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微软雅黑" w:cs="微软雅黑" w:eastAsia="微软雅黑" w:hAnsi="微软雅黑"/>
          <w:b/>
          <w:bCs/>
          <w:color w:val="1565C0"/>
          <w:sz w:val="60"/>
          <w:szCs w:val="60"/>
        </w:rPr>
        <w:t xml:space="preserve">河北省高考志愿填报系统 2026</w:t>
      </w:r>
    </w:p>
    <w:p>
      <w:pPr>
        <w:spacing w:after="600" w:before="0"/>
        <w:jc w:val="center"/>
      </w:pPr>
      <w:r>
        <w:rPr>
          <w:rFonts w:ascii="微软雅黑" w:cs="微软雅黑" w:eastAsia="微软雅黑" w:hAnsi="微软雅黑"/>
          <w:b/>
          <w:bCs/>
          <w:color w:val="43A047"/>
          <w:sz w:val="48"/>
          <w:szCs w:val="48"/>
        </w:rPr>
        <w:t xml:space="preserve">用户手册</w:t>
      </w:r>
    </w:p>
    <w:p>
      <w:pPr>
        <w:spacing w:after="400" w:before="0"/>
        <w:jc w:val="center"/>
      </w:pPr>
      <w:r>
        <w:rPr>
          <w:rFonts w:ascii="微软雅黑" w:cs="微软雅黑" w:eastAsia="微软雅黑" w:hAnsi="微软雅黑"/>
          <w:color w:val="BDBDBD"/>
          <w:sz w:val="24"/>
          <w:szCs w:val="24"/>
        </w:rPr>
        <w:t xml:space="preserve">─────────────────────────────────</w:t>
      </w:r>
    </w:p>
    <w:p>
      <w:pPr>
        <w:spacing w:after="60" w:before="60"/>
        <w:jc w:val="center"/>
      </w:pPr>
      <w:r>
        <w:rPr>
          <w:rFonts w:ascii="微软雅黑" w:cs="微软雅黑" w:eastAsia="微软雅黑" w:hAnsi="微软雅黑"/>
          <w:color w:val="757575"/>
          <w:sz w:val="24"/>
          <w:szCs w:val="24"/>
        </w:rPr>
        <w:t xml:space="preserve">版本：v2.0（2026年4月）</w:t>
      </w:r>
    </w:p>
    <w:p>
      <w:pPr>
        <w:spacing w:after="60" w:before="60"/>
        <w:jc w:val="center"/>
      </w:pPr>
      <w:r>
        <w:rPr>
          <w:rFonts w:ascii="微软雅黑" w:cs="微软雅黑" w:eastAsia="微软雅黑" w:hAnsi="微软雅黑"/>
          <w:color w:val="757575"/>
          <w:sz w:val="24"/>
          <w:szCs w:val="24"/>
        </w:rPr>
        <w:t xml:space="preserve">适用范围：2026年河北省高考本科志愿填报（"3+1+2"模式）</w:t>
      </w:r>
    </w:p>
    <w:p>
      <w:pPr>
        <w:spacing w:after="60" w:before="60"/>
        <w:jc w:val="center"/>
      </w:pPr>
      <w:r>
        <w:rPr>
          <w:rFonts w:ascii="微软雅黑" w:cs="微软雅黑" w:eastAsia="微软雅黑" w:hAnsi="微软雅黑"/>
          <w:color w:val="757575"/>
          <w:sz w:val="24"/>
          <w:szCs w:val="24"/>
        </w:rPr>
        <w:t xml:space="preserve">数据来源：2023–2025年河北省本科批平行志愿投档统计数据</w:t>
      </w:r>
    </w:p>
    <w:p>
      <w:pPr>
        <w:spacing w:after="200" w:before="600"/>
        <w:jc w:val="center"/>
      </w:pPr>
      <w:r>
        <w:rPr>
          <w:rFonts w:ascii="微软雅黑" w:cs="微软雅黑" w:eastAsia="微软雅黑" w:hAnsi="微软雅黑"/>
          <w:i/>
          <w:iCs/>
          <w:color w:val="E65100"/>
          <w:sz w:val="22"/>
          <w:szCs w:val="22"/>
        </w:rPr>
        <w:t xml:space="preserve">⚠ 重要声明：本系统推荐结果仅供参考，最终填报以教育考试院官方平台为准。</w:t>
      </w:r>
    </w:p>
    <w:p>
      <w:r>
        <w:br w:type="page"/>
      </w:r>
    </w:p>
    <w:p>
      <w:pPr>
        <w:pStyle w:val="Heading1"/>
        <w:spacing w:after="200" w:before="360"/>
      </w:pPr>
      <w:r>
        <w:rPr>
          <w:rFonts w:ascii="微软雅黑" w:cs="微软雅黑" w:eastAsia="微软雅黑" w:hAnsi="微软雅黑"/>
          <w:b/>
          <w:bCs/>
          <w:color w:val="1565C0"/>
          <w:sz w:val="40"/>
          <w:szCs w:val="40"/>
        </w:rPr>
        <w:t xml:space="preserve">第一章  系统概述</w:t>
      </w:r>
    </w:p>
    <w:p>
      <w:pPr>
        <w:pStyle w:val="Heading2"/>
        <w:spacing w:after="200" w:before="360"/>
      </w:pPr>
      <w:r>
        <w:rPr>
          <w:rFonts w:ascii="微软雅黑" w:cs="微软雅黑" w:eastAsia="微软雅黑" w:hAnsi="微软雅黑"/>
          <w:b/>
          <w:bCs/>
          <w:color w:val="1565C0"/>
          <w:sz w:val="32"/>
          <w:szCs w:val="32"/>
        </w:rPr>
        <w:t xml:space="preserve">1.1  功能简介</w:t>
      </w:r>
    </w:p>
    <w:p>
      <w:pPr>
        <w:spacing w:after="80" w:before="80"/>
        <w:jc w:val="left"/>
      </w:pPr>
      <w:r>
        <w:rPr>
          <w:rFonts w:ascii="微软雅黑" w:cs="微软雅黑" w:eastAsia="微软雅黑" w:hAnsi="微软雅黑"/>
          <w:b w:val="false"/>
          <w:bCs w:val="false"/>
          <w:color w:val="212121"/>
          <w:sz w:val="22"/>
          <w:szCs w:val="22"/>
        </w:rPr>
        <w:t xml:space="preserve">河北省高考志愿填报系统 2026 是一款专为河北省"3+1+2"高考模式设计的智能志愿填报辅助工具。核心功能包括：</w:t>
      </w:r>
    </w:p>
    <w:p>
      <w:pPr>
        <w:pStyle w:val="ListParagraph"/>
        <w:numPr>
          <w:ilvl w:val="0"/>
          <w:numId w:val="1"/>
        </w:numPr>
        <w:spacing w:after="40" w:before="40"/>
      </w:pPr>
      <w:r>
        <w:rPr>
          <w:rFonts w:ascii="微软雅黑" w:cs="微软雅黑" w:eastAsia="微软雅黑" w:hAnsi="微软雅黑"/>
          <w:color w:val="212121"/>
          <w:sz w:val="22"/>
          <w:szCs w:val="22"/>
        </w:rPr>
        <w:t xml:space="preserve">智能推荐：基于近3年（2023–2025年）投档大数据，自动生成96个冲稳保梯度志愿</w:t>
      </w:r>
    </w:p>
    <w:p>
      <w:pPr>
        <w:pStyle w:val="ListParagraph"/>
        <w:numPr>
          <w:ilvl w:val="0"/>
          <w:numId w:val="1"/>
        </w:numPr>
        <w:spacing w:after="40" w:before="40"/>
      </w:pPr>
      <w:r>
        <w:rPr>
          <w:rFonts w:ascii="微软雅黑" w:cs="微软雅黑" w:eastAsia="微软雅黑" w:hAnsi="微软雅黑"/>
          <w:color w:val="212121"/>
          <w:sz w:val="22"/>
          <w:szCs w:val="22"/>
        </w:rPr>
        <w:t xml:space="preserve">位次驱动：以考生位次为核心，精准匹配历史录取数据，避免仅凭分数判断的误差</w:t>
      </w:r>
    </w:p>
    <w:p>
      <w:pPr>
        <w:pStyle w:val="ListParagraph"/>
        <w:numPr>
          <w:ilvl w:val="0"/>
          <w:numId w:val="1"/>
        </w:numPr>
        <w:spacing w:after="40" w:before="40"/>
      </w:pPr>
      <w:r>
        <w:rPr>
          <w:rFonts w:ascii="微软雅黑" w:cs="微软雅黑" w:eastAsia="微软雅黑" w:hAnsi="微软雅黑"/>
          <w:color w:val="212121"/>
          <w:sz w:val="22"/>
          <w:szCs w:val="22"/>
        </w:rPr>
        <w:t xml:space="preserve">多维过滤：自动排除体检不合格专业、选科不符合专业，减少填报失误风险</w:t>
      </w:r>
    </w:p>
    <w:p>
      <w:pPr>
        <w:pStyle w:val="ListParagraph"/>
        <w:numPr>
          <w:ilvl w:val="0"/>
          <w:numId w:val="1"/>
        </w:numPr>
        <w:spacing w:after="40" w:before="40"/>
      </w:pPr>
      <w:r>
        <w:rPr>
          <w:rFonts w:ascii="微软雅黑" w:cs="微软雅黑" w:eastAsia="微软雅黑" w:hAnsi="微软雅黑"/>
          <w:color w:val="212121"/>
          <w:sz w:val="22"/>
          <w:szCs w:val="22"/>
        </w:rPr>
        <w:t xml:space="preserve">自定义偏好：支持专业方向、偏好省份、院校性质（公办/民办）等个性化设置</w:t>
      </w:r>
    </w:p>
    <w:p>
      <w:pPr>
        <w:pStyle w:val="ListParagraph"/>
        <w:numPr>
          <w:ilvl w:val="0"/>
          <w:numId w:val="1"/>
        </w:numPr>
        <w:spacing w:after="40" w:before="40"/>
      </w:pPr>
      <w:r>
        <w:rPr>
          <w:rFonts w:ascii="微软雅黑" w:cs="微软雅黑" w:eastAsia="微软雅黑" w:hAnsi="微软雅黑"/>
          <w:color w:val="212121"/>
          <w:sz w:val="22"/>
          <w:szCs w:val="22"/>
        </w:rPr>
        <w:t xml:space="preserve">一键导出：支持导出Excel志愿表和PDF报告，便于打印留存</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1.2  适用场景</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场景</w:t>
            </w:r>
          </w:p>
        </w:tc>
        <w:tc>
          <w:tcPr>
            <w:tcW w:type="pct" w:w="7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本科批</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物理类/历史类均支持，96个平行志愿</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本科提前批</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支持筛选，但提前批数据较少</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专科批</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系统不包含专科数据，不适用</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1.3  2026年河北高考关键规则</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项目</w:t>
            </w:r>
          </w:p>
        </w:tc>
        <w:tc>
          <w:tcPr>
            <w:tcW w:type="pct" w:w="7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内容</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高考模式</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"3+1+2"，语数外（150+150+150）+ 首选（100）+ 再选（100+100，赋分制）</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总分</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750分</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本科批志愿数</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96个平行志愿</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专业调剂</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无（退档即滑档）</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同分排序</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语数和 → 语数单科高 → 外语 → 首选 → 再选高 → 再选次高</w:t>
            </w:r>
          </w:p>
        </w:tc>
      </w:tr>
    </w:tbl>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关键提示：河北本科批无专业调剂，每个志愿院校+专业组合是独立的，被退档后直接滑到下一志愿或下一批次。请务必根据录取概率合理安排冲稳保比例。</w:t>
      </w:r>
    </w:p>
    <w:p>
      <w:r>
        <w:br w:type="page"/>
      </w:r>
    </w:p>
    <w:p>
      <w:pPr>
        <w:pStyle w:val="Heading1"/>
        <w:spacing w:after="200" w:before="360"/>
      </w:pPr>
      <w:r>
        <w:rPr>
          <w:rFonts w:ascii="微软雅黑" w:cs="微软雅黑" w:eastAsia="微软雅黑" w:hAnsi="微软雅黑"/>
          <w:b/>
          <w:bCs/>
          <w:color w:val="1565C0"/>
          <w:sz w:val="40"/>
          <w:szCs w:val="40"/>
        </w:rPr>
        <w:t xml:space="preserve">第二章  安装与启动</w:t>
      </w:r>
    </w:p>
    <w:p>
      <w:pPr>
        <w:pStyle w:val="Heading2"/>
        <w:spacing w:after="200" w:before="360"/>
      </w:pPr>
      <w:r>
        <w:rPr>
          <w:rFonts w:ascii="微软雅黑" w:cs="微软雅黑" w:eastAsia="微软雅黑" w:hAnsi="微软雅黑"/>
          <w:b/>
          <w:bCs/>
          <w:color w:val="1565C0"/>
          <w:sz w:val="32"/>
          <w:szCs w:val="32"/>
        </w:rPr>
        <w:t xml:space="preserve">2.1  直接运行（推荐）</w:t>
      </w:r>
    </w:p>
    <w:p>
      <w:pPr>
        <w:spacing w:after="80" w:before="80"/>
        <w:jc w:val="left"/>
      </w:pPr>
      <w:r>
        <w:rPr>
          <w:rFonts w:ascii="微软雅黑" w:cs="微软雅黑" w:eastAsia="微软雅黑" w:hAnsi="微软雅黑"/>
          <w:b w:val="false"/>
          <w:bCs w:val="false"/>
          <w:color w:val="212121"/>
          <w:sz w:val="22"/>
          <w:szCs w:val="22"/>
        </w:rPr>
        <w:t xml:space="preserve">解压后双击运行可执行文件：</w:t>
      </w:r>
    </w:p>
    <w:p>
      <w:pPr>
        <w:pBdr>
          <w:left w:val="thick" w:color="BBBBBB" w:sz="12"/>
        </w:pBdr>
        <w:shd w:fill="F4F4F4" w:val="clear"/>
        <w:spacing w:after="80" w:before="80"/>
        <w:ind w:left="400"/>
      </w:pPr>
      <w:r>
        <w:rPr>
          <w:rFonts w:ascii="Courier New" w:cs="Courier New" w:eastAsia="Courier New" w:hAnsi="Courier New"/>
          <w:color w:val="212121"/>
          <w:sz w:val="18"/>
          <w:szCs w:val="18"/>
        </w:rPr>
        <w:t xml:space="preserve">河北高考志愿填报系统\河北高考志愿填报系统.exe</w:t>
      </w:r>
    </w:p>
    <w:p>
      <w:pPr>
        <w:spacing w:after="80" w:before="80"/>
        <w:jc w:val="left"/>
      </w:pPr>
      <w:r>
        <w:rPr>
          <w:rFonts w:ascii="微软雅黑" w:cs="微软雅黑" w:eastAsia="微软雅黑" w:hAnsi="微软雅黑"/>
          <w:b w:val="false"/>
          <w:bCs w:val="false"/>
          <w:color w:val="212121"/>
          <w:sz w:val="22"/>
          <w:szCs w:val="22"/>
        </w:rPr>
        <w:t xml:space="preserve">首次运行时，系统会自动在程序目录下创建数据库文件 data/db/gaokao.db。</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2.2  系统要求</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项目</w:t>
            </w:r>
          </w:p>
        </w:tc>
        <w:tc>
          <w:tcPr>
            <w:tcW w:type="pct" w:w="7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要求</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操作系统</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Windows 10 / Windows 11（64位）</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内存</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建议 4 GB 以上</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磁盘空间</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至少 500 MB（含数据库）</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屏幕分辨率</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1280×768 及以上</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2.3  数据库说明</w:t>
      </w:r>
    </w:p>
    <w:p>
      <w:pPr>
        <w:spacing w:after="80" w:before="80"/>
        <w:jc w:val="left"/>
      </w:pPr>
      <w:r>
        <w:rPr>
          <w:rFonts w:ascii="微软雅黑" w:cs="微软雅黑" w:eastAsia="微软雅黑" w:hAnsi="微软雅黑"/>
          <w:b w:val="false"/>
          <w:bCs w:val="false"/>
          <w:color w:val="212121"/>
          <w:sz w:val="22"/>
          <w:szCs w:val="22"/>
        </w:rPr>
        <w:t xml:space="preserve">程序运行所需的历史数据已预置在 data/db/gaokao.db 中，包含：</w:t>
      </w:r>
    </w:p>
    <w:p>
      <w:pPr>
        <w:pStyle w:val="ListParagraph"/>
        <w:numPr>
          <w:ilvl w:val="0"/>
          <w:numId w:val="1"/>
        </w:numPr>
        <w:spacing w:after="40" w:before="40"/>
      </w:pPr>
      <w:r>
        <w:rPr>
          <w:rFonts w:ascii="微软雅黑" w:cs="微软雅黑" w:eastAsia="微软雅黑" w:hAnsi="微软雅黑"/>
          <w:color w:val="212121"/>
          <w:sz w:val="22"/>
          <w:szCs w:val="22"/>
        </w:rPr>
        <w:t xml:space="preserve">2023–2025年河北省本科批平行志愿投档数据（约7.4万条）</w:t>
      </w:r>
    </w:p>
    <w:p>
      <w:pPr>
        <w:pStyle w:val="ListParagraph"/>
        <w:numPr>
          <w:ilvl w:val="0"/>
          <w:numId w:val="1"/>
        </w:numPr>
        <w:spacing w:after="40" w:before="40"/>
      </w:pPr>
      <w:r>
        <w:rPr>
          <w:rFonts w:ascii="微软雅黑" w:cs="微软雅黑" w:eastAsia="微软雅黑" w:hAnsi="微软雅黑"/>
          <w:color w:val="212121"/>
          <w:sz w:val="22"/>
          <w:szCs w:val="22"/>
        </w:rPr>
        <w:t xml:space="preserve">2023–2025年物理类/历史类一分一段表</w:t>
      </w:r>
    </w:p>
    <w:p>
      <w:pPr>
        <w:pStyle w:val="ListParagraph"/>
        <w:numPr>
          <w:ilvl w:val="0"/>
          <w:numId w:val="1"/>
        </w:numPr>
        <w:spacing w:after="40" w:before="40"/>
      </w:pPr>
      <w:r>
        <w:rPr>
          <w:rFonts w:ascii="微软雅黑" w:cs="微软雅黑" w:eastAsia="微软雅黑" w:hAnsi="微软雅黑"/>
          <w:color w:val="212121"/>
          <w:sz w:val="22"/>
          <w:szCs w:val="22"/>
        </w:rPr>
        <w:t xml:space="preserve">1,067所院校基本信息</w:t>
      </w:r>
    </w:p>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无需额外下载，开箱即用。</w:t>
      </w:r>
    </w:p>
    <w:p>
      <w:r>
        <w:br w:type="page"/>
      </w:r>
    </w:p>
    <w:p>
      <w:pPr>
        <w:pStyle w:val="Heading1"/>
        <w:spacing w:after="200" w:before="360"/>
      </w:pPr>
      <w:r>
        <w:rPr>
          <w:rFonts w:ascii="微软雅黑" w:cs="微软雅黑" w:eastAsia="微软雅黑" w:hAnsi="微软雅黑"/>
          <w:b/>
          <w:bCs/>
          <w:color w:val="1565C0"/>
          <w:sz w:val="40"/>
          <w:szCs w:val="40"/>
        </w:rPr>
        <w:t xml:space="preserve">第三章  界面总览</w:t>
      </w:r>
    </w:p>
    <w:p>
      <w:pPr>
        <w:spacing w:after="80" w:before="80"/>
        <w:jc w:val="left"/>
      </w:pPr>
      <w:r>
        <w:rPr>
          <w:rFonts w:ascii="微软雅黑" w:cs="微软雅黑" w:eastAsia="微软雅黑" w:hAnsi="微软雅黑"/>
          <w:b w:val="false"/>
          <w:bCs w:val="false"/>
          <w:color w:val="212121"/>
          <w:sz w:val="22"/>
          <w:szCs w:val="22"/>
        </w:rPr>
        <w:t xml:space="preserve">系统主界面分为三个功能标签页：</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标签页</w:t>
            </w:r>
          </w:p>
        </w:tc>
        <w:tc>
          <w:tcPr>
            <w:tcW w:type="pct" w:w="7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功能</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考生信息与推荐</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填写考生信息、设置偏好、触发推荐引擎</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志愿结果</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查看96个推荐志愿、筛选、导出Excel/PDF</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数据管理</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导入新的投档Excel数据、查看数据库状态</w:t>
            </w:r>
          </w:p>
        </w:tc>
      </w:tr>
    </w:tbl>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推荐操作顺序：数据管理（确认数据已导入）→ 考生信息与推荐（填写信息并生成）→ 志愿结果（查看并导出）</w:t>
      </w:r>
    </w:p>
    <w:p>
      <w:r>
        <w:br w:type="page"/>
      </w:r>
    </w:p>
    <w:p>
      <w:pPr>
        <w:pStyle w:val="Heading1"/>
        <w:spacing w:after="200" w:before="360"/>
      </w:pPr>
      <w:r>
        <w:rPr>
          <w:rFonts w:ascii="微软雅黑" w:cs="微软雅黑" w:eastAsia="微软雅黑" w:hAnsi="微软雅黑"/>
          <w:b/>
          <w:bCs/>
          <w:color w:val="1565C0"/>
          <w:sz w:val="40"/>
          <w:szCs w:val="40"/>
        </w:rPr>
        <w:t xml:space="preserve">第四章  数据管理——导入投档数据</w:t>
      </w:r>
    </w:p>
    <w:p>
      <w:pPr>
        <w:pStyle w:val="Heading2"/>
        <w:spacing w:after="200" w:before="360"/>
      </w:pPr>
      <w:r>
        <w:rPr>
          <w:rFonts w:ascii="微软雅黑" w:cs="微软雅黑" w:eastAsia="微软雅黑" w:hAnsi="微软雅黑"/>
          <w:b/>
          <w:bCs/>
          <w:color w:val="1565C0"/>
          <w:sz w:val="32"/>
          <w:szCs w:val="32"/>
        </w:rPr>
        <w:t xml:space="preserve">4.1  界面说明</w:t>
      </w:r>
    </w:p>
    <w:p>
      <w:pPr>
        <w:spacing w:after="80" w:before="80"/>
        <w:jc w:val="left"/>
      </w:pPr>
      <w:r>
        <w:rPr>
          <w:rFonts w:ascii="微软雅黑" w:cs="微软雅黑" w:eastAsia="微软雅黑" w:hAnsi="微软雅黑"/>
          <w:b w:val="false"/>
          <w:bCs w:val="false"/>
          <w:color w:val="212121"/>
          <w:sz w:val="22"/>
          <w:szCs w:val="22"/>
        </w:rPr>
        <w:t xml:space="preserve">点击顶部【数据管理】标签进入数据管理页面。左侧为导入操作区，右侧显示当前数据库统计。</w:t>
      </w:r>
    </w:p>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系统已内置2023–2025年数据，通常无需重新导入。若您有更新的官方数据文件，可按以下步骤导入。</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4.2  导入步骤</w:t>
      </w:r>
    </w:p>
    <w:p>
      <w:pPr>
        <w:spacing w:after="80" w:before="80"/>
        <w:jc w:val="left"/>
      </w:pPr>
      <w:r>
        <w:rPr>
          <w:rFonts w:ascii="微软雅黑" w:cs="微软雅黑" w:eastAsia="微软雅黑" w:hAnsi="微软雅黑"/>
          <w:b/>
          <w:bCs/>
          <w:color w:val="212121"/>
          <w:sz w:val="22"/>
          <w:szCs w:val="22"/>
        </w:rPr>
        <w:t xml:space="preserve">第一步：选择文件</w:t>
      </w:r>
    </w:p>
    <w:p>
      <w:pPr>
        <w:spacing w:after="80" w:before="80"/>
        <w:jc w:val="left"/>
      </w:pPr>
      <w:r>
        <w:rPr>
          <w:rFonts w:ascii="微软雅黑" w:cs="微软雅黑" w:eastAsia="微软雅黑" w:hAnsi="微软雅黑"/>
          <w:b w:val="false"/>
          <w:bCs w:val="false"/>
          <w:color w:val="212121"/>
          <w:sz w:val="22"/>
          <w:szCs w:val="22"/>
        </w:rPr>
        <w:t xml:space="preserve">点击【选择Excel文件】按钮，从文件浏览器中选择投档统计Excel文件。支持文件：</w:t>
      </w:r>
    </w:p>
    <w:p>
      <w:pPr>
        <w:pStyle w:val="ListParagraph"/>
        <w:numPr>
          <w:ilvl w:val="0"/>
          <w:numId w:val="1"/>
        </w:numPr>
        <w:spacing w:after="40" w:before="40"/>
      </w:pPr>
      <w:r>
        <w:rPr>
          <w:rFonts w:ascii="微软雅黑" w:cs="微软雅黑" w:eastAsia="微软雅黑" w:hAnsi="微软雅黑"/>
          <w:color w:val="212121"/>
          <w:sz w:val="22"/>
          <w:szCs w:val="22"/>
        </w:rPr>
        <w:t xml:space="preserve">*年河北省普通高校招生本科批平行志愿投档情况统计物理.xlsx</w:t>
      </w:r>
    </w:p>
    <w:p>
      <w:pPr>
        <w:pStyle w:val="ListParagraph"/>
        <w:numPr>
          <w:ilvl w:val="0"/>
          <w:numId w:val="1"/>
        </w:numPr>
        <w:spacing w:after="40" w:before="40"/>
      </w:pPr>
      <w:r>
        <w:rPr>
          <w:rFonts w:ascii="微软雅黑" w:cs="微软雅黑" w:eastAsia="微软雅黑" w:hAnsi="微软雅黑"/>
          <w:color w:val="212121"/>
          <w:sz w:val="22"/>
          <w:szCs w:val="22"/>
        </w:rPr>
        <w:t xml:space="preserve">*年河北省普通高校招生本科批平行志愿投档情况统计历史.xlsx</w:t>
      </w:r>
    </w:p>
    <w:p>
      <w:pPr>
        <w:spacing w:after="0" w:before="0"/>
      </w:pPr>
      <w:r>
        <w:t xml:space="preserve"/>
      </w:r>
    </w:p>
    <w:p>
      <w:pPr>
        <w:spacing w:after="80" w:before="80"/>
        <w:jc w:val="left"/>
      </w:pPr>
      <w:r>
        <w:rPr>
          <w:rFonts w:ascii="微软雅黑" w:cs="微软雅黑" w:eastAsia="微软雅黑" w:hAnsi="微软雅黑"/>
          <w:b/>
          <w:bCs/>
          <w:color w:val="212121"/>
          <w:sz w:val="22"/>
          <w:szCs w:val="22"/>
        </w:rPr>
        <w:t xml:space="preserve">第二步：设置导入参数</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参数</w:t>
            </w:r>
          </w:p>
        </w:tc>
        <w:tc>
          <w:tcPr>
            <w:tcW w:type="pct" w:w="7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年份</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该数据对应的高考年份（2023/2024/2025/2026）</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科目类型</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物理 / 历史（需与文件匹配）</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批次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本科批 / 本科提前批 / 专科批</w:t>
            </w:r>
          </w:p>
        </w:tc>
      </w:tr>
    </w:tbl>
    <w:p>
      <w:pPr>
        <w:spacing w:after="0" w:before="0"/>
      </w:pPr>
      <w:r>
        <w:t xml:space="preserve"/>
      </w:r>
    </w:p>
    <w:p>
      <w:pPr>
        <w:spacing w:after="80" w:before="80"/>
        <w:jc w:val="left"/>
      </w:pPr>
      <w:r>
        <w:rPr>
          <w:rFonts w:ascii="微软雅黑" w:cs="微软雅黑" w:eastAsia="微软雅黑" w:hAnsi="微软雅黑"/>
          <w:b/>
          <w:bCs/>
          <w:color w:val="212121"/>
          <w:sz w:val="22"/>
          <w:szCs w:val="22"/>
        </w:rPr>
        <w:t xml:space="preserve">第三步：点击导入</w:t>
      </w:r>
    </w:p>
    <w:p>
      <w:pPr>
        <w:spacing w:after="80" w:before="80"/>
        <w:jc w:val="left"/>
      </w:pPr>
      <w:r>
        <w:rPr>
          <w:rFonts w:ascii="微软雅黑" w:cs="微软雅黑" w:eastAsia="微软雅黑" w:hAnsi="微软雅黑"/>
          <w:b w:val="false"/>
          <w:bCs w:val="false"/>
          <w:color w:val="212121"/>
          <w:sz w:val="22"/>
          <w:szCs w:val="22"/>
        </w:rPr>
        <w:t xml:space="preserve">点击【开始导入】按钮，右侧日志区会显示导入进度。导入完成后，右侧数据库状态自动刷新。</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4.3  数据库状态查看</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指标</w:t>
            </w:r>
          </w:p>
        </w:tc>
        <w:tc>
          <w:tcPr>
            <w:tcW w:type="pct" w:w="7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投档记录</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各年份×科目的条数，越多推荐越准确</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一分一段</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是否已导入（用于位次反查，必须有）</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院校信息</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院校所在省份、办学性质等基础信息</w:t>
            </w:r>
          </w:p>
        </w:tc>
      </w:tr>
    </w:tbl>
    <w:p>
      <w:r>
        <w:br w:type="page"/>
      </w:r>
    </w:p>
    <w:p>
      <w:pPr>
        <w:pStyle w:val="Heading1"/>
        <w:spacing w:after="200" w:before="360"/>
      </w:pPr>
      <w:r>
        <w:rPr>
          <w:rFonts w:ascii="微软雅黑" w:cs="微软雅黑" w:eastAsia="微软雅黑" w:hAnsi="微软雅黑"/>
          <w:b/>
          <w:bCs/>
          <w:color w:val="1565C0"/>
          <w:sz w:val="40"/>
          <w:szCs w:val="40"/>
        </w:rPr>
        <w:t xml:space="preserve">第五章  考生信息填写</w:t>
      </w:r>
    </w:p>
    <w:p>
      <w:pPr>
        <w:spacing w:after="80" w:before="80"/>
        <w:jc w:val="left"/>
      </w:pPr>
      <w:r>
        <w:rPr>
          <w:rFonts w:ascii="微软雅黑" w:cs="微软雅黑" w:eastAsia="微软雅黑" w:hAnsi="微软雅黑"/>
          <w:b w:val="false"/>
          <w:bCs w:val="false"/>
          <w:color w:val="212121"/>
          <w:sz w:val="22"/>
          <w:szCs w:val="22"/>
        </w:rPr>
        <w:t xml:space="preserve">点击【考生信息与推荐】标签页，左侧表单区填写以下信息。</w:t>
      </w:r>
    </w:p>
    <w:p>
      <w:pPr>
        <w:pStyle w:val="Heading2"/>
        <w:spacing w:after="200" w:before="360"/>
      </w:pPr>
      <w:r>
        <w:rPr>
          <w:rFonts w:ascii="微软雅黑" w:cs="微软雅黑" w:eastAsia="微软雅黑" w:hAnsi="微软雅黑"/>
          <w:b/>
          <w:bCs/>
          <w:color w:val="1565C0"/>
          <w:sz w:val="32"/>
          <w:szCs w:val="32"/>
        </w:rPr>
        <w:t xml:space="preserve">5.1  基本信息</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tblGrid>
      <w:tr>
        <w:trPr>
          <w:tblHeader/>
        </w:trPr>
        <w:tc>
          <w:tcPr>
            <w:tcW w:type="pct" w:w="1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字段</w:t>
            </w:r>
          </w:p>
        </w:tc>
        <w:tc>
          <w:tcPr>
            <w:tcW w:type="pct" w:w="5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备注</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姓名</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考生姓名（选填）</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仅用于显示，不影响推荐结果</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预估总分</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2026年预估总分</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范围100–750分，默认550分</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参考位次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自动根据输入分数查询2025年一分一段表，实时显示</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无需手动输入，仅供参考</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2026位次</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手动输入您的2026年实际位次（高考成绩公布后填写）</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若留空，系统自动使用2025年参考位次估算</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政策加分</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烈士子女+20、退役军人+20、自主就业退役士兵+10、归侨等+10</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影响有效分数和位次计算</w:t>
            </w:r>
          </w:p>
        </w:tc>
      </w:tr>
    </w:tbl>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关于2026位次：高考成绩公布后，教育考试院会发布一分一段表，考生可查到自己的精确位次。强烈建议填写实际位次，这是推荐结果最准确的前提。</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5.2  选考科目</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tblGrid>
      <w:tr>
        <w:trPr>
          <w:tblHeader/>
        </w:trPr>
        <w:tc>
          <w:tcPr>
            <w:tcW w:type="pct" w:w="2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字段</w:t>
            </w:r>
          </w:p>
        </w:tc>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选项</w:t>
            </w:r>
          </w:p>
        </w:tc>
        <w:tc>
          <w:tcPr>
            <w:tcW w:type="pct" w:w="5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首选科目</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物理 / 历史</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决定使用哪套投档数据（物理类/历史类）</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再选科目1</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化学/生物/地理/政治</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用于过滤选科要求不符的专业</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再选科目2</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生物/化学/地理/政治</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同上，两门再选课不能相同</w:t>
            </w:r>
          </w:p>
        </w:tc>
      </w:tr>
    </w:tbl>
    <w:p>
      <w:pPr>
        <w:spacing w:after="0" w:before="0"/>
      </w:pPr>
      <w:r>
        <w:t xml:space="preserve"/>
      </w:r>
    </w:p>
    <w:p>
      <w:pPr>
        <w:pBdr>
          <w:top w:val="single" w:color="E53935" w:sz="6"/>
          <w:bottom w:val="single" w:color="E53935" w:sz="6"/>
          <w:left w:val="thick" w:color="E53935" w:sz="12"/>
          <w:right w:val="single" w:color="E53935" w:sz="6"/>
        </w:pBdr>
        <w:shd w:fill="FDECEA" w:val="clear"/>
        <w:spacing w:after="120" w:before="120"/>
        <w:ind w:left="200"/>
      </w:pPr>
      <w:r>
        <w:rPr>
          <w:rFonts w:ascii="微软雅黑" w:cs="微软雅黑" w:eastAsia="微软雅黑" w:hAnsi="微软雅黑"/>
          <w:color w:val="5D4037"/>
          <w:sz w:val="21"/>
          <w:szCs w:val="21"/>
        </w:rPr>
        <w:t xml:space="preserve">⚠ 选科信息非常重要！填错选科会导致系统无法正确过滤专业选科要求，可能推荐出考生无法报考的专业。</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5.3  身体条件</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tblGrid>
      <w:tr>
        <w:trPr>
          <w:tblHeader/>
        </w:trPr>
        <w:tc>
          <w:tcPr>
            <w:tcW w:type="pct" w:w="1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字段</w:t>
            </w:r>
          </w:p>
        </w:tc>
        <w:tc>
          <w:tcPr>
            <w:tcW w:type="pct" w:w="3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选项</w:t>
            </w:r>
          </w:p>
        </w:tc>
        <w:tc>
          <w:tcPr>
            <w:tcW w:type="pct" w:w="5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性别</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男 / 女</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影响公安类院校的身高体重门槛</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色觉状态</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正常 / 色弱 / 色盲</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系统将过滤相应的受限专业</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裸眼视力</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5.0及以上 / 4.9 / 4.8 / 4.7 / 4.6 / 4.5 / 4.3及以下</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影响飞行、航海、公安类专业录取资格</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身高</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140–220 cm</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影响公安类、体育类、播音主持等专业</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体重</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30–150 kg</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公安类院校：男≥50kg，女≥45kg</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5.4  偏好设置</w:t>
      </w:r>
    </w:p>
    <w:p>
      <w:pPr>
        <w:spacing w:after="80" w:before="80"/>
        <w:jc w:val="left"/>
      </w:pPr>
      <w:r>
        <w:rPr>
          <w:rFonts w:ascii="微软雅黑" w:cs="微软雅黑" w:eastAsia="微软雅黑" w:hAnsi="微软雅黑"/>
          <w:b/>
          <w:bCs/>
          <w:color w:val="212121"/>
          <w:sz w:val="22"/>
          <w:szCs w:val="22"/>
        </w:rPr>
        <w:t xml:space="preserve">专业偏好（可多选）：从以下16个专业方向中选择感兴趣的方向（可按住Ctrl多选）</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专业方向</w:t>
            </w:r>
          </w:p>
        </w:tc>
        <w:tc>
          <w:tcPr>
            <w:tcW w:type="pct" w:w="7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涵盖专业举例</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计算机/信息技术</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计算机科学、软件工程、人工智能、数据科学</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电子/通信</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电子信息、通信工程、微电子</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机械/制造</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机械工程、自动化、机器人</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土木/建筑</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土木工程、建筑学、城乡规划</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医学/药学</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临床医学、药学、护理、口腔</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经济/金融</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经济学、金融学、会计、审计</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管理/工商</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工商管理、人力资源、物流</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师范/教育</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各师范类、学前教育</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法学/政治</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法学、思政</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中文/新闻</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汉语言、新闻、传播</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外语</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英语、日语、翻译</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数学/物理</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数学、物理、统计</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化工/化学</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化学工程、化学、材料</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生物/农学</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生物、农学、园艺</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艺术/设计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美术、设计、音乐</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不限</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不限定专业方向（优先级最低）</w:t>
            </w:r>
          </w:p>
        </w:tc>
      </w:tr>
    </w:tbl>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若选了多个偏好方向但候选不足，系统会自动放宽补充其他专业，结果中该专业将标注橙色"（放宽）"提示。</w:t>
      </w:r>
    </w:p>
    <w:p>
      <w:pPr>
        <w:spacing w:after="0" w:before="0"/>
      </w:pPr>
      <w:r>
        <w:t xml:space="preserve"/>
      </w:r>
    </w:p>
    <w:p>
      <w:pPr>
        <w:spacing w:after="80" w:before="80"/>
        <w:jc w:val="left"/>
      </w:pPr>
      <w:r>
        <w:rPr>
          <w:rFonts w:ascii="微软雅黑" w:cs="微软雅黑" w:eastAsia="微软雅黑" w:hAnsi="微软雅黑"/>
          <w:b/>
          <w:bCs/>
          <w:color w:val="212121"/>
          <w:sz w:val="22"/>
          <w:szCs w:val="22"/>
        </w:rPr>
        <w:t xml:space="preserve">偏好省份（可多选）：选择希望就读的院校所在省份</w:t>
      </w:r>
    </w:p>
    <w:p>
      <w:pPr>
        <w:spacing w:after="80" w:before="80"/>
        <w:jc w:val="left"/>
      </w:pPr>
      <w:r>
        <w:rPr>
          <w:rFonts w:ascii="微软雅黑" w:cs="微软雅黑" w:eastAsia="微软雅黑" w:hAnsi="微软雅黑"/>
          <w:b w:val="false"/>
          <w:bCs w:val="false"/>
          <w:color w:val="212121"/>
          <w:sz w:val="22"/>
          <w:szCs w:val="22"/>
        </w:rPr>
        <w:t xml:space="preserve">支持22个主要省份。若所选省份院校候选数量不足以填满96个志愿，系统会自动放宽补充其他省份院校，结果中该院校省份将标注橙色"（放宽）"提示。</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5.5  其他条件</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3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选项</w:t>
            </w:r>
          </w:p>
        </w:tc>
        <w:tc>
          <w:tcPr>
            <w:tcW w:type="pct" w:w="6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接受民办院校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勾选后包含民办大学；取消则只推荐公办</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接受中外合作办学</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勾选后包含中外合作专业（学费通常较高）</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志愿批次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本科批 / 本科提前批 / 专科批 / 全部</w:t>
            </w:r>
          </w:p>
        </w:tc>
      </w:tr>
    </w:tbl>
    <w:p>
      <w:r>
        <w:br w:type="page"/>
      </w:r>
    </w:p>
    <w:p>
      <w:pPr>
        <w:pStyle w:val="Heading1"/>
        <w:spacing w:after="200" w:before="360"/>
      </w:pPr>
      <w:r>
        <w:rPr>
          <w:rFonts w:ascii="微软雅黑" w:cs="微软雅黑" w:eastAsia="微软雅黑" w:hAnsi="微软雅黑"/>
          <w:b/>
          <w:bCs/>
          <w:color w:val="1565C0"/>
          <w:sz w:val="40"/>
          <w:szCs w:val="40"/>
        </w:rPr>
        <w:t xml:space="preserve">第六章  位次浮动控制（高级功能）</w:t>
      </w:r>
    </w:p>
    <w:p>
      <w:pPr>
        <w:spacing w:after="80" w:before="80"/>
        <w:jc w:val="left"/>
      </w:pPr>
      <w:r>
        <w:rPr>
          <w:rFonts w:ascii="微软雅黑" w:cs="微软雅黑" w:eastAsia="微软雅黑" w:hAnsi="微软雅黑"/>
          <w:b w:val="false"/>
          <w:bCs w:val="false"/>
          <w:color w:val="212121"/>
          <w:sz w:val="22"/>
          <w:szCs w:val="22"/>
        </w:rPr>
        <w:t xml:space="preserve">位次浮动控制是系统的高级功能，允许您精细控制推荐时的位次搜索范围。</w:t>
      </w:r>
    </w:p>
    <w:p>
      <w:pPr>
        <w:pStyle w:val="Heading2"/>
        <w:spacing w:after="200" w:before="360"/>
      </w:pPr>
      <w:r>
        <w:rPr>
          <w:rFonts w:ascii="微软雅黑" w:cs="微软雅黑" w:eastAsia="微软雅黑" w:hAnsi="微软雅黑"/>
          <w:b/>
          <w:bCs/>
          <w:color w:val="1565C0"/>
          <w:sz w:val="32"/>
          <w:szCs w:val="32"/>
        </w:rPr>
        <w:t xml:space="preserve">6.1  功能说明</w:t>
      </w:r>
    </w:p>
    <w:p>
      <w:pPr>
        <w:spacing w:after="80" w:before="80"/>
        <w:jc w:val="left"/>
      </w:pPr>
      <w:r>
        <w:rPr>
          <w:rFonts w:ascii="微软雅黑" w:cs="微软雅黑" w:eastAsia="微软雅黑" w:hAnsi="微软雅黑"/>
          <w:b w:val="false"/>
          <w:bCs w:val="false"/>
          <w:color w:val="212121"/>
          <w:sz w:val="22"/>
          <w:szCs w:val="22"/>
        </w:rPr>
        <w:t xml:space="preserve">系统以您的位次为中心，分两个方向设置浮动范围：</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gridCol w:w="100"/>
      </w:tblGrid>
      <w:tr>
        <w:trPr>
          <w:tblHeader/>
        </w:trPr>
        <w:tc>
          <w:tcPr>
            <w:tcW w:type="pct" w:w="2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滑块</w:t>
            </w:r>
          </w:p>
        </w:tc>
        <w:tc>
          <w:tcPr>
            <w:tcW w:type="pct" w:w="1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颜色</w:t>
            </w:r>
          </w:p>
        </w:tc>
        <w:tc>
          <w:tcPr>
            <w:tcW w:type="pct" w:w="3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方向</w:t>
            </w:r>
          </w:p>
        </w:tc>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冲方向滑块</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红色</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位次更好（名次更靠前）的学校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数值越大，冲刺范围越广</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保方向滑块</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绿色</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位次更差（名次更靠后）的学校</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数值越大，保底范围越广</w:t>
            </w:r>
          </w:p>
        </w:tc>
      </w:tr>
    </w:tbl>
    <w:p>
      <w:pPr>
        <w:spacing w:after="0" w:before="0"/>
      </w:pPr>
      <w:r>
        <w:t xml:space="preserve"/>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示例：考生位次 10,000，冲方向设5,000，保方向设10,000，则系统从位次 5,000（冲）到 20,000（保）范围内搜索候选院校专业。</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6.2  使用模式</w:t>
      </w:r>
    </w:p>
    <w:p>
      <w:pPr>
        <w:spacing w:after="80" w:before="80"/>
        <w:jc w:val="left"/>
      </w:pPr>
      <w:r>
        <w:rPr>
          <w:rFonts w:ascii="微软雅黑" w:cs="微软雅黑" w:eastAsia="微软雅黑" w:hAnsi="微软雅黑"/>
          <w:b/>
          <w:bCs/>
          <w:color w:val="212121"/>
          <w:sz w:val="22"/>
          <w:szCs w:val="22"/>
        </w:rPr>
        <w:t xml:space="preserve">模式一：自动范围（默认）</w:t>
      </w:r>
    </w:p>
    <w:p>
      <w:pPr>
        <w:spacing w:after="80" w:before="80"/>
        <w:jc w:val="left"/>
      </w:pPr>
      <w:r>
        <w:rPr>
          <w:rFonts w:ascii="微软雅黑" w:cs="微软雅黑" w:eastAsia="微软雅黑" w:hAnsi="微软雅黑"/>
          <w:b w:val="false"/>
          <w:bCs w:val="false"/>
          <w:color w:val="212121"/>
          <w:sz w:val="22"/>
          <w:szCs w:val="22"/>
        </w:rPr>
        <w:t xml:space="preserve">两个滑块都为0时，系统根据分数和科目自动计算合理范围，无需手动调整。适合大多数考生。</w:t>
      </w:r>
    </w:p>
    <w:p>
      <w:pPr>
        <w:spacing w:after="0" w:before="0"/>
      </w:pPr>
      <w:r>
        <w:t xml:space="preserve"/>
      </w:r>
    </w:p>
    <w:p>
      <w:pPr>
        <w:spacing w:after="80" w:before="80"/>
        <w:jc w:val="left"/>
      </w:pPr>
      <w:r>
        <w:rPr>
          <w:rFonts w:ascii="微软雅黑" w:cs="微软雅黑" w:eastAsia="微软雅黑" w:hAnsi="微软雅黑"/>
          <w:b/>
          <w:bCs/>
          <w:color w:val="212121"/>
          <w:sz w:val="22"/>
          <w:szCs w:val="22"/>
        </w:rPr>
        <w:t xml:space="preserve">模式二：手动设置</w:t>
      </w:r>
    </w:p>
    <w:p>
      <w:pPr>
        <w:spacing w:after="80" w:before="80"/>
        <w:jc w:val="left"/>
      </w:pPr>
      <w:r>
        <w:rPr>
          <w:rFonts w:ascii="微软雅黑" w:cs="微软雅黑" w:eastAsia="微软雅黑" w:hAnsi="微软雅黑"/>
          <w:b w:val="false"/>
          <w:bCs w:val="false"/>
          <w:color w:val="212121"/>
          <w:sz w:val="22"/>
          <w:szCs w:val="22"/>
        </w:rPr>
        <w:t xml:space="preserve">拖动任意滑块后，系统严格按照您设定的范围搜索候选院校。适合有明确冲保策略的考生。</w:t>
      </w:r>
    </w:p>
    <w:p>
      <w:pPr>
        <w:spacing w:after="0" w:before="0"/>
      </w:pPr>
      <w:r>
        <w:t xml:space="preserve"/>
      </w:r>
    </w:p>
    <w:p>
      <w:pPr>
        <w:spacing w:after="80" w:before="80"/>
        <w:jc w:val="left"/>
      </w:pPr>
      <w:r>
        <w:rPr>
          <w:rFonts w:ascii="微软雅黑" w:cs="微软雅黑" w:eastAsia="微软雅黑" w:hAnsi="微软雅黑"/>
          <w:b/>
          <w:bCs/>
          <w:color w:val="212121"/>
          <w:sz w:val="22"/>
          <w:szCs w:val="22"/>
        </w:rPr>
        <w:t xml:space="preserve">模式三：自动计算辅助</w:t>
      </w:r>
    </w:p>
    <w:p>
      <w:pPr>
        <w:spacing w:after="80" w:before="80"/>
        <w:jc w:val="left"/>
      </w:pPr>
      <w:r>
        <w:rPr>
          <w:rFonts w:ascii="微软雅黑" w:cs="微软雅黑" w:eastAsia="微软雅黑" w:hAnsi="微软雅黑"/>
          <w:b w:val="false"/>
          <w:bCs w:val="false"/>
          <w:color w:val="212121"/>
          <w:sz w:val="22"/>
          <w:szCs w:val="22"/>
        </w:rPr>
        <w:t xml:space="preserve">点击【根据当前条件自动计算范围】按钮，系统根据"分数+60分对应位次"作为冲区边界、"分数-30分对应位次"作为保区边界，计算出合理范围并自动填入两个滑块，可在此基础上手动微调。</w:t>
      </w:r>
    </w:p>
    <w:p>
      <w:r>
        <w:br w:type="page"/>
      </w:r>
    </w:p>
    <w:p>
      <w:pPr>
        <w:pStyle w:val="Heading1"/>
        <w:spacing w:after="200" w:before="360"/>
      </w:pPr>
      <w:r>
        <w:rPr>
          <w:rFonts w:ascii="微软雅黑" w:cs="微软雅黑" w:eastAsia="微软雅黑" w:hAnsi="微软雅黑"/>
          <w:b/>
          <w:bCs/>
          <w:color w:val="1565C0"/>
          <w:sz w:val="40"/>
          <w:szCs w:val="40"/>
        </w:rPr>
        <w:t xml:space="preserve">第七章  生成志愿推荐</w:t>
      </w:r>
    </w:p>
    <w:p>
      <w:pPr>
        <w:pStyle w:val="Heading2"/>
        <w:spacing w:after="200" w:before="360"/>
      </w:pPr>
      <w:r>
        <w:rPr>
          <w:rFonts w:ascii="微软雅黑" w:cs="微软雅黑" w:eastAsia="微软雅黑" w:hAnsi="微软雅黑"/>
          <w:b/>
          <w:bCs/>
          <w:color w:val="1565C0"/>
          <w:sz w:val="32"/>
          <w:szCs w:val="32"/>
        </w:rPr>
        <w:t xml:space="preserve">7.1  操作步骤</w:t>
      </w:r>
    </w:p>
    <w:p>
      <w:pPr>
        <w:pStyle w:val="ListParagraph"/>
        <w:numPr>
          <w:ilvl w:val="0"/>
          <w:numId w:val="1"/>
        </w:numPr>
        <w:spacing w:after="40" w:before="40"/>
      </w:pPr>
      <w:r>
        <w:rPr>
          <w:rFonts w:ascii="微软雅黑" w:cs="微软雅黑" w:eastAsia="微软雅黑" w:hAnsi="微软雅黑"/>
          <w:color w:val="212121"/>
          <w:sz w:val="22"/>
          <w:szCs w:val="22"/>
        </w:rPr>
        <w:t xml:space="preserve">确认所有信息填写完毕</w:t>
      </w:r>
    </w:p>
    <w:p>
      <w:pPr>
        <w:pStyle w:val="ListParagraph"/>
        <w:numPr>
          <w:ilvl w:val="0"/>
          <w:numId w:val="1"/>
        </w:numPr>
        <w:spacing w:after="40" w:before="40"/>
      </w:pPr>
      <w:r>
        <w:rPr>
          <w:rFonts w:ascii="微软雅黑" w:cs="微软雅黑" w:eastAsia="微软雅黑" w:hAnsi="微软雅黑"/>
          <w:color w:val="212121"/>
          <w:sz w:val="22"/>
          <w:szCs w:val="22"/>
        </w:rPr>
        <w:t xml:space="preserve">点击右侧【🚀 开始生成96个志愿】（绿色大按钮）</w:t>
      </w:r>
    </w:p>
    <w:p>
      <w:pPr>
        <w:pStyle w:val="ListParagraph"/>
        <w:numPr>
          <w:ilvl w:val="0"/>
          <w:numId w:val="1"/>
        </w:numPr>
        <w:spacing w:after="40" w:before="40"/>
      </w:pPr>
      <w:r>
        <w:rPr>
          <w:rFonts w:ascii="微软雅黑" w:cs="微软雅黑" w:eastAsia="微软雅黑" w:hAnsi="微软雅黑"/>
          <w:color w:val="212121"/>
          <w:sz w:val="22"/>
          <w:szCs w:val="22"/>
        </w:rPr>
        <w:t xml:space="preserve">观察底部"运行日志"区域的实时进度</w:t>
      </w:r>
    </w:p>
    <w:p>
      <w:pPr>
        <w:pStyle w:val="ListParagraph"/>
        <w:numPr>
          <w:ilvl w:val="0"/>
          <w:numId w:val="1"/>
        </w:numPr>
        <w:spacing w:after="40" w:before="40"/>
      </w:pPr>
      <w:r>
        <w:rPr>
          <w:rFonts w:ascii="微软雅黑" w:cs="微软雅黑" w:eastAsia="微软雅黑" w:hAnsi="微软雅黑"/>
          <w:color w:val="212121"/>
          <w:sz w:val="22"/>
          <w:szCs w:val="22"/>
        </w:rPr>
        <w:t xml:space="preserve">进度条走到100%后，自动切换到【志愿结果】页面</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7.2  生成耗时</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4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数据量</w:t>
            </w:r>
          </w:p>
        </w:tc>
        <w:tc>
          <w:tcPr>
            <w:tcW w:type="pct" w:w="6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参考耗时</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约7.4万条（标准）</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5–15秒</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加载更多年份数据</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15–30秒</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7.3  若未生成任何志愿</w:t>
      </w:r>
    </w:p>
    <w:p>
      <w:pPr>
        <w:spacing w:after="80" w:before="80"/>
        <w:jc w:val="left"/>
      </w:pPr>
      <w:r>
        <w:rPr>
          <w:rFonts w:ascii="微软雅黑" w:cs="微软雅黑" w:eastAsia="微软雅黑" w:hAnsi="微软雅黑"/>
          <w:b w:val="false"/>
          <w:bCs w:val="false"/>
          <w:color w:val="212121"/>
          <w:sz w:val="22"/>
          <w:szCs w:val="22"/>
        </w:rPr>
        <w:t xml:space="preserve">弹出提示时，按以下顺序排查：</w:t>
      </w:r>
    </w:p>
    <w:p>
      <w:pPr>
        <w:pStyle w:val="ListParagraph"/>
        <w:numPr>
          <w:ilvl w:val="0"/>
          <w:numId w:val="1"/>
        </w:numPr>
        <w:spacing w:after="40" w:before="40"/>
      </w:pPr>
      <w:r>
        <w:rPr>
          <w:rFonts w:ascii="微软雅黑" w:cs="微软雅黑" w:eastAsia="微软雅黑" w:hAnsi="微软雅黑"/>
          <w:color w:val="212121"/>
          <w:sz w:val="22"/>
          <w:szCs w:val="22"/>
        </w:rPr>
        <w:t xml:space="preserve">数据库无数据：切换到【数据管理】页，确认已有投档数据</w:t>
      </w:r>
    </w:p>
    <w:p>
      <w:pPr>
        <w:pStyle w:val="ListParagraph"/>
        <w:numPr>
          <w:ilvl w:val="0"/>
          <w:numId w:val="1"/>
        </w:numPr>
        <w:spacing w:after="40" w:before="40"/>
      </w:pPr>
      <w:r>
        <w:rPr>
          <w:rFonts w:ascii="微软雅黑" w:cs="微软雅黑" w:eastAsia="微软雅黑" w:hAnsi="微软雅黑"/>
          <w:color w:val="212121"/>
          <w:sz w:val="22"/>
          <w:szCs w:val="22"/>
        </w:rPr>
        <w:t xml:space="preserve">筛选条件过严：尝试放宽专业偏好、省份限制，或勾选"接受民办院校"</w:t>
      </w:r>
    </w:p>
    <w:p>
      <w:pPr>
        <w:pStyle w:val="ListParagraph"/>
        <w:numPr>
          <w:ilvl w:val="0"/>
          <w:numId w:val="1"/>
        </w:numPr>
        <w:spacing w:after="40" w:before="40"/>
      </w:pPr>
      <w:r>
        <w:rPr>
          <w:rFonts w:ascii="微软雅黑" w:cs="微软雅黑" w:eastAsia="微软雅黑" w:hAnsi="微软雅黑"/>
          <w:color w:val="212121"/>
          <w:sz w:val="22"/>
          <w:szCs w:val="22"/>
        </w:rPr>
        <w:t xml:space="preserve">批次无数据：若选择了"本科提前批"，该批次数据较少，可改为"本科批"</w:t>
      </w:r>
    </w:p>
    <w:p>
      <w:pPr>
        <w:pStyle w:val="ListParagraph"/>
        <w:numPr>
          <w:ilvl w:val="0"/>
          <w:numId w:val="1"/>
        </w:numPr>
        <w:spacing w:after="40" w:before="40"/>
      </w:pPr>
      <w:r>
        <w:rPr>
          <w:rFonts w:ascii="微软雅黑" w:cs="微软雅黑" w:eastAsia="微软雅黑" w:hAnsi="微软雅黑"/>
          <w:color w:val="212121"/>
          <w:sz w:val="22"/>
          <w:szCs w:val="22"/>
        </w:rPr>
        <w:t xml:space="preserve">选科过于偏门：部分选科组合对应的专业极少</w:t>
      </w:r>
    </w:p>
    <w:p>
      <w:r>
        <w:br w:type="page"/>
      </w:r>
    </w:p>
    <w:p>
      <w:pPr>
        <w:pStyle w:val="Heading1"/>
        <w:spacing w:after="200" w:before="360"/>
      </w:pPr>
      <w:r>
        <w:rPr>
          <w:rFonts w:ascii="微软雅黑" w:cs="微软雅黑" w:eastAsia="微软雅黑" w:hAnsi="微软雅黑"/>
          <w:b/>
          <w:bCs/>
          <w:color w:val="1565C0"/>
          <w:sz w:val="40"/>
          <w:szCs w:val="40"/>
        </w:rPr>
        <w:t xml:space="preserve">第八章  查看与筛选结果</w:t>
      </w:r>
    </w:p>
    <w:p>
      <w:pPr>
        <w:pStyle w:val="Heading2"/>
        <w:spacing w:after="200" w:before="360"/>
      </w:pPr>
      <w:r>
        <w:rPr>
          <w:rFonts w:ascii="微软雅黑" w:cs="微软雅黑" w:eastAsia="微软雅黑" w:hAnsi="微软雅黑"/>
          <w:b/>
          <w:bCs/>
          <w:color w:val="1565C0"/>
          <w:sz w:val="32"/>
          <w:szCs w:val="32"/>
        </w:rPr>
        <w:t xml:space="preserve">8.1  结果列表说明</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列名</w:t>
            </w:r>
          </w:p>
        </w:tc>
        <w:tc>
          <w:tcPr>
            <w:tcW w:type="pct" w:w="7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序号</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1–96，推荐填报顺序</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梯度</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冲 / 稳 / 保</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院校名称</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招生院校全称</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专业名称</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具体专业，橙色"（放宽）"表示因偏好专业不足自动补充</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批次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本科批 / 本科提前批</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省份</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院校所在省份，橙色"（放宽）"表示因偏好省份不足自动补充</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近3年最低分</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近3年该专业最低录取分数均值</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近3年均分</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近3年该专业平均录取分数均值</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位次差</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考生位次 - 专业近3年平均最低录取位次（正值=冲刺，负值=保底）</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录取概率</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系统估算的录取概率（sigmoid公式）</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风险</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高 / 中 / 低（红/橙/绿色字体）</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最低位次</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该专业最近年份的最低录取位次</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2025年位次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该专业2025年最低录取位次（最新参考值）</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考生位次</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考生本人的参考位次</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选科要求</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该专业要求的再选科目（紫色字体标注）</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体检限制</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若有色觉、视力、身高等限制，以红色字体列出</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8.2  颜色编码</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3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颜色</w:t>
            </w:r>
          </w:p>
        </w:tc>
        <w:tc>
          <w:tcPr>
            <w:tcW w:type="pct" w:w="6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含义</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红色背景行</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冲刺志愿（高风险高回报）</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绿色背景行</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稳妥志愿（匹配最准确）</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蓝色背景行</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保底志愿（录取概率高）</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橙色字体（专业/省份列）</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候选不足自动放宽补充的专业或院校</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紫色字体（选科列）</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该专业有明确再选科目要求</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红色字体（风险列）</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高风险志愿</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橙色字体（风险列）</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中风险志愿</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绿色字体（风险列）</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低风险志愿</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8.3  筛选功能</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筛选项</w:t>
            </w:r>
          </w:p>
        </w:tc>
        <w:tc>
          <w:tcPr>
            <w:tcW w:type="pct" w:w="7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梯度筛选</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只显示"冲"/"稳"/"保"其中一类</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风险筛选</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只显示"高"/"中"/"低"风险志愿</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搜索框</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输入院校名或专业名关键字实时过滤</w:t>
            </w:r>
          </w:p>
        </w:tc>
      </w:tr>
    </w:tbl>
    <w:p>
      <w:r>
        <w:br w:type="page"/>
      </w:r>
    </w:p>
    <w:p>
      <w:pPr>
        <w:pStyle w:val="Heading1"/>
        <w:spacing w:after="200" w:before="360"/>
      </w:pPr>
      <w:r>
        <w:rPr>
          <w:rFonts w:ascii="微软雅黑" w:cs="微软雅黑" w:eastAsia="微软雅黑" w:hAnsi="微软雅黑"/>
          <w:b/>
          <w:bCs/>
          <w:color w:val="1565C0"/>
          <w:sz w:val="40"/>
          <w:szCs w:val="40"/>
        </w:rPr>
        <w:t xml:space="preserve">第九章  导出志愿方案</w:t>
      </w:r>
    </w:p>
    <w:p>
      <w:pPr>
        <w:pStyle w:val="Heading2"/>
        <w:spacing w:after="200" w:before="360"/>
      </w:pPr>
      <w:r>
        <w:rPr>
          <w:rFonts w:ascii="微软雅黑" w:cs="微软雅黑" w:eastAsia="微软雅黑" w:hAnsi="微软雅黑"/>
          <w:b/>
          <w:bCs/>
          <w:color w:val="1565C0"/>
          <w:sz w:val="32"/>
          <w:szCs w:val="32"/>
        </w:rPr>
        <w:t xml:space="preserve">9.1  导出Excel</w:t>
      </w:r>
    </w:p>
    <w:p>
      <w:pPr>
        <w:spacing w:after="80" w:before="80"/>
        <w:jc w:val="left"/>
      </w:pPr>
      <w:r>
        <w:rPr>
          <w:rFonts w:ascii="微软雅黑" w:cs="微软雅黑" w:eastAsia="微软雅黑" w:hAnsi="微软雅黑"/>
          <w:b w:val="false"/>
          <w:bCs w:val="false"/>
          <w:color w:val="212121"/>
          <w:sz w:val="22"/>
          <w:szCs w:val="22"/>
        </w:rPr>
        <w:t xml:space="preserve">点击顶部工具栏【📊 导出Excel】按钮，选择保存路径，生成标准志愿表。</w:t>
      </w:r>
    </w:p>
    <w:p>
      <w:pPr>
        <w:spacing w:after="80" w:before="80"/>
        <w:jc w:val="left"/>
      </w:pPr>
      <w:r>
        <w:rPr>
          <w:rFonts w:ascii="微软雅黑" w:cs="微软雅黑" w:eastAsia="微软雅黑" w:hAnsi="微软雅黑"/>
          <w:b w:val="false"/>
          <w:bCs w:val="false"/>
          <w:color w:val="212121"/>
          <w:sz w:val="22"/>
          <w:szCs w:val="22"/>
        </w:rPr>
        <w:t xml:space="preserve">Excel文件包含16列完整信息（序号/梯度/院校/专业/批次/省份/近3年最低分/均分/位次差/录取概率/风险/最低位次/2025位次/考生位次/选科要求/体检限制）。</w:t>
      </w:r>
    </w:p>
    <w:p>
      <w:pPr>
        <w:spacing w:after="80" w:before="80"/>
        <w:jc w:val="left"/>
      </w:pPr>
      <w:r>
        <w:rPr>
          <w:rFonts w:ascii="微软雅黑" w:cs="微软雅黑" w:eastAsia="微软雅黑" w:hAnsi="微软雅黑"/>
          <w:b w:val="false"/>
          <w:bCs w:val="false"/>
          <w:color w:val="212121"/>
          <w:sz w:val="22"/>
          <w:szCs w:val="22"/>
        </w:rPr>
        <w:t xml:space="preserve">文件默认保存到桌面，文件名格式：志愿表_姓名_分数分_日期时间.xlsx</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9.2  导出PDF报告</w:t>
      </w:r>
    </w:p>
    <w:p>
      <w:pPr>
        <w:spacing w:after="80" w:before="80"/>
        <w:jc w:val="left"/>
      </w:pPr>
      <w:r>
        <w:rPr>
          <w:rFonts w:ascii="微软雅黑" w:cs="微软雅黑" w:eastAsia="微软雅黑" w:hAnsi="微软雅黑"/>
          <w:b w:val="false"/>
          <w:bCs w:val="false"/>
          <w:color w:val="212121"/>
          <w:sz w:val="22"/>
          <w:szCs w:val="22"/>
        </w:rPr>
        <w:t xml:space="preserve">点击【📄 导出PDF报告】按钮，生成格式化的PDF志愿报告。</w:t>
      </w:r>
    </w:p>
    <w:p>
      <w:pPr>
        <w:spacing w:after="80" w:before="80"/>
        <w:jc w:val="left"/>
      </w:pPr>
      <w:r>
        <w:rPr>
          <w:rFonts w:ascii="微软雅黑" w:cs="微软雅黑" w:eastAsia="微软雅黑" w:hAnsi="微软雅黑"/>
          <w:b w:val="false"/>
          <w:bCs w:val="false"/>
          <w:color w:val="212121"/>
          <w:sz w:val="22"/>
          <w:szCs w:val="22"/>
        </w:rPr>
        <w:t xml:space="preserve">PDF报告包含：封面（考生姓名、分数、科目、生成时间）、考生基本信息摘要表、96个志愿完整列表、各页页眉和页码。</w:t>
      </w:r>
    </w:p>
    <w:p>
      <w:pPr>
        <w:spacing w:after="80" w:before="80"/>
        <w:jc w:val="left"/>
      </w:pPr>
      <w:r>
        <w:rPr>
          <w:rFonts w:ascii="微软雅黑" w:cs="微软雅黑" w:eastAsia="微软雅黑" w:hAnsi="微软雅黑"/>
          <w:b w:val="false"/>
          <w:bCs w:val="false"/>
          <w:color w:val="212121"/>
          <w:sz w:val="22"/>
          <w:szCs w:val="22"/>
        </w:rPr>
        <w:t xml:space="preserve">文件默认保存到桌面，文件名格式：志愿报告_姓名_分数分_日期时间.pdf</w:t>
      </w:r>
    </w:p>
    <w:p>
      <w:r>
        <w:br w:type="page"/>
      </w:r>
    </w:p>
    <w:p>
      <w:pPr>
        <w:pStyle w:val="Heading1"/>
        <w:spacing w:after="200" w:before="360"/>
      </w:pPr>
      <w:r>
        <w:rPr>
          <w:rFonts w:ascii="微软雅黑" w:cs="微软雅黑" w:eastAsia="微软雅黑" w:hAnsi="微软雅黑"/>
          <w:b/>
          <w:bCs/>
          <w:color w:val="1565C0"/>
          <w:sz w:val="40"/>
          <w:szCs w:val="40"/>
        </w:rPr>
        <w:t xml:space="preserve">第十章  推荐算法说明</w:t>
      </w:r>
    </w:p>
    <w:p>
      <w:pPr>
        <w:pStyle w:val="Heading2"/>
        <w:spacing w:after="200" w:before="360"/>
      </w:pPr>
      <w:r>
        <w:rPr>
          <w:rFonts w:ascii="微软雅黑" w:cs="微软雅黑" w:eastAsia="微软雅黑" w:hAnsi="微软雅黑"/>
          <w:b/>
          <w:bCs/>
          <w:color w:val="1565C0"/>
          <w:sz w:val="32"/>
          <w:szCs w:val="32"/>
        </w:rPr>
        <w:t xml:space="preserve">10.1  总体流程</w:t>
      </w:r>
    </w:p>
    <w:p>
      <w:pPr>
        <w:pStyle w:val="ListParagraph"/>
        <w:numPr>
          <w:ilvl w:val="0"/>
          <w:numId w:val="1"/>
        </w:numPr>
        <w:spacing w:after="40" w:before="40"/>
      </w:pPr>
      <w:r>
        <w:rPr>
          <w:rFonts w:ascii="微软雅黑" w:cs="微软雅黑" w:eastAsia="微软雅黑" w:hAnsi="微软雅黑"/>
          <w:color w:val="212121"/>
          <w:sz w:val="22"/>
          <w:szCs w:val="22"/>
        </w:rPr>
        <w:t xml:space="preserve">① 历史数据加载（近3年投档数据）</w:t>
      </w:r>
    </w:p>
    <w:p>
      <w:pPr>
        <w:pStyle w:val="ListParagraph"/>
        <w:numPr>
          <w:ilvl w:val="0"/>
          <w:numId w:val="1"/>
        </w:numPr>
        <w:spacing w:after="40" w:before="40"/>
      </w:pPr>
      <w:r>
        <w:rPr>
          <w:rFonts w:ascii="微软雅黑" w:cs="微软雅黑" w:eastAsia="微软雅黑" w:hAnsi="微软雅黑"/>
          <w:color w:val="212121"/>
          <w:sz w:val="22"/>
          <w:szCs w:val="22"/>
        </w:rPr>
        <w:t xml:space="preserve">② 数据聚合（标准化院校名+专业名+批次为key，合并多年数据）</w:t>
      </w:r>
    </w:p>
    <w:p>
      <w:pPr>
        <w:pStyle w:val="ListParagraph"/>
        <w:numPr>
          <w:ilvl w:val="0"/>
          <w:numId w:val="1"/>
        </w:numPr>
        <w:spacing w:after="40" w:before="40"/>
      </w:pPr>
      <w:r>
        <w:rPr>
          <w:rFonts w:ascii="微软雅黑" w:cs="微软雅黑" w:eastAsia="微软雅黑" w:hAnsi="微软雅黑"/>
          <w:color w:val="212121"/>
          <w:sz w:val="22"/>
          <w:szCs w:val="22"/>
        </w:rPr>
        <w:t xml:space="preserve">③ 位次范围初筛（冲/保方向双向查找候选池）</w:t>
      </w:r>
    </w:p>
    <w:p>
      <w:pPr>
        <w:pStyle w:val="ListParagraph"/>
        <w:numPr>
          <w:ilvl w:val="0"/>
          <w:numId w:val="1"/>
        </w:numPr>
        <w:spacing w:after="40" w:before="40"/>
      </w:pPr>
      <w:r>
        <w:rPr>
          <w:rFonts w:ascii="微软雅黑" w:cs="微软雅黑" w:eastAsia="微软雅黑" w:hAnsi="微软雅黑"/>
          <w:color w:val="212121"/>
          <w:sz w:val="22"/>
          <w:szCs w:val="22"/>
        </w:rPr>
        <w:t xml:space="preserve">④ 多维过滤（体检/选科/院校性质/省份/专业偏好）</w:t>
      </w:r>
    </w:p>
    <w:p>
      <w:pPr>
        <w:pStyle w:val="ListParagraph"/>
        <w:numPr>
          <w:ilvl w:val="0"/>
          <w:numId w:val="1"/>
        </w:numPr>
        <w:spacing w:after="40" w:before="40"/>
      </w:pPr>
      <w:r>
        <w:rPr>
          <w:rFonts w:ascii="微软雅黑" w:cs="微软雅黑" w:eastAsia="微软雅黑" w:hAnsi="微软雅黑"/>
          <w:color w:val="212121"/>
          <w:sz w:val="22"/>
          <w:szCs w:val="22"/>
        </w:rPr>
        <w:t xml:space="preserve">⑤ 位次差排序（按与考生位次的差值从大到小）</w:t>
      </w:r>
    </w:p>
    <w:p>
      <w:pPr>
        <w:pStyle w:val="ListParagraph"/>
        <w:numPr>
          <w:ilvl w:val="0"/>
          <w:numId w:val="1"/>
        </w:numPr>
        <w:spacing w:after="40" w:before="40"/>
      </w:pPr>
      <w:r>
        <w:rPr>
          <w:rFonts w:ascii="微软雅黑" w:cs="微软雅黑" w:eastAsia="微软雅黑" w:hAnsi="微软雅黑"/>
          <w:color w:val="212121"/>
          <w:sz w:val="22"/>
          <w:szCs w:val="22"/>
        </w:rPr>
        <w:t xml:space="preserve">⑥ 梯度分配（冲30 / 稳45 / 保21）</w:t>
      </w:r>
    </w:p>
    <w:p>
      <w:pPr>
        <w:pStyle w:val="ListParagraph"/>
        <w:numPr>
          <w:ilvl w:val="0"/>
          <w:numId w:val="1"/>
        </w:numPr>
        <w:spacing w:after="40" w:before="40"/>
      </w:pPr>
      <w:r>
        <w:rPr>
          <w:rFonts w:ascii="微软雅黑" w:cs="微软雅黑" w:eastAsia="微软雅黑" w:hAnsi="微软雅黑"/>
          <w:color w:val="212121"/>
          <w:sz w:val="22"/>
          <w:szCs w:val="22"/>
        </w:rPr>
        <w:t xml:space="preserve">⑦ 综合评分排序（各梯度内按综合评分二次排序）</w:t>
      </w:r>
    </w:p>
    <w:p>
      <w:pPr>
        <w:pStyle w:val="ListParagraph"/>
        <w:numPr>
          <w:ilvl w:val="0"/>
          <w:numId w:val="1"/>
        </w:numPr>
        <w:spacing w:after="40" w:before="40"/>
      </w:pPr>
      <w:r>
        <w:rPr>
          <w:rFonts w:ascii="微软雅黑" w:cs="微软雅黑" w:eastAsia="微软雅黑" w:hAnsi="微软雅黑"/>
          <w:color w:val="212121"/>
          <w:sz w:val="22"/>
          <w:szCs w:val="22"/>
        </w:rPr>
        <w:t xml:space="preserve">⑧ 自动放宽补充（若候选不足，逐步放宽省份/专业限制）</w:t>
      </w:r>
    </w:p>
    <w:p>
      <w:pPr>
        <w:pStyle w:val="ListParagraph"/>
        <w:numPr>
          <w:ilvl w:val="0"/>
          <w:numId w:val="1"/>
        </w:numPr>
        <w:spacing w:after="40" w:before="40"/>
      </w:pPr>
      <w:r>
        <w:rPr>
          <w:rFonts w:ascii="微软雅黑" w:cs="微软雅黑" w:eastAsia="微软雅黑" w:hAnsi="微软雅黑"/>
          <w:color w:val="212121"/>
          <w:sz w:val="22"/>
          <w:szCs w:val="22"/>
        </w:rPr>
        <w:t xml:space="preserve">→ 最终输出：96个志愿（冲30 + 稳45 + 保21）</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10.2  位次计算</w:t>
      </w:r>
    </w:p>
    <w:p>
      <w:pPr>
        <w:spacing w:after="80" w:before="80"/>
        <w:jc w:val="left"/>
      </w:pPr>
      <w:r>
        <w:rPr>
          <w:rFonts w:ascii="微软雅黑" w:cs="微软雅黑" w:eastAsia="微软雅黑" w:hAnsi="微软雅黑"/>
          <w:b w:val="false"/>
          <w:bCs w:val="false"/>
          <w:color w:val="212121"/>
          <w:sz w:val="22"/>
          <w:szCs w:val="22"/>
        </w:rPr>
        <w:t xml:space="preserve">系统使用位次而非分数作为核心匹配指标，原因如下：</w:t>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 高考录取本质上是位次竞争——同分人数不同年份差异大，用分数比较跨年数据误差较大；位次在统计意义上更稳定。</w:t>
      </w:r>
    </w:p>
    <w:p>
      <w:pPr>
        <w:spacing w:after="0" w:before="0"/>
      </w:pPr>
      <w:r>
        <w:t xml:space="preserve"/>
      </w:r>
    </w:p>
    <w:p>
      <w:pPr>
        <w:spacing w:after="80" w:before="80"/>
        <w:jc w:val="left"/>
      </w:pPr>
      <w:r>
        <w:rPr>
          <w:rFonts w:ascii="微软雅黑" w:cs="微软雅黑" w:eastAsia="微软雅黑" w:hAnsi="微软雅黑"/>
          <w:b w:val="false"/>
          <w:bCs w:val="false"/>
          <w:color w:val="212121"/>
          <w:sz w:val="22"/>
          <w:szCs w:val="22"/>
        </w:rPr>
        <w:t xml:space="preserve">2026位次来源（优先级从高到低）：</w:t>
      </w:r>
    </w:p>
    <w:p>
      <w:pPr>
        <w:pStyle w:val="ListParagraph"/>
        <w:numPr>
          <w:ilvl w:val="0"/>
          <w:numId w:val="1"/>
        </w:numPr>
        <w:spacing w:after="40" w:before="40"/>
      </w:pPr>
      <w:r>
        <w:rPr>
          <w:rFonts w:ascii="微软雅黑" w:cs="微软雅黑" w:eastAsia="微软雅黑" w:hAnsi="微软雅黑"/>
          <w:color w:val="212121"/>
          <w:sz w:val="22"/>
          <w:szCs w:val="22"/>
        </w:rPr>
        <w:t xml:space="preserve">用户手动输入的2026年实际位次（最准确）</w:t>
      </w:r>
    </w:p>
    <w:p>
      <w:pPr>
        <w:pStyle w:val="ListParagraph"/>
        <w:numPr>
          <w:ilvl w:val="0"/>
          <w:numId w:val="1"/>
        </w:numPr>
        <w:spacing w:after="40" w:before="40"/>
      </w:pPr>
      <w:r>
        <w:rPr>
          <w:rFonts w:ascii="微软雅黑" w:cs="微软雅黑" w:eastAsia="微软雅黑" w:hAnsi="微软雅黑"/>
          <w:color w:val="212121"/>
          <w:sz w:val="22"/>
          <w:szCs w:val="22"/>
        </w:rPr>
        <w:t xml:space="preserve">根据预估分+政策加分，从2025年一分一段表反查</w:t>
      </w:r>
    </w:p>
    <w:p>
      <w:pPr>
        <w:pStyle w:val="ListParagraph"/>
        <w:numPr>
          <w:ilvl w:val="0"/>
          <w:numId w:val="1"/>
        </w:numPr>
        <w:spacing w:after="40" w:before="40"/>
      </w:pPr>
      <w:r>
        <w:rPr>
          <w:rFonts w:ascii="微软雅黑" w:cs="微软雅黑" w:eastAsia="微软雅黑" w:hAnsi="微软雅黑"/>
          <w:color w:val="212121"/>
          <w:sz w:val="22"/>
          <w:szCs w:val="22"/>
        </w:rPr>
        <w:t xml:space="preserve">兜底查2024年一分一段表</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10.3  梯度分配算法</w:t>
      </w:r>
    </w:p>
    <w:p>
      <w:pPr>
        <w:spacing w:after="80" w:before="80"/>
        <w:jc w:val="left"/>
      </w:pPr>
      <w:r>
        <w:rPr>
          <w:rFonts w:ascii="微软雅黑" w:cs="微软雅黑" w:eastAsia="微软雅黑" w:hAnsi="微软雅黑"/>
          <w:b w:val="false"/>
          <w:bCs w:val="false"/>
          <w:color w:val="212121"/>
          <w:sz w:val="22"/>
          <w:szCs w:val="22"/>
        </w:rPr>
        <w:t xml:space="preserve">候选池按位次差（考生位次 - 专业近3年平均最低录取位次）从大到小排序：</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gridCol w:w="100"/>
      </w:tblGrid>
      <w:tr>
        <w:trPr>
          <w:tblHeader/>
        </w:trPr>
        <w:tc>
          <w:tcPr>
            <w:tcW w:type="pct" w:w="1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位置</w:t>
            </w:r>
          </w:p>
        </w:tc>
        <w:tc>
          <w:tcPr>
            <w:tcW w:type="pct" w:w="1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梯度</w:t>
            </w:r>
          </w:p>
        </w:tc>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位次差特征</w:t>
            </w:r>
          </w:p>
        </w:tc>
        <w:tc>
          <w:tcPr>
            <w:tcW w:type="pct" w:w="5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第1–30条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冲</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正值大（位次差最大）</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考生位次远好于该专业历史录取，有冲刺希望</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第31–75条</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稳</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接近0（最匹配）</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考生位次与历史录取位次相近，录取概率最高</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第76–96条</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保</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负值（最保底）</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考生位次远好于该专业历史录取，几乎必录</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10.4  录取概率计算</w:t>
      </w:r>
    </w:p>
    <w:p>
      <w:pPr>
        <w:pBdr>
          <w:left w:val="thick" w:color="BBBBBB" w:sz="12"/>
        </w:pBdr>
        <w:shd w:fill="F4F4F4" w:val="clear"/>
        <w:spacing w:after="80" w:before="80"/>
        <w:ind w:left="400"/>
      </w:pPr>
      <w:r>
        <w:rPr>
          <w:rFonts w:ascii="Courier New" w:cs="Courier New" w:eastAsia="Courier New" w:hAnsi="Courier New"/>
          <w:color w:val="212121"/>
          <w:sz w:val="18"/>
          <w:szCs w:val="18"/>
        </w:rPr>
        <w:t xml:space="preserve">有效位次差 = 考生位次 - 专业近3年平均最低录取位次</w:t>
      </w:r>
    </w:p>
    <w:p>
      <w:pPr>
        <w:pBdr>
          <w:left w:val="thick" w:color="BBBBBB" w:sz="12"/>
        </w:pBdr>
        <w:shd w:fill="F4F4F4" w:val="clear"/>
        <w:spacing w:after="80" w:before="80"/>
        <w:ind w:left="400"/>
      </w:pPr>
      <w:r>
        <w:rPr>
          <w:rFonts w:ascii="Courier New" w:cs="Courier New" w:eastAsia="Courier New" w:hAnsi="Courier New"/>
          <w:color w:val="212121"/>
          <w:sz w:val="18"/>
          <w:szCs w:val="18"/>
        </w:rPr>
        <w:t xml:space="preserve">基础概率 = sigmoid(有效位次差 / (std + 2000))</w:t>
      </w:r>
    </w:p>
    <w:p>
      <w:pPr>
        <w:pBdr>
          <w:left w:val="thick" w:color="BBBBBB" w:sz="12"/>
        </w:pBdr>
        <w:shd w:fill="F4F4F4" w:val="clear"/>
        <w:spacing w:after="80" w:before="80"/>
        <w:ind w:left="400"/>
      </w:pPr>
      <w:r>
        <w:rPr>
          <w:rFonts w:ascii="Courier New" w:cs="Courier New" w:eastAsia="Courier New" w:hAnsi="Courier New"/>
          <w:color w:val="212121"/>
          <w:sz w:val="18"/>
          <w:szCs w:val="18"/>
        </w:rPr>
        <w:t xml:space="preserve">最终概率 = 基础概率 × 数据完整度系数</w:t>
      </w:r>
    </w:p>
    <w:p>
      <w:pPr>
        <w:pBdr>
          <w:left w:val="thick" w:color="BBBBBB" w:sz="12"/>
        </w:pBdr>
        <w:shd w:fill="F4F4F4" w:val="clear"/>
        <w:spacing w:after="80" w:before="80"/>
        <w:ind w:left="400"/>
      </w:pPr>
      <w:r>
        <w:rPr>
          <w:rFonts w:ascii="Courier New" w:cs="Courier New" w:eastAsia="Courier New" w:hAnsi="Courier New"/>
          <w:color w:val="212121"/>
          <w:sz w:val="18"/>
          <w:szCs w:val="18"/>
        </w:rPr>
        <w:t xml:space="preserve">数据完整度系数：3年数据=1.0，2年=0.9，1年=0.8</w:t>
      </w:r>
    </w:p>
    <w:p>
      <w:pPr>
        <w:spacing w:after="0" w:before="0"/>
      </w:pPr>
      <w:r>
        <w:t xml:space="preserve"/>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4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概率范围</w:t>
            </w:r>
          </w:p>
        </w:tc>
        <w:tc>
          <w:tcPr>
            <w:tcW w:type="pct" w:w="6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风险等级</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 70%</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低风险</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40%–70%</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中风险</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&lt; 40%</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高风险</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10.5  综合评分权重</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维度</w:t>
            </w:r>
          </w:p>
        </w:tc>
        <w:tc>
          <w:tcPr>
            <w:tcW w:type="pct" w:w="1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权重</w:t>
            </w:r>
          </w:p>
        </w:tc>
        <w:tc>
          <w:tcPr>
            <w:tcW w:type="pct" w:w="6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说明</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录取概率</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35%</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sigmoid概率</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偏好匹配</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30%</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专业方向和省份偏好匹配程度</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位次稳定性</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20%</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近3年录取位次的波动程度（越稳定越好）</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数据完整度</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15%</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有几年历史数据（3年最好）</w:t>
            </w:r>
          </w:p>
        </w:tc>
      </w:tr>
    </w:tbl>
    <w:p>
      <w:r>
        <w:br w:type="page"/>
      </w:r>
    </w:p>
    <w:p>
      <w:pPr>
        <w:pStyle w:val="Heading1"/>
        <w:spacing w:after="200" w:before="360"/>
      </w:pPr>
      <w:r>
        <w:rPr>
          <w:rFonts w:ascii="微软雅黑" w:cs="微软雅黑" w:eastAsia="微软雅黑" w:hAnsi="微软雅黑"/>
          <w:b/>
          <w:bCs/>
          <w:color w:val="1565C0"/>
          <w:sz w:val="40"/>
          <w:szCs w:val="40"/>
        </w:rPr>
        <w:t xml:space="preserve">第十一章  体检与选科过滤规则</w:t>
      </w:r>
    </w:p>
    <w:p>
      <w:pPr>
        <w:pStyle w:val="Heading2"/>
        <w:spacing w:after="200" w:before="360"/>
      </w:pPr>
      <w:r>
        <w:rPr>
          <w:rFonts w:ascii="微软雅黑" w:cs="微软雅黑" w:eastAsia="微软雅黑" w:hAnsi="微软雅黑"/>
          <w:b/>
          <w:bCs/>
          <w:color w:val="1565C0"/>
          <w:sz w:val="32"/>
          <w:szCs w:val="32"/>
        </w:rPr>
        <w:t xml:space="preserve">11.1  色觉过滤</w:t>
      </w:r>
    </w:p>
    <w:p>
      <w:pPr>
        <w:spacing w:after="80" w:before="80"/>
        <w:jc w:val="left"/>
      </w:pPr>
      <w:r>
        <w:rPr>
          <w:rFonts w:ascii="微软雅黑" w:cs="微软雅黑" w:eastAsia="微软雅黑" w:hAnsi="微软雅黑"/>
          <w:b w:val="false"/>
          <w:bCs w:val="false"/>
          <w:color w:val="212121"/>
          <w:sz w:val="22"/>
          <w:szCs w:val="22"/>
        </w:rPr>
        <w:t xml:space="preserve">系统依据《普通高等学校招生体检工作指导意见》（教育部·2003年）执行色觉限制：</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色觉状态</w:t>
            </w:r>
          </w:p>
        </w:tc>
        <w:tc>
          <w:tcPr>
            <w:tcW w:type="pct" w:w="8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过滤专业范围</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色弱</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化学/化工/药学/生物/医学/公安技术/地质/农学/体育训练/心理学/食品/海洋/考古等</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色盲</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色弱限制的所有专业 + 美术/绘画/摄影/动画/应用物理/天文/冶金/交通运输/航海/飞行</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11.2  视力过滤</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tblGrid>
      <w:tr>
        <w:trPr>
          <w:tblHeader/>
        </w:trPr>
        <w:tc>
          <w:tcPr>
            <w:tcW w:type="pct" w:w="2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裸眼视力</w:t>
            </w:r>
          </w:p>
        </w:tc>
        <w:tc>
          <w:tcPr>
            <w:tcW w:type="pct" w:w="7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过滤专业</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&lt; 5.0</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飞行技术、航海技术、消防工程、刑事科学技术、侦查学</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&lt; 4.8</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轮机工程、运动训练、民族传统体育</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11.3  公安类院校体检要求</w:t>
      </w:r>
    </w:p>
    <w:tbl>
      <w:tblPr>
        <w:tblW w:type="pct" w:w="100%"/>
        <w:tblBorders>
          <w:top w:val="single" w:color="BDBDBD" w:sz="4"/>
          <w:left w:val="single" w:color="BDBDBD" w:sz="4"/>
          <w:bottom w:val="single" w:color="BDBDBD" w:sz="4"/>
          <w:right w:val="single" w:color="BDBDBD" w:sz="4"/>
          <w:insideH w:val="single" w:color="auto" w:sz="4"/>
          <w:insideV w:val="single" w:color="auto" w:sz="4"/>
        </w:tblBorders>
      </w:tblPr>
      <w:tblGrid>
        <w:gridCol w:w="100"/>
        <w:gridCol w:w="100"/>
        <w:gridCol w:w="100"/>
      </w:tblGrid>
      <w:tr>
        <w:trPr>
          <w:tblHeader/>
        </w:trPr>
        <w:tc>
          <w:tcPr>
            <w:tcW w:type="pct" w:w="30%"/>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指标</w:t>
            </w:r>
          </w:p>
        </w:tc>
        <w:tc>
          <w:tcPr>
            <w:tcW w:type="pct" w:w="3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男生要求</w:t>
            </w:r>
          </w:p>
        </w:tc>
        <w:tc>
          <w:tcPr>
            <w:tcW w:type="pct" w:w="35%"/>
            <w:shd w:fill="D6E4F7" w:val="clear"/>
            <w:tcMar>
              <w:top w:type="dxa" w:w="80"/>
              <w:left w:type="dxa" w:w="120"/>
              <w:bottom w:type="dxa" w:w="80"/>
              <w:right w:type="dxa" w:w="120"/>
            </w:tcMar>
          </w:tcPr>
          <w:p>
            <w:pPr>
              <w:spacing w:after="60" w:before="60"/>
              <w:jc w:val="center"/>
            </w:pPr>
            <w:r>
              <w:rPr>
                <w:rFonts w:ascii="微软雅黑" w:cs="微软雅黑" w:eastAsia="微软雅黑" w:hAnsi="微软雅黑"/>
                <w:b/>
                <w:bCs/>
                <w:color w:val="212121"/>
                <w:sz w:val="21"/>
                <w:szCs w:val="21"/>
              </w:rPr>
              <w:t xml:space="preserve">女生要求</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身高</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170 cm</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160 cm</w:t>
            </w:r>
          </w:p>
        </w:tc>
      </w:tr>
      <w:tr>
        <w:tc>
          <w:tcPr>
            <w:shd w:fill="F5F9FF" w:val="clea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体重</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50 kg</w:t>
            </w:r>
          </w:p>
        </w:tc>
        <w:tc>
          <w:tcPr>
            <w:shd w:fill="F5F9FF" w:val="clea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45 kg</w:t>
            </w:r>
          </w:p>
        </w:tc>
      </w:tr>
      <w:tr>
        <w:tc>
          <w:tcPr>
            <w:tcMar>
              <w:top w:type="dxa" w:w="60"/>
              <w:left w:type="dxa" w:w="120"/>
              <w:bottom w:type="dxa" w:w="60"/>
              <w:right w:type="dxa" w:w="120"/>
            </w:tcMar>
          </w:tcPr>
          <w:p>
            <w:pPr>
              <w:spacing w:after="60" w:before="60"/>
              <w:jc w:val="center"/>
            </w:pPr>
            <w:r>
              <w:rPr>
                <w:rFonts w:ascii="微软雅黑" w:cs="微软雅黑" w:eastAsia="微软雅黑" w:hAnsi="微软雅黑"/>
                <w:color w:val="212121"/>
                <w:sz w:val="20"/>
                <w:szCs w:val="20"/>
              </w:rPr>
              <w:t xml:space="preserve">裸眼视力</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4.8</w:t>
            </w:r>
          </w:p>
        </w:tc>
        <w:tc>
          <w:tcPr>
            <w:tcMar>
              <w:top w:type="dxa" w:w="60"/>
              <w:left w:type="dxa" w:w="120"/>
              <w:bottom w:type="dxa" w:w="60"/>
              <w:right w:type="dxa" w:w="120"/>
            </w:tcMar>
          </w:tcPr>
          <w:p>
            <w:pPr>
              <w:spacing w:after="60" w:before="60"/>
              <w:jc w:val="left"/>
            </w:pPr>
            <w:r>
              <w:rPr>
                <w:rFonts w:ascii="微软雅黑" w:cs="微软雅黑" w:eastAsia="微软雅黑" w:hAnsi="微软雅黑"/>
                <w:color w:val="212121"/>
                <w:sz w:val="20"/>
                <w:szCs w:val="20"/>
              </w:rPr>
              <w:t xml:space="preserve">≥ 4.8</w:t>
            </w:r>
          </w:p>
        </w:tc>
      </w:tr>
    </w:tbl>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11.4  选科要求过滤</w:t>
      </w:r>
    </w:p>
    <w:p>
      <w:pPr>
        <w:spacing w:after="80" w:before="80"/>
        <w:jc w:val="left"/>
      </w:pPr>
      <w:r>
        <w:rPr>
          <w:rFonts w:ascii="微软雅黑" w:cs="微软雅黑" w:eastAsia="微软雅黑" w:hAnsi="微软雅黑"/>
          <w:b w:val="false"/>
          <w:bCs w:val="false"/>
          <w:color w:val="212121"/>
          <w:sz w:val="22"/>
          <w:szCs w:val="22"/>
        </w:rPr>
        <w:t xml:space="preserve">系统从数据库中读取每个专业的再选科目要求，若考生填写的再选科目不覆盖该专业的要求，则自动过滤该专业。</w:t>
      </w:r>
    </w:p>
    <w:p>
      <w:pPr>
        <w:pBdr>
          <w:top w:val="single" w:color="F9A825" w:sz="6"/>
          <w:bottom w:val="single" w:color="F9A825" w:sz="6"/>
          <w:left w:val="thick" w:color="F9A825" w:sz="12"/>
          <w:right w:val="single" w:color="F9A825" w:sz="6"/>
        </w:pBdr>
        <w:shd w:fill="FFF9C4" w:val="clear"/>
        <w:spacing w:after="120" w:before="120"/>
        <w:ind w:left="200"/>
      </w:pPr>
      <w:r>
        <w:rPr>
          <w:rFonts w:ascii="微软雅黑" w:cs="微软雅黑" w:eastAsia="微软雅黑" w:hAnsi="微软雅黑"/>
          <w:color w:val="5D4037"/>
          <w:sz w:val="21"/>
          <w:szCs w:val="21"/>
        </w:rPr>
        <w:t xml:space="preserve">示例：某专业要求"化学必选"，而考生再选为"生物+地理"，则该专业会被自动过滤。</w:t>
      </w:r>
    </w:p>
    <w:p>
      <w:r>
        <w:br w:type="page"/>
      </w:r>
    </w:p>
    <w:p>
      <w:pPr>
        <w:pStyle w:val="Heading1"/>
        <w:spacing w:after="200" w:before="360"/>
      </w:pPr>
      <w:r>
        <w:rPr>
          <w:rFonts w:ascii="微软雅黑" w:cs="微软雅黑" w:eastAsia="微软雅黑" w:hAnsi="微软雅黑"/>
          <w:b/>
          <w:bCs/>
          <w:color w:val="1565C0"/>
          <w:sz w:val="40"/>
          <w:szCs w:val="40"/>
        </w:rPr>
        <w:t xml:space="preserve">第十二章  常见问题</w:t>
      </w:r>
    </w:p>
    <w:p>
      <w:pPr>
        <w:spacing w:after="80" w:before="80"/>
        <w:jc w:val="left"/>
      </w:pPr>
      <w:r>
        <w:rPr>
          <w:rFonts w:ascii="微软雅黑" w:cs="微软雅黑" w:eastAsia="微软雅黑" w:hAnsi="微软雅黑"/>
          <w:b/>
          <w:bCs/>
          <w:color w:val="1565C0"/>
          <w:sz w:val="22"/>
          <w:szCs w:val="22"/>
        </w:rPr>
        <w:t xml:space="preserve">Q1：为什么生成的志愿中有些省份是"（放宽）"？</w:t>
      </w:r>
    </w:p>
    <w:p>
      <w:pPr>
        <w:spacing w:after="80" w:before="80"/>
        <w:ind w:left="300"/>
        <w:jc w:val="left"/>
      </w:pPr>
      <w:r>
        <w:rPr>
          <w:rFonts w:ascii="微软雅黑" w:cs="微软雅黑" w:eastAsia="微软雅黑" w:hAnsi="微软雅黑"/>
          <w:b w:val="false"/>
          <w:bCs w:val="false"/>
          <w:color w:val="212121"/>
          <w:sz w:val="22"/>
          <w:szCs w:val="22"/>
        </w:rPr>
        <w:t xml:space="preserve">A：您设置了偏好省份，但该省份符合条件的院校专业数量不足以填满目标志愿数。系统自动补充了其他省份的院校。这些志愿仍符合您的体检/选科条件，请根据实际情况决定是否保留。</w:t>
      </w:r>
    </w:p>
    <w:p>
      <w:pPr>
        <w:spacing w:after="0" w:before="0"/>
      </w:pPr>
      <w:r>
        <w:t xml:space="preserve"/>
      </w:r>
    </w:p>
    <w:p>
      <w:pPr>
        <w:spacing w:after="80" w:before="80"/>
        <w:jc w:val="left"/>
      </w:pPr>
      <w:r>
        <w:rPr>
          <w:rFonts w:ascii="微软雅黑" w:cs="微软雅黑" w:eastAsia="微软雅黑" w:hAnsi="微软雅黑"/>
          <w:b/>
          <w:bCs/>
          <w:color w:val="1565C0"/>
          <w:sz w:val="22"/>
          <w:szCs w:val="22"/>
        </w:rPr>
        <w:t xml:space="preserve">Q2：2026位次和2025参考位次有什么区别？</w:t>
      </w:r>
    </w:p>
    <w:p>
      <w:pPr>
        <w:spacing w:after="80" w:before="80"/>
        <w:ind w:left="300"/>
        <w:jc w:val="left"/>
      </w:pPr>
      <w:r>
        <w:rPr>
          <w:rFonts w:ascii="微软雅黑" w:cs="微软雅黑" w:eastAsia="微软雅黑" w:hAnsi="微软雅黑"/>
          <w:b w:val="false"/>
          <w:bCs w:val="false"/>
          <w:color w:val="212121"/>
          <w:sz w:val="22"/>
          <w:szCs w:val="22"/>
        </w:rPr>
        <w:t xml:space="preserve">A：2026位次是您高考后的实际位次（精确），2025参考位次是根据您的预估分查2025年一分一段表得到的（估算）。高考成绩公布后，请填写实际2026位次以获得最准确的推荐结果。</w:t>
      </w:r>
    </w:p>
    <w:p>
      <w:pPr>
        <w:spacing w:after="0" w:before="0"/>
      </w:pPr>
      <w:r>
        <w:t xml:space="preserve"/>
      </w:r>
    </w:p>
    <w:p>
      <w:pPr>
        <w:spacing w:after="80" w:before="80"/>
        <w:jc w:val="left"/>
      </w:pPr>
      <w:r>
        <w:rPr>
          <w:rFonts w:ascii="微软雅黑" w:cs="微软雅黑" w:eastAsia="微软雅黑" w:hAnsi="微软雅黑"/>
          <w:b/>
          <w:bCs/>
          <w:color w:val="1565C0"/>
          <w:sz w:val="22"/>
          <w:szCs w:val="22"/>
        </w:rPr>
        <w:t xml:space="preserve">Q3：96个志愿中包含同一院校的多个专业，是否正常？</w:t>
      </w:r>
    </w:p>
    <w:p>
      <w:pPr>
        <w:spacing w:after="80" w:before="80"/>
        <w:ind w:left="300"/>
        <w:jc w:val="left"/>
      </w:pPr>
      <w:r>
        <w:rPr>
          <w:rFonts w:ascii="微软雅黑" w:cs="微软雅黑" w:eastAsia="微软雅黑" w:hAnsi="微软雅黑"/>
          <w:b w:val="false"/>
          <w:bCs w:val="false"/>
          <w:color w:val="212121"/>
          <w:sz w:val="22"/>
          <w:szCs w:val="22"/>
        </w:rPr>
        <w:t xml:space="preserve">A：正常。同一院校的不同专业可以分别填报，各占一个志愿位置。96个志愿可以包含来自同一院校的多个专业。</w:t>
      </w:r>
    </w:p>
    <w:p>
      <w:pPr>
        <w:spacing w:after="0" w:before="0"/>
      </w:pPr>
      <w:r>
        <w:t xml:space="preserve"/>
      </w:r>
    </w:p>
    <w:p>
      <w:pPr>
        <w:spacing w:after="80" w:before="80"/>
        <w:jc w:val="left"/>
      </w:pPr>
      <w:r>
        <w:rPr>
          <w:rFonts w:ascii="微软雅黑" w:cs="微软雅黑" w:eastAsia="微软雅黑" w:hAnsi="微软雅黑"/>
          <w:b/>
          <w:bCs/>
          <w:color w:val="1565C0"/>
          <w:sz w:val="22"/>
          <w:szCs w:val="22"/>
        </w:rPr>
        <w:t xml:space="preserve">Q4：体检限制列显示红色警告是什么意思？</w:t>
      </w:r>
    </w:p>
    <w:p>
      <w:pPr>
        <w:spacing w:after="80" w:before="80"/>
        <w:ind w:left="300"/>
        <w:jc w:val="left"/>
      </w:pPr>
      <w:r>
        <w:rPr>
          <w:rFonts w:ascii="微软雅黑" w:cs="微软雅黑" w:eastAsia="微软雅黑" w:hAnsi="微软雅黑"/>
          <w:b w:val="false"/>
          <w:bCs w:val="false"/>
          <w:color w:val="212121"/>
          <w:sz w:val="22"/>
          <w:szCs w:val="22"/>
        </w:rPr>
        <w:t xml:space="preserve">A：这些专业在历史数据中有体检限制条款，结合您填写的身体条件，系统判断存在潜在受限风险。系统已自动过滤了明确不符合的专业，结果中出现红色警告的是"可能受限"或"需注意"的专业，建议向招生院校确认。</w:t>
      </w:r>
    </w:p>
    <w:p>
      <w:pPr>
        <w:spacing w:after="0" w:before="0"/>
      </w:pPr>
      <w:r>
        <w:t xml:space="preserve"/>
      </w:r>
    </w:p>
    <w:p>
      <w:pPr>
        <w:spacing w:after="80" w:before="80"/>
        <w:jc w:val="left"/>
      </w:pPr>
      <w:r>
        <w:rPr>
          <w:rFonts w:ascii="微软雅黑" w:cs="微软雅黑" w:eastAsia="微软雅黑" w:hAnsi="微软雅黑"/>
          <w:b/>
          <w:bCs/>
          <w:color w:val="1565C0"/>
          <w:sz w:val="22"/>
          <w:szCs w:val="22"/>
        </w:rPr>
        <w:t xml:space="preserve">Q5：录取概率是否准确？</w:t>
      </w:r>
    </w:p>
    <w:p>
      <w:pPr>
        <w:spacing w:after="80" w:before="80"/>
        <w:ind w:left="300"/>
        <w:jc w:val="left"/>
      </w:pPr>
      <w:r>
        <w:rPr>
          <w:rFonts w:ascii="微软雅黑" w:cs="微软雅黑" w:eastAsia="微软雅黑" w:hAnsi="微软雅黑"/>
          <w:b w:val="false"/>
          <w:bCs w:val="false"/>
          <w:color w:val="212121"/>
          <w:sz w:val="22"/>
          <w:szCs w:val="22"/>
        </w:rPr>
        <w:t xml:space="preserve">A：录取概率是基于近3年历史数据的统计估算，反映历史规律，但高考每年会有波动。实际录取概率受招生计划数、当年报考人数、竞争情况等多种因素影响，仅供参考，不作为最终依据。</w:t>
      </w:r>
    </w:p>
    <w:p>
      <w:pPr>
        <w:spacing w:after="0" w:before="0"/>
      </w:pPr>
      <w:r>
        <w:t xml:space="preserve"/>
      </w:r>
    </w:p>
    <w:p>
      <w:pPr>
        <w:spacing w:after="80" w:before="80"/>
        <w:jc w:val="left"/>
      </w:pPr>
      <w:r>
        <w:rPr>
          <w:rFonts w:ascii="微软雅黑" w:cs="微软雅黑" w:eastAsia="微软雅黑" w:hAnsi="微软雅黑"/>
          <w:b/>
          <w:bCs/>
          <w:color w:val="1565C0"/>
          <w:sz w:val="22"/>
          <w:szCs w:val="22"/>
        </w:rPr>
        <w:t xml:space="preserve">Q6：系统内置的数据是否是最新的？</w:t>
      </w:r>
    </w:p>
    <w:p>
      <w:pPr>
        <w:spacing w:after="80" w:before="80"/>
        <w:ind w:left="300"/>
        <w:jc w:val="left"/>
      </w:pPr>
      <w:r>
        <w:rPr>
          <w:rFonts w:ascii="微软雅黑" w:cs="微软雅黑" w:eastAsia="微软雅黑" w:hAnsi="微软雅黑"/>
          <w:b w:val="false"/>
          <w:bCs w:val="false"/>
          <w:color w:val="212121"/>
          <w:sz w:val="22"/>
          <w:szCs w:val="22"/>
        </w:rPr>
        <w:t xml:space="preserve">A：系统内置了2023–2025年的投档数据（截至2026年4月）。2026年的数据在当年9月录取结束后才会公布，届时可手动导入更新。</w:t>
      </w:r>
    </w:p>
    <w:p>
      <w:pPr>
        <w:spacing w:after="0" w:before="0"/>
      </w:pPr>
      <w:r>
        <w:t xml:space="preserve"/>
      </w:r>
    </w:p>
    <w:p>
      <w:pPr>
        <w:spacing w:after="80" w:before="80"/>
        <w:jc w:val="left"/>
      </w:pPr>
      <w:r>
        <w:rPr>
          <w:rFonts w:ascii="微软雅黑" w:cs="微软雅黑" w:eastAsia="微软雅黑" w:hAnsi="微软雅黑"/>
          <w:b/>
          <w:bCs/>
          <w:color w:val="1565C0"/>
          <w:sz w:val="22"/>
          <w:szCs w:val="22"/>
        </w:rPr>
        <w:t xml:space="preserve">Q7：可以为多个考生分别生成志愿吗？</w:t>
      </w:r>
    </w:p>
    <w:p>
      <w:pPr>
        <w:spacing w:after="80" w:before="80"/>
        <w:ind w:left="300"/>
        <w:jc w:val="left"/>
      </w:pPr>
      <w:r>
        <w:rPr>
          <w:rFonts w:ascii="微软雅黑" w:cs="微软雅黑" w:eastAsia="微软雅黑" w:hAnsi="微软雅黑"/>
          <w:b w:val="false"/>
          <w:bCs w:val="false"/>
          <w:color w:val="212121"/>
          <w:sz w:val="22"/>
          <w:szCs w:val="22"/>
        </w:rPr>
        <w:t xml:space="preserve">A：可以。每次点击"重置表单"后填入新的考生信息，重新生成即可。每次导出时文件名包含姓名和时间戳，不会覆盖之前的结果。</w:t>
      </w:r>
    </w:p>
    <w:p>
      <w:pPr>
        <w:spacing w:after="0" w:before="0"/>
      </w:pPr>
      <w:r>
        <w:t xml:space="preserve"/>
      </w:r>
    </w:p>
    <w:p>
      <w:r>
        <w:br w:type="page"/>
      </w:r>
    </w:p>
    <w:p>
      <w:pPr>
        <w:pStyle w:val="Heading1"/>
        <w:spacing w:after="200" w:before="360"/>
      </w:pPr>
      <w:r>
        <w:rPr>
          <w:rFonts w:ascii="微软雅黑" w:cs="微软雅黑" w:eastAsia="微软雅黑" w:hAnsi="微软雅黑"/>
          <w:b/>
          <w:bCs/>
          <w:color w:val="1565C0"/>
          <w:sz w:val="40"/>
          <w:szCs w:val="40"/>
        </w:rPr>
        <w:t xml:space="preserve">第十三章  注意事项与免责声明</w:t>
      </w:r>
    </w:p>
    <w:p>
      <w:pPr>
        <w:pStyle w:val="Heading2"/>
        <w:spacing w:after="200" w:before="360"/>
      </w:pPr>
      <w:r>
        <w:rPr>
          <w:rFonts w:ascii="微软雅黑" w:cs="微软雅黑" w:eastAsia="微软雅黑" w:hAnsi="微软雅黑"/>
          <w:b/>
          <w:bCs/>
          <w:color w:val="1565C0"/>
          <w:sz w:val="32"/>
          <w:szCs w:val="32"/>
        </w:rPr>
        <w:t xml:space="preserve">13.1  使用注意事项</w:t>
      </w:r>
    </w:p>
    <w:p>
      <w:pPr>
        <w:pStyle w:val="ListParagraph"/>
        <w:numPr>
          <w:ilvl w:val="0"/>
          <w:numId w:val="1"/>
        </w:numPr>
        <w:spacing w:after="40" w:before="40"/>
      </w:pPr>
      <w:r>
        <w:rPr>
          <w:rFonts w:ascii="微软雅黑" w:cs="微软雅黑" w:eastAsia="微软雅黑" w:hAnsi="微软雅黑"/>
          <w:color w:val="212121"/>
          <w:sz w:val="22"/>
          <w:szCs w:val="22"/>
        </w:rPr>
        <w:t xml:space="preserve">1. 仅供参考：本系统推荐结果基于历史统计数据，不保证2026年录取结果与推荐一致。</w:t>
      </w:r>
    </w:p>
    <w:p>
      <w:pPr>
        <w:pStyle w:val="ListParagraph"/>
        <w:numPr>
          <w:ilvl w:val="0"/>
          <w:numId w:val="1"/>
        </w:numPr>
        <w:spacing w:after="40" w:before="40"/>
      </w:pPr>
      <w:r>
        <w:rPr>
          <w:rFonts w:ascii="微软雅黑" w:cs="微软雅黑" w:eastAsia="微软雅黑" w:hAnsi="微软雅黑"/>
          <w:color w:val="212121"/>
          <w:sz w:val="22"/>
          <w:szCs w:val="22"/>
        </w:rPr>
        <w:t xml:space="preserve">2. 实际位次优先：高考成绩公布后，请务必填写真实位次，分数估算存在误差。</w:t>
      </w:r>
    </w:p>
    <w:p>
      <w:pPr>
        <w:pStyle w:val="ListParagraph"/>
        <w:numPr>
          <w:ilvl w:val="0"/>
          <w:numId w:val="1"/>
        </w:numPr>
        <w:spacing w:after="40" w:before="40"/>
      </w:pPr>
      <w:r>
        <w:rPr>
          <w:rFonts w:ascii="微软雅黑" w:cs="微软雅黑" w:eastAsia="微软雅黑" w:hAnsi="微软雅黑"/>
          <w:color w:val="212121"/>
          <w:sz w:val="22"/>
          <w:szCs w:val="22"/>
        </w:rPr>
        <w:t xml:space="preserve">3. 核对招生计划：每年各院校招生计划数会调整，请登录河北省教育考试院官网核实。</w:t>
      </w:r>
    </w:p>
    <w:p>
      <w:pPr>
        <w:pStyle w:val="ListParagraph"/>
        <w:numPr>
          <w:ilvl w:val="0"/>
          <w:numId w:val="1"/>
        </w:numPr>
        <w:spacing w:after="40" w:before="40"/>
      </w:pPr>
      <w:r>
        <w:rPr>
          <w:rFonts w:ascii="微软雅黑" w:cs="微软雅黑" w:eastAsia="微软雅黑" w:hAnsi="微软雅黑"/>
          <w:color w:val="212121"/>
          <w:sz w:val="22"/>
          <w:szCs w:val="22"/>
        </w:rPr>
        <w:t xml:space="preserve">4. 人工复核：导出的志愿表务必人工逐条审核，特别是选科要求、体检限制、院校招生章程。</w:t>
      </w:r>
    </w:p>
    <w:p>
      <w:pPr>
        <w:pStyle w:val="ListParagraph"/>
        <w:numPr>
          <w:ilvl w:val="0"/>
          <w:numId w:val="1"/>
        </w:numPr>
        <w:spacing w:after="40" w:before="40"/>
      </w:pPr>
      <w:r>
        <w:rPr>
          <w:rFonts w:ascii="微软雅黑" w:cs="微软雅黑" w:eastAsia="微软雅黑" w:hAnsi="微软雅黑"/>
          <w:color w:val="212121"/>
          <w:sz w:val="22"/>
          <w:szCs w:val="22"/>
        </w:rPr>
        <w:t xml:space="preserve">5. 数据时效：系统内数据截至2025年，2026年实际变化（如院校更名、停办专业）需自行核实。</w:t>
      </w:r>
    </w:p>
    <w:p>
      <w:pPr>
        <w:pStyle w:val="ListParagraph"/>
        <w:numPr>
          <w:ilvl w:val="0"/>
          <w:numId w:val="1"/>
        </w:numPr>
        <w:spacing w:after="40" w:before="40"/>
      </w:pPr>
      <w:r>
        <w:rPr>
          <w:rFonts w:ascii="微软雅黑" w:cs="微软雅黑" w:eastAsia="微软雅黑" w:hAnsi="微软雅黑"/>
          <w:color w:val="212121"/>
          <w:sz w:val="22"/>
          <w:szCs w:val="22"/>
        </w:rPr>
        <w:t xml:space="preserve">6. 备份导出文件：建议将导出的Excel和PDF文件备份保存。</w:t>
      </w:r>
    </w:p>
    <w:p>
      <w:pPr>
        <w:spacing w:after="0" w:before="0"/>
      </w:pPr>
      <w:r>
        <w:t xml:space="preserve"/>
      </w:r>
    </w:p>
    <w:p>
      <w:pPr>
        <w:pStyle w:val="Heading2"/>
        <w:spacing w:after="200" w:before="360"/>
      </w:pPr>
      <w:r>
        <w:rPr>
          <w:rFonts w:ascii="微软雅黑" w:cs="微软雅黑" w:eastAsia="微软雅黑" w:hAnsi="微软雅黑"/>
          <w:b/>
          <w:bCs/>
          <w:color w:val="1565C0"/>
          <w:sz w:val="32"/>
          <w:szCs w:val="32"/>
        </w:rPr>
        <w:t xml:space="preserve">13.2  免责声明</w:t>
      </w:r>
    </w:p>
    <w:p>
      <w:pPr>
        <w:pBdr>
          <w:top w:val="single" w:color="E53935" w:sz="6"/>
          <w:bottom w:val="single" w:color="E53935" w:sz="6"/>
          <w:left w:val="thick" w:color="E53935" w:sz="12"/>
          <w:right w:val="single" w:color="E53935" w:sz="6"/>
        </w:pBdr>
        <w:shd w:fill="FDECEA" w:val="clear"/>
        <w:spacing w:after="120" w:before="120"/>
        <w:ind w:left="200"/>
      </w:pPr>
      <w:r>
        <w:rPr>
          <w:rFonts w:ascii="微软雅黑" w:cs="微软雅黑" w:eastAsia="微软雅黑" w:hAnsi="微软雅黑"/>
          <w:color w:val="5D4037"/>
          <w:sz w:val="21"/>
          <w:szCs w:val="21"/>
        </w:rPr>
        <w:t xml:space="preserve">本软件为高考志愿填报辅助工具，所有推荐结果仅供参考。开发团队不对因使用本软件推荐结果导致的志愿填报结果承担任何责任。最终志愿填报决策由考生及家长自行负责，请以教育考试院官方平台和招生院校发布的正式信息为准。</w:t>
      </w:r>
    </w:p>
    <w:p>
      <w:pPr>
        <w:spacing w:after="0" w:before="0"/>
      </w:pPr>
      <w:r>
        <w:t xml:space="preserve"/>
      </w:r>
    </w:p>
    <w:p>
      <w:pPr>
        <w:spacing w:after="0" w:before="0"/>
      </w:pPr>
      <w:r>
        <w:t xml:space="preserve"/>
      </w:r>
    </w:p>
    <w:p>
      <w:pPr>
        <w:spacing w:before="400"/>
        <w:jc w:val="center"/>
      </w:pPr>
      <w:r>
        <w:rPr>
          <w:rFonts w:ascii="微软雅黑" w:cs="微软雅黑" w:eastAsia="微软雅黑" w:hAnsi="微软雅黑"/>
          <w:i/>
          <w:iCs/>
          <w:color w:val="757575"/>
          <w:sz w:val="18"/>
          <w:szCs w:val="18"/>
        </w:rPr>
        <w:t xml:space="preserve">河北省高考志愿填报系统 2026 · 用户手册 v2.0 · 最后更新：2026年4月</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pBdr>
      <w:spacing w:before="100"/>
      <w:jc w:val="center"/>
    </w:pPr>
    <w:r>
      <w:rPr>
        <w:rFonts w:ascii="微软雅黑" w:cs="微软雅黑" w:eastAsia="微软雅黑" w:hAnsi="微软雅黑"/>
        <w:color w:val="757575"/>
        <w:sz w:val="18"/>
        <w:szCs w:val="18"/>
      </w:rPr>
      <w:t xml:space="preserve">第 </w:t>
    </w:r>
    <w:fldSimple w:instr="PAGE"/>
    <w:r>
      <w:rPr>
        <w:rFonts w:ascii="微软雅黑" w:cs="微软雅黑" w:eastAsia="微软雅黑" w:hAnsi="微软雅黑"/>
        <w:color w:val="757575"/>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pBdr>
      <w:spacing w:after="100"/>
      <w:jc w:val="right"/>
    </w:pPr>
    <w:r>
      <w:rPr>
        <w:rFonts w:ascii="微软雅黑" w:cs="微软雅黑" w:eastAsia="微软雅黑" w:hAnsi="微软雅黑"/>
        <w:color w:val="757575"/>
        <w:sz w:val="18"/>
        <w:szCs w:val="18"/>
      </w:rPr>
      <w:t xml:space="preserve">河北省高考志愿填报系统 2026 · 用户手册</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2026-04-03T13:19:00.916Z</dcterms:created>
  <dcterms:modified xsi:type="dcterms:W3CDTF">2026-04-03T13:19:00.917Z</dcterms:modified>
</cp:coreProperties>
</file>

<file path=docProps/custom.xml><?xml version="1.0" encoding="utf-8"?>
<Properties xmlns="http://schemas.openxmlformats.org/officeDocument/2006/custom-properties" xmlns:vt="http://schemas.openxmlformats.org/officeDocument/2006/docPropsVTypes"/>
</file>