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66D" w:rsidRDefault="00877170" w:rsidP="00877170">
      <w:pPr>
        <w:pStyle w:val="a5"/>
        <w:numPr>
          <w:ilvl w:val="0"/>
          <w:numId w:val="1"/>
        </w:numPr>
        <w:ind w:firstLineChars="0"/>
      </w:pPr>
      <w:r>
        <w:t>项目代码分层</w:t>
      </w:r>
      <w:r>
        <w:rPr>
          <w:rFonts w:hint="eastAsia"/>
        </w:rPr>
        <w:t>：</w:t>
      </w:r>
    </w:p>
    <w:p w:rsidR="00877170" w:rsidRDefault="00877170" w:rsidP="00877170">
      <w:pPr>
        <w:ind w:left="420"/>
      </w:pPr>
      <w:r>
        <w:rPr>
          <w:rFonts w:hint="eastAsia"/>
        </w:rPr>
        <w:t>业务代码放在</w:t>
      </w:r>
      <w:r>
        <w:rPr>
          <w:rFonts w:hint="eastAsia"/>
        </w:rPr>
        <w:t>d</w:t>
      </w:r>
      <w:r>
        <w:t>kd.okay.business</w:t>
      </w:r>
      <w:r>
        <w:t>下</w:t>
      </w:r>
      <w:r>
        <w:rPr>
          <w:rFonts w:hint="eastAsia"/>
        </w:rPr>
        <w:t>，</w:t>
      </w:r>
      <w:r>
        <w:t>每个大模块建一个子包</w:t>
      </w:r>
      <w:r>
        <w:rPr>
          <w:rFonts w:hint="eastAsia"/>
        </w:rPr>
        <w:t>，</w:t>
      </w:r>
      <w:r>
        <w:t>下分</w:t>
      </w:r>
      <w:r>
        <w:rPr>
          <w:rFonts w:hint="eastAsia"/>
        </w:rPr>
        <w:t>bo</w:t>
      </w:r>
      <w:r>
        <w:rPr>
          <w:rFonts w:hint="eastAsia"/>
        </w:rPr>
        <w:t>（实体）、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controller</w:t>
      </w:r>
      <w:r>
        <w:t>四个子包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bo</w:t>
      </w:r>
      <w:r>
        <w:rPr>
          <w:rFonts w:hint="eastAsia"/>
        </w:rPr>
        <w:t>包内建立</w:t>
      </w:r>
      <w:r>
        <w:rPr>
          <w:rFonts w:hint="eastAsia"/>
        </w:rPr>
        <w:t>map</w:t>
      </w:r>
      <w:r>
        <w:rPr>
          <w:rFonts w:hint="eastAsia"/>
        </w:rPr>
        <w:t>子包用于存放</w:t>
      </w:r>
      <w:r>
        <w:rPr>
          <w:rFonts w:hint="eastAsia"/>
        </w:rPr>
        <w:t>mybatis</w:t>
      </w:r>
      <w:r>
        <w:rPr>
          <w:rFonts w:hint="eastAsia"/>
        </w:rPr>
        <w:t>配置文件。</w:t>
      </w:r>
    </w:p>
    <w:p w:rsidR="00877170" w:rsidRDefault="00877170" w:rsidP="008771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各模块引用：</w:t>
      </w:r>
    </w:p>
    <w:p w:rsidR="00877170" w:rsidRDefault="00877170" w:rsidP="00877170">
      <w:pPr>
        <w:pStyle w:val="a5"/>
        <w:ind w:left="420" w:firstLineChars="0" w:firstLine="0"/>
      </w:pPr>
      <w:r>
        <w:t>每个模块的</w:t>
      </w:r>
      <w:r>
        <w:rPr>
          <w:rFonts w:hint="eastAsia"/>
        </w:rPr>
        <w:t>controller</w:t>
      </w:r>
      <w:r>
        <w:t>只能引用自己或其他模块的</w:t>
      </w:r>
      <w:r>
        <w:rPr>
          <w:rFonts w:hint="eastAsia"/>
        </w:rPr>
        <w:t>service</w:t>
      </w:r>
      <w:r>
        <w:rPr>
          <w:rFonts w:hint="eastAsia"/>
        </w:rPr>
        <w:t>，不能直接引用</w:t>
      </w:r>
      <w:r>
        <w:rPr>
          <w:rFonts w:hint="eastAsia"/>
        </w:rPr>
        <w:t>dao</w:t>
      </w:r>
      <w:r>
        <w:rPr>
          <w:rFonts w:hint="eastAsia"/>
        </w:rPr>
        <w:t>；每个模块</w:t>
      </w:r>
      <w:r>
        <w:rPr>
          <w:rFonts w:hint="eastAsia"/>
        </w:rPr>
        <w:t>service</w:t>
      </w:r>
      <w:r>
        <w:rPr>
          <w:rFonts w:hint="eastAsia"/>
        </w:rPr>
        <w:t>只能引用自己模块的</w:t>
      </w:r>
      <w:r>
        <w:rPr>
          <w:rFonts w:hint="eastAsia"/>
        </w:rPr>
        <w:t>dao</w:t>
      </w:r>
      <w:r>
        <w:rPr>
          <w:rFonts w:hint="eastAsia"/>
        </w:rPr>
        <w:t>和其他模块的</w:t>
      </w:r>
      <w:r>
        <w:rPr>
          <w:rFonts w:hint="eastAsia"/>
        </w:rPr>
        <w:t>service</w:t>
      </w:r>
      <w:r>
        <w:rPr>
          <w:rFonts w:hint="eastAsia"/>
        </w:rPr>
        <w:t>，不能直接引用其他模块的</w:t>
      </w:r>
      <w:r>
        <w:rPr>
          <w:rFonts w:hint="eastAsia"/>
        </w:rPr>
        <w:t>dao</w:t>
      </w:r>
      <w:r>
        <w:rPr>
          <w:rFonts w:hint="eastAsia"/>
        </w:rPr>
        <w:t>；</w:t>
      </w:r>
      <w:r w:rsidR="009F50FA">
        <w:rPr>
          <w:rFonts w:hint="eastAsia"/>
        </w:rPr>
        <w:t>注入使用</w:t>
      </w:r>
      <w:r w:rsidR="009F50FA">
        <w:rPr>
          <w:rFonts w:hint="eastAsia"/>
        </w:rPr>
        <w:t>@Autowired</w:t>
      </w:r>
      <w:r w:rsidR="009F50FA">
        <w:rPr>
          <w:rFonts w:hint="eastAsia"/>
        </w:rPr>
        <w:t>，</w:t>
      </w:r>
      <w:r w:rsidR="009F50FA">
        <w:rPr>
          <w:rFonts w:hint="eastAsia"/>
        </w:rPr>
        <w:t>service</w:t>
      </w:r>
      <w:r w:rsidR="009F50FA">
        <w:rPr>
          <w:rFonts w:hint="eastAsia"/>
        </w:rPr>
        <w:t>层要在类上加上</w:t>
      </w:r>
      <w:r w:rsidR="009F50FA" w:rsidRPr="00FB78EF">
        <w:t>@Transactional</w:t>
      </w:r>
    </w:p>
    <w:p w:rsidR="009F50FA" w:rsidRDefault="009F50FA" w:rsidP="009F50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命名</w:t>
      </w:r>
    </w:p>
    <w:p w:rsidR="009F50FA" w:rsidRDefault="009F50FA" w:rsidP="009F50FA">
      <w:pPr>
        <w:pStyle w:val="a5"/>
        <w:ind w:left="420" w:firstLineChars="0" w:firstLine="0"/>
      </w:pPr>
      <w:r>
        <w:t>系统中不管</w:t>
      </w:r>
      <w:r>
        <w:rPr>
          <w:rFonts w:hint="eastAsia"/>
        </w:rPr>
        <w:t>是包名、类名、方法名、变量名，也不管是前台或者后台，起名时都要使用有实际意义的英文来命名，不要出现类似</w:t>
      </w:r>
      <w:r>
        <w:rPr>
          <w:rFonts w:hint="eastAsia"/>
        </w:rPr>
        <w:t>a,b,c</w:t>
      </w:r>
      <w:r>
        <w:rPr>
          <w:rFonts w:hint="eastAsia"/>
        </w:rPr>
        <w:t>或者</w:t>
      </w:r>
      <w:r>
        <w:rPr>
          <w:rFonts w:hint="eastAsia"/>
        </w:rPr>
        <w:t>name</w:t>
      </w:r>
      <w:r>
        <w:t>1,name2</w:t>
      </w:r>
      <w:r>
        <w:t>之类的情况</w:t>
      </w:r>
      <w:r>
        <w:rPr>
          <w:rFonts w:hint="eastAsia"/>
        </w:rPr>
        <w:t>。</w:t>
      </w:r>
    </w:p>
    <w:p w:rsidR="009F50FA" w:rsidRDefault="009F50FA" w:rsidP="009F50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前后台传值</w:t>
      </w:r>
    </w:p>
    <w:p w:rsidR="009F50FA" w:rsidRDefault="009F50FA" w:rsidP="009F50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查询：不要再创建类似博迈科的</w:t>
      </w:r>
      <w:r>
        <w:rPr>
          <w:rFonts w:hint="eastAsia"/>
        </w:rPr>
        <w:t>form</w:t>
      </w:r>
      <w:r>
        <w:rPr>
          <w:rFonts w:hint="eastAsia"/>
        </w:rPr>
        <w:t>文件，若查询条件少，可以直接在后台</w:t>
      </w:r>
      <w:r>
        <w:rPr>
          <w:rFonts w:hint="eastAsia"/>
        </w:rPr>
        <w:t>controller</w:t>
      </w:r>
      <w:r>
        <w:rPr>
          <w:rFonts w:hint="eastAsia"/>
        </w:rPr>
        <w:t>中定义（也可以使用实体），如：</w:t>
      </w:r>
      <w:r>
        <w:rPr>
          <w:rFonts w:hint="eastAsia"/>
        </w:rPr>
        <w:t>query(</w:t>
      </w:r>
      <w:r>
        <w:t>String name,String code</w:t>
      </w:r>
      <w:r>
        <w:rPr>
          <w:rFonts w:hint="eastAsia"/>
        </w:rPr>
        <w:t>)</w:t>
      </w:r>
      <w:r>
        <w:rPr>
          <w:rFonts w:hint="eastAsia"/>
        </w:rPr>
        <w:t>；若查询条件较多，可以使用实体进行封装，如：</w:t>
      </w:r>
      <w:r>
        <w:rPr>
          <w:rFonts w:hint="eastAsia"/>
        </w:rPr>
        <w:t>query</w:t>
      </w:r>
      <w:r>
        <w:t>(User user)</w:t>
      </w:r>
      <w:r>
        <w:rPr>
          <w:rFonts w:hint="eastAsia"/>
        </w:rPr>
        <w:t>；</w:t>
      </w:r>
      <w:r>
        <w:t>若查询条件字段实体中没有</w:t>
      </w:r>
      <w:r>
        <w:rPr>
          <w:rFonts w:hint="eastAsia"/>
        </w:rPr>
        <w:t>，</w:t>
      </w:r>
      <w:r>
        <w:t>可以在实体中</w:t>
      </w:r>
      <w:r w:rsidR="00E178D6">
        <w:rPr>
          <w:rFonts w:hint="eastAsia"/>
        </w:rPr>
        <w:t>增加</w:t>
      </w:r>
      <w:r>
        <w:t>临时字段使用</w:t>
      </w:r>
      <w:r w:rsidR="00E178D6">
        <w:rPr>
          <w:rFonts w:hint="eastAsia"/>
        </w:rPr>
        <w:t>（一定要写注释）</w:t>
      </w:r>
      <w:r>
        <w:rPr>
          <w:rFonts w:hint="eastAsia"/>
        </w:rPr>
        <w:t>。</w:t>
      </w:r>
    </w:p>
    <w:p w:rsidR="009F50FA" w:rsidRDefault="009F50FA" w:rsidP="00E178D6">
      <w:pPr>
        <w:pStyle w:val="a5"/>
        <w:numPr>
          <w:ilvl w:val="0"/>
          <w:numId w:val="3"/>
        </w:numPr>
        <w:ind w:firstLineChars="0"/>
      </w:pPr>
      <w:r>
        <w:t>表单提交</w:t>
      </w:r>
      <w:r>
        <w:rPr>
          <w:rFonts w:hint="eastAsia"/>
        </w:rPr>
        <w:t>：</w:t>
      </w:r>
      <w:r>
        <w:t>单个单据可以直接提交</w:t>
      </w:r>
      <w:r>
        <w:rPr>
          <w:rFonts w:hint="eastAsia"/>
        </w:rPr>
        <w:t>；</w:t>
      </w:r>
      <w:r>
        <w:t>若是类似订单头体结构的单据</w:t>
      </w:r>
      <w:r>
        <w:rPr>
          <w:rFonts w:hint="eastAsia"/>
        </w:rPr>
        <w:t>，</w:t>
      </w:r>
      <w:r>
        <w:t>可以在表单提交时调用</w:t>
      </w:r>
      <w:r w:rsidR="00E178D6">
        <w:t>common.js</w:t>
      </w:r>
      <w:r w:rsidR="00E178D6">
        <w:t>中的</w:t>
      </w:r>
      <w:r w:rsidR="00E178D6" w:rsidRPr="00E178D6">
        <w:t>changeDetails</w:t>
      </w:r>
      <w:r w:rsidR="00E178D6">
        <w:t>方法</w:t>
      </w:r>
      <w:r>
        <w:t>来进行修改表体输入框的</w:t>
      </w:r>
      <w:r>
        <w:rPr>
          <w:rFonts w:hint="eastAsia"/>
        </w:rPr>
        <w:t>name</w:t>
      </w:r>
      <w:r>
        <w:rPr>
          <w:rFonts w:hint="eastAsia"/>
        </w:rPr>
        <w:t>，</w:t>
      </w:r>
      <w:r w:rsidR="00E178D6">
        <w:rPr>
          <w:rFonts w:hint="eastAsia"/>
        </w:rPr>
        <w:t>在提交时由框架自动封装。</w:t>
      </w:r>
    </w:p>
    <w:p w:rsidR="00E178D6" w:rsidRDefault="00E178D6" w:rsidP="00E178D6">
      <w:pPr>
        <w:pStyle w:val="a5"/>
        <w:numPr>
          <w:ilvl w:val="0"/>
          <w:numId w:val="1"/>
        </w:numPr>
        <w:ind w:firstLineChars="0"/>
      </w:pPr>
      <w:r>
        <w:t>细节</w:t>
      </w:r>
    </w:p>
    <w:p w:rsidR="00E178D6" w:rsidRDefault="00E178D6" w:rsidP="00E178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写完一个功能后首先要自审代码，看是否有冗余代码，若无特殊情况，不能出现黄色叹号警告和冗余代码。</w:t>
      </w:r>
    </w:p>
    <w:p w:rsidR="00E178D6" w:rsidRDefault="00E178D6" w:rsidP="00E178D6">
      <w:pPr>
        <w:pStyle w:val="a5"/>
        <w:numPr>
          <w:ilvl w:val="0"/>
          <w:numId w:val="4"/>
        </w:numPr>
        <w:ind w:firstLineChars="0"/>
      </w:pPr>
      <w:r>
        <w:t>确认无用的代码不要注释</w:t>
      </w:r>
      <w:r>
        <w:rPr>
          <w:rFonts w:hint="eastAsia"/>
        </w:rPr>
        <w:t>，</w:t>
      </w:r>
      <w:r>
        <w:t>直接删掉</w:t>
      </w:r>
      <w:r>
        <w:rPr>
          <w:rFonts w:hint="eastAsia"/>
        </w:rPr>
        <w:t>。</w:t>
      </w:r>
    </w:p>
    <w:p w:rsidR="00E178D6" w:rsidRDefault="00E178D6" w:rsidP="00E178D6">
      <w:pPr>
        <w:pStyle w:val="a5"/>
        <w:numPr>
          <w:ilvl w:val="0"/>
          <w:numId w:val="4"/>
        </w:numPr>
        <w:ind w:firstLineChars="0"/>
      </w:pPr>
      <w:r>
        <w:t>开发过程中</w:t>
      </w:r>
      <w:r>
        <w:rPr>
          <w:rFonts w:hint="eastAsia"/>
        </w:rPr>
        <w:t>公用</w:t>
      </w:r>
      <w:r>
        <w:t>功能的代码放在</w:t>
      </w:r>
      <w:r>
        <w:rPr>
          <w:rFonts w:hint="eastAsia"/>
        </w:rPr>
        <w:t>common</w:t>
      </w:r>
      <w:r>
        <w:rPr>
          <w:rFonts w:hint="eastAsia"/>
        </w:rPr>
        <w:t>或者</w:t>
      </w:r>
      <w:r>
        <w:rPr>
          <w:rFonts w:hint="eastAsia"/>
        </w:rPr>
        <w:t>util</w:t>
      </w:r>
      <w:r>
        <w:rPr>
          <w:rFonts w:hint="eastAsia"/>
        </w:rPr>
        <w:t>包中（后台）或者</w:t>
      </w:r>
      <w:r>
        <w:rPr>
          <w:rFonts w:hint="eastAsia"/>
        </w:rPr>
        <w:t>common.js</w:t>
      </w:r>
      <w:r>
        <w:rPr>
          <w:rFonts w:hint="eastAsia"/>
        </w:rPr>
        <w:t>（前台），同一功能不要写两份代码。</w:t>
      </w:r>
    </w:p>
    <w:p w:rsidR="00E178D6" w:rsidRDefault="00E178D6" w:rsidP="00E178D6">
      <w:pPr>
        <w:pStyle w:val="a5"/>
        <w:numPr>
          <w:ilvl w:val="0"/>
          <w:numId w:val="4"/>
        </w:numPr>
        <w:ind w:firstLineChars="0"/>
      </w:pPr>
      <w:r>
        <w:t>注意代码格式</w:t>
      </w:r>
      <w:r>
        <w:rPr>
          <w:rFonts w:hint="eastAsia"/>
        </w:rPr>
        <w:t>，</w:t>
      </w:r>
      <w:r>
        <w:t>控制代码层级缩进</w:t>
      </w:r>
      <w:r>
        <w:rPr>
          <w:rFonts w:hint="eastAsia"/>
        </w:rPr>
        <w:t>，</w:t>
      </w:r>
      <w:r>
        <w:t>要使用换档键</w:t>
      </w:r>
      <w:r>
        <w:rPr>
          <w:rFonts w:hint="eastAsia"/>
        </w:rPr>
        <w:t>，</w:t>
      </w:r>
      <w:r>
        <w:t>不能使用空格键</w:t>
      </w:r>
      <w:r>
        <w:rPr>
          <w:rFonts w:hint="eastAsia"/>
        </w:rPr>
        <w:t>。</w:t>
      </w:r>
    </w:p>
    <w:p w:rsidR="00E178D6" w:rsidRDefault="00E178D6" w:rsidP="00E178D6">
      <w:pPr>
        <w:pStyle w:val="a5"/>
        <w:numPr>
          <w:ilvl w:val="0"/>
          <w:numId w:val="4"/>
        </w:numPr>
        <w:ind w:firstLineChars="0"/>
      </w:pPr>
      <w:r>
        <w:t>比较复杂的方法或代码块要写上注释</w:t>
      </w:r>
      <w:r>
        <w:rPr>
          <w:rFonts w:hint="eastAsia"/>
        </w:rPr>
        <w:t>。</w:t>
      </w:r>
    </w:p>
    <w:p w:rsidR="00E178D6" w:rsidRDefault="00E178D6" w:rsidP="00E178D6">
      <w:pPr>
        <w:pStyle w:val="a5"/>
        <w:numPr>
          <w:ilvl w:val="0"/>
          <w:numId w:val="4"/>
        </w:numPr>
        <w:ind w:firstLineChars="0"/>
      </w:pPr>
      <w:r>
        <w:t>Xml</w:t>
      </w:r>
      <w:r>
        <w:t>文件的</w:t>
      </w:r>
      <w:r>
        <w:t>sql</w:t>
      </w:r>
      <w:r>
        <w:t>语句里不要写复杂的判断</w:t>
      </w:r>
      <w:r>
        <w:rPr>
          <w:rFonts w:hint="eastAsia"/>
        </w:rPr>
        <w:t>，</w:t>
      </w:r>
      <w:r w:rsidR="00AA3C96">
        <w:t>若是数据层级的判断</w:t>
      </w:r>
      <w:r w:rsidR="00AA3C96">
        <w:rPr>
          <w:rFonts w:hint="eastAsia"/>
        </w:rPr>
        <w:t>，</w:t>
      </w:r>
      <w:r w:rsidR="00AA3C96">
        <w:t>写在</w:t>
      </w:r>
      <w:r w:rsidR="00AA3C96">
        <w:t>dao</w:t>
      </w:r>
      <w:r w:rsidR="00AA3C96">
        <w:t>文件中</w:t>
      </w:r>
      <w:r w:rsidR="00AA3C96">
        <w:rPr>
          <w:rFonts w:hint="eastAsia"/>
        </w:rPr>
        <w:t>；</w:t>
      </w:r>
      <w:r w:rsidR="00AA3C96">
        <w:t>业务层级的判断</w:t>
      </w:r>
      <w:r w:rsidR="00AA3C96">
        <w:rPr>
          <w:rFonts w:hint="eastAsia"/>
        </w:rPr>
        <w:t>，</w:t>
      </w:r>
      <w:r w:rsidR="00AA3C96">
        <w:t>写在</w:t>
      </w:r>
      <w:r w:rsidR="00AA3C96">
        <w:rPr>
          <w:rFonts w:hint="eastAsia"/>
        </w:rPr>
        <w:t>service</w:t>
      </w:r>
      <w:r w:rsidR="00AA3C96">
        <w:rPr>
          <w:rFonts w:hint="eastAsia"/>
        </w:rPr>
        <w:t>文件中。</w:t>
      </w:r>
    </w:p>
    <w:p w:rsidR="00AA3C96" w:rsidRDefault="00AA3C96" w:rsidP="00E178D6">
      <w:pPr>
        <w:pStyle w:val="a5"/>
        <w:numPr>
          <w:ilvl w:val="0"/>
          <w:numId w:val="4"/>
        </w:numPr>
        <w:ind w:firstLineChars="0"/>
      </w:pPr>
      <w:r>
        <w:t>可以一个</w:t>
      </w:r>
      <w:r>
        <w:t>sql</w:t>
      </w:r>
      <w:r>
        <w:t>语句实现的功能</w:t>
      </w:r>
      <w:r>
        <w:rPr>
          <w:rFonts w:hint="eastAsia"/>
        </w:rPr>
        <w:t>，</w:t>
      </w:r>
      <w:r>
        <w:t>不要写成两个</w:t>
      </w:r>
      <w:r>
        <w:rPr>
          <w:rFonts w:hint="eastAsia"/>
        </w:rPr>
        <w:t>；例如查询头体结构单据。</w:t>
      </w:r>
    </w:p>
    <w:p w:rsidR="00160306" w:rsidRDefault="00160306" w:rsidP="00E178D6">
      <w:pPr>
        <w:pStyle w:val="a5"/>
        <w:numPr>
          <w:ilvl w:val="0"/>
          <w:numId w:val="4"/>
        </w:numPr>
        <w:ind w:firstLineChars="0"/>
      </w:pPr>
      <w:r>
        <w:t>前台做</w:t>
      </w:r>
      <w:r>
        <w:rPr>
          <w:rFonts w:hint="eastAsia"/>
        </w:rPr>
        <w:t>dom</w:t>
      </w:r>
      <w:r>
        <w:rPr>
          <w:rFonts w:hint="eastAsia"/>
        </w:rPr>
        <w:t>操作时要使用</w:t>
      </w:r>
      <w:r>
        <w:rPr>
          <w:rFonts w:hint="eastAsia"/>
        </w:rPr>
        <w:t>jquery</w:t>
      </w:r>
      <w:r>
        <w:rPr>
          <w:rFonts w:hint="eastAsia"/>
        </w:rPr>
        <w:t>实现。</w:t>
      </w:r>
    </w:p>
    <w:p w:rsidR="006C12F1" w:rsidRDefault="006C12F1" w:rsidP="00E178D6">
      <w:pPr>
        <w:pStyle w:val="a5"/>
        <w:numPr>
          <w:ilvl w:val="0"/>
          <w:numId w:val="4"/>
        </w:numPr>
        <w:ind w:firstLineChars="0"/>
      </w:pPr>
      <w:r>
        <w:t>提交</w:t>
      </w:r>
      <w:r>
        <w:rPr>
          <w:rFonts w:hint="eastAsia"/>
        </w:rPr>
        <w:t>SVN</w:t>
      </w:r>
      <w:r>
        <w:rPr>
          <w:rFonts w:hint="eastAsia"/>
        </w:rPr>
        <w:t>时一定要写注释。</w:t>
      </w:r>
    </w:p>
    <w:p w:rsidR="006C12F1" w:rsidRDefault="006C12F1" w:rsidP="00E178D6">
      <w:pPr>
        <w:pStyle w:val="a5"/>
        <w:numPr>
          <w:ilvl w:val="0"/>
          <w:numId w:val="4"/>
        </w:numPr>
        <w:ind w:firstLineChars="0"/>
      </w:pPr>
      <w:r>
        <w:t>业务单据修改保存时要校验状态是否发生变化</w:t>
      </w:r>
      <w:r>
        <w:rPr>
          <w:rFonts w:hint="eastAsia"/>
        </w:rPr>
        <w:t>，</w:t>
      </w:r>
      <w:r>
        <w:t>避免并发的问题</w:t>
      </w:r>
      <w:r>
        <w:rPr>
          <w:rFonts w:hint="eastAsia"/>
        </w:rPr>
        <w:t>。</w:t>
      </w:r>
    </w:p>
    <w:p w:rsidR="00095565" w:rsidRDefault="00095565" w:rsidP="00095565">
      <w:pPr>
        <w:pStyle w:val="a5"/>
        <w:numPr>
          <w:ilvl w:val="0"/>
          <w:numId w:val="1"/>
        </w:numPr>
        <w:ind w:firstLineChars="0"/>
      </w:pPr>
      <w:r>
        <w:t>公用选择页面</w:t>
      </w:r>
    </w:p>
    <w:p w:rsidR="00095565" w:rsidRDefault="00095565" w:rsidP="00095565">
      <w:pPr>
        <w:pStyle w:val="a5"/>
        <w:ind w:left="420" w:firstLineChars="0" w:firstLine="0"/>
      </w:pPr>
      <w:r>
        <w:t>在本模块要引用其他模块单据信息的时候</w:t>
      </w:r>
      <w:r>
        <w:rPr>
          <w:rFonts w:hint="eastAsia"/>
        </w:rPr>
        <w:t>，</w:t>
      </w:r>
      <w:r>
        <w:t>查询其他单据信息页面只返回数据</w:t>
      </w:r>
      <w:r>
        <w:rPr>
          <w:rFonts w:hint="eastAsia"/>
        </w:rPr>
        <w:t>（接收返回数据的方法在</w:t>
      </w:r>
      <w:r w:rsidR="00657906">
        <w:rPr>
          <w:rFonts w:hint="eastAsia"/>
        </w:rPr>
        <w:t>本模块</w:t>
      </w:r>
      <w:r>
        <w:rPr>
          <w:rFonts w:hint="eastAsia"/>
        </w:rPr>
        <w:t>页面定义），</w:t>
      </w:r>
      <w:r w:rsidR="00657906">
        <w:rPr>
          <w:rFonts w:hint="eastAsia"/>
        </w:rPr>
        <w:t>查询页面</w:t>
      </w:r>
      <w:bookmarkStart w:id="0" w:name="_GoBack"/>
      <w:bookmarkEnd w:id="0"/>
      <w:r>
        <w:t>不对本模块单据编辑页面进行操作</w:t>
      </w:r>
      <w:r>
        <w:rPr>
          <w:rFonts w:hint="eastAsia"/>
        </w:rPr>
        <w:t>。</w:t>
      </w:r>
    </w:p>
    <w:p w:rsidR="00095565" w:rsidRDefault="00095565" w:rsidP="00095565">
      <w:pPr>
        <w:pStyle w:val="a5"/>
        <w:ind w:left="420" w:firstLineChars="0" w:firstLine="0"/>
      </w:pPr>
      <w:r>
        <w:t>例如选择物料</w:t>
      </w:r>
      <w:r>
        <w:rPr>
          <w:rFonts w:hint="eastAsia"/>
        </w:rPr>
        <w:t>，</w:t>
      </w:r>
      <w:r>
        <w:t>在选择物料的弹出页面要定义父级页面接收数据的方法</w:t>
      </w:r>
      <w:r>
        <w:rPr>
          <w:rFonts w:hint="eastAsia"/>
        </w:rPr>
        <w:t>：</w:t>
      </w:r>
    </w:p>
    <w:p w:rsidR="00095565" w:rsidRPr="00095565" w:rsidRDefault="00095565" w:rsidP="00095565">
      <w:pPr>
        <w:pStyle w:val="a5"/>
        <w:ind w:left="420" w:firstLineChars="0" w:firstLine="0"/>
        <w:rPr>
          <w:b/>
        </w:rPr>
      </w:pPr>
      <w:r w:rsidRPr="00095565">
        <w:rPr>
          <w:b/>
        </w:rPr>
        <w:t>Var material;//</w:t>
      </w:r>
      <w:r w:rsidRPr="00095565">
        <w:rPr>
          <w:b/>
        </w:rPr>
        <w:t>假设此对象为物料对象</w:t>
      </w:r>
      <w:r w:rsidRPr="00095565">
        <w:rPr>
          <w:rFonts w:hint="eastAsia"/>
          <w:b/>
        </w:rPr>
        <w:t>；实际需要选择页面进行组装成</w:t>
      </w:r>
      <w:r w:rsidRPr="00095565">
        <w:rPr>
          <w:rFonts w:hint="eastAsia"/>
          <w:b/>
        </w:rPr>
        <w:t>js</w:t>
      </w:r>
      <w:r w:rsidRPr="00095565">
        <w:rPr>
          <w:rFonts w:hint="eastAsia"/>
          <w:b/>
        </w:rPr>
        <w:t>对象。</w:t>
      </w:r>
    </w:p>
    <w:p w:rsidR="00095565" w:rsidRPr="00095565" w:rsidRDefault="00095565" w:rsidP="00095565">
      <w:pPr>
        <w:pStyle w:val="a5"/>
        <w:ind w:left="420" w:firstLineChars="0" w:firstLine="0"/>
        <w:rPr>
          <w:b/>
        </w:rPr>
      </w:pPr>
      <w:r w:rsidRPr="00095565">
        <w:rPr>
          <w:b/>
        </w:rPr>
        <w:t>V</w:t>
      </w:r>
      <w:r w:rsidRPr="00095565">
        <w:rPr>
          <w:rFonts w:hint="eastAsia"/>
          <w:b/>
        </w:rPr>
        <w:t xml:space="preserve">ar </w:t>
      </w:r>
      <w:r w:rsidRPr="00095565">
        <w:rPr>
          <w:b/>
        </w:rPr>
        <w:t xml:space="preserve">handleMaterial = </w:t>
      </w:r>
      <w:r w:rsidR="007A0D03" w:rsidRPr="007A0D03">
        <w:rPr>
          <w:b/>
        </w:rPr>
        <w:t>window.top.mainFrame</w:t>
      </w:r>
      <w:r w:rsidRPr="00095565">
        <w:rPr>
          <w:b/>
        </w:rPr>
        <w:t>.handleMaterial;</w:t>
      </w:r>
      <w:r>
        <w:rPr>
          <w:b/>
        </w:rPr>
        <w:t>//</w:t>
      </w:r>
      <w:r w:rsidRPr="00095565">
        <w:rPr>
          <w:b/>
        </w:rPr>
        <w:t xml:space="preserve"> handleMaterial</w:t>
      </w:r>
      <w:r>
        <w:rPr>
          <w:b/>
        </w:rPr>
        <w:t>方法是在</w:t>
      </w:r>
      <w:r w:rsidR="00834318">
        <w:rPr>
          <w:b/>
        </w:rPr>
        <w:t>需要引用物料的页面进行定义的处理函数</w:t>
      </w:r>
      <w:r w:rsidR="00834318">
        <w:rPr>
          <w:rFonts w:hint="eastAsia"/>
          <w:b/>
        </w:rPr>
        <w:t>，进行</w:t>
      </w:r>
      <w:r w:rsidR="00834318">
        <w:rPr>
          <w:b/>
        </w:rPr>
        <w:t>实际的</w:t>
      </w:r>
      <w:r w:rsidR="00834318">
        <w:rPr>
          <w:rFonts w:hint="eastAsia"/>
          <w:b/>
        </w:rPr>
        <w:t>dom</w:t>
      </w:r>
      <w:r w:rsidR="00834318">
        <w:rPr>
          <w:rFonts w:hint="eastAsia"/>
          <w:b/>
        </w:rPr>
        <w:t>操作</w:t>
      </w:r>
    </w:p>
    <w:p w:rsidR="00095565" w:rsidRPr="00095565" w:rsidRDefault="00095565" w:rsidP="00095565">
      <w:pPr>
        <w:ind w:firstLine="420"/>
        <w:rPr>
          <w:b/>
        </w:rPr>
      </w:pPr>
      <w:r w:rsidRPr="00095565">
        <w:rPr>
          <w:b/>
        </w:rPr>
        <w:t>if(handleMaterial &amp;&amp; typeof(handleMaterial) == "function"){</w:t>
      </w:r>
    </w:p>
    <w:p w:rsidR="00095565" w:rsidRPr="00095565" w:rsidRDefault="00095565" w:rsidP="00095565">
      <w:pPr>
        <w:ind w:left="420" w:firstLine="420"/>
        <w:rPr>
          <w:b/>
        </w:rPr>
      </w:pPr>
      <w:r w:rsidRPr="00095565">
        <w:rPr>
          <w:b/>
        </w:rPr>
        <w:t>handleMaterial(material);</w:t>
      </w:r>
    </w:p>
    <w:p w:rsidR="00095565" w:rsidRPr="00095565" w:rsidRDefault="00095565" w:rsidP="00834318">
      <w:pPr>
        <w:pStyle w:val="a5"/>
        <w:ind w:left="420" w:firstLineChars="0" w:firstLine="0"/>
        <w:rPr>
          <w:b/>
        </w:rPr>
      </w:pPr>
      <w:r w:rsidRPr="00095565">
        <w:rPr>
          <w:b/>
        </w:rPr>
        <w:t>}</w:t>
      </w:r>
    </w:p>
    <w:sectPr w:rsidR="00095565" w:rsidRPr="00095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378" w:rsidRDefault="008A3378" w:rsidP="00877170">
      <w:r>
        <w:separator/>
      </w:r>
    </w:p>
  </w:endnote>
  <w:endnote w:type="continuationSeparator" w:id="0">
    <w:p w:rsidR="008A3378" w:rsidRDefault="008A3378" w:rsidP="0087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378" w:rsidRDefault="008A3378" w:rsidP="00877170">
      <w:r>
        <w:separator/>
      </w:r>
    </w:p>
  </w:footnote>
  <w:footnote w:type="continuationSeparator" w:id="0">
    <w:p w:rsidR="008A3378" w:rsidRDefault="008A3378" w:rsidP="00877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79A"/>
    <w:multiLevelType w:val="hybridMultilevel"/>
    <w:tmpl w:val="63F04712"/>
    <w:lvl w:ilvl="0" w:tplc="286C39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5564AB"/>
    <w:multiLevelType w:val="hybridMultilevel"/>
    <w:tmpl w:val="F94C9E76"/>
    <w:lvl w:ilvl="0" w:tplc="29A645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E03E74"/>
    <w:multiLevelType w:val="hybridMultilevel"/>
    <w:tmpl w:val="497EDD96"/>
    <w:lvl w:ilvl="0" w:tplc="EFD2D4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476FA"/>
    <w:multiLevelType w:val="hybridMultilevel"/>
    <w:tmpl w:val="FF1EC04C"/>
    <w:lvl w:ilvl="0" w:tplc="8CCE65F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B3"/>
    <w:rsid w:val="00095565"/>
    <w:rsid w:val="000D3F47"/>
    <w:rsid w:val="00160306"/>
    <w:rsid w:val="005644DB"/>
    <w:rsid w:val="00657906"/>
    <w:rsid w:val="00696C65"/>
    <w:rsid w:val="006C12F1"/>
    <w:rsid w:val="007A0D03"/>
    <w:rsid w:val="007C2C10"/>
    <w:rsid w:val="00830C44"/>
    <w:rsid w:val="00834318"/>
    <w:rsid w:val="00877170"/>
    <w:rsid w:val="008A3378"/>
    <w:rsid w:val="008C796F"/>
    <w:rsid w:val="009F50FA"/>
    <w:rsid w:val="00A92AB3"/>
    <w:rsid w:val="00AA3C96"/>
    <w:rsid w:val="00E178D6"/>
    <w:rsid w:val="00FC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1833EE-566D-41D8-BA3E-68E0CB84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70"/>
    <w:rPr>
      <w:sz w:val="18"/>
      <w:szCs w:val="18"/>
    </w:rPr>
  </w:style>
  <w:style w:type="paragraph" w:styleId="a5">
    <w:name w:val="List Paragraph"/>
    <w:basedOn w:val="a"/>
    <w:uiPriority w:val="34"/>
    <w:qFormat/>
    <w:rsid w:val="00877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wzm</dc:creator>
  <cp:keywords/>
  <dc:description/>
  <cp:lastModifiedBy>wzm</cp:lastModifiedBy>
  <cp:revision>7</cp:revision>
  <dcterms:created xsi:type="dcterms:W3CDTF">2017-08-14T05:51:00Z</dcterms:created>
  <dcterms:modified xsi:type="dcterms:W3CDTF">2017-08-18T07:16:00Z</dcterms:modified>
</cp:coreProperties>
</file>