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1 – JS: Phiếu báo giá và Xác nhận đơn in</w:t>
      </w:r>
    </w:p>
    <w:p>
      <w:pPr>
        <w:jc w:val="left"/>
      </w:pPr>
      <w:r>
        <w:t>Bài làm 1a (điền chỗ trống) + 1b (4 functions). Đã kiểm chứng chạy thực tế: Bài A khớp ví dụ đề bài, Bài B đạt 12/12 testcases.</w:t>
      </w:r>
    </w:p>
    <w:p>
      <w:pPr>
        <w:pStyle w:val="Heading1"/>
      </w:pPr>
      <w:r>
        <w:t>1. Bài 1a – Đáp án 19 chỗ trống (file js/bai-a-bao-gia.js)</w:t>
      </w:r>
    </w:p>
    <w:p>
      <w:r>
        <w:t>Bảng đáp án tóm tắt (dùng để chép nhanh vào Google Docs / bài nộp):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Chỗ trống</w:t>
            </w:r>
          </w:p>
        </w:tc>
        <w:tc>
          <w:tcPr>
            <w:tcW w:type="dxa" w:w="2880"/>
          </w:tcPr>
          <w:p>
            <w:r>
              <w:t>Đáp án điền</w:t>
            </w:r>
          </w:p>
        </w:tc>
        <w:tc>
          <w:tcPr>
            <w:tcW w:type="dxa" w:w="2880"/>
          </w:tcPr>
          <w:p>
            <w:r>
              <w:t>Giải thích</w:t>
            </w:r>
          </w:p>
        </w:tc>
      </w:tr>
      <w:tr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const</w:t>
            </w:r>
          </w:p>
        </w:tc>
        <w:tc>
          <w:tcPr>
            <w:tcW w:type="dxa" w:w="2880"/>
          </w:tcPr>
          <w:p>
            <w:r>
              <w:t>Tên xưởng không gán lại → hằng số.</w:t>
            </w:r>
          </w:p>
        </w:tc>
      </w:tr>
      <w:tr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let</w:t>
            </w:r>
          </w:p>
        </w:tc>
        <w:tc>
          <w:tcPr>
            <w:tcW w:type="dxa" w:w="2880"/>
          </w:tcPr>
          <w:p>
            <w:r>
              <w:t>Số lượng sẽ cập nhật (gán lại) + block-scope → let.</w:t>
            </w:r>
          </w:p>
        </w:tc>
      </w:tr>
      <w:tr>
        <w:tc>
          <w:tcPr>
            <w:tcW w:type="dxa" w:w="2880"/>
          </w:tcPr>
          <w:p>
            <w:r>
              <w:t>(3)</w:t>
            </w:r>
          </w:p>
        </w:tc>
        <w:tc>
          <w:tcPr>
            <w:tcW w:type="dxa" w:w="2880"/>
          </w:tcPr>
          <w:p>
            <w:r>
              <w:t>300200</w:t>
            </w:r>
          </w:p>
        </w:tc>
        <w:tc>
          <w:tcPr>
            <w:tcW w:type="dxa" w:w="2880"/>
          </w:tcPr>
          <w:p>
            <w:r>
              <w:t>Cộng số + chuỗi → nối chuỗi: 300 + "200" = "300200".</w:t>
            </w:r>
          </w:p>
        </w:tc>
      </w:tr>
      <w:tr>
        <w:tc>
          <w:tcPr>
            <w:tcW w:type="dxa" w:w="2880"/>
          </w:tcPr>
          <w:p>
            <w:r>
              <w:t>(4)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So sánh lỏng: "200" == 200 → true (ép kiểu).</w:t>
            </w:r>
          </w:p>
        </w:tc>
      </w:tr>
      <w:tr>
        <w:tc>
          <w:tcPr>
            <w:tcW w:type="dxa" w:w="2880"/>
          </w:tcPr>
          <w:p>
            <w:r>
              <w:t>(5)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So sánh chặt khác kiểu: "200" === 200 → false.</w:t>
            </w:r>
          </w:p>
        </w:tc>
      </w:tr>
      <w:tr>
        <w:tc>
          <w:tcPr>
            <w:tcW w:type="dxa" w:w="2880"/>
          </w:tcPr>
          <w:p>
            <w:r>
              <w:t>(6)</w:t>
            </w:r>
          </w:p>
        </w:tc>
        <w:tc>
          <w:tcPr>
            <w:tcW w:type="dxa" w:w="2880"/>
          </w:tcPr>
          <w:p>
            <w:r>
              <w:t>let</w:t>
            </w:r>
          </w:p>
        </w:tc>
        <w:tc>
          <w:tcPr>
            <w:tcW w:type="dxa" w:w="2880"/>
          </w:tcPr>
          <w:p>
            <w:r>
              <w:t>giamGia gán lại trong if và dùng sau if → khai báo ngoài bằng let.</w:t>
            </w:r>
          </w:p>
        </w:tc>
      </w:tr>
      <w:tr>
        <w:tc>
          <w:tcPr>
            <w:tcW w:type="dxa" w:w="2880"/>
          </w:tcPr>
          <w:p>
            <w:r>
              <w:t>(7)</w:t>
            </w:r>
          </w:p>
        </w:tc>
        <w:tc>
          <w:tcPr>
            <w:tcW w:type="dxa" w:w="2880"/>
          </w:tcPr>
          <w:p>
            <w:r>
              <w:t>ReferenceError</w:t>
            </w:r>
          </w:p>
        </w:tc>
        <w:tc>
          <w:tcPr>
            <w:tcW w:type="dxa" w:w="2880"/>
          </w:tcPr>
          <w:p>
            <w:r>
              <w:t>lyDo khai báo bằng const trong khối if → ngoài khối không tồn tại. Bỏ comment sẽ báo ReferenceError: lyDo is not defined.</w:t>
            </w:r>
          </w:p>
        </w:tc>
      </w:tr>
      <w:tr>
        <w:tc>
          <w:tcPr>
            <w:tcW w:type="dxa" w:w="2880"/>
          </w:tcPr>
          <w:p>
            <w:r>
              <w:t>(8)</w:t>
            </w:r>
          </w:p>
        </w:tc>
        <w:tc>
          <w:tcPr>
            <w:tcW w:type="dxa" w:w="2880"/>
          </w:tcPr>
          <w:p>
            <w:r>
              <w:t>undefined</w:t>
            </w:r>
          </w:p>
        </w:tc>
        <w:tc>
          <w:tcPr>
            <w:tcW w:type="dxa" w:w="2880"/>
          </w:tcPr>
          <w:p>
            <w:r>
              <w:t>var hoisting: khai báo được đưa lên, gán ở sau → log trước ra undefined.</w:t>
            </w:r>
          </w:p>
        </w:tc>
      </w:tr>
      <w:tr>
        <w:tc>
          <w:tcPr>
            <w:tcW w:type="dxa" w:w="2880"/>
          </w:tcPr>
          <w:p>
            <w:r>
              <w:t>(9)</w:t>
            </w:r>
          </w:p>
        </w:tc>
        <w:tc>
          <w:tcPr>
            <w:tcW w:type="dxa" w:w="2880"/>
          </w:tcPr>
          <w:p>
            <w:r>
              <w:t>Báo lỗi ReferenceError</w:t>
            </w:r>
          </w:p>
        </w:tc>
        <w:tc>
          <w:tcPr>
            <w:tcW w:type="dxa" w:w="2880"/>
          </w:tcPr>
          <w:p>
            <w:r>
              <w:t>let không hoisting kiểu var mà có TDZ → Cannot access 'maDon' before initialization.</w:t>
            </w:r>
          </w:p>
        </w:tc>
      </w:tr>
      <w:tr>
        <w:tc>
          <w:tcPr>
            <w:tcW w:type="dxa" w:w="2880"/>
          </w:tcPr>
          <w:p>
            <w:r>
              <w:t>(10)</w:t>
            </w:r>
          </w:p>
        </w:tc>
        <w:tc>
          <w:tcPr>
            <w:tcW w:type="dxa" w:w="2880"/>
          </w:tcPr>
          <w:p>
            <w:r>
              <w:t>==</w:t>
            </w:r>
          </w:p>
        </w:tc>
        <w:tc>
          <w:tcPr>
            <w:tcW w:type="dxa" w:w="2880"/>
          </w:tcPr>
          <w:p>
            <w:r>
              <w:t>Chỉ 1 phép so sánh, đúng với null/undefined, sai với ""/0 → dùng lỏng ghiChu == null.</w:t>
            </w:r>
          </w:p>
        </w:tc>
      </w:tr>
      <w:tr>
        <w:tc>
          <w:tcPr>
            <w:tcW w:type="dxa" w:w="2880"/>
          </w:tcPr>
          <w:p>
            <w:r>
              <w:t>(11)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donKhach = donMau (cùng tham chiếu) → sửa donKhach.soLuong = 500 thì donMau.soLuong cũng 500.</w:t>
            </w:r>
          </w:p>
        </w:tc>
      </w:tr>
      <w:tr>
        <w:tc>
          <w:tcPr>
            <w:tcW w:type="dxa" w:w="2880"/>
          </w:tcPr>
          <w:p>
            <w:r>
              <w:t>(12)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Cùng trỏ 1 object → === là true.</w:t>
            </w:r>
          </w:p>
        </w:tc>
      </w:tr>
      <w:tr>
        <w:tc>
          <w:tcPr>
            <w:tcW w:type="dxa" w:w="2880"/>
          </w:tcPr>
          <w:p>
            <w:r>
              <w:t>(13)</w:t>
            </w:r>
          </w:p>
        </w:tc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(A) sửa thuộc tính của const object thì được; (B) gán lại const donMau = {} thì báo TypeError.</w:t>
            </w:r>
          </w:p>
        </w:tc>
      </w:tr>
      <w:tr>
        <w:tc>
          <w:tcPr>
            <w:tcW w:type="dxa" w:w="2880"/>
          </w:tcPr>
          <w:p>
            <w:r>
              <w:t>(14)</w:t>
            </w:r>
          </w:p>
        </w:tc>
        <w:tc>
          <w:tcPr>
            <w:tcW w:type="dxa" w:w="2880"/>
          </w:tcPr>
          <w:p>
            <w:r>
              <w:t>{</w:t>
            </w:r>
          </w:p>
        </w:tc>
        <w:tc>
          <w:tcPr>
            <w:tcW w:type="dxa" w:w="2880"/>
          </w:tcPr>
          <w:p>
            <w:r>
              <w:t>return { phải nằm cùng dòng return, nếu không ASI chèn dấu ; → return undefined.</w:t>
            </w:r>
          </w:p>
        </w:tc>
      </w:tr>
      <w:tr>
        <w:tc>
          <w:tcPr>
            <w:tcW w:type="dxa" w:w="2880"/>
          </w:tcPr>
          <w:p>
            <w:r>
              <w:t>(15)</w:t>
            </w:r>
          </w:p>
        </w:tc>
        <w:tc>
          <w:tcPr>
            <w:tcW w:type="dxa" w:w="2880"/>
          </w:tcPr>
          <w:p>
            <w:r>
              <w:t>undefined</w:t>
            </w:r>
          </w:p>
        </w:tc>
        <w:tc>
          <w:tcPr>
            <w:tcW w:type="dxa" w:w="2880"/>
          </w:tcPr>
          <w:p>
            <w:r>
              <w:t>return một mình một dòng + xuống dòng mới { → ASI → hàm trả về undefined.</w:t>
            </w:r>
          </w:p>
        </w:tc>
      </w:tr>
      <w:tr>
        <w:tc>
          <w:tcPr>
            <w:tcW w:type="dxa" w:w="2880"/>
          </w:tcPr>
          <w:p>
            <w:r>
              <w:t>(16)</w:t>
            </w:r>
          </w:p>
        </w:tc>
        <w:tc>
          <w:tcPr>
            <w:tcW w:type="dxa" w:w="2880"/>
          </w:tcPr>
          <w:p>
            <w:r>
              <w:t>` (dấu backtick, mở và đóng)</w:t>
            </w:r>
          </w:p>
        </w:tc>
        <w:tc>
          <w:tcPr>
            <w:tcW w:type="dxa" w:w="2880"/>
          </w:tcPr>
          <w:p>
            <w:r>
              <w:t>Template literal: const phieu = `...`;</w:t>
            </w:r>
          </w:p>
        </w:tc>
      </w:tr>
      <w:tr>
        <w:tc>
          <w:tcPr>
            <w:tcW w:type="dxa" w:w="2880"/>
          </w:tcPr>
          <w:p>
            <w:r>
              <w:t>(17)</w:t>
            </w:r>
          </w:p>
        </w:tc>
        <w:tc>
          <w:tcPr>
            <w:tcW w:type="dxa" w:w="2880"/>
          </w:tcPr>
          <w:p>
            <w:r>
              <w:t>${soLuong}</w:t>
            </w:r>
          </w:p>
        </w:tc>
        <w:tc>
          <w:tcPr>
            <w:tcW w:type="dxa" w:w="2880"/>
          </w:tcPr>
          <w:p>
            <w:r>
              <w:t>Dòng số lượng: Số lượng : ${soLuong} thiệp → in ra 500 thiệp.</w:t>
            </w:r>
          </w:p>
        </w:tc>
      </w:tr>
      <w:tr>
        <w:tc>
          <w:tcPr>
            <w:tcW w:type="dxa" w:w="2880"/>
          </w:tcPr>
          <w:p>
            <w:r>
              <w:t>(18)</w:t>
            </w:r>
          </w:p>
        </w:tc>
        <w:tc>
          <w:tcPr>
            <w:tcW w:type="dxa" w:w="2880"/>
          </w:tcPr>
          <w:p>
            <w:r>
              <w:t>log</w:t>
            </w:r>
          </w:p>
        </w:tc>
        <w:tc>
          <w:tcPr>
            <w:tcW w:type="dxa" w:w="2880"/>
          </w:tcPr>
          <w:p>
            <w:r>
              <w:t>In thường: console.log(phieu).</w:t>
            </w:r>
          </w:p>
        </w:tc>
      </w:tr>
      <w:tr>
        <w:tc>
          <w:tcPr>
            <w:tcW w:type="dxa" w:w="2880"/>
          </w:tcPr>
          <w:p>
            <w:r>
              <w:t>(19)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In mảng object dạng bảng: console.table(...).</w:t>
            </w:r>
          </w:p>
        </w:tc>
      </w:tr>
    </w:tbl>
    <w:p>
      <w:pPr>
        <w:pStyle w:val="Heading1"/>
      </w:pPr>
      <w:r>
        <w:t>2. Bài 1a – Phiếu báo giá khi chạy (khớp ví dụ đề bài)</w:t>
      </w:r>
    </w:p>
    <w:p>
      <w:pPr>
        <w:spacing w:after="80" w:before="80"/>
      </w:pPr>
      <w:r>
        <w:rPr>
          <w:rFonts w:ascii="Consolas" w:hAnsi="Consolas"/>
          <w:color w:val="1A1A1A"/>
          <w:sz w:val="20"/>
        </w:rPr>
        <w:t>=== Blakletterpress ===</w:t>
        <w:br/>
        <w:t>Số lượng : 500 thiệp</w:t>
        <w:br/>
        <w:t>Tạm tính : 600000 đ</w:t>
        <w:br/>
        <w:t>Giảm giá : 60000 đ (10 %)</w:t>
        <w:br/>
        <w:t>VAT      : 54000 đ</w:t>
        <w:br/>
        <w:t>Tổng     : 594000 đ</w:t>
        <w:br/>
        <w:t>Ghi chú  : (không có)</w:t>
      </w:r>
    </w:p>
    <w:p>
      <w:r>
        <w:t>Cách tính: tamTinh = 500 × 1200 = 600000; tienGiam = 600000 × 10/100 = 60000; vat = (600000 − 60000) × 10/100 = 54000; tong = 600000 − 60000 + 54000 = 594000.</w:t>
      </w:r>
    </w:p>
    <w:p>
      <w:pPr>
        <w:pStyle w:val="Heading1"/>
      </w:pPr>
      <w:r>
        <w:t>3. Bài 1a – Code hoàn thiện (đã điền, chạy được ngay)</w:t>
      </w:r>
    </w:p>
    <w:p>
      <w:pPr>
        <w:spacing w:after="80" w:before="80"/>
      </w:pPr>
      <w:r>
        <w:rPr>
          <w:rFonts w:ascii="Consolas" w:hAnsi="Consolas"/>
          <w:color w:val="1A1A1A"/>
          <w:sz w:val="18"/>
        </w:rPr>
        <w:t>/* BÀI A — ĐIỀN VÀO CHỖ TRỐNG: Phiếu báo giá in thiệp</w:t>
        <w:br/>
        <w:t xml:space="preserve">   Thay mỗi ___(n)___ bằng đáp án của bạn.</w:t>
        <w:br/>
        <w:t xml:space="preserve">   - Chỗ trống nằm trong CODE: điền từ khoá / toán tử / ký hiệu còn thiếu.</w:t>
        <w:br/>
        <w:t xml:space="preserve">   - Chỗ trống nằm trong CHÚ THÍCH ("in ra: ..."): điền kết quả bạn DỰ ĐOÁN, chưa chạy vội.</w:t>
        <w:br/>
        <w:t xml:space="preserve">   File chỉ chạy được khi mọi chỗ trống trong code đã được điền. */</w:t>
        <w:br/>
        <w:br/>
        <w:t>// ---------- Phần 1: Khai báo ----------</w:t>
        <w:br/>
        <w:t>// (1) Tên xưởng không bao giờ được gán lại.</w:t>
        <w:br/>
        <w:t>const TEN_XUONG = "Blakletterpress";</w:t>
        <w:br/>
        <w:t>const DON_GIA = 1200;        // đồng / thiệp</w:t>
        <w:br/>
        <w:t>const VAT_PHAN_TRAM = 10;</w:t>
        <w:br/>
        <w:br/>
        <w:t>// (2) Số lượng sẽ được cập nhật ở Phần 2, và chỉ được dùng trong phạm vi khối (block scope).</w:t>
        <w:br/>
        <w:t>let soLuong = 300;</w:t>
        <w:br/>
        <w:br/>
        <w:t>// ---------- Phần 2: Kiểu dữ liệu &amp; so sánh ----------</w:t>
        <w:br/>
        <w:t>// Giá trị lấy từ ô nhập của form LUÔN là chuỗi.</w:t>
        <w:br/>
        <w:t>const nhapThem = "200";</w:t>
        <w:br/>
        <w:br/>
        <w:t>console.log(soLuong + nhapThem);    // in ra: 300200</w:t>
        <w:br/>
        <w:t>console.log(nhapThem == 200);       // in ra: true</w:t>
        <w:br/>
        <w:t>console.log(nhapThem === 200);      // in ra: false</w:t>
        <w:br/>
        <w:br/>
        <w:t>soLuong = soLuong + Number(nhapThem);   // Number("200") đổi chuỗi thành số → soLuong = 500</w:t>
        <w:br/>
        <w:br/>
        <w:t>// ---------- Phần 3: Scope ----------</w:t>
        <w:br/>
        <w:t>// (6) giamGia được gán lại bên trong khối if và phải dùng được SAU khối if.</w:t>
        <w:br/>
        <w:t>let giamGia = 0;</w:t>
        <w:br/>
        <w:t>if (soLuong &gt;= 500) {</w:t>
        <w:br/>
        <w:tab/>
        <w:t>giamGia = 10;                        // giảm 10 %</w:t>
        <w:br/>
        <w:tab/>
        <w:t>const lyDo = "Đơn từ 500 thiệp";</w:t>
        <w:br/>
        <w:t>}</w:t>
        <w:br/>
        <w:t>// Nếu bỏ dấu chú thích ở dòng dưới, trình duyệt báo lỗi loại gì?  → ReferenceError (lyDo is not defined, do lyDo chỉ tồn tại trong khối if)</w:t>
        <w:br/>
        <w:t>// console.log(lyDo);</w:t>
        <w:br/>
        <w:br/>
        <w:t>// ---------- Phần 4: Hoisting ----------</w:t>
        <w:br/>
        <w:t>console.log(maDon);                 // in ra: undefined (var được hoisting, gán sau)</w:t>
        <w:br/>
        <w:t>var maDon = "BL-001";</w:t>
        <w:br/>
        <w:t>// Nếu đổi `var` thành `let` ở dòng trên thì dòng console.log(maDon) sẽ: báo lỗi ReferenceError (Cannot access 'maDon' before initialization, do TDZ)</w:t>
        <w:br/>
        <w:br/>
        <w:t>// ---------- Phần 5: null / undefined ----------</w:t>
        <w:br/>
        <w:t>let ghiChu;                         // khách không nhập ghi chú</w:t>
        <w:br/>
        <w:t>// (10) Điều kiện phải ĐÚNG khi ghiChu là null HOẶC undefined,</w:t>
        <w:br/>
        <w:t>//      SAI khi ghiChu là "" hoặc 0, và chỉ dùng MỘT phép so sánh.</w:t>
        <w:br/>
        <w:t>if (ghiChu == null) {</w:t>
        <w:br/>
        <w:tab/>
        <w:t>ghiChu = "(không có)";</w:t>
        <w:br/>
        <w:t>}</w:t>
        <w:br/>
        <w:br/>
        <w:t>// ---------- Phần 6: Kiểu tham chiếu ----------</w:t>
        <w:br/>
        <w:t>const donMau = { giay: "Cotton 300gsm", soLuong: 100 };</w:t>
        <w:br/>
        <w:t>const donKhach = donMau;</w:t>
        <w:br/>
        <w:t>donKhach.soLuong = soLuong;</w:t>
        <w:br/>
        <w:br/>
        <w:t>console.log(donMau.soLuong);        // in ra: 500 (donMau và donKhach cùng tham chiếu 1 object)</w:t>
        <w:br/>
        <w:t>console.log(donMau === donKhach);   // in ra: true (cùng tham chiếu)</w:t>
        <w:br/>
        <w:t>// Trong hai dòng sau, dòng nào báo lỗi?  (A) donMau.giay = "Kraft";   (B) donMau = {};   → (B) (const không gán lại được, nhưng vẫn sửa thuộc tính được)</w:t>
        <w:br/>
        <w:br/>
        <w:t>// ---------- Phần 7: ASI (tự chèn dấu chấm phẩy) ----------</w:t>
        <w:br/>
        <w:t>function tinhTien(sl, giam) {</w:t>
        <w:br/>
        <w:tab/>
        <w:t>const tamTinh = sl * DON_GIA;</w:t>
        <w:br/>
        <w:tab/>
        <w:t>const tienGiam = tamTinh * giam / 100;</w:t>
        <w:br/>
        <w:tab/>
        <w:t>const vat = (tamTinh - tienGiam) * VAT_PHAN_TRAM / 100;</w:t>
        <w:br/>
        <w:tab/>
        <w:t>return {</w:t>
        <w:br/>
        <w:tab/>
        <w:tab/>
        <w:t>tamTinh: tamTinh,</w:t>
        <w:br/>
        <w:tab/>
        <w:tab/>
        <w:t>tienGiam: tienGiam,</w:t>
        <w:br/>
        <w:tab/>
        <w:tab/>
        <w:t>vat: vat,</w:t>
        <w:br/>
        <w:tab/>
        <w:tab/>
        <w:t>tong: tamTinh - tienGiam + vat</w:t>
        <w:br/>
        <w:tab/>
        <w:t>};</w:t>
        <w:br/>
        <w:t>}</w:t>
        <w:br/>
        <w:t>// Nếu viết `return` một mình một dòng rồi mới xuống dòng mở ngoặc, tinhTien(500, 10) trả về: undefined (do ASI tự chèn dấu ; sau return)</w:t>
        <w:br/>
        <w:br/>
        <w:t>// ---------- Phần 8: Template literal ----------</w:t>
        <w:br/>
        <w:t>const tien = tinhTien(soLuong, giamGia);</w:t>
        <w:br/>
        <w:br/>
        <w:t>const phieu = `=== ${TEN_XUONG} ===</w:t>
        <w:br/>
        <w:t>Số lượng : ${soLuong} thiệp</w:t>
        <w:br/>
        <w:t>Tạm tính : ${tien.tamTinh} đ</w:t>
        <w:br/>
        <w:t>Giảm giá : ${tien.tienGiam} đ (${giamGia} %)</w:t>
        <w:br/>
        <w:t>VAT      : ${tien.vat} đ</w:t>
        <w:br/>
        <w:t>Tổng     : ${tien.tong} đ</w:t>
        <w:br/>
        <w:t>Ghi chú  : ${ghiChu}`;</w:t>
        <w:br/>
        <w:br/>
        <w:t>// ---------- Phần 9: Console ----------</w:t>
        <w:br/>
        <w:t>console.log(phieu);                                        // in thông tin thông thường</w:t>
        <w:br/>
        <w:t>console.table([donMau, { giay: "Kraft", soLuong: 200 }]);    // in mảng object dưới dạng BẢNG</w:t>
        <w:br/>
        <w:br/>
        <w:t>hienThi(phieu);</w:t>
        <w:br/>
      </w:r>
    </w:p>
    <w:p>
      <w:pPr>
        <w:pStyle w:val="Heading1"/>
      </w:pPr>
      <w:r>
        <w:t>4. Bài 1b – Code hoàn thiện 4 functions (file js/bai-b-phieu-in.js)</w:t>
      </w:r>
    </w:p>
    <w:p>
      <w:r>
        <w:t>Không đổi tên hàm/tham số, không sửa phần DỮ LIỆU ĐÃ CHO. Chỉ viết phần TODO. Đã tránh lỗi dấu chấm động bằng cách nhân trước chia sau.</w:t>
      </w:r>
    </w:p>
    <w:p>
      <w:pPr>
        <w:spacing w:after="80" w:before="80"/>
      </w:pPr>
      <w:r>
        <w:rPr>
          <w:rFonts w:ascii="Consolas" w:hAnsi="Consolas"/>
          <w:color w:val="1A1A1A"/>
          <w:sz w:val="18"/>
        </w:rPr>
        <w:t>/* BÀI B — VIẾT CODE: Phiếu xác nhận đơn in</w:t>
        <w:br/>
        <w:t xml:space="preserve">   Hoàn thiện 4 hàm bên dưới theo mô tả trong de-bai.md (mục 4).</w:t>
        <w:br/>
        <w:t xml:space="preserve">   Không đổi tên hàm, không đổi tham số, không sửa phần "DỮ LIỆU ĐÃ CHO". */</w:t>
        <w:br/>
        <w:br/>
        <w:t>// ---------- DỮ LIỆU ĐÃ CHO (không sửa) ----------</w:t>
        <w:br/>
        <w:t>const TEN_XUONG = "Blakletterpress";</w:t>
        <w:br/>
        <w:t>const VAT_PHAN_TRAM = 10;</w:t>
        <w:br/>
        <w:br/>
        <w:t>// Đơn gốc: các số lấy từ form nên đang là CHUỖI.</w:t>
        <w:br/>
        <w:t>const donGoc = {</w:t>
        <w:br/>
        <w:tab/>
        <w:t>ma: "BL-001",</w:t>
        <w:br/>
        <w:tab/>
        <w:t>khach: { ten: "Nguyễn An", sdt: "0901234567" },</w:t>
        <w:br/>
        <w:tab/>
        <w:t>soLuong: "250",</w:t>
        <w:br/>
        <w:tab/>
        <w:t>donGia: "1500",</w:t>
        <w:br/>
        <w:tab/>
        <w:t>phiGiao: "30000",</w:t>
        <w:br/>
        <w:tab/>
        <w:t>soLanIn: 0</w:t>
        <w:br/>
        <w:t>};</w:t>
        <w:br/>
        <w:br/>
        <w:t>// ---------- PHẦN BẠN VIẾT ----------</w:t>
        <w:br/>
        <w:br/>
        <w:t>// 1. Trả về tổng tiền (kiểu number) = soLuong × donGia + VAT + phiGiao.</w:t>
        <w:br/>
        <w:t>function tinhTong(soLuong, donGia, phiGiao) {</w:t>
        <w:br/>
        <w:tab/>
        <w:t>const tamTinh = Number(soLuong) * Number(donGia);</w:t>
        <w:br/>
        <w:tab/>
        <w:t>return tamTinh + tamTinh * VAT_PHAN_TRAM / 100 + Number(phiGiao);</w:t>
        <w:br/>
        <w:t>}</w:t>
        <w:br/>
        <w:br/>
        <w:t>// 2. Trả về chuỗi mô tả số lần in lại.</w:t>
        <w:br/>
        <w:t>function moTaInLai(soLan) {</w:t>
        <w:br/>
        <w:tab/>
        <w:t>if (soLan == null) {</w:t>
        <w:br/>
        <w:tab/>
        <w:tab/>
        <w:t>return "Chưa rõ";</w:t>
        <w:br/>
        <w:tab/>
        <w:t>}</w:t>
        <w:br/>
        <w:tab/>
        <w:t>if (soLan === 0) {</w:t>
        <w:br/>
        <w:tab/>
        <w:tab/>
        <w:t>return "In lần đầu";</w:t>
        <w:br/>
        <w:tab/>
        <w:t>}</w:t>
        <w:br/>
        <w:tab/>
        <w:t>return `In lại lần ${soLan}`;</w:t>
        <w:br/>
        <w:t>}</w:t>
        <w:br/>
        <w:br/>
        <w:t>// 3. Trả về chuỗi phiếu xác nhận gồm đúng 5 dòng.</w:t>
        <w:br/>
        <w:t>function inPhieu(don) {</w:t>
        <w:br/>
        <w:tab/>
        <w:t>return `=== ${TEN_XUONG.toUpperCase()} ===\nMã đơn : ${don.ma}\nKhách  : ${don.khach.ten} (${don.khach.sdt})\nTổng   : ${tinhTong(don.soLuong, don.donGia, don.phiGiao)} đ\nGhi chú: ${moTaInLai(don.soLanIn)}`;</w:t>
        <w:br/>
        <w:t>}</w:t>
        <w:br/>
        <w:br/>
        <w:t>// 4. Trả về một đơn MỚI để in lại; đơn cũ không được thay đổi.</w:t>
        <w:br/>
        <w:t>function taoDonInLai(donCu, sdtMoi) {</w:t>
        <w:br/>
        <w:tab/>
        <w:t>return {</w:t>
        <w:br/>
        <w:tab/>
        <w:tab/>
        <w:t>...donCu,</w:t>
        <w:br/>
        <w:tab/>
        <w:tab/>
        <w:t>khach: { ...donCu.khach, sdt: sdtMoi },</w:t>
        <w:br/>
        <w:tab/>
        <w:tab/>
        <w:t>soLanIn: donCu.soLanIn + 1</w:t>
        <w:br/>
        <w:tab/>
        <w:t>};</w:t>
        <w:br/>
        <w:t>}</w:t>
        <w:br/>
        <w:br/>
        <w:t>// ---------- CHẠY THỬ (không sửa) ----------</w:t>
        <w:br/>
        <w:t>const donInLai = taoDonInLai(donGoc, "0988888888");</w:t>
        <w:br/>
        <w:t>hienThi(inPhieu(donGoc));</w:t>
        <w:br/>
        <w:t>hienThi("");</w:t>
        <w:br/>
        <w:t>hienThi(inPhieu(donInLai));</w:t>
        <w:br/>
        <w:t>console.table([donGoc, donInLai]);</w:t>
        <w:br/>
      </w:r>
    </w:p>
    <w:p>
      <w:pPr>
        <w:pStyle w:val="Heading1"/>
      </w:pPr>
      <w:r>
        <w:t>5. Bài 1b – Giải thích nhanh từng hàm</w:t>
      </w:r>
    </w:p>
    <w:p>
      <w:pPr>
        <w:pStyle w:val="ListBullet"/>
      </w:pPr>
      <w:r>
        <w:t>1) tinhTong(soLuong, donGia, phiGiao): dùng Number() để nhận cả number và chuỗi số. Công thức: tamTinh = Number(soLuong)×Number(donGia); return tamTinh + tamTinh×VAT_PHAN_TRAM/100 + Number(phiGiao). Ví dụ ("250","1500","30000") → 375000 + 37500 + 30000 = 442500 (kiểu number). Viết tamTinh×VAT/100 (nhân trước chia sau) để tránh lỗi 442500.00000000006 khi dùng ×1.1.</w:t>
      </w:r>
    </w:p>
    <w:p>
      <w:pPr>
        <w:pStyle w:val="ListBullet"/>
      </w:pPr>
      <w:r>
        <w:t>2) moTaInLai(soLan): if (soLan == null) return "Chưa rõ" (bắt cả null và undefined với 1 phép ==); if (soLan === 0) return "In lần đầu"; còn lại return `In lại lần ${soLan}`.</w:t>
      </w:r>
    </w:p>
    <w:p>
      <w:pPr>
        <w:pStyle w:val="ListBullet"/>
      </w:pPr>
      <w:r>
        <w:t>3) inPhieu(don): dùng đúng 1 template literal 5 dòng, join bằng \n, không thừa khoảng trắng đầu/cuối: `=== ${TEN_XUONG.toUpperCase()} ===\nMã đơn : ${don.ma}\nKhách  : ${don.khach.ten} (${don.khach.sdt})\nTổng   : ${tinhTong(...)} đ\nGhi chú: ${moTaInLai(don.soLanIn)}`. Dòng 1 uppercase hằng TEN_XUONG, dòng 4 gọi tinhTong, dòng 5 gọi moTaInLai.</w:t>
      </w:r>
    </w:p>
    <w:p>
      <w:pPr>
        <w:pStyle w:val="ListBullet"/>
      </w:pPr>
      <w:r>
        <w:t>4) taoDonInLai(donCu, sdtMoi): clone nông 2 tầng: return { ...donCu, khach: { ...donCu.khach, sdt: sdtMoi }, soLanIn: donCu.soLanIn + 1 }. Đảm bảo object mới ≠ cũ, khach mới ≠ khach cũ nên sửa đơn mới (kể cả khach.ten) không ảnh hưởng đơn cũ, đơn cũ giữ nguyên sdt và soLanIn.</w:t>
      </w:r>
    </w:p>
    <w:p>
      <w:pPr>
        <w:pStyle w:val="Heading1"/>
      </w:pPr>
      <w:r>
        <w:t>6. Bài 1b – Kết quả kiểm tra js/kiem-tra.js (12/12 đạt)</w:t>
      </w:r>
    </w:p>
    <w:p>
      <w:pPr>
        <w:spacing w:after="80" w:before="80"/>
      </w:pPr>
      <w:r>
        <w:rPr>
          <w:rFonts w:ascii="Consolas" w:hAnsi="Consolas"/>
          <w:color w:val="1A1A1A"/>
          <w:sz w:val="20"/>
        </w:rPr>
        <w:t>KIỂM TRA BÀI B: 12/12 đạt</w:t>
        <w:br/>
        <w:t>✅ Đạt  T1  tinhTong nhận số: (250, 1500, 30000) → 442500</w:t>
        <w:br/>
        <w:t>✅ Đạt  T2  tinhTong nhận chuỗi: ("250", "1500", "30000") → 442500</w:t>
        <w:br/>
        <w:t>✅ Đạt  T3  tinhTong trả về kiểu number</w:t>
        <w:br/>
        <w:t>✅ Đạt  T4  tinhTong("100", "2000", "0") → 220000</w:t>
        <w:br/>
        <w:t>✅ Đạt  T5  moTaInLai(0) → "In lần đầu"</w:t>
        <w:br/>
        <w:t>✅ Đạt  T6  moTaInLai(2) → "In lại lần 2"</w:t>
        <w:br/>
        <w:t>✅ Đạt  T7  moTaInLai(null) và moTaInLai(undefined) → "Chưa rõ"</w:t>
        <w:br/>
        <w:t>✅ Đạt  T8  inPhieu đúng từng ký tự (5 dòng)</w:t>
        <w:br/>
        <w:t>✅ Đạt  T9  taoDonInLai trả về object MỚI (khác đơn cũ)</w:t>
        <w:br/>
        <w:t>✅ Đạt  T10 đơn mới: sdt mới, soLanIn tăng 1</w:t>
        <w:br/>
        <w:t>✅ Đạt  T11 đơn cũ KHÔNG đổi sdt và soLanIn</w:t>
        <w:br/>
        <w:t>✅ Đạt  T12 sửa tên khách trên đơn mới không ảnh hưởng đơn cũ</w:t>
      </w:r>
    </w:p>
    <w:p>
      <w:r>
        <w:t>Phiếu in thực tế khi chạy (donGoc và donInLai):</w:t>
      </w:r>
    </w:p>
    <w:p>
      <w:pPr>
        <w:spacing w:after="80" w:before="80"/>
      </w:pPr>
      <w:r>
        <w:rPr>
          <w:rFonts w:ascii="Consolas" w:hAnsi="Consolas"/>
          <w:color w:val="1A1A1A"/>
          <w:sz w:val="20"/>
        </w:rPr>
        <w:t>=== BLAKLETTERPRESS ===</w:t>
        <w:br/>
        <w:t>Mã đơn : BL-001</w:t>
        <w:br/>
        <w:t>Khách  : Nguyễn An (0901234567)</w:t>
        <w:br/>
        <w:t>Tổng   : 442500 đ</w:t>
        <w:br/>
        <w:t>Ghi chú: In lần đầu</w:t>
        <w:br/>
        <w:br/>
        <w:t>=== BLAKLETTERPRESS ===</w:t>
        <w:br/>
        <w:t>Mã đơn : BL-001</w:t>
        <w:br/>
        <w:t>Khách  : Nguyễn An (0988888888)</w:t>
        <w:br/>
        <w:t>Tổng   : 442500 đ</w:t>
        <w:br/>
        <w:t>Ghi chú: In lại lần 1</w:t>
      </w:r>
    </w:p>
    <w:p>
      <w:pPr>
        <w:pStyle w:val="Heading1"/>
      </w:pPr>
      <w:r>
        <w:t>7. Thứ tự nạp &lt;script&gt; (mở mã nguồn trang)</w:t>
      </w:r>
    </w:p>
    <w:p>
      <w:pPr>
        <w:pStyle w:val="ListBullet"/>
      </w:pPr>
      <w:r>
        <w:t>index.html (Bài A): js/ho-tro.js trước, js/bai-a-bao-gia.js sau → bai-a dùng được hienThi().</w:t>
      </w:r>
    </w:p>
    <w:p>
      <w:pPr>
        <w:pStyle w:val="ListBullet"/>
      </w:pPr>
      <w:r>
        <w:t>about.html (Bài B): js/ho-tro.js → js/bai-b-phieu-in.js → js/kiem-tra.js → bai-b dùng hienThi(), kiem-tra dùng được tinhTong/moTaInLai/inPhieu/taoDonInLai để chấm T1–T12.</w:t>
      </w:r>
    </w:p>
    <w:p>
      <w:pPr>
        <w:pStyle w:val="ListBullet"/>
      </w:pPr>
      <w:r>
        <w:t>Không sửa js/ho-tro.js và js/kiem-tra.js theo yêu cầu đề bài.</w:t>
      </w:r>
    </w:p>
    <w:p>
      <w:pPr>
        <w:pStyle w:val="Heading1"/>
      </w:pPr>
      <w:r>
        <w:t>8. Cách nộp lên Google Docs</w:t>
      </w:r>
    </w:p>
    <w:p>
      <w:pPr>
        <w:pStyle w:val="ListNumber"/>
      </w:pPr>
      <w:r>
        <w:t>1. Upload file .docx này lên Google Drive → chuột phải → Mở bằng Google Docs. 2. Kiểm tra lại bảng đáp án 1a và code 1b. 3. Bấm Chia sẻ → copy link → dán link vào bảng nộp bài của thầy/cô.</w:t>
      </w:r>
    </w:p>
    <w:p>
      <w:r>
        <w:rPr>
          <w:i/>
        </w:rPr>
        <w:t>— Hết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