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CA0F5" w14:textId="6C0844D3" w:rsidR="009F2D94" w:rsidRDefault="00AB5CDA" w:rsidP="00AB5CDA">
      <w:pPr>
        <w:jc w:val="center"/>
      </w:pPr>
      <w:r>
        <w:rPr>
          <w:rFonts w:hint="eastAsia"/>
        </w:rPr>
        <w:t>基于计算机视觉方法的大规模相机</w:t>
      </w:r>
      <w:r w:rsidR="00FB126B">
        <w:rPr>
          <w:rFonts w:hint="eastAsia"/>
        </w:rPr>
        <w:t>网络</w:t>
      </w:r>
      <w:r>
        <w:rPr>
          <w:rFonts w:hint="eastAsia"/>
        </w:rPr>
        <w:t>系统研究与实现</w:t>
      </w:r>
    </w:p>
    <w:p w14:paraId="5407D1A9" w14:textId="77777777" w:rsidR="00AB5CDA" w:rsidRDefault="005706A2" w:rsidP="005706A2">
      <w:r>
        <w:rPr>
          <w:rFonts w:hint="eastAsia"/>
        </w:rPr>
        <w:t xml:space="preserve">1 </w:t>
      </w:r>
      <w:r>
        <w:rPr>
          <w:rFonts w:hint="eastAsia"/>
        </w:rPr>
        <w:t>绪论</w:t>
      </w:r>
    </w:p>
    <w:p w14:paraId="4B03277F" w14:textId="29C37C3D" w:rsidR="005706A2" w:rsidRDefault="00B53316" w:rsidP="00633344">
      <w:pPr>
        <w:ind w:firstLine="480"/>
      </w:pPr>
      <w:r>
        <w:rPr>
          <w:rFonts w:hint="eastAsia"/>
        </w:rPr>
        <w:t>视觉媒体是一种十分重要的媒体内容。伴随着传感器技术、通信技术以及计算机技术的进步，</w:t>
      </w:r>
      <w:r w:rsidR="00127E2E">
        <w:rPr>
          <w:rFonts w:hint="eastAsia"/>
        </w:rPr>
        <w:t>用于采集图像或视频的</w:t>
      </w:r>
      <w:r>
        <w:rPr>
          <w:rFonts w:hint="eastAsia"/>
        </w:rPr>
        <w:t>视觉系统也从传统的单一相机系统发展为复杂的智能相机网络系统。</w:t>
      </w:r>
      <w:r w:rsidR="00127E2E">
        <w:rPr>
          <w:rFonts w:hint="eastAsia"/>
        </w:rPr>
        <w:t>图像或视频等媒体形式在医疗、娱乐和教育等领域都具有重要的应用价值。</w:t>
      </w:r>
    </w:p>
    <w:p w14:paraId="6CA24F27" w14:textId="39F8E087" w:rsidR="00633344" w:rsidRDefault="00633344" w:rsidP="00633344">
      <w:pPr>
        <w:ind w:firstLine="480"/>
      </w:pPr>
      <w:r>
        <w:rPr>
          <w:rFonts w:hint="eastAsia"/>
        </w:rPr>
        <w:t>在医疗、娱乐和教育等领域，出于各种目的，经常需要对动态事件进行记录和回放。通过摄影机</w:t>
      </w:r>
      <w:r w:rsidR="00E23236">
        <w:rPr>
          <w:rFonts w:hint="eastAsia"/>
        </w:rPr>
        <w:t>等设备直接记录视频然后回放的传统方式能够满足基本的记录和回放要求，并且视频的精细度也随着图像传感器的进步而不断提高。然而，这种传统方式很难为用户提供足够友好的沉浸式体验。记录下的视频尽限于有限的几个相机机位，用户在回放时也只能从有限的角度观看，并且基本无法在回放时与用户进行互动。</w:t>
      </w:r>
    </w:p>
    <w:p w14:paraId="018C3F12" w14:textId="77777777" w:rsidR="00EE3B62" w:rsidRDefault="00EE3B62" w:rsidP="00EE3B62"/>
    <w:p w14:paraId="70EB1FE3" w14:textId="0D9E00AA" w:rsidR="00EE3B62" w:rsidRDefault="00EE3B62" w:rsidP="00EE3B62">
      <w:r>
        <w:rPr>
          <w:rFonts w:hint="eastAsia"/>
        </w:rPr>
        <w:t>国内外</w:t>
      </w:r>
      <w:r>
        <w:t>研究现状</w:t>
      </w:r>
    </w:p>
    <w:p w14:paraId="7C5C49B0" w14:textId="45A6E16C" w:rsidR="00EE3B62" w:rsidRDefault="00BD4BD8" w:rsidP="00EE3B62">
      <w:r>
        <w:rPr>
          <w:rFonts w:hint="eastAsia"/>
        </w:rPr>
        <w:t>相机</w:t>
      </w:r>
      <w:r>
        <w:t>标定</w:t>
      </w:r>
    </w:p>
    <w:p w14:paraId="2E22D4E9" w14:textId="2D00FF25" w:rsidR="00BD4BD8" w:rsidRDefault="00BD4BD8" w:rsidP="00EE3B62">
      <w:r>
        <w:rPr>
          <w:rFonts w:hint="eastAsia"/>
        </w:rPr>
        <w:t>三维</w:t>
      </w:r>
      <w:r>
        <w:t>重建</w:t>
      </w:r>
    </w:p>
    <w:p w14:paraId="5E8F65C3" w14:textId="3E3FCCAC" w:rsidR="00EA29A3" w:rsidRDefault="00EA29A3" w:rsidP="00EE3B62">
      <w:pPr>
        <w:rPr>
          <w:rFonts w:hint="eastAsia"/>
        </w:rPr>
      </w:pPr>
      <w:r>
        <w:rPr>
          <w:rFonts w:hint="eastAsia"/>
        </w:rPr>
        <w:t>现实生活中的各类事件和场景中往往存在有大量人物，因而人体外形重建和动作追踪一直是计算机视觉技术的重要应用领域。如前文所述，现有的许多动作捕捉系统往往需要演员佩戴特殊标签，并在有限的演播室环境中活动。现有的计算机视觉技术已经能够满足无标签的动作追踪。针对这类特定的应用，基于模型的重建方法往往能取得较好的效果。</w:t>
      </w:r>
      <w:proofErr w:type="spellStart"/>
      <w:r>
        <w:rPr>
          <w:rFonts w:hint="eastAsia"/>
        </w:rPr>
        <w:t>Strack</w:t>
      </w:r>
      <w:proofErr w:type="spellEnd"/>
      <w:r>
        <w:rPr>
          <w:rFonts w:hint="eastAsia"/>
        </w:rPr>
        <w:t>和</w:t>
      </w:r>
      <w:r>
        <w:rPr>
          <w:rFonts w:hint="eastAsia"/>
        </w:rPr>
        <w:t>Hilton[5]</w:t>
      </w:r>
      <w:r>
        <w:rPr>
          <w:rFonts w:hint="eastAsia"/>
        </w:rPr>
        <w:t>描述了一种将骨骼蒙皮与多个图像中的轮廓进行匹配的技术。</w:t>
      </w:r>
      <w:r>
        <w:rPr>
          <w:rFonts w:hint="eastAsia"/>
        </w:rPr>
        <w:t>Carranza</w:t>
      </w:r>
      <w:r>
        <w:rPr>
          <w:rFonts w:hint="eastAsia"/>
        </w:rPr>
        <w:t>等</w:t>
      </w:r>
      <w:r>
        <w:rPr>
          <w:rFonts w:hint="eastAsia"/>
        </w:rPr>
        <w:t>[6]</w:t>
      </w:r>
      <w:r>
        <w:rPr>
          <w:rFonts w:hint="eastAsia"/>
        </w:rPr>
        <w:t>将一个通用人体模型与多幅图像的轮廓进行匹配，并根据图像中具体人物的轮廓对该通用人体模型进行适配从而得到期望的重建结果。</w:t>
      </w:r>
      <w:proofErr w:type="spellStart"/>
      <w:r>
        <w:rPr>
          <w:rFonts w:hint="eastAsia"/>
        </w:rPr>
        <w:t>Theobalt</w:t>
      </w:r>
      <w:proofErr w:type="spellEnd"/>
      <w:r>
        <w:rPr>
          <w:rFonts w:hint="eastAsia"/>
        </w:rPr>
        <w:t>等</w:t>
      </w:r>
      <w:r>
        <w:rPr>
          <w:rFonts w:hint="eastAsia"/>
        </w:rPr>
        <w:t>[7]</w:t>
      </w:r>
      <w:bookmarkStart w:id="0" w:name="_GoBack"/>
      <w:bookmarkEnd w:id="0"/>
    </w:p>
    <w:p w14:paraId="1A48FA1F" w14:textId="2C136EAF" w:rsidR="00BD4BD8" w:rsidRDefault="00BD4BD8" w:rsidP="00EE3B62">
      <w:r>
        <w:rPr>
          <w:rFonts w:hint="eastAsia"/>
        </w:rPr>
        <w:t>多</w:t>
      </w:r>
      <w:r>
        <w:t>相机系统</w:t>
      </w:r>
    </w:p>
    <w:p w14:paraId="146E1EA2" w14:textId="6EEED096" w:rsidR="00F163BD" w:rsidRDefault="00EF2638" w:rsidP="00B2333F">
      <w:pPr>
        <w:ind w:firstLineChars="200" w:firstLine="480"/>
      </w:pPr>
      <w:r>
        <w:rPr>
          <w:rFonts w:hint="eastAsia"/>
        </w:rPr>
        <w:t>随着</w:t>
      </w:r>
      <w:r>
        <w:t>计算机处理能力的不断提高，</w:t>
      </w:r>
      <w:r>
        <w:rPr>
          <w:rFonts w:hint="eastAsia"/>
        </w:rPr>
        <w:t>许多</w:t>
      </w:r>
      <w:proofErr w:type="gramStart"/>
      <w:r>
        <w:t>多</w:t>
      </w:r>
      <w:proofErr w:type="gramEnd"/>
      <w:r>
        <w:t>相机系统已经能够</w:t>
      </w:r>
      <w:r>
        <w:rPr>
          <w:rFonts w:hint="eastAsia"/>
        </w:rPr>
        <w:t>通过</w:t>
      </w:r>
      <w:r>
        <w:t>算法的优化实现实时场景重建。</w:t>
      </w:r>
      <w:r>
        <w:rPr>
          <w:rFonts w:hint="eastAsia"/>
        </w:rPr>
        <w:t>现有</w:t>
      </w:r>
      <w:r>
        <w:t>的快速场景重建方法主要分为两大类。其中</w:t>
      </w:r>
      <w:r>
        <w:rPr>
          <w:rFonts w:hint="eastAsia"/>
        </w:rPr>
        <w:t>一类方法基于</w:t>
      </w:r>
      <w:r>
        <w:t>体素离散化</w:t>
      </w:r>
      <w:r>
        <w:rPr>
          <w:rFonts w:hint="eastAsia"/>
        </w:rPr>
        <w:t>技术，</w:t>
      </w:r>
      <w:r>
        <w:t>另一类</w:t>
      </w:r>
      <w:r>
        <w:rPr>
          <w:rFonts w:hint="eastAsia"/>
        </w:rPr>
        <w:t>方法主要</w:t>
      </w:r>
      <w:r>
        <w:t>基于空间多面体相交技术。</w:t>
      </w:r>
      <w:r>
        <w:rPr>
          <w:rFonts w:hint="eastAsia"/>
        </w:rPr>
        <w:t>通过</w:t>
      </w:r>
      <w:r>
        <w:t>体素离散化技术，</w:t>
      </w:r>
      <w:r>
        <w:rPr>
          <w:rFonts w:hint="eastAsia"/>
        </w:rPr>
        <w:t>Cheung G.</w:t>
      </w:r>
      <w:r>
        <w:rPr>
          <w:rFonts w:hint="eastAsia"/>
        </w:rPr>
        <w:t>等</w:t>
      </w:r>
      <w:r w:rsidR="00E81B3E">
        <w:rPr>
          <w:rStyle w:val="a4"/>
        </w:rPr>
        <w:endnoteReference w:id="1"/>
      </w:r>
      <w:r>
        <w:t>实现了</w:t>
      </w:r>
      <w:r>
        <w:rPr>
          <w:rFonts w:hint="eastAsia"/>
        </w:rPr>
        <w:t>较高</w:t>
      </w:r>
      <w:r>
        <w:t>精度的实时场景重建，</w:t>
      </w:r>
      <w:r>
        <w:rPr>
          <w:rFonts w:hint="eastAsia"/>
        </w:rPr>
        <w:t>重建</w:t>
      </w:r>
      <w:r>
        <w:t>场景中单个体</w:t>
      </w:r>
      <w:proofErr w:type="gramStart"/>
      <w:r>
        <w:t>素</w:t>
      </w:r>
      <w:r>
        <w:rPr>
          <w:rFonts w:hint="eastAsia"/>
        </w:rPr>
        <w:t>达到</w:t>
      </w:r>
      <w:proofErr w:type="gramEnd"/>
      <w:r>
        <w:t>了</w:t>
      </w:r>
      <w:r>
        <w:rPr>
          <w:rFonts w:hint="eastAsia"/>
        </w:rPr>
        <w:t>3cm</w:t>
      </w:r>
      <w:r>
        <w:t xml:space="preserve"> x 3cm x 3cm</w:t>
      </w:r>
      <w:r>
        <w:rPr>
          <w:rFonts w:hint="eastAsia"/>
        </w:rPr>
        <w:t>。</w:t>
      </w:r>
      <w:proofErr w:type="spellStart"/>
      <w:r>
        <w:rPr>
          <w:rFonts w:hint="eastAsia"/>
        </w:rPr>
        <w:t>G</w:t>
      </w:r>
      <w:r>
        <w:t>rau</w:t>
      </w:r>
      <w:proofErr w:type="spellEnd"/>
      <w:r>
        <w:t xml:space="preserve"> O.</w:t>
      </w:r>
      <w:r>
        <w:rPr>
          <w:rFonts w:hint="eastAsia"/>
        </w:rPr>
        <w:t>等</w:t>
      </w:r>
      <w:r w:rsidR="00CA32B7">
        <w:rPr>
          <w:rStyle w:val="a4"/>
        </w:rPr>
        <w:endnoteReference w:id="2"/>
      </w:r>
      <w:r>
        <w:t>则</w:t>
      </w:r>
      <w:r>
        <w:rPr>
          <w:rFonts w:hint="eastAsia"/>
        </w:rPr>
        <w:t>在</w:t>
      </w:r>
      <w:r>
        <w:t>相关系统中</w:t>
      </w:r>
      <w:proofErr w:type="gramStart"/>
      <w:r>
        <w:rPr>
          <w:rFonts w:hint="eastAsia"/>
        </w:rPr>
        <w:t>进行</w:t>
      </w:r>
      <w:r>
        <w:t>低</w:t>
      </w:r>
      <w:proofErr w:type="gramEnd"/>
      <w:r>
        <w:t>精度的实时</w:t>
      </w:r>
      <w:r>
        <w:rPr>
          <w:rFonts w:hint="eastAsia"/>
        </w:rPr>
        <w:t>重建</w:t>
      </w:r>
      <w:r>
        <w:t>，</w:t>
      </w:r>
      <w:r w:rsidR="003E6F87">
        <w:t>并</w:t>
      </w:r>
      <w:r w:rsidR="003E6F87">
        <w:rPr>
          <w:rFonts w:hint="eastAsia"/>
        </w:rPr>
        <w:t>在</w:t>
      </w:r>
      <w:r w:rsidR="003E6F87">
        <w:t>此基础上</w:t>
      </w:r>
      <w:r w:rsidR="003E6F87">
        <w:rPr>
          <w:rFonts w:hint="eastAsia"/>
        </w:rPr>
        <w:t>实现</w:t>
      </w:r>
      <w:r w:rsidR="003E6F87">
        <w:t>了</w:t>
      </w:r>
      <w:r w:rsidR="003E6F87">
        <w:rPr>
          <w:rFonts w:hint="eastAsia"/>
        </w:rPr>
        <w:t>头部</w:t>
      </w:r>
      <w:r w:rsidR="003E6F87">
        <w:t>追踪，用于与用户进行一定的交互。</w:t>
      </w:r>
      <w:r w:rsidR="003E6F87">
        <w:rPr>
          <w:rFonts w:hint="eastAsia"/>
        </w:rPr>
        <w:t>该</w:t>
      </w:r>
      <w:r w:rsidR="003E6F87">
        <w:t>系统</w:t>
      </w:r>
      <w:r w:rsidR="003E6F87">
        <w:rPr>
          <w:rFonts w:hint="eastAsia"/>
        </w:rPr>
        <w:t>也</w:t>
      </w:r>
      <w:r w:rsidR="003E6F87">
        <w:t>可以</w:t>
      </w:r>
      <w:r w:rsidR="003E6F87">
        <w:rPr>
          <w:rFonts w:hint="eastAsia"/>
        </w:rPr>
        <w:t>以</w:t>
      </w:r>
      <w:r w:rsidR="003E6F87">
        <w:t>离线方式进行高精度的场景重建。</w:t>
      </w:r>
      <w:proofErr w:type="spellStart"/>
      <w:r w:rsidR="003E6F87">
        <w:rPr>
          <w:rFonts w:hint="eastAsia"/>
        </w:rPr>
        <w:t>Hasenfratz</w:t>
      </w:r>
      <w:proofErr w:type="spellEnd"/>
      <w:r w:rsidR="003E6F87">
        <w:rPr>
          <w:rFonts w:hint="eastAsia"/>
        </w:rPr>
        <w:t xml:space="preserve"> J.-M.</w:t>
      </w:r>
      <w:r w:rsidR="003E6F87">
        <w:rPr>
          <w:rFonts w:hint="eastAsia"/>
        </w:rPr>
        <w:t>等</w:t>
      </w:r>
      <w:r w:rsidR="00CA32B7">
        <w:rPr>
          <w:rStyle w:val="a4"/>
        </w:rPr>
        <w:endnoteReference w:id="3"/>
      </w:r>
      <w:r w:rsidR="003E6F87">
        <w:t>使用</w:t>
      </w:r>
      <w:r w:rsidR="003E6F87">
        <w:rPr>
          <w:rFonts w:hint="eastAsia"/>
        </w:rPr>
        <w:t>4</w:t>
      </w:r>
      <w:r w:rsidR="003E6F87">
        <w:rPr>
          <w:rFonts w:hint="eastAsia"/>
        </w:rPr>
        <w:t>部</w:t>
      </w:r>
      <w:r w:rsidR="003E6F87">
        <w:t>相机实现了场景的实时重建</w:t>
      </w:r>
      <w:r w:rsidR="003E6F87">
        <w:rPr>
          <w:rFonts w:hint="eastAsia"/>
        </w:rPr>
        <w:t>和</w:t>
      </w:r>
      <w:r w:rsidR="003E6F87">
        <w:t>渲染</w:t>
      </w:r>
      <w:r w:rsidR="003E6F87">
        <w:rPr>
          <w:rFonts w:hint="eastAsia"/>
        </w:rPr>
        <w:t>，</w:t>
      </w:r>
      <w:r w:rsidR="003E6F87">
        <w:t>在不考虑渲染性能的前提下，</w:t>
      </w:r>
      <w:r w:rsidR="003E6F87">
        <w:rPr>
          <w:rFonts w:hint="eastAsia"/>
        </w:rPr>
        <w:t>对单帧</w:t>
      </w:r>
      <w:r w:rsidR="003E6F87">
        <w:t>场景的重建仅</w:t>
      </w:r>
      <w:r w:rsidR="003E6F87">
        <w:rPr>
          <w:rFonts w:hint="eastAsia"/>
        </w:rPr>
        <w:t>需要小于</w:t>
      </w:r>
      <w:r w:rsidR="003E6F87">
        <w:rPr>
          <w:rFonts w:hint="eastAsia"/>
        </w:rPr>
        <w:t>25ms</w:t>
      </w:r>
      <w:r w:rsidR="003E6F87">
        <w:rPr>
          <w:rFonts w:hint="eastAsia"/>
        </w:rPr>
        <w:t>的</w:t>
      </w:r>
      <w:r w:rsidR="003E6F87">
        <w:rPr>
          <w:rFonts w:hint="eastAsia"/>
        </w:rPr>
        <w:lastRenderedPageBreak/>
        <w:t>延迟，</w:t>
      </w:r>
      <w:r w:rsidR="003E6F87">
        <w:t>同时该系统也</w:t>
      </w:r>
      <w:r w:rsidR="003E6F87">
        <w:rPr>
          <w:rFonts w:hint="eastAsia"/>
        </w:rPr>
        <w:t>具备</w:t>
      </w:r>
      <w:r w:rsidR="003E6F87">
        <w:t>交互功能。</w:t>
      </w:r>
      <w:r w:rsidR="00F163BD">
        <w:rPr>
          <w:rFonts w:hint="eastAsia"/>
        </w:rPr>
        <w:t>通过空间</w:t>
      </w:r>
      <w:r w:rsidR="00F163BD">
        <w:t>多面体相交技术，</w:t>
      </w:r>
      <w:proofErr w:type="spellStart"/>
      <w:r w:rsidR="00F163BD">
        <w:rPr>
          <w:rFonts w:hint="eastAsia"/>
        </w:rPr>
        <w:t>Matusik</w:t>
      </w:r>
      <w:proofErr w:type="spellEnd"/>
      <w:r w:rsidR="00F163BD">
        <w:rPr>
          <w:rFonts w:hint="eastAsia"/>
        </w:rPr>
        <w:t xml:space="preserve"> W.</w:t>
      </w:r>
      <w:r w:rsidR="00F163BD">
        <w:rPr>
          <w:rFonts w:hint="eastAsia"/>
        </w:rPr>
        <w:t>等</w:t>
      </w:r>
      <w:r w:rsidR="00CA32B7">
        <w:rPr>
          <w:rStyle w:val="a4"/>
        </w:rPr>
        <w:endnoteReference w:id="4"/>
      </w:r>
      <w:r w:rsidR="00F163BD">
        <w:rPr>
          <w:rFonts w:hint="eastAsia"/>
        </w:rPr>
        <w:t>使用</w:t>
      </w:r>
      <w:r w:rsidR="00F163BD">
        <w:rPr>
          <w:rFonts w:hint="eastAsia"/>
        </w:rPr>
        <w:t>4</w:t>
      </w:r>
      <w:r w:rsidR="00F163BD">
        <w:rPr>
          <w:rFonts w:hint="eastAsia"/>
        </w:rPr>
        <w:t>部</w:t>
      </w:r>
      <w:r w:rsidR="00F163BD">
        <w:t>相机实现了实时场景重建</w:t>
      </w:r>
      <w:r w:rsidR="00F163BD">
        <w:rPr>
          <w:rFonts w:hint="eastAsia"/>
        </w:rPr>
        <w:t>，并</w:t>
      </w:r>
      <w:r w:rsidR="00F163BD">
        <w:t>在渲染时基于</w:t>
      </w:r>
      <w:r w:rsidR="00844C21">
        <w:rPr>
          <w:rFonts w:hint="eastAsia"/>
        </w:rPr>
        <w:t>优化</w:t>
      </w:r>
      <w:r w:rsidR="00844C21">
        <w:t>的</w:t>
      </w:r>
      <w:r w:rsidR="00F163BD">
        <w:rPr>
          <w:rFonts w:hint="eastAsia"/>
        </w:rPr>
        <w:t>非</w:t>
      </w:r>
      <w:r w:rsidR="00F163BD">
        <w:t>结构化光照图</w:t>
      </w:r>
      <w:r w:rsidR="00844C21">
        <w:rPr>
          <w:rFonts w:hint="eastAsia"/>
        </w:rPr>
        <w:t>渲染</w:t>
      </w:r>
      <w:r w:rsidR="00844C21">
        <w:t>算法（</w:t>
      </w:r>
      <w:r w:rsidR="00844C21">
        <w:rPr>
          <w:rFonts w:hint="eastAsia"/>
        </w:rPr>
        <w:t xml:space="preserve">unstructured </w:t>
      </w:r>
      <w:proofErr w:type="spellStart"/>
      <w:r w:rsidR="00844C21">
        <w:rPr>
          <w:rFonts w:hint="eastAsia"/>
        </w:rPr>
        <w:t>lumigraph</w:t>
      </w:r>
      <w:proofErr w:type="spellEnd"/>
      <w:r w:rsidR="00844C21">
        <w:rPr>
          <w:rFonts w:hint="eastAsia"/>
        </w:rPr>
        <w:t xml:space="preserve"> rendering, ULR</w:t>
      </w:r>
      <w:r w:rsidR="00844C21">
        <w:t>）</w:t>
      </w:r>
      <w:r w:rsidR="00CA32B7">
        <w:rPr>
          <w:rStyle w:val="a4"/>
        </w:rPr>
        <w:endnoteReference w:id="5"/>
      </w:r>
      <w:r w:rsidR="00844C21">
        <w:rPr>
          <w:rFonts w:hint="eastAsia"/>
        </w:rPr>
        <w:t>为</w:t>
      </w:r>
      <w:r w:rsidR="00844C21">
        <w:t>场景赋予</w:t>
      </w:r>
      <w:r w:rsidR="00844C21">
        <w:rPr>
          <w:rFonts w:hint="eastAsia"/>
        </w:rPr>
        <w:t>了</w:t>
      </w:r>
      <w:r w:rsidR="00844C21">
        <w:t>贴图。</w:t>
      </w:r>
      <w:r w:rsidR="00844C21">
        <w:rPr>
          <w:rFonts w:hint="eastAsia"/>
        </w:rPr>
        <w:t>Allard J.</w:t>
      </w:r>
      <w:r w:rsidR="00844C21">
        <w:rPr>
          <w:rFonts w:hint="eastAsia"/>
        </w:rPr>
        <w:t>等</w:t>
      </w:r>
      <w:r w:rsidR="00CA32B7">
        <w:rPr>
          <w:rStyle w:val="a4"/>
        </w:rPr>
        <w:endnoteReference w:id="6"/>
      </w:r>
      <w:r w:rsidR="00844C21">
        <w:rPr>
          <w:rFonts w:hint="eastAsia"/>
        </w:rPr>
        <w:t>同样</w:t>
      </w:r>
      <w:r w:rsidR="00844C21">
        <w:t>基于空间多面体相交技术得到了类似的结果。</w:t>
      </w:r>
    </w:p>
    <w:p w14:paraId="5C1E5FC7" w14:textId="2C2CEB53" w:rsidR="00844C21" w:rsidRDefault="00844C21" w:rsidP="00B2333F">
      <w:pPr>
        <w:ind w:firstLineChars="200" w:firstLine="480"/>
      </w:pPr>
      <w:r>
        <w:rPr>
          <w:rFonts w:hint="eastAsia"/>
        </w:rPr>
        <w:t>结构</w:t>
      </w:r>
      <w:proofErr w:type="gramStart"/>
      <w:r>
        <w:rPr>
          <w:rFonts w:hint="eastAsia"/>
        </w:rPr>
        <w:t>光</w:t>
      </w:r>
      <w:r>
        <w:t>方法</w:t>
      </w:r>
      <w:proofErr w:type="gramEnd"/>
      <w:r>
        <w:rPr>
          <w:rFonts w:hint="eastAsia"/>
        </w:rPr>
        <w:t>也是</w:t>
      </w:r>
      <w:r>
        <w:t>一类快速场景重建方法。</w:t>
      </w:r>
      <w:proofErr w:type="spellStart"/>
      <w:r w:rsidR="004A3590">
        <w:rPr>
          <w:rFonts w:hint="eastAsia"/>
        </w:rPr>
        <w:t>Waschbusch</w:t>
      </w:r>
      <w:proofErr w:type="spellEnd"/>
      <w:r w:rsidR="004A3590">
        <w:t xml:space="preserve"> M.</w:t>
      </w:r>
      <w:r w:rsidR="004A3590">
        <w:rPr>
          <w:rFonts w:hint="eastAsia"/>
        </w:rPr>
        <w:t>等</w:t>
      </w:r>
      <w:r w:rsidR="00CA32B7">
        <w:rPr>
          <w:rStyle w:val="a4"/>
        </w:rPr>
        <w:endnoteReference w:id="7"/>
      </w:r>
      <w:r w:rsidR="004A3590">
        <w:rPr>
          <w:rFonts w:hint="eastAsia"/>
        </w:rPr>
        <w:t>借助</w:t>
      </w:r>
      <w:r w:rsidR="004A3590">
        <w:t>多组模块化的</w:t>
      </w:r>
      <w:r w:rsidR="004A3590">
        <w:rPr>
          <w:rFonts w:hint="eastAsia"/>
        </w:rPr>
        <w:t>结构光</w:t>
      </w:r>
      <w:r w:rsidR="004A3590">
        <w:t>单元实现了</w:t>
      </w:r>
      <w:r w:rsidR="004A3590">
        <w:rPr>
          <w:rFonts w:hint="eastAsia"/>
        </w:rPr>
        <w:t>高精度实时</w:t>
      </w:r>
      <w:r w:rsidR="004A3590">
        <w:t>场景重建</w:t>
      </w:r>
      <w:r w:rsidR="004A3590">
        <w:rPr>
          <w:rFonts w:hint="eastAsia"/>
        </w:rPr>
        <w:t>，</w:t>
      </w:r>
      <w:r w:rsidR="004A3590">
        <w:t>每组结构光单元都包含了</w:t>
      </w:r>
      <w:r w:rsidR="004A3590">
        <w:rPr>
          <w:rFonts w:hint="eastAsia"/>
        </w:rPr>
        <w:t>三部</w:t>
      </w:r>
      <w:r w:rsidR="004A3590">
        <w:t>相机</w:t>
      </w:r>
      <w:r w:rsidR="004A3590">
        <w:rPr>
          <w:rFonts w:hint="eastAsia"/>
        </w:rPr>
        <w:t>、</w:t>
      </w:r>
      <w:r w:rsidR="004A3590">
        <w:t>一部投影仪</w:t>
      </w:r>
      <w:r w:rsidR="004A3590">
        <w:rPr>
          <w:rFonts w:hint="eastAsia"/>
        </w:rPr>
        <w:t>以及</w:t>
      </w:r>
      <w:r w:rsidR="004A3590">
        <w:t>对应的工作站。</w:t>
      </w:r>
      <w:r w:rsidR="004A3590">
        <w:rPr>
          <w:rFonts w:hint="eastAsia"/>
        </w:rPr>
        <w:t>该</w:t>
      </w:r>
      <w:r w:rsidR="004A3590">
        <w:t>系统</w:t>
      </w:r>
      <w:r w:rsidR="004A3590">
        <w:rPr>
          <w:rFonts w:hint="eastAsia"/>
        </w:rPr>
        <w:t>具有</w:t>
      </w:r>
      <w:r w:rsidR="004A3590">
        <w:t>较好的可扩展性，</w:t>
      </w:r>
      <w:r w:rsidR="004A3590">
        <w:rPr>
          <w:rFonts w:hint="eastAsia"/>
        </w:rPr>
        <w:t>结构光</w:t>
      </w:r>
      <w:r w:rsidR="004A3590">
        <w:t>单元之间</w:t>
      </w:r>
      <w:r w:rsidR="004A3590">
        <w:rPr>
          <w:rFonts w:hint="eastAsia"/>
        </w:rPr>
        <w:t>不会</w:t>
      </w:r>
      <w:r w:rsidR="004A3590">
        <w:t>互相影响，</w:t>
      </w:r>
      <w:r w:rsidR="004A3590">
        <w:rPr>
          <w:rFonts w:hint="eastAsia"/>
        </w:rPr>
        <w:t>多个</w:t>
      </w:r>
      <w:r w:rsidR="004A3590">
        <w:t>单元的加入不会增加场景重建的</w:t>
      </w:r>
      <w:r w:rsidR="004A3590">
        <w:rPr>
          <w:rFonts w:hint="eastAsia"/>
        </w:rPr>
        <w:t>耗时</w:t>
      </w:r>
      <w:r w:rsidR="004A3590">
        <w:t>。然而</w:t>
      </w:r>
      <w:r w:rsidR="004A3590">
        <w:rPr>
          <w:rFonts w:hint="eastAsia"/>
        </w:rPr>
        <w:t>，</w:t>
      </w:r>
      <w:r w:rsidR="004A3590">
        <w:t>这类方法由于需要借助投影仪进行场景重建，因此</w:t>
      </w:r>
      <w:r w:rsidR="004A3590">
        <w:rPr>
          <w:rFonts w:hint="eastAsia"/>
        </w:rPr>
        <w:t>对</w:t>
      </w:r>
      <w:r w:rsidR="004A3590">
        <w:t>场景具有一定的侵入性。</w:t>
      </w:r>
    </w:p>
    <w:p w14:paraId="3AE7D5E3" w14:textId="4804AC5D" w:rsidR="00465229" w:rsidRPr="00F163BD" w:rsidRDefault="00465229" w:rsidP="00E81B3E">
      <w:pPr>
        <w:ind w:leftChars="50" w:left="120" w:firstLineChars="150" w:firstLine="360"/>
      </w:pPr>
      <w:r>
        <w:rPr>
          <w:rFonts w:hint="eastAsia"/>
        </w:rPr>
        <w:t>对比</w:t>
      </w:r>
      <w:r>
        <w:t>而言，离线式系统往往能够</w:t>
      </w:r>
      <w:r>
        <w:rPr>
          <w:rFonts w:hint="eastAsia"/>
        </w:rPr>
        <w:t>完成更高</w:t>
      </w:r>
      <w:r>
        <w:t>精度的场景重建</w:t>
      </w:r>
      <w:r>
        <w:rPr>
          <w:rFonts w:hint="eastAsia"/>
        </w:rPr>
        <w:t>工作</w:t>
      </w:r>
      <w:r>
        <w:t>。</w:t>
      </w:r>
      <w:proofErr w:type="spellStart"/>
      <w:r w:rsidR="00E81B3E">
        <w:rPr>
          <w:rFonts w:hint="eastAsia"/>
        </w:rPr>
        <w:t>Theobalt</w:t>
      </w:r>
      <w:proofErr w:type="spellEnd"/>
      <w:r w:rsidR="00E81B3E">
        <w:t xml:space="preserve"> C.</w:t>
      </w:r>
      <w:r w:rsidR="00E81B3E">
        <w:rPr>
          <w:rFonts w:hint="eastAsia"/>
        </w:rPr>
        <w:t>等</w:t>
      </w:r>
      <w:r w:rsidR="00E81B3E">
        <w:rPr>
          <w:rStyle w:val="a4"/>
        </w:rPr>
        <w:endnoteReference w:id="8"/>
      </w:r>
      <w:r w:rsidR="00E81B3E">
        <w:rPr>
          <w:rFonts w:hint="eastAsia"/>
        </w:rPr>
        <w:t>使用</w:t>
      </w:r>
      <w:r w:rsidR="00E81B3E">
        <w:rPr>
          <w:rFonts w:hint="eastAsia"/>
        </w:rPr>
        <w:t>8</w:t>
      </w:r>
      <w:r w:rsidR="00E81B3E">
        <w:rPr>
          <w:rFonts w:hint="eastAsia"/>
        </w:rPr>
        <w:t>部</w:t>
      </w:r>
      <w:r w:rsidR="00E81B3E">
        <w:t>相机在</w:t>
      </w:r>
      <w:r w:rsidR="00E81B3E">
        <w:rPr>
          <w:rFonts w:hint="eastAsia"/>
        </w:rPr>
        <w:t>全</w:t>
      </w:r>
      <w:r w:rsidR="00E81B3E">
        <w:t>封闭的演播室环境下</w:t>
      </w:r>
      <w:r w:rsidR="00E81B3E">
        <w:rPr>
          <w:rFonts w:hint="eastAsia"/>
        </w:rPr>
        <w:t>实现</w:t>
      </w:r>
      <w:r w:rsidR="00E81B3E">
        <w:t>了高精度的人体</w:t>
      </w:r>
      <w:r w:rsidR="00FF7DD2">
        <w:rPr>
          <w:rFonts w:hint="eastAsia"/>
        </w:rPr>
        <w:t>及其</w:t>
      </w:r>
      <w:r w:rsidR="00FF7DD2">
        <w:t>动作</w:t>
      </w:r>
      <w:r w:rsidR="00E81B3E">
        <w:t>重建。</w:t>
      </w:r>
      <w:r w:rsidR="00FF7DD2">
        <w:rPr>
          <w:rFonts w:hint="eastAsia"/>
        </w:rPr>
        <w:t>Sand P.</w:t>
      </w:r>
      <w:r w:rsidR="00FF7DD2">
        <w:rPr>
          <w:rFonts w:hint="eastAsia"/>
        </w:rPr>
        <w:t>等</w:t>
      </w:r>
      <w:r w:rsidR="00FF7DD2">
        <w:rPr>
          <w:rStyle w:val="a4"/>
        </w:rPr>
        <w:endnoteReference w:id="9"/>
      </w:r>
      <w:r w:rsidR="00FF7DD2">
        <w:rPr>
          <w:rFonts w:hint="eastAsia"/>
        </w:rPr>
        <w:t>（标定</w:t>
      </w:r>
      <w:r w:rsidR="00FF7DD2">
        <w:t>也有）使用</w:t>
      </w:r>
      <w:r w:rsidR="00FF7DD2">
        <w:rPr>
          <w:rFonts w:hint="eastAsia"/>
        </w:rPr>
        <w:t>3</w:t>
      </w:r>
      <w:r w:rsidR="00FF7DD2">
        <w:rPr>
          <w:rFonts w:hint="eastAsia"/>
        </w:rPr>
        <w:t>部进行</w:t>
      </w:r>
      <w:r w:rsidR="00FF7DD2">
        <w:t>人体重建，并额外使用</w:t>
      </w:r>
      <w:r w:rsidR="00FF7DD2">
        <w:rPr>
          <w:rFonts w:hint="eastAsia"/>
        </w:rPr>
        <w:t>8</w:t>
      </w:r>
      <w:r w:rsidR="00FF7DD2">
        <w:rPr>
          <w:rFonts w:hint="eastAsia"/>
        </w:rPr>
        <w:t>部高速</w:t>
      </w:r>
      <w:r w:rsidR="00FF7DD2">
        <w:t>摄像机捕捉相应的人体动作，从而</w:t>
      </w:r>
      <w:r w:rsidR="00FF7DD2">
        <w:rPr>
          <w:rFonts w:hint="eastAsia"/>
        </w:rPr>
        <w:t>重建</w:t>
      </w:r>
      <w:r w:rsidR="00FF7DD2">
        <w:t>完整的人体姿态。</w:t>
      </w:r>
    </w:p>
    <w:p w14:paraId="008A08BE" w14:textId="62C57A15" w:rsidR="00BD4BD8" w:rsidRDefault="00BD4BD8" w:rsidP="00EE3B62">
      <w:r>
        <w:rPr>
          <w:rFonts w:hint="eastAsia"/>
        </w:rPr>
        <w:t>其它</w:t>
      </w:r>
      <w:r>
        <w:t>应用</w:t>
      </w:r>
    </w:p>
    <w:p w14:paraId="38D4806E" w14:textId="1B18A5CB" w:rsidR="00BB1088" w:rsidRPr="00BD4BD8" w:rsidRDefault="00BB1088" w:rsidP="00EE3B62">
      <w:proofErr w:type="spellStart"/>
      <w:r w:rsidRPr="00BB1088">
        <w:t>Starck</w:t>
      </w:r>
      <w:proofErr w:type="spellEnd"/>
      <w:r w:rsidRPr="00BB1088">
        <w:t xml:space="preserve"> J, Maki A, </w:t>
      </w:r>
      <w:proofErr w:type="spellStart"/>
      <w:r w:rsidRPr="00BB1088">
        <w:t>Nobuhara</w:t>
      </w:r>
      <w:proofErr w:type="spellEnd"/>
      <w:r w:rsidRPr="00BB1088">
        <w:t xml:space="preserve"> S, et al. The multiple-camera 3-D production </w:t>
      </w:r>
      <w:proofErr w:type="gramStart"/>
      <w:r w:rsidRPr="00BB1088">
        <w:t>studio[</w:t>
      </w:r>
      <w:proofErr w:type="gramEnd"/>
      <w:r w:rsidRPr="00BB1088">
        <w:t>J]. Circuits and Systems for Video Technology, IEEE Transactions on, 2009, 19(6): 856-869.</w:t>
      </w:r>
    </w:p>
    <w:sectPr w:rsidR="00BB1088" w:rsidRPr="00BD4BD8" w:rsidSect="00953930">
      <w:endnotePr>
        <w:numFmt w:val="decimal"/>
      </w:endnotePr>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61AF1" w14:textId="77777777" w:rsidR="004A122A" w:rsidRDefault="004A122A" w:rsidP="00790CF3">
      <w:r>
        <w:separator/>
      </w:r>
    </w:p>
  </w:endnote>
  <w:endnote w:type="continuationSeparator" w:id="0">
    <w:p w14:paraId="19E0E57F" w14:textId="77777777" w:rsidR="004A122A" w:rsidRDefault="004A122A" w:rsidP="00790CF3">
      <w:r>
        <w:continuationSeparator/>
      </w:r>
    </w:p>
  </w:endnote>
  <w:endnote w:id="1">
    <w:p w14:paraId="000E2940" w14:textId="57EE603C" w:rsidR="00E81B3E" w:rsidRPr="00E81B3E" w:rsidRDefault="00E81B3E">
      <w:pPr>
        <w:pStyle w:val="a3"/>
      </w:pPr>
      <w:r>
        <w:rPr>
          <w:rStyle w:val="a4"/>
        </w:rPr>
        <w:endnoteRef/>
      </w:r>
      <w:r>
        <w:t xml:space="preserve"> </w:t>
      </w:r>
      <w:r w:rsidRPr="00CA32B7">
        <w:t xml:space="preserve">Cheung G K M, </w:t>
      </w:r>
      <w:proofErr w:type="spellStart"/>
      <w:r w:rsidRPr="00CA32B7">
        <w:t>Kanade</w:t>
      </w:r>
      <w:proofErr w:type="spellEnd"/>
      <w:r w:rsidRPr="00CA32B7">
        <w:t xml:space="preserve"> T, </w:t>
      </w:r>
      <w:proofErr w:type="spellStart"/>
      <w:r w:rsidRPr="00CA32B7">
        <w:t>Bouguet</w:t>
      </w:r>
      <w:proofErr w:type="spellEnd"/>
      <w:r w:rsidRPr="00CA32B7">
        <w:t xml:space="preserve"> J Y, et al. A real time system for robust 3D voxel reconstruction of human motions[C]//Computer Vision and Pattern Recognition, 2000. Proceedings. IEEE Conference on. IEEE, 2000, 2: 714-720.</w:t>
      </w:r>
    </w:p>
  </w:endnote>
  <w:endnote w:id="2">
    <w:p w14:paraId="2FE44575" w14:textId="1BC1AF66" w:rsidR="00CA32B7" w:rsidRDefault="00CA32B7">
      <w:pPr>
        <w:pStyle w:val="a3"/>
      </w:pPr>
      <w:r>
        <w:rPr>
          <w:rStyle w:val="a4"/>
        </w:rPr>
        <w:endnoteRef/>
      </w:r>
      <w:r>
        <w:t xml:space="preserve"> </w:t>
      </w:r>
      <w:proofErr w:type="spellStart"/>
      <w:r w:rsidRPr="00790CF3">
        <w:t>Grau</w:t>
      </w:r>
      <w:proofErr w:type="spellEnd"/>
      <w:r w:rsidRPr="00790CF3">
        <w:t xml:space="preserve"> O, Pullen T, Thomas G A. A combined studio production system for 3-D capturing of live action and immersive actor </w:t>
      </w:r>
      <w:proofErr w:type="gramStart"/>
      <w:r w:rsidRPr="00790CF3">
        <w:t>feedback[</w:t>
      </w:r>
      <w:proofErr w:type="gramEnd"/>
      <w:r w:rsidRPr="00790CF3">
        <w:t>J]. Circuits and Systems for Video Technology, IEEE Transactions on, 2004, 14(3): 370-380.</w:t>
      </w:r>
    </w:p>
  </w:endnote>
  <w:endnote w:id="3">
    <w:p w14:paraId="3F8039B0" w14:textId="1A00FB61" w:rsidR="00CA32B7" w:rsidRDefault="00CA32B7">
      <w:pPr>
        <w:pStyle w:val="a3"/>
      </w:pPr>
      <w:r>
        <w:rPr>
          <w:rStyle w:val="a4"/>
        </w:rPr>
        <w:endnoteRef/>
      </w:r>
      <w:r>
        <w:t xml:space="preserve"> </w:t>
      </w:r>
      <w:proofErr w:type="spellStart"/>
      <w:r w:rsidRPr="00790CF3">
        <w:t>Hasenfratz</w:t>
      </w:r>
      <w:proofErr w:type="spellEnd"/>
      <w:r w:rsidRPr="00790CF3">
        <w:t xml:space="preserve"> J M, </w:t>
      </w:r>
      <w:proofErr w:type="spellStart"/>
      <w:r w:rsidRPr="00790CF3">
        <w:t>Lapierre</w:t>
      </w:r>
      <w:proofErr w:type="spellEnd"/>
      <w:r w:rsidRPr="00790CF3">
        <w:t xml:space="preserve"> M, </w:t>
      </w:r>
      <w:proofErr w:type="spellStart"/>
      <w:r w:rsidRPr="00790CF3">
        <w:t>Sillion</w:t>
      </w:r>
      <w:proofErr w:type="spellEnd"/>
      <w:r w:rsidRPr="00790CF3">
        <w:t xml:space="preserve"> F. A real-time system for full body interaction with virtual worlds[C]//Proceedings of the Tenth </w:t>
      </w:r>
      <w:proofErr w:type="spellStart"/>
      <w:r w:rsidRPr="00790CF3">
        <w:t>Eurographics</w:t>
      </w:r>
      <w:proofErr w:type="spellEnd"/>
      <w:r w:rsidRPr="00790CF3">
        <w:t xml:space="preserve"> conference on Virtual Environments. </w:t>
      </w:r>
      <w:proofErr w:type="spellStart"/>
      <w:r w:rsidRPr="00790CF3">
        <w:t>Eurographics</w:t>
      </w:r>
      <w:proofErr w:type="spellEnd"/>
      <w:r w:rsidRPr="00790CF3">
        <w:t xml:space="preserve"> Association, 2004: 147-156.</w:t>
      </w:r>
    </w:p>
  </w:endnote>
  <w:endnote w:id="4">
    <w:p w14:paraId="11F429F6" w14:textId="190D4594" w:rsidR="00CA32B7" w:rsidRDefault="00CA32B7">
      <w:pPr>
        <w:pStyle w:val="a3"/>
      </w:pPr>
      <w:r>
        <w:rPr>
          <w:rStyle w:val="a4"/>
        </w:rPr>
        <w:endnoteRef/>
      </w:r>
      <w:r>
        <w:t xml:space="preserve"> </w:t>
      </w:r>
      <w:proofErr w:type="spellStart"/>
      <w:r w:rsidRPr="00790CF3">
        <w:t>Matusik</w:t>
      </w:r>
      <w:proofErr w:type="spellEnd"/>
      <w:r w:rsidRPr="00790CF3">
        <w:t xml:space="preserve"> W, Buehler C, McMillan L. Polyhedral visual hulls for real-time </w:t>
      </w:r>
      <w:proofErr w:type="gramStart"/>
      <w:r w:rsidRPr="00790CF3">
        <w:t>rendering[</w:t>
      </w:r>
      <w:proofErr w:type="gramEnd"/>
      <w:r w:rsidRPr="00790CF3">
        <w:t>M]//Rendering Techniques 2001. Springer Vienna, 2001: 115-125.</w:t>
      </w:r>
    </w:p>
  </w:endnote>
  <w:endnote w:id="5">
    <w:p w14:paraId="729A8BAA" w14:textId="538D8CF2" w:rsidR="00CA32B7" w:rsidRDefault="00CA32B7">
      <w:pPr>
        <w:pStyle w:val="a3"/>
      </w:pPr>
      <w:r>
        <w:rPr>
          <w:rStyle w:val="a4"/>
        </w:rPr>
        <w:endnoteRef/>
      </w:r>
      <w:r>
        <w:t xml:space="preserve"> </w:t>
      </w:r>
      <w:r w:rsidRPr="00790CF3">
        <w:t xml:space="preserve">Buehler C, </w:t>
      </w:r>
      <w:proofErr w:type="spellStart"/>
      <w:r w:rsidRPr="00790CF3">
        <w:t>Bosse</w:t>
      </w:r>
      <w:proofErr w:type="spellEnd"/>
      <w:r w:rsidRPr="00790CF3">
        <w:t xml:space="preserve"> M, McMillan L, et al. Unstructured </w:t>
      </w:r>
      <w:proofErr w:type="spellStart"/>
      <w:r w:rsidRPr="00790CF3">
        <w:t>lumigraph</w:t>
      </w:r>
      <w:proofErr w:type="spellEnd"/>
      <w:r w:rsidRPr="00790CF3">
        <w:t xml:space="preserve"> rendering[C]//Proceedings of the 28th annual conference on Computer graphics and interactive techniques. ACM, 2001: 425-432.</w:t>
      </w:r>
    </w:p>
  </w:endnote>
  <w:endnote w:id="6">
    <w:p w14:paraId="38488C52" w14:textId="0EA6D048" w:rsidR="00CA32B7" w:rsidRDefault="00CA32B7">
      <w:pPr>
        <w:pStyle w:val="a3"/>
      </w:pPr>
      <w:r>
        <w:rPr>
          <w:rStyle w:val="a4"/>
        </w:rPr>
        <w:endnoteRef/>
      </w:r>
      <w:r>
        <w:t xml:space="preserve"> </w:t>
      </w:r>
      <w:r w:rsidRPr="00790CF3">
        <w:t xml:space="preserve">Allard J, Franco J S, </w:t>
      </w:r>
      <w:proofErr w:type="spellStart"/>
      <w:r w:rsidRPr="00790CF3">
        <w:t>Menier</w:t>
      </w:r>
      <w:proofErr w:type="spellEnd"/>
      <w:r w:rsidRPr="00790CF3">
        <w:t xml:space="preserve"> C, et al. The </w:t>
      </w:r>
      <w:proofErr w:type="spellStart"/>
      <w:r w:rsidRPr="00790CF3">
        <w:t>grimage</w:t>
      </w:r>
      <w:proofErr w:type="spellEnd"/>
      <w:r w:rsidRPr="00790CF3">
        <w:t xml:space="preserve"> platform: A mixed reality environment for interactions[C]//Computer Vision Systems, 2006 ICVS'06. IEEE International Conference on. IEEE, 2006: 46-46.</w:t>
      </w:r>
    </w:p>
  </w:endnote>
  <w:endnote w:id="7">
    <w:p w14:paraId="524C9210" w14:textId="13C639CA" w:rsidR="00CA32B7" w:rsidRDefault="00CA32B7">
      <w:pPr>
        <w:pStyle w:val="a3"/>
      </w:pPr>
      <w:r>
        <w:rPr>
          <w:rStyle w:val="a4"/>
        </w:rPr>
        <w:endnoteRef/>
      </w:r>
      <w:r>
        <w:t xml:space="preserve"> </w:t>
      </w:r>
      <w:proofErr w:type="spellStart"/>
      <w:r w:rsidRPr="00790CF3">
        <w:t>Waschbüsch</w:t>
      </w:r>
      <w:proofErr w:type="spellEnd"/>
      <w:r w:rsidRPr="00790CF3">
        <w:t xml:space="preserve"> M, </w:t>
      </w:r>
      <w:proofErr w:type="spellStart"/>
      <w:r w:rsidRPr="00790CF3">
        <w:t>Würmlin</w:t>
      </w:r>
      <w:proofErr w:type="spellEnd"/>
      <w:r w:rsidRPr="00790CF3">
        <w:t xml:space="preserve"> S, </w:t>
      </w:r>
      <w:proofErr w:type="spellStart"/>
      <w:r w:rsidRPr="00790CF3">
        <w:t>Cotting</w:t>
      </w:r>
      <w:proofErr w:type="spellEnd"/>
      <w:r w:rsidRPr="00790CF3">
        <w:t xml:space="preserve"> D, et al. Scalable 3D video of dynamic scenes[J]. The Visual Computer, 2005, 21(8-10): 629-638.</w:t>
      </w:r>
    </w:p>
  </w:endnote>
  <w:endnote w:id="8">
    <w:p w14:paraId="69511B60" w14:textId="77777777" w:rsidR="00E81B3E" w:rsidRDefault="00E81B3E" w:rsidP="00E81B3E">
      <w:pPr>
        <w:pStyle w:val="a3"/>
      </w:pPr>
      <w:r>
        <w:rPr>
          <w:rStyle w:val="a4"/>
        </w:rPr>
        <w:endnoteRef/>
      </w:r>
      <w:r>
        <w:t xml:space="preserve"> </w:t>
      </w:r>
      <w:r w:rsidRPr="00E81B3E">
        <w:t xml:space="preserve">Li M, </w:t>
      </w:r>
      <w:proofErr w:type="spellStart"/>
      <w:r w:rsidRPr="00E81B3E">
        <w:t>Magnor</w:t>
      </w:r>
      <w:proofErr w:type="spellEnd"/>
      <w:r w:rsidRPr="00E81B3E">
        <w:t xml:space="preserve"> M A, Seidel H P. A flexible and versatile studio for synchronized multi-view video </w:t>
      </w:r>
      <w:proofErr w:type="gramStart"/>
      <w:r w:rsidRPr="00E81B3E">
        <w:t>recording[</w:t>
      </w:r>
      <w:proofErr w:type="gramEnd"/>
      <w:r w:rsidRPr="00E81B3E">
        <w:t xml:space="preserve">M]. Max-Planck-Inst. </w:t>
      </w:r>
      <w:proofErr w:type="spellStart"/>
      <w:r w:rsidRPr="00E81B3E">
        <w:t>für</w:t>
      </w:r>
      <w:proofErr w:type="spellEnd"/>
      <w:r w:rsidRPr="00E81B3E">
        <w:t xml:space="preserve"> </w:t>
      </w:r>
      <w:proofErr w:type="spellStart"/>
      <w:r w:rsidRPr="00E81B3E">
        <w:t>Informatik</w:t>
      </w:r>
      <w:proofErr w:type="spellEnd"/>
      <w:r w:rsidRPr="00E81B3E">
        <w:t xml:space="preserve">, </w:t>
      </w:r>
      <w:proofErr w:type="spellStart"/>
      <w:r w:rsidRPr="00E81B3E">
        <w:t>Bibliothek</w:t>
      </w:r>
      <w:proofErr w:type="spellEnd"/>
      <w:r w:rsidRPr="00E81B3E">
        <w:t xml:space="preserve"> &amp; </w:t>
      </w:r>
      <w:proofErr w:type="spellStart"/>
      <w:r w:rsidRPr="00E81B3E">
        <w:t>Dokumentation</w:t>
      </w:r>
      <w:proofErr w:type="spellEnd"/>
      <w:r w:rsidRPr="00E81B3E">
        <w:t>, 2003.</w:t>
      </w:r>
    </w:p>
  </w:endnote>
  <w:endnote w:id="9">
    <w:p w14:paraId="0DFDDF3D" w14:textId="1DDB4E3F" w:rsidR="00FF7DD2" w:rsidRDefault="00FF7DD2">
      <w:pPr>
        <w:pStyle w:val="a3"/>
      </w:pPr>
      <w:r>
        <w:rPr>
          <w:rStyle w:val="a4"/>
        </w:rPr>
        <w:endnoteRef/>
      </w:r>
      <w:r>
        <w:t xml:space="preserve"> </w:t>
      </w:r>
      <w:r w:rsidRPr="00FF7DD2">
        <w:t xml:space="preserve">Sand P, McMillan L, </w:t>
      </w:r>
      <w:proofErr w:type="spellStart"/>
      <w:r w:rsidRPr="00FF7DD2">
        <w:t>Popović</w:t>
      </w:r>
      <w:proofErr w:type="spellEnd"/>
      <w:r w:rsidRPr="00FF7DD2">
        <w:t xml:space="preserve"> J. Continuous capture of skin </w:t>
      </w:r>
      <w:proofErr w:type="gramStart"/>
      <w:r w:rsidRPr="00FF7DD2">
        <w:t>deformation[</w:t>
      </w:r>
      <w:proofErr w:type="gramEnd"/>
      <w:r w:rsidRPr="00FF7DD2">
        <w:t>J]. ACM Transactions on Graphics (TOG), 2003, 22(3): 578-586.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6FB88" w14:textId="77777777" w:rsidR="004A122A" w:rsidRDefault="004A122A" w:rsidP="00790CF3">
      <w:r>
        <w:separator/>
      </w:r>
    </w:p>
  </w:footnote>
  <w:footnote w:type="continuationSeparator" w:id="0">
    <w:p w14:paraId="15B87394" w14:textId="77777777" w:rsidR="004A122A" w:rsidRDefault="004A122A" w:rsidP="00790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DB"/>
    <w:rsid w:val="00127E2E"/>
    <w:rsid w:val="001861E1"/>
    <w:rsid w:val="00303F3E"/>
    <w:rsid w:val="003E6F87"/>
    <w:rsid w:val="00465229"/>
    <w:rsid w:val="00492306"/>
    <w:rsid w:val="004A122A"/>
    <w:rsid w:val="004A3590"/>
    <w:rsid w:val="005706A2"/>
    <w:rsid w:val="00633344"/>
    <w:rsid w:val="00790CF3"/>
    <w:rsid w:val="007D60DB"/>
    <w:rsid w:val="00844C21"/>
    <w:rsid w:val="00953930"/>
    <w:rsid w:val="009861E6"/>
    <w:rsid w:val="009F2D94"/>
    <w:rsid w:val="00AB5CDA"/>
    <w:rsid w:val="00B2333F"/>
    <w:rsid w:val="00B53316"/>
    <w:rsid w:val="00BB1088"/>
    <w:rsid w:val="00BD4BD8"/>
    <w:rsid w:val="00C07B37"/>
    <w:rsid w:val="00CA32B7"/>
    <w:rsid w:val="00E23236"/>
    <w:rsid w:val="00E81B3E"/>
    <w:rsid w:val="00EA29A3"/>
    <w:rsid w:val="00EE3B62"/>
    <w:rsid w:val="00EF2638"/>
    <w:rsid w:val="00F163BD"/>
    <w:rsid w:val="00FB126B"/>
    <w:rsid w:val="00FF7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5A8A2"/>
  <w14:defaultImageDpi w14:val="300"/>
  <w15:docId w15:val="{9B955AD3-D2E9-4414-989E-0ED1EF7F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790CF3"/>
    <w:pPr>
      <w:snapToGrid w:val="0"/>
      <w:jc w:val="left"/>
    </w:pPr>
  </w:style>
  <w:style w:type="character" w:customStyle="1" w:styleId="Char">
    <w:name w:val="尾注文本 Char"/>
    <w:basedOn w:val="a0"/>
    <w:link w:val="a3"/>
    <w:uiPriority w:val="99"/>
    <w:semiHidden/>
    <w:rsid w:val="00790CF3"/>
  </w:style>
  <w:style w:type="character" w:styleId="a4">
    <w:name w:val="endnote reference"/>
    <w:basedOn w:val="a0"/>
    <w:uiPriority w:val="99"/>
    <w:semiHidden/>
    <w:unhideWhenUsed/>
    <w:rsid w:val="00790C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92135-2340-40A7-85C9-4F3DFFBD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Hao Liu</cp:lastModifiedBy>
  <cp:revision>10</cp:revision>
  <dcterms:created xsi:type="dcterms:W3CDTF">2013-07-19T14:00:00Z</dcterms:created>
  <dcterms:modified xsi:type="dcterms:W3CDTF">2013-07-24T03:17:00Z</dcterms:modified>
</cp:coreProperties>
</file>