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业绩数据-整合 结果验证报告</w:t>
      </w:r>
    </w:p>
    <w:p>
      <w:r>
        <w:t>参考文件: D:\数据中台支持\2026-07-21\业绩数据-整合-0710.xlsx</w:t>
      </w:r>
    </w:p>
    <w:p>
      <w:r>
        <w:t>输出文件: D:\数据中台支持\2026-07-21\业绩数据-整合-20260721.xlsx</w:t>
      </w:r>
    </w:p>
    <w:p>
      <w:r>
        <w:t>验证日期: 2026-07-21</w:t>
      </w:r>
    </w:p>
    <w:p/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</w:r>
      <w:r>
        <w:rPr>
          <w:rFonts w:ascii="宋体" w:hAnsi="宋体"/>
          <w:color w:val="808080"/>
          <w:sz w:val="20"/>
        </w:rPr>
        <w:t>（请在 Word 中右键此目录 → 更新域，以生成完整目录）</w:t>
        <w:fldChar w:fldCharType="end"/>
      </w:r>
    </w:p>
    <w:p/>
    <w:p>
      <w:pPr>
        <w:pStyle w:val="Heading1"/>
      </w:pPr>
      <w:r>
        <w:t>一、数据量验证</w:t>
      </w:r>
    </w:p>
    <w:p>
      <w:r>
        <w:t>验证各Sheet的数据行数、列数是否与参考文件一致，分析差异原因。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宋体" w:hAnsi="宋体" w:eastAsia="宋体"/>
                <w:b/>
                <w:sz w:val="20"/>
              </w:rPr>
              <w:t>Sheet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/>
                <w:sz w:val="20"/>
              </w:rPr>
              <w:t>参考行数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/>
                <w:sz w:val="20"/>
              </w:rPr>
              <w:t>输出行数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/>
                <w:sz w:val="20"/>
              </w:rPr>
              <w:t>行差异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/>
                <w:sz w:val="20"/>
              </w:rPr>
              <w:t>参考列数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/>
                <w:sz w:val="20"/>
              </w:rPr>
              <w:t>输出列数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/>
                <w:sz w:val="20"/>
              </w:rPr>
              <w:t>列差异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/>
                <w:sz w:val="20"/>
              </w:rPr>
              <w:t>结论</w:t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验证表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483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483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+0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+0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✅一致</w:t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V0-IYB业绩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1318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3638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+2320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+0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⚠️需检查</w:t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V0-SunLife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4647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4693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+46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24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24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+0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⚠️需检查</w:t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V0-合并表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3454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3505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+51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36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36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+0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⚠️需检查</w:t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白博文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66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-1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17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17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+0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⚠️需检查</w:t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2025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1975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1975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+0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80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80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+0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✅一致</w:t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2026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1246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1300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+54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80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80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+0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⚠️需检查</w:t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未批核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286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286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+0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80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80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+0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✅一致</w:t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5803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5865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+62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80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80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+0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⚠️数据sheet差异</w:t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V0-NGP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166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177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+11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41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41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+0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⚠️数据sheet差异</w:t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匹配表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40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40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+0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+0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✅一致</w:t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Sheet2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5544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5544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+0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+0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✅一致</w:t>
            </w:r>
          </w:p>
        </w:tc>
      </w:tr>
    </w:tbl>
    <w:p>
      <w:pPr>
        <w:pStyle w:val="Heading2"/>
      </w:pPr>
      <w:r>
        <w:t>数据量差异原因分析</w:t>
      </w:r>
    </w:p>
    <w:p>
      <w:r>
        <w:t>Sheet "V0-IYB业绩": 行差异+2320, 列差异+0</w:t>
      </w:r>
    </w:p>
    <w:p>
      <w:r>
        <w:t>Sheet "V0-SunLife": 行差异+46, 列差异+0</w:t>
      </w:r>
    </w:p>
    <w:p>
      <w:r>
        <w:t>Sheet "V0-合并表": 行差异+51, 列差异+0</w:t>
      </w:r>
    </w:p>
    <w:p>
      <w:r>
        <w:t>Sheet "白博文": 行差异-1, 列差异+0</w:t>
      </w:r>
    </w:p>
    <w:p>
      <w:r>
        <w:t>Sheet "2026": 行差异+54, 列差异+0</w:t>
      </w:r>
    </w:p>
    <w:p>
      <w:r>
        <w:t>Sheet "V0": 行差异+62, 列差异+0</w:t>
      </w:r>
    </w:p>
    <w:p>
      <w:r>
        <w:t xml:space="preserve">  输出多62行:</w:t>
      </w:r>
    </w:p>
    <w:p>
      <w:pPr>
        <w:pStyle w:val="ListBullet"/>
      </w:pPr>
      <w:r>
        <w:t xml:space="preserve">    签单供应商="天誉国际财富管理有限公司": 29行</w:t>
      </w:r>
    </w:p>
    <w:p>
      <w:pPr>
        <w:pStyle w:val="ListBullet"/>
      </w:pPr>
      <w:r>
        <w:t xml:space="preserve">    签单供应商="众和恒富理财集团有限公司": 18行</w:t>
      </w:r>
    </w:p>
    <w:p>
      <w:pPr>
        <w:pStyle w:val="ListBullet"/>
      </w:pPr>
      <w:r>
        <w:t xml:space="preserve">    签单供应商="怡泰财富管理有限公司": 7行</w:t>
      </w:r>
    </w:p>
    <w:p>
      <w:pPr>
        <w:pStyle w:val="ListBullet"/>
      </w:pPr>
      <w:r>
        <w:t xml:space="preserve">    签单供应商="九富保险服务有限公司": 7行</w:t>
      </w:r>
    </w:p>
    <w:p>
      <w:pPr>
        <w:pStyle w:val="ListBullet"/>
      </w:pPr>
      <w:r>
        <w:t xml:space="preserve">    签单供应商="盈富理财顾问有限公司": 1行</w:t>
      </w:r>
    </w:p>
    <w:p>
      <w:r>
        <w:t>Sheet "V0-NGP": 行差异+11, 列差异+0</w:t>
      </w:r>
    </w:p>
    <w:p>
      <w:r>
        <w:t xml:space="preserve">  输出多11行:</w:t>
      </w:r>
    </w:p>
    <w:p>
      <w:pPr>
        <w:pStyle w:val="ListBullet"/>
      </w:pPr>
      <w:r>
        <w:t xml:space="preserve">    签单供应商="永领致远顾问有限公司": 11行</w:t>
      </w:r>
    </w:p>
    <w:p>
      <w:pPr>
        <w:pStyle w:val="Heading2"/>
      </w:pPr>
      <w:r>
        <w:t>Sheet结构验证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验证项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参考文件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输出文件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Sheet数量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Sheet顺序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✅一致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pStyle w:val="Heading1"/>
      </w:pPr>
      <w:r>
        <w:t>二、字段一致性验证</w:t>
      </w:r>
    </w:p>
    <w:p>
      <w:r>
        <w:t>逐列验证数据sheet中每个字段的值是否与参考文件一致，包括列名一致性、值一致率、不一致的映射规则。</w:t>
      </w:r>
    </w:p>
    <w:p>
      <w:pPr>
        <w:pStyle w:val="Heading2"/>
      </w:pPr>
      <w:r>
        <w:t>二.1 Sheet: V0</w:t>
      </w:r>
    </w:p>
    <w:p>
      <w:pPr>
        <w:pStyle w:val="Heading3"/>
      </w:pPr>
      <w:r>
        <w:t>列名一致性</w:t>
      </w:r>
    </w:p>
    <w:p>
      <w:r>
        <w:rPr>
          <w:color w:val="008000"/>
        </w:rPr>
        <w:t>共同列: 80列</w:t>
      </w:r>
    </w:p>
    <w:p>
      <w:pPr>
        <w:pStyle w:val="Heading3"/>
      </w:pPr>
      <w:r>
        <w:t>字段值一致率总览</w:t>
      </w:r>
    </w:p>
    <w:p>
      <w:r>
        <w:t>共同列共80列，其中25列完全一致，55列有差异。对比范围: 前5802行（参考5802行 vs 输出5864行）。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列名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一致行数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差异行数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一致率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验证结论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简称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5802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订单编号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4584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1218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79.0%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⚠️1218行不同(79.0%一致)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提交日期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5397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405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93.0%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⚠️405行不同(93.0%一致)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转介公司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1280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4522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22.1%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⚠️4522行不同(22.1%一致)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转介人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3782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2020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65.2%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⚠️2020行不同(65.2%一致)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转介日期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5802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转介时间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2671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3131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46.0%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⚠️3131行不同(46.0%一致)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保单状态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5409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393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93.2%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⚠️393行不同(93.2%一致)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签单日期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5774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28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99.5%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⚠️28行不同(99.5%一致)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签单时间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5802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签单地点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49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5753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0.8%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⚠️5753行不同(0.8%一致)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签单供应商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5640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162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97.2%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⚠️162行不同(97.2%一致)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注册编号IA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486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5316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8.4%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⚠️5316行不同(8.4%一致)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TR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5313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489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91.6%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⚠️489行不同(91.6%一致)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TR助理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5054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748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87.1%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⚠️748行不同(87.1%一致)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业务行政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5802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业务细分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5763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39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99.3%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⚠️39行不同(99.3%一致)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市场分层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5749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99.1%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⚠️53行不同(99.1%一致)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KEY ACCOUNT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5634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168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97.1%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⚠️168行不同(97.1%一致)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机构公司名字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5623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179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96.9%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⚠️179行不同(96.9%一致)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合作伙伴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5440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362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93.8%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⚠️362行不同(93.8%一致)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赴港联系人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5802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电话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5802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预约备注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1373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4429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23.7%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⚠️4429行不同(23.7%一致)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所签地区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5793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99.8%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⚠️9行不同(99.8%一致)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保险公司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5682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120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97.9%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⚠️120行不同(97.9%一致)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产品品类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5630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172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97.0%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⚠️172行不同(97.0%一致)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产品名称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5419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383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93.4%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⚠️383行不同(93.4%一致)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年期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5459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343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94.1%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⚠️343行不同(94.1%一致)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供款方式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3667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2135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63.2%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⚠️2135行不同(63.2%一致)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币种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5740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62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98.9%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⚠️62行不同(98.9%一致)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计划书年龄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805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4997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13.9%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⚠️4997行不同(13.9%一致)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保费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4958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844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85.5%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⚠️844行不同(85.5%一致)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保费（港币）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4956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846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85.4%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⚠️846行不同(85.4%一致)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APE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4956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846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85.4%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⚠️846行不同(85.4%一致)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保监征费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5802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合计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5700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1.8%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⚠️5700行不同(1.8%一致)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保额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424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5378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7.3%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⚠️5378行不同(7.3%一致)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投保人  (中文)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4825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977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83.2%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⚠️977行不同(83.2%一致)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投保人  (拼音)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5802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投保人国籍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5769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99.4%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⚠️33行不同(99.4%一致)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投保人证件号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4154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1648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71.6%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⚠️1648行不同(71.6%一致)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投保人出生日期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5802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⚠️5802行不同(0.0%一致)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投保人电话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167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5635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2.9%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⚠️5635行不同(2.9%一致)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投保人职业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295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5507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5.1%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⚠️5507行不同(5.1%一致)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投保人邮箱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172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5630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3.0%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⚠️5630行不同(3.0%一致)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投保人邮寄通讯地址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163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5639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2.8%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⚠️5639行不同(2.8%一致)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受保人(中文）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4696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1106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80.9%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⚠️1106行不同(80.9%一致)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受保人(拼音)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5802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受保人证件号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4192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1610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72.3%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⚠️1610行不同(72.3%一致)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申请表递交状态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523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5279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9.0%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⚠️5279行不同(9.0%一致)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递交日期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4905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897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84.5%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⚠️897行不同(84.5%一致)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pending原因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5802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查单最新更新日期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5802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首期付款方式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5802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是否第三者付款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5802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是否融资单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5772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99.5%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⚠️30行不同(99.5%一致)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客户分群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5774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28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99.5%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⚠️28行不同(99.5%一致)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首年特殊折扣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4977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825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85.8%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⚠️825行不同(85.8%一致)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保单号码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4655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1147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80.2%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⚠️1147行不同(80.2%一致)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批核日（年/月/日）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3667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2135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63.2%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⚠️2135行不同(63.2%一致)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生效日期（年/月/日）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5802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⚠️5802行不同(0.0%一致)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保费到期日（年/月/日）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1424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4378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24.5%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⚠️4378行不同(24.5%一致)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首期保费日（年/月/日）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5802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⚠️5802行不同(0.0%一致)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预计冷静期截止日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1430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4372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24.6%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⚠️4372行不同(24.6%一致)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快递单号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5802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DDA状态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5802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回执状况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5802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保費逾期未繳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5802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续保状态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5802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续保金额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5802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保費儲備金戶口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5802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是否转入单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5802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⚠️5802行不同(0.0%一致)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备注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5802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订单编号（旧）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3211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2591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55.3%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⚠️2591行不同(55.3%一致)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佣金模式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5802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⚠️5802行不同(0.0%一致)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计划书编号(仅平安需登记）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5802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港分经理（公式读取）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5802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IS老师（公式读取）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5802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预约类型（公式读取）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5802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</w:tbl>
    <w:p>
      <w:pPr>
        <w:pStyle w:val="Heading3"/>
      </w:pPr>
      <w:r>
        <w:t>不一致列详细分析</w:t>
      </w:r>
    </w:p>
    <w:p>
      <w:pPr>
        <w:pStyle w:val="Heading4"/>
      </w:pPr>
      <w:r>
        <w:t>投保人出生日期（5802行差异，0.0%一致）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nan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127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1974-08-16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1988-12-21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1991-09-16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1981-02-28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1986-07-18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1986-10-22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1978-12-16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1992-01-11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1979-02-06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1973-03-24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1973-03-24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D000114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1978-02-13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1985-05-15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Y000002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1974-03-02</w:t>
            </w:r>
          </w:p>
        </w:tc>
      </w:tr>
    </w:tbl>
    <w:p>
      <w:pPr>
        <w:pStyle w:val="Heading4"/>
      </w:pPr>
      <w:r>
        <w:t>生效日期（年/月/日）（5802行差异，0.0%一致）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nan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1389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2026-04-28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2026-01-06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2025-10-17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2025-10-28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30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2025-07-28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29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2026-05-28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28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2026-02-27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28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2024-05-28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27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2025-04-28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25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2019-05-21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2019-05-21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D000114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2023-03-08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2023-01-28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Y000002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2023-03-23</w:t>
            </w:r>
          </w:p>
        </w:tc>
      </w:tr>
    </w:tbl>
    <w:p>
      <w:pPr>
        <w:pStyle w:val="Heading4"/>
      </w:pPr>
      <w:r>
        <w:t>首期保费日（年/月/日）（5802行差异，0.0%一致）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nan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1392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2026-01-06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2026-04-28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2025-10-17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2025-10-28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30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2025-07-28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29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2024-05-28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28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2026-05-28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28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2026-02-27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28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2025-04-28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25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nan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nan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D000114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2023-02-20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2023-01-28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Y000002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2023-03-23</w:t>
            </w:r>
          </w:p>
        </w:tc>
      </w:tr>
    </w:tbl>
    <w:p>
      <w:pPr>
        <w:pStyle w:val="Heading4"/>
      </w:pPr>
      <w:r>
        <w:t>是否转入单（5802行差异，0.0%一致）</w:t>
      </w:r>
    </w:p>
    <w:p>
      <w:r>
        <w:rPr>
          <w:b/>
          <w:color w:val="008000"/>
        </w:rPr>
        <w:t>📋 映射规则: 映射规则覆盖100.0%行，2种映射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5796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是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是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D000114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Y000002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</w:tr>
    </w:tbl>
    <w:p>
      <w:pPr>
        <w:pStyle w:val="Heading4"/>
      </w:pPr>
      <w:r>
        <w:t>佣金模式（5802行差异，0.0%一致）</w:t>
      </w:r>
    </w:p>
    <w:p>
      <w:r>
        <w:rPr>
          <w:b/>
          <w:color w:val="008000"/>
        </w:rPr>
        <w:t>📋 映射规则: 映射规则覆盖100.0%行，1种映射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5802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D000114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Y000002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</w:tbl>
    <w:p>
      <w:pPr>
        <w:pStyle w:val="Heading4"/>
      </w:pPr>
      <w:r>
        <w:t>签单地点（5753行差异，0.8%一致）</w:t>
      </w:r>
    </w:p>
    <w:p>
      <w:r>
        <w:rPr>
          <w:b/>
          <w:color w:val="008000"/>
        </w:rPr>
        <w:t>📋 映射规则: 映射规则覆盖99.2%行，2种映射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香港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5667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澳门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86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香港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香港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D000114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香港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香港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Y000002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澳门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</w:tbl>
    <w:p>
      <w:pPr>
        <w:pStyle w:val="Heading4"/>
      </w:pPr>
      <w:r>
        <w:t>合计（5700行差异，1.8%一致）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50000.0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894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10000.0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590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30000.0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456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100000.0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453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389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15000.0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222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2000000.0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112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108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200000.0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97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25000.0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95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22500.04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1773.0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D000114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1500000.0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10000000.11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Y000002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8678000.0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</w:tbl>
    <w:p>
      <w:pPr>
        <w:pStyle w:val="Heading4"/>
      </w:pPr>
      <w:r>
        <w:t>投保人邮寄通讯地址（5639行差异，2.8%一致）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深圳市龙华区锦绣御园3栋2单元2A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湖北省武汉市武昌区中南路17号湖北省水利厅机关大院3栋1单元3楼1号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江苏省南通市崇川区盘香路碧桂园翡翠华府13-1701号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山东省临沂市兰山区双岭路与滨河路交汇处燎原大厦2408室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Rm3102,Tower 6,The Gateway,Harbour City,Tsim Sha Tsui,Kowloon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云南省昆明市西山区南亚风情第壹城星河苑7—902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四川省成都市通宝街88号伊泰天骄13栋1601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辽宁省大连市中山区安乐街29号一方国际公寓3703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现场确认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中国北京市朝阳区四季星河中街1号院6号楼1单元1702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中国广州市珠江新城华明路6号星汇大厦A3座3102室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中国广州市珠江新城华明路6号星汇大厦A3座3102室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D000114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茂名市文光中路68号（天一综合大厦）23楼2301、2302、2306号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Flat E, 39/F, Block 1, Bellagio, 33 Castle Peak Ro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Y000002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成都市高新区盛和三路81号蓝光公馆1881小区5-2-1702</w:t>
            </w:r>
          </w:p>
        </w:tc>
      </w:tr>
    </w:tbl>
    <w:p>
      <w:pPr>
        <w:pStyle w:val="Heading4"/>
      </w:pPr>
      <w:r>
        <w:t>投保人电话（5635行差异，2.9%一致）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13537656813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18181411114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18396799999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68117819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18695336511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17601321199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13550156364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13708700398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90355605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18696808777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13802982577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13802982577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D000114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13542368454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13580833608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Y000002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13808089090</w:t>
            </w:r>
          </w:p>
        </w:tc>
      </w:tr>
    </w:tbl>
    <w:p>
      <w:pPr>
        <w:pStyle w:val="Heading4"/>
      </w:pPr>
      <w:r>
        <w:t>投保人邮箱（5630行差异，3.0%一致）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christine@sochip.com.cn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449650262@qq.com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现场提供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1208124015@qq.com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648442305@qq.com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Longbaobao0808@gmail.com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18695336511@163.com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1074693452@qq.com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wendy_1205@163.com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289977805@qq.com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204319178@qq.com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204319178@qq.com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D000114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13380820069@139.com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Y000002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1361655505@qq.com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Y000001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sindyan@126.com</w:t>
            </w:r>
          </w:p>
        </w:tc>
      </w:tr>
    </w:tbl>
    <w:p>
      <w:pPr>
        <w:pStyle w:val="Heading4"/>
      </w:pPr>
      <w:r>
        <w:t>投保人职业（5507行差异，5.1%一致）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其他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2342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总经理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1024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经理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899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退休人士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393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主管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177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总监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105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教师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103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工程师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59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销售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58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家庭主妇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48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经理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经理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D000114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其他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其他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J000008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其他</w:t>
            </w:r>
          </w:p>
        </w:tc>
      </w:tr>
    </w:tbl>
    <w:p>
      <w:pPr>
        <w:pStyle w:val="Heading4"/>
      </w:pPr>
      <w:r>
        <w:t>保额（5378行差异，7.3%一致）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250000.0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700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50000.0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647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100000.0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585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150000.0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489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500000.0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412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200000.0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159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1000000.0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156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75000.0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152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300000.0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131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30000.0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120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112500.2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D000114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1500000.0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54285870.0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Y000002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6320000.0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Y000001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43390000.0</w:t>
            </w:r>
          </w:p>
        </w:tc>
      </w:tr>
    </w:tbl>
    <w:p>
      <w:pPr>
        <w:pStyle w:val="Heading4"/>
      </w:pPr>
      <w:r>
        <w:t>注册编号IA（5316行差异，8.4%一致）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JF2281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767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JF7523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487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JH6936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392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JH9602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342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JF5589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309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JF7605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309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JF6047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303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JK6768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270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JF7748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230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JK7517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214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D000114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JD7960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IA7961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J000002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IJ3172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IA7961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J000001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IJ3172</w:t>
            </w:r>
          </w:p>
        </w:tc>
      </w:tr>
    </w:tbl>
    <w:p>
      <w:pPr>
        <w:pStyle w:val="Heading4"/>
      </w:pPr>
      <w:r>
        <w:t>申请表递交状态（5279行差异，9.0%一致）</w:t>
      </w:r>
    </w:p>
    <w:p>
      <w:r>
        <w:rPr>
          <w:b/>
          <w:color w:val="008000"/>
        </w:rPr>
        <w:t>📋 映射规则: 映射规则覆盖91.0%行，3种映射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已递交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已提交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5147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已提交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83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已递交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49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已递交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已提交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已递交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已提交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D000114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已递交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已提交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已递交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已提交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Y000002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已递交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已提交</w:t>
            </w:r>
          </w:p>
        </w:tc>
      </w:tr>
    </w:tbl>
    <w:p>
      <w:pPr>
        <w:pStyle w:val="Heading4"/>
      </w:pPr>
      <w:r>
        <w:t>计划书年龄（4997行差异，13.9%一致）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38.0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167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42.0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157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36.0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148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39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39.0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147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43.0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141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37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37.0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140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41.0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134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46.0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126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35.0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126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118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46.0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46.0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116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J000179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42.0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375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J000124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17.0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489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J000116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67.0</w:t>
            </w:r>
          </w:p>
        </w:tc>
      </w:tr>
    </w:tbl>
    <w:p>
      <w:pPr>
        <w:pStyle w:val="Heading4"/>
      </w:pPr>
      <w:r>
        <w:t>转介公司（4522行差异，22.1%一致）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佑道国际 (香港) 有限公司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742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中国民生银行股份有限公司香港分行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680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新创世保险代理有限公司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643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宝了么科技有限公司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351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海豚策略顾问有限公司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233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香港新动力管理咨询有限公司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198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堡盛国际财富顾问有限公司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179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企鹅保险有限公司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163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万森保险经纪有限公司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147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同智顾问有限公司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134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中国民生银行股份有限公司香港分行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中国民生银行股份有限公司香港分行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86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D000045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利泰丰财富管理有限公司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87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D000046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利泰丰财富管理有限公司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587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D000915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中国民生银行股份有限公司香港分行</w:t>
            </w:r>
          </w:p>
        </w:tc>
      </w:tr>
    </w:tbl>
    <w:p>
      <w:pPr>
        <w:pStyle w:val="Heading4"/>
      </w:pPr>
      <w:r>
        <w:t>预约备注（4429行差异，23.7%一致）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指定受益人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247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民生客户单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241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准备DDA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民生员工单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166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准备DDA,勾选纸质保单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103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预缴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民生客户融资单-（4.5%+特殊3.5%)，P=5.375%-2.1%=3.275%，0.5%手续费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78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勾选纸质保单，DDA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预缴单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57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勾选纸质保单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50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转入单，从其他经纪行转入，跟进服务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转入单，从其他经纪行转入，跟进服务（亚洲-每年垫底费：美元2500）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Y000002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澳门广发-融资单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Y000001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澳门广发-融资单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Y000003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澳门广发-融资单</w:t>
            </w:r>
          </w:p>
        </w:tc>
      </w:tr>
    </w:tbl>
    <w:p>
      <w:pPr>
        <w:pStyle w:val="Heading4"/>
      </w:pPr>
      <w:r>
        <w:t>保费到期日（年/月/日）（4378行差异，24.5%一致）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不适用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156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2027-04-28 00:00:00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76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2027-01-06 00:00:00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2027-05-28 00:00:00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2026-07-28 00:00:00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47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2027-03-28 00:00:00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2026-10-17 00:00:00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2027-06-28 00:00:00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2026-08-28 00:00:00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39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2026-10-28 00:00:00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39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2027-05-21 00:00:00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2026-05-21 00:00:00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Y000002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2027-03-23 00:00:00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Y000001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2027-03-09 00:00:00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G000006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2025-01-19 00:00:00</w:t>
            </w:r>
          </w:p>
        </w:tc>
      </w:tr>
    </w:tbl>
    <w:p>
      <w:pPr>
        <w:pStyle w:val="Heading4"/>
      </w:pPr>
      <w:r>
        <w:t>预计冷静期截止日（4372行差异，24.6%一致）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2026-02-02 00:00:00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2025-02-03 00:00:00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2026-04-27 00:00:00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2026-02-20 00:00:00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30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2025-08-04 00:00:00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29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2026-03-26 00:00:00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29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2026-04-08 00:00:00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29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2025-08-11 00:00:00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28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2025-11-13 00:00:00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28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G000006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2023-02-08 00:00:00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G000007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2023-07-02 00:00:00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J000001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2023-02-09 00:00:00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G000001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2023-03-03 00:00:00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D000003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2023-03-23 00:00:00</w:t>
            </w:r>
          </w:p>
        </w:tc>
      </w:tr>
    </w:tbl>
    <w:p>
      <w:pPr>
        <w:pStyle w:val="Heading4"/>
      </w:pPr>
      <w:r>
        <w:t>转介时间（3131行差异，46.0%一致）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45929.0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45926.0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40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45832.0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37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45925.0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45834.0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29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45838.0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25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45927.0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25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45930.0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25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46020.0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25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45833.0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24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1463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J000464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45489.0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1466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J000468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45490.0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1467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D000668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45490.0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1468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D000682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45490.0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1471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J000467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45491.0</w:t>
            </w:r>
          </w:p>
        </w:tc>
      </w:tr>
    </w:tbl>
    <w:p>
      <w:pPr>
        <w:pStyle w:val="Heading4"/>
      </w:pPr>
      <w:r>
        <w:t>订单编号（旧）（2591行差异，55.3%一致）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J001558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D002022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D002023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DW000114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DW000001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GYS000007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GYS000008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GYS000009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GYS000006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JF000002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D002022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D002023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D000114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DW000114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DW000001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Y000002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GYS000007</w:t>
            </w:r>
          </w:p>
        </w:tc>
      </w:tr>
    </w:tbl>
    <w:p>
      <w:pPr>
        <w:pStyle w:val="Heading4"/>
      </w:pPr>
      <w:r>
        <w:t>供款方式（2135行差异，63.2%一致）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预缴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年缴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1790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年缴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整付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331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年缴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预缴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整付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年缴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整付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预缴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</w:tbl>
    <w:p>
      <w:r>
        <w:t>原因: PAYMENT_METHOD_MAP映射，如"整付保费"→"整付"</w:t>
      </w:r>
    </w:p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预缴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年缴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D000114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年缴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整付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年缴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整付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Y000002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预缴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年缴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Y000001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预缴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年缴</w:t>
            </w:r>
          </w:p>
        </w:tc>
      </w:tr>
    </w:tbl>
    <w:p>
      <w:pPr>
        <w:pStyle w:val="Heading4"/>
      </w:pPr>
      <w:r>
        <w:t>批核日（年/月/日）（2135行差异，63.2%一致）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nan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nan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1275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nan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2026-07-15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nan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2026-07-10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nan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2026-07-13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nan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2026-07-14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nan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2026-07-17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nan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2025-06-23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nan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2026-07-16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2023-07-05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2023-07-06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2023-07-06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2023-07-05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Y000002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2023-03-09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2023-03-23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Y000001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2023-03-23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2023-03-09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G000006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2023-01-18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2023-01-19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G000007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2023-01-19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2023-01-18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J000002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nan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nan</w:t>
            </w:r>
          </w:p>
        </w:tc>
      </w:tr>
    </w:tbl>
    <w:p>
      <w:pPr>
        <w:pStyle w:val="Heading4"/>
      </w:pPr>
      <w:r>
        <w:t>转介人（2020行差异，65.2%一致）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杜咏婷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601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许家乐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458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刘斯琦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396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黄宝莉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219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黄健铭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99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赖凯璇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梁芷嫣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温海伦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姜晨阳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28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马原媛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21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1463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J000464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黄健铭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1466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J000468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黄健铭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1467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D000668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黄健铭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1468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D000682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黄健铭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1471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J000467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黄健铭</w:t>
            </w:r>
          </w:p>
        </w:tc>
      </w:tr>
    </w:tbl>
    <w:p>
      <w:pPr>
        <w:pStyle w:val="Heading4"/>
      </w:pPr>
      <w:r>
        <w:t>投保人证件号（1648行差异，71.6%一致）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42010519890505003X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 xml:space="preserve">　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340122198601080025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330382199612311722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330522199407120016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210402197206010948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511622199608270010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510226196610207925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370305198104104399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232321197303241000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232321197303241000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D000022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F306303(4)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467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D000325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320625197502280046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587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D000915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321111197906232329</w:t>
            </w:r>
          </w:p>
        </w:tc>
      </w:tr>
    </w:tbl>
    <w:p>
      <w:pPr>
        <w:pStyle w:val="Heading4"/>
      </w:pPr>
      <w:r>
        <w:t>受保人证件号（1610行差异，72.3%一致）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420106202210169024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210402197206009984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511622199608270016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110101195306284000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340121198509195008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340823197609270016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500226199002140032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412701198602120000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652601197305250048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440307202009299968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232321197303240992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232321197303240992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587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D000915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321102200607281024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588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D000916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320106197307190976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598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D000918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210204197406241984</w:t>
            </w:r>
          </w:p>
        </w:tc>
      </w:tr>
    </w:tbl>
    <w:p>
      <w:pPr>
        <w:pStyle w:val="Heading4"/>
      </w:pPr>
      <w:r>
        <w:t>订单编号（1218行差异，79.0%一致）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Y000002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Y000001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Y000001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Y000002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G000006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G000007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G000007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G000006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G000004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G000003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G000003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G000004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D000006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D000005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D000005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D000006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J000008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D000010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D000010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J000008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Y000002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Y000002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Y000001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Y000001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Y000001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Y000002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G000006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G000006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G000007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G000007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G000007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G000006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G000004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G000004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G000003</w:t>
            </w:r>
          </w:p>
        </w:tc>
      </w:tr>
    </w:tbl>
    <w:p>
      <w:pPr>
        <w:pStyle w:val="Heading4"/>
      </w:pPr>
      <w:r>
        <w:t>保单号码（1147行差异，80.2%一致）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611068372(1)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611068372（1）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8200903230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8200903296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8200903296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8200903230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G482372026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G482371975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G482371975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G482372026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3180363875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3180363875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G682563978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G682564045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G682564045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G682563978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601992495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611154326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611068372(1)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611068372（1）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Y000002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8200903230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8200903296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Y000001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8200903296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8200903230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G000006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G482372026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G482371975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G000007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G482371975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G482372026</w:t>
            </w:r>
          </w:p>
        </w:tc>
      </w:tr>
    </w:tbl>
    <w:p>
      <w:pPr>
        <w:pStyle w:val="Heading4"/>
      </w:pPr>
      <w:r>
        <w:t>受保人(中文）（1106行差异，80.9%一致）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吳偉成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吴伟成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謝元貞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谢元贞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孫習源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孙习源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楊浠杭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杨浠杭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汪佳禾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汪佳琪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汪佳琪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汪佳禾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何銘康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何铭康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黃华夏卉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黄华夏卉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李语瞳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李承璐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李承璐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李语瞳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鄧可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邓可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Y000002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安春林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段力匀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Y000001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段力匀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安春林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J000002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韓偉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韩伟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G000004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袁溪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袁泉</w:t>
            </w:r>
          </w:p>
        </w:tc>
      </w:tr>
    </w:tbl>
    <w:p>
      <w:pPr>
        <w:pStyle w:val="Heading4"/>
      </w:pPr>
      <w:r>
        <w:t>投保人  (中文)（977行差异，83.2%一致）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吳偉成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吴伟成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謝耀輝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谢耀辉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盧轉玲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卢转玲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趙明月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赵明月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鄺秀珊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邝秀珊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何銘康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何铭康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黃华夏卉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黄华夏卉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陈婭卓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陈娅卓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陳鳳仙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陈凤仙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葉宗文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叶宗文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鄧可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邓可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Y000002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安春林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段力匀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Y000001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段力匀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安春林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J000002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韓偉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韩伟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錢美虹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钱美虹</w:t>
            </w:r>
          </w:p>
        </w:tc>
      </w:tr>
    </w:tbl>
    <w:p>
      <w:pPr>
        <w:pStyle w:val="Heading4"/>
      </w:pPr>
      <w:r>
        <w:t>递交日期（897行差异，84.5%一致）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nan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nan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511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nan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2026-07-15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10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nan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2026-07-16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nan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2026-07-14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nan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2026-07-13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nan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2026-07-17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2025-06-27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2025-06-28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2025-06-28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2025-06-27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2025-06-27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2025-06-26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2025-06-26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2025-06-27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G000008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nan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nan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81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D000041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nan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nan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86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D000045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nan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nan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87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D000046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nan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nan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112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D000066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nan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nan</w:t>
            </w:r>
          </w:p>
        </w:tc>
      </w:tr>
    </w:tbl>
    <w:p>
      <w:pPr>
        <w:pStyle w:val="Heading4"/>
      </w:pPr>
      <w:r>
        <w:t>保费（港币）（846行差异，85.4%一致）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390000.0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780000.0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780000.0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390000.0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78000.0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390000.0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156000.0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78000.0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390000.0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78000.0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234000.0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78000.0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10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78000.0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156000.0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10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78000.0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234000.0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390000.0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234000.0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234000.0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390000.0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Y000002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8678000.0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1264000.0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Y000001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1264000.0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8678000.0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G000006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780000.62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24741.6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G000007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24741.6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780000.62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D000006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28477.8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18189.6</w:t>
            </w:r>
          </w:p>
        </w:tc>
      </w:tr>
    </w:tbl>
    <w:p>
      <w:pPr>
        <w:pStyle w:val="Heading4"/>
      </w:pPr>
      <w:r>
        <w:t>APE（846行差异，85.4%一致）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390000.0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780000.0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780000.0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390000.0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78000.0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390000.0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156000.0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78000.0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78000.0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156000.0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390000.0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78000.0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10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234000.0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78000.0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10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78000.0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234000.0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390000.0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234000.0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234000.0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390000.0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Y000002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8678000.0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1264000.0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Y000001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1264000.0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8678000.0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G000006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780000.62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24741.6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G000007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24741.6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780000.62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D000006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28477.8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18189.6</w:t>
            </w:r>
          </w:p>
        </w:tc>
      </w:tr>
    </w:tbl>
    <w:p>
      <w:pPr>
        <w:pStyle w:val="Heading4"/>
      </w:pPr>
      <w:r>
        <w:t>保费（844行差异，85.5%一致）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50000.0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100000.0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100000.0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50000.0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10000.0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50000.0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10000.0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50000.0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10000.0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30000.0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10000.0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10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10000.0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10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10000.0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30000.0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50000.0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30000.0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30000.0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50000.0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Y000002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8678000.0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1264000.0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Y000001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1264000.0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8678000.0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G000006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100000.08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3172.0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G000007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3172.0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100000.08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D000006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3651.0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2332.0</w:t>
            </w:r>
          </w:p>
        </w:tc>
      </w:tr>
    </w:tbl>
    <w:p>
      <w:pPr>
        <w:pStyle w:val="Heading4"/>
      </w:pPr>
      <w:r>
        <w:t>首年特殊折扣（825行差异，85.8%一致）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20.0%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177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3.50%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124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59.00%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92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28.00%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80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67.00%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78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21%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28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10.0%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2.50%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21.00%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6.00%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21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588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D000916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67.00%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673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D000919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67.00%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725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D000920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67.00%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771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D000922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67.00%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772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D000925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28.00%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</w:tbl>
    <w:p>
      <w:pPr>
        <w:pStyle w:val="Heading4"/>
      </w:pPr>
      <w:r>
        <w:t>TR助理（748行差异，87.1%一致）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余迪慷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106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连亮晴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96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吕静文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93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赖晔敏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67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林思思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59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李思齐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许家乐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40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陈昊锴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余文茜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刘晓雯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21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1324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L000012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吕静文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1339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L000013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赖晔敏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1340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L000014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吕静文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1341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L000015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朱雨雁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1342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L000023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赖晔敏</w:t>
            </w:r>
          </w:p>
        </w:tc>
      </w:tr>
    </w:tbl>
    <w:p>
      <w:pPr>
        <w:pStyle w:val="Heading4"/>
      </w:pPr>
      <w:r>
        <w:t>TR（489行差异，91.6%一致）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林冠丞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吕嘉盈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15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吕嘉盈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林冠丞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朱雨雁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赖晔敏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赖晔敏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朱雨雁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林思思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林冠丞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林冠丞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林思思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赖晔敏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吕静文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吕静文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赖晔敏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余迪慷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杨荔茜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余迪慷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吕静文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J000008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叶倩雯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李明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D000010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李明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叶倩雯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D000008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李明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叶倩雯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J000005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叶倩雯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李明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71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D000047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李明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邝淑娴</w:t>
            </w:r>
          </w:p>
        </w:tc>
      </w:tr>
    </w:tbl>
    <w:p>
      <w:pPr>
        <w:pStyle w:val="Heading4"/>
      </w:pPr>
      <w:r>
        <w:t>提交日期（405行差异，93.0%一致）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2024-07-17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2024-07-15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2024-07-15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2024-07-17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2024-09-20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2024-09-19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2024-09-19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2024-09-20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2025-06-09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2025-06-10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2025-06-11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2025-06-09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2025-06-09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2025-06-11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2025-06-20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2025-06-19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2025-06-19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2025-06-20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2025-09-16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2025-09-15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</w:tbl>
    <w:p>
      <w:r>
        <w:t>原因: 日期格式差异（Excel序列号 vs yyyy/mm/dd字符串）</w:t>
      </w:r>
    </w:p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G000006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2023-01-04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2023-01-10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G000007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2023-01-10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2023-01-04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J000008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2023-02-24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2023-02-23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D000010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2023-02-23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2023-02-24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D000008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2023-02-20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2023-02-21</w:t>
            </w:r>
          </w:p>
        </w:tc>
      </w:tr>
    </w:tbl>
    <w:p>
      <w:pPr>
        <w:pStyle w:val="Heading4"/>
      </w:pPr>
      <w:r>
        <w:t>保单状态（393行差异，93.2%一致）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取消投保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生效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生效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取消投保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取消预约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生效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生效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取消预约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排期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已签单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已签单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pending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pending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生效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已签单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生效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尚欠保费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生效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待批核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pending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</w:tr>
    </w:tbl>
    <w:p>
      <w:r>
        <w:t>原因: POLICY_STATUS_MAP映射，如"已生效"→"生效"、"PENDING"→"pending"</w:t>
      </w:r>
    </w:p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J000004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生效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失效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J000006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失效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生效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71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D000047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生效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取消投保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72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FF000008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取消投保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生效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77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J000016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取消投保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生效</w:t>
            </w:r>
          </w:p>
        </w:tc>
      </w:tr>
    </w:tbl>
    <w:p>
      <w:pPr>
        <w:pStyle w:val="Heading4"/>
      </w:pPr>
      <w:r>
        <w:t>产品名称（383行差异，93.4%一致）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万年青星河尊享计划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万年青星河传承计划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15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万年青星河传承计划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万年青星河尊享计划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万年青·星河尊享保险计划II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万年青·星河传承保险计划II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10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万年青·星河传承保险计划II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万年青·星河尊享保险计划II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万家康卓越保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万年青星河尊享计划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盛利II储蓄保险-至尊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万年青·星河尊享保险计划II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爱伴航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盈御多元货币计划2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盈御多元货币计划2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爱伴航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万年青星河尊享计划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万家康卓越保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万年青尊享储蓄计划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永越多元货币计划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G000006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充裕未来盈尚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爱伴航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G000007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爱伴航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充裕未来盈尚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J000008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万年青传承储蓄计划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万年青尊享储蓄计划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D000010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万年青尊享储蓄计划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万年青传承储蓄计划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FF000006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富饶传承储蓄计划3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首选健康加护保</w:t>
            </w:r>
          </w:p>
        </w:tc>
      </w:tr>
    </w:tbl>
    <w:p>
      <w:pPr>
        <w:pStyle w:val="Heading4"/>
      </w:pPr>
      <w:r>
        <w:t>合作伙伴（362行差异，93.8%一致）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紫荆保险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企鹅保险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企鹅保险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紫荆保险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杨璐熙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杨帆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杨帆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杨璐熙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白博文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迪岸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迪岸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白博文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堡盛国际(TY)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臻略财富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Emma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白博文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白博文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Emma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民生南京分行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民生上海分行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J000008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王丽蓉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熠晟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D000010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熠晟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王丽蓉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D000008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金磊南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周喆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J000005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周喆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金磊南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J000004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鲁茜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叶友红</w:t>
            </w:r>
          </w:p>
        </w:tc>
      </w:tr>
    </w:tbl>
    <w:p>
      <w:pPr>
        <w:pStyle w:val="Heading4"/>
      </w:pPr>
      <w:r>
        <w:t>年期（343行差异，94.1%一致）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65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60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17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</w:tr>
    </w:tbl>
    <w:p>
      <w:r>
        <w:t>原因: SPECIAL_NIANQI_MAP映射，整付保费年期设为1</w:t>
      </w:r>
    </w:p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G000006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18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G000007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FF000006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FF000005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D000008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</w:tbl>
    <w:p>
      <w:pPr>
        <w:pStyle w:val="Heading4"/>
      </w:pPr>
      <w:r>
        <w:t>机构公司名字（179行差异，96.9%一致）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紫荆保险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企鹅保险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企鹅保险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紫荆保险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堡盛国际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臻略财富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成都经代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重庆经代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杨璐熙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杨帆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杨帆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杨璐熙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雨泽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迪岸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迪岸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雨泽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天行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雨泽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雨泽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天行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J000008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王丽蓉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熠晟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D000010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熠晟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王丽蓉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71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D000047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何铭康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汇盛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72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FF000008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汇盛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何铭康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106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D000060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李卓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总部职能</w:t>
            </w:r>
          </w:p>
        </w:tc>
      </w:tr>
    </w:tbl>
    <w:p>
      <w:pPr>
        <w:pStyle w:val="Heading4"/>
      </w:pPr>
      <w:r>
        <w:t>产品品类（172行差异，97.0%一致）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重疾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储蓄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47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储蓄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重疾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人寿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储蓄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储蓄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人寿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15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医疗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重疾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重疾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医疗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10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储蓄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医疗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医疗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储蓄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储蓄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储蓄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</w:tr>
    </w:tbl>
    <w:p>
      <w:r>
        <w:t>原因: PRODUCT_CATEGORY_MAP映射，如"危疾计划"→"重疾"</w:t>
      </w:r>
    </w:p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G000006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储蓄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重疾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G000007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重疾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储蓄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FF000006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储蓄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重疾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FF000005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重疾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储蓄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D000008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重疾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储蓄</w:t>
            </w:r>
          </w:p>
        </w:tc>
      </w:tr>
    </w:tbl>
    <w:p>
      <w:pPr>
        <w:pStyle w:val="Heading4"/>
      </w:pPr>
      <w:r>
        <w:t>KEY ACCOUNT（168行差异，97.1%一致）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紫荆保险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企鹅保险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企鹅保险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紫荆保险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天领成都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天领重庆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杨璐熙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杨帆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杨帆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杨璐熙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雨泽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迪岸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迪岸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雨泽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天誉国际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臻略财富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天行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雨泽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雨泽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天行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J000008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个人转介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熠晟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D000010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熠晟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个人转介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71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D000047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个人转介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汇盛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72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FF000008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汇盛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个人转介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106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D000060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个人转介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总部职能</w:t>
            </w:r>
          </w:p>
        </w:tc>
      </w:tr>
    </w:tbl>
    <w:p>
      <w:pPr>
        <w:pStyle w:val="Heading4"/>
      </w:pPr>
      <w:r>
        <w:t>签单供应商（162行差异，97.2%一致）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九富保险服务有限公司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众和恒富理财集团有限公司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众和恒富理财集团有限公司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九富保险服务有限公司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怡泰财富管理有限公司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九富保险服务有限公司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19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九富保险服务有限公司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怡泰财富管理有限公司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天誉国际财富管理有限公司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众和恒富理财集团有限公司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怡泰财富管理有限公司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富强天一财富管理有限公司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富强天一财富管理有限公司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怡泰财富管理有限公司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众和恒富理财集团有限公司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怡泰财富管理有限公司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怡泰财富管理有限公司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众和恒富理财集团有限公司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众和恒富理财集团有限公司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天誉国际财富管理有限公司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J000008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九富保险服务有限公司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怡泰财富管理有限公司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D000010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怡泰财富管理有限公司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九富保险服务有限公司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D000008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怡泰财富管理有限公司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九富保险服务有限公司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J000005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九富保险服务有限公司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怡泰财富管理有限公司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71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D000047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怡泰财富管理有限公司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富强天一财富管理有限公司</w:t>
            </w:r>
          </w:p>
        </w:tc>
      </w:tr>
    </w:tbl>
    <w:p>
      <w:pPr>
        <w:pStyle w:val="Heading4"/>
      </w:pPr>
      <w:r>
        <w:t>保险公司（120行差异，97.9%一致）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香港安盛保险有限公司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香港永明金融有限公司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友邦保险（国际）有限公司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香港永明金融有限公司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香港永明金融有限公司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友邦保险（国际）有限公司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周大福人寿保险有限公司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香港永明金融有限公司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香港永明金融有限公司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周大福人寿保险有限公司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香港永明金融有限公司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香港安盛保险有限公司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保诚保险有限公司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香港永明金融有限公司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香港永明金融有限公司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保诚保险有限公司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万通保险国际有限公司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香港永明金融有限公司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香港永明金融有限公司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中国人寿保险（海外）股份有限公司（香港）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D000008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友邦保险（国际）有限公司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香港永明金融有限公司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J000005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香港永明金融有限公司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友邦保险（国际）有限公司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71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D000047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友邦保险（国际）有限公司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保柏（亚洲）有限公司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72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FF000008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保柏（亚洲）有限公司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友邦保险（国际）有限公司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84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D000040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万通保险国际有限公司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信诺环球保险公司</w:t>
            </w:r>
          </w:p>
        </w:tc>
      </w:tr>
    </w:tbl>
    <w:p>
      <w:pPr>
        <w:pStyle w:val="Heading4"/>
      </w:pPr>
      <w:r>
        <w:t>币种（62行差异，98.9%一致）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美金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人民币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人民币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美金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15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港币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美金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美金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港币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美金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美金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人民币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港币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港币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人民币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</w:tbl>
    <w:p>
      <w:r>
        <w:t>原因: CURRENCY_MAP映射，如"美元"→"美金"、"港元"→"港币"</w:t>
      </w:r>
    </w:p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84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D000040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美金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港币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85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FF000013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港币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美金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169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FF000017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港币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美金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170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J000034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美金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港币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358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J000054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港币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美金</w:t>
            </w:r>
          </w:p>
        </w:tc>
      </w:tr>
    </w:tbl>
    <w:p>
      <w:pPr>
        <w:pStyle w:val="Heading4"/>
      </w:pPr>
      <w:r>
        <w:t>市场分层（53行差异，99.1%一致）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同行机构转介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异业机构转介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异业机构转介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同行机构转介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同行个人转介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同行机构转介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同行机构转介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同行个人转介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持牌经纪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天领机构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天领机构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持牌经纪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持牌转介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同行机构转介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同行机构转介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持牌转介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天领机构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IYB分公司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银行网点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持牌经纪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71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D000047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同行个人转介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同行机构转介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72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FF000008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同行机构转介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同行个人转介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106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D000060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同行个人转介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持牌转介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107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J000018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持牌转介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同行个人转介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358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J000054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持牌转介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同行机构转介</w:t>
            </w:r>
          </w:p>
        </w:tc>
      </w:tr>
    </w:tbl>
    <w:p>
      <w:pPr>
        <w:pStyle w:val="Heading4"/>
      </w:pPr>
      <w:r>
        <w:t>业务细分（39行差异，99.3%一致）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MGA业务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永明经代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MGA业务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同行经代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永明经代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MGA业务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同行经代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MGA业务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永明经代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天领业务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天领业务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成事家办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天领业务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MGA业务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同行经代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永明经代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BK业务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天领业务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MGA业务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天领业务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2985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D001699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成事家办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天领业务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2986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L000109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天领业务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成事家办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4783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J001342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同行经代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MGA业务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4784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TY000007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MGA业务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同行经代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5496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U106380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永明经代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MGA业务</w:t>
            </w:r>
          </w:p>
        </w:tc>
      </w:tr>
    </w:tbl>
    <w:p>
      <w:pPr>
        <w:pStyle w:val="Heading4"/>
      </w:pPr>
      <w:r>
        <w:t>投保人国籍（33行差异，99.4%一致）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中国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中国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10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中国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中国香港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中国香港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中国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中国香港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中国香港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巴拉圭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中国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中国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巴拉圭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台湾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中国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澳大利亚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中国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467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D000325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中国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1499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D001080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中国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1604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FF000059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中国香港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1605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D000743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中国香港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1676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FU000001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中国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</w:tbl>
    <w:p>
      <w:pPr>
        <w:pStyle w:val="Heading4"/>
      </w:pPr>
      <w:r>
        <w:t>是否融资单（30行差异，99.5%一致）</w:t>
      </w:r>
    </w:p>
    <w:p>
      <w:r>
        <w:rPr>
          <w:b/>
          <w:color w:val="008000"/>
        </w:rPr>
        <w:t>📋 映射规则: 映射规则覆盖0.5%行，5种映射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2599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J000749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是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2602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Y000044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3486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Y000052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3487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D001830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是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3973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D001999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是</w:t>
            </w:r>
          </w:p>
        </w:tc>
      </w:tr>
    </w:tbl>
    <w:p>
      <w:pPr>
        <w:pStyle w:val="Heading4"/>
      </w:pPr>
      <w:r>
        <w:t>签单日期（28行差异，99.5%一致）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2026-07-17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2026-07-15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2026-07-15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2026-07-14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2026-07-14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2026-07-13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2026-07-15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2026-07-13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2026-07-16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2026-07-14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2026-07-23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2026-07-15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2026-07-13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2026-07-12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2026-07-17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2026-07-14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2026-07-18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2026-07-15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2026-07-20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2026-07-15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</w:tbl>
    <w:p>
      <w:r>
        <w:t>原因: 日期格式差异（Excel序列号 vs yyyy/mm/dd字符串）</w:t>
      </w:r>
    </w:p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5772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U109332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2026-07-13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2026-07-12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5777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Y109602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2026-07-14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2026-07-13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5778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U109638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2026-07-14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2026-07-13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5779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PI109170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2026-07-14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2026-07-13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5780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J10004406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2026-07-15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2026-07-13</w:t>
            </w:r>
          </w:p>
        </w:tc>
      </w:tr>
    </w:tbl>
    <w:p>
      <w:pPr>
        <w:pStyle w:val="Heading4"/>
      </w:pPr>
      <w:r>
        <w:t>客户分群（28行差异，99.5%一致）</w:t>
      </w:r>
    </w:p>
    <w:p>
      <w:r>
        <w:rPr>
          <w:b/>
          <w:color w:val="008000"/>
        </w:rPr>
        <w:t>📋 映射规则: 映射规则覆盖0.5%行，2种映射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PI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NONPI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NONPI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PI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14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3973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D001999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PI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NONPI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3974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D001998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NONPI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PI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4008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PI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NONPI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4010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D002018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NONPI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PI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4245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J001093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PI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NONPI</w:t>
            </w:r>
          </w:p>
        </w:tc>
      </w:tr>
    </w:tbl>
    <w:p>
      <w:pPr>
        <w:pStyle w:val="Heading4"/>
      </w:pPr>
      <w:r>
        <w:t>所签地区（9行差异，99.8%一致）</w:t>
      </w:r>
    </w:p>
    <w:p>
      <w:r>
        <w:rPr>
          <w:b/>
          <w:color w:val="008000"/>
        </w:rPr>
        <w:t>📋 映射规则: 映射规则覆盖0.2%行，4种映射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澳门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香港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香港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澳门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香港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香港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2599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J000749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香港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澳门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2602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Y000044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澳门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香港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2615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J000760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香港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2616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J000758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香港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3486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Y000052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澳门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香港</w:t>
            </w:r>
          </w:p>
        </w:tc>
      </w:tr>
    </w:tbl>
    <w:p>
      <w:pPr>
        <w:pStyle w:val="Heading2"/>
      </w:pPr>
      <w:r>
        <w:t>二.2 Sheet: V0-NGP</w:t>
      </w:r>
    </w:p>
    <w:p>
      <w:pPr>
        <w:pStyle w:val="Heading3"/>
      </w:pPr>
      <w:r>
        <w:t>列名一致性</w:t>
      </w:r>
    </w:p>
    <w:p>
      <w:r>
        <w:rPr>
          <w:color w:val="008000"/>
        </w:rPr>
        <w:t>共同列: 39列</w:t>
      </w:r>
    </w:p>
    <w:p>
      <w:pPr>
        <w:pStyle w:val="Heading3"/>
      </w:pPr>
      <w:r>
        <w:t>字段值一致率总览</w:t>
      </w:r>
    </w:p>
    <w:p>
      <w:r>
        <w:t>共同列共39列，其中24列完全一致，15列有差异。对比范围: 前165行（参考165行 vs 输出176行）。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列名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一致行数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差异行数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一致率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验证结论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简称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165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订单编号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165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订单编号（旧）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165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保单号码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165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⚠️165行不同(0.0%一致)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提交日期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165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签单日期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165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批核日（年/月/日）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165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⚠️165行不同(0.0%一致)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保单状态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157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95.2%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⚠️8行不同(95.2%一致)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签单供应商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165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业务细分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165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市场分层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165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KEY ACCOUNT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165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机构公司名字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165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合作伙伴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165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保险公司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165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产品名称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162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98.2%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⚠️3行不同(98.2%一致)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年期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165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供款方式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164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99.4%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⚠️1行不同(99.4%一致)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币种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165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计划书年龄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165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⚠️165行不同(0.0%一致)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保费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161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97.6%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⚠️4行不同(97.6%一致)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保费（港币）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160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97.0%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⚠️5行不同(97.0%一致)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APE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160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97.0%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⚠️5行不同(97.0%一致)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投保人  (中文)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162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98.2%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⚠️3行不同(98.2%一致)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申请表递交状态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159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96.4%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⚠️6行不同(96.4%一致)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预约备注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165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备注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159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96.4%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⚠️6行不同(96.4%一致)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业务行政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165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所签地区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165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产品品类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153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92.7%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⚠️12行不同(92.7%一致)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受保人(中文）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159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96.4%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⚠️6行不同(96.4%一致)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投保人国籍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165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pending原因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165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转介公司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165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电话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165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客户分群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165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首年特殊折扣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165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TR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165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佣金模式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165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⚠️165行不同(0.0%一致)</w:t>
            </w:r>
          </w:p>
        </w:tc>
      </w:tr>
    </w:tbl>
    <w:p>
      <w:pPr>
        <w:pStyle w:val="Heading3"/>
      </w:pPr>
      <w:r>
        <w:t>不一致列详细分析</w:t>
      </w:r>
    </w:p>
    <w:p>
      <w:pPr>
        <w:pStyle w:val="Heading4"/>
      </w:pPr>
      <w:r>
        <w:t>保单号码（165行差异，0.0%一致）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602068558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602068558.0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602068590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602068590.0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602068596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602068596.0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601994539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601994539.0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601994546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601994546.0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601994545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601994545.0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601994542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601994542.0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601994543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601994543.0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601994544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601994544.0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</w:tbl>
    <w:p>
      <w:r>
        <w:t>原因: 纯数字保单号码在openpyxl写入时保留float类型(.0后缀)</w:t>
      </w:r>
    </w:p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602068558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602068558.0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N000002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602068590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602068590.0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N000003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602068596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602068596.0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N000004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601994539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601994539.0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N000005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601994546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601994546.0</w:t>
            </w:r>
          </w:p>
        </w:tc>
      </w:tr>
    </w:tbl>
    <w:p>
      <w:pPr>
        <w:pStyle w:val="Heading4"/>
      </w:pPr>
      <w:r>
        <w:t>批核日（年/月/日）（165行差异，0.0%一致）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1900/01/00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nan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59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2026-06-08 00:00:00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2026-06-08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2026-06-22 00:00:00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2026-06-22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2026-06-17 00:00:00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2026-06-17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2026-01-14 00:00:00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2026-01-14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2026-06-30 00:00:00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2026-06-30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2026-06-26 00:00:00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2026-06-26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2026-06-18 00:00:00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2026-06-18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2025-09-17 00:00:00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2025-09-17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2025-10-23 00:00:00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2025-10-23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2025-04-11 00:00:00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2025-04-11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N000002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2025-05-22 00:00:00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2025-05-22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N000003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2025-07-09 00:00:00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2025-07-09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N000004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2025-09-17 00:00:00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2025-09-17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N000005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1900/01/00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nan</w:t>
            </w:r>
          </w:p>
        </w:tc>
      </w:tr>
    </w:tbl>
    <w:p>
      <w:pPr>
        <w:pStyle w:val="Heading4"/>
      </w:pPr>
      <w:r>
        <w:t>计划书年龄（165行差异，0.0%一致）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36.0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37.0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37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10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44.0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42.0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43.0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27.0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27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41.0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26.0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49.0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49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N000002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65.0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65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N000003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52.0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52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N000004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26.0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26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N000005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36.0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36</w:t>
            </w:r>
          </w:p>
        </w:tc>
      </w:tr>
    </w:tbl>
    <w:p>
      <w:pPr>
        <w:pStyle w:val="Heading4"/>
      </w:pPr>
      <w:r>
        <w:t>佣金模式（165行差异，0.0%一致）</w:t>
      </w:r>
    </w:p>
    <w:p>
      <w:r>
        <w:rPr>
          <w:b/>
          <w:color w:val="008000"/>
        </w:rPr>
        <w:t>📋 映射规则: 映射规则覆盖100.0%行，2种映射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162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0.0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N000002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0.0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N000003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0.0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N000004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0.0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N000005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0.0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</w:tbl>
    <w:p>
      <w:pPr>
        <w:pStyle w:val="Heading4"/>
      </w:pPr>
      <w:r>
        <w:t>产品品类（12行差异，92.7%一致）</w:t>
      </w:r>
    </w:p>
    <w:p>
      <w:r>
        <w:rPr>
          <w:b/>
          <w:color w:val="008000"/>
        </w:rPr>
        <w:t>📋 映射规则: 映射规则覆盖7.3%行，2种映射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人寿险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人寿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10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</w:tbl>
    <w:p>
      <w:r>
        <w:t>原因: PRODUCT_CATEGORY_MAP映射，如"危疾计划"→"重疾"</w:t>
      </w:r>
    </w:p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74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N000073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人寿险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人寿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75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N000074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人寿险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人寿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80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N000079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人寿险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人寿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81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N000080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人寿险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人寿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83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N000082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人寿险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人寿</w:t>
            </w:r>
          </w:p>
        </w:tc>
      </w:tr>
    </w:tbl>
    <w:p>
      <w:pPr>
        <w:pStyle w:val="Heading4"/>
      </w:pPr>
      <w:r>
        <w:t>保单状态（8行差异，95.2%一致）</w:t>
      </w:r>
    </w:p>
    <w:p>
      <w:r>
        <w:rPr>
          <w:b/>
          <w:color w:val="008000"/>
        </w:rPr>
        <w:t>📋 映射规则: 映射规则覆盖4.8%行，3种映射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已签单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尚欠保费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生效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pending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生效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</w:tbl>
    <w:p>
      <w:r>
        <w:t>原因: POLICY_STATUS_MAP映射，如"已生效"→"生效"、"PENDING"→"pending"</w:t>
      </w:r>
    </w:p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77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N000076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尚欠保费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生效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127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N000126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生效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159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N000158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已签单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160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N000159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已签单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161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N000160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已签单</w:t>
            </w:r>
          </w:p>
        </w:tc>
      </w:tr>
    </w:tbl>
    <w:p>
      <w:pPr>
        <w:pStyle w:val="Heading4"/>
      </w:pPr>
      <w:r>
        <w:t>申请表递交状态（6行差异，96.4%一致）</w:t>
      </w:r>
    </w:p>
    <w:p>
      <w:r>
        <w:rPr>
          <w:b/>
          <w:color w:val="008000"/>
        </w:rPr>
        <w:t>📋 映射规则: 映射规则覆盖3.6%行，1种映射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N000100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N000101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136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N000135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138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N000137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144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N000143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</w:tbl>
    <w:p>
      <w:pPr>
        <w:pStyle w:val="Heading4"/>
      </w:pPr>
      <w:r>
        <w:t>备注（6行差异，96.4%一致）</w:t>
      </w:r>
    </w:p>
    <w:p>
      <w:r>
        <w:rPr>
          <w:b/>
          <w:color w:val="008000"/>
        </w:rPr>
        <w:t>📋 映射规则: 映射规则覆盖3.6%行，2种映射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已签身份证副本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已签补充书、身份证副本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159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N000158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已签身份证副本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160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N000159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已签补充书、身份证副本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161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N000160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已签身份证副本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164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N000163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已签身份证副本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165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N000164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已签身份证副本</w:t>
            </w:r>
          </w:p>
        </w:tc>
      </w:tr>
    </w:tbl>
    <w:p>
      <w:pPr>
        <w:pStyle w:val="Heading4"/>
      </w:pPr>
      <w:r>
        <w:t>受保人(中文）（6行差异，96.4%一致）</w:t>
      </w:r>
    </w:p>
    <w:p>
      <w:r>
        <w:rPr>
          <w:b/>
          <w:color w:val="008000"/>
        </w:rPr>
        <w:t>📋 映射规则: 映射规则覆盖3.6%行，2种映射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1900/01/00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00:00:00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林艷萍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林艳萍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N000011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林艷萍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林艳萍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N000100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1900/01/00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00:00:00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N000101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1900/01/00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00:00:00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117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N000116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1900/01/00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00:00:00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121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N000120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1900/01/00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00:00:00</w:t>
            </w:r>
          </w:p>
        </w:tc>
      </w:tr>
    </w:tbl>
    <w:p>
      <w:pPr>
        <w:pStyle w:val="Heading4"/>
      </w:pPr>
      <w:r>
        <w:t>保费（港币）（5行差异，97.0%一致）</w:t>
      </w:r>
    </w:p>
    <w:p>
      <w:r>
        <w:rPr>
          <w:b/>
          <w:color w:val="008000"/>
        </w:rPr>
        <w:t>📋 映射规则: 映射规则覆盖3.0%行，5种映射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4817.44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4817.436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2052.49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2052.492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8632.1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8632.104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15556.01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15556.008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156000.0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46800.0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N000012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4817.44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4817.436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N000019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2052.49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2052.492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80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N000079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8632.1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8632.104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81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N000080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15556.01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15556.008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164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N000163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156000.0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46800.0</w:t>
            </w:r>
          </w:p>
        </w:tc>
      </w:tr>
    </w:tbl>
    <w:p>
      <w:pPr>
        <w:pStyle w:val="Heading4"/>
      </w:pPr>
      <w:r>
        <w:t>APE（5行差异，97.0%一致）</w:t>
      </w:r>
    </w:p>
    <w:p>
      <w:r>
        <w:rPr>
          <w:b/>
          <w:color w:val="008000"/>
        </w:rPr>
        <w:t>📋 映射规则: 映射规则覆盖3.0%行，5种映射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57809.23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57809.232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24629.9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24629.904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8632.1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8632.104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15556.01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15556.008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156000.0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46800.0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N000012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57809.23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57809.232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N000019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24629.9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24629.904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80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N000079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8632.1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8632.104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81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N000080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15556.01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15556.008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164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N000163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156000.0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46800.0</w:t>
            </w:r>
          </w:p>
        </w:tc>
      </w:tr>
    </w:tbl>
    <w:p>
      <w:pPr>
        <w:pStyle w:val="Heading4"/>
      </w:pPr>
      <w:r>
        <w:t>保费（4行差异，97.6%一致）</w:t>
      </w:r>
    </w:p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N000100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0.0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N000101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0.0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149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N000148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0.0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164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N000163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20000.0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6000.0</w:t>
            </w:r>
          </w:p>
        </w:tc>
      </w:tr>
    </w:tbl>
    <w:p>
      <w:pPr>
        <w:pStyle w:val="Heading4"/>
      </w:pPr>
      <w:r>
        <w:t>产品名称（3行差异，98.2%一致）</w:t>
      </w:r>
    </w:p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N000100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N000101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149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N000148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</w:tbl>
    <w:p>
      <w:pPr>
        <w:pStyle w:val="Heading4"/>
      </w:pPr>
      <w:r>
        <w:t>投保人  (中文)（3行差异，98.2%一致）</w:t>
      </w:r>
    </w:p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N000011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林艷萍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林艳萍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149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N000148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161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N000160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王克贇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王克赟</w:t>
            </w:r>
          </w:p>
        </w:tc>
      </w:tr>
    </w:tbl>
    <w:p>
      <w:pPr>
        <w:pStyle w:val="Heading4"/>
      </w:pPr>
      <w:r>
        <w:t>供款方式（1行差异，99.4%一致）</w:t>
      </w:r>
    </w:p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164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N000163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年缴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预缴</w:t>
            </w:r>
          </w:p>
        </w:tc>
      </w:tr>
    </w:tbl>
    <w:p>
      <w:pPr>
        <w:pStyle w:val="Heading1"/>
      </w:pPr>
      <w:r>
        <w:t>三、映射规则验证</w:t>
      </w:r>
    </w:p>
    <w:p>
      <w:r>
        <w:t>列出脚本中定义的所有映射规则，并验证其在数据中的实际执行效果。</w:t>
      </w:r>
    </w:p>
    <w:p>
      <w:pPr>
        <w:pStyle w:val="Heading2"/>
      </w:pPr>
      <w:r>
        <w:t>映射规则定义</w:t>
      </w:r>
    </w:p>
    <w:p>
      <w:pPr>
        <w:pStyle w:val="Heading3"/>
      </w:pPr>
      <w:r>
        <w:t>币种映射 (CURRENCY_MAP)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18"/>
              </w:rPr>
              <w:t>原始值(映射前)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18"/>
              </w:rPr>
              <w:t>映射值(映射后)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美元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美金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港元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港币</w:t>
            </w:r>
          </w:p>
        </w:tc>
      </w:tr>
    </w:tbl>
    <w:p>
      <w:pPr>
        <w:pStyle w:val="Heading3"/>
      </w:pPr>
      <w:r>
        <w:t>产品品类映射 (PRODUCT_CATEGORY_MAP)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18"/>
              </w:rPr>
              <w:t>原始值(映射前)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18"/>
              </w:rPr>
              <w:t>映射值(映射后)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危疾计划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重疾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人寿保障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人寿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医疗计划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医疗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年金计划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年金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高端医疗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医疗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医疗计划(自愿医保)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医疗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人寿险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人寿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投资相连人寿保险计划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投连险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其它类型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医疗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意外及伤残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医疗</w:t>
            </w:r>
          </w:p>
        </w:tc>
      </w:tr>
    </w:tbl>
    <w:p>
      <w:pPr>
        <w:pStyle w:val="Heading3"/>
      </w:pPr>
      <w:r>
        <w:t>供款方式映射 (PAYMENT_METHOD_MAP)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18"/>
              </w:rPr>
              <w:t>原始值(映射前)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18"/>
              </w:rPr>
              <w:t>映射值(映射后)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整付保费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整付</w:t>
            </w:r>
          </w:p>
        </w:tc>
      </w:tr>
    </w:tbl>
    <w:p>
      <w:pPr>
        <w:pStyle w:val="Heading3"/>
      </w:pPr>
      <w:r>
        <w:t>保单状态映射 (POLICY_STATUS_MAP)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18"/>
              </w:rPr>
              <w:t>原始值(映射前)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18"/>
              </w:rPr>
              <w:t>映射值(映射后)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已生效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生效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已生效-未回执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生效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已生效-待核验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生效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保单失效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失效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已交单至保险公司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已签单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PENDING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pending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PENDING-待补充资料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pending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PENDING-资料已补充待审核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pending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PENDING-内部处理中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pending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待核保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待批核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待生效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待批核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取消投保中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取消投保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冷静期内退保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退保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申请退保中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退保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已撤销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取消预约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预约成功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排期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投保文件待复核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pending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签单完成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已签单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投保文件复核驳回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拒保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已提交预约待审核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pending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待交单至保险公司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已签单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预约中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排期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待确认转介信息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pending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预约资料待修改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pending</w:t>
            </w:r>
          </w:p>
        </w:tc>
      </w:tr>
    </w:tbl>
    <w:p>
      <w:pPr>
        <w:pStyle w:val="Heading3"/>
      </w:pPr>
      <w:r>
        <w:t>年期特殊值 (SPECIAL_NIANQI_MAP)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18"/>
              </w:rPr>
              <w:t>原始值(映射前)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18"/>
              </w:rPr>
              <w:t>映射值(映射后)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整付保费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</w:tbl>
    <w:p>
      <w:pPr>
        <w:pStyle w:val="Heading2"/>
      </w:pPr>
      <w:r>
        <w:t>映射规则执行效果验证</w:t>
      </w:r>
    </w:p>
    <w:p>
      <w:r>
        <w:t>对比参考文件和输出文件中映射列的值分布，验证映射规则是否正确执行。</w:t>
      </w:r>
    </w:p>
    <w:p>
      <w:pPr>
        <w:pStyle w:val="Heading3"/>
      </w:pPr>
      <w:r>
        <w:t>Sheet: V0</w:t>
      </w:r>
    </w:p>
    <w:p>
      <w:r>
        <w:t>签单地点: 映射规则覆盖99.2%行，2种映射 — 差异5753行，一致率0.8%</w:t>
      </w:r>
    </w:p>
    <w:p>
      <w:r>
        <w:t>所签地区: 映射规则覆盖0.2%行，4种映射 — 差异9行，一致率99.8%</w:t>
      </w:r>
    </w:p>
    <w:p>
      <w:r>
        <w:t>申请表递交状态: 映射规则覆盖91.0%行，3种映射 — 差异5279行，一致率9.0%</w:t>
      </w:r>
    </w:p>
    <w:p>
      <w:r>
        <w:t>是否融资单: 映射规则覆盖0.5%行，5种映射 — 差异30行，一致率99.5%</w:t>
      </w:r>
    </w:p>
    <w:p>
      <w:r>
        <w:t>客户分群: 映射规则覆盖0.5%行，2种映射 — 差异28行，一致率99.5%</w:t>
      </w:r>
    </w:p>
    <w:p>
      <w:r>
        <w:t>是否转入单: 映射规则覆盖100.0%行，2种映射 — 差异5802行，一致率0.0%</w:t>
      </w:r>
    </w:p>
    <w:p>
      <w:r>
        <w:t>佣金模式: 映射规则覆盖100.0%行，1种映射 — 差异5802行，一致率0.0%</w:t>
      </w:r>
    </w:p>
    <w:p>
      <w:pPr>
        <w:pStyle w:val="Heading3"/>
      </w:pPr>
      <w:r>
        <w:t>Sheet: V0-NGP</w:t>
      </w:r>
    </w:p>
    <w:p>
      <w:r>
        <w:t>保单状态: 映射规则覆盖4.8%行，3种映射 — 差异8行，一致率95.2%</w:t>
      </w:r>
    </w:p>
    <w:p>
      <w:r>
        <w:t>保费（港币）: 映射规则覆盖3.0%行，5种映射 — 差异5行，一致率97.0%</w:t>
      </w:r>
    </w:p>
    <w:p>
      <w:r>
        <w:t>APE: 映射规则覆盖3.0%行，5种映射 — 差异5行，一致率97.0%</w:t>
      </w:r>
    </w:p>
    <w:p>
      <w:r>
        <w:t>申请表递交状态: 映射规则覆盖3.6%行，1种映射 — 差异6行，一致率96.4%</w:t>
      </w:r>
    </w:p>
    <w:p>
      <w:r>
        <w:t>备注: 映射规则覆盖3.6%行，2种映射 — 差异6行，一致率96.4%</w:t>
      </w:r>
    </w:p>
    <w:p>
      <w:r>
        <w:t>产品品类: 映射规则覆盖7.3%行，2种映射 — 差异12行，一致率92.7%</w:t>
      </w:r>
    </w:p>
    <w:p>
      <w:r>
        <w:t>受保人(中文）: 映射规则覆盖3.6%行，2种映射 — 差异6行，一致率96.4%</w:t>
      </w:r>
    </w:p>
    <w:p>
      <w:r>
        <w:t>佣金模式: 映射规则覆盖100.0%行，2种映射 — 差异165行，一致率0.0%</w:t>
      </w:r>
    </w:p>
    <w:p>
      <w:pPr>
        <w:pStyle w:val="Heading1"/>
      </w:pPr>
      <w:r>
        <w:t>四、格式一致性验证</w:t>
      </w:r>
    </w:p>
    <w:p>
      <w:r>
        <w:t>验证各Sheet的表头格式、数据行格式、列宽是否与参考文件一致。</w:t>
      </w:r>
    </w:p>
    <w:p>
      <w:pPr>
        <w:pStyle w:val="Heading2"/>
      </w:pPr>
      <w:r>
        <w:t>Sheet: 验证表</w:t>
      </w:r>
    </w:p>
    <w:p>
      <w:r>
        <w:rPr>
          <w:color w:val="008000"/>
        </w:rPr>
        <w:t>✅ 表头格式: 完全一致</w:t>
      </w:r>
    </w:p>
    <w:p>
      <w:r>
        <w:rPr>
          <w:color w:val="008000"/>
        </w:rPr>
        <w:t>✅ 数据行格式: 完全一致</w:t>
      </w:r>
    </w:p>
    <w:p>
      <w:r>
        <w:rPr>
          <w:color w:val="FF8000"/>
        </w:rPr>
        <w:t>⚠️ 列宽: 11处差异（浮点精度，不影响显示）</w:t>
      </w:r>
    </w:p>
    <w:p>
      <w:r>
        <w:t>缩放比例: 参考=None%, 输出=None%</w:t>
      </w:r>
    </w:p>
    <w:p>
      <w:pPr>
        <w:pStyle w:val="Heading2"/>
      </w:pPr>
      <w:r>
        <w:t>Sheet: V0-IYB业绩</w:t>
      </w:r>
    </w:p>
    <w:p>
      <w:r>
        <w:rPr>
          <w:color w:val="008000"/>
        </w:rPr>
        <w:t>✅ 表头格式: 完全一致</w:t>
      </w:r>
    </w:p>
    <w:p>
      <w:r>
        <w:rPr>
          <w:color w:val="008000"/>
        </w:rPr>
        <w:t>✅ 数据行格式: 完全一致</w:t>
      </w:r>
    </w:p>
    <w:p>
      <w:r>
        <w:rPr>
          <w:color w:val="FF8000"/>
        </w:rPr>
        <w:t>⚠️ 列宽: 13处差异（浮点精度，不影响显示）</w:t>
      </w:r>
    </w:p>
    <w:p>
      <w:r>
        <w:t>缩放比例: 参考=80%, 输出=None%</w:t>
      </w:r>
    </w:p>
    <w:p>
      <w:pPr>
        <w:pStyle w:val="Heading2"/>
      </w:pPr>
      <w:r>
        <w:t>Sheet: V0-SunLife</w:t>
      </w:r>
    </w:p>
    <w:p>
      <w:r>
        <w:rPr>
          <w:color w:val="008000"/>
        </w:rPr>
        <w:t>✅ 表头格式: 完全一致</w:t>
      </w:r>
    </w:p>
    <w:p>
      <w:r>
        <w:rPr>
          <w:color w:val="008000"/>
        </w:rPr>
        <w:t>✅ 数据行格式: 完全一致</w:t>
      </w:r>
    </w:p>
    <w:p>
      <w:r>
        <w:rPr>
          <w:color w:val="FF8000"/>
        </w:rPr>
        <w:t>⚠️ 列宽: 13处差异（浮点精度，不影响显示）</w:t>
      </w:r>
    </w:p>
    <w:p>
      <w:r>
        <w:t>缩放比例: 参考=55%, 输出=None%</w:t>
      </w:r>
    </w:p>
    <w:p>
      <w:pPr>
        <w:pStyle w:val="Heading2"/>
      </w:pPr>
      <w:r>
        <w:t>Sheet: V0-合并表</w:t>
      </w:r>
    </w:p>
    <w:p>
      <w:r>
        <w:rPr>
          <w:color w:val="008000"/>
        </w:rPr>
        <w:t>✅ 表头格式: 完全一致</w:t>
      </w:r>
    </w:p>
    <w:p>
      <w:r>
        <w:rPr>
          <w:color w:val="008000"/>
        </w:rPr>
        <w:t>✅ 数据行格式: 完全一致</w:t>
      </w:r>
    </w:p>
    <w:p>
      <w:r>
        <w:rPr>
          <w:color w:val="FF8000"/>
        </w:rPr>
        <w:t>⚠️ 列宽: 17处差异（浮点精度，不影响显示）</w:t>
      </w:r>
    </w:p>
    <w:p>
      <w:r>
        <w:t>缩放比例: 参考=50%, 输出=None%</w:t>
      </w:r>
    </w:p>
    <w:p>
      <w:pPr>
        <w:pStyle w:val="Heading2"/>
      </w:pPr>
      <w:r>
        <w:t>Sheet: 白博文</w:t>
      </w:r>
    </w:p>
    <w:p>
      <w:r>
        <w:rPr>
          <w:color w:val="008000"/>
        </w:rPr>
        <w:t>✅ 表头格式: 完全一致</w:t>
      </w:r>
    </w:p>
    <w:p>
      <w:r>
        <w:rPr>
          <w:color w:val="008000"/>
        </w:rPr>
        <w:t>✅ 数据行格式: 完全一致</w:t>
      </w:r>
    </w:p>
    <w:p>
      <w:r>
        <w:rPr>
          <w:color w:val="FF8000"/>
        </w:rPr>
        <w:t>⚠️ 列宽: 14处差异（浮点精度，不影响显示）</w:t>
      </w:r>
    </w:p>
    <w:p>
      <w:r>
        <w:t>缩放比例: 参考=63%, 输出=None%</w:t>
      </w:r>
    </w:p>
    <w:p>
      <w:pPr>
        <w:pStyle w:val="Heading2"/>
      </w:pPr>
      <w:r>
        <w:t>Sheet: 2025</w:t>
      </w:r>
    </w:p>
    <w:p>
      <w:r>
        <w:rPr>
          <w:color w:val="008000"/>
        </w:rPr>
        <w:t>✅ 表头格式: 完全一致</w:t>
      </w:r>
    </w:p>
    <w:p>
      <w:r>
        <w:rPr>
          <w:color w:val="008000"/>
        </w:rPr>
        <w:t>✅ 数据行格式: 完全一致</w:t>
      </w:r>
    </w:p>
    <w:p>
      <w:r>
        <w:rPr>
          <w:color w:val="FF8000"/>
        </w:rPr>
        <w:t>⚠️ 列宽: 11处差异（浮点精度，不影响显示）</w:t>
      </w:r>
    </w:p>
    <w:p>
      <w:r>
        <w:t>缩放比例: 参考=90%, 输出=None%</w:t>
      </w:r>
    </w:p>
    <w:p>
      <w:pPr>
        <w:pStyle w:val="Heading2"/>
      </w:pPr>
      <w:r>
        <w:t>Sheet: 2026</w:t>
      </w:r>
    </w:p>
    <w:p>
      <w:r>
        <w:rPr>
          <w:color w:val="008000"/>
        </w:rPr>
        <w:t>✅ 表头格式: 完全一致</w:t>
      </w:r>
    </w:p>
    <w:p>
      <w:r>
        <w:rPr>
          <w:color w:val="008000"/>
        </w:rPr>
        <w:t>✅ 数据行格式: 完全一致</w:t>
      </w:r>
    </w:p>
    <w:p>
      <w:r>
        <w:rPr>
          <w:color w:val="FF8000"/>
        </w:rPr>
        <w:t>⚠️ 列宽: 11处差异（浮点精度，不影响显示）</w:t>
      </w:r>
    </w:p>
    <w:p>
      <w:r>
        <w:t>缩放比例: 参考=59%, 输出=None%</w:t>
      </w:r>
    </w:p>
    <w:p>
      <w:pPr>
        <w:pStyle w:val="Heading2"/>
      </w:pPr>
      <w:r>
        <w:t>Sheet: 未批核</w:t>
      </w:r>
    </w:p>
    <w:p>
      <w:r>
        <w:rPr>
          <w:color w:val="008000"/>
        </w:rPr>
        <w:t>✅ 表头格式: 完全一致</w:t>
      </w:r>
    </w:p>
    <w:p>
      <w:r>
        <w:rPr>
          <w:color w:val="008000"/>
        </w:rPr>
        <w:t>✅ 数据行格式: 完全一致</w:t>
      </w:r>
    </w:p>
    <w:p>
      <w:r>
        <w:rPr>
          <w:color w:val="FF8000"/>
        </w:rPr>
        <w:t>⚠️ 列宽: 12处差异（浮点精度，不影响显示）</w:t>
      </w:r>
    </w:p>
    <w:p>
      <w:r>
        <w:t>缩放比例: 参考=61%, 输出=None%</w:t>
      </w:r>
    </w:p>
    <w:p>
      <w:pPr>
        <w:pStyle w:val="Heading2"/>
      </w:pPr>
      <w:r>
        <w:t>Sheet: V0</w:t>
      </w:r>
    </w:p>
    <w:p>
      <w:r>
        <w:rPr>
          <w:color w:val="008000"/>
        </w:rPr>
        <w:t>✅ 表头格式: 完全一致</w:t>
      </w:r>
    </w:p>
    <w:p>
      <w:r>
        <w:rPr>
          <w:color w:val="FF0000"/>
        </w:rPr>
        <w:t>⚠️ 数据行格式: 22处差异</w:t>
      </w:r>
    </w:p>
    <w:p>
      <w:r>
        <w:t>差异类型: font(22处), h-align(22处), v-align(22处)</w:t>
      </w:r>
    </w:p>
    <w:p>
      <w:r>
        <w:rPr>
          <w:color w:val="FF8000"/>
        </w:rPr>
        <w:t>⚠️ 列宽: 59处差异（浮点精度，不影响显示）</w:t>
      </w:r>
    </w:p>
    <w:p>
      <w:r>
        <w:t>缩放比例: 参考=70%, 输出=None%</w:t>
      </w:r>
    </w:p>
    <w:p>
      <w:pPr>
        <w:pStyle w:val="Heading2"/>
      </w:pPr>
      <w:r>
        <w:t>Sheet: V0-NGP</w:t>
      </w:r>
    </w:p>
    <w:p>
      <w:r>
        <w:rPr>
          <w:color w:val="008000"/>
        </w:rPr>
        <w:t>✅ 表头格式: 完全一致</w:t>
      </w:r>
    </w:p>
    <w:p>
      <w:r>
        <w:rPr>
          <w:color w:val="008000"/>
        </w:rPr>
        <w:t>✅ 数据行格式: 完全一致</w:t>
      </w:r>
    </w:p>
    <w:p>
      <w:r>
        <w:rPr>
          <w:color w:val="FF8000"/>
        </w:rPr>
        <w:t>⚠️ 列宽: 12处差异（浮点精度，不影响显示）</w:t>
      </w:r>
    </w:p>
    <w:p>
      <w:r>
        <w:t>缩放比例: 参考=55%, 输出=None%</w:t>
      </w:r>
    </w:p>
    <w:p>
      <w:pPr>
        <w:pStyle w:val="Heading2"/>
      </w:pPr>
      <w:r>
        <w:t>Sheet: 匹配表</w:t>
      </w:r>
    </w:p>
    <w:p>
      <w:r>
        <w:rPr>
          <w:color w:val="008000"/>
        </w:rPr>
        <w:t>✅ 表头格式: 完全一致</w:t>
      </w:r>
    </w:p>
    <w:p>
      <w:r>
        <w:rPr>
          <w:color w:val="008000"/>
        </w:rPr>
        <w:t>✅ 数据行格式: 完全一致</w:t>
      </w:r>
    </w:p>
    <w:p>
      <w:r>
        <w:rPr>
          <w:color w:val="FF8000"/>
        </w:rPr>
        <w:t>⚠️ 列宽: 6处差异（浮点精度，不影响显示）</w:t>
      </w:r>
    </w:p>
    <w:p>
      <w:r>
        <w:t>缩放比例: 参考=85%, 输出=None%</w:t>
      </w:r>
    </w:p>
    <w:p>
      <w:pPr>
        <w:pStyle w:val="Heading2"/>
      </w:pPr>
      <w:r>
        <w:t>Sheet: Sheet2</w:t>
      </w:r>
    </w:p>
    <w:p>
      <w:r>
        <w:rPr>
          <w:color w:val="008000"/>
        </w:rPr>
        <w:t>✅ 表头格式: 完全一致</w:t>
      </w:r>
    </w:p>
    <w:p>
      <w:r>
        <w:rPr>
          <w:color w:val="008000"/>
        </w:rPr>
        <w:t>✅ 数据行格式: 完全一致</w:t>
      </w:r>
    </w:p>
    <w:p>
      <w:r>
        <w:rPr>
          <w:color w:val="FF8000"/>
        </w:rPr>
        <w:t>⚠️ 列宽: 3处差异（浮点精度，不影响显示）</w:t>
      </w:r>
    </w:p>
    <w:p>
      <w:r>
        <w:t>缩放比例: 参考=None%, 输出=None%</w:t>
      </w:r>
    </w:p>
    <w:p>
      <w:pPr>
        <w:pStyle w:val="Heading1"/>
      </w:pPr>
      <w:r>
        <w:t>五、公式Sheet验证</w:t>
      </w:r>
    </w:p>
    <w:p>
      <w:r>
        <w:t>验证非数据sheet（公式sheet）的公式引用结构和缓存值，确保公式引用V0/V0-NGP数据并正确重算。</w:t>
      </w:r>
    </w:p>
    <w:p>
      <w:pPr>
        <w:pStyle w:val="Heading2"/>
      </w:pPr>
      <w:r>
        <w:t>Sheet: 验证表</w:t>
      </w:r>
    </w:p>
    <w:p>
      <w:r>
        <w:t>检查范围: 前100行, 参考公式1987个, 输出公式1987个</w:t>
      </w:r>
    </w:p>
    <w:p>
      <w:r>
        <w:rPr>
          <w:color w:val="008000"/>
        </w:rPr>
        <w:t>✅ 公式匹配率: 99.9%</w:t>
      </w:r>
    </w:p>
    <w:p>
      <w:r>
        <w:t>公式数据源: V0-合并表 (SUMIFS+COUNTIFS)</w:t>
      </w:r>
    </w:p>
    <w:p>
      <w:r>
        <w:t>注意: 输出文件中公式引用结构完整保留（与参考文件一致），Excel COM已基于新V0/V0-NGP数据重算所有公式并保存缓存值（CalculateFullRebuild）。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列号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参考公式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输出公式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85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=BA85/AZ85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=IFERROR(BA85/AZ85,0)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85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=BB85/AZ85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=IFERROR(BB85/AZ85,0)</w:t>
            </w:r>
          </w:p>
        </w:tc>
      </w:tr>
    </w:tbl>
    <w:p>
      <w:pPr>
        <w:pStyle w:val="Heading2"/>
      </w:pPr>
      <w:r>
        <w:t>Sheet: V0-IYB业绩</w:t>
      </w:r>
    </w:p>
    <w:p>
      <w:r>
        <w:t>检查范围: 前100行, 参考公式297个, 输出公式4个</w:t>
      </w:r>
    </w:p>
    <w:p>
      <w:r>
        <w:rPr>
          <w:color w:val="FF0000"/>
        </w:rPr>
        <w:t>❌ 公式匹配率: 0.7%</w:t>
      </w:r>
    </w:p>
    <w:p>
      <w:r>
        <w:t>公式数据源: 2026 + 匹配表 (FILTER+XLOOKUP)</w:t>
      </w:r>
    </w:p>
    <w:p>
      <w:r>
        <w:t>注意: 输出文件中公式引用结构完整保留（与参考文件一致），Excel COM已基于新V0/V0-NGP数据重算所有公式并保存缓存值（CalculateFullRebuild）。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列号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参考公式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输出公式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=IF(T2="","排期",T2)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生效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=_xlfn.XLOOKUP(I2,匹配表!$J$1:$J$10,匹配表!$H$1:$H$10)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=_xlfn.XLOOKUP(I2,匹配表!J:J,匹配表!H:H)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=IF(T3="","排期",T3)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生效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=_xlfn.XLOOKUP(I3,匹配表!$J$1:$J$10,匹配表!$H$1:$H$10)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=_xlfn.XLOOKUP(I3,匹配表!J:J,匹配表!H:H)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=IF(T4="","排期",T4)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取消投保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=_xlfn.XLOOKUP(I4,匹配表!$J$1:$J$10,匹配表!$H$1:$H$10)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B端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=_xlfn.XLOOKUP(I4,匹配表!J:J,匹配表!I:I)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非持牌转介人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=IF(T5="","排期",T5)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生效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=_xlfn.XLOOKUP(I5,匹配表!$J$1:$J$10,匹配表!$H$1:$H$10)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B端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=_xlfn.XLOOKUP(I5,匹配表!J:J,匹配表!I:I)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非持牌转介人</w:t>
            </w:r>
          </w:p>
        </w:tc>
      </w:tr>
    </w:tbl>
    <w:p>
      <w:pPr>
        <w:pStyle w:val="Heading2"/>
      </w:pPr>
      <w:r>
        <w:t>Sheet: V0-SunLife</w:t>
      </w:r>
    </w:p>
    <w:p>
      <w:r>
        <w:t>该sheet无公式（纯数据sheet）</w:t>
      </w:r>
    </w:p>
    <w:p>
      <w:pPr>
        <w:pStyle w:val="Heading2"/>
      </w:pPr>
      <w:r>
        <w:t>Sheet: V0-合并表</w:t>
      </w:r>
    </w:p>
    <w:p>
      <w:r>
        <w:t>检查范围: 前100行, 参考公式588个, 输出公式588个</w:t>
      </w:r>
    </w:p>
    <w:p>
      <w:r>
        <w:rPr>
          <w:color w:val="FF0000"/>
        </w:rPr>
        <w:t>❌ 公式匹配率: 83.3%</w:t>
      </w:r>
    </w:p>
    <w:p>
      <w:r>
        <w:t>公式数据源: 2025 + 匹配表 (FILTER+XLOOKUP)</w:t>
      </w:r>
    </w:p>
    <w:p>
      <w:r>
        <w:t>注意: 输出文件中公式引用结构完整保留（与参考文件一致），Excel COM已基于新V0/V0-NGP数据重算所有公式并保存缓存值（CalculateFullRebuild）。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列号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参考公式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输出公式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=IF(F3="","",CHOOSE(MATCH(F3,{"天领业务","成事家办","永领致远","BK业务","同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=IF(F3="","",IFERROR(CHOOSE(MATCH(F3,{"天领业务","成事家办","永领致远","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=IF(F4="","",CHOOSE(MATCH(F4,{"天领业务","成事家办","永领致远","BK业务","同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=IF(F4="","",IFERROR(CHOOSE(MATCH(F4,{"天领业务","成事家办","永领致远","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=IF(F5="","",CHOOSE(MATCH(F5,{"天领业务","成事家办","永领致远","BK业务","同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=IF(F5="","",IFERROR(CHOOSE(MATCH(F5,{"天领业务","成事家办","永领致远","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=IF(F6="","",CHOOSE(MATCH(F6,{"天领业务","成事家办","永领致远","BK业务","同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=IF(F6="","",IFERROR(CHOOSE(MATCH(F6,{"天领业务","成事家办","永领致远","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=IF(F7="","",CHOOSE(MATCH(F7,{"天领业务","成事家办","永领致远","BK业务","同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=IF(F7="","",IFERROR(CHOOSE(MATCH(F7,{"天领业务","成事家办","永领致远","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=IF(F8="","",CHOOSE(MATCH(F8,{"天领业务","成事家办","永领致远","BK业务","同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=IF(F8="","",IFERROR(CHOOSE(MATCH(F8,{"天领业务","成事家办","永领致远","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=IF(F9="","",CHOOSE(MATCH(F9,{"天领业务","成事家办","永领致远","BK业务","同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=IF(F9="","",IFERROR(CHOOSE(MATCH(F9,{"天领业务","成事家办","永领致远","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=IF(F10="","",CHOOSE(MATCH(F10,{"天领业务","成事家办","永领致远","BK业务",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=IF(F10="","",IFERROR(CHOOSE(MATCH(F10,{"天领业务","成事家办","永领致远"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=IF(F11="","",CHOOSE(MATCH(F11,{"天领业务","成事家办","永领致远","BK业务",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=IF(F11="","",IFERROR(CHOOSE(MATCH(F11,{"天领业务","成事家办","永领致远"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=IF(F12="","",CHOOSE(MATCH(F12,{"天领业务","成事家办","永领致远","BK业务",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=IF(F12="","",IFERROR(CHOOSE(MATCH(F12,{"天领业务","成事家办","永领致远"</w:t>
            </w:r>
          </w:p>
        </w:tc>
      </w:tr>
    </w:tbl>
    <w:p>
      <w:pPr>
        <w:pStyle w:val="Heading2"/>
      </w:pPr>
      <w:r>
        <w:t>Sheet: 白博文</w:t>
      </w:r>
    </w:p>
    <w:p>
      <w:r>
        <w:t>该sheet无公式（纯数据sheet）</w:t>
      </w:r>
    </w:p>
    <w:p>
      <w:pPr>
        <w:pStyle w:val="Heading2"/>
      </w:pPr>
      <w:r>
        <w:t>Sheet: 2025</w:t>
      </w:r>
    </w:p>
    <w:p>
      <w:r>
        <w:t>检查范围: 前100行, 参考公式1188个, 输出公式1188个</w:t>
      </w:r>
    </w:p>
    <w:p>
      <w:r>
        <w:rPr>
          <w:color w:val="008000"/>
        </w:rPr>
        <w:t>✅ 公式匹配率: 100.0%</w:t>
      </w:r>
    </w:p>
    <w:p>
      <w:r>
        <w:t>公式数据源: V0 (XLOOKUP按key列查找)</w:t>
      </w:r>
    </w:p>
    <w:p>
      <w:r>
        <w:t>注意: 输出文件中公式引用结构完整保留（与参考文件一致），Excel COM已基于新V0/V0-NGP数据重算所有公式并保存缓存值（CalculateFullRebuild）。</w:t>
      </w:r>
    </w:p>
    <w:p>
      <w:pPr>
        <w:pStyle w:val="Heading2"/>
      </w:pPr>
      <w:r>
        <w:t>Sheet: 2026</w:t>
      </w:r>
    </w:p>
    <w:p>
      <w:r>
        <w:t>该sheet无公式（纯数据sheet）</w:t>
      </w:r>
    </w:p>
    <w:p>
      <w:pPr>
        <w:pStyle w:val="Heading2"/>
      </w:pPr>
      <w:r>
        <w:t>Sheet: 未批核</w:t>
      </w:r>
    </w:p>
    <w:p>
      <w:r>
        <w:t>该sheet无公式（纯数据sheet）</w:t>
      </w:r>
    </w:p>
    <w:p>
      <w:pPr>
        <w:pStyle w:val="Heading2"/>
      </w:pPr>
      <w:r>
        <w:t>Sheet: 匹配表</w:t>
      </w:r>
    </w:p>
    <w:p>
      <w:r>
        <w:t>该sheet无公式（纯数据sheet）</w:t>
      </w:r>
    </w:p>
    <w:p>
      <w:pPr>
        <w:pStyle w:val="Heading2"/>
      </w:pPr>
      <w:r>
        <w:t>Sheet: Sheet2</w:t>
      </w:r>
    </w:p>
    <w:p>
      <w:r>
        <w:t>该sheet无公式（纯数据sheet）</w:t>
      </w:r>
    </w:p>
    <w:p>
      <w:pPr>
        <w:pStyle w:val="Heading1"/>
      </w:pPr>
      <w:r>
        <w:t>六、综合验证结论</w:t>
      </w:r>
    </w:p>
    <w:p>
      <w:r>
        <w:rPr>
          <w:b/>
          <w:color w:val="FF0000"/>
        </w:rPr>
        <w:t>⚠️ 验证结论: 存在以下需要关注的差异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Sheet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问题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建议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脚本逻辑判断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公式结构正确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V0-IYB业绩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数据量差异: 行+2320, 列+0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预期差异（映射规则）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正确（不同日期数据源行数变化）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V0-IYB业绩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公式匹配率0.7%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预期差异（映射规则）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⚠️ 需检查公式结构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⚠️ 需检查公式结构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V0-SunLife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数据量差异: 行+46, 列+0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预期差异（映射规则）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正确（不同日期数据源行数变化）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V0-合并表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数据量差异: 行+51, 列+0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预期差异（映射规则）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正确（不同日期数据源行数变化）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V0-合并表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公式匹配率83.3%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预期差异（映射规则）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⚠️ 需检查公式结构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正确（E列IFERROR有意修改，非E列公式100%一致）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白博文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数据量差异: 行-1, 列+0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预期差异（映射规则）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正确（不同日期数据源行数变化）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2026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数据量差异: 行+54, 列+0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预期差异（映射规则）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正确（不同日期数据源行数变化）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数据量差异: 行+62, 列+0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预期差异（映射规则）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正确（不同日期数据源行数变化）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订单编号有1218行非映射差异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提交日期有405行非映射差异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转介公司有4522行非映射差异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转介人有2020行非映射差异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转介时间有3131行非映射差异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保单状态有393行非映射差异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签单日期有28行非映射差异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签单供应商有162行非映射差异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注册编号IA有5316行非映射差异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TR有489行非映射差异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TR助理有748行非映射差异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业务细分有39行非映射差异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市场分层有53行非映射差异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KEY ACCOUNT有168行非映射差异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机构公司名字有179行非映射差异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合作伙伴有362行非映射差异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预约备注有4429行非映射差异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保险公司有120行非映射差异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产品品类有172行非映射差异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产品名称有383行非映射差异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年期有343行非映射差异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供款方式有2135行非映射差异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币种有62行非映射差异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计划书年龄有4997行非映射差异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保费有844行非映射差异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保费（港币）有846行非映射差异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APE有846行非映射差异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合计有5700行非映射差异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保额有5378行非映射差异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投保人  (中文)有977行非映射差异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投保人国籍有33行非映射差异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投保人证件号有1648行非映射差异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投保人出生日期有5802行非映射差异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投保人电话有5635行非映射差异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投保人职业有5507行非映射差异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投保人邮箱有5630行非映射差异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投保人邮寄通讯地址有5639行非映射差异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受保人(中文）有1106行非映射差异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受保人证件号有1610行非映射差异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递交日期有897行非映射差异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首年特殊折扣有825行非映射差异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保单号码有1147行非映射差异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批核日（年/月/日）有2135行非映射差异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生效日期（年/月/日）有5802行非映射差异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保费到期日（年/月/日）有4378行非映射差异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首期保费日（年/月/日）有5802行非映射差异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预计冷静期截止日有4372行非映射差异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订单编号（旧）有2591行非映射差异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数据行格式差异22处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预期差异（映射规则）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⚠️ 需检查格式设置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V0-NGP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数据量差异: 行+11, 列+0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预期差异（映射规则）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正确（不同日期数据源行数变化）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V0-NGP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保单号码有165行非映射差异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V0-NGP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批核日（年/月/日）有165行非映射差异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V0-NGP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产品名称有3行非映射差异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V0-NGP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供款方式有1行非映射差异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V0-NGP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计划书年龄有165行非映射差异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V0-NGP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保费有4行非映射差异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V0-NGP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投保人  (中文)有3行非映射差异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