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MAP OPERATIONS SPECIALIST /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0"/>
          <w:szCs w:val="20"/>
          <w:rtl w:val="0"/>
        </w:rPr>
        <w:t xml:space="preserve">Map Data Quality - OpenStreetMap - Just-in-time Navigation Alerts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JOB OVERVIEW</w:t>
      </w:r>
      <w:r w:rsidDel="00000000" w:rsidR="00000000" w:rsidRPr="00000000">
        <w:rPr>
          <w:rtl w:val="0"/>
        </w:rPr>
      </w:r>
    </w:p>
    <w:tbl>
      <w:tblPr>
        <w:tblStyle w:val="Table1"/>
        <w:tblW w:w="1012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61"/>
        <w:gridCol w:w="5061"/>
        <w:tblGridChange w:id="0">
          <w:tblGrid>
            <w:gridCol w:w="5061"/>
            <w:gridCol w:w="5061"/>
          </w:tblGrid>
        </w:tblGridChange>
      </w:tblGrid>
      <w:tr>
        <w:trPr>
          <w:cantSplit w:val="0"/>
          <w:tblHeader w:val="1"/>
        </w:trPr>
        <w:tc>
          <w:tcPr>
            <w:shd w:fill="e8eef6" w:val="clear"/>
            <w:vAlign w:val="center"/>
          </w:tcPr>
          <w:p w:rsidR="00000000" w:rsidDel="00000000" w:rsidP="00000000" w:rsidRDefault="00000000" w:rsidRPr="00000000" w14:paraId="00000004">
            <w:pPr>
              <w:spacing w:after="24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after="24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MAP OPERATIONS SPECIALIST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6" w:val="clear"/>
            <w:vAlign w:val="center"/>
          </w:tcPr>
          <w:p w:rsidR="00000000" w:rsidDel="00000000" w:rsidP="00000000" w:rsidRDefault="00000000" w:rsidRPr="00000000" w14:paraId="00000006">
            <w:pPr>
              <w:spacing w:after="24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24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Map Data Quality, Routing &amp; Just-in-time Alerts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6" w:val="clear"/>
            <w:vAlign w:val="center"/>
          </w:tcPr>
          <w:p w:rsidR="00000000" w:rsidDel="00000000" w:rsidP="00000000" w:rsidRDefault="00000000" w:rsidRPr="00000000" w14:paraId="00000008">
            <w:pPr>
              <w:spacing w:after="24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24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TASCO.COM.VN MAPPING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6" w:val="clear"/>
            <w:vAlign w:val="center"/>
          </w:tcPr>
          <w:p w:rsidR="00000000" w:rsidDel="00000000" w:rsidP="00000000" w:rsidRDefault="00000000" w:rsidRPr="00000000" w14:paraId="0000000A">
            <w:pPr>
              <w:spacing w:after="24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24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TASCO Building Hanoi, Pham Hung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6" w:val="clear"/>
            <w:vAlign w:val="center"/>
          </w:tcPr>
          <w:p w:rsidR="00000000" w:rsidDel="00000000" w:rsidP="00000000" w:rsidRDefault="00000000" w:rsidRPr="00000000" w14:paraId="0000000C">
            <w:pPr>
              <w:spacing w:after="24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24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Individual Contributor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6" w:val="clear"/>
            <w:vAlign w:val="center"/>
          </w:tcPr>
          <w:p w:rsidR="00000000" w:rsidDel="00000000" w:rsidP="00000000" w:rsidRDefault="00000000" w:rsidRPr="00000000" w14:paraId="0000000E">
            <w:pPr>
              <w:spacing w:after="24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Reports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24" w:line="245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Head of Mapping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1. JOB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The MAP OPERATIONS SPECIALIST owns the quality of the digital map system that powers our navigation ecosystem. This role sets data-quality standards for OpenStreetMap (OSM), leads digitization of Vietnam's traffic-sign network, and tunes the routing engine to deliver accurate just-in-time alerts for millions of trips per 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This is a high-impact role that works across Engineering, Data Science, and Product to ensure the navigation experience meets international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2. KEY 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A. Map Data Quality Governance (OpenStreetMap)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360" w:right="0" w:hanging="216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Own and define data-quality standards for OpenStreetMap (OSM) data across all operating regions.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360" w:right="0" w:hanging="216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 and maintain large-scale data monitoring, cleaning, and QA pipelines.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360" w:right="0" w:hanging="216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Resolve issues in road-network topology, node connectivity, and missing/incorrect tags to keep data routing-ready for Valhalla, GraphHopper, and OSRM.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45" w:lineRule="auto"/>
        <w:ind w:left="360" w:right="0" w:hanging="216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Define and track data-quality KPIs by region and road class.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B. Traffic Signs &amp; Restrictions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360" w:right="0" w:hanging="216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Lead digitization and continuous update of Vietnam's traffic-sign network: speed limits, enforcement cameras, turn/parking/one-way restrictions, lane info, and warning signs.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360" w:right="0" w:hanging="216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Manage complex traffic rules: turn restrictions, time-based restrictions, and road closures (segment / route / zone).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360" w:right="0" w:hanging="216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Ensure sign data is accurately map-matched into the routing graph to prevent routing into prohibited roads.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45" w:lineRule="auto"/>
        <w:ind w:left="360" w:right="0" w:hanging="216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Establish data-collection workflows (cameras, dashcams, GPS probes, user reports) and a continuous update pipeline.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C. Just-in-time Alerts &amp; Navigation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360" w:right="0" w:hanging="216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Build logic and manage spatial data so the system emits accurate real-time alerts (speed limits, cameras, route changes) as vehicles move.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360" w:right="0" w:hanging="216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Partner with Engineering to optimize map-matching (HMM, snap-to-road), minimizing latency and false positives / false negatives.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45" w:lineRule="auto"/>
        <w:ind w:left="360" w:right="0" w:hanging="216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Define SLOs/SLAs for alert accuracy and latency; set up monitoring dashboards.</w:t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D. Troubleshooting, RCA &amp; Routing Tuning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360" w:right="0" w:hanging="216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Lead resolution of critical positioning/navigation incidents from systems and users (GPS drift, on-ground sign mismatches).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360" w:right="0" w:hanging="216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Conduct root-cause analysis (RCA) for trips with wrong ETA or suboptimal routes.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360" w:right="0" w:hanging="216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Tune routing-engine costing models, penalties, and restrictions based on real-world data.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45" w:lineRule="auto"/>
        <w:ind w:left="360" w:right="0" w:hanging="216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Translate insights into actionable improvements for product and data infrastructure.</w:t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E. Technical Leadership &amp; Mentorship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360" w:right="0" w:hanging="216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Mentor map operators and junior engineers; review work and raise the team's quality bar.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360" w:right="0" w:hanging="216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Build documentation, playbooks, and standard operating procedures (SOPs) for map-data work.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45" w:lineRule="auto"/>
        <w:ind w:left="360" w:right="0" w:hanging="216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Partner with Product, Engineering, and Data Science to shape the map-quality roadmap.</w:t>
      </w:r>
    </w:p>
    <w:p w:rsidR="00000000" w:rsidDel="00000000" w:rsidP="00000000" w:rsidRDefault="00000000" w:rsidRPr="00000000" w14:paraId="0000002B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3.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Must-have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360" w:right="0" w:hanging="216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Minimum 3 years of hands-on experience as a Map Operator, GIS Data Engineer, or equivalent at a maps, navigation, ride-hailing, or logistics company.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360" w:right="0" w:hanging="216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Bachelor's degree in Geomatics, GIS, Computer Science, or a related field.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360" w:right="0" w:hanging="216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Deep knowledge of Vietnam's road-traffic sign system and OpenStreetMap data structures (tags, relations, restrictions).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360" w:right="0" w:hanging="216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Proficient in QGIS, PostgreSQL/PostGIS, and spatial data analysis tooling.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360" w:right="0" w:hanging="216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Solid understanding of routing algorithms and at least one open-source routing engine (Valhalla, GraphHopper, or OSRM).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360" w:right="0" w:hanging="216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Proficient in Python for ETL, automation, and internal tooling.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360" w:right="0" w:hanging="216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Experience with map editors (JOSM, iD, or RapID) and the Overpass API.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45" w:lineRule="auto"/>
        <w:ind w:left="360" w:right="0" w:hanging="216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Strong English reading comprehension for technical documentation.</w:t>
      </w:r>
    </w:p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Nice-to-have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360" w:right="0" w:hanging="216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Experience with map-matching algorithms (HMM, snap-to-road) and large-scale GPS-probe data processing.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360" w:right="0" w:hanging="216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Familiarity with osm2pgsql, Osmium, or planet-scale OSM tooling.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360" w:right="0" w:hanging="216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Experience with streaming/real-time systems (Kafka, Flink) for location data.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360" w:right="0" w:hanging="216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Contributions to the OpenStreetMap community or related open-source projects.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45" w:lineRule="auto"/>
        <w:ind w:left="360" w:right="0" w:hanging="216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Background in Automotive / In-car Navigation / ADAS.</w:t>
      </w:r>
    </w:p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Soft Skills &amp; Mindset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360" w:right="0" w:hanging="216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Data-driven mindset; decisions grounded in metrics.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360" w:right="0" w:hanging="216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Strong communication with both technical and non-technical stakeholders (Product, Operations).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360" w:right="0" w:hanging="216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Able to balance data quality, delivery speed, and operating cost.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45" w:lineRule="auto"/>
        <w:ind w:left="360" w:right="0" w:hanging="216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Takes ownership proactively; works independently and can lead small working groups when needed.</w:t>
      </w:r>
    </w:p>
    <w:p w:rsidR="00000000" w:rsidDel="00000000" w:rsidP="00000000" w:rsidRDefault="00000000" w:rsidRPr="00000000" w14:paraId="00000040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4. SUCCESS METRICS - 6 TO 12 MONTHS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360" w:right="0" w:hanging="216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Measurable improvement in OSM data-quality KPIs in priority regions (specific targets agreed with the manager).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360" w:right="0" w:hanging="216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Reduce false-positive / false-negative rates of just-in-time alerts to target levels.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360" w:right="0" w:hanging="216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Reduce incidents of routing into restricted or wrong roads.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360" w:right="0" w:hanging="216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Deliver a scalable sign-digitization pipeline ready for new-city expansion.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45" w:lineRule="auto"/>
        <w:ind w:left="360" w:right="0" w:hanging="216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Build and roll out SOPs across the team.</w:t>
      </w:r>
    </w:p>
    <w:p w:rsidR="00000000" w:rsidDel="00000000" w:rsidP="00000000" w:rsidRDefault="00000000" w:rsidRPr="00000000" w14:paraId="00000046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5. WHAT WE OFFER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360" w:right="0" w:hanging="216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Competitive-level salary, performance bonus, and 13th-month salary.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360" w:right="0" w:hanging="216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Premium health insurance for self and dependents; statutory insurance per Vietnamese labor law.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360" w:right="0" w:hanging="216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Learning budget for courses, international conferences, and professional certifications.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360" w:right="0" w:hanging="216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Flexible / hybrid working policy.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360" w:right="0" w:hanging="216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Direct impact on a large-scale Smart Mobility / Automotive product.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360" w:right="0" w:hanging="216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Strong engineering culture working on core map and navigation challenges.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45" w:lineRule="auto"/>
        <w:ind w:left="360" w:right="0" w:hanging="216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[Other company benefits]</w:t>
      </w:r>
    </w:p>
    <w:p w:rsidR="00000000" w:rsidDel="00000000" w:rsidP="00000000" w:rsidRDefault="00000000" w:rsidRPr="00000000" w14:paraId="0000004E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6. HOW TO APPLY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Please send your email with title [Tasco Mapping Application] and CV (English or Vietnamese), together with a portfolio or descriptions of map / navigation projects you have worked on,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phung.dm@tasco.com.vn and tuyendung@vtii.vn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OSM contribution links or personal repositories are encouraged.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605" w:top="648" w:left="893" w:right="893" w:header="317" w:footer="31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808080"/>
        <w:sz w:val="16"/>
        <w:szCs w:val="16"/>
        <w:u w:val="none"/>
        <w:shd w:fill="auto" w:val="clear"/>
        <w:vertAlign w:val="baseline"/>
        <w:rtl w:val="0"/>
      </w:rPr>
      <w:t xml:space="preserve">Routing &amp; Navigation Map Operations Specialist - Draft for recruitment and internal alignment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808080"/>
        <w:sz w:val="16"/>
        <w:szCs w:val="16"/>
        <w:u w:val="none"/>
        <w:shd w:fill="auto" w:val="clear"/>
        <w:vertAlign w:val="baseline"/>
        <w:rtl w:val="0"/>
      </w:rPr>
      <w:t xml:space="preserve">TASCO.COM.VN MAPPING - JOB DESCRIPTION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50" w:line="245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50" w:before="140" w:lineRule="auto"/>
    </w:pPr>
    <w:rPr>
      <w:rFonts w:ascii="Arial" w:cs="Arial" w:eastAsia="Arial" w:hAnsi="Arial"/>
      <w:b w:val="1"/>
      <w:bCs w:val="1"/>
      <w:color w:val="1f4e79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50" w:before="140" w:lineRule="auto"/>
    </w:pPr>
    <w:rPr>
      <w:rFonts w:ascii="Arial" w:cs="Arial" w:eastAsia="Arial" w:hAnsi="Arial"/>
      <w:b w:val="1"/>
      <w:bCs w:val="1"/>
      <w:color w:val="1f4e79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50" w:before="80" w:lineRule="auto"/>
    </w:pPr>
    <w:rPr>
      <w:rFonts w:ascii="Arial" w:cs="Arial" w:eastAsia="Arial" w:hAnsi="Arial"/>
      <w:b w:val="1"/>
      <w:bCs w:val="1"/>
      <w:color w:val="404040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IqkubyBqA9NQDH8ljpXcvz0a+g==">CgMxLjA4AHIhMWMxelFqRUxDZzF2clBDS1hoQVR1Q2VFOUZyUVJkbHo2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