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TASCO.COM.VN MAPPING -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MAP SCIENTIST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Geospatial AI - Map Inference - Road Intelligence - Research-to-Production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1" w:sz="10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JOB OVERVIEW</w:t>
      </w: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Map Scientist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Geospatial AI, Road Attribute Inference, Lane-Level Map Intelligence, Map Quality Science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TASCO.COM.VN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Tasco Building Hanoi, Pham 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Individual 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Head of Mapping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1. JOB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The </w:t>
      </w:r>
      <w:r w:rsidDel="00000000" w:rsidR="00000000" w:rsidRPr="00000000">
        <w:rPr>
          <w:rtl w:val="0"/>
        </w:rPr>
        <w:t xml:space="preserve">Map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 supports the development of AI-assisted map-making systems for Tasco Maps, MyTasco, VETC mobility services, navigation, HD Maps / ADAS Maps, and future vehicle intelligence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This role sits between Map Operations, Data Science, AI Engineering, and Product. The role translates mapping problems into measurable scientific tasks: dataset design, annotation schema, model benchmarking, geospatial feature engineering, error analysis, and prototype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The role is not a pure academic research role and not a pure MapOps role. It is an applied research role focused on turning aerial imagery, street-level imagery, GPS probes, OSM / Overture data, traffic-sign data, POI data, and user feedback into scalable map intelligence for Vietnam.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2.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A. Geospatial AI Research &amp;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Read, summarize, and reproduce selected papers related to road graph extraction, lane-level topology, road attribute inference, map-matching, traffic-sign detection, POI extraction, and map quality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small-scale prototypes for map inference tasks using Python, PostGIS, PyTorch, computer vision, graph algorithms, and geospatial data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Translate research ideas into production-oriented experiments with clear inputs, outputs, baselines, metrics, limitations, and rollout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Maintain internal research notes, experiment logs, and technical memos for the Mapping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B. Road Intelligence &amp; Lane-Level Map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development of models and rules to infer road attributes from aerial imagery, street imagery, OSM, GPS probes, and field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on tasks such as lane count estimation, road width inference, turn-lane detection, road-surface classification, intersection structure analysis, and traffic-signal / traffic-sign context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Assist in building lane-level and intersection-level datasets for Hanoi, Ho Chi Minh City, expressways, toll stations, parking zones, service roads, and high-priority corridors.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Evaluate model outputs against ground truth from MapOps, field collection, authoritative data, and manual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C. Map Quality Science &amp; Confidence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Design quantitative metrics for map data quality: completeness, freshness, positional accuracy, topology correctness, attribute accuracy, false-positive rate, false-negative rate, and operational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confidence scores for map objects such as road segments, turn restrictions, lane attributes, traffic signs, POIs, entrances, geofences, and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Analyze disagreement between multiple data sources: OSM, Overture Maps, satellite imagery, street imagery, GPS traces, government data, user reports, and internal business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Prioritize MapOps work using risk-based scoring: high-traffic roads, high-fine-risk areas, navigation-critical intersections, and stale data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D. Data Annotation, Benchmarking &amp;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Define annotation guidelines for AI map tasks: lane marking, stop line, turn arrow, traffic sign, road boundary, POI signboard, entrance, parking polygon, toll station, and road access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benchmark datasets with clear train / validation / test splits by city, road class, imagery source, and complexity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Establish baseline models and compare performance using precision, recall, F1, IoU, topology correctness, graph connectivity error, routing impact, and human-review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Conduct systematic error analysis to identify whether errors come from data quality, annotation inconsistency, model design, imagery quality, road occlusion, GPS noise, or ambiguous legal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E. AI-Assisted Map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tools that help MapOps review model predictions faster, including candidate generation, object ranking, auto-flagging, active learning queues, and QA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with MapOps Specialists to convert AI predictions into validated map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Create SOPs for human-in-the-loop validation of AI-generated map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a practical pipeline where AI proposes, MapOps verifies, Engineering publishes, and Product monitors user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F. Data Sources, Fusion &amp;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Integrate and validate signals from OSM, Overture Maps, satellite imagery, street-level imagery, GPS probes, government data, field collection, user reports, and Tasco/VETC business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Design conflation logic to reconcile geometry, topology, attributes, source reliability, and temporal freshness across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source reliability scoring, data lineage, rollback evidence, and review workflows for critical map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Partner with Engineering to expose validated outputs to internal map editor tools, QA dashboards, search systems, routing graph generation, and release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G. Documentation, SOPs &amp; Team 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documentation for dataset specs, annotation rules, benchmark design, model evaluation, confidence scoring, and release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Train junior MapOps members and contributors on AI-assisted validation and map quality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Review output quality and raise the team standard for evidence-based map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 with Product, Engineering, Data Science, and Business teams to shape the map intelligence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Must-have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Bachelor’s degree in GIS, Geomatics, Computer Science, Data Science, Electrical Engineering, Transportation Engineering, Applied Mathematics, or related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0-2 years of experience in geospatial data, machine learning, computer vision, map operations, remote sensing, navigation, logistics, or mobility data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Strong Python skills for data processing, geospatial analysis, experiment scripting, and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Working knowledge of SQL and PostgreSQL/PostGIS.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Familiarity with geospatial data formats: GeoJSON, Shapefile, GeoPackage, PBF, Parquet, raster tiles, vector tiles, or GeoTIFF.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Basic understanding of OpenStreetMap data: nodes, ways, relations, tags, turn restrictions, road classes, POIs, and administrative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Basic machine learning understanding: supervised learning, model evaluation, train/test split, overfitting, precision/recall, confusion matrix, and error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Ability to read technical papers and API documentation in English.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Strong written communication: able to explain a model, benchmark, error pattern, or data-quality issue clearly.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PyTorch, TensorFlow, scikit-learn, XGBoost, CatBoost, or similar ML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computer vision models such as YOLO, U-Net, SegFormer, Mask2Former, SAM, OCR, or object detection / segmentation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graph algorithms, road graphs, routing engines, map-matching, Valhalla, OSRM, GraphHopper, or NetworkX.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Familiarity with remote sensing, satellite imagery, aerial imagery, street-level imagery, dashcam data, or LiDAR point clouds.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Experience with QGIS, JOSM, iD Editor, Overpass Turbo, osmium, osm2pgsql, DuckDB, GDAL, rasterio, or GeoPandas.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Exposure to active learning, human-in-the-loop labeling, data labeling QA, or model-assisted annotation.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OSM contribution history, GitHub portfolio, Kaggle / research project, or university thesis related to mapping, computer vision, GIS, traffic, or mobility.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Soft Skills &amp;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Scientific mindset: skeptical, evidence-based, and comfortable with uncertainty.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Strong attention to data quality and edge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Able to turn ambiguous mapping problems into measurable experiments.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Comfortable working with messy real-world data: incomplete OSM tags, noisy GPS, occluded imagery, inconsistent labels, and conflicting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Practical orientation: not only chasing model accuracy, but also reducing human review cost and improving product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Able to work independently, document assumptions, and ask precise technical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Interested in building Vietnam-localized map intelligence rather than only applying generic global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4. SUCCESS METRICS - 6 TO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Reproduce and document at least 2 relevant mapping / geospatial AI papers or open-source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Deliver at least 1 internal benchmark dataset for a priority problem, such as lane count, turn lane, traffic sign, POI signboard OCR, road width, or map-change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Build at least 1 working prototype that generates candidate map updates for MapOps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Reduce manual review workload for one selected MapOps workflow through AI candidate ranking or active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Establish baseline metrics and error taxonomy for at least one map intelligence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Create confidence scoring logic for at least one map object type, such as road attribute, POI, traffic sign, entrance, or geofence.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Publish internal documentation: dataset spec, annotation guideline, model benchmark, error analysis, and next-step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Support Engineering / MapOps in moving one prototype toward a repeatable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5. PRODUCT SCOPE</w:t>
      </w:r>
      <w:r w:rsidDel="00000000" w:rsidR="00000000" w:rsidRPr="00000000">
        <w:rPr>
          <w:rtl w:val="0"/>
        </w:rPr>
      </w:r>
    </w:p>
    <w:tbl>
      <w:tblPr>
        <w:tblStyle w:val="Table2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Product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V-Base-Maps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Road attributes, POI intelligence, map freshness, data completeness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V-Navigation-Maps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Lane guidance, turn restrictions, speed limits, road graph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HD Maps / ADAS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Lane-level attributes, road geometry, intersection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Location &amp; AI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POI confidence, signboard OCR, address / entrance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Contributor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AI-assisted candidate generation, validation queues, QA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Mobility Data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GPS probe analysis, trajectory features, traffic and safety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Map Editor / Internal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Human-in-the-loop review, model-assisted editing, QA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6. TECHNICAL WORKING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Geospatial AI benchmark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Satellite / aerial imagery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Street-level imagery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Road graph and lane topology inference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Traffic sign / lane marking / road object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POI signboard OCR and place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GPS probe feature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Map confidence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Active learning and human-in-the-loop labeling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PostGIS / DuckDB / Python geospatial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Model evaluation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="252.00000000000003" w:lineRule="auto"/>
        <w:ind w:left="259" w:hanging="259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7"/>
          <w:szCs w:val="17"/>
          <w:rtl w:val="0"/>
        </w:rPr>
        <w:t xml:space="preserve">● Research-to-production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7. DIFFERENCE FROM RELATED ROLES</w:t>
      </w:r>
      <w:r w:rsidDel="00000000" w:rsidR="00000000" w:rsidRPr="00000000">
        <w:rPr>
          <w:rtl w:val="0"/>
        </w:rPr>
      </w:r>
    </w:p>
    <w:tbl>
      <w:tblPr>
        <w:tblStyle w:val="Table3"/>
        <w:tblW w:w="10512.0" w:type="dxa"/>
        <w:jc w:val="left"/>
        <w:tblInd w:w="-1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5256"/>
        <w:gridCol w:w="5256"/>
        <w:tblGridChange w:id="0">
          <w:tblGrid>
            <w:gridCol w:w="5256"/>
            <w:gridCol w:w="525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Main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Map Operations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Maintains and validates map data manually / operationally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POI / Geocoding Operations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Owns POI, address, search, geocoding, and geofence quality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Data Scientist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Builds analytics / ML models for ETA, routing quality, trajectory intelligence, and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Builds scalable model training and inference infrastructure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Map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Converts map problems into scientific experiments, benchmarks, prototypes, and AI-assisted map-making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Internal positioning: MapOps ensures the map is correct today. Engineering ensures the system scales. Data Science models trip and route behavior. </w:t>
      </w:r>
      <w:r w:rsidDel="00000000" w:rsidR="00000000" w:rsidRPr="00000000">
        <w:rPr>
          <w:rtl w:val="0"/>
        </w:rPr>
        <w:t xml:space="preserve">Map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 builds the scientific bridge that helps Tasco Maps infer, validate, and update map data faster and more intelligently.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8. HOW TO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Please send your email with title [Tasco Mapping Application - </w:t>
      </w:r>
      <w:r w:rsidDel="00000000" w:rsidR="00000000" w:rsidRPr="00000000">
        <w:rPr>
          <w:rtl w:val="0"/>
        </w:rPr>
        <w:t xml:space="preserve">Map Scientist</w:t>
      </w: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] and CV, together with a portfolio or description of relevant projects in GIS, mapping, computer vision, machine learning, remote sensing, road networks, OSM, traffic, mobility, or geospatial data science to: phung.dm@tasco.com.vn and tuyendung@vtii.vn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line="252.00000000000003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GitHub repositories, OSM contribution links, notebooks, thesis work, research summaries, benchmark reports, or sample geospatial analysis projects are encouraged.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92" w:top="792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color w:val="666666"/>
        <w:sz w:val="16"/>
        <w:szCs w:val="16"/>
        <w:rtl w:val="0"/>
      </w:rPr>
      <w:t xml:space="preserve">Map Scientist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 - Draft for recruitment and internal alignment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FV9mioD5AmXb6lXGGqVUWLf2g==">CgMxLjA4AHIhMWZ4RHhmQTk3VGhzRHFhZ1ZUT1V4ajBxQ2w2VmRKelZt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