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296" w:type="dxa"/>
        <w:tblCellSpacing w:w="15" w:type="dxa"/>
        <w:shd w:val="clear" w:color="auto" w:fill="FFFFFF"/>
        <w:tblCellMar>
          <w:top w:w="15" w:type="dxa"/>
          <w:left w:w="15" w:type="dxa"/>
          <w:bottom w:w="15" w:type="dxa"/>
          <w:right w:w="15" w:type="dxa"/>
        </w:tblCellMar>
        <w:tblLook w:val="04A0"/>
      </w:tblPr>
      <w:tblGrid>
        <w:gridCol w:w="2871"/>
        <w:gridCol w:w="6249"/>
      </w:tblGrid>
      <w:tr w:rsidR="00EF0B22" w:rsidRPr="00EF0B22" w:rsidTr="00EF0B22">
        <w:trPr>
          <w:tblCellSpacing w:w="15" w:type="dxa"/>
        </w:trPr>
        <w:tc>
          <w:tcPr>
            <w:tcW w:w="0" w:type="auto"/>
            <w:gridSpan w:val="2"/>
            <w:tcBorders>
              <w:top w:val="nil"/>
              <w:left w:val="nil"/>
              <w:bottom w:val="nil"/>
              <w:right w:val="nil"/>
            </w:tcBorders>
            <w:shd w:val="clear" w:color="auto" w:fill="FFFFFF"/>
            <w:tcMar>
              <w:top w:w="0" w:type="dxa"/>
              <w:left w:w="38" w:type="dxa"/>
              <w:bottom w:w="38" w:type="dxa"/>
              <w:right w:w="38" w:type="dxa"/>
            </w:tcMar>
            <w:vAlign w:val="center"/>
            <w:hideMark/>
          </w:tcPr>
          <w:p w:rsidR="00EF0B22" w:rsidRPr="00EF0B22" w:rsidRDefault="00EF0B22" w:rsidP="00EF0B22">
            <w:pPr>
              <w:spacing w:after="0" w:line="240" w:lineRule="auto"/>
              <w:jc w:val="center"/>
              <w:rPr>
                <w:rFonts w:ascii="Verdana" w:eastAsia="Times New Roman" w:hAnsi="Verdana" w:cs="Times New Roman"/>
                <w:b/>
                <w:bCs/>
                <w:color w:val="CCFFCC"/>
                <w:sz w:val="17"/>
                <w:szCs w:val="17"/>
                <w:lang w:val="en-US"/>
              </w:rPr>
            </w:pPr>
            <w:r w:rsidRPr="00EF0B22">
              <w:rPr>
                <w:rFonts w:ascii="Verdana" w:eastAsia="Times New Roman" w:hAnsi="Verdana" w:cs="Times New Roman"/>
                <w:b/>
                <w:bCs/>
                <w:color w:val="CCFFCC"/>
                <w:sz w:val="17"/>
                <w:szCs w:val="17"/>
                <w:lang w:val="en-US"/>
              </w:rPr>
              <w:t>Congratulations - your solution is correct!!!</w:t>
            </w:r>
          </w:p>
        </w:tc>
      </w:tr>
      <w:tr w:rsidR="00EF0B22" w:rsidRPr="00EF0B22" w:rsidTr="00EF0B22">
        <w:trPr>
          <w:tblCellSpacing w:w="15" w:type="dxa"/>
        </w:trPr>
        <w:tc>
          <w:tcPr>
            <w:tcW w:w="0" w:type="auto"/>
            <w:shd w:val="clear" w:color="auto" w:fill="FFFFFF"/>
            <w:vAlign w:val="center"/>
            <w:hideMark/>
          </w:tcPr>
          <w:p w:rsidR="00EF0B22" w:rsidRPr="00EF0B22" w:rsidRDefault="00EF0B22" w:rsidP="00EF0B22">
            <w:pPr>
              <w:spacing w:after="0" w:line="240" w:lineRule="auto"/>
              <w:rPr>
                <w:rFonts w:ascii="Verdana" w:eastAsia="Times New Roman" w:hAnsi="Verdana" w:cs="Times New Roman"/>
                <w:color w:val="000000"/>
                <w:sz w:val="13"/>
                <w:szCs w:val="13"/>
              </w:rPr>
            </w:pPr>
            <w:r w:rsidRPr="00EF0B22">
              <w:rPr>
                <w:rFonts w:ascii="Verdana" w:eastAsia="Times New Roman" w:hAnsi="Verdana" w:cs="Times New Roman"/>
                <w:color w:val="000000"/>
                <w:sz w:val="13"/>
                <w:szCs w:val="13"/>
              </w:rPr>
              <w:t>Cache Name:</w:t>
            </w:r>
          </w:p>
        </w:tc>
        <w:tc>
          <w:tcPr>
            <w:tcW w:w="0" w:type="auto"/>
            <w:shd w:val="clear" w:color="auto" w:fill="FFFFFF"/>
            <w:vAlign w:val="center"/>
            <w:hideMark/>
          </w:tcPr>
          <w:tbl>
            <w:tblPr>
              <w:tblW w:w="5000" w:type="pct"/>
              <w:tblCellSpacing w:w="0" w:type="dxa"/>
              <w:tblCellMar>
                <w:left w:w="0" w:type="dxa"/>
                <w:right w:w="0" w:type="dxa"/>
              </w:tblCellMar>
              <w:tblLook w:val="04A0"/>
            </w:tblPr>
            <w:tblGrid>
              <w:gridCol w:w="6174"/>
            </w:tblGrid>
            <w:tr w:rsidR="00EF0B22" w:rsidRPr="00EF0B22">
              <w:trPr>
                <w:tblCellSpacing w:w="0" w:type="dxa"/>
              </w:trPr>
              <w:tc>
                <w:tcPr>
                  <w:tcW w:w="0" w:type="auto"/>
                  <w:vAlign w:val="center"/>
                  <w:hideMark/>
                </w:tcPr>
                <w:p w:rsidR="00EF0B22" w:rsidRPr="00EF0B22" w:rsidRDefault="00EF0B22" w:rsidP="00EF0B22">
                  <w:pPr>
                    <w:spacing w:after="0" w:line="240" w:lineRule="auto"/>
                    <w:rPr>
                      <w:rFonts w:ascii="Verdana" w:eastAsia="Times New Roman" w:hAnsi="Verdana" w:cs="Times New Roman"/>
                      <w:b/>
                      <w:bCs/>
                      <w:sz w:val="15"/>
                      <w:szCs w:val="15"/>
                    </w:rPr>
                  </w:pPr>
                  <w:hyperlink r:id="rId4" w:tooltip="View cache on Geocaching.com" w:history="1">
                    <w:r w:rsidRPr="00EF0B22">
                      <w:rPr>
                        <w:rFonts w:ascii="Verdana" w:eastAsia="Times New Roman" w:hAnsi="Verdana" w:cs="Times New Roman"/>
                        <w:b/>
                        <w:bCs/>
                        <w:color w:val="000000"/>
                        <w:sz w:val="15"/>
                        <w:u w:val="single"/>
                      </w:rPr>
                      <w:t>Sir Ywain</w:t>
                    </w:r>
                  </w:hyperlink>
                </w:p>
              </w:tc>
            </w:tr>
          </w:tbl>
          <w:p w:rsidR="00EF0B22" w:rsidRPr="00EF0B22" w:rsidRDefault="00EF0B22" w:rsidP="00EF0B22">
            <w:pPr>
              <w:spacing w:after="0" w:line="240" w:lineRule="auto"/>
              <w:rPr>
                <w:rFonts w:ascii="Verdana" w:eastAsia="Times New Roman" w:hAnsi="Verdana" w:cs="Times New Roman"/>
                <w:color w:val="000000"/>
                <w:sz w:val="13"/>
                <w:szCs w:val="13"/>
              </w:rPr>
            </w:pPr>
          </w:p>
        </w:tc>
      </w:tr>
      <w:tr w:rsidR="00EF0B22" w:rsidRPr="00EF0B22" w:rsidTr="00EF0B22">
        <w:trPr>
          <w:tblCellSpacing w:w="15" w:type="dxa"/>
        </w:trPr>
        <w:tc>
          <w:tcPr>
            <w:tcW w:w="0" w:type="auto"/>
            <w:shd w:val="clear" w:color="auto" w:fill="FFFFFF"/>
            <w:vAlign w:val="center"/>
            <w:hideMark/>
          </w:tcPr>
          <w:p w:rsidR="00EF0B22" w:rsidRPr="00EF0B22" w:rsidRDefault="00EF0B22" w:rsidP="00EF0B22">
            <w:pPr>
              <w:spacing w:after="0" w:line="240" w:lineRule="auto"/>
              <w:rPr>
                <w:rFonts w:ascii="Verdana" w:eastAsia="Times New Roman" w:hAnsi="Verdana" w:cs="Times New Roman"/>
                <w:color w:val="000000"/>
                <w:sz w:val="13"/>
                <w:szCs w:val="13"/>
              </w:rPr>
            </w:pPr>
            <w:r w:rsidRPr="00EF0B22">
              <w:rPr>
                <w:rFonts w:ascii="Verdana" w:eastAsia="Times New Roman" w:hAnsi="Verdana" w:cs="Times New Roman"/>
                <w:color w:val="000000"/>
                <w:sz w:val="13"/>
                <w:szCs w:val="13"/>
              </w:rPr>
              <w:t>GC Code:</w:t>
            </w:r>
          </w:p>
        </w:tc>
        <w:tc>
          <w:tcPr>
            <w:tcW w:w="0" w:type="auto"/>
            <w:shd w:val="clear" w:color="auto" w:fill="FFFFFF"/>
            <w:vAlign w:val="center"/>
            <w:hideMark/>
          </w:tcPr>
          <w:p w:rsidR="00EF0B22" w:rsidRPr="00EF0B22" w:rsidRDefault="00EF0B22" w:rsidP="00EF0B22">
            <w:pPr>
              <w:spacing w:after="0" w:line="240" w:lineRule="auto"/>
              <w:rPr>
                <w:rFonts w:ascii="Verdana" w:eastAsia="Times New Roman" w:hAnsi="Verdana" w:cs="Times New Roman"/>
                <w:b/>
                <w:bCs/>
                <w:color w:val="000000"/>
                <w:sz w:val="15"/>
                <w:szCs w:val="15"/>
              </w:rPr>
            </w:pPr>
            <w:r w:rsidRPr="00EF0B22">
              <w:rPr>
                <w:rFonts w:ascii="Verdana" w:eastAsia="Times New Roman" w:hAnsi="Verdana" w:cs="Times New Roman"/>
                <w:b/>
                <w:bCs/>
                <w:color w:val="000000"/>
                <w:sz w:val="15"/>
                <w:szCs w:val="15"/>
              </w:rPr>
              <w:t>GC46C5K</w:t>
            </w:r>
          </w:p>
          <w:p w:rsidR="00EF0B22" w:rsidRPr="00EF0B22" w:rsidRDefault="00EF0B22" w:rsidP="00EF0B22">
            <w:pPr>
              <w:spacing w:after="0" w:line="240" w:lineRule="auto"/>
              <w:rPr>
                <w:rFonts w:ascii="Verdana" w:eastAsia="Times New Roman" w:hAnsi="Verdana" w:cs="Times New Roman"/>
                <w:color w:val="000000"/>
                <w:sz w:val="13"/>
                <w:szCs w:val="13"/>
              </w:rPr>
            </w:pPr>
            <w:r w:rsidRPr="00EF0B22">
              <w:rPr>
                <w:rFonts w:ascii="Verdana" w:eastAsia="Times New Roman" w:hAnsi="Verdana" w:cs="Times New Roman"/>
                <w:color w:val="000000"/>
                <w:sz w:val="13"/>
                <w:szCs w:val="13"/>
              </w:rPr>
              <w:t> </w:t>
            </w:r>
          </w:p>
        </w:tc>
      </w:tr>
      <w:tr w:rsidR="00EF0B22" w:rsidRPr="00EF0B22" w:rsidTr="00EF0B22">
        <w:trPr>
          <w:tblCellSpacing w:w="15" w:type="dxa"/>
        </w:trPr>
        <w:tc>
          <w:tcPr>
            <w:tcW w:w="0" w:type="auto"/>
            <w:shd w:val="clear" w:color="auto" w:fill="FFFFFF"/>
            <w:vAlign w:val="center"/>
            <w:hideMark/>
          </w:tcPr>
          <w:p w:rsidR="00EF0B22" w:rsidRPr="00EF0B22" w:rsidRDefault="00EF0B22" w:rsidP="00EF0B22">
            <w:pPr>
              <w:spacing w:after="0" w:line="240" w:lineRule="auto"/>
              <w:rPr>
                <w:rFonts w:ascii="Verdana" w:eastAsia="Times New Roman" w:hAnsi="Verdana" w:cs="Times New Roman"/>
                <w:color w:val="000000"/>
                <w:sz w:val="13"/>
                <w:szCs w:val="13"/>
              </w:rPr>
            </w:pPr>
            <w:r w:rsidRPr="00EF0B22">
              <w:rPr>
                <w:rFonts w:ascii="Verdana" w:eastAsia="Times New Roman" w:hAnsi="Verdana" w:cs="Times New Roman"/>
                <w:color w:val="000000"/>
                <w:sz w:val="13"/>
                <w:szCs w:val="13"/>
              </w:rPr>
              <w:t>Coordinate:</w:t>
            </w:r>
          </w:p>
        </w:tc>
        <w:tc>
          <w:tcPr>
            <w:tcW w:w="0" w:type="auto"/>
            <w:shd w:val="clear" w:color="auto" w:fill="FFFFFF"/>
            <w:vAlign w:val="center"/>
            <w:hideMark/>
          </w:tcPr>
          <w:p w:rsidR="00EF0B22" w:rsidRPr="00EF0B22" w:rsidRDefault="00EF0B22" w:rsidP="00EF0B22">
            <w:pPr>
              <w:spacing w:after="0" w:line="240" w:lineRule="auto"/>
              <w:rPr>
                <w:rFonts w:ascii="Verdana" w:eastAsia="Times New Roman" w:hAnsi="Verdana" w:cs="Times New Roman"/>
                <w:b/>
                <w:bCs/>
                <w:color w:val="000000"/>
                <w:sz w:val="15"/>
                <w:szCs w:val="15"/>
              </w:rPr>
            </w:pPr>
            <w:r w:rsidRPr="00EF0B22">
              <w:rPr>
                <w:rFonts w:ascii="Verdana" w:eastAsia="Times New Roman" w:hAnsi="Verdana" w:cs="Times New Roman"/>
                <w:b/>
                <w:bCs/>
                <w:color w:val="000000"/>
                <w:sz w:val="15"/>
                <w:szCs w:val="15"/>
              </w:rPr>
              <w:t>N 50°55.181  E 003°15.375</w:t>
            </w:r>
          </w:p>
        </w:tc>
      </w:tr>
      <w:tr w:rsidR="00EF0B22" w:rsidRPr="00EF0B22" w:rsidTr="00EF0B22">
        <w:trPr>
          <w:tblCellSpacing w:w="15" w:type="dxa"/>
        </w:trPr>
        <w:tc>
          <w:tcPr>
            <w:tcW w:w="0" w:type="auto"/>
            <w:gridSpan w:val="2"/>
            <w:shd w:val="clear" w:color="auto" w:fill="FFFFFF"/>
            <w:hideMark/>
          </w:tcPr>
          <w:p w:rsidR="00EF0B22" w:rsidRPr="00EF0B22" w:rsidRDefault="00EF0B22" w:rsidP="00EF0B22">
            <w:pPr>
              <w:spacing w:after="0" w:line="240" w:lineRule="auto"/>
              <w:jc w:val="center"/>
              <w:rPr>
                <w:rFonts w:ascii="Verdana" w:eastAsia="Times New Roman" w:hAnsi="Verdana" w:cs="Times New Roman"/>
                <w:color w:val="000000"/>
                <w:sz w:val="10"/>
                <w:szCs w:val="10"/>
                <w:lang w:val="en-US"/>
              </w:rPr>
            </w:pPr>
            <w:r w:rsidRPr="00EF0B22">
              <w:rPr>
                <w:rFonts w:ascii="Verdana" w:eastAsia="Times New Roman" w:hAnsi="Verdana" w:cs="Times New Roman"/>
                <w:color w:val="000000"/>
                <w:sz w:val="10"/>
                <w:szCs w:val="10"/>
                <w:lang w:val="en-US"/>
              </w:rPr>
              <w:t>Download coordinates:</w:t>
            </w:r>
            <w:r w:rsidRPr="00EF0B22">
              <w:rPr>
                <w:rFonts w:ascii="Verdana" w:eastAsia="Times New Roman" w:hAnsi="Verdana" w:cs="Times New Roman"/>
                <w:color w:val="000000"/>
                <w:sz w:val="10"/>
                <w:lang w:val="en-US"/>
              </w:rPr>
              <w:t> </w:t>
            </w:r>
            <w:hyperlink r:id="rId5" w:history="1">
              <w:r w:rsidRPr="00EF0B22">
                <w:rPr>
                  <w:rFonts w:ascii="Verdana" w:eastAsia="Times New Roman" w:hAnsi="Verdana" w:cs="Times New Roman"/>
                  <w:color w:val="000000"/>
                  <w:sz w:val="10"/>
                  <w:u w:val="single"/>
                  <w:lang w:val="en-US"/>
                </w:rPr>
                <w:t>GPX</w:t>
              </w:r>
            </w:hyperlink>
            <w:r w:rsidRPr="00EF0B22">
              <w:rPr>
                <w:rFonts w:ascii="Verdana" w:eastAsia="Times New Roman" w:hAnsi="Verdana" w:cs="Times New Roman"/>
                <w:color w:val="000000"/>
                <w:sz w:val="10"/>
                <w:lang w:val="en-US"/>
              </w:rPr>
              <w:t> </w:t>
            </w:r>
            <w:r w:rsidRPr="00EF0B22">
              <w:rPr>
                <w:rFonts w:ascii="Verdana" w:eastAsia="Times New Roman" w:hAnsi="Verdana" w:cs="Times New Roman"/>
                <w:color w:val="000000"/>
                <w:sz w:val="10"/>
                <w:szCs w:val="10"/>
                <w:lang w:val="en-US"/>
              </w:rPr>
              <w:t>(final + children),</w:t>
            </w:r>
            <w:r w:rsidRPr="00EF0B22">
              <w:rPr>
                <w:rFonts w:ascii="Verdana" w:eastAsia="Times New Roman" w:hAnsi="Verdana" w:cs="Times New Roman"/>
                <w:color w:val="000000"/>
                <w:sz w:val="10"/>
                <w:lang w:val="en-US"/>
              </w:rPr>
              <w:t> </w:t>
            </w:r>
            <w:hyperlink r:id="rId6" w:history="1">
              <w:r w:rsidRPr="00EF0B22">
                <w:rPr>
                  <w:rFonts w:ascii="Verdana" w:eastAsia="Times New Roman" w:hAnsi="Verdana" w:cs="Times New Roman"/>
                  <w:color w:val="000000"/>
                  <w:sz w:val="10"/>
                  <w:u w:val="single"/>
                  <w:lang w:val="en-US"/>
                </w:rPr>
                <w:t>GPX-&gt;gsak</w:t>
              </w:r>
            </w:hyperlink>
            <w:r w:rsidRPr="00EF0B22">
              <w:rPr>
                <w:rFonts w:ascii="Verdana" w:eastAsia="Times New Roman" w:hAnsi="Verdana" w:cs="Times New Roman"/>
                <w:color w:val="000000"/>
                <w:sz w:val="10"/>
                <w:lang w:val="en-US"/>
              </w:rPr>
              <w:t> </w:t>
            </w:r>
            <w:r w:rsidRPr="00EF0B22">
              <w:rPr>
                <w:rFonts w:ascii="Verdana" w:eastAsia="Times New Roman" w:hAnsi="Verdana" w:cs="Times New Roman"/>
                <w:color w:val="000000"/>
                <w:sz w:val="10"/>
                <w:szCs w:val="10"/>
                <w:lang w:val="en-US"/>
              </w:rPr>
              <w:t>(final as child + children),</w:t>
            </w:r>
            <w:r w:rsidRPr="00EF0B22">
              <w:rPr>
                <w:rFonts w:ascii="Verdana" w:eastAsia="Times New Roman" w:hAnsi="Verdana" w:cs="Times New Roman"/>
                <w:color w:val="000000"/>
                <w:sz w:val="10"/>
                <w:lang w:val="en-US"/>
              </w:rPr>
              <w:t> </w:t>
            </w:r>
            <w:hyperlink r:id="rId7" w:history="1">
              <w:r w:rsidRPr="00EF0B22">
                <w:rPr>
                  <w:rFonts w:ascii="Verdana" w:eastAsia="Times New Roman" w:hAnsi="Verdana" w:cs="Times New Roman"/>
                  <w:color w:val="000000"/>
                  <w:sz w:val="10"/>
                  <w:u w:val="single"/>
                  <w:lang w:val="en-US"/>
                </w:rPr>
                <w:t>LOC</w:t>
              </w:r>
            </w:hyperlink>
            <w:r w:rsidRPr="00EF0B22">
              <w:rPr>
                <w:rFonts w:ascii="Verdana" w:eastAsia="Times New Roman" w:hAnsi="Verdana" w:cs="Times New Roman"/>
                <w:color w:val="000000"/>
                <w:sz w:val="10"/>
                <w:lang w:val="en-US"/>
              </w:rPr>
              <w:t> </w:t>
            </w:r>
            <w:r w:rsidRPr="00EF0B22">
              <w:rPr>
                <w:rFonts w:ascii="Verdana" w:eastAsia="Times New Roman" w:hAnsi="Verdana" w:cs="Times New Roman"/>
                <w:color w:val="000000"/>
                <w:sz w:val="10"/>
                <w:szCs w:val="10"/>
                <w:lang w:val="en-US"/>
              </w:rPr>
              <w:t>or Send to</w:t>
            </w:r>
            <w:r w:rsidRPr="00EF0B22">
              <w:rPr>
                <w:rFonts w:ascii="Verdana" w:eastAsia="Times New Roman" w:hAnsi="Verdana" w:cs="Times New Roman"/>
                <w:color w:val="000000"/>
                <w:sz w:val="10"/>
                <w:lang w:val="en-US"/>
              </w:rPr>
              <w:t> </w:t>
            </w:r>
            <w:hyperlink r:id="rId8" w:tgtFrame="popup" w:history="1">
              <w:r w:rsidRPr="00EF0B22">
                <w:rPr>
                  <w:rFonts w:ascii="Verdana" w:eastAsia="Times New Roman" w:hAnsi="Verdana" w:cs="Times New Roman"/>
                  <w:color w:val="000000"/>
                  <w:sz w:val="10"/>
                  <w:u w:val="single"/>
                  <w:lang w:val="en-US"/>
                </w:rPr>
                <w:t>GPS</w:t>
              </w:r>
            </w:hyperlink>
            <w:r w:rsidRPr="00EF0B22">
              <w:rPr>
                <w:rFonts w:ascii="Verdana" w:eastAsia="Times New Roman" w:hAnsi="Verdana" w:cs="Times New Roman"/>
                <w:color w:val="000000"/>
                <w:sz w:val="10"/>
                <w:lang w:val="en-US"/>
              </w:rPr>
              <w:t> </w:t>
            </w:r>
            <w:r w:rsidRPr="00EF0B22">
              <w:rPr>
                <w:rFonts w:ascii="Verdana" w:eastAsia="Times New Roman" w:hAnsi="Verdana" w:cs="Times New Roman"/>
                <w:color w:val="000000"/>
                <w:sz w:val="10"/>
                <w:szCs w:val="10"/>
                <w:lang w:val="en-US"/>
              </w:rPr>
              <w:t>(final only)</w:t>
            </w:r>
          </w:p>
        </w:tc>
      </w:tr>
      <w:tr w:rsidR="00EF0B22" w:rsidRPr="00EF0B22" w:rsidTr="00EF0B22">
        <w:trPr>
          <w:tblCellSpacing w:w="15" w:type="dxa"/>
        </w:trPr>
        <w:tc>
          <w:tcPr>
            <w:tcW w:w="0" w:type="auto"/>
            <w:gridSpan w:val="2"/>
            <w:shd w:val="clear" w:color="auto" w:fill="FFFFFF"/>
            <w:vAlign w:val="center"/>
            <w:hideMark/>
          </w:tcPr>
          <w:p w:rsidR="00EF0B22" w:rsidRPr="00EF0B22" w:rsidRDefault="00EF0B22" w:rsidP="00EF0B22">
            <w:pPr>
              <w:spacing w:after="0" w:line="240" w:lineRule="auto"/>
              <w:jc w:val="center"/>
              <w:rPr>
                <w:rFonts w:ascii="Verdana" w:eastAsia="Times New Roman" w:hAnsi="Verdana" w:cs="Times New Roman"/>
                <w:color w:val="000000"/>
                <w:sz w:val="13"/>
                <w:szCs w:val="13"/>
              </w:rPr>
            </w:pPr>
            <w:r w:rsidRPr="00EF0B22">
              <w:rPr>
                <w:rFonts w:ascii="Verdana" w:eastAsia="Times New Roman" w:hAnsi="Verdana" w:cs="Times New Roman"/>
                <w:color w:val="000000"/>
                <w:sz w:val="13"/>
                <w:szCs w:val="13"/>
                <w:lang w:val="en-US"/>
              </w:rPr>
              <w:br/>
            </w:r>
            <w:r>
              <w:rPr>
                <w:rFonts w:ascii="Verdana" w:eastAsia="Times New Roman" w:hAnsi="Verdana" w:cs="Times New Roman"/>
                <w:noProof/>
                <w:color w:val="000000"/>
                <w:sz w:val="13"/>
                <w:szCs w:val="13"/>
              </w:rPr>
              <w:drawing>
                <wp:inline distT="0" distB="0" distL="0" distR="0">
                  <wp:extent cx="5711825" cy="3523615"/>
                  <wp:effectExtent l="19050" t="0" r="3175" b="0"/>
                  <wp:docPr id="1" name="Picture 1" descr="http://geocheck.org/md5pics/dba2e77a129fc5b96c9db2ca1a9ba2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check.org/md5pics/dba2e77a129fc5b96c9db2ca1a9ba26d.jpg"/>
                          <pic:cNvPicPr>
                            <a:picLocks noChangeAspect="1" noChangeArrowheads="1"/>
                          </pic:cNvPicPr>
                        </pic:nvPicPr>
                        <pic:blipFill>
                          <a:blip r:embed="rId9" cstate="print"/>
                          <a:srcRect/>
                          <a:stretch>
                            <a:fillRect/>
                          </a:stretch>
                        </pic:blipFill>
                        <pic:spPr bwMode="auto">
                          <a:xfrm>
                            <a:off x="0" y="0"/>
                            <a:ext cx="5711825" cy="3523615"/>
                          </a:xfrm>
                          <a:prstGeom prst="rect">
                            <a:avLst/>
                          </a:prstGeom>
                          <a:noFill/>
                          <a:ln w="9525">
                            <a:noFill/>
                            <a:miter lim="800000"/>
                            <a:headEnd/>
                            <a:tailEnd/>
                          </a:ln>
                        </pic:spPr>
                      </pic:pic>
                    </a:graphicData>
                  </a:graphic>
                </wp:inline>
              </w:drawing>
            </w:r>
          </w:p>
        </w:tc>
      </w:tr>
      <w:tr w:rsidR="00EF0B22" w:rsidRPr="00EF0B22" w:rsidTr="00EF0B22">
        <w:trPr>
          <w:tblCellSpacing w:w="15" w:type="dxa"/>
        </w:trPr>
        <w:tc>
          <w:tcPr>
            <w:tcW w:w="0" w:type="auto"/>
            <w:gridSpan w:val="2"/>
            <w:shd w:val="clear" w:color="auto" w:fill="FFFFFF"/>
            <w:vAlign w:val="center"/>
            <w:hideMark/>
          </w:tcPr>
          <w:p w:rsidR="00EF0B22" w:rsidRPr="00EF0B22" w:rsidRDefault="00EF0B22" w:rsidP="00EF0B22">
            <w:pPr>
              <w:spacing w:after="0" w:line="240" w:lineRule="auto"/>
              <w:rPr>
                <w:rFonts w:ascii="Verdana" w:eastAsia="Times New Roman" w:hAnsi="Verdana" w:cs="Times New Roman"/>
                <w:color w:val="000000"/>
                <w:sz w:val="13"/>
                <w:szCs w:val="13"/>
              </w:rPr>
            </w:pPr>
            <w:r w:rsidRPr="00EF0B22">
              <w:rPr>
                <w:rFonts w:ascii="Verdana" w:eastAsia="Times New Roman" w:hAnsi="Verdana" w:cs="Times New Roman"/>
                <w:color w:val="000000"/>
                <w:sz w:val="13"/>
                <w:szCs w:val="13"/>
              </w:rPr>
              <w:br/>
              <w:t>Proficiat! Je hebt de juiste locatie gevonden.</w:t>
            </w:r>
            <w:r w:rsidRPr="00EF0B22">
              <w:rPr>
                <w:rFonts w:ascii="Verdana" w:eastAsia="Times New Roman" w:hAnsi="Verdana" w:cs="Times New Roman"/>
                <w:color w:val="000000"/>
                <w:sz w:val="13"/>
                <w:szCs w:val="13"/>
              </w:rPr>
              <w:br/>
              <w:t>Als bonus krijg je een hint voor Sir Agravaine: "Bij de eerste ontmoeting leggen ze samen een volledige breedte af, bij de tweede ontmoeting hebben ze samen al 3x de volledige breedte afgelegd. Aangezien beiden aan een constante snelheid varen, heeft Georgette bij de tweede ontmoeting 3x de afstand afgelegd als bij de eerste ontmoeting. Zet dit om in een vergelijking en los op."</w:t>
            </w:r>
          </w:p>
        </w:tc>
      </w:tr>
    </w:tbl>
    <w:p w:rsidR="005654A4" w:rsidRDefault="005654A4"/>
    <w:sectPr w:rsidR="005654A4" w:rsidSect="005654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characterSpacingControl w:val="doNotCompress"/>
  <w:compat>
    <w:useFELayout/>
  </w:compat>
  <w:rsids>
    <w:rsidRoot w:val="00EF0B22"/>
    <w:rsid w:val="000554E4"/>
    <w:rsid w:val="002C61A1"/>
    <w:rsid w:val="005654A4"/>
    <w:rsid w:val="00EF0B22"/>
  </w:rsids>
  <m:mathPr>
    <m:mathFont m:val="Cambria Math"/>
    <m:brkBin m:val="before"/>
    <m:brkBinSub m:val="--"/>
    <m:smallFrac/>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0B22"/>
    <w:rPr>
      <w:color w:val="0000FF"/>
      <w:u w:val="single"/>
    </w:rPr>
  </w:style>
  <w:style w:type="character" w:customStyle="1" w:styleId="apple-converted-space">
    <w:name w:val="apple-converted-space"/>
    <w:basedOn w:val="DefaultParagraphFont"/>
    <w:rsid w:val="00EF0B22"/>
  </w:style>
  <w:style w:type="paragraph" w:styleId="BalloonText">
    <w:name w:val="Balloon Text"/>
    <w:basedOn w:val="Normal"/>
    <w:link w:val="BalloonTextChar"/>
    <w:uiPriority w:val="99"/>
    <w:semiHidden/>
    <w:unhideWhenUsed/>
    <w:rsid w:val="00EF0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3458670">
      <w:bodyDiv w:val="1"/>
      <w:marLeft w:val="0"/>
      <w:marRight w:val="0"/>
      <w:marTop w:val="0"/>
      <w:marBottom w:val="0"/>
      <w:divBdr>
        <w:top w:val="none" w:sz="0" w:space="0" w:color="auto"/>
        <w:left w:val="none" w:sz="0" w:space="0" w:color="auto"/>
        <w:bottom w:val="none" w:sz="0" w:space="0" w:color="auto"/>
        <w:right w:val="none" w:sz="0" w:space="0" w:color="auto"/>
      </w:divBdr>
      <w:divsChild>
        <w:div w:id="1137379874">
          <w:marLeft w:val="0"/>
          <w:marRight w:val="0"/>
          <w:marTop w:val="0"/>
          <w:marBottom w:val="0"/>
          <w:divBdr>
            <w:top w:val="none" w:sz="0" w:space="0" w:color="auto"/>
            <w:left w:val="none" w:sz="0" w:space="0" w:color="auto"/>
            <w:bottom w:val="none" w:sz="0" w:space="0" w:color="auto"/>
            <w:right w:val="none" w:sz="0" w:space="0" w:color="auto"/>
          </w:divBdr>
        </w:div>
        <w:div w:id="1312103528">
          <w:marLeft w:val="0"/>
          <w:marRight w:val="0"/>
          <w:marTop w:val="0"/>
          <w:marBottom w:val="0"/>
          <w:divBdr>
            <w:top w:val="none" w:sz="0" w:space="0" w:color="auto"/>
            <w:left w:val="none" w:sz="0" w:space="0" w:color="auto"/>
            <w:bottom w:val="none" w:sz="0" w:space="0" w:color="auto"/>
            <w:right w:val="none" w:sz="0" w:space="0" w:color="auto"/>
          </w:divBdr>
        </w:div>
        <w:div w:id="157813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check.org/geo_sendToGPS.php?gid=6135652b4f3a6a6-ba7a-4b41-85fa-f809cdbf333f" TargetMode="External"/><Relationship Id="rId3" Type="http://schemas.openxmlformats.org/officeDocument/2006/relationships/webSettings" Target="webSettings.xml"/><Relationship Id="rId7" Type="http://schemas.openxmlformats.org/officeDocument/2006/relationships/hyperlink" Target="http://geocheck.org/geo_download.php?file=GC46C5K.l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ocheck.org/geo_download.php?file=GC46C5K_gsak.gpx" TargetMode="External"/><Relationship Id="rId11" Type="http://schemas.openxmlformats.org/officeDocument/2006/relationships/theme" Target="theme/theme1.xml"/><Relationship Id="rId5" Type="http://schemas.openxmlformats.org/officeDocument/2006/relationships/hyperlink" Target="http://geocheck.org/geo_download.php?file=GC46C5K.gpx" TargetMode="External"/><Relationship Id="rId10" Type="http://schemas.openxmlformats.org/officeDocument/2006/relationships/fontTable" Target="fontTable.xml"/><Relationship Id="rId4" Type="http://schemas.openxmlformats.org/officeDocument/2006/relationships/hyperlink" Target="http://www.geocaching.com/seek/cache_details.aspx?wp=GC46C5K"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952</Characters>
  <Application>Microsoft Office Word</Application>
  <DocSecurity>0</DocSecurity>
  <Lines>7</Lines>
  <Paragraphs>2</Paragraphs>
  <ScaleCrop>false</ScaleCrop>
  <Company>Grizli777</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3</cp:revision>
  <dcterms:created xsi:type="dcterms:W3CDTF">2013-06-23T19:54:00Z</dcterms:created>
  <dcterms:modified xsi:type="dcterms:W3CDTF">2013-06-23T19:54:00Z</dcterms:modified>
</cp:coreProperties>
</file>