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00" w:lineRule="exact"/>
        <w:jc w:val="center"/>
        <w:rPr>
          <w:rFonts w:hint="eastAsia" w:ascii="仿宋_GB2312" w:hAnsi="宋体" w:eastAsia="仿宋_GB2312"/>
          <w:sz w:val="32"/>
        </w:rPr>
      </w:pPr>
      <w:r>
        <w:rPr>
          <w:rFonts w:hint="eastAsia" w:ascii="宋体" w:hAnsi="宋体"/>
          <w:sz w:val="52"/>
        </w:rPr>
        <w:t xml:space="preserve">        </w:t>
      </w:r>
      <w:r>
        <w:rPr>
          <w:rFonts w:hint="eastAsia" w:ascii="仿宋_GB2312" w:hAnsi="宋体" w:eastAsia="仿宋_GB2312"/>
          <w:sz w:val="32"/>
        </w:rPr>
        <w:t xml:space="preserve">                  </w:t>
      </w:r>
    </w:p>
    <w:p>
      <w:pPr>
        <w:snapToGrid w:val="0"/>
        <w:spacing w:line="520" w:lineRule="exact"/>
        <w:jc w:val="right"/>
        <w:rPr>
          <w:rFonts w:hint="eastAsia" w:ascii="仿宋_GB2312" w:hAnsi="宋体" w:eastAsia="仿宋_GB2312"/>
          <w:sz w:val="32"/>
        </w:rPr>
      </w:pPr>
      <w:r>
        <w:rPr>
          <w:rFonts w:hint="eastAsia" w:ascii="仿宋_GB2312" w:hAnsi="宋体" w:eastAsia="仿宋_GB2312"/>
          <w:sz w:val="32"/>
        </w:rPr>
        <w:t xml:space="preserve"> （</w:t>
      </w:r>
      <w:r>
        <w:rPr>
          <w:rFonts w:ascii="仿宋_GB2312" w:hAnsi="宋体" w:eastAsia="仿宋_GB2312"/>
          <w:sz w:val="32"/>
        </w:rPr>
        <w:t>201</w:t>
      </w:r>
      <w:r>
        <w:rPr>
          <w:rFonts w:hint="eastAsia" w:ascii="仿宋_GB2312" w:hAnsi="宋体" w:eastAsia="仿宋_GB2312"/>
          <w:sz w:val="32"/>
        </w:rPr>
        <w:t>6</w:t>
      </w:r>
      <w:r>
        <w:rPr>
          <w:rFonts w:ascii="仿宋_GB2312" w:hAnsi="宋体" w:eastAsia="仿宋_GB2312"/>
          <w:sz w:val="32"/>
        </w:rPr>
        <w:t>）</w:t>
      </w:r>
      <w:r>
        <w:rPr>
          <w:rFonts w:hint="eastAsia" w:ascii="仿宋_GB2312" w:hAnsi="宋体" w:eastAsia="仿宋_GB2312"/>
          <w:sz w:val="32"/>
        </w:rPr>
        <w:t>津0225</w:t>
      </w:r>
      <w:r>
        <w:rPr>
          <w:rFonts w:ascii="仿宋_GB2312" w:hAnsi="宋体" w:eastAsia="仿宋_GB2312"/>
          <w:sz w:val="32"/>
        </w:rPr>
        <w:t>刑初</w:t>
      </w:r>
      <w:r>
        <w:rPr>
          <w:rFonts w:hint="eastAsia" w:ascii="仿宋_GB2312" w:hAnsi="宋体" w:eastAsia="仿宋_GB2312"/>
          <w:sz w:val="32"/>
        </w:rPr>
        <w:t>171</w:t>
      </w:r>
      <w:r>
        <w:rPr>
          <w:rFonts w:ascii="仿宋_GB2312" w:hAnsi="宋体" w:eastAsia="仿宋_GB2312"/>
          <w:sz w:val="32"/>
        </w:rPr>
        <w:t>号</w:t>
      </w:r>
    </w:p>
    <w:p>
      <w:pPr>
        <w:snapToGrid w:val="0"/>
        <w:spacing w:line="520" w:lineRule="exact"/>
        <w:jc w:val="right"/>
        <w:rPr>
          <w:rFonts w:hint="eastAsia" w:ascii="仿宋_GB2312" w:hAnsi="宋体" w:eastAsia="仿宋_GB2312"/>
          <w:sz w:val="32"/>
        </w:rPr>
      </w:pP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李荣华，男，1955年4月18日出生于天津市蓟县，汉族，农民，群众，初中文化，户籍地为天津市蓟县渔阳镇交通新村3-2-101室，居住地为天津市蓟县安裕新村东口誊超宾馆。因涉嫌信用卡诈骗于2015年11月17日被刑事拘留，同年12月23日被逮捕。现羁押于蓟县看守所。</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辩护人王永生，天津环岛律师事务所律师。</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李荣华被控信用卡诈骗一案，蓟县人民检察院于2016年2月25日以津蓟检公诉刑诉〔2016〕155号起诉书向本院提起公诉。本院于次日立案，依法组成合议庭，于2016年3月3日公开开庭审理了本案，蓟县人民检察院指派代理检察员张鑫出庭支持公诉，被告人李荣华及其辩护人王永生到庭参加诉讼。</w:t>
      </w:r>
      <w:r>
        <w:rPr>
          <w:rFonts w:hint="eastAsia" w:ascii="仿宋_GB2312" w:hAnsi="仿宋_GB2312" w:eastAsia="仿宋_GB2312"/>
          <w:sz w:val="32"/>
          <w:szCs w:val="32"/>
        </w:rPr>
        <w:t>蓟县人民检察院于2016年3月22日变更起诉书，</w:t>
      </w:r>
      <w:r>
        <w:rPr>
          <w:rFonts w:hint="eastAsia" w:ascii="仿宋_GB2312" w:hAnsi="宋体" w:eastAsia="仿宋_GB2312"/>
          <w:sz w:val="32"/>
        </w:rPr>
        <w:t>本院依法组成合议庭，于2016年4月6日继续公开开庭审理了本案，蓟县人民检察院指派代理检察员李现卿出庭支持公诉，被告人李荣华到庭参加诉讼。现已审理终结。</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经审理查明，2007年至2015年期间，被告人李荣华以其弟弟李荣友或朋友金万千的名义在中国农业银行股份有限公司天津分行（以下简称中国农业银行）、中信银行股份有限公司（以下简称中信银行）、中国工商银行股份有限公司天津分行（以下简称中国工商银行）、兴业银行股份有限公司天津分行（以下简称兴业银行）办理多张信用卡，刷卡透支后，经发卡银行多次催收后，采用拒接电话等方式，逃避还款，超过三个月仍不归还，透支金额共计人民币346166.98元。其中：</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2007年11月，李荣华由其兄弟李荣友为其在中国工商银行办理了卡号为4270208000194864的信用卡，后又由其兄弟李荣友为其办理了卡号为6222300208217078的信用卡，李荣华用上述信用卡多次</w:t>
      </w:r>
      <w:r>
        <w:rPr>
          <w:rFonts w:hint="eastAsia" w:ascii="仿宋_GB2312" w:eastAsia="仿宋_GB2312"/>
          <w:sz w:val="32"/>
          <w:szCs w:val="32"/>
        </w:rPr>
        <w:t>超过规定期限透支</w:t>
      </w:r>
      <w:r>
        <w:rPr>
          <w:rFonts w:hint="eastAsia" w:ascii="仿宋_GB2312" w:hAnsi="仿宋" w:eastAsia="仿宋_GB2312"/>
          <w:sz w:val="32"/>
          <w:szCs w:val="32"/>
        </w:rPr>
        <w:t>，截止至2015年12月1日，卡号为4270208000194864的信用卡透支本金共计人民币18484.85元，卡号为6222300208217078的信用卡透支本金共计人民币81391.22元。期间，经中国工商银行工作人员多次催收，李荣华拒绝还款。</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2008年4月，李荣华由其兄弟李荣友为其在中国农业银行办理了卡号为4041170012263814的信用卡，后又由其朋友金万千为其办理了卡号为4041170012482802的信用卡，李荣华用上述信用卡多次</w:t>
      </w:r>
      <w:r>
        <w:rPr>
          <w:rFonts w:hint="eastAsia" w:ascii="仿宋_GB2312" w:eastAsia="仿宋_GB2312"/>
          <w:sz w:val="32"/>
          <w:szCs w:val="32"/>
        </w:rPr>
        <w:t>超过规定期限透支</w:t>
      </w:r>
      <w:r>
        <w:rPr>
          <w:rFonts w:hint="eastAsia" w:ascii="仿宋_GB2312" w:hAnsi="仿宋" w:eastAsia="仿宋_GB2312"/>
          <w:sz w:val="32"/>
          <w:szCs w:val="32"/>
        </w:rPr>
        <w:t>，截止至2015年7月29日，卡号为4041170012263814的信用卡透支本金共计人民币74987.03元，卡号为4041170012482802的信用卡透支本金共计人民币39924.18元。期间，经中国农业银行工作人员多次催收，李荣华拒绝还款。</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2008年12月，李荣华由其兄弟李荣友为其在中信银行办理了账户号为4033920002449306406的信用卡，后又由其朋友金万千为其办理了账户号为5201080003070479506的信用卡，李荣华用上述信用卡多次</w:t>
      </w:r>
      <w:r>
        <w:rPr>
          <w:rFonts w:hint="eastAsia" w:ascii="仿宋_GB2312" w:eastAsia="仿宋_GB2312"/>
          <w:sz w:val="32"/>
          <w:szCs w:val="32"/>
        </w:rPr>
        <w:t>超过规定期限透支</w:t>
      </w:r>
      <w:r>
        <w:rPr>
          <w:rFonts w:hint="eastAsia" w:ascii="仿宋_GB2312" w:hAnsi="仿宋" w:eastAsia="仿宋_GB2312"/>
          <w:sz w:val="32"/>
          <w:szCs w:val="32"/>
        </w:rPr>
        <w:t>，截止至2015年11月27日，账户号为4033920002449306406的信用卡透支本金共计人民币56328.77元，账户号为5201080003070479506的信用卡透支本金共计人民币19717.6元。期间，经中信银行工作人员多次催收，李荣华拒绝还款。</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2012年11月，李荣华由其朋友金万千为其在兴业银行办理了卡号为6229225458778102的信用卡，李荣华用上述信用卡多次</w:t>
      </w:r>
      <w:r>
        <w:rPr>
          <w:rFonts w:hint="eastAsia" w:ascii="仿宋_GB2312" w:eastAsia="仿宋_GB2312"/>
          <w:sz w:val="32"/>
          <w:szCs w:val="32"/>
        </w:rPr>
        <w:t>超过规定期限透支</w:t>
      </w:r>
      <w:r>
        <w:rPr>
          <w:rFonts w:hint="eastAsia" w:ascii="仿宋_GB2312" w:hAnsi="仿宋" w:eastAsia="仿宋_GB2312"/>
          <w:sz w:val="32"/>
          <w:szCs w:val="32"/>
        </w:rPr>
        <w:t>，截止至2015年11月19日透支本金共计人民币55333.33元。期间，经兴业银行工作人员多次催收，李荣华拒绝还款。</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2015年9月20日，中国农业工作人员向天津市公安局蓟县分局经侦支队报案。2015年11月17日，经电话通知，被告人李荣华到案。</w:t>
      </w:r>
    </w:p>
    <w:p>
      <w:pPr>
        <w:spacing w:line="520" w:lineRule="exact"/>
        <w:ind w:firstLine="602" w:firstLineChars="200"/>
        <w:rPr>
          <w:rFonts w:hint="eastAsia" w:ascii="仿宋_GB2312" w:eastAsia="仿宋_GB2312"/>
          <w:sz w:val="32"/>
          <w:szCs w:val="32"/>
        </w:rPr>
      </w:pPr>
      <w:r>
        <w:rPr>
          <w:rFonts w:hint="eastAsia" w:ascii="仿宋_GB2312" w:eastAsia="仿宋_GB2312"/>
          <w:sz w:val="32"/>
          <w:szCs w:val="32"/>
        </w:rPr>
        <w:t>上述事实，被告人李荣华在开庭审理过程中无异议，并有案件来源及抓获经过、常住人口信息表、银行查询流水及催收情况说明等书证，证人卢占猛、高久华、李荣友、金万千、李亮的陈述，被告人李荣华供述等证据证实，足以认定。</w:t>
      </w:r>
    </w:p>
    <w:p>
      <w:pPr>
        <w:spacing w:line="520" w:lineRule="exact"/>
        <w:ind w:firstLine="602" w:firstLineChars="200"/>
        <w:rPr>
          <w:rFonts w:hint="eastAsia" w:ascii="仿宋_GB2312" w:hAnsi="宋体" w:eastAsia="仿宋_GB2312"/>
          <w:sz w:val="32"/>
          <w:szCs w:val="32"/>
        </w:rPr>
      </w:pPr>
      <w:r>
        <w:rPr>
          <w:rFonts w:hint="eastAsia" w:ascii="仿宋_GB2312" w:hAnsi="仿宋" w:eastAsia="仿宋_GB2312"/>
          <w:sz w:val="32"/>
          <w:szCs w:val="32"/>
        </w:rPr>
        <w:t>本院认为，被告人李荣华以非法占有为目的，违反信用卡管理规定，超过规定期限透支，经发卡银行两次催收后超过三个月仍不归还，属恶意透支，其行为既侵犯了国家有关金融票证管理制度，又侵犯了银行的公私财物所有权，已构成信用卡诈骗罪。被告人李荣华诈骗数额巨大，</w:t>
      </w:r>
      <w:r>
        <w:rPr>
          <w:rFonts w:hint="eastAsia" w:ascii="仿宋_GB2312" w:eastAsia="仿宋_GB2312"/>
          <w:sz w:val="32"/>
          <w:szCs w:val="32"/>
        </w:rPr>
        <w:t>应在相应</w:t>
      </w:r>
      <w:r>
        <w:rPr>
          <w:rFonts w:hint="eastAsia" w:ascii="仿宋_GB2312" w:hAnsi="宋体" w:eastAsia="仿宋_GB2312"/>
          <w:sz w:val="32"/>
          <w:szCs w:val="32"/>
        </w:rPr>
        <w:t>法定刑幅度内予以处罚。被告人李荣华</w:t>
      </w:r>
      <w:r>
        <w:rPr>
          <w:rFonts w:hint="eastAsia" w:ascii="仿宋_GB2312" w:hAnsi="仿宋_GB2312" w:eastAsia="仿宋_GB2312"/>
          <w:sz w:val="32"/>
          <w:szCs w:val="32"/>
        </w:rPr>
        <w:t>在尚未受到讯问、未被采取强制措施时，主动到公安机关并如实供述主要犯罪事实，属自首，依法予以从轻处罚。</w:t>
      </w:r>
      <w:r>
        <w:rPr>
          <w:rFonts w:hint="eastAsia" w:ascii="仿宋_GB2312" w:hAnsi="仿宋" w:eastAsia="仿宋_GB2312"/>
          <w:sz w:val="32"/>
          <w:szCs w:val="32"/>
        </w:rPr>
        <w:t>对于辩护人提出的被告人没有犯罪前科、认罪态度诚恳及主动交待公安机关未掌握的同种犯罪事实应属于坦白等辩护意见，适当予以采纳。蓟县人民检察院指控事实清楚，证据确实、充分，罪名成立，本院予以支持。</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依照《中华人民共和国刑法》第一百九十六条第一款第四项、第二款，第六十四条，《最高人民法院、最高人民检察院关于办理妨害信用卡管理刑事案件具体应用法律若干问题的解释》第六条的规定，判决如下：</w:t>
      </w:r>
    </w:p>
    <w:p>
      <w:pPr>
        <w:spacing w:line="520" w:lineRule="exact"/>
        <w:ind w:firstLine="602"/>
        <w:rPr>
          <w:rFonts w:hint="eastAsia" w:ascii="仿宋_GB2312" w:hAnsi="仿宋" w:eastAsia="仿宋_GB2312"/>
          <w:sz w:val="32"/>
          <w:szCs w:val="32"/>
        </w:rPr>
      </w:pPr>
      <w:r>
        <w:rPr>
          <w:rFonts w:hint="eastAsia" w:ascii="仿宋_GB2312" w:hAnsi="仿宋" w:eastAsia="仿宋_GB2312"/>
          <w:sz w:val="32"/>
          <w:szCs w:val="32"/>
        </w:rPr>
        <w:t>一、被告人李荣华犯信用卡诈骗罪，判处有期徒刑六年；并处罚金人民币十万元，罚金限本判决生效后十日内缴纳</w:t>
      </w:r>
      <w:r>
        <w:rPr>
          <w:rFonts w:hint="eastAsia" w:ascii="仿宋_GB2312" w:hAnsi="宋体" w:eastAsia="仿宋_GB2312" w:cs="宋体-18030"/>
          <w:snapToGrid w:val="0"/>
          <w:kern w:val="0"/>
          <w:sz w:val="32"/>
          <w:szCs w:val="32"/>
        </w:rPr>
        <w:t>（刑期从判决执行之日起计算；判决执行以前先行羁押的，羁押一日折抵刑期一日，即自</w:t>
      </w:r>
      <w:r>
        <w:rPr>
          <w:rFonts w:hint="eastAsia" w:ascii="仿宋_GB2312" w:eastAsia="仿宋_GB2312"/>
          <w:kern w:val="0"/>
          <w:sz w:val="32"/>
          <w:szCs w:val="32"/>
        </w:rPr>
        <w:t>2015年8月6日</w:t>
      </w:r>
      <w:r>
        <w:rPr>
          <w:rFonts w:hint="eastAsia" w:ascii="仿宋_GB2312" w:hAnsi="宋体" w:eastAsia="仿宋_GB2312" w:cs="宋体-18030"/>
          <w:snapToGrid w:val="0"/>
          <w:kern w:val="0"/>
          <w:sz w:val="32"/>
          <w:szCs w:val="32"/>
        </w:rPr>
        <w:t>起至2021年8月5日止</w:t>
      </w:r>
      <w:r>
        <w:rPr>
          <w:rFonts w:hint="eastAsia" w:ascii="仿宋_GB2312" w:hAnsi="宋体" w:eastAsia="仿宋_GB2312"/>
          <w:snapToGrid w:val="0"/>
          <w:kern w:val="0"/>
          <w:sz w:val="32"/>
          <w:szCs w:val="32"/>
        </w:rPr>
        <w:t>）</w:t>
      </w:r>
      <w:r>
        <w:rPr>
          <w:rFonts w:hint="eastAsia" w:ascii="仿宋_GB2312" w:hAnsi="仿宋" w:eastAsia="仿宋_GB2312"/>
          <w:sz w:val="32"/>
          <w:szCs w:val="32"/>
        </w:rPr>
        <w:t>。</w:t>
      </w:r>
    </w:p>
    <w:p>
      <w:pPr>
        <w:pStyle w:val="2"/>
        <w:spacing w:line="520" w:lineRule="exact"/>
        <w:ind w:firstLine="602" w:firstLineChars="200"/>
        <w:rPr>
          <w:rFonts w:hAnsi="仿宋"/>
          <w:szCs w:val="32"/>
        </w:rPr>
      </w:pPr>
      <w:r>
        <w:rPr>
          <w:rFonts w:hAnsi="仿宋"/>
          <w:szCs w:val="32"/>
        </w:rPr>
        <w:t>二、</w:t>
      </w:r>
      <w:r>
        <w:rPr>
          <w:rFonts w:hAnsi="宋体" w:cs="宋体-18030"/>
          <w:szCs w:val="32"/>
        </w:rPr>
        <w:t>责令被告人李荣华退赔</w:t>
      </w:r>
      <w:r>
        <w:rPr>
          <w:rFonts w:hAnsi="仿宋"/>
          <w:szCs w:val="32"/>
        </w:rPr>
        <w:t>中国农业银行股份有限公司天津分行人民币114911.21元；退赔中信银行股份有限公司人民币76046.37元；退赔兴业银行股份有限公司人民币55333.33元；</w:t>
      </w:r>
      <w:r>
        <w:rPr>
          <w:rFonts w:hAnsi="宋体" w:cs="宋体-18030"/>
          <w:szCs w:val="32"/>
        </w:rPr>
        <w:t>退赔</w:t>
      </w:r>
      <w:r>
        <w:rPr>
          <w:rFonts w:hAnsi="仿宋"/>
          <w:szCs w:val="32"/>
        </w:rPr>
        <w:t>中国工商银行股份有限公司天津分行人民币99876.07元。</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如不服本判决，可在接到判决书的第二日起十日内，通过本院或者直接向天津市第一中级人民法院提出上诉。书面上诉的，应当提交上诉状正本一份，副本四份。</w:t>
      </w:r>
    </w:p>
    <w:p>
      <w:pPr>
        <w:wordWrap w:val="0"/>
        <w:spacing w:line="500" w:lineRule="exact"/>
        <w:ind w:firstLine="646"/>
        <w:jc w:val="right"/>
        <w:rPr>
          <w:rFonts w:hint="eastAsia" w:ascii="仿宋_GB2312" w:hAnsi="仿宋" w:eastAsia="仿宋_GB2312"/>
          <w:sz w:val="32"/>
          <w:szCs w:val="32"/>
        </w:rPr>
      </w:pPr>
    </w:p>
    <w:p>
      <w:pPr>
        <w:spacing w:line="500" w:lineRule="exact"/>
        <w:ind w:firstLine="646"/>
        <w:jc w:val="right"/>
        <w:rPr>
          <w:rFonts w:hint="eastAsia" w:ascii="仿宋_GB2312" w:hAnsi="仿宋" w:eastAsia="仿宋_GB2312"/>
          <w:sz w:val="32"/>
          <w:szCs w:val="32"/>
        </w:rPr>
      </w:pP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审  判  长    张建新</w:t>
      </w: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代理审判员    崔军委</w:t>
      </w:r>
    </w:p>
    <w:p>
      <w:pPr>
        <w:wordWrap w:val="0"/>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人民陪审员    冯  雷</w:t>
      </w:r>
    </w:p>
    <w:p>
      <w:pPr>
        <w:spacing w:line="500" w:lineRule="exact"/>
        <w:ind w:firstLine="646"/>
        <w:jc w:val="right"/>
        <w:rPr>
          <w:rFonts w:hint="eastAsia" w:ascii="仿宋_GB2312" w:hAnsi="仿宋_GB2312" w:eastAsia="仿宋_GB2312" w:cs="仿宋_GB2312"/>
          <w:sz w:val="32"/>
          <w:szCs w:val="32"/>
        </w:rPr>
      </w:pPr>
      <w:r>
        <w:rPr>
          <w:rFonts w:hint="eastAsia" w:ascii="仿宋_GB2312" w:hAnsi="仿宋" w:eastAsia="仿宋_GB2312"/>
          <w:sz w:val="32"/>
          <w:szCs w:val="32"/>
        </w:rPr>
        <w:t>二</w:t>
      </w:r>
      <w:r>
        <w:rPr>
          <w:rFonts w:hint="eastAsia" w:ascii="仿宋_GB2312" w:hAnsi="宋体" w:eastAsia="仿宋_GB2312" w:cs="宋体"/>
          <w:sz w:val="32"/>
          <w:szCs w:val="32"/>
        </w:rPr>
        <w:t>0</w:t>
      </w:r>
      <w:r>
        <w:rPr>
          <w:rFonts w:hint="eastAsia" w:ascii="仿宋_GB2312" w:hAnsi="仿宋_GB2312" w:eastAsia="仿宋_GB2312" w:cs="仿宋_GB2312"/>
          <w:sz w:val="32"/>
          <w:szCs w:val="32"/>
        </w:rPr>
        <w:t>一六年四月七日</w:t>
      </w:r>
    </w:p>
    <w:p>
      <w:pPr>
        <w:spacing w:line="500" w:lineRule="exact"/>
        <w:ind w:firstLine="646"/>
        <w:jc w:val="right"/>
        <w:rPr>
          <w:rFonts w:hint="eastAsia" w:ascii="仿宋_GB2312" w:hAnsi="仿宋" w:eastAsia="仿宋_GB2312"/>
          <w:sz w:val="32"/>
          <w:szCs w:val="32"/>
        </w:rPr>
      </w:pP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书  记  员    马  铮</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500" w:lineRule="exact"/>
        <w:ind w:firstLine="602" w:firstLineChars="200"/>
        <w:rPr>
          <w:rFonts w:hint="eastAsia" w:ascii="仿宋_GB2312" w:eastAsia="仿宋_GB2312"/>
          <w:b/>
          <w:sz w:val="32"/>
          <w:szCs w:val="32"/>
        </w:rPr>
      </w:pPr>
      <w:r>
        <w:rPr>
          <w:rFonts w:hint="eastAsia" w:ascii="仿宋_GB2312" w:eastAsia="仿宋_GB2312"/>
          <w:b/>
          <w:sz w:val="32"/>
          <w:szCs w:val="32"/>
        </w:rPr>
        <w:t>《中华人民共和国刑法》</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(四)恶意透支的。</w:t>
      </w:r>
    </w:p>
    <w:p>
      <w:pPr>
        <w:pStyle w:val="4"/>
        <w:tabs>
          <w:tab w:val="left" w:pos="8100"/>
          <w:tab w:val="left" w:pos="8280"/>
        </w:tabs>
        <w:adjustRightInd w:val="0"/>
        <w:snapToGrid w:val="0"/>
        <w:spacing w:line="520" w:lineRule="exact"/>
        <w:ind w:firstLine="604"/>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4"/>
        <w:tabs>
          <w:tab w:val="left" w:pos="8100"/>
          <w:tab w:val="left" w:pos="8280"/>
        </w:tabs>
        <w:adjustRightInd w:val="0"/>
        <w:snapToGrid w:val="0"/>
        <w:spacing w:line="520" w:lineRule="exact"/>
        <w:ind w:firstLine="604"/>
        <w:rPr>
          <w:rFonts w:hint="eastAsia" w:ascii="仿宋_GB2312" w:hAnsi="仿宋_GB2312" w:eastAsia="仿宋_GB2312"/>
          <w:sz w:val="32"/>
          <w:szCs w:val="32"/>
        </w:rPr>
      </w:pPr>
      <w:r>
        <w:rPr>
          <w:rFonts w:hint="eastAsia" w:ascii="仿宋_GB2312" w:hAnsi="仿宋_GB2312" w:eastAsia="仿宋_GB2312"/>
          <w:b/>
          <w:sz w:val="32"/>
          <w:szCs w:val="32"/>
        </w:rPr>
        <w:t>第六十四条</w:t>
      </w:r>
      <w:r>
        <w:rPr>
          <w:rFonts w:hint="eastAsia" w:ascii="仿宋_GB2312" w:hAnsi="仿宋_GB2312" w:eastAsia="仿宋_GB2312"/>
          <w:sz w:val="3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590" w:firstLineChars="196"/>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b/>
          <w:color w:val="000000"/>
          <w:kern w:val="0"/>
          <w:sz w:val="32"/>
          <w:szCs w:val="32"/>
        </w:rPr>
        <w:t>第六条</w:t>
      </w:r>
      <w:r>
        <w:rPr>
          <w:rFonts w:hint="eastAsia" w:ascii="仿宋_GB2312" w:hAnsi="Tahoma" w:eastAsia="仿宋_GB2312"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_GB2312" w:eastAsia="仿宋_GB2312"/>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8FA"/>
    <w:rsid w:val="00001FC0"/>
    <w:rsid w:val="000038C7"/>
    <w:rsid w:val="00005854"/>
    <w:rsid w:val="00006E6B"/>
    <w:rsid w:val="00013559"/>
    <w:rsid w:val="00013917"/>
    <w:rsid w:val="00013E24"/>
    <w:rsid w:val="000176F2"/>
    <w:rsid w:val="00020534"/>
    <w:rsid w:val="0002354A"/>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913D1"/>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69B2"/>
    <w:rsid w:val="000D2BFB"/>
    <w:rsid w:val="000D358B"/>
    <w:rsid w:val="000D5B1D"/>
    <w:rsid w:val="000D622C"/>
    <w:rsid w:val="000E2E73"/>
    <w:rsid w:val="000E35A2"/>
    <w:rsid w:val="000E7930"/>
    <w:rsid w:val="000E7C35"/>
    <w:rsid w:val="000E7CE2"/>
    <w:rsid w:val="000F27C8"/>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4584"/>
    <w:rsid w:val="00135FBC"/>
    <w:rsid w:val="001377A5"/>
    <w:rsid w:val="001419F8"/>
    <w:rsid w:val="0014357B"/>
    <w:rsid w:val="0014555B"/>
    <w:rsid w:val="00145E3A"/>
    <w:rsid w:val="00147FB3"/>
    <w:rsid w:val="001505EF"/>
    <w:rsid w:val="001513B9"/>
    <w:rsid w:val="001542BE"/>
    <w:rsid w:val="00154BA2"/>
    <w:rsid w:val="001572A4"/>
    <w:rsid w:val="001575C8"/>
    <w:rsid w:val="00160D58"/>
    <w:rsid w:val="001642F6"/>
    <w:rsid w:val="00171A1C"/>
    <w:rsid w:val="00172952"/>
    <w:rsid w:val="00172EB3"/>
    <w:rsid w:val="00173935"/>
    <w:rsid w:val="00176025"/>
    <w:rsid w:val="00177BCC"/>
    <w:rsid w:val="001864EC"/>
    <w:rsid w:val="00192131"/>
    <w:rsid w:val="00192B37"/>
    <w:rsid w:val="001958AA"/>
    <w:rsid w:val="001A0E31"/>
    <w:rsid w:val="001A6175"/>
    <w:rsid w:val="001A7484"/>
    <w:rsid w:val="001B3139"/>
    <w:rsid w:val="001B38FB"/>
    <w:rsid w:val="001B4264"/>
    <w:rsid w:val="001B4292"/>
    <w:rsid w:val="001B5A98"/>
    <w:rsid w:val="001B5AD4"/>
    <w:rsid w:val="001B686F"/>
    <w:rsid w:val="001B7AFC"/>
    <w:rsid w:val="001C3BC0"/>
    <w:rsid w:val="001C42FA"/>
    <w:rsid w:val="001C5B49"/>
    <w:rsid w:val="001D1BAA"/>
    <w:rsid w:val="001D4B1D"/>
    <w:rsid w:val="001D6BB6"/>
    <w:rsid w:val="001E0345"/>
    <w:rsid w:val="001E08C9"/>
    <w:rsid w:val="001E2342"/>
    <w:rsid w:val="001F1D99"/>
    <w:rsid w:val="001F5C6E"/>
    <w:rsid w:val="001F5FE8"/>
    <w:rsid w:val="0020311E"/>
    <w:rsid w:val="00203AF0"/>
    <w:rsid w:val="00206BC3"/>
    <w:rsid w:val="00212E15"/>
    <w:rsid w:val="00216320"/>
    <w:rsid w:val="002178A7"/>
    <w:rsid w:val="002266C7"/>
    <w:rsid w:val="00234862"/>
    <w:rsid w:val="00235E1E"/>
    <w:rsid w:val="002368C4"/>
    <w:rsid w:val="00237312"/>
    <w:rsid w:val="00240788"/>
    <w:rsid w:val="002424D5"/>
    <w:rsid w:val="00244F69"/>
    <w:rsid w:val="00245380"/>
    <w:rsid w:val="0024617C"/>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7390"/>
    <w:rsid w:val="002805A5"/>
    <w:rsid w:val="00283FE4"/>
    <w:rsid w:val="002877A3"/>
    <w:rsid w:val="0029171F"/>
    <w:rsid w:val="00292EC0"/>
    <w:rsid w:val="00296C26"/>
    <w:rsid w:val="002A1030"/>
    <w:rsid w:val="002A269F"/>
    <w:rsid w:val="002A3A93"/>
    <w:rsid w:val="002A63D5"/>
    <w:rsid w:val="002A7DAB"/>
    <w:rsid w:val="002B3F89"/>
    <w:rsid w:val="002B7337"/>
    <w:rsid w:val="002C13FE"/>
    <w:rsid w:val="002C300C"/>
    <w:rsid w:val="002C6C5D"/>
    <w:rsid w:val="002D5BCA"/>
    <w:rsid w:val="002E0DB3"/>
    <w:rsid w:val="002E18AE"/>
    <w:rsid w:val="002F055E"/>
    <w:rsid w:val="002F0FB7"/>
    <w:rsid w:val="00300013"/>
    <w:rsid w:val="0030039F"/>
    <w:rsid w:val="00304056"/>
    <w:rsid w:val="00306C2F"/>
    <w:rsid w:val="00315970"/>
    <w:rsid w:val="00322175"/>
    <w:rsid w:val="0032389D"/>
    <w:rsid w:val="00331BAC"/>
    <w:rsid w:val="00331DBF"/>
    <w:rsid w:val="00332FDC"/>
    <w:rsid w:val="00342AFE"/>
    <w:rsid w:val="00343057"/>
    <w:rsid w:val="0034400E"/>
    <w:rsid w:val="00346B45"/>
    <w:rsid w:val="00346DA5"/>
    <w:rsid w:val="00351E01"/>
    <w:rsid w:val="0035506D"/>
    <w:rsid w:val="00360E59"/>
    <w:rsid w:val="00364160"/>
    <w:rsid w:val="0036504B"/>
    <w:rsid w:val="00365582"/>
    <w:rsid w:val="0037082D"/>
    <w:rsid w:val="00370A9C"/>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B1"/>
    <w:rsid w:val="003B2C13"/>
    <w:rsid w:val="003B45F8"/>
    <w:rsid w:val="003C3478"/>
    <w:rsid w:val="003C5D7B"/>
    <w:rsid w:val="003C6BF2"/>
    <w:rsid w:val="003C6CE6"/>
    <w:rsid w:val="003C7BBB"/>
    <w:rsid w:val="003D2538"/>
    <w:rsid w:val="003D531D"/>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5A8D"/>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6968"/>
    <w:rsid w:val="00466BC1"/>
    <w:rsid w:val="004671DB"/>
    <w:rsid w:val="0047467F"/>
    <w:rsid w:val="00475070"/>
    <w:rsid w:val="00476655"/>
    <w:rsid w:val="00476B93"/>
    <w:rsid w:val="00481C96"/>
    <w:rsid w:val="00482C40"/>
    <w:rsid w:val="004831BB"/>
    <w:rsid w:val="004845BD"/>
    <w:rsid w:val="00487735"/>
    <w:rsid w:val="004959E3"/>
    <w:rsid w:val="0049613E"/>
    <w:rsid w:val="004A1BC8"/>
    <w:rsid w:val="004A4160"/>
    <w:rsid w:val="004A4EF6"/>
    <w:rsid w:val="004A6CD5"/>
    <w:rsid w:val="004A6F5A"/>
    <w:rsid w:val="004B132B"/>
    <w:rsid w:val="004B2009"/>
    <w:rsid w:val="004B5272"/>
    <w:rsid w:val="004B7F84"/>
    <w:rsid w:val="004C2256"/>
    <w:rsid w:val="004C254B"/>
    <w:rsid w:val="004C6F7A"/>
    <w:rsid w:val="004D1CE8"/>
    <w:rsid w:val="004D27A5"/>
    <w:rsid w:val="004D51A4"/>
    <w:rsid w:val="004E1A8A"/>
    <w:rsid w:val="004E4708"/>
    <w:rsid w:val="004E581D"/>
    <w:rsid w:val="004E7541"/>
    <w:rsid w:val="004F16C7"/>
    <w:rsid w:val="004F359A"/>
    <w:rsid w:val="004F712F"/>
    <w:rsid w:val="004F788F"/>
    <w:rsid w:val="004F7E4C"/>
    <w:rsid w:val="00500453"/>
    <w:rsid w:val="0050274C"/>
    <w:rsid w:val="005043FD"/>
    <w:rsid w:val="0050640D"/>
    <w:rsid w:val="00507C35"/>
    <w:rsid w:val="00511A96"/>
    <w:rsid w:val="00511C0D"/>
    <w:rsid w:val="005167FE"/>
    <w:rsid w:val="00517963"/>
    <w:rsid w:val="00520109"/>
    <w:rsid w:val="005205E6"/>
    <w:rsid w:val="0052130F"/>
    <w:rsid w:val="00521A20"/>
    <w:rsid w:val="00521CCE"/>
    <w:rsid w:val="00522DE3"/>
    <w:rsid w:val="0053226F"/>
    <w:rsid w:val="0053335C"/>
    <w:rsid w:val="00536D73"/>
    <w:rsid w:val="00537899"/>
    <w:rsid w:val="005477C4"/>
    <w:rsid w:val="00550D1D"/>
    <w:rsid w:val="00551679"/>
    <w:rsid w:val="0055552C"/>
    <w:rsid w:val="005618AF"/>
    <w:rsid w:val="00564394"/>
    <w:rsid w:val="00566A82"/>
    <w:rsid w:val="00567C62"/>
    <w:rsid w:val="00571504"/>
    <w:rsid w:val="0057766A"/>
    <w:rsid w:val="0058158D"/>
    <w:rsid w:val="00581AC1"/>
    <w:rsid w:val="005824D7"/>
    <w:rsid w:val="00582FB0"/>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B3247"/>
    <w:rsid w:val="005B41FE"/>
    <w:rsid w:val="005B487A"/>
    <w:rsid w:val="005B77F2"/>
    <w:rsid w:val="005C3FE4"/>
    <w:rsid w:val="005C473F"/>
    <w:rsid w:val="005C50E5"/>
    <w:rsid w:val="005C692B"/>
    <w:rsid w:val="005C69F2"/>
    <w:rsid w:val="005D3584"/>
    <w:rsid w:val="005D4039"/>
    <w:rsid w:val="005D412B"/>
    <w:rsid w:val="005E084F"/>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4921"/>
    <w:rsid w:val="00615DCE"/>
    <w:rsid w:val="0061688E"/>
    <w:rsid w:val="00617164"/>
    <w:rsid w:val="00620E3F"/>
    <w:rsid w:val="00621F71"/>
    <w:rsid w:val="00623FAF"/>
    <w:rsid w:val="006240B9"/>
    <w:rsid w:val="006241B5"/>
    <w:rsid w:val="00624437"/>
    <w:rsid w:val="00627EF7"/>
    <w:rsid w:val="0063170C"/>
    <w:rsid w:val="00633ADB"/>
    <w:rsid w:val="00635E9A"/>
    <w:rsid w:val="00636084"/>
    <w:rsid w:val="006419AC"/>
    <w:rsid w:val="00647221"/>
    <w:rsid w:val="00652843"/>
    <w:rsid w:val="00653B9C"/>
    <w:rsid w:val="006573C6"/>
    <w:rsid w:val="00660064"/>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4BC2"/>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E2BD0"/>
    <w:rsid w:val="006E2D57"/>
    <w:rsid w:val="007114E7"/>
    <w:rsid w:val="00711928"/>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3F27"/>
    <w:rsid w:val="007744AB"/>
    <w:rsid w:val="00775A97"/>
    <w:rsid w:val="0077625C"/>
    <w:rsid w:val="00776A3A"/>
    <w:rsid w:val="00780D4D"/>
    <w:rsid w:val="0078198F"/>
    <w:rsid w:val="007833DF"/>
    <w:rsid w:val="00783A67"/>
    <w:rsid w:val="00786111"/>
    <w:rsid w:val="00793497"/>
    <w:rsid w:val="00794433"/>
    <w:rsid w:val="00796DD8"/>
    <w:rsid w:val="007A3492"/>
    <w:rsid w:val="007B0110"/>
    <w:rsid w:val="007B1EF9"/>
    <w:rsid w:val="007B2894"/>
    <w:rsid w:val="007B2A0B"/>
    <w:rsid w:val="007B7191"/>
    <w:rsid w:val="007B7E8A"/>
    <w:rsid w:val="007C153F"/>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10433"/>
    <w:rsid w:val="008108F9"/>
    <w:rsid w:val="00810F48"/>
    <w:rsid w:val="008110FA"/>
    <w:rsid w:val="00815359"/>
    <w:rsid w:val="00815BD5"/>
    <w:rsid w:val="008178E8"/>
    <w:rsid w:val="00826793"/>
    <w:rsid w:val="00827076"/>
    <w:rsid w:val="00831382"/>
    <w:rsid w:val="0083385B"/>
    <w:rsid w:val="00834F84"/>
    <w:rsid w:val="00836621"/>
    <w:rsid w:val="00837743"/>
    <w:rsid w:val="00840634"/>
    <w:rsid w:val="00841205"/>
    <w:rsid w:val="008435F1"/>
    <w:rsid w:val="0085017D"/>
    <w:rsid w:val="00851E45"/>
    <w:rsid w:val="00851FF3"/>
    <w:rsid w:val="00855E1A"/>
    <w:rsid w:val="008602B6"/>
    <w:rsid w:val="0086107E"/>
    <w:rsid w:val="00862CB3"/>
    <w:rsid w:val="00863911"/>
    <w:rsid w:val="00870723"/>
    <w:rsid w:val="00870749"/>
    <w:rsid w:val="00872C64"/>
    <w:rsid w:val="00880AC6"/>
    <w:rsid w:val="00881476"/>
    <w:rsid w:val="00883A38"/>
    <w:rsid w:val="008860C1"/>
    <w:rsid w:val="008876EE"/>
    <w:rsid w:val="008A0377"/>
    <w:rsid w:val="008A286B"/>
    <w:rsid w:val="008A3549"/>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29F4"/>
    <w:rsid w:val="00933A9D"/>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2DB0"/>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662C"/>
    <w:rsid w:val="00996DE2"/>
    <w:rsid w:val="009A0433"/>
    <w:rsid w:val="009A1D1B"/>
    <w:rsid w:val="009A4A9D"/>
    <w:rsid w:val="009B1109"/>
    <w:rsid w:val="009B265F"/>
    <w:rsid w:val="009B4D64"/>
    <w:rsid w:val="009B6209"/>
    <w:rsid w:val="009C054D"/>
    <w:rsid w:val="009C43E8"/>
    <w:rsid w:val="009C69F7"/>
    <w:rsid w:val="009D103C"/>
    <w:rsid w:val="009D3497"/>
    <w:rsid w:val="009D7A84"/>
    <w:rsid w:val="009D7D55"/>
    <w:rsid w:val="009E2A45"/>
    <w:rsid w:val="009E3155"/>
    <w:rsid w:val="009E3254"/>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4E94"/>
    <w:rsid w:val="00A1520A"/>
    <w:rsid w:val="00A2077B"/>
    <w:rsid w:val="00A213D7"/>
    <w:rsid w:val="00A22FA5"/>
    <w:rsid w:val="00A23F5A"/>
    <w:rsid w:val="00A30EAF"/>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4037"/>
    <w:rsid w:val="00B57AB2"/>
    <w:rsid w:val="00B6025A"/>
    <w:rsid w:val="00B6297E"/>
    <w:rsid w:val="00B6348D"/>
    <w:rsid w:val="00B63D66"/>
    <w:rsid w:val="00B65ED3"/>
    <w:rsid w:val="00B70ADE"/>
    <w:rsid w:val="00B70FDD"/>
    <w:rsid w:val="00B72332"/>
    <w:rsid w:val="00B72A97"/>
    <w:rsid w:val="00B72F48"/>
    <w:rsid w:val="00B83B11"/>
    <w:rsid w:val="00B87AB4"/>
    <w:rsid w:val="00B914CB"/>
    <w:rsid w:val="00B93F70"/>
    <w:rsid w:val="00B9489F"/>
    <w:rsid w:val="00B96C19"/>
    <w:rsid w:val="00BA04A4"/>
    <w:rsid w:val="00BA1635"/>
    <w:rsid w:val="00BA43FB"/>
    <w:rsid w:val="00BA4D3B"/>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5253"/>
    <w:rsid w:val="00C37E98"/>
    <w:rsid w:val="00C41FD3"/>
    <w:rsid w:val="00C42C56"/>
    <w:rsid w:val="00C43A47"/>
    <w:rsid w:val="00C51857"/>
    <w:rsid w:val="00C52AB4"/>
    <w:rsid w:val="00C53A84"/>
    <w:rsid w:val="00C542EE"/>
    <w:rsid w:val="00C60A5B"/>
    <w:rsid w:val="00C62010"/>
    <w:rsid w:val="00C664DF"/>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DDB"/>
    <w:rsid w:val="00CC0C20"/>
    <w:rsid w:val="00CC1F82"/>
    <w:rsid w:val="00CC3F99"/>
    <w:rsid w:val="00CC445A"/>
    <w:rsid w:val="00CD0477"/>
    <w:rsid w:val="00CD0D36"/>
    <w:rsid w:val="00CD4403"/>
    <w:rsid w:val="00CD5EA0"/>
    <w:rsid w:val="00CD6256"/>
    <w:rsid w:val="00CD634C"/>
    <w:rsid w:val="00CD6628"/>
    <w:rsid w:val="00CD7F81"/>
    <w:rsid w:val="00CE0E44"/>
    <w:rsid w:val="00CE2D82"/>
    <w:rsid w:val="00CE4E72"/>
    <w:rsid w:val="00CF0B1F"/>
    <w:rsid w:val="00CF26E8"/>
    <w:rsid w:val="00CF2E0F"/>
    <w:rsid w:val="00CF5D9A"/>
    <w:rsid w:val="00D01B59"/>
    <w:rsid w:val="00D06C31"/>
    <w:rsid w:val="00D1639E"/>
    <w:rsid w:val="00D22639"/>
    <w:rsid w:val="00D230B7"/>
    <w:rsid w:val="00D25B9C"/>
    <w:rsid w:val="00D263EB"/>
    <w:rsid w:val="00D272AF"/>
    <w:rsid w:val="00D3184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58A4"/>
    <w:rsid w:val="00DB5A9A"/>
    <w:rsid w:val="00DB737C"/>
    <w:rsid w:val="00DC125C"/>
    <w:rsid w:val="00DD16CE"/>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415DA"/>
    <w:rsid w:val="00E41E39"/>
    <w:rsid w:val="00E423B5"/>
    <w:rsid w:val="00E42CD5"/>
    <w:rsid w:val="00E45B1E"/>
    <w:rsid w:val="00E51F32"/>
    <w:rsid w:val="00E5245F"/>
    <w:rsid w:val="00E5448B"/>
    <w:rsid w:val="00E55D89"/>
    <w:rsid w:val="00E55EAB"/>
    <w:rsid w:val="00E56351"/>
    <w:rsid w:val="00E56E9F"/>
    <w:rsid w:val="00E63648"/>
    <w:rsid w:val="00E64018"/>
    <w:rsid w:val="00E6571C"/>
    <w:rsid w:val="00E715F8"/>
    <w:rsid w:val="00E7195A"/>
    <w:rsid w:val="00E76E18"/>
    <w:rsid w:val="00E77E95"/>
    <w:rsid w:val="00E77F15"/>
    <w:rsid w:val="00E82404"/>
    <w:rsid w:val="00E8592E"/>
    <w:rsid w:val="00E878F1"/>
    <w:rsid w:val="00E90E23"/>
    <w:rsid w:val="00E9151E"/>
    <w:rsid w:val="00E91996"/>
    <w:rsid w:val="00E93CAA"/>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78CD"/>
    <w:rsid w:val="00FB4A9A"/>
    <w:rsid w:val="00FB5830"/>
    <w:rsid w:val="00FB7033"/>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549F"/>
    <w:rsid w:val="00FF7026"/>
    <w:rsid w:val="00FF7EBD"/>
    <w:rsid w:val="40495293"/>
    <w:rsid w:val="4BA03972"/>
    <w:rsid w:val="4FE148F4"/>
    <w:rsid w:val="6D616D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Balloon Text"/>
    <w:basedOn w:val="1"/>
    <w:semiHidden/>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qFormat/>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518</Words>
  <Characters>2954</Characters>
  <Lines>24</Lines>
  <Paragraphs>6</Paragraphs>
  <TotalTime>0</TotalTime>
  <ScaleCrop>false</ScaleCrop>
  <LinksUpToDate>false</LinksUpToDate>
  <CharactersWithSpaces>3466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2016-04-06T11:43:00Z</cp:lastPrinted>
  <dcterms:modified xsi:type="dcterms:W3CDTF">2018-08-27T09:48:31Z</dcterms:modified>
  <dc:title>天津市蓟县人民法院刑事判决书（稿）</dc:title>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