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djustRightInd w:val="0"/>
        <w:snapToGrid w:val="0"/>
        <w:spacing w:line="360" w:lineRule="auto"/>
        <w:jc w:val="center"/>
        <w:rPr>
          <w:rFonts w:ascii="楷体" w:hAnsi="楷体" w:eastAsia="楷体" w:cs="宋体"/>
          <w:color w:val="000000"/>
          <w:kern w:val="0"/>
          <w:sz w:val="44"/>
          <w:szCs w:val="44"/>
        </w:rPr>
      </w:pPr>
      <w:bookmarkStart w:id="0" w:name="_GoBack"/>
      <w:bookmarkEnd w:id="0"/>
      <w:r>
        <w:rPr>
          <w:rFonts w:hint="eastAsia" w:ascii="楷体" w:hAnsi="楷体" w:eastAsia="楷体" w:cs="宋体"/>
          <w:color w:val="000000"/>
          <w:kern w:val="0"/>
          <w:sz w:val="44"/>
          <w:szCs w:val="44"/>
        </w:rPr>
        <w:t>天津市河西区人民法院</w:t>
      </w:r>
    </w:p>
    <w:p>
      <w:pPr>
        <w:widowControl/>
        <w:adjustRightInd w:val="0"/>
        <w:snapToGrid w:val="0"/>
        <w:spacing w:line="360" w:lineRule="auto"/>
        <w:jc w:val="center"/>
        <w:rPr>
          <w:rFonts w:hint="eastAsia" w:ascii="黑体" w:hAnsi="黑体" w:eastAsia="黑体"/>
          <w:color w:val="000000"/>
          <w:kern w:val="0"/>
          <w:sz w:val="52"/>
          <w:szCs w:val="52"/>
        </w:rPr>
      </w:pPr>
      <w:r>
        <w:rPr>
          <w:rFonts w:hint="eastAsia" w:ascii="黑体" w:hAnsi="黑体" w:eastAsia="黑体"/>
          <w:color w:val="000000"/>
          <w:kern w:val="0"/>
          <w:sz w:val="52"/>
          <w:szCs w:val="52"/>
        </w:rPr>
        <w:t>刑 事 判 决 书</w:t>
      </w:r>
    </w:p>
    <w:p>
      <w:pPr>
        <w:spacing w:line="360" w:lineRule="auto"/>
        <w:rPr>
          <w:rFonts w:hint="eastAsia" w:ascii="仿宋" w:hAnsi="仿宋" w:eastAsia="仿宋"/>
          <w:color w:val="000000"/>
          <w:kern w:val="0"/>
          <w:sz w:val="32"/>
          <w:szCs w:val="32"/>
        </w:rPr>
      </w:pPr>
    </w:p>
    <w:p>
      <w:pPr>
        <w:spacing w:line="360" w:lineRule="auto"/>
        <w:ind w:right="175"/>
        <w:jc w:val="right"/>
        <w:rPr>
          <w:rFonts w:eastAsia="仿宋"/>
          <w:sz w:val="32"/>
          <w:szCs w:val="32"/>
        </w:rPr>
      </w:pPr>
      <w:r>
        <w:rPr>
          <w:rFonts w:eastAsia="仿宋"/>
          <w:color w:val="000000"/>
          <w:kern w:val="0"/>
          <w:sz w:val="32"/>
          <w:szCs w:val="32"/>
        </w:rPr>
        <w:t xml:space="preserve">      </w:t>
      </w:r>
      <w:r>
        <w:rPr>
          <w:rFonts w:hAnsi="仿宋" w:eastAsia="仿宋"/>
          <w:sz w:val="32"/>
          <w:szCs w:val="32"/>
        </w:rPr>
        <w:t>（</w:t>
      </w:r>
      <w:r>
        <w:rPr>
          <w:rFonts w:eastAsia="仿宋"/>
          <w:sz w:val="32"/>
          <w:szCs w:val="32"/>
        </w:rPr>
        <w:t>2016</w:t>
      </w:r>
      <w:r>
        <w:rPr>
          <w:rFonts w:hAnsi="仿宋" w:eastAsia="仿宋"/>
          <w:sz w:val="32"/>
          <w:szCs w:val="32"/>
        </w:rPr>
        <w:t>）津</w:t>
      </w:r>
      <w:r>
        <w:rPr>
          <w:rFonts w:eastAsia="仿宋"/>
          <w:sz w:val="32"/>
          <w:szCs w:val="32"/>
        </w:rPr>
        <w:t>0103</w:t>
      </w:r>
      <w:r>
        <w:rPr>
          <w:rFonts w:hAnsi="仿宋" w:eastAsia="仿宋"/>
          <w:sz w:val="32"/>
          <w:szCs w:val="32"/>
        </w:rPr>
        <w:t>刑初</w:t>
      </w:r>
      <w:r>
        <w:rPr>
          <w:rFonts w:eastAsia="仿宋"/>
          <w:sz w:val="32"/>
          <w:szCs w:val="32"/>
        </w:rPr>
        <w:t>5</w:t>
      </w:r>
      <w:r>
        <w:rPr>
          <w:rFonts w:hint="eastAsia" w:eastAsia="仿宋"/>
          <w:sz w:val="32"/>
          <w:szCs w:val="32"/>
        </w:rPr>
        <w:t>98</w:t>
      </w:r>
      <w:r>
        <w:rPr>
          <w:rFonts w:hAnsi="仿宋" w:eastAsia="仿宋"/>
          <w:sz w:val="32"/>
          <w:szCs w:val="32"/>
        </w:rPr>
        <w:t>号</w:t>
      </w:r>
    </w:p>
    <w:p>
      <w:pPr>
        <w:spacing w:line="500" w:lineRule="exact"/>
        <w:ind w:firstLine="640" w:firstLineChars="200"/>
        <w:rPr>
          <w:rFonts w:hint="eastAsia" w:hAnsi="仿宋" w:eastAsia="仿宋"/>
          <w:sz w:val="32"/>
          <w:szCs w:val="32"/>
        </w:rPr>
      </w:pPr>
    </w:p>
    <w:p>
      <w:pPr>
        <w:spacing w:line="500" w:lineRule="exact"/>
        <w:ind w:firstLine="640" w:firstLineChars="200"/>
        <w:rPr>
          <w:rFonts w:eastAsia="仿宋"/>
          <w:sz w:val="32"/>
          <w:szCs w:val="32"/>
        </w:rPr>
      </w:pPr>
      <w:r>
        <w:rPr>
          <w:rFonts w:hAnsi="仿宋" w:eastAsia="仿宋"/>
          <w:sz w:val="32"/>
          <w:szCs w:val="32"/>
        </w:rPr>
        <w:t>公诉机关天津市河西区人民检察院。</w:t>
      </w:r>
    </w:p>
    <w:p>
      <w:pPr>
        <w:spacing w:line="500" w:lineRule="exact"/>
        <w:ind w:firstLine="640" w:firstLineChars="200"/>
        <w:rPr>
          <w:rFonts w:eastAsia="仿宋"/>
          <w:sz w:val="32"/>
          <w:szCs w:val="32"/>
        </w:rPr>
      </w:pPr>
      <w:r>
        <w:rPr>
          <w:rFonts w:hAnsi="仿宋" w:eastAsia="仿宋"/>
          <w:sz w:val="32"/>
          <w:szCs w:val="32"/>
        </w:rPr>
        <w:t>被告人李</w:t>
      </w:r>
      <w:r>
        <w:rPr>
          <w:rFonts w:hint="eastAsia" w:hAnsi="仿宋" w:eastAsia="仿宋"/>
          <w:sz w:val="32"/>
          <w:szCs w:val="32"/>
        </w:rPr>
        <w:t>春峰</w:t>
      </w:r>
      <w:r>
        <w:rPr>
          <w:rFonts w:hAnsi="仿宋" w:eastAsia="仿宋"/>
          <w:sz w:val="32"/>
          <w:szCs w:val="32"/>
        </w:rPr>
        <w:t>，</w:t>
      </w:r>
      <w:r>
        <w:rPr>
          <w:rFonts w:hint="eastAsia" w:hAnsi="仿宋" w:eastAsia="仿宋"/>
          <w:sz w:val="32"/>
          <w:szCs w:val="32"/>
        </w:rPr>
        <w:t>女</w:t>
      </w:r>
      <w:r>
        <w:rPr>
          <w:rFonts w:hAnsi="仿宋" w:eastAsia="仿宋"/>
          <w:sz w:val="32"/>
          <w:szCs w:val="32"/>
        </w:rPr>
        <w:t>，</w:t>
      </w:r>
      <w:r>
        <w:rPr>
          <w:rFonts w:eastAsia="仿宋"/>
          <w:sz w:val="32"/>
          <w:szCs w:val="32"/>
        </w:rPr>
        <w:t>19</w:t>
      </w:r>
      <w:r>
        <w:rPr>
          <w:rFonts w:hint="eastAsia" w:eastAsia="仿宋"/>
          <w:sz w:val="32"/>
          <w:szCs w:val="32"/>
        </w:rPr>
        <w:t>79</w:t>
      </w:r>
      <w:r>
        <w:rPr>
          <w:rFonts w:hAnsi="仿宋" w:eastAsia="仿宋"/>
          <w:sz w:val="32"/>
          <w:szCs w:val="32"/>
        </w:rPr>
        <w:t>年</w:t>
      </w:r>
      <w:r>
        <w:rPr>
          <w:rFonts w:hint="eastAsia" w:eastAsia="仿宋"/>
          <w:sz w:val="32"/>
          <w:szCs w:val="32"/>
        </w:rPr>
        <w:t>7</w:t>
      </w:r>
      <w:r>
        <w:rPr>
          <w:rFonts w:hAnsi="仿宋" w:eastAsia="仿宋"/>
          <w:sz w:val="32"/>
          <w:szCs w:val="32"/>
        </w:rPr>
        <w:t>月</w:t>
      </w:r>
      <w:r>
        <w:rPr>
          <w:rFonts w:hint="eastAsia" w:eastAsia="仿宋"/>
          <w:sz w:val="32"/>
          <w:szCs w:val="32"/>
        </w:rPr>
        <w:t>15</w:t>
      </w:r>
      <w:r>
        <w:rPr>
          <w:rFonts w:hAnsi="仿宋" w:eastAsia="仿宋"/>
          <w:sz w:val="32"/>
          <w:szCs w:val="32"/>
        </w:rPr>
        <w:t>日出生于</w:t>
      </w:r>
      <w:r>
        <w:rPr>
          <w:rFonts w:hint="eastAsia" w:hAnsi="仿宋" w:eastAsia="仿宋"/>
          <w:sz w:val="32"/>
          <w:szCs w:val="32"/>
        </w:rPr>
        <w:t>吉林省永吉县</w:t>
      </w:r>
      <w:r>
        <w:rPr>
          <w:rFonts w:hAnsi="仿宋" w:eastAsia="仿宋"/>
          <w:sz w:val="32"/>
          <w:szCs w:val="32"/>
        </w:rPr>
        <w:t>，公民身份号码</w:t>
      </w:r>
      <w:r>
        <w:rPr>
          <w:rFonts w:hint="eastAsia" w:eastAsia="仿宋"/>
          <w:sz w:val="32"/>
          <w:szCs w:val="32"/>
        </w:rPr>
        <w:t>220221197907151946</w:t>
      </w:r>
      <w:r>
        <w:rPr>
          <w:rFonts w:hAnsi="仿宋" w:eastAsia="仿宋"/>
          <w:sz w:val="32"/>
          <w:szCs w:val="32"/>
        </w:rPr>
        <w:t>，</w:t>
      </w:r>
      <w:r>
        <w:rPr>
          <w:rFonts w:hint="eastAsia" w:hAnsi="仿宋" w:eastAsia="仿宋"/>
          <w:sz w:val="32"/>
          <w:szCs w:val="32"/>
        </w:rPr>
        <w:t>满族</w:t>
      </w:r>
      <w:r>
        <w:rPr>
          <w:rFonts w:hAnsi="仿宋" w:eastAsia="仿宋"/>
          <w:sz w:val="32"/>
          <w:szCs w:val="32"/>
        </w:rPr>
        <w:t>，初中文化，无职业，住</w:t>
      </w:r>
      <w:r>
        <w:rPr>
          <w:rFonts w:hint="eastAsia" w:hAnsi="仿宋" w:eastAsia="仿宋"/>
          <w:sz w:val="32"/>
          <w:szCs w:val="32"/>
        </w:rPr>
        <w:t>河北省唐山市丰南区双湖锦苑118栋2单元1702号，户籍地</w:t>
      </w:r>
      <w:r>
        <w:rPr>
          <w:rFonts w:hAnsi="仿宋" w:eastAsia="仿宋"/>
          <w:sz w:val="32"/>
          <w:szCs w:val="32"/>
        </w:rPr>
        <w:t>天津市</w:t>
      </w:r>
      <w:r>
        <w:rPr>
          <w:rFonts w:hint="eastAsia" w:hAnsi="仿宋" w:eastAsia="仿宋"/>
          <w:sz w:val="32"/>
          <w:szCs w:val="32"/>
        </w:rPr>
        <w:t>滨海新区大田镇大田村东街12排4号</w:t>
      </w:r>
      <w:r>
        <w:rPr>
          <w:rFonts w:hAnsi="仿宋" w:eastAsia="仿宋"/>
          <w:sz w:val="32"/>
          <w:szCs w:val="32"/>
        </w:rPr>
        <w:t>。</w:t>
      </w:r>
      <w:r>
        <w:rPr>
          <w:rFonts w:hint="eastAsia" w:hAnsi="仿宋" w:eastAsia="仿宋"/>
          <w:sz w:val="32"/>
          <w:szCs w:val="32"/>
        </w:rPr>
        <w:t>2002年6月21日因犯贩卖毒品罪被</w:t>
      </w:r>
      <w:r>
        <w:rPr>
          <w:rFonts w:hAnsi="仿宋" w:eastAsia="仿宋"/>
          <w:sz w:val="32"/>
          <w:szCs w:val="32"/>
        </w:rPr>
        <w:t>天津市南</w:t>
      </w:r>
      <w:r>
        <w:rPr>
          <w:rFonts w:hint="eastAsia" w:hAnsi="仿宋" w:eastAsia="仿宋"/>
          <w:sz w:val="32"/>
          <w:szCs w:val="32"/>
        </w:rPr>
        <w:t>开</w:t>
      </w:r>
      <w:r>
        <w:rPr>
          <w:rFonts w:hAnsi="仿宋" w:eastAsia="仿宋"/>
          <w:sz w:val="32"/>
          <w:szCs w:val="32"/>
        </w:rPr>
        <w:t>区人民法院判处有期徒刑</w:t>
      </w:r>
      <w:r>
        <w:rPr>
          <w:rFonts w:hint="eastAsia" w:hAnsi="仿宋" w:eastAsia="仿宋"/>
          <w:sz w:val="32"/>
          <w:szCs w:val="32"/>
        </w:rPr>
        <w:t>八</w:t>
      </w:r>
      <w:r>
        <w:rPr>
          <w:rFonts w:hAnsi="仿宋" w:eastAsia="仿宋"/>
          <w:sz w:val="32"/>
          <w:szCs w:val="32"/>
        </w:rPr>
        <w:t>年六个月，并处罚金人民币</w:t>
      </w:r>
      <w:r>
        <w:rPr>
          <w:rFonts w:eastAsia="仿宋"/>
          <w:sz w:val="32"/>
          <w:szCs w:val="32"/>
        </w:rPr>
        <w:t>10000</w:t>
      </w:r>
      <w:r>
        <w:rPr>
          <w:rFonts w:hAnsi="仿宋" w:eastAsia="仿宋"/>
          <w:sz w:val="32"/>
          <w:szCs w:val="32"/>
        </w:rPr>
        <w:t>元，</w:t>
      </w:r>
      <w:r>
        <w:rPr>
          <w:rFonts w:eastAsia="仿宋"/>
          <w:sz w:val="32"/>
          <w:szCs w:val="32"/>
        </w:rPr>
        <w:t>20</w:t>
      </w:r>
      <w:r>
        <w:rPr>
          <w:rFonts w:hint="eastAsia" w:eastAsia="仿宋"/>
          <w:sz w:val="32"/>
          <w:szCs w:val="32"/>
        </w:rPr>
        <w:t>08</w:t>
      </w:r>
      <w:r>
        <w:rPr>
          <w:rFonts w:hAnsi="仿宋" w:eastAsia="仿宋"/>
          <w:sz w:val="32"/>
          <w:szCs w:val="32"/>
        </w:rPr>
        <w:t>年</w:t>
      </w:r>
      <w:r>
        <w:rPr>
          <w:rFonts w:hint="eastAsia" w:eastAsia="仿宋"/>
          <w:sz w:val="32"/>
          <w:szCs w:val="32"/>
        </w:rPr>
        <w:t>2</w:t>
      </w:r>
      <w:r>
        <w:rPr>
          <w:rFonts w:hAnsi="仿宋" w:eastAsia="仿宋"/>
          <w:sz w:val="32"/>
          <w:szCs w:val="32"/>
        </w:rPr>
        <w:t>月</w:t>
      </w:r>
      <w:r>
        <w:rPr>
          <w:rFonts w:hint="eastAsia" w:eastAsia="仿宋"/>
          <w:sz w:val="32"/>
          <w:szCs w:val="32"/>
        </w:rPr>
        <w:t>5</w:t>
      </w:r>
      <w:r>
        <w:rPr>
          <w:rFonts w:hAnsi="仿宋" w:eastAsia="仿宋"/>
          <w:sz w:val="32"/>
          <w:szCs w:val="32"/>
        </w:rPr>
        <w:t>日刑满释放。</w:t>
      </w:r>
      <w:r>
        <w:rPr>
          <w:rFonts w:eastAsia="仿宋"/>
          <w:sz w:val="32"/>
          <w:szCs w:val="32"/>
        </w:rPr>
        <w:t>201</w:t>
      </w:r>
      <w:r>
        <w:rPr>
          <w:rFonts w:hint="eastAsia" w:eastAsia="仿宋"/>
          <w:sz w:val="32"/>
          <w:szCs w:val="32"/>
        </w:rPr>
        <w:t>6</w:t>
      </w:r>
      <w:r>
        <w:rPr>
          <w:rFonts w:hAnsi="仿宋" w:eastAsia="仿宋"/>
          <w:sz w:val="32"/>
          <w:szCs w:val="32"/>
        </w:rPr>
        <w:t>年</w:t>
      </w:r>
      <w:r>
        <w:rPr>
          <w:rFonts w:eastAsia="仿宋"/>
          <w:sz w:val="32"/>
          <w:szCs w:val="32"/>
        </w:rPr>
        <w:t>1</w:t>
      </w:r>
      <w:r>
        <w:rPr>
          <w:rFonts w:hAnsi="仿宋" w:eastAsia="仿宋"/>
          <w:sz w:val="32"/>
          <w:szCs w:val="32"/>
        </w:rPr>
        <w:t>月</w:t>
      </w:r>
      <w:r>
        <w:rPr>
          <w:rFonts w:eastAsia="仿宋"/>
          <w:sz w:val="32"/>
          <w:szCs w:val="32"/>
        </w:rPr>
        <w:t>2</w:t>
      </w:r>
      <w:r>
        <w:rPr>
          <w:rFonts w:hint="eastAsia" w:eastAsia="仿宋"/>
          <w:sz w:val="32"/>
          <w:szCs w:val="32"/>
        </w:rPr>
        <w:t>2</w:t>
      </w:r>
      <w:r>
        <w:rPr>
          <w:rFonts w:hAnsi="仿宋" w:eastAsia="仿宋"/>
          <w:sz w:val="32"/>
          <w:szCs w:val="32"/>
        </w:rPr>
        <w:t>日因涉嫌</w:t>
      </w:r>
      <w:r>
        <w:rPr>
          <w:rFonts w:hint="eastAsia" w:hAnsi="仿宋" w:eastAsia="仿宋"/>
          <w:sz w:val="32"/>
          <w:szCs w:val="32"/>
        </w:rPr>
        <w:t>合同诈骗</w:t>
      </w:r>
      <w:r>
        <w:rPr>
          <w:rFonts w:hAnsi="仿宋" w:eastAsia="仿宋"/>
          <w:sz w:val="32"/>
          <w:szCs w:val="32"/>
        </w:rPr>
        <w:t>罪被刑事拘留，</w:t>
      </w:r>
      <w:r>
        <w:rPr>
          <w:rFonts w:eastAsia="仿宋"/>
          <w:sz w:val="32"/>
          <w:szCs w:val="32"/>
        </w:rPr>
        <w:t>201</w:t>
      </w:r>
      <w:r>
        <w:rPr>
          <w:rFonts w:hint="eastAsia" w:eastAsia="仿宋"/>
          <w:sz w:val="32"/>
          <w:szCs w:val="32"/>
        </w:rPr>
        <w:t>6</w:t>
      </w:r>
      <w:r>
        <w:rPr>
          <w:rFonts w:hAnsi="仿宋" w:eastAsia="仿宋"/>
          <w:sz w:val="32"/>
          <w:szCs w:val="32"/>
        </w:rPr>
        <w:t>年</w:t>
      </w:r>
      <w:r>
        <w:rPr>
          <w:rFonts w:eastAsia="仿宋"/>
          <w:sz w:val="32"/>
          <w:szCs w:val="32"/>
        </w:rPr>
        <w:t>2</w:t>
      </w:r>
      <w:r>
        <w:rPr>
          <w:rFonts w:hAnsi="仿宋" w:eastAsia="仿宋"/>
          <w:sz w:val="32"/>
          <w:szCs w:val="32"/>
        </w:rPr>
        <w:t>月</w:t>
      </w:r>
      <w:r>
        <w:rPr>
          <w:rFonts w:hint="eastAsia" w:eastAsia="仿宋"/>
          <w:sz w:val="32"/>
          <w:szCs w:val="32"/>
        </w:rPr>
        <w:t>4</w:t>
      </w:r>
      <w:r>
        <w:rPr>
          <w:rFonts w:hAnsi="仿宋" w:eastAsia="仿宋"/>
          <w:sz w:val="32"/>
          <w:szCs w:val="32"/>
        </w:rPr>
        <w:t>日因涉嫌</w:t>
      </w:r>
      <w:r>
        <w:rPr>
          <w:rFonts w:hint="eastAsia" w:hAnsi="仿宋" w:eastAsia="仿宋"/>
          <w:sz w:val="32"/>
          <w:szCs w:val="32"/>
        </w:rPr>
        <w:t>犯有信用卡诈骗、合同诈骗</w:t>
      </w:r>
      <w:r>
        <w:rPr>
          <w:rFonts w:hAnsi="仿宋" w:eastAsia="仿宋"/>
          <w:sz w:val="32"/>
          <w:szCs w:val="32"/>
        </w:rPr>
        <w:t>罪被</w:t>
      </w:r>
      <w:r>
        <w:rPr>
          <w:rFonts w:hint="eastAsia" w:hAnsi="仿宋" w:eastAsia="仿宋"/>
          <w:sz w:val="32"/>
          <w:szCs w:val="32"/>
        </w:rPr>
        <w:t>依法</w:t>
      </w:r>
      <w:r>
        <w:rPr>
          <w:rFonts w:hAnsi="仿宋" w:eastAsia="仿宋"/>
          <w:sz w:val="32"/>
          <w:szCs w:val="32"/>
        </w:rPr>
        <w:t>逮捕。现羁押于天津市河西区看守所。</w:t>
      </w:r>
    </w:p>
    <w:p>
      <w:pPr>
        <w:spacing w:line="500" w:lineRule="exact"/>
        <w:ind w:firstLine="640" w:firstLineChars="200"/>
        <w:rPr>
          <w:rFonts w:eastAsia="仿宋"/>
          <w:sz w:val="32"/>
          <w:szCs w:val="32"/>
        </w:rPr>
      </w:pPr>
      <w:r>
        <w:rPr>
          <w:rFonts w:hAnsi="仿宋" w:eastAsia="仿宋"/>
          <w:sz w:val="32"/>
          <w:szCs w:val="32"/>
        </w:rPr>
        <w:t>天津市河西区人民检察院以津西检公诉刑诉</w:t>
      </w:r>
      <w:r>
        <w:rPr>
          <w:rFonts w:eastAsia="仿宋"/>
          <w:sz w:val="32"/>
          <w:szCs w:val="32"/>
        </w:rPr>
        <w:t>[2016]5</w:t>
      </w:r>
      <w:r>
        <w:rPr>
          <w:rFonts w:hint="eastAsia" w:eastAsia="仿宋"/>
          <w:sz w:val="32"/>
          <w:szCs w:val="32"/>
        </w:rPr>
        <w:t>7</w:t>
      </w:r>
      <w:r>
        <w:rPr>
          <w:rFonts w:eastAsia="仿宋"/>
          <w:sz w:val="32"/>
          <w:szCs w:val="32"/>
        </w:rPr>
        <w:t>1</w:t>
      </w:r>
      <w:r>
        <w:rPr>
          <w:rFonts w:hAnsi="仿宋" w:eastAsia="仿宋"/>
          <w:sz w:val="32"/>
          <w:szCs w:val="32"/>
        </w:rPr>
        <w:t>号起诉书指控被告人</w:t>
      </w:r>
      <w:r>
        <w:rPr>
          <w:rFonts w:hint="eastAsia" w:hAnsi="仿宋" w:eastAsia="仿宋"/>
          <w:sz w:val="32"/>
          <w:szCs w:val="32"/>
        </w:rPr>
        <w:t>李春峰</w:t>
      </w:r>
      <w:r>
        <w:rPr>
          <w:rFonts w:hAnsi="仿宋" w:eastAsia="仿宋"/>
          <w:sz w:val="32"/>
          <w:szCs w:val="32"/>
        </w:rPr>
        <w:t>犯</w:t>
      </w:r>
      <w:r>
        <w:rPr>
          <w:rFonts w:hint="eastAsia" w:hAnsi="仿宋" w:eastAsia="仿宋"/>
          <w:sz w:val="32"/>
          <w:szCs w:val="32"/>
        </w:rPr>
        <w:t>信用卡诈骗罪、合同诈骗罪</w:t>
      </w:r>
      <w:r>
        <w:rPr>
          <w:rFonts w:hAnsi="仿宋" w:eastAsia="仿宋"/>
          <w:sz w:val="32"/>
          <w:szCs w:val="32"/>
        </w:rPr>
        <w:t>，于</w:t>
      </w:r>
      <w:r>
        <w:rPr>
          <w:rFonts w:eastAsia="仿宋"/>
          <w:sz w:val="32"/>
          <w:szCs w:val="32"/>
        </w:rPr>
        <w:t>2016</w:t>
      </w:r>
      <w:r>
        <w:rPr>
          <w:rFonts w:hAnsi="仿宋" w:eastAsia="仿宋"/>
          <w:sz w:val="32"/>
          <w:szCs w:val="32"/>
        </w:rPr>
        <w:t>年</w:t>
      </w:r>
      <w:r>
        <w:rPr>
          <w:rFonts w:hint="eastAsia" w:eastAsia="仿宋"/>
          <w:sz w:val="32"/>
          <w:szCs w:val="32"/>
        </w:rPr>
        <w:t>9</w:t>
      </w:r>
      <w:r>
        <w:rPr>
          <w:rFonts w:hAnsi="仿宋" w:eastAsia="仿宋"/>
          <w:sz w:val="32"/>
          <w:szCs w:val="32"/>
        </w:rPr>
        <w:t>月</w:t>
      </w:r>
      <w:r>
        <w:rPr>
          <w:rFonts w:hint="eastAsia" w:eastAsia="仿宋"/>
          <w:sz w:val="32"/>
          <w:szCs w:val="32"/>
        </w:rPr>
        <w:t>30</w:t>
      </w:r>
      <w:r>
        <w:rPr>
          <w:rFonts w:hAnsi="仿宋" w:eastAsia="仿宋"/>
          <w:sz w:val="32"/>
          <w:szCs w:val="32"/>
        </w:rPr>
        <w:t>日向本院提起公诉，并提出量刑建议。本院依法组成合议庭，公开开庭审理了本案。天津市河西区人民检察院指派检察员</w:t>
      </w:r>
      <w:r>
        <w:rPr>
          <w:rFonts w:hint="eastAsia" w:hAnsi="仿宋" w:eastAsia="仿宋"/>
          <w:sz w:val="32"/>
          <w:szCs w:val="32"/>
        </w:rPr>
        <w:t>魏长明</w:t>
      </w:r>
      <w:r>
        <w:rPr>
          <w:rFonts w:hAnsi="仿宋" w:eastAsia="仿宋"/>
          <w:sz w:val="32"/>
          <w:szCs w:val="32"/>
        </w:rPr>
        <w:t>出庭支持公诉，被告人李</w:t>
      </w:r>
      <w:r>
        <w:rPr>
          <w:rFonts w:hint="eastAsia" w:hAnsi="仿宋" w:eastAsia="仿宋"/>
          <w:sz w:val="32"/>
          <w:szCs w:val="32"/>
        </w:rPr>
        <w:t>春峰</w:t>
      </w:r>
      <w:r>
        <w:rPr>
          <w:rFonts w:hAnsi="仿宋" w:eastAsia="仿宋"/>
          <w:sz w:val="32"/>
          <w:szCs w:val="32"/>
        </w:rPr>
        <w:t>到庭参加了诉讼。现已审理终结。</w:t>
      </w:r>
    </w:p>
    <w:p>
      <w:pPr>
        <w:spacing w:line="500" w:lineRule="exact"/>
        <w:ind w:firstLine="640" w:firstLineChars="200"/>
        <w:rPr>
          <w:rFonts w:hint="eastAsia" w:hAnsi="仿宋" w:eastAsia="仿宋"/>
          <w:sz w:val="32"/>
          <w:szCs w:val="32"/>
        </w:rPr>
      </w:pPr>
      <w:r>
        <w:rPr>
          <w:rFonts w:hAnsi="仿宋" w:eastAsia="仿宋"/>
          <w:sz w:val="32"/>
          <w:szCs w:val="32"/>
        </w:rPr>
        <w:t>天津市河西区人民检察院指控，</w:t>
      </w:r>
      <w:r>
        <w:rPr>
          <w:rFonts w:hint="eastAsia" w:hAnsi="仿宋" w:eastAsia="仿宋"/>
          <w:sz w:val="32"/>
          <w:szCs w:val="32"/>
        </w:rPr>
        <w:t>2012年9月，被告人李春峰在中信银行股份有限公司信用卡中心（以下简称中信银行）以其个人名义申领信用卡一张（卡号6226880006326623）。后被告人李春峰使用该卡透支消费、取现。2015年3月30日，被告人李春峰最后一次还款人民币800元后，再未还款。经中信银行采取短信、电话等方式多次催收，被告人李春峰仍未归还欠款。截至2016年7月30日，被告人李春峰拖欠中信银行本息共计人民币12921.75元，其中本金为人民币7440.07元。</w:t>
      </w:r>
    </w:p>
    <w:p>
      <w:pPr>
        <w:spacing w:line="500" w:lineRule="exact"/>
        <w:ind w:firstLine="640" w:firstLineChars="200"/>
        <w:rPr>
          <w:rFonts w:hint="eastAsia" w:hAnsi="仿宋" w:eastAsia="仿宋"/>
          <w:sz w:val="32"/>
          <w:szCs w:val="32"/>
        </w:rPr>
      </w:pPr>
      <w:r>
        <w:rPr>
          <w:rFonts w:hint="eastAsia" w:hAnsi="仿宋" w:eastAsia="仿宋"/>
          <w:sz w:val="32"/>
          <w:szCs w:val="32"/>
        </w:rPr>
        <w:t>2013年3月，被告人李春峰在中国光大银行股份有限公司天津分行（以下简称光大银行）以其个人名义申领信用卡一张（卡号：4062522858830136，挂失补领新卡卡号：4062522871073425）。后被告人李春峰使用该卡透支消费、取现。2015年5月7日，被告人李春峰最后一次还款人民币29000元后，再未还款。经光大银行采取电话、短信等方式多次催收，被告人李春峰仍未归还欠款。截至2016年1月20日，被告人李春峰拖欠光大银行本金共计人民币29993.29元。</w:t>
      </w:r>
    </w:p>
    <w:p>
      <w:pPr>
        <w:spacing w:line="500" w:lineRule="exact"/>
        <w:ind w:firstLine="640" w:firstLineChars="200"/>
        <w:rPr>
          <w:rFonts w:hint="eastAsia" w:hAnsi="仿宋" w:eastAsia="仿宋"/>
          <w:sz w:val="32"/>
          <w:szCs w:val="32"/>
        </w:rPr>
      </w:pPr>
      <w:r>
        <w:rPr>
          <w:rFonts w:hint="eastAsia" w:hAnsi="仿宋" w:eastAsia="仿宋"/>
          <w:sz w:val="32"/>
          <w:szCs w:val="32"/>
        </w:rPr>
        <w:t>2015年8月23日，被告人李春峰通过北京友友联创信息技术有限公司(以下简称友友公司)运营的网上租车平台租赁王某名下牌照号为津MWH720的起亚K2汽车一辆。后被告人李春峰将该车抵债，并一直躲避租车公司追索。案发后，经天津市河西区价格认证中心鉴定，该车价值人民币58000元。</w:t>
      </w:r>
    </w:p>
    <w:p>
      <w:pPr>
        <w:spacing w:line="500" w:lineRule="exact"/>
        <w:ind w:firstLine="640" w:firstLineChars="200"/>
        <w:rPr>
          <w:rFonts w:hint="eastAsia" w:hAnsi="仿宋" w:eastAsia="仿宋"/>
          <w:sz w:val="32"/>
          <w:szCs w:val="32"/>
        </w:rPr>
      </w:pPr>
      <w:r>
        <w:rPr>
          <w:rFonts w:hint="eastAsia" w:hAnsi="仿宋" w:eastAsia="仿宋"/>
          <w:sz w:val="32"/>
          <w:szCs w:val="32"/>
        </w:rPr>
        <w:t>2016年1月21日，被告人李春峰被公安机关传唤到案。</w:t>
      </w:r>
    </w:p>
    <w:p>
      <w:pPr>
        <w:spacing w:line="500" w:lineRule="exact"/>
        <w:ind w:firstLine="640" w:firstLineChars="200"/>
        <w:rPr>
          <w:rFonts w:hAnsi="仿宋" w:eastAsia="仿宋"/>
          <w:sz w:val="32"/>
          <w:szCs w:val="32"/>
        </w:rPr>
      </w:pPr>
      <w:r>
        <w:rPr>
          <w:rFonts w:hAnsi="仿宋" w:eastAsia="仿宋"/>
          <w:sz w:val="32"/>
          <w:szCs w:val="32"/>
        </w:rPr>
        <w:t>对上述指控，公诉机关当庭出示了</w:t>
      </w:r>
      <w:r>
        <w:rPr>
          <w:rFonts w:hint="eastAsia" w:hAnsi="仿宋" w:eastAsia="仿宋"/>
          <w:sz w:val="32"/>
          <w:szCs w:val="32"/>
        </w:rPr>
        <w:t>信用卡申请资料、消费明细、催收记录、情况说明、前科材料等书证，</w:t>
      </w:r>
      <w:r>
        <w:rPr>
          <w:rFonts w:hAnsi="仿宋" w:eastAsia="仿宋"/>
          <w:sz w:val="32"/>
          <w:szCs w:val="32"/>
        </w:rPr>
        <w:t>证人</w:t>
      </w:r>
      <w:r>
        <w:rPr>
          <w:rFonts w:hint="eastAsia" w:hAnsi="仿宋" w:eastAsia="仿宋"/>
          <w:sz w:val="32"/>
          <w:szCs w:val="32"/>
        </w:rPr>
        <w:t>刘某某</w:t>
      </w:r>
      <w:r>
        <w:rPr>
          <w:rFonts w:hAnsi="仿宋" w:eastAsia="仿宋"/>
          <w:sz w:val="32"/>
          <w:szCs w:val="32"/>
        </w:rPr>
        <w:t>等人的证言</w:t>
      </w:r>
      <w:r>
        <w:rPr>
          <w:rFonts w:hint="eastAsia" w:hAnsi="仿宋" w:eastAsia="仿宋"/>
          <w:sz w:val="32"/>
          <w:szCs w:val="32"/>
        </w:rPr>
        <w:t>，</w:t>
      </w:r>
      <w:r>
        <w:rPr>
          <w:rFonts w:hAnsi="仿宋" w:eastAsia="仿宋"/>
          <w:sz w:val="32"/>
          <w:szCs w:val="32"/>
        </w:rPr>
        <w:t>被害</w:t>
      </w:r>
      <w:r>
        <w:rPr>
          <w:rFonts w:hint="eastAsia" w:hAnsi="仿宋" w:eastAsia="仿宋"/>
          <w:sz w:val="32"/>
          <w:szCs w:val="32"/>
        </w:rPr>
        <w:t>车主王某、被害单位委托代理人许某</w:t>
      </w:r>
      <w:r>
        <w:rPr>
          <w:rFonts w:hAnsi="仿宋" w:eastAsia="仿宋"/>
          <w:sz w:val="32"/>
          <w:szCs w:val="32"/>
        </w:rPr>
        <w:t>等人的陈述</w:t>
      </w:r>
      <w:r>
        <w:rPr>
          <w:rFonts w:hint="eastAsia" w:hAnsi="仿宋" w:eastAsia="仿宋"/>
          <w:sz w:val="32"/>
          <w:szCs w:val="32"/>
        </w:rPr>
        <w:t>，辨认笔录，价格鉴定意见，</w:t>
      </w:r>
      <w:r>
        <w:rPr>
          <w:rFonts w:hAnsi="仿宋" w:eastAsia="仿宋"/>
          <w:sz w:val="32"/>
          <w:szCs w:val="32"/>
        </w:rPr>
        <w:t>案件来源及抓获经过等证据。公诉机关认为，被告人李</w:t>
      </w:r>
      <w:r>
        <w:rPr>
          <w:rFonts w:hint="eastAsia" w:hAnsi="仿宋" w:eastAsia="仿宋"/>
          <w:sz w:val="32"/>
          <w:szCs w:val="32"/>
        </w:rPr>
        <w:t>春峰</w:t>
      </w:r>
      <w:r>
        <w:rPr>
          <w:rFonts w:hAnsi="仿宋" w:eastAsia="仿宋"/>
          <w:sz w:val="32"/>
          <w:szCs w:val="32"/>
        </w:rPr>
        <w:t>的行为触犯了《中华人民共和国刑法》</w:t>
      </w:r>
      <w:r>
        <w:rPr>
          <w:rFonts w:hint="eastAsia" w:hAnsi="仿宋" w:eastAsia="仿宋"/>
          <w:sz w:val="32"/>
          <w:szCs w:val="32"/>
        </w:rPr>
        <w:t>第一百九十六条第一款第（四）项，</w:t>
      </w:r>
      <w:r>
        <w:rPr>
          <w:rFonts w:hAnsi="仿宋" w:eastAsia="仿宋"/>
          <w:sz w:val="32"/>
          <w:szCs w:val="32"/>
        </w:rPr>
        <w:t>第二百</w:t>
      </w:r>
      <w:r>
        <w:rPr>
          <w:rFonts w:hint="eastAsia" w:hAnsi="仿宋" w:eastAsia="仿宋"/>
          <w:sz w:val="32"/>
          <w:szCs w:val="32"/>
        </w:rPr>
        <w:t>二</w:t>
      </w:r>
      <w:r>
        <w:rPr>
          <w:rFonts w:hAnsi="仿宋" w:eastAsia="仿宋"/>
          <w:sz w:val="32"/>
          <w:szCs w:val="32"/>
        </w:rPr>
        <w:t>十四条之规定，已构成</w:t>
      </w:r>
      <w:r>
        <w:rPr>
          <w:rFonts w:hint="eastAsia" w:hAnsi="仿宋" w:eastAsia="仿宋"/>
          <w:sz w:val="32"/>
          <w:szCs w:val="32"/>
        </w:rPr>
        <w:t>信用卡诈骗</w:t>
      </w:r>
      <w:r>
        <w:rPr>
          <w:rFonts w:hAnsi="仿宋" w:eastAsia="仿宋"/>
          <w:sz w:val="32"/>
          <w:szCs w:val="32"/>
        </w:rPr>
        <w:t>罪</w:t>
      </w:r>
      <w:r>
        <w:rPr>
          <w:rFonts w:hint="eastAsia" w:hAnsi="仿宋" w:eastAsia="仿宋"/>
          <w:sz w:val="32"/>
          <w:szCs w:val="32"/>
        </w:rPr>
        <w:t>、合同诈骗罪</w:t>
      </w:r>
      <w:r>
        <w:rPr>
          <w:rFonts w:hAnsi="仿宋" w:eastAsia="仿宋"/>
          <w:sz w:val="32"/>
          <w:szCs w:val="32"/>
        </w:rPr>
        <w:t>，提请本院对被告人依法判处。</w:t>
      </w:r>
    </w:p>
    <w:p>
      <w:pPr>
        <w:spacing w:line="500" w:lineRule="exact"/>
        <w:ind w:firstLine="640" w:firstLineChars="200"/>
        <w:rPr>
          <w:rFonts w:eastAsia="仿宋"/>
          <w:sz w:val="32"/>
          <w:szCs w:val="32"/>
        </w:rPr>
      </w:pPr>
      <w:r>
        <w:rPr>
          <w:rFonts w:hAnsi="仿宋" w:eastAsia="仿宋"/>
          <w:sz w:val="32"/>
          <w:szCs w:val="32"/>
        </w:rPr>
        <w:t>庭审中，被告人</w:t>
      </w:r>
      <w:r>
        <w:rPr>
          <w:rFonts w:hint="eastAsia" w:hAnsi="仿宋" w:eastAsia="仿宋"/>
          <w:sz w:val="32"/>
          <w:szCs w:val="32"/>
        </w:rPr>
        <w:t>李春峰</w:t>
      </w:r>
      <w:r>
        <w:rPr>
          <w:rFonts w:hAnsi="仿宋" w:eastAsia="仿宋"/>
          <w:sz w:val="32"/>
          <w:szCs w:val="32"/>
        </w:rPr>
        <w:t>对起诉书指控其犯</w:t>
      </w:r>
      <w:r>
        <w:rPr>
          <w:rFonts w:hint="eastAsia" w:hAnsi="仿宋" w:eastAsia="仿宋"/>
          <w:sz w:val="32"/>
          <w:szCs w:val="32"/>
        </w:rPr>
        <w:t>信用卡诈骗罪的事实不表异议，并</w:t>
      </w:r>
      <w:r>
        <w:rPr>
          <w:rFonts w:hAnsi="仿宋" w:eastAsia="仿宋"/>
          <w:sz w:val="32"/>
          <w:szCs w:val="32"/>
        </w:rPr>
        <w:t>表示认罪</w:t>
      </w:r>
      <w:r>
        <w:rPr>
          <w:rFonts w:hint="eastAsia" w:hAnsi="仿宋" w:eastAsia="仿宋"/>
          <w:sz w:val="32"/>
          <w:szCs w:val="32"/>
        </w:rPr>
        <w:t>。对起诉书指控其犯合同诈骗罪虽表示认罪，</w:t>
      </w:r>
      <w:r>
        <w:rPr>
          <w:rFonts w:hAnsi="仿宋" w:eastAsia="仿宋"/>
          <w:sz w:val="32"/>
          <w:szCs w:val="32"/>
        </w:rPr>
        <w:t>但辩称</w:t>
      </w:r>
      <w:r>
        <w:rPr>
          <w:rFonts w:hint="eastAsia" w:hAnsi="仿宋" w:eastAsia="仿宋"/>
          <w:sz w:val="32"/>
          <w:szCs w:val="32"/>
        </w:rPr>
        <w:t>其将出租来的汽车交给郑超只是为了给所欠赌债做个保证，并没有想要骗车。希望法庭对其从轻处罚。</w:t>
      </w:r>
    </w:p>
    <w:p>
      <w:pPr>
        <w:spacing w:line="500" w:lineRule="exact"/>
        <w:ind w:firstLine="640" w:firstLineChars="200"/>
        <w:rPr>
          <w:rFonts w:hint="eastAsia" w:hAnsi="仿宋" w:eastAsia="仿宋"/>
          <w:sz w:val="32"/>
          <w:szCs w:val="32"/>
        </w:rPr>
      </w:pPr>
      <w:r>
        <w:rPr>
          <w:rFonts w:hAnsi="仿宋" w:eastAsia="仿宋"/>
          <w:sz w:val="32"/>
          <w:szCs w:val="32"/>
        </w:rPr>
        <w:t>经审理查明</w:t>
      </w:r>
      <w:r>
        <w:rPr>
          <w:rFonts w:hint="eastAsia" w:hAnsi="仿宋" w:eastAsia="仿宋"/>
          <w:sz w:val="32"/>
          <w:szCs w:val="32"/>
        </w:rPr>
        <w:t>：</w:t>
      </w:r>
    </w:p>
    <w:p>
      <w:pPr>
        <w:numPr>
          <w:ilvl w:val="0"/>
          <w:numId w:val="1"/>
        </w:numPr>
        <w:spacing w:line="500" w:lineRule="exact"/>
        <w:rPr>
          <w:rFonts w:hint="eastAsia" w:hAnsi="仿宋" w:eastAsia="仿宋"/>
          <w:sz w:val="32"/>
          <w:szCs w:val="32"/>
        </w:rPr>
      </w:pPr>
      <w:r>
        <w:rPr>
          <w:rFonts w:hint="eastAsia" w:hAnsi="仿宋" w:eastAsia="仿宋"/>
          <w:sz w:val="32"/>
          <w:szCs w:val="32"/>
        </w:rPr>
        <w:t>信用卡诈骗罪的犯罪事实</w:t>
      </w:r>
    </w:p>
    <w:p>
      <w:pPr>
        <w:spacing w:line="500" w:lineRule="exact"/>
        <w:ind w:firstLine="640" w:firstLineChars="200"/>
        <w:rPr>
          <w:rFonts w:hint="eastAsia" w:hAnsi="仿宋" w:eastAsia="仿宋"/>
          <w:sz w:val="32"/>
          <w:szCs w:val="32"/>
        </w:rPr>
      </w:pPr>
      <w:r>
        <w:rPr>
          <w:rFonts w:hint="eastAsia" w:hAnsi="仿宋" w:eastAsia="仿宋"/>
          <w:sz w:val="32"/>
          <w:szCs w:val="32"/>
        </w:rPr>
        <w:t>2012年9月与2013年3月，被告人李春峰在中信银行与光大银行以其个人名义分别申领信用卡一张。（中信银行信用卡卡号6226880006326623；光大银行信用卡卡号：4062522858830136，挂失补领新卡卡号：4062522871073425）。后被告人李春峰使用上述两张信用卡透支消费、套现，所有款项均用于个人消费。李春峰自2012年6月份从保险公司辞职后，无固定收入来源，通过每个月偿还最低还款额或者找中介代还保证信用卡正常使用以维持个人生活。2015年3月30日被告人李春峰对其名下的中信银行信用卡最后一次还款人民币800元后，未再还款。2015年5月7日被告人李春峰对其名下的光大银行信用卡，最后一次还款人民币29000元后，未再还款。经发卡行多次电话、短信、信函等方式催收，被告人李春峰</w:t>
      </w:r>
      <w:r>
        <w:rPr>
          <w:rFonts w:hint="eastAsia" w:hAnsi="仿宋" w:eastAsia="仿宋" w:cs="宋体"/>
          <w:sz w:val="32"/>
          <w:szCs w:val="32"/>
        </w:rPr>
        <w:t>仍拒不归还欠款，并频繁更换电话号码以躲避催收</w:t>
      </w:r>
      <w:r>
        <w:rPr>
          <w:rFonts w:hint="eastAsia" w:hAnsi="仿宋" w:eastAsia="仿宋"/>
          <w:sz w:val="32"/>
          <w:szCs w:val="32"/>
        </w:rPr>
        <w:t>。截至2016年7月30日，被告人李春峰拖欠中信银行本息共计人民币12921.75元，其中本金为人民币7440.07元。截至2016年1月20日，被告人李春峰拖欠光大银行本金共计人民币29993.29元。</w:t>
      </w:r>
    </w:p>
    <w:p>
      <w:pPr>
        <w:numPr>
          <w:ilvl w:val="0"/>
          <w:numId w:val="1"/>
        </w:numPr>
        <w:spacing w:line="500" w:lineRule="exact"/>
        <w:rPr>
          <w:rFonts w:hint="eastAsia" w:hAnsi="仿宋" w:eastAsia="仿宋"/>
          <w:sz w:val="32"/>
          <w:szCs w:val="32"/>
        </w:rPr>
      </w:pPr>
      <w:r>
        <w:rPr>
          <w:rFonts w:hint="eastAsia" w:hAnsi="仿宋" w:eastAsia="仿宋"/>
          <w:sz w:val="32"/>
          <w:szCs w:val="32"/>
        </w:rPr>
        <w:t>合同诈骗罪的犯罪事实</w:t>
      </w:r>
    </w:p>
    <w:p>
      <w:pPr>
        <w:spacing w:line="500" w:lineRule="exact"/>
        <w:ind w:firstLine="640" w:firstLineChars="200"/>
        <w:rPr>
          <w:rFonts w:hint="eastAsia" w:eastAsia="仿宋"/>
          <w:sz w:val="32"/>
          <w:szCs w:val="32"/>
        </w:rPr>
      </w:pPr>
      <w:r>
        <w:rPr>
          <w:rFonts w:hint="eastAsia" w:eastAsia="仿宋"/>
          <w:sz w:val="32"/>
          <w:szCs w:val="32"/>
        </w:rPr>
        <w:t>2015年8月22日，被告人李春峰参加自己所在的一个陌陌金融群聚会。当晚，在群主闫海峰租住的房屋内，被告人李春峰与群内的闫海峰、郑超等人玩“炸金花”，共输了一万元左右。2015年8月23日下午3点多，被告人李春峰通过友友公司运营的网上租车平台以119元每天的价格租赁王某名下牌照号为津MWH720的起亚K2汽车一辆，预约单号15082330724，押金人民币2500元，租赁期限为2015年8月23日18时15分至2015年8月27日18时15分。2015年8月23日18时15分许，在河西区东江道青林大厦门前路边，车主王某、友友公司的工作人员刘某某与被告人李春峰三方现场验车后，被告人李春峰将车开走。当晚，闫海峰和郑超将李春峰带至郑超租住的河北省廊坊市壹佳壹公寓日租房后离开。2015年8月24日上午，被告人李春峰接男朋友冯某电话返回天津，因无力偿还赌债，被告人李春峰返回天津前，将租赁的津MWH720起亚K2汽车交给闫海峰、郑超作为赌债担保。2015年8月24日8时50分13秒，津MWH720起亚K2汽车的GPS信号消失，消失地点位于天津市宝坻区东环路与南三路交口附近的“无敌汽车改装”附近。</w:t>
      </w:r>
    </w:p>
    <w:p>
      <w:pPr>
        <w:spacing w:line="500" w:lineRule="exact"/>
        <w:ind w:firstLine="640" w:firstLineChars="200"/>
        <w:rPr>
          <w:rFonts w:hint="eastAsia" w:eastAsia="仿宋"/>
          <w:sz w:val="32"/>
          <w:szCs w:val="32"/>
        </w:rPr>
      </w:pPr>
      <w:r>
        <w:rPr>
          <w:rFonts w:hint="eastAsia" w:eastAsia="仿宋"/>
          <w:sz w:val="32"/>
          <w:szCs w:val="32"/>
        </w:rPr>
        <w:t>2015年8月27日合同到期后，友友公司数次电话联系被告人李春峰，李春峰明知是租车公司的电话，拒不接听。</w:t>
      </w:r>
    </w:p>
    <w:p>
      <w:pPr>
        <w:spacing w:line="500" w:lineRule="exact"/>
        <w:ind w:firstLine="640" w:firstLineChars="200"/>
        <w:rPr>
          <w:rFonts w:hint="eastAsia" w:eastAsia="仿宋"/>
          <w:sz w:val="32"/>
          <w:szCs w:val="32"/>
        </w:rPr>
      </w:pPr>
      <w:r>
        <w:rPr>
          <w:rFonts w:hint="eastAsia" w:eastAsia="仿宋"/>
          <w:sz w:val="32"/>
          <w:szCs w:val="32"/>
        </w:rPr>
        <w:t>2016年1月21日，唐山市丰南区胥各庄派出所在唐山市丰南区泓洋汽贸公司内将被告人李春峰抓获。</w:t>
      </w:r>
    </w:p>
    <w:p>
      <w:pPr>
        <w:spacing w:line="500" w:lineRule="exact"/>
        <w:ind w:firstLine="640" w:firstLineChars="200"/>
        <w:rPr>
          <w:rFonts w:hint="eastAsia" w:hAnsi="仿宋" w:eastAsia="仿宋"/>
          <w:sz w:val="32"/>
          <w:szCs w:val="32"/>
        </w:rPr>
      </w:pPr>
      <w:r>
        <w:rPr>
          <w:rFonts w:hAnsi="仿宋" w:eastAsia="仿宋"/>
          <w:sz w:val="32"/>
          <w:szCs w:val="32"/>
        </w:rPr>
        <w:t>上述事实，有下列经庭审举证、质证的证据证实，本院予以确认：</w:t>
      </w:r>
    </w:p>
    <w:p>
      <w:pPr>
        <w:numPr>
          <w:ilvl w:val="0"/>
          <w:numId w:val="2"/>
        </w:numPr>
        <w:spacing w:line="500" w:lineRule="exact"/>
        <w:rPr>
          <w:rFonts w:hint="eastAsia" w:hAnsi="仿宋" w:eastAsia="仿宋"/>
          <w:sz w:val="32"/>
          <w:szCs w:val="32"/>
        </w:rPr>
      </w:pPr>
      <w:r>
        <w:rPr>
          <w:rFonts w:hint="eastAsia" w:hAnsi="仿宋" w:eastAsia="仿宋"/>
          <w:sz w:val="32"/>
          <w:szCs w:val="32"/>
        </w:rPr>
        <w:t>认定被告人李春峰信用卡诈骗罪的证据</w:t>
      </w:r>
    </w:p>
    <w:p>
      <w:pPr>
        <w:spacing w:line="500" w:lineRule="exact"/>
        <w:ind w:firstLine="640" w:firstLineChars="200"/>
        <w:rPr>
          <w:rFonts w:hint="eastAsia" w:hAnsi="仿宋" w:eastAsia="仿宋"/>
          <w:sz w:val="32"/>
          <w:szCs w:val="32"/>
        </w:rPr>
      </w:pPr>
      <w:r>
        <w:rPr>
          <w:rFonts w:hint="eastAsia" w:hAnsi="仿宋" w:eastAsia="仿宋"/>
          <w:sz w:val="32"/>
          <w:szCs w:val="32"/>
        </w:rPr>
        <w:t>1．被害单位光大银行委托代理人许某陈述，证实被告人李春峰于2013年4月5日激活其申办的光大银行信用卡主卡和副卡，后开始透支使用，期间曾换卡。李春峰在2015年5月7日最后一次还款后再无偿还，至2016年1月20日，其拖欠光大银行信用卡本金为人民币29993.29元。光大银行经采用电话、信函方式多次催收，李春峰均无回应的事实。</w:t>
      </w:r>
    </w:p>
    <w:p>
      <w:pPr>
        <w:spacing w:line="500" w:lineRule="exact"/>
        <w:ind w:firstLine="640" w:firstLineChars="200"/>
        <w:rPr>
          <w:rFonts w:hint="eastAsia" w:hAnsi="仿宋" w:eastAsia="仿宋"/>
          <w:sz w:val="32"/>
          <w:szCs w:val="32"/>
        </w:rPr>
      </w:pPr>
      <w:r>
        <w:rPr>
          <w:rFonts w:hint="eastAsia" w:hAnsi="仿宋" w:eastAsia="仿宋"/>
          <w:sz w:val="32"/>
          <w:szCs w:val="32"/>
        </w:rPr>
        <w:t>2．被害单位中信银行书面报案材料，证实被告人李春峰于2012年9月26日申领了中信银行信用卡，最后还款时间为2015年3月30日。截至2016年7月30日，其拖欠中信银行信用卡本息共计人民币12921.75元，其中本金为人民币7440.07元。中信银行多次电话、信函催收，李春峰均未还款的情况。</w:t>
      </w:r>
    </w:p>
    <w:p>
      <w:pPr>
        <w:spacing w:line="500" w:lineRule="exact"/>
        <w:ind w:firstLine="640" w:firstLineChars="200"/>
        <w:rPr>
          <w:rFonts w:hint="eastAsia" w:hAnsi="仿宋" w:eastAsia="仿宋"/>
          <w:sz w:val="32"/>
          <w:szCs w:val="32"/>
        </w:rPr>
      </w:pPr>
      <w:r>
        <w:rPr>
          <w:rFonts w:hint="eastAsia" w:hAnsi="仿宋" w:eastAsia="仿宋"/>
          <w:sz w:val="32"/>
          <w:szCs w:val="32"/>
        </w:rPr>
        <w:t>3．光大银行2016年1月26日出具的关于李春峰涉嫌信用卡诈骗罪的举报材料、授权委托书，证实光大银行天津分行于2016年1月26日委托其信用卡业务部职员许某到公安机关举报李春峰信用卡诈骗的情况。</w:t>
      </w:r>
    </w:p>
    <w:p>
      <w:pPr>
        <w:spacing w:line="500" w:lineRule="exact"/>
        <w:ind w:firstLine="640" w:firstLineChars="200"/>
        <w:rPr>
          <w:rFonts w:hint="eastAsia" w:hAnsi="仿宋" w:eastAsia="仿宋"/>
          <w:sz w:val="32"/>
          <w:szCs w:val="32"/>
        </w:rPr>
      </w:pPr>
      <w:r>
        <w:rPr>
          <w:rFonts w:hint="eastAsia" w:hAnsi="仿宋" w:eastAsia="仿宋"/>
          <w:sz w:val="32"/>
          <w:szCs w:val="32"/>
        </w:rPr>
        <w:t>4．光大银行信用卡申请表，证实被告人李春峰于2013年3月27日申请办理光大银行信用卡，其填写的年收入为8万元的情况。</w:t>
      </w:r>
    </w:p>
    <w:p>
      <w:pPr>
        <w:spacing w:line="500" w:lineRule="exact"/>
        <w:ind w:firstLine="640" w:firstLineChars="200"/>
        <w:rPr>
          <w:rFonts w:hint="eastAsia" w:hAnsi="仿宋" w:eastAsia="仿宋"/>
          <w:sz w:val="32"/>
          <w:szCs w:val="32"/>
        </w:rPr>
      </w:pPr>
      <w:r>
        <w:rPr>
          <w:rFonts w:hint="eastAsia" w:hAnsi="仿宋" w:eastAsia="仿宋"/>
          <w:sz w:val="32"/>
          <w:szCs w:val="32"/>
        </w:rPr>
        <w:t>5．中信银行信用卡申请表、身份证复印件、照片，证实被告人李春峰于2012年9月26日通过电子渠道申领了中信银行信用卡的事实。</w:t>
      </w:r>
    </w:p>
    <w:p>
      <w:pPr>
        <w:spacing w:line="500" w:lineRule="exact"/>
        <w:ind w:firstLine="640" w:firstLineChars="200"/>
        <w:rPr>
          <w:rFonts w:hint="eastAsia" w:hAnsi="仿宋" w:eastAsia="仿宋"/>
          <w:sz w:val="32"/>
          <w:szCs w:val="32"/>
        </w:rPr>
      </w:pPr>
      <w:r>
        <w:rPr>
          <w:rFonts w:hint="eastAsia" w:hAnsi="仿宋" w:eastAsia="仿宋"/>
          <w:sz w:val="32"/>
          <w:szCs w:val="32"/>
        </w:rPr>
        <w:t>６．光大银行信用卡账单明细，证实被告人李春峰自2013年5月开始，几乎每月均有大量非正常的消费及还款记录，即当日内存在同等金额的大额消费与还款。2015年5月7日，其最后一次还款人民币29000元，而后次日即又刷卡消费27115元，此后再无还款的情况。</w:t>
      </w:r>
    </w:p>
    <w:p>
      <w:pPr>
        <w:spacing w:line="500" w:lineRule="exact"/>
        <w:ind w:firstLine="640" w:firstLineChars="200"/>
        <w:rPr>
          <w:rFonts w:hint="eastAsia" w:hAnsi="仿宋" w:eastAsia="仿宋"/>
          <w:sz w:val="32"/>
          <w:szCs w:val="32"/>
        </w:rPr>
      </w:pPr>
      <w:r>
        <w:rPr>
          <w:rFonts w:hint="eastAsia" w:hAnsi="仿宋" w:eastAsia="仿宋"/>
          <w:sz w:val="32"/>
          <w:szCs w:val="32"/>
        </w:rPr>
        <w:t>7．中信银行信用卡对账单，证实李春峰于2012年9月27日开始使用信用卡透支取现、消费，最后一次使用时间为2014年2月6日，最后一次还款时间为2015年3月30日的情况。</w:t>
      </w:r>
    </w:p>
    <w:p>
      <w:pPr>
        <w:spacing w:line="500" w:lineRule="exact"/>
        <w:ind w:firstLine="640" w:firstLineChars="200"/>
        <w:rPr>
          <w:rFonts w:hint="eastAsia" w:hAnsi="仿宋" w:eastAsia="仿宋"/>
          <w:sz w:val="32"/>
          <w:szCs w:val="32"/>
        </w:rPr>
      </w:pPr>
      <w:r>
        <w:rPr>
          <w:rFonts w:hint="eastAsia" w:hAnsi="仿宋" w:eastAsia="仿宋"/>
          <w:sz w:val="32"/>
          <w:szCs w:val="32"/>
        </w:rPr>
        <w:t>8．光大银行催收记录，证实在被告人李春峰最后一次还款后，光大银行对其进行了多次催收的情况。</w:t>
      </w:r>
    </w:p>
    <w:p>
      <w:pPr>
        <w:spacing w:line="500" w:lineRule="exact"/>
        <w:ind w:firstLine="640" w:firstLineChars="200"/>
        <w:rPr>
          <w:rFonts w:hint="eastAsia" w:hAnsi="仿宋" w:eastAsia="仿宋"/>
          <w:sz w:val="32"/>
          <w:szCs w:val="32"/>
        </w:rPr>
      </w:pPr>
      <w:r>
        <w:rPr>
          <w:rFonts w:hint="eastAsia" w:hAnsi="仿宋" w:eastAsia="仿宋"/>
          <w:sz w:val="32"/>
          <w:szCs w:val="32"/>
        </w:rPr>
        <w:t>9．中信银行催收记录，证实中信银行在被告人李春峰最后一次还款后，以短信、信函、电话等方式对其进行了多次催收的情况。</w:t>
      </w:r>
    </w:p>
    <w:p>
      <w:pPr>
        <w:spacing w:line="500" w:lineRule="exact"/>
        <w:ind w:firstLine="640" w:firstLineChars="200"/>
        <w:rPr>
          <w:rFonts w:hint="eastAsia" w:hAnsi="仿宋" w:eastAsia="仿宋"/>
          <w:sz w:val="32"/>
          <w:szCs w:val="32"/>
        </w:rPr>
      </w:pPr>
      <w:r>
        <w:rPr>
          <w:rFonts w:hint="eastAsia" w:hAnsi="仿宋" w:eastAsia="仿宋"/>
          <w:sz w:val="32"/>
          <w:szCs w:val="32"/>
        </w:rPr>
        <w:t>二、认定被告人李春峰合同诈骗罪的证据。</w:t>
      </w:r>
    </w:p>
    <w:p>
      <w:pPr>
        <w:spacing w:line="500" w:lineRule="exact"/>
        <w:ind w:firstLine="640" w:firstLineChars="200"/>
        <w:rPr>
          <w:rFonts w:hint="eastAsia" w:hAnsi="仿宋" w:eastAsia="仿宋"/>
          <w:sz w:val="32"/>
          <w:szCs w:val="32"/>
        </w:rPr>
      </w:pPr>
      <w:r>
        <w:rPr>
          <w:rFonts w:hint="eastAsia" w:hAnsi="仿宋" w:eastAsia="仿宋"/>
          <w:sz w:val="32"/>
          <w:szCs w:val="32"/>
        </w:rPr>
        <w:t>1．被害车主王某的陈述及辨认笔录，证实2015年8月23日下午，其将汽车租赁给李春峰后，该车GPS信号于8月24日8时50分13秒在宝坻区一汽车改装点消失，租车人李春峰也失去联系的事实以及王某辨认出被告人李春峰的情况。</w:t>
      </w:r>
    </w:p>
    <w:p>
      <w:pPr>
        <w:spacing w:line="500" w:lineRule="exact"/>
        <w:ind w:firstLine="640" w:firstLineChars="200"/>
        <w:rPr>
          <w:rFonts w:hint="eastAsia" w:hAnsi="仿宋" w:eastAsia="仿宋"/>
          <w:sz w:val="32"/>
          <w:szCs w:val="32"/>
        </w:rPr>
      </w:pPr>
      <w:r>
        <w:rPr>
          <w:rFonts w:hint="eastAsia" w:hAnsi="仿宋" w:eastAsia="仿宋"/>
          <w:sz w:val="32"/>
          <w:szCs w:val="32"/>
        </w:rPr>
        <w:t>2．证人友友公司员工刘某某的证言及辨认笔录，证实2015年8月23日下午，被告人李春峰通过友友公司下单租赁车主王某津MWH720号白色起亚K2汽车，并交纳租金、保险金及押金3047.4元。后三方于当日18时15分在河西区东江道青林大厦路边交接车辆。租车人李春峰将该车开走后，次日早晨，该车GPS信息在宝坻区一汽车改装点附近消失。李春峰至今未归还租赁车辆，其本人也失去联系的事实以及该证人辨认出被告人李春峰的情况。</w:t>
      </w:r>
    </w:p>
    <w:p>
      <w:pPr>
        <w:spacing w:line="500" w:lineRule="exact"/>
        <w:ind w:firstLine="640" w:firstLineChars="200"/>
        <w:rPr>
          <w:rFonts w:hint="eastAsia" w:hAnsi="仿宋" w:eastAsia="仿宋"/>
          <w:sz w:val="32"/>
          <w:szCs w:val="32"/>
        </w:rPr>
      </w:pPr>
      <w:r>
        <w:rPr>
          <w:rFonts w:hint="eastAsia" w:hAnsi="仿宋" w:eastAsia="仿宋"/>
          <w:sz w:val="32"/>
          <w:szCs w:val="32"/>
        </w:rPr>
        <w:t>3．证人壹佳壹公寓个体经营者李某某的证言及辨认笔录，证实2015年8、9月间，一名叫“郑超”的男子租住过其经营的壹佳壹日租房。被告人李春峰曾到郑超租住的房子找过郑超，但郑超已经离开日租房的事实以及该证人辨认出被告人李春峰的情况。</w:t>
      </w:r>
    </w:p>
    <w:p>
      <w:pPr>
        <w:spacing w:line="500" w:lineRule="exact"/>
        <w:ind w:firstLine="640" w:firstLineChars="200"/>
        <w:rPr>
          <w:rFonts w:hint="eastAsia" w:hAnsi="仿宋" w:eastAsia="仿宋"/>
          <w:sz w:val="32"/>
          <w:szCs w:val="32"/>
        </w:rPr>
      </w:pPr>
      <w:r>
        <w:rPr>
          <w:rFonts w:hint="eastAsia" w:hAnsi="仿宋" w:eastAsia="仿宋"/>
          <w:sz w:val="32"/>
          <w:szCs w:val="32"/>
        </w:rPr>
        <w:t>4．天津市河西区价格认证中心于2015年10月21日出具的价格鉴定结论书，证实津MWH720号起亚K2汽车价值人民币58000元。</w:t>
      </w:r>
    </w:p>
    <w:p>
      <w:pPr>
        <w:spacing w:line="500" w:lineRule="exact"/>
        <w:ind w:firstLine="640" w:firstLineChars="200"/>
        <w:rPr>
          <w:rFonts w:hint="eastAsia" w:hAnsi="仿宋" w:eastAsia="仿宋"/>
          <w:sz w:val="32"/>
          <w:szCs w:val="32"/>
        </w:rPr>
      </w:pPr>
      <w:r>
        <w:rPr>
          <w:rFonts w:hint="eastAsia" w:hAnsi="仿宋" w:eastAsia="仿宋"/>
          <w:sz w:val="32"/>
          <w:szCs w:val="32"/>
        </w:rPr>
        <w:t>5．天津市公安局河西分局陈塘庄派出所以及天津市公安局河西分局经侦支队出具的情况说明，证实被告人李春峰供述的闫海峰、郑超的具体身份及下落正在侦查中。民警无法调取被告人李春峰在案发期间的通话及短信记录，也无法调取被告人李春峰在案发期间的陌陌及微信聊天记录的情况。</w:t>
      </w:r>
    </w:p>
    <w:p>
      <w:pPr>
        <w:spacing w:line="500" w:lineRule="exact"/>
        <w:ind w:firstLine="640" w:firstLineChars="200"/>
        <w:rPr>
          <w:rFonts w:hint="eastAsia" w:hAnsi="仿宋" w:eastAsia="仿宋"/>
          <w:sz w:val="32"/>
          <w:szCs w:val="32"/>
        </w:rPr>
      </w:pPr>
      <w:r>
        <w:rPr>
          <w:rFonts w:hint="eastAsia" w:hAnsi="仿宋" w:eastAsia="仿宋"/>
          <w:sz w:val="32"/>
          <w:szCs w:val="32"/>
        </w:rPr>
        <w:t>6．廊坊市公安局广阳分局南尖塔派出所出具的说明，证实2015年8月29日13时25分，南尖塔派出所接110指挥中心指令：李女士报警（电话17072390870）称在幸福城朗园，其车被人开走，找不到了。因当时警情较多，值班民警正在处理非法传销，寻找被骗群众。值班人员随后与李女士联系，让其自行到派出所报案并制作笔录。后该李女士没有来派出所报案的情况。</w:t>
      </w:r>
    </w:p>
    <w:p>
      <w:pPr>
        <w:spacing w:line="500" w:lineRule="exact"/>
        <w:ind w:firstLine="640" w:firstLineChars="200"/>
        <w:rPr>
          <w:rFonts w:hint="eastAsia" w:hAnsi="仿宋" w:eastAsia="仿宋"/>
          <w:sz w:val="32"/>
          <w:szCs w:val="32"/>
        </w:rPr>
      </w:pPr>
      <w:r>
        <w:rPr>
          <w:rFonts w:hint="eastAsia" w:hAnsi="仿宋" w:eastAsia="仿宋"/>
          <w:sz w:val="32"/>
          <w:szCs w:val="32"/>
        </w:rPr>
        <w:t>三、其他证据</w:t>
      </w:r>
    </w:p>
    <w:p>
      <w:pPr>
        <w:spacing w:line="500" w:lineRule="exact"/>
        <w:ind w:firstLine="640" w:firstLineChars="200"/>
        <w:rPr>
          <w:rFonts w:hint="eastAsia" w:hAnsi="仿宋" w:eastAsia="仿宋"/>
          <w:sz w:val="32"/>
          <w:szCs w:val="32"/>
        </w:rPr>
      </w:pPr>
      <w:r>
        <w:rPr>
          <w:rFonts w:hint="eastAsia" w:hAnsi="仿宋" w:eastAsia="仿宋"/>
          <w:sz w:val="32"/>
          <w:szCs w:val="32"/>
        </w:rPr>
        <w:t>1．被告人李春峰的刑事前科材料，证实李春峰因犯贩卖毒品罪于2002年6月21日被天津市南开区人民法院判处有期徒刑八年六个月，并处罚金10000元，2008年2月5日刑满释放的情况。</w:t>
      </w:r>
    </w:p>
    <w:p>
      <w:pPr>
        <w:spacing w:line="500" w:lineRule="exact"/>
        <w:ind w:firstLine="640" w:firstLineChars="200"/>
        <w:rPr>
          <w:rFonts w:hint="eastAsia" w:hAnsi="仿宋" w:eastAsia="仿宋"/>
          <w:sz w:val="32"/>
          <w:szCs w:val="32"/>
        </w:rPr>
      </w:pPr>
      <w:r>
        <w:rPr>
          <w:rFonts w:hint="eastAsia" w:hAnsi="仿宋" w:eastAsia="仿宋"/>
          <w:sz w:val="32"/>
          <w:szCs w:val="32"/>
        </w:rPr>
        <w:t>2．被告人李春峰的户籍证明材料，证实李春峰的个人基本情况，其已经达到法定刑事责任年龄，具有刑事责任能力的事实。</w:t>
      </w:r>
    </w:p>
    <w:p>
      <w:pPr>
        <w:spacing w:line="500" w:lineRule="exact"/>
        <w:ind w:firstLine="640" w:firstLineChars="200"/>
        <w:rPr>
          <w:rFonts w:hint="eastAsia" w:hAnsi="仿宋" w:eastAsia="仿宋"/>
          <w:sz w:val="32"/>
          <w:szCs w:val="32"/>
        </w:rPr>
      </w:pPr>
      <w:r>
        <w:rPr>
          <w:rFonts w:hint="eastAsia" w:hAnsi="仿宋" w:eastAsia="仿宋"/>
          <w:sz w:val="32"/>
          <w:szCs w:val="32"/>
        </w:rPr>
        <w:t>3．案件来源与抓获经过，证实本案的案发以及抓获被告人李春峰的过程。</w:t>
      </w:r>
    </w:p>
    <w:p>
      <w:pPr>
        <w:spacing w:line="500" w:lineRule="exact"/>
        <w:ind w:firstLine="640" w:firstLineChars="200"/>
      </w:pPr>
      <w:r>
        <w:rPr>
          <w:rFonts w:hAnsi="仿宋" w:eastAsia="仿宋"/>
          <w:sz w:val="32"/>
          <w:szCs w:val="32"/>
        </w:rPr>
        <w:t>本院认为，被告人</w:t>
      </w:r>
      <w:r>
        <w:rPr>
          <w:rFonts w:hint="eastAsia" w:hAnsi="仿宋" w:eastAsia="仿宋"/>
          <w:sz w:val="32"/>
          <w:szCs w:val="32"/>
        </w:rPr>
        <w:t>李春峰</w:t>
      </w:r>
      <w:r>
        <w:rPr>
          <w:rFonts w:hint="eastAsia" w:ascii="仿宋" w:hAnsi="仿宋" w:eastAsia="仿宋" w:cs="宋体"/>
          <w:sz w:val="32"/>
          <w:szCs w:val="32"/>
        </w:rPr>
        <w:t>目无国家法律，使用信用卡恶意透支人民币37433.36元，数额较大，其行为已构成信用卡诈骗罪；同时，</w:t>
      </w:r>
      <w:r>
        <w:rPr>
          <w:rFonts w:hAnsi="仿宋" w:eastAsia="仿宋"/>
          <w:sz w:val="32"/>
          <w:szCs w:val="32"/>
        </w:rPr>
        <w:t>以非法占有为目的，在签订、履行合同的过程中骗取他人财物，价值人民币</w:t>
      </w:r>
      <w:r>
        <w:rPr>
          <w:rFonts w:hint="eastAsia" w:hAnsi="仿宋" w:eastAsia="仿宋"/>
          <w:sz w:val="32"/>
          <w:szCs w:val="32"/>
        </w:rPr>
        <w:t>55500</w:t>
      </w:r>
      <w:r>
        <w:rPr>
          <w:rFonts w:hAnsi="仿宋" w:eastAsia="仿宋"/>
          <w:sz w:val="32"/>
          <w:szCs w:val="32"/>
        </w:rPr>
        <w:t>元，数额较大，其行为已构成合同诈骗罪</w:t>
      </w:r>
      <w:r>
        <w:rPr>
          <w:rFonts w:hint="eastAsia" w:hAnsi="仿宋" w:eastAsia="仿宋"/>
          <w:sz w:val="32"/>
          <w:szCs w:val="32"/>
        </w:rPr>
        <w:t>，</w:t>
      </w:r>
      <w:r>
        <w:rPr>
          <w:rFonts w:hint="eastAsia" w:eastAsia="仿宋"/>
          <w:sz w:val="32"/>
          <w:szCs w:val="32"/>
        </w:rPr>
        <w:t>依法应当数罪并罚。天津市河西区人民检察院指控被告人</w:t>
      </w:r>
      <w:r>
        <w:rPr>
          <w:rFonts w:hint="eastAsia" w:eastAsia="仿宋" w:cs="宋体"/>
          <w:sz w:val="32"/>
          <w:szCs w:val="32"/>
        </w:rPr>
        <w:t>李春峰</w:t>
      </w:r>
      <w:r>
        <w:rPr>
          <w:rFonts w:hint="eastAsia" w:eastAsia="仿宋"/>
          <w:sz w:val="32"/>
          <w:szCs w:val="32"/>
        </w:rPr>
        <w:t>犯信用卡诈骗罪、合同诈骗罪，事实清楚，证据充分，罪名成立，本院予以支持，但指控被告人李春峰犯合同诈骗罪数额有误，本院予以纠正。被告人李春峰当庭提出其没有想骗车的辩解，经查，被告人李春峰当庭供述，其租赁汽车一方面是为了网友聚会，还因为其欠郑超赌债。可见李春峰在租车时，主观上已有处置租赁车辆的意图；客观上，李春峰因无力偿还赌债，实施了将租赁的津MWH720起亚K2汽车交给闫海峰、郑超作为赌债担保的行为，更在合同到期后，明知系租车公司电话催要车辆，却始终拒绝接听以逃避责任。故对被告人李春峰的该辩解，本院不予采纳。被告人李春峰因涉嫌合同诈骗罪被采取强制措施后，被害单位报案前，在公安机关讯问其是否还有其他违法犯罪行为时，如实供述自己信用卡诈骗的犯罪事实，系自首，对信用卡诈骗罪依法可以从轻处罚。为严肃国家法律，</w:t>
      </w:r>
      <w:r>
        <w:rPr>
          <w:rFonts w:hAnsi="仿宋" w:eastAsia="仿宋" w:cs="宋体"/>
          <w:sz w:val="32"/>
          <w:szCs w:val="32"/>
        </w:rPr>
        <w:t>维护金融管理秩序</w:t>
      </w:r>
      <w:r>
        <w:rPr>
          <w:rFonts w:hint="eastAsia" w:ascii="仿宋" w:hAnsi="仿宋" w:eastAsia="仿宋"/>
          <w:sz w:val="32"/>
        </w:rPr>
        <w:t>和市场秩序</w:t>
      </w:r>
      <w:r>
        <w:rPr>
          <w:rFonts w:ascii="仿宋" w:hAnsi="仿宋" w:eastAsia="仿宋"/>
          <w:sz w:val="32"/>
        </w:rPr>
        <w:t>，保护公民财产</w:t>
      </w:r>
      <w:r>
        <w:rPr>
          <w:rFonts w:hint="eastAsia" w:ascii="仿宋" w:hAnsi="仿宋" w:eastAsia="仿宋"/>
          <w:sz w:val="32"/>
        </w:rPr>
        <w:t>权利</w:t>
      </w:r>
      <w:r>
        <w:rPr>
          <w:rFonts w:ascii="仿宋" w:hAnsi="仿宋" w:eastAsia="仿宋"/>
          <w:sz w:val="32"/>
        </w:rPr>
        <w:t>不受侵犯</w:t>
      </w:r>
      <w:r>
        <w:rPr>
          <w:rFonts w:hint="eastAsia" w:ascii="仿宋" w:hAnsi="仿宋" w:eastAsia="仿宋"/>
          <w:sz w:val="32"/>
        </w:rPr>
        <w:t>，</w:t>
      </w:r>
      <w:r>
        <w:rPr>
          <w:rFonts w:hAnsi="仿宋" w:eastAsia="仿宋"/>
          <w:sz w:val="32"/>
          <w:szCs w:val="32"/>
        </w:rPr>
        <w:t>依照《中华人民共和国刑法》</w:t>
      </w:r>
      <w:r>
        <w:rPr>
          <w:rFonts w:hAnsi="仿宋" w:eastAsia="仿宋" w:cs="宋体"/>
          <w:sz w:val="32"/>
          <w:szCs w:val="32"/>
        </w:rPr>
        <w:t>第一百九十六条第一款第（四）项</w:t>
      </w:r>
      <w:r>
        <w:rPr>
          <w:rFonts w:hint="eastAsia" w:hAnsi="仿宋" w:eastAsia="仿宋" w:cs="宋体"/>
          <w:sz w:val="32"/>
          <w:szCs w:val="32"/>
        </w:rPr>
        <w:t>、第二款，第二百二十四条，</w:t>
      </w:r>
      <w:r>
        <w:rPr>
          <w:rFonts w:hAnsi="仿宋" w:eastAsia="仿宋"/>
          <w:sz w:val="32"/>
          <w:szCs w:val="32"/>
        </w:rPr>
        <w:t>第六十七条</w:t>
      </w:r>
      <w:r>
        <w:rPr>
          <w:rFonts w:hint="eastAsia" w:hAnsi="仿宋" w:eastAsia="仿宋"/>
          <w:sz w:val="32"/>
          <w:szCs w:val="32"/>
        </w:rPr>
        <w:t>第一款、</w:t>
      </w:r>
      <w:r>
        <w:rPr>
          <w:rFonts w:hAnsi="仿宋" w:eastAsia="仿宋"/>
          <w:sz w:val="32"/>
          <w:szCs w:val="32"/>
        </w:rPr>
        <w:t>第</w:t>
      </w:r>
      <w:r>
        <w:rPr>
          <w:rFonts w:hint="eastAsia" w:hAnsi="仿宋" w:eastAsia="仿宋"/>
          <w:sz w:val="32"/>
          <w:szCs w:val="32"/>
        </w:rPr>
        <w:t>二</w:t>
      </w:r>
      <w:r>
        <w:rPr>
          <w:rFonts w:hAnsi="仿宋" w:eastAsia="仿宋"/>
          <w:sz w:val="32"/>
          <w:szCs w:val="32"/>
        </w:rPr>
        <w:t>款</w:t>
      </w:r>
      <w:r>
        <w:rPr>
          <w:rFonts w:hint="eastAsia" w:hAnsi="仿宋" w:eastAsia="仿宋"/>
          <w:sz w:val="32"/>
          <w:szCs w:val="32"/>
        </w:rPr>
        <w:t>，</w:t>
      </w:r>
      <w:r>
        <w:rPr>
          <w:rFonts w:hint="eastAsia" w:eastAsia="仿宋"/>
          <w:sz w:val="32"/>
          <w:szCs w:val="32"/>
        </w:rPr>
        <w:t>第六十九条第一款，第六十四条</w:t>
      </w:r>
      <w:r>
        <w:rPr>
          <w:rFonts w:hAnsi="仿宋" w:eastAsia="仿宋"/>
          <w:sz w:val="32"/>
          <w:szCs w:val="32"/>
        </w:rPr>
        <w:t>之规定，判决如下：</w:t>
      </w:r>
      <w:r>
        <w:rPr>
          <w:rFonts w:eastAsia="仿宋"/>
          <w:sz w:val="32"/>
          <w:szCs w:val="32"/>
        </w:rPr>
        <w:t xml:space="preserve">  </w:t>
      </w:r>
    </w:p>
    <w:p>
      <w:pPr>
        <w:spacing w:line="500" w:lineRule="exact"/>
        <w:ind w:firstLine="640" w:firstLineChars="200"/>
        <w:rPr>
          <w:rFonts w:hAnsi="仿宋" w:eastAsia="仿宋"/>
          <w:sz w:val="32"/>
          <w:szCs w:val="32"/>
        </w:rPr>
      </w:pPr>
      <w:r>
        <w:rPr>
          <w:rFonts w:hint="eastAsia" w:hAnsi="仿宋" w:eastAsia="仿宋"/>
          <w:sz w:val="32"/>
          <w:szCs w:val="32"/>
        </w:rPr>
        <w:t>一、</w:t>
      </w:r>
      <w:r>
        <w:rPr>
          <w:rFonts w:hAnsi="仿宋" w:eastAsia="仿宋"/>
          <w:sz w:val="32"/>
          <w:szCs w:val="32"/>
        </w:rPr>
        <w:t>被告人</w:t>
      </w:r>
      <w:r>
        <w:rPr>
          <w:rFonts w:hint="eastAsia" w:hAnsi="仿宋" w:eastAsia="仿宋"/>
          <w:sz w:val="32"/>
          <w:szCs w:val="32"/>
        </w:rPr>
        <w:t>李春峰</w:t>
      </w:r>
      <w:r>
        <w:rPr>
          <w:rFonts w:hAnsi="仿宋" w:eastAsia="仿宋"/>
          <w:sz w:val="32"/>
          <w:szCs w:val="32"/>
        </w:rPr>
        <w:t>犯</w:t>
      </w:r>
      <w:r>
        <w:rPr>
          <w:rFonts w:hint="eastAsia" w:hAnsi="仿宋" w:eastAsia="仿宋"/>
          <w:sz w:val="32"/>
          <w:szCs w:val="32"/>
        </w:rPr>
        <w:t>信用卡诈骗</w:t>
      </w:r>
      <w:r>
        <w:rPr>
          <w:rFonts w:hAnsi="仿宋" w:eastAsia="仿宋"/>
          <w:sz w:val="32"/>
          <w:szCs w:val="32"/>
        </w:rPr>
        <w:t>罪，判处有期徒刑</w:t>
      </w:r>
      <w:r>
        <w:rPr>
          <w:rFonts w:hint="eastAsia" w:hAnsi="仿宋" w:eastAsia="仿宋"/>
          <w:sz w:val="32"/>
          <w:szCs w:val="32"/>
        </w:rPr>
        <w:t>一</w:t>
      </w:r>
      <w:r>
        <w:rPr>
          <w:rFonts w:hAnsi="仿宋" w:eastAsia="仿宋"/>
          <w:sz w:val="32"/>
          <w:szCs w:val="32"/>
        </w:rPr>
        <w:t>年</w:t>
      </w:r>
      <w:r>
        <w:rPr>
          <w:rFonts w:hint="eastAsia" w:hAnsi="仿宋" w:eastAsia="仿宋"/>
          <w:sz w:val="32"/>
          <w:szCs w:val="32"/>
        </w:rPr>
        <w:t>六个月</w:t>
      </w:r>
      <w:r>
        <w:rPr>
          <w:rFonts w:hAnsi="仿宋" w:eastAsia="仿宋"/>
          <w:sz w:val="32"/>
          <w:szCs w:val="32"/>
        </w:rPr>
        <w:t>，罚金人民币</w:t>
      </w:r>
      <w:r>
        <w:rPr>
          <w:rFonts w:hint="eastAsia" w:eastAsia="仿宋"/>
          <w:sz w:val="32"/>
          <w:szCs w:val="32"/>
        </w:rPr>
        <w:t>3</w:t>
      </w:r>
      <w:r>
        <w:rPr>
          <w:rFonts w:eastAsia="仿宋"/>
          <w:sz w:val="32"/>
          <w:szCs w:val="32"/>
        </w:rPr>
        <w:t>0000</w:t>
      </w:r>
      <w:r>
        <w:rPr>
          <w:rFonts w:hAnsi="仿宋" w:eastAsia="仿宋"/>
          <w:sz w:val="32"/>
          <w:szCs w:val="32"/>
        </w:rPr>
        <w:t>元</w:t>
      </w:r>
      <w:r>
        <w:rPr>
          <w:rFonts w:hint="eastAsia" w:hAnsi="仿宋" w:eastAsia="仿宋"/>
          <w:sz w:val="32"/>
          <w:szCs w:val="32"/>
        </w:rPr>
        <w:t>；犯合同诈骗罪，判处有期徒刑一年，罚金人民币10000元</w:t>
      </w:r>
      <w:r>
        <w:rPr>
          <w:rFonts w:hAnsi="仿宋" w:eastAsia="仿宋"/>
          <w:sz w:val="32"/>
          <w:szCs w:val="32"/>
        </w:rPr>
        <w:t>。</w:t>
      </w:r>
      <w:r>
        <w:rPr>
          <w:rFonts w:hint="eastAsia" w:hAnsi="仿宋" w:eastAsia="仿宋"/>
          <w:sz w:val="32"/>
          <w:szCs w:val="32"/>
        </w:rPr>
        <w:t>决定执行有期徒刑二年四个月，罚金人民40000元。</w:t>
      </w:r>
    </w:p>
    <w:p>
      <w:pPr>
        <w:spacing w:line="500" w:lineRule="exact"/>
        <w:ind w:firstLine="640" w:firstLineChars="200"/>
        <w:rPr>
          <w:rFonts w:hint="eastAsia" w:hAnsi="仿宋" w:eastAsia="仿宋"/>
          <w:sz w:val="32"/>
          <w:szCs w:val="32"/>
        </w:rPr>
      </w:pPr>
      <w:r>
        <w:rPr>
          <w:rFonts w:hAnsi="仿宋" w:eastAsia="仿宋"/>
          <w:sz w:val="32"/>
          <w:szCs w:val="32"/>
        </w:rPr>
        <w:t>（刑期从判决执行之日起计算。判决执行以前先行羁押的，羁押一日折抵刑期一日，即自</w:t>
      </w:r>
      <w:r>
        <w:rPr>
          <w:rFonts w:eastAsia="仿宋"/>
          <w:sz w:val="32"/>
          <w:szCs w:val="32"/>
        </w:rPr>
        <w:t>2016</w:t>
      </w:r>
      <w:r>
        <w:rPr>
          <w:rFonts w:hAnsi="仿宋" w:eastAsia="仿宋"/>
          <w:sz w:val="32"/>
          <w:szCs w:val="32"/>
        </w:rPr>
        <w:t>年</w:t>
      </w:r>
      <w:r>
        <w:rPr>
          <w:rFonts w:eastAsia="仿宋"/>
          <w:sz w:val="32"/>
          <w:szCs w:val="32"/>
        </w:rPr>
        <w:t>1</w:t>
      </w:r>
      <w:r>
        <w:rPr>
          <w:rFonts w:hAnsi="仿宋" w:eastAsia="仿宋"/>
          <w:sz w:val="32"/>
          <w:szCs w:val="32"/>
        </w:rPr>
        <w:t>月</w:t>
      </w:r>
      <w:r>
        <w:rPr>
          <w:rFonts w:eastAsia="仿宋"/>
          <w:sz w:val="32"/>
          <w:szCs w:val="32"/>
        </w:rPr>
        <w:t>2</w:t>
      </w:r>
      <w:r>
        <w:rPr>
          <w:rFonts w:hint="eastAsia" w:eastAsia="仿宋"/>
          <w:sz w:val="32"/>
          <w:szCs w:val="32"/>
        </w:rPr>
        <w:t>1</w:t>
      </w:r>
      <w:r>
        <w:rPr>
          <w:rFonts w:hAnsi="仿宋" w:eastAsia="仿宋"/>
          <w:sz w:val="32"/>
          <w:szCs w:val="32"/>
        </w:rPr>
        <w:t>日起至</w:t>
      </w:r>
      <w:r>
        <w:rPr>
          <w:rFonts w:eastAsia="仿宋"/>
          <w:sz w:val="32"/>
          <w:szCs w:val="32"/>
        </w:rPr>
        <w:t>20</w:t>
      </w:r>
      <w:r>
        <w:rPr>
          <w:rFonts w:hint="eastAsia" w:eastAsia="仿宋"/>
          <w:sz w:val="32"/>
          <w:szCs w:val="32"/>
        </w:rPr>
        <w:t>1</w:t>
      </w:r>
      <w:r>
        <w:rPr>
          <w:rFonts w:eastAsia="仿宋"/>
          <w:sz w:val="32"/>
          <w:szCs w:val="32"/>
        </w:rPr>
        <w:t>8</w:t>
      </w:r>
      <w:r>
        <w:rPr>
          <w:rFonts w:hAnsi="仿宋" w:eastAsia="仿宋"/>
          <w:sz w:val="32"/>
          <w:szCs w:val="32"/>
        </w:rPr>
        <w:t>年</w:t>
      </w:r>
      <w:r>
        <w:rPr>
          <w:rFonts w:hint="eastAsia" w:hAnsi="仿宋" w:eastAsia="仿宋"/>
          <w:sz w:val="32"/>
          <w:szCs w:val="32"/>
        </w:rPr>
        <w:t>5</w:t>
      </w:r>
      <w:r>
        <w:rPr>
          <w:rFonts w:hAnsi="仿宋" w:eastAsia="仿宋"/>
          <w:sz w:val="32"/>
          <w:szCs w:val="32"/>
        </w:rPr>
        <w:t>月</w:t>
      </w:r>
      <w:r>
        <w:rPr>
          <w:rFonts w:eastAsia="仿宋"/>
          <w:sz w:val="32"/>
          <w:szCs w:val="32"/>
        </w:rPr>
        <w:t>2</w:t>
      </w:r>
      <w:r>
        <w:rPr>
          <w:rFonts w:hint="eastAsia" w:eastAsia="仿宋"/>
          <w:sz w:val="32"/>
          <w:szCs w:val="32"/>
        </w:rPr>
        <w:t>0</w:t>
      </w:r>
      <w:r>
        <w:rPr>
          <w:rFonts w:hAnsi="仿宋" w:eastAsia="仿宋"/>
          <w:sz w:val="32"/>
          <w:szCs w:val="32"/>
        </w:rPr>
        <w:t>日止。罚金于判决生效后十日内交纳。）</w:t>
      </w:r>
    </w:p>
    <w:p>
      <w:pPr>
        <w:spacing w:line="500" w:lineRule="exact"/>
        <w:ind w:firstLine="640" w:firstLineChars="200"/>
        <w:rPr>
          <w:rFonts w:eastAsia="仿宋"/>
          <w:sz w:val="32"/>
          <w:szCs w:val="32"/>
        </w:rPr>
      </w:pPr>
      <w:r>
        <w:rPr>
          <w:rFonts w:hint="eastAsia" w:hAnsi="仿宋" w:eastAsia="仿宋"/>
          <w:sz w:val="32"/>
          <w:szCs w:val="32"/>
        </w:rPr>
        <w:t>二、</w:t>
      </w:r>
      <w:r>
        <w:rPr>
          <w:rFonts w:eastAsia="仿宋"/>
          <w:sz w:val="32"/>
          <w:szCs w:val="32"/>
        </w:rPr>
        <w:t>责令被告人</w:t>
      </w:r>
      <w:r>
        <w:rPr>
          <w:rFonts w:hint="eastAsia" w:eastAsia="仿宋" w:cs="宋体"/>
          <w:kern w:val="0"/>
          <w:sz w:val="32"/>
          <w:szCs w:val="32"/>
          <w:lang w:val="zh-CN"/>
        </w:rPr>
        <w:t>李春峰</w:t>
      </w:r>
      <w:r>
        <w:rPr>
          <w:rFonts w:eastAsia="仿宋"/>
          <w:sz w:val="32"/>
          <w:szCs w:val="32"/>
        </w:rPr>
        <w:t>退赔被害</w:t>
      </w:r>
      <w:r>
        <w:rPr>
          <w:rFonts w:hint="eastAsia" w:eastAsia="仿宋"/>
          <w:sz w:val="32"/>
          <w:szCs w:val="32"/>
        </w:rPr>
        <w:t>单位中国光大银行股份有限公司天津分行</w:t>
      </w:r>
      <w:r>
        <w:rPr>
          <w:rFonts w:eastAsia="仿宋"/>
          <w:sz w:val="32"/>
          <w:szCs w:val="32"/>
        </w:rPr>
        <w:t>人民币</w:t>
      </w:r>
      <w:r>
        <w:rPr>
          <w:rFonts w:hint="eastAsia" w:eastAsia="仿宋"/>
          <w:sz w:val="32"/>
          <w:szCs w:val="32"/>
        </w:rPr>
        <w:t>29993.29</w:t>
      </w:r>
      <w:r>
        <w:rPr>
          <w:rFonts w:eastAsia="仿宋"/>
          <w:sz w:val="32"/>
          <w:szCs w:val="32"/>
        </w:rPr>
        <w:t>元</w:t>
      </w:r>
      <w:r>
        <w:rPr>
          <w:rFonts w:hint="eastAsia" w:eastAsia="仿宋"/>
          <w:sz w:val="32"/>
          <w:szCs w:val="32"/>
        </w:rPr>
        <w:t>；</w:t>
      </w:r>
      <w:r>
        <w:rPr>
          <w:rFonts w:eastAsia="仿宋"/>
          <w:sz w:val="32"/>
          <w:szCs w:val="32"/>
        </w:rPr>
        <w:t>退赔被害</w:t>
      </w:r>
      <w:r>
        <w:rPr>
          <w:rFonts w:hint="eastAsia" w:eastAsia="仿宋"/>
          <w:sz w:val="32"/>
          <w:szCs w:val="32"/>
        </w:rPr>
        <w:t>单位中信银行股份有限公司</w:t>
      </w:r>
      <w:r>
        <w:rPr>
          <w:rFonts w:eastAsia="仿宋"/>
          <w:sz w:val="32"/>
          <w:szCs w:val="32"/>
        </w:rPr>
        <w:t>人民币</w:t>
      </w:r>
      <w:r>
        <w:rPr>
          <w:rFonts w:hint="eastAsia" w:eastAsia="仿宋"/>
          <w:sz w:val="32"/>
          <w:szCs w:val="32"/>
        </w:rPr>
        <w:t>7440.07</w:t>
      </w:r>
      <w:r>
        <w:rPr>
          <w:rFonts w:eastAsia="仿宋"/>
          <w:sz w:val="32"/>
          <w:szCs w:val="32"/>
        </w:rPr>
        <w:t>元</w:t>
      </w:r>
      <w:r>
        <w:rPr>
          <w:rFonts w:hint="eastAsia" w:eastAsia="仿宋"/>
          <w:sz w:val="32"/>
          <w:szCs w:val="32"/>
        </w:rPr>
        <w:t>；退赔被害单位北京友友联创信息技术有限公司人民币55500元。</w:t>
      </w:r>
    </w:p>
    <w:p>
      <w:pPr>
        <w:spacing w:line="500" w:lineRule="exact"/>
        <w:ind w:firstLine="640" w:firstLineChars="200"/>
        <w:rPr>
          <w:rFonts w:eastAsia="仿宋"/>
          <w:sz w:val="32"/>
          <w:szCs w:val="32"/>
        </w:rPr>
      </w:pPr>
      <w:r>
        <w:rPr>
          <w:rFonts w:hAnsi="仿宋" w:eastAsia="仿宋"/>
          <w:sz w:val="32"/>
          <w:szCs w:val="32"/>
        </w:rPr>
        <w:t>如不服本判决，可在接到判决书的第二日起十日内，通过本院或者直接向天津市第二中级人民法院提出上诉。书面上诉的，应交上诉状正本一份，副本</w:t>
      </w:r>
      <w:r>
        <w:rPr>
          <w:rFonts w:hint="eastAsia" w:hAnsi="仿宋" w:eastAsia="仿宋"/>
          <w:sz w:val="32"/>
          <w:szCs w:val="32"/>
        </w:rPr>
        <w:t>二</w:t>
      </w:r>
      <w:r>
        <w:rPr>
          <w:rFonts w:hAnsi="仿宋" w:eastAsia="仿宋"/>
          <w:sz w:val="32"/>
          <w:szCs w:val="32"/>
        </w:rPr>
        <w:t>份。</w:t>
      </w:r>
    </w:p>
    <w:p>
      <w:pPr>
        <w:spacing w:line="500" w:lineRule="exact"/>
        <w:ind w:firstLine="640" w:firstLineChars="200"/>
        <w:rPr>
          <w:rFonts w:eastAsia="仿宋"/>
          <w:sz w:val="32"/>
          <w:szCs w:val="32"/>
        </w:rPr>
      </w:pPr>
    </w:p>
    <w:p>
      <w:pPr>
        <w:spacing w:line="500" w:lineRule="exact"/>
        <w:ind w:firstLine="640" w:firstLineChars="200"/>
        <w:rPr>
          <w:rFonts w:eastAsia="仿宋"/>
          <w:sz w:val="32"/>
          <w:szCs w:val="32"/>
        </w:rPr>
      </w:pPr>
    </w:p>
    <w:p>
      <w:pPr>
        <w:spacing w:line="500" w:lineRule="exact"/>
        <w:rPr>
          <w:rFonts w:eastAsia="仿宋"/>
          <w:sz w:val="32"/>
          <w:szCs w:val="32"/>
        </w:rPr>
      </w:pPr>
    </w:p>
    <w:p>
      <w:pPr>
        <w:spacing w:line="500" w:lineRule="exact"/>
        <w:jc w:val="right"/>
        <w:rPr>
          <w:rFonts w:hint="eastAsia" w:eastAsia="仿宋"/>
          <w:sz w:val="32"/>
          <w:szCs w:val="32"/>
        </w:rPr>
      </w:pPr>
      <w:r>
        <w:rPr>
          <w:rFonts w:eastAsia="仿宋"/>
          <w:sz w:val="32"/>
          <w:szCs w:val="32"/>
        </w:rPr>
        <w:t xml:space="preserve">                             </w:t>
      </w:r>
      <w:r>
        <w:rPr>
          <w:rFonts w:hint="eastAsia" w:hAnsi="仿宋" w:eastAsia="仿宋"/>
          <w:sz w:val="32"/>
          <w:szCs w:val="32"/>
        </w:rPr>
        <w:t>审</w:t>
      </w:r>
      <w:r>
        <w:rPr>
          <w:rFonts w:hint="eastAsia" w:eastAsia="仿宋"/>
          <w:sz w:val="32"/>
          <w:szCs w:val="32"/>
        </w:rPr>
        <w:t xml:space="preserve">  </w:t>
      </w:r>
      <w:r>
        <w:rPr>
          <w:rFonts w:hint="eastAsia" w:hAnsi="仿宋" w:eastAsia="仿宋"/>
          <w:sz w:val="32"/>
          <w:szCs w:val="32"/>
        </w:rPr>
        <w:t>判</w:t>
      </w:r>
      <w:r>
        <w:rPr>
          <w:rFonts w:hint="eastAsia" w:eastAsia="仿宋"/>
          <w:sz w:val="32"/>
          <w:szCs w:val="32"/>
        </w:rPr>
        <w:t xml:space="preserve">  </w:t>
      </w:r>
      <w:r>
        <w:rPr>
          <w:rFonts w:hint="eastAsia" w:hAnsi="仿宋" w:eastAsia="仿宋"/>
          <w:sz w:val="32"/>
          <w:szCs w:val="32"/>
        </w:rPr>
        <w:t>长</w:t>
      </w:r>
      <w:r>
        <w:rPr>
          <w:rFonts w:hint="eastAsia" w:eastAsia="仿宋"/>
          <w:sz w:val="32"/>
          <w:szCs w:val="32"/>
        </w:rPr>
        <w:t xml:space="preserve">     </w:t>
      </w:r>
      <w:r>
        <w:rPr>
          <w:rFonts w:hint="eastAsia" w:hAnsi="仿宋" w:eastAsia="仿宋"/>
          <w:sz w:val="32"/>
          <w:szCs w:val="32"/>
        </w:rPr>
        <w:t>刘</w:t>
      </w:r>
      <w:r>
        <w:rPr>
          <w:rFonts w:hint="eastAsia" w:eastAsia="仿宋"/>
          <w:sz w:val="32"/>
          <w:szCs w:val="32"/>
        </w:rPr>
        <w:t xml:space="preserve">  </w:t>
      </w:r>
      <w:r>
        <w:rPr>
          <w:rFonts w:hint="eastAsia" w:hAnsi="仿宋" w:eastAsia="仿宋"/>
          <w:sz w:val="32"/>
          <w:szCs w:val="32"/>
        </w:rPr>
        <w:t>毅</w:t>
      </w:r>
    </w:p>
    <w:p>
      <w:pPr>
        <w:spacing w:line="500" w:lineRule="exact"/>
        <w:jc w:val="right"/>
        <w:rPr>
          <w:rFonts w:hint="eastAsia" w:eastAsia="仿宋"/>
          <w:sz w:val="32"/>
          <w:szCs w:val="32"/>
        </w:rPr>
      </w:pPr>
      <w:r>
        <w:rPr>
          <w:rFonts w:hint="eastAsia" w:hAnsi="仿宋" w:eastAsia="仿宋"/>
          <w:sz w:val="32"/>
          <w:szCs w:val="32"/>
        </w:rPr>
        <w:t>代理审判员</w:t>
      </w:r>
      <w:r>
        <w:rPr>
          <w:rFonts w:hint="eastAsia" w:eastAsia="仿宋"/>
          <w:sz w:val="32"/>
          <w:szCs w:val="32"/>
        </w:rPr>
        <w:t xml:space="preserve">     </w:t>
      </w:r>
      <w:r>
        <w:rPr>
          <w:rFonts w:hint="eastAsia" w:hAnsi="仿宋" w:eastAsia="仿宋"/>
          <w:sz w:val="32"/>
          <w:szCs w:val="32"/>
        </w:rPr>
        <w:t>时</w:t>
      </w:r>
      <w:r>
        <w:rPr>
          <w:rFonts w:hint="eastAsia" w:eastAsia="仿宋"/>
          <w:sz w:val="32"/>
          <w:szCs w:val="32"/>
        </w:rPr>
        <w:t xml:space="preserve">  </w:t>
      </w:r>
      <w:r>
        <w:rPr>
          <w:rFonts w:hint="eastAsia" w:hAnsi="仿宋" w:eastAsia="仿宋"/>
          <w:sz w:val="32"/>
          <w:szCs w:val="32"/>
        </w:rPr>
        <w:t>光</w:t>
      </w:r>
    </w:p>
    <w:p>
      <w:pPr>
        <w:spacing w:line="500" w:lineRule="exact"/>
        <w:jc w:val="right"/>
        <w:rPr>
          <w:rFonts w:hint="eastAsia" w:eastAsia="仿宋"/>
          <w:sz w:val="32"/>
          <w:szCs w:val="32"/>
        </w:rPr>
      </w:pPr>
      <w:r>
        <w:rPr>
          <w:rFonts w:hint="eastAsia" w:hAnsi="仿宋" w:eastAsia="仿宋"/>
          <w:sz w:val="32"/>
          <w:szCs w:val="32"/>
        </w:rPr>
        <w:t>人民陪审员</w:t>
      </w:r>
      <w:r>
        <w:rPr>
          <w:rFonts w:hint="eastAsia" w:eastAsia="仿宋"/>
          <w:sz w:val="32"/>
          <w:szCs w:val="32"/>
        </w:rPr>
        <w:t xml:space="preserve">     </w:t>
      </w:r>
      <w:r>
        <w:rPr>
          <w:rFonts w:hint="eastAsia" w:hAnsi="仿宋" w:eastAsia="仿宋"/>
          <w:sz w:val="32"/>
          <w:szCs w:val="32"/>
        </w:rPr>
        <w:t>王  斌</w:t>
      </w:r>
    </w:p>
    <w:p>
      <w:pPr>
        <w:spacing w:line="500" w:lineRule="exact"/>
        <w:rPr>
          <w:rFonts w:hint="eastAsia" w:eastAsia="仿宋"/>
          <w:sz w:val="32"/>
          <w:szCs w:val="32"/>
        </w:rPr>
      </w:pPr>
    </w:p>
    <w:p>
      <w:pPr>
        <w:spacing w:line="500" w:lineRule="exact"/>
        <w:ind w:right="18"/>
        <w:jc w:val="right"/>
        <w:rPr>
          <w:rFonts w:hint="eastAsia" w:eastAsia="仿宋"/>
          <w:sz w:val="32"/>
          <w:szCs w:val="32"/>
        </w:rPr>
      </w:pPr>
      <w:r>
        <w:rPr>
          <w:rFonts w:hint="eastAsia" w:hAnsi="仿宋" w:eastAsia="仿宋"/>
          <w:sz w:val="32"/>
          <w:szCs w:val="32"/>
        </w:rPr>
        <w:t>二</w:t>
      </w:r>
      <w:r>
        <w:rPr>
          <w:rFonts w:hint="eastAsia" w:eastAsia="仿宋"/>
          <w:sz w:val="32"/>
          <w:szCs w:val="32"/>
        </w:rPr>
        <w:t>○</w:t>
      </w:r>
      <w:r>
        <w:rPr>
          <w:rFonts w:hint="eastAsia" w:hAnsi="仿宋" w:eastAsia="仿宋"/>
          <w:sz w:val="32"/>
          <w:szCs w:val="32"/>
        </w:rPr>
        <w:t>一六年十二月十三日</w:t>
      </w:r>
    </w:p>
    <w:p>
      <w:pPr>
        <w:spacing w:line="500" w:lineRule="exact"/>
        <w:ind w:right="18"/>
        <w:jc w:val="right"/>
        <w:rPr>
          <w:rFonts w:hint="eastAsia" w:eastAsia="仿宋"/>
          <w:sz w:val="32"/>
          <w:szCs w:val="32"/>
        </w:rPr>
      </w:pPr>
    </w:p>
    <w:p>
      <w:pPr>
        <w:spacing w:line="500" w:lineRule="exact"/>
        <w:ind w:right="18"/>
        <w:jc w:val="right"/>
        <w:rPr>
          <w:rFonts w:hint="eastAsia" w:eastAsia="仿宋"/>
          <w:sz w:val="32"/>
          <w:szCs w:val="32"/>
        </w:rPr>
      </w:pPr>
      <w:r>
        <w:rPr>
          <w:rFonts w:hint="eastAsia" w:hAnsi="仿宋" w:eastAsia="仿宋"/>
          <w:sz w:val="32"/>
          <w:szCs w:val="32"/>
        </w:rPr>
        <w:t>书</w:t>
      </w:r>
      <w:r>
        <w:rPr>
          <w:rFonts w:hint="eastAsia" w:eastAsia="仿宋"/>
          <w:sz w:val="32"/>
          <w:szCs w:val="32"/>
        </w:rPr>
        <w:t xml:space="preserve">  </w:t>
      </w:r>
      <w:r>
        <w:rPr>
          <w:rFonts w:hint="eastAsia" w:hAnsi="仿宋" w:eastAsia="仿宋"/>
          <w:sz w:val="32"/>
          <w:szCs w:val="32"/>
        </w:rPr>
        <w:t>记</w:t>
      </w:r>
      <w:r>
        <w:rPr>
          <w:rFonts w:hint="eastAsia" w:eastAsia="仿宋"/>
          <w:sz w:val="32"/>
          <w:szCs w:val="32"/>
        </w:rPr>
        <w:t xml:space="preserve">  </w:t>
      </w:r>
      <w:r>
        <w:rPr>
          <w:rFonts w:hint="eastAsia" w:hAnsi="仿宋" w:eastAsia="仿宋"/>
          <w:sz w:val="32"/>
          <w:szCs w:val="32"/>
        </w:rPr>
        <w:t>员</w:t>
      </w:r>
      <w:r>
        <w:rPr>
          <w:rFonts w:hint="eastAsia" w:eastAsia="仿宋"/>
          <w:sz w:val="32"/>
          <w:szCs w:val="32"/>
        </w:rPr>
        <w:t xml:space="preserve">     </w:t>
      </w:r>
      <w:r>
        <w:rPr>
          <w:rFonts w:hint="eastAsia" w:hAnsi="仿宋" w:eastAsia="仿宋"/>
          <w:sz w:val="32"/>
          <w:szCs w:val="32"/>
        </w:rPr>
        <w:t>陈红佑</w:t>
      </w:r>
    </w:p>
    <w:p>
      <w:pPr>
        <w:spacing w:line="500" w:lineRule="exact"/>
        <w:ind w:right="18"/>
        <w:jc w:val="right"/>
        <w:rPr>
          <w:rFonts w:hint="eastAsia" w:eastAsia="仿宋"/>
          <w:sz w:val="32"/>
          <w:szCs w:val="32"/>
        </w:rPr>
      </w:pPr>
      <w:r>
        <w:rPr>
          <w:rFonts w:hint="eastAsia" w:hAnsi="仿宋" w:eastAsia="仿宋"/>
          <w:sz w:val="32"/>
          <w:szCs w:val="32"/>
        </w:rPr>
        <w:t>速</w:t>
      </w:r>
      <w:r>
        <w:rPr>
          <w:rFonts w:hint="eastAsia" w:eastAsia="仿宋"/>
          <w:sz w:val="32"/>
          <w:szCs w:val="32"/>
        </w:rPr>
        <w:t xml:space="preserve">  </w:t>
      </w:r>
      <w:r>
        <w:rPr>
          <w:rFonts w:hint="eastAsia" w:hAnsi="仿宋" w:eastAsia="仿宋"/>
          <w:sz w:val="32"/>
          <w:szCs w:val="32"/>
        </w:rPr>
        <w:t>录</w:t>
      </w:r>
      <w:r>
        <w:rPr>
          <w:rFonts w:hint="eastAsia" w:eastAsia="仿宋"/>
          <w:sz w:val="32"/>
          <w:szCs w:val="32"/>
        </w:rPr>
        <w:t xml:space="preserve">  </w:t>
      </w:r>
      <w:r>
        <w:rPr>
          <w:rFonts w:hint="eastAsia" w:hAnsi="仿宋" w:eastAsia="仿宋"/>
          <w:sz w:val="32"/>
          <w:szCs w:val="32"/>
        </w:rPr>
        <w:t>员</w:t>
      </w:r>
      <w:r>
        <w:rPr>
          <w:rFonts w:hint="eastAsia" w:eastAsia="仿宋"/>
          <w:sz w:val="32"/>
          <w:szCs w:val="32"/>
        </w:rPr>
        <w:t xml:space="preserve">     </w:t>
      </w:r>
      <w:r>
        <w:rPr>
          <w:rFonts w:hint="eastAsia" w:hAnsi="仿宋" w:eastAsia="仿宋"/>
          <w:sz w:val="32"/>
          <w:szCs w:val="32"/>
        </w:rPr>
        <w:t>杨梦萱</w:t>
      </w:r>
    </w:p>
    <w:p>
      <w:pPr>
        <w:spacing w:line="500" w:lineRule="exact"/>
        <w:ind w:firstLine="640" w:firstLineChars="200"/>
        <w:rPr>
          <w:rFonts w:hint="eastAsia" w:hAnsi="仿宋" w:eastAsia="仿宋"/>
          <w:sz w:val="32"/>
          <w:szCs w:val="32"/>
        </w:rPr>
      </w:pPr>
    </w:p>
    <w:p>
      <w:pPr>
        <w:spacing w:line="500" w:lineRule="exact"/>
        <w:ind w:firstLine="640" w:firstLineChars="200"/>
        <w:rPr>
          <w:rFonts w:hint="eastAsia" w:hAnsi="仿宋" w:eastAsia="仿宋"/>
          <w:sz w:val="32"/>
          <w:szCs w:val="32"/>
        </w:rPr>
      </w:pPr>
    </w:p>
    <w:p>
      <w:pPr>
        <w:spacing w:line="500" w:lineRule="exact"/>
        <w:ind w:firstLine="640" w:firstLineChars="200"/>
        <w:rPr>
          <w:rFonts w:hint="eastAsia" w:hAnsi="仿宋" w:eastAsia="仿宋"/>
          <w:sz w:val="32"/>
          <w:szCs w:val="32"/>
        </w:rPr>
      </w:pPr>
    </w:p>
    <w:p>
      <w:pPr>
        <w:spacing w:line="500" w:lineRule="exact"/>
        <w:ind w:firstLine="640" w:firstLineChars="200"/>
        <w:rPr>
          <w:rFonts w:hAnsi="仿宋" w:eastAsia="仿宋"/>
          <w:sz w:val="32"/>
          <w:szCs w:val="32"/>
        </w:rPr>
      </w:pPr>
      <w:r>
        <w:rPr>
          <w:rFonts w:hint="eastAsia" w:hAnsi="仿宋" w:eastAsia="仿宋"/>
          <w:sz w:val="32"/>
          <w:szCs w:val="32"/>
        </w:rPr>
        <w:t>本案引用的法律条文</w:t>
      </w:r>
    </w:p>
    <w:p>
      <w:pPr>
        <w:spacing w:line="500" w:lineRule="exact"/>
        <w:ind w:firstLine="640" w:firstLineChars="200"/>
        <w:rPr>
          <w:rFonts w:hint="eastAsia" w:hAnsi="仿宋" w:eastAsia="仿宋"/>
          <w:sz w:val="32"/>
          <w:szCs w:val="32"/>
        </w:rPr>
      </w:pPr>
      <w:r>
        <w:rPr>
          <w:rFonts w:hint="eastAsia" w:hAnsi="仿宋" w:eastAsia="仿宋"/>
          <w:sz w:val="32"/>
          <w:szCs w:val="32"/>
        </w:rPr>
        <w:t>《中华人民共和国刑法》</w:t>
      </w:r>
    </w:p>
    <w:p>
      <w:pPr>
        <w:spacing w:line="500" w:lineRule="exact"/>
        <w:ind w:firstLine="640" w:firstLineChars="200"/>
        <w:rPr>
          <w:rFonts w:hint="eastAsia" w:hAnsi="仿宋" w:eastAsia="仿宋"/>
          <w:sz w:val="32"/>
          <w:szCs w:val="32"/>
        </w:rPr>
      </w:pPr>
      <w:r>
        <w:rPr>
          <w:rFonts w:hint="eastAsia" w:hAnsi="仿宋" w:eastAsia="仿宋"/>
          <w:sz w:val="32"/>
          <w:szCs w:val="32"/>
        </w:rPr>
        <w:t>第六十四条   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500" w:lineRule="exact"/>
        <w:ind w:firstLine="640" w:firstLineChars="200"/>
        <w:rPr>
          <w:rFonts w:hint="eastAsia" w:hAnsi="仿宋" w:eastAsia="仿宋"/>
          <w:sz w:val="32"/>
          <w:szCs w:val="32"/>
        </w:rPr>
      </w:pPr>
      <w:r>
        <w:rPr>
          <w:rFonts w:hint="eastAsia" w:hAnsi="仿宋" w:eastAsia="仿宋"/>
          <w:sz w:val="32"/>
          <w:szCs w:val="32"/>
        </w:rPr>
        <w:t>第六十七条   犯罪以后自动投案，如实供述自己的罪行的，是自首。对于自首的犯罪分子，可以从轻或者减轻处罚。其中，犯罪较轻的，可以免除处罚。</w:t>
      </w:r>
    </w:p>
    <w:p>
      <w:pPr>
        <w:spacing w:line="500" w:lineRule="exact"/>
        <w:ind w:firstLine="640" w:firstLineChars="200"/>
        <w:rPr>
          <w:rFonts w:hint="eastAsia" w:hAnsi="仿宋" w:eastAsia="仿宋"/>
          <w:sz w:val="32"/>
          <w:szCs w:val="32"/>
        </w:rPr>
      </w:pPr>
      <w:r>
        <w:rPr>
          <w:rFonts w:hint="eastAsia" w:hAnsi="仿宋" w:eastAsia="仿宋"/>
          <w:sz w:val="32"/>
          <w:szCs w:val="32"/>
        </w:rPr>
        <w:t>被采取强制措施的犯罪嫌疑人、被告人和正在服刑的罪犯，如实供述司法机关还未掌握的本人其他罪行的，以自首论。</w:t>
      </w:r>
    </w:p>
    <w:p>
      <w:pPr>
        <w:spacing w:line="500" w:lineRule="exact"/>
        <w:ind w:firstLine="640" w:firstLineChars="200"/>
        <w:rPr>
          <w:rFonts w:hint="eastAsia" w:hAnsi="仿宋" w:eastAsia="仿宋"/>
          <w:sz w:val="32"/>
          <w:szCs w:val="32"/>
        </w:rPr>
      </w:pPr>
      <w:r>
        <w:rPr>
          <w:rFonts w:hint="eastAsia" w:hAnsi="仿宋" w:eastAsia="仿宋"/>
          <w:sz w:val="32"/>
          <w:szCs w:val="32"/>
        </w:rPr>
        <w:t>犯罪嫌疑人虽不具有前两款规定的自首情节，但是如实供述自己罪行的，可以从轻处罚；因其如实供述自己罪行，避免特别严重后果发生的，可以减轻处罚。</w:t>
      </w:r>
    </w:p>
    <w:p>
      <w:pPr>
        <w:spacing w:line="500" w:lineRule="exact"/>
        <w:ind w:firstLine="640" w:firstLineChars="200"/>
        <w:rPr>
          <w:rFonts w:hint="eastAsia" w:hAnsi="仿宋" w:eastAsia="仿宋"/>
          <w:sz w:val="32"/>
          <w:szCs w:val="32"/>
        </w:rPr>
      </w:pPr>
      <w:r>
        <w:rPr>
          <w:rFonts w:hint="eastAsia" w:hAnsi="仿宋" w:eastAsia="仿宋"/>
          <w:sz w:val="32"/>
          <w:szCs w:val="32"/>
        </w:rPr>
        <w:t>第六十九条   判决宣告以前一人犯数罪的，除判处死刑和无期徒刑的以外，应当在总和刑期以下、数刑中最高刑期以上，酌情决定执行的刑期，但是管制最高不能超过三年，拘役最高不能超过一年，有期徒刑总和刑期不满三十五年的，最高不能超过二十年，总和刑期在三十五年以上的，最高不能超过二十五年。数罪中有判处附加刑的，附加刑仍须执行，其中附加刑种类相同的，合并执行，种类不同的，分别执行。</w:t>
      </w:r>
    </w:p>
    <w:p>
      <w:pPr>
        <w:spacing w:line="500" w:lineRule="exact"/>
        <w:ind w:firstLine="640" w:firstLineChars="200"/>
        <w:rPr>
          <w:rFonts w:hint="eastAsia" w:hAnsi="仿宋" w:eastAsia="仿宋"/>
          <w:sz w:val="32"/>
          <w:szCs w:val="32"/>
        </w:rPr>
      </w:pPr>
      <w:r>
        <w:rPr>
          <w:rFonts w:hint="eastAsia" w:hAnsi="仿宋" w:eastAsia="仿宋"/>
          <w:sz w:val="32"/>
          <w:szCs w:val="32"/>
        </w:rPr>
        <w:t>第一百九十六条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spacing w:line="500" w:lineRule="exact"/>
        <w:ind w:firstLine="640" w:firstLineChars="200"/>
        <w:rPr>
          <w:rFonts w:hint="eastAsia" w:hAnsi="仿宋" w:eastAsia="仿宋"/>
          <w:sz w:val="32"/>
          <w:szCs w:val="32"/>
        </w:rPr>
      </w:pPr>
      <w:r>
        <w:rPr>
          <w:rFonts w:hint="eastAsia" w:hAnsi="仿宋" w:eastAsia="仿宋"/>
          <w:sz w:val="32"/>
          <w:szCs w:val="32"/>
        </w:rPr>
        <w:t>（一）使用伪造的信用卡，或者使用以虚假的身份证明骗领的信用卡的；</w:t>
      </w:r>
    </w:p>
    <w:p>
      <w:pPr>
        <w:spacing w:line="500" w:lineRule="exact"/>
        <w:ind w:firstLine="640" w:firstLineChars="200"/>
        <w:rPr>
          <w:rFonts w:hint="eastAsia" w:hAnsi="仿宋" w:eastAsia="仿宋"/>
          <w:sz w:val="32"/>
          <w:szCs w:val="32"/>
        </w:rPr>
      </w:pPr>
      <w:r>
        <w:rPr>
          <w:rFonts w:hint="eastAsia" w:hAnsi="仿宋" w:eastAsia="仿宋"/>
          <w:sz w:val="32"/>
          <w:szCs w:val="32"/>
        </w:rPr>
        <w:t>（二）使用作废的信用卡的；</w:t>
      </w:r>
    </w:p>
    <w:p>
      <w:pPr>
        <w:spacing w:line="500" w:lineRule="exact"/>
        <w:ind w:firstLine="640" w:firstLineChars="200"/>
        <w:rPr>
          <w:rFonts w:hint="eastAsia" w:hAnsi="仿宋" w:eastAsia="仿宋"/>
          <w:sz w:val="32"/>
          <w:szCs w:val="32"/>
        </w:rPr>
      </w:pPr>
      <w:r>
        <w:rPr>
          <w:rFonts w:hint="eastAsia" w:hAnsi="仿宋" w:eastAsia="仿宋"/>
          <w:sz w:val="32"/>
          <w:szCs w:val="32"/>
        </w:rPr>
        <w:t>（三）冒用他人信用卡的；</w:t>
      </w:r>
    </w:p>
    <w:p>
      <w:pPr>
        <w:spacing w:line="500" w:lineRule="exact"/>
        <w:ind w:firstLine="640" w:firstLineChars="200"/>
        <w:rPr>
          <w:rFonts w:hint="eastAsia" w:hAnsi="仿宋" w:eastAsia="仿宋"/>
          <w:sz w:val="32"/>
          <w:szCs w:val="32"/>
        </w:rPr>
      </w:pPr>
      <w:r>
        <w:rPr>
          <w:rFonts w:hint="eastAsia" w:hAnsi="仿宋" w:eastAsia="仿宋"/>
          <w:sz w:val="32"/>
          <w:szCs w:val="32"/>
        </w:rPr>
        <w:t>（四）恶意透支的。</w:t>
      </w:r>
    </w:p>
    <w:p>
      <w:pPr>
        <w:spacing w:line="500" w:lineRule="exact"/>
        <w:ind w:firstLine="640" w:firstLineChars="200"/>
        <w:rPr>
          <w:rFonts w:hint="eastAsia" w:hAnsi="仿宋" w:eastAsia="仿宋"/>
          <w:sz w:val="32"/>
          <w:szCs w:val="32"/>
        </w:rPr>
      </w:pPr>
      <w:r>
        <w:rPr>
          <w:rFonts w:hint="eastAsia" w:hAnsi="仿宋" w:eastAsia="仿宋"/>
          <w:sz w:val="32"/>
          <w:szCs w:val="32"/>
        </w:rPr>
        <w:t>前款所称恶意透支，是指持卡人以非法占有为目的，超过规定限额或者规定期限透支，并且经发卡银行催收后仍不归还的行为。</w:t>
      </w:r>
    </w:p>
    <w:p>
      <w:pPr>
        <w:spacing w:line="500" w:lineRule="exact"/>
        <w:ind w:firstLine="640" w:firstLineChars="200"/>
        <w:rPr>
          <w:rFonts w:hint="eastAsia" w:hAnsi="仿宋" w:eastAsia="仿宋"/>
          <w:sz w:val="32"/>
          <w:szCs w:val="32"/>
        </w:rPr>
      </w:pPr>
      <w:r>
        <w:rPr>
          <w:rFonts w:hint="eastAsia" w:hAnsi="仿宋" w:eastAsia="仿宋"/>
          <w:sz w:val="32"/>
          <w:szCs w:val="32"/>
        </w:rPr>
        <w:t>盗窃信用卡并使用的，依照本法第二百六十四条的规定定罪处罚。</w:t>
      </w:r>
    </w:p>
    <w:p>
      <w:pPr>
        <w:spacing w:line="500" w:lineRule="exact"/>
        <w:ind w:firstLine="640" w:firstLineChars="200"/>
        <w:rPr>
          <w:rFonts w:hint="eastAsia" w:hAnsi="仿宋" w:eastAsia="仿宋"/>
          <w:sz w:val="32"/>
          <w:szCs w:val="32"/>
        </w:rPr>
      </w:pPr>
      <w:r>
        <w:rPr>
          <w:rFonts w:hint="eastAsia" w:hAnsi="仿宋" w:eastAsia="仿宋"/>
          <w:sz w:val="32"/>
          <w:szCs w:val="32"/>
        </w:rPr>
        <w:t>第二百二十四条   有下列情形之一，以非法占有为目的，在签订、履行合同过程中，骗取对方当事人财物，数额较大的，处三年以下有期徒刑或者拘役，并处或者单处罚金；数额巨大或者有其他严重情节的，处三年以上十年以下有期徒刑，并处罚金；数额特别巨大或者有其他特别严重情节的，处十年以上有期徒刑或者无期徒刑，并处罚金或者没收财产：</w:t>
      </w:r>
    </w:p>
    <w:p>
      <w:pPr>
        <w:spacing w:line="500" w:lineRule="exact"/>
        <w:ind w:firstLine="640" w:firstLineChars="200"/>
        <w:rPr>
          <w:rFonts w:hint="eastAsia" w:hAnsi="仿宋" w:eastAsia="仿宋"/>
          <w:sz w:val="32"/>
          <w:szCs w:val="32"/>
        </w:rPr>
      </w:pPr>
      <w:r>
        <w:rPr>
          <w:rFonts w:hint="eastAsia" w:hAnsi="仿宋" w:eastAsia="仿宋"/>
          <w:sz w:val="32"/>
          <w:szCs w:val="32"/>
        </w:rPr>
        <w:t>（一）以虚构的单位或者冒用他人名义签订合同的；</w:t>
      </w:r>
    </w:p>
    <w:p>
      <w:pPr>
        <w:spacing w:line="500" w:lineRule="exact"/>
        <w:ind w:firstLine="640" w:firstLineChars="200"/>
        <w:rPr>
          <w:rFonts w:hint="eastAsia" w:hAnsi="仿宋" w:eastAsia="仿宋"/>
          <w:sz w:val="32"/>
          <w:szCs w:val="32"/>
        </w:rPr>
      </w:pPr>
      <w:r>
        <w:rPr>
          <w:rFonts w:hint="eastAsia" w:hAnsi="仿宋" w:eastAsia="仿宋"/>
          <w:sz w:val="32"/>
          <w:szCs w:val="32"/>
        </w:rPr>
        <w:t>（二）以伪造、变造、作废的票据或者其他虚假的产权证明作担保的；</w:t>
      </w:r>
    </w:p>
    <w:p>
      <w:pPr>
        <w:spacing w:line="500" w:lineRule="exact"/>
        <w:ind w:firstLine="640" w:firstLineChars="200"/>
        <w:rPr>
          <w:rFonts w:hint="eastAsia" w:hAnsi="仿宋" w:eastAsia="仿宋"/>
          <w:sz w:val="32"/>
          <w:szCs w:val="32"/>
        </w:rPr>
      </w:pPr>
      <w:r>
        <w:rPr>
          <w:rFonts w:hint="eastAsia" w:hAnsi="仿宋" w:eastAsia="仿宋"/>
          <w:sz w:val="32"/>
          <w:szCs w:val="32"/>
        </w:rPr>
        <w:t>（三）没有实际履行能力，以先履行小额合同或者部分履行合同的方法，诱骗对方当事人继续签订和履行合同的；</w:t>
      </w:r>
    </w:p>
    <w:p>
      <w:pPr>
        <w:spacing w:line="500" w:lineRule="exact"/>
        <w:ind w:firstLine="640" w:firstLineChars="200"/>
        <w:rPr>
          <w:rFonts w:hint="eastAsia" w:hAnsi="仿宋" w:eastAsia="仿宋"/>
          <w:sz w:val="32"/>
          <w:szCs w:val="32"/>
        </w:rPr>
      </w:pPr>
      <w:r>
        <w:rPr>
          <w:rFonts w:hint="eastAsia" w:hAnsi="仿宋" w:eastAsia="仿宋"/>
          <w:sz w:val="32"/>
          <w:szCs w:val="32"/>
        </w:rPr>
        <w:t>（四）收受对方当事人给付的货物、货款、预付款或者担保财产后逃匿的；</w:t>
      </w:r>
    </w:p>
    <w:p>
      <w:pPr>
        <w:spacing w:line="500" w:lineRule="exact"/>
        <w:ind w:firstLine="640" w:firstLineChars="200"/>
        <w:rPr>
          <w:rFonts w:hint="eastAsia" w:hAnsi="仿宋" w:eastAsia="仿宋"/>
          <w:sz w:val="32"/>
          <w:szCs w:val="32"/>
        </w:rPr>
      </w:pPr>
      <w:r>
        <w:rPr>
          <w:rFonts w:hint="eastAsia" w:hAnsi="仿宋" w:eastAsia="仿宋"/>
          <w:sz w:val="32"/>
          <w:szCs w:val="32"/>
        </w:rPr>
        <w:t>（五）以其他方法骗取对方当事人财物的。</w:t>
      </w:r>
    </w:p>
    <w:p>
      <w:pPr>
        <w:spacing w:line="500" w:lineRule="exact"/>
        <w:ind w:firstLine="640" w:firstLineChars="200"/>
        <w:rPr>
          <w:rFonts w:hint="eastAsia" w:hAnsi="仿宋" w:eastAsia="仿宋"/>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4A6150"/>
    <w:multiLevelType w:val="multilevel"/>
    <w:tmpl w:val="4D4A6150"/>
    <w:lvl w:ilvl="0" w:tentative="0">
      <w:start w:val="1"/>
      <w:numFmt w:val="none"/>
      <w:lvlText w:val="一、"/>
      <w:lvlJc w:val="left"/>
      <w:pPr>
        <w:ind w:left="1360" w:hanging="720"/>
      </w:pPr>
      <w:rPr>
        <w:rFonts w:hint="default"/>
      </w:r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abstractNum w:abstractNumId="1">
    <w:nsid w:val="789C5338"/>
    <w:multiLevelType w:val="multilevel"/>
    <w:tmpl w:val="789C5338"/>
    <w:lvl w:ilvl="0" w:tentative="0">
      <w:start w:val="1"/>
      <w:numFmt w:val="japaneseCounting"/>
      <w:lvlText w:val="%1、"/>
      <w:lvlJc w:val="left"/>
      <w:pPr>
        <w:ind w:left="1360" w:hanging="720"/>
      </w:pPr>
      <w:rPr>
        <w:rFonts w:hint="default"/>
      </w:r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B3E65"/>
    <w:rsid w:val="00003F40"/>
    <w:rsid w:val="00010B97"/>
    <w:rsid w:val="000171D2"/>
    <w:rsid w:val="00021F7D"/>
    <w:rsid w:val="00025F9E"/>
    <w:rsid w:val="00044CDE"/>
    <w:rsid w:val="000532A1"/>
    <w:rsid w:val="000559F9"/>
    <w:rsid w:val="00061BCB"/>
    <w:rsid w:val="00074EBB"/>
    <w:rsid w:val="00082DFE"/>
    <w:rsid w:val="000837D9"/>
    <w:rsid w:val="0008395F"/>
    <w:rsid w:val="00084511"/>
    <w:rsid w:val="00084546"/>
    <w:rsid w:val="00087B10"/>
    <w:rsid w:val="000B204C"/>
    <w:rsid w:val="000B5277"/>
    <w:rsid w:val="000C0302"/>
    <w:rsid w:val="000C2241"/>
    <w:rsid w:val="000D4D5E"/>
    <w:rsid w:val="000F0977"/>
    <w:rsid w:val="000F2730"/>
    <w:rsid w:val="00110985"/>
    <w:rsid w:val="0012002A"/>
    <w:rsid w:val="00122DD9"/>
    <w:rsid w:val="0013327E"/>
    <w:rsid w:val="001333C7"/>
    <w:rsid w:val="001366D2"/>
    <w:rsid w:val="001646E9"/>
    <w:rsid w:val="00171B08"/>
    <w:rsid w:val="00172F11"/>
    <w:rsid w:val="001742DB"/>
    <w:rsid w:val="00181D3E"/>
    <w:rsid w:val="001908D2"/>
    <w:rsid w:val="001B3522"/>
    <w:rsid w:val="001B4104"/>
    <w:rsid w:val="001B7D8B"/>
    <w:rsid w:val="001C162B"/>
    <w:rsid w:val="001E2655"/>
    <w:rsid w:val="001E6667"/>
    <w:rsid w:val="001F50B5"/>
    <w:rsid w:val="001F70D8"/>
    <w:rsid w:val="0021414E"/>
    <w:rsid w:val="002220E1"/>
    <w:rsid w:val="00227178"/>
    <w:rsid w:val="0023170F"/>
    <w:rsid w:val="00235377"/>
    <w:rsid w:val="0023632C"/>
    <w:rsid w:val="0025441A"/>
    <w:rsid w:val="00255498"/>
    <w:rsid w:val="00284B4B"/>
    <w:rsid w:val="00292F15"/>
    <w:rsid w:val="002941B6"/>
    <w:rsid w:val="00297557"/>
    <w:rsid w:val="002A2C50"/>
    <w:rsid w:val="002A45D3"/>
    <w:rsid w:val="002A57D4"/>
    <w:rsid w:val="002D4DB4"/>
    <w:rsid w:val="002D4F5D"/>
    <w:rsid w:val="002E04B9"/>
    <w:rsid w:val="002E2132"/>
    <w:rsid w:val="002E7E3A"/>
    <w:rsid w:val="002F42F2"/>
    <w:rsid w:val="00301AF1"/>
    <w:rsid w:val="00312002"/>
    <w:rsid w:val="00314F07"/>
    <w:rsid w:val="00317BF7"/>
    <w:rsid w:val="00320B67"/>
    <w:rsid w:val="00324265"/>
    <w:rsid w:val="003272D1"/>
    <w:rsid w:val="00331DD9"/>
    <w:rsid w:val="003377A0"/>
    <w:rsid w:val="00341537"/>
    <w:rsid w:val="0035757F"/>
    <w:rsid w:val="0037559D"/>
    <w:rsid w:val="00376790"/>
    <w:rsid w:val="003A55DA"/>
    <w:rsid w:val="003A74EB"/>
    <w:rsid w:val="003B3E65"/>
    <w:rsid w:val="003B6E18"/>
    <w:rsid w:val="003B7313"/>
    <w:rsid w:val="003E0254"/>
    <w:rsid w:val="003E6F93"/>
    <w:rsid w:val="00403F20"/>
    <w:rsid w:val="00405338"/>
    <w:rsid w:val="004217DA"/>
    <w:rsid w:val="00431D59"/>
    <w:rsid w:val="00433E21"/>
    <w:rsid w:val="0044109E"/>
    <w:rsid w:val="00443E8E"/>
    <w:rsid w:val="00461B26"/>
    <w:rsid w:val="004632D1"/>
    <w:rsid w:val="00465398"/>
    <w:rsid w:val="004702E7"/>
    <w:rsid w:val="00471FB1"/>
    <w:rsid w:val="00473C02"/>
    <w:rsid w:val="00480653"/>
    <w:rsid w:val="00485C7F"/>
    <w:rsid w:val="00487760"/>
    <w:rsid w:val="004934B4"/>
    <w:rsid w:val="004A33F8"/>
    <w:rsid w:val="004A66B8"/>
    <w:rsid w:val="004A6FD9"/>
    <w:rsid w:val="004B559D"/>
    <w:rsid w:val="004C77C7"/>
    <w:rsid w:val="004D13D4"/>
    <w:rsid w:val="004D6606"/>
    <w:rsid w:val="004D6A4C"/>
    <w:rsid w:val="004E0496"/>
    <w:rsid w:val="004E6A2F"/>
    <w:rsid w:val="004F1428"/>
    <w:rsid w:val="0050063A"/>
    <w:rsid w:val="005221B5"/>
    <w:rsid w:val="0054147C"/>
    <w:rsid w:val="00541EA3"/>
    <w:rsid w:val="0056128A"/>
    <w:rsid w:val="00566A74"/>
    <w:rsid w:val="005712C0"/>
    <w:rsid w:val="005818FC"/>
    <w:rsid w:val="00583BB2"/>
    <w:rsid w:val="005A1732"/>
    <w:rsid w:val="005A3874"/>
    <w:rsid w:val="005A3AC5"/>
    <w:rsid w:val="005B39D2"/>
    <w:rsid w:val="005B56B0"/>
    <w:rsid w:val="005C1870"/>
    <w:rsid w:val="005C2E60"/>
    <w:rsid w:val="005E7E91"/>
    <w:rsid w:val="005F0853"/>
    <w:rsid w:val="005F1B28"/>
    <w:rsid w:val="005F5497"/>
    <w:rsid w:val="00606CBA"/>
    <w:rsid w:val="006136F8"/>
    <w:rsid w:val="00615986"/>
    <w:rsid w:val="00616460"/>
    <w:rsid w:val="00617A14"/>
    <w:rsid w:val="00622756"/>
    <w:rsid w:val="00625B35"/>
    <w:rsid w:val="0064427F"/>
    <w:rsid w:val="00645660"/>
    <w:rsid w:val="00646033"/>
    <w:rsid w:val="0064793A"/>
    <w:rsid w:val="00654B55"/>
    <w:rsid w:val="00657ED1"/>
    <w:rsid w:val="00665C1E"/>
    <w:rsid w:val="00666C3B"/>
    <w:rsid w:val="0067203F"/>
    <w:rsid w:val="0067257B"/>
    <w:rsid w:val="00676C3D"/>
    <w:rsid w:val="00681248"/>
    <w:rsid w:val="0068175F"/>
    <w:rsid w:val="006912DE"/>
    <w:rsid w:val="006A28EF"/>
    <w:rsid w:val="006B7847"/>
    <w:rsid w:val="006C4320"/>
    <w:rsid w:val="006D4512"/>
    <w:rsid w:val="006D7446"/>
    <w:rsid w:val="006F0495"/>
    <w:rsid w:val="006F18BD"/>
    <w:rsid w:val="006F72CD"/>
    <w:rsid w:val="00703AFA"/>
    <w:rsid w:val="00705245"/>
    <w:rsid w:val="00706F76"/>
    <w:rsid w:val="00713069"/>
    <w:rsid w:val="0071531A"/>
    <w:rsid w:val="0071542B"/>
    <w:rsid w:val="007170F0"/>
    <w:rsid w:val="00721162"/>
    <w:rsid w:val="00722230"/>
    <w:rsid w:val="007230B5"/>
    <w:rsid w:val="00732BD6"/>
    <w:rsid w:val="00734C84"/>
    <w:rsid w:val="00747077"/>
    <w:rsid w:val="00757D13"/>
    <w:rsid w:val="00766991"/>
    <w:rsid w:val="00770551"/>
    <w:rsid w:val="007814E9"/>
    <w:rsid w:val="00786B59"/>
    <w:rsid w:val="00796A96"/>
    <w:rsid w:val="007A109D"/>
    <w:rsid w:val="007A139C"/>
    <w:rsid w:val="007A5517"/>
    <w:rsid w:val="007A60B4"/>
    <w:rsid w:val="007B4FC7"/>
    <w:rsid w:val="007C4184"/>
    <w:rsid w:val="007C55B4"/>
    <w:rsid w:val="007C5E61"/>
    <w:rsid w:val="007C6F8E"/>
    <w:rsid w:val="007D24B0"/>
    <w:rsid w:val="007D2ACB"/>
    <w:rsid w:val="007E2FA5"/>
    <w:rsid w:val="007F1385"/>
    <w:rsid w:val="007F2583"/>
    <w:rsid w:val="00802DE3"/>
    <w:rsid w:val="0080513B"/>
    <w:rsid w:val="0080745D"/>
    <w:rsid w:val="00820F0B"/>
    <w:rsid w:val="00820F99"/>
    <w:rsid w:val="008236CD"/>
    <w:rsid w:val="008406DA"/>
    <w:rsid w:val="0084225F"/>
    <w:rsid w:val="00856591"/>
    <w:rsid w:val="00857C2C"/>
    <w:rsid w:val="00870677"/>
    <w:rsid w:val="00874D8D"/>
    <w:rsid w:val="00885227"/>
    <w:rsid w:val="00885805"/>
    <w:rsid w:val="00885946"/>
    <w:rsid w:val="008A0319"/>
    <w:rsid w:val="008A1AAE"/>
    <w:rsid w:val="008B040E"/>
    <w:rsid w:val="008B16E4"/>
    <w:rsid w:val="008C7BAD"/>
    <w:rsid w:val="008D088F"/>
    <w:rsid w:val="008D215A"/>
    <w:rsid w:val="008E15C1"/>
    <w:rsid w:val="008E62FB"/>
    <w:rsid w:val="008F1A53"/>
    <w:rsid w:val="00901179"/>
    <w:rsid w:val="00903033"/>
    <w:rsid w:val="00910634"/>
    <w:rsid w:val="00914FE8"/>
    <w:rsid w:val="00923BA0"/>
    <w:rsid w:val="00924115"/>
    <w:rsid w:val="009343B0"/>
    <w:rsid w:val="00934DA6"/>
    <w:rsid w:val="009408EF"/>
    <w:rsid w:val="0094572D"/>
    <w:rsid w:val="00953FA2"/>
    <w:rsid w:val="009543BC"/>
    <w:rsid w:val="00972CB8"/>
    <w:rsid w:val="00980539"/>
    <w:rsid w:val="00980680"/>
    <w:rsid w:val="009840B6"/>
    <w:rsid w:val="009851EC"/>
    <w:rsid w:val="00985502"/>
    <w:rsid w:val="00986D06"/>
    <w:rsid w:val="00987B65"/>
    <w:rsid w:val="00991B74"/>
    <w:rsid w:val="00995E15"/>
    <w:rsid w:val="00997A9F"/>
    <w:rsid w:val="009A10B6"/>
    <w:rsid w:val="009E5DD6"/>
    <w:rsid w:val="009F1241"/>
    <w:rsid w:val="009F290C"/>
    <w:rsid w:val="009F69C5"/>
    <w:rsid w:val="009F6E59"/>
    <w:rsid w:val="00A05C21"/>
    <w:rsid w:val="00A11740"/>
    <w:rsid w:val="00A153B1"/>
    <w:rsid w:val="00A31633"/>
    <w:rsid w:val="00A32125"/>
    <w:rsid w:val="00A42D6F"/>
    <w:rsid w:val="00A4499C"/>
    <w:rsid w:val="00A50034"/>
    <w:rsid w:val="00A54407"/>
    <w:rsid w:val="00A669F7"/>
    <w:rsid w:val="00A72CE2"/>
    <w:rsid w:val="00A75CD9"/>
    <w:rsid w:val="00A77234"/>
    <w:rsid w:val="00A81908"/>
    <w:rsid w:val="00A908F8"/>
    <w:rsid w:val="00AA16E8"/>
    <w:rsid w:val="00AA3F9E"/>
    <w:rsid w:val="00AA40FA"/>
    <w:rsid w:val="00AA7381"/>
    <w:rsid w:val="00AB6690"/>
    <w:rsid w:val="00AD5803"/>
    <w:rsid w:val="00AE5AA4"/>
    <w:rsid w:val="00AE5E40"/>
    <w:rsid w:val="00AF1335"/>
    <w:rsid w:val="00AF1AD8"/>
    <w:rsid w:val="00AF2924"/>
    <w:rsid w:val="00AF69C6"/>
    <w:rsid w:val="00AF785F"/>
    <w:rsid w:val="00B045C2"/>
    <w:rsid w:val="00B049B7"/>
    <w:rsid w:val="00B05D42"/>
    <w:rsid w:val="00B22012"/>
    <w:rsid w:val="00B2413A"/>
    <w:rsid w:val="00B42397"/>
    <w:rsid w:val="00B5198C"/>
    <w:rsid w:val="00B61ADC"/>
    <w:rsid w:val="00B634C0"/>
    <w:rsid w:val="00B739F4"/>
    <w:rsid w:val="00B77331"/>
    <w:rsid w:val="00B85D59"/>
    <w:rsid w:val="00B94E70"/>
    <w:rsid w:val="00B97CA5"/>
    <w:rsid w:val="00BA4771"/>
    <w:rsid w:val="00BB2D91"/>
    <w:rsid w:val="00BB56B3"/>
    <w:rsid w:val="00BC61E9"/>
    <w:rsid w:val="00BD3A1F"/>
    <w:rsid w:val="00BD6A1C"/>
    <w:rsid w:val="00BE292F"/>
    <w:rsid w:val="00BF106F"/>
    <w:rsid w:val="00BF4DC9"/>
    <w:rsid w:val="00C0448F"/>
    <w:rsid w:val="00C11441"/>
    <w:rsid w:val="00C154FF"/>
    <w:rsid w:val="00C352E6"/>
    <w:rsid w:val="00C55C6A"/>
    <w:rsid w:val="00C57DA6"/>
    <w:rsid w:val="00C60F7A"/>
    <w:rsid w:val="00C61B0C"/>
    <w:rsid w:val="00C70497"/>
    <w:rsid w:val="00C719B0"/>
    <w:rsid w:val="00C729C4"/>
    <w:rsid w:val="00C82927"/>
    <w:rsid w:val="00C82BD5"/>
    <w:rsid w:val="00CB0229"/>
    <w:rsid w:val="00CB0328"/>
    <w:rsid w:val="00CB3AAA"/>
    <w:rsid w:val="00CC064F"/>
    <w:rsid w:val="00CC2A53"/>
    <w:rsid w:val="00CD14EC"/>
    <w:rsid w:val="00CD7C59"/>
    <w:rsid w:val="00CE0F1A"/>
    <w:rsid w:val="00CE431E"/>
    <w:rsid w:val="00CE5AF3"/>
    <w:rsid w:val="00CE7DA1"/>
    <w:rsid w:val="00CF5E6B"/>
    <w:rsid w:val="00CF609C"/>
    <w:rsid w:val="00CF66A2"/>
    <w:rsid w:val="00D04A14"/>
    <w:rsid w:val="00D23DCE"/>
    <w:rsid w:val="00D25CC3"/>
    <w:rsid w:val="00D275B0"/>
    <w:rsid w:val="00D27F6F"/>
    <w:rsid w:val="00D351CC"/>
    <w:rsid w:val="00D42641"/>
    <w:rsid w:val="00D477CB"/>
    <w:rsid w:val="00D5117C"/>
    <w:rsid w:val="00D5191E"/>
    <w:rsid w:val="00D70A92"/>
    <w:rsid w:val="00D75009"/>
    <w:rsid w:val="00D84378"/>
    <w:rsid w:val="00D873F5"/>
    <w:rsid w:val="00D93F49"/>
    <w:rsid w:val="00DA24DF"/>
    <w:rsid w:val="00DB4149"/>
    <w:rsid w:val="00DB4D0F"/>
    <w:rsid w:val="00DC28CF"/>
    <w:rsid w:val="00DC2B12"/>
    <w:rsid w:val="00DD0731"/>
    <w:rsid w:val="00DD7E92"/>
    <w:rsid w:val="00E03681"/>
    <w:rsid w:val="00E069D6"/>
    <w:rsid w:val="00E110EA"/>
    <w:rsid w:val="00E2106D"/>
    <w:rsid w:val="00E232B4"/>
    <w:rsid w:val="00E309B6"/>
    <w:rsid w:val="00E31B2D"/>
    <w:rsid w:val="00E32BFA"/>
    <w:rsid w:val="00E4187A"/>
    <w:rsid w:val="00E420AF"/>
    <w:rsid w:val="00E42C0C"/>
    <w:rsid w:val="00E451AE"/>
    <w:rsid w:val="00E50805"/>
    <w:rsid w:val="00E57ED5"/>
    <w:rsid w:val="00E60119"/>
    <w:rsid w:val="00E71D51"/>
    <w:rsid w:val="00E83ED1"/>
    <w:rsid w:val="00E90830"/>
    <w:rsid w:val="00EA35A9"/>
    <w:rsid w:val="00EC4454"/>
    <w:rsid w:val="00ED2A1A"/>
    <w:rsid w:val="00ED551B"/>
    <w:rsid w:val="00ED7F87"/>
    <w:rsid w:val="00EE0C74"/>
    <w:rsid w:val="00EE3455"/>
    <w:rsid w:val="00EE465F"/>
    <w:rsid w:val="00EF0BF1"/>
    <w:rsid w:val="00EF0E17"/>
    <w:rsid w:val="00EF63F3"/>
    <w:rsid w:val="00F075C6"/>
    <w:rsid w:val="00F07FB0"/>
    <w:rsid w:val="00F16E0C"/>
    <w:rsid w:val="00F23EE2"/>
    <w:rsid w:val="00F27DBF"/>
    <w:rsid w:val="00F30C64"/>
    <w:rsid w:val="00F42464"/>
    <w:rsid w:val="00F4535B"/>
    <w:rsid w:val="00F51DAF"/>
    <w:rsid w:val="00F641B3"/>
    <w:rsid w:val="00F73691"/>
    <w:rsid w:val="00F75D13"/>
    <w:rsid w:val="00F76B03"/>
    <w:rsid w:val="00F84E49"/>
    <w:rsid w:val="00F912FE"/>
    <w:rsid w:val="00F9291F"/>
    <w:rsid w:val="00F969C2"/>
    <w:rsid w:val="00FB4C6F"/>
    <w:rsid w:val="00FD2F3A"/>
    <w:rsid w:val="00FE1B71"/>
    <w:rsid w:val="00FE3DE4"/>
    <w:rsid w:val="00FE66FA"/>
    <w:rsid w:val="00FF0869"/>
    <w:rsid w:val="1A5F2091"/>
    <w:rsid w:val="24085EE0"/>
    <w:rsid w:val="535A201C"/>
    <w:rsid w:val="62D8277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tcPr>
      <w:textDirection w:val="tbLrV"/>
    </w:tcPr>
  </w:style>
  <w:style w:type="paragraph" w:styleId="2">
    <w:name w:val="Plain Text"/>
    <w:basedOn w:val="1"/>
    <w:link w:val="12"/>
    <w:unhideWhenUsed/>
    <w:qFormat/>
    <w:uiPriority w:val="99"/>
    <w:rPr>
      <w:rFonts w:ascii="宋体" w:hAnsi="Courier New" w:cs="Courier New"/>
      <w:szCs w:val="21"/>
    </w:rPr>
  </w:style>
  <w:style w:type="paragraph" w:styleId="3">
    <w:name w:val="Date"/>
    <w:basedOn w:val="1"/>
    <w:next w:val="1"/>
    <w:link w:val="11"/>
    <w:qFormat/>
    <w:uiPriority w:val="0"/>
    <w:pPr>
      <w:ind w:left="100" w:leftChars="2500"/>
    </w:pPr>
  </w:style>
  <w:style w:type="paragraph" w:styleId="4">
    <w:name w:val="footer"/>
    <w:basedOn w:val="1"/>
    <w:link w:val="10"/>
    <w:qFormat/>
    <w:uiPriority w:val="0"/>
    <w:pPr>
      <w:tabs>
        <w:tab w:val="center" w:pos="4153"/>
        <w:tab w:val="right" w:pos="8306"/>
      </w:tabs>
      <w:snapToGrid w:val="0"/>
      <w:jc w:val="left"/>
    </w:pPr>
    <w:rPr>
      <w:sz w:val="18"/>
      <w:szCs w:val="18"/>
    </w:rPr>
  </w:style>
  <w:style w:type="paragraph" w:styleId="5">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paragraph" w:customStyle="1" w:styleId="8">
    <w:name w:val="Char"/>
    <w:basedOn w:val="1"/>
    <w:qFormat/>
    <w:uiPriority w:val="0"/>
    <w:pPr>
      <w:widowControl/>
      <w:spacing w:after="160" w:line="240" w:lineRule="exact"/>
      <w:jc w:val="left"/>
    </w:pPr>
    <w:rPr>
      <w:rFonts w:ascii="Verdana" w:hAnsi="Verdana" w:eastAsia="仿宋_GB2312"/>
      <w:kern w:val="0"/>
      <w:sz w:val="24"/>
      <w:szCs w:val="20"/>
      <w:lang w:eastAsia="en-US"/>
    </w:rPr>
  </w:style>
  <w:style w:type="character" w:customStyle="1" w:styleId="9">
    <w:name w:val="页眉 Char"/>
    <w:basedOn w:val="6"/>
    <w:link w:val="5"/>
    <w:qFormat/>
    <w:uiPriority w:val="0"/>
    <w:rPr>
      <w:kern w:val="2"/>
      <w:sz w:val="18"/>
      <w:szCs w:val="18"/>
    </w:rPr>
  </w:style>
  <w:style w:type="character" w:customStyle="1" w:styleId="10">
    <w:name w:val="页脚 Char"/>
    <w:basedOn w:val="6"/>
    <w:link w:val="4"/>
    <w:qFormat/>
    <w:uiPriority w:val="0"/>
    <w:rPr>
      <w:kern w:val="2"/>
      <w:sz w:val="18"/>
      <w:szCs w:val="18"/>
    </w:rPr>
  </w:style>
  <w:style w:type="character" w:customStyle="1" w:styleId="11">
    <w:name w:val="日期 Char"/>
    <w:basedOn w:val="6"/>
    <w:link w:val="3"/>
    <w:qFormat/>
    <w:uiPriority w:val="0"/>
    <w:rPr>
      <w:kern w:val="2"/>
      <w:sz w:val="21"/>
      <w:szCs w:val="24"/>
    </w:rPr>
  </w:style>
  <w:style w:type="character" w:customStyle="1" w:styleId="12">
    <w:name w:val="纯文本 Char"/>
    <w:basedOn w:val="6"/>
    <w:link w:val="2"/>
    <w:qFormat/>
    <w:uiPriority w:val="99"/>
    <w:rPr>
      <w:rFonts w:ascii="宋体" w:hAnsi="Courier New" w:cs="Courier New"/>
      <w:kern w:val="2"/>
      <w:sz w:val="21"/>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MC SYSTEM</Company>
  <Pages>11</Pages>
  <Words>993</Words>
  <Characters>5663</Characters>
  <Lines>47</Lines>
  <Paragraphs>13</Paragraphs>
  <TotalTime>0</TotalTime>
  <ScaleCrop>false</ScaleCrop>
  <LinksUpToDate>false</LinksUpToDate>
  <CharactersWithSpaces>6643</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2016-11-24T08:53:00Z</dcterms:created>
  <dc:creator>MC SYSTEM</dc:creator>
  <cp:lastModifiedBy>TF-PC</cp:lastModifiedBy>
  <dcterms:modified xsi:type="dcterms:W3CDTF">2018-08-27T09:48:40Z</dcterms:modified>
  <dc:title>天津市河西区人民法院</dc:title>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