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28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hint="eastAsia" w:eastAsia="黑体"/>
          <w:sz w:val="52"/>
          <w:szCs w:val="52"/>
        </w:rPr>
      </w:pPr>
      <w:r>
        <w:rPr>
          <w:rFonts w:eastAsia="黑体"/>
          <w:sz w:val="52"/>
          <w:szCs w:val="52"/>
        </w:rPr>
        <w:t>刑</w:t>
      </w:r>
      <w:r>
        <w:rPr>
          <w:rFonts w:hint="eastAsia" w:eastAsia="黑体"/>
          <w:sz w:val="52"/>
          <w:szCs w:val="52"/>
        </w:rPr>
        <w:t xml:space="preserve"> </w:t>
      </w:r>
      <w:r>
        <w:rPr>
          <w:rFonts w:eastAsia="黑体"/>
          <w:sz w:val="52"/>
          <w:szCs w:val="52"/>
        </w:rPr>
        <w:t>事</w:t>
      </w:r>
      <w:r>
        <w:rPr>
          <w:rFonts w:hint="eastAsia" w:eastAsia="黑体"/>
          <w:sz w:val="52"/>
          <w:szCs w:val="52"/>
        </w:rPr>
        <w:t xml:space="preserve"> </w:t>
      </w:r>
      <w:r>
        <w:rPr>
          <w:rFonts w:eastAsia="黑体"/>
          <w:sz w:val="52"/>
          <w:szCs w:val="52"/>
        </w:rPr>
        <w:t>判</w:t>
      </w:r>
      <w:r>
        <w:rPr>
          <w:rFonts w:hint="eastAsia" w:eastAsia="黑体"/>
          <w:sz w:val="52"/>
          <w:szCs w:val="52"/>
        </w:rPr>
        <w:t xml:space="preserve"> </w:t>
      </w:r>
      <w:r>
        <w:rPr>
          <w:rFonts w:eastAsia="黑体"/>
          <w:sz w:val="52"/>
          <w:szCs w:val="52"/>
        </w:rPr>
        <w:t>决</w:t>
      </w:r>
      <w:r>
        <w:rPr>
          <w:rFonts w:hint="eastAsia" w:eastAsia="黑体"/>
          <w:sz w:val="52"/>
          <w:szCs w:val="52"/>
        </w:rPr>
        <w:t xml:space="preserve"> </w:t>
      </w:r>
      <w:r>
        <w:rPr>
          <w:rFonts w:eastAsia="黑体"/>
          <w:sz w:val="52"/>
          <w:szCs w:val="52"/>
        </w:rPr>
        <w:t>书</w:t>
      </w:r>
    </w:p>
    <w:p>
      <w:pPr>
        <w:spacing w:line="500" w:lineRule="exact"/>
        <w:rPr>
          <w:rFonts w:hint="eastAsia" w:eastAsia="黑体"/>
          <w:sz w:val="52"/>
          <w:szCs w:val="52"/>
        </w:rPr>
      </w:pPr>
    </w:p>
    <w:p>
      <w:pPr>
        <w:spacing w:line="500" w:lineRule="exact"/>
        <w:ind w:firstLine="4800" w:firstLineChars="15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（</w:t>
      </w:r>
      <w:r>
        <w:rPr>
          <w:rFonts w:eastAsia="仿宋_GB2312"/>
          <w:sz w:val="32"/>
          <w:szCs w:val="32"/>
        </w:rPr>
        <w:t>2013</w:t>
      </w:r>
      <w:r>
        <w:rPr>
          <w:rFonts w:hint="eastAsia" w:eastAsia="仿宋_GB2312"/>
          <w:sz w:val="32"/>
          <w:szCs w:val="32"/>
        </w:rPr>
        <w:t>）</w:t>
      </w:r>
      <w:r>
        <w:rPr>
          <w:rFonts w:eastAsia="仿宋_GB2312"/>
          <w:sz w:val="32"/>
          <w:szCs w:val="32"/>
        </w:rPr>
        <w:t>西刑初字第368号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ind w:right="-2069"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27" w:firstLineChars="196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被告人田峰，男，1971年11月26日出生，</w:t>
      </w:r>
      <w:r>
        <w:rPr>
          <w:rFonts w:eastAsia="仿宋_GB2312"/>
          <w:sz w:val="32"/>
          <w:szCs w:val="32"/>
        </w:rPr>
        <w:t>公民身份号码</w:t>
      </w:r>
      <w:r>
        <w:rPr>
          <w:rFonts w:eastAsia="仿宋_GB2312"/>
          <w:kern w:val="0"/>
          <w:sz w:val="32"/>
          <w:szCs w:val="32"/>
          <w:lang w:val="zh-CN"/>
        </w:rPr>
        <w:t>：120103197111261734，汉族，初中文化，无职业</w:t>
      </w:r>
      <w:r>
        <w:rPr>
          <w:rFonts w:eastAsia="仿宋_GB2312"/>
          <w:sz w:val="32"/>
          <w:szCs w:val="32"/>
        </w:rPr>
        <w:t>，住天津市东丽区华明镇乔园10-1-102，户籍地：天津市和平区重庆道11号</w:t>
      </w:r>
      <w:r>
        <w:rPr>
          <w:rFonts w:eastAsia="仿宋_GB2312"/>
          <w:kern w:val="0"/>
          <w:sz w:val="32"/>
          <w:szCs w:val="32"/>
          <w:lang w:val="zh-CN"/>
        </w:rPr>
        <w:t>。</w:t>
      </w:r>
      <w:r>
        <w:rPr>
          <w:rFonts w:eastAsia="仿宋_GB2312"/>
          <w:kern w:val="0"/>
          <w:sz w:val="32"/>
          <w:szCs w:val="32"/>
        </w:rPr>
        <w:t>2012年7月30日因涉嫌犯有信用卡诈骗罪被取保候审。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天津市河西区人民检察院以津西检刑诉[2013]314号起诉书指控被告人</w:t>
      </w:r>
      <w:r>
        <w:rPr>
          <w:rFonts w:eastAsia="仿宋_GB2312"/>
          <w:kern w:val="0"/>
          <w:sz w:val="32"/>
          <w:szCs w:val="32"/>
          <w:lang w:val="zh-CN"/>
        </w:rPr>
        <w:t>田峰犯</w:t>
      </w:r>
      <w:r>
        <w:rPr>
          <w:rFonts w:eastAsia="仿宋_GB2312"/>
          <w:sz w:val="32"/>
          <w:szCs w:val="32"/>
        </w:rPr>
        <w:t>信用卡诈骗罪，于2013年8月29日向本院提起公诉，并提出量刑建议。本院依法组成合议庭，公开开庭审理了本案。天津市河西区人民检察院指派检察员李康蕊出庭支持公诉。被告人</w:t>
      </w:r>
      <w:r>
        <w:rPr>
          <w:rFonts w:eastAsia="仿宋_GB2312"/>
          <w:kern w:val="0"/>
          <w:sz w:val="32"/>
          <w:szCs w:val="32"/>
          <w:lang w:val="zh-CN"/>
        </w:rPr>
        <w:t>田峰</w:t>
      </w:r>
      <w:r>
        <w:rPr>
          <w:rFonts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天津市河西区人民检察院</w:t>
      </w:r>
      <w:r>
        <w:rPr>
          <w:rFonts w:eastAsia="仿宋_GB2312"/>
          <w:sz w:val="32"/>
          <w:szCs w:val="32"/>
        </w:rPr>
        <w:t>指控，2009年12月14日，被告人</w:t>
      </w:r>
      <w:r>
        <w:rPr>
          <w:rFonts w:eastAsia="仿宋_GB2312"/>
          <w:kern w:val="0"/>
          <w:sz w:val="32"/>
          <w:szCs w:val="32"/>
          <w:lang w:val="zh-CN"/>
        </w:rPr>
        <w:t>田峰向交通银行天津分行申领信用卡一张，后被告人田峰多次持卡透支消费，2011年5月29日最后一次还款后再不还款，截至2012年7月4日，被告人田峰欠款共计人民币39873.61元，其中本金26853.09元。经银行多次催收仍不归还，至今已超过三个月。被害单位报案后，被告人田峰于2012年7月30日到公安机关接受调查。</w:t>
      </w:r>
    </w:p>
    <w:p>
      <w:pPr>
        <w:spacing w:line="500" w:lineRule="exact"/>
        <w:ind w:firstLine="64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对上述指控，公诉机关当庭出示了下列证据：</w:t>
      </w:r>
    </w:p>
    <w:p>
      <w:pPr>
        <w:spacing w:line="500" w:lineRule="exact"/>
        <w:ind w:right="32"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1、被害单位代表李宝某的陈述，证实被告人田峰办理信用卡透支及多次催收的经过。</w:t>
      </w:r>
    </w:p>
    <w:p>
      <w:pPr>
        <w:spacing w:line="500" w:lineRule="exact"/>
        <w:ind w:right="32"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2、信用卡申办表、身份证明、工作证明、发卡初审检查表，证实被告人田峰办理信用卡的情况。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3、信用卡消费记录，证实被告人田峰消费情况。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4、催收记录，证实银行向被告人田峰催收的情况。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5、</w:t>
      </w:r>
      <w:r>
        <w:rPr>
          <w:rFonts w:eastAsia="仿宋_GB2312"/>
          <w:bCs/>
          <w:sz w:val="32"/>
          <w:szCs w:val="32"/>
        </w:rPr>
        <w:t>案件来源和抓获经过，证实公安机关通知被告人田峰到案的情况。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公诉机关认为，</w:t>
      </w:r>
      <w:r>
        <w:rPr>
          <w:rFonts w:eastAsia="仿宋_GB2312"/>
          <w:bCs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  <w:lang w:val="zh-CN"/>
        </w:rPr>
        <w:t>田峰</w:t>
      </w:r>
      <w:r>
        <w:rPr>
          <w:rFonts w:eastAsia="仿宋_GB2312"/>
          <w:sz w:val="32"/>
          <w:szCs w:val="32"/>
        </w:rPr>
        <w:t>的行为触犯了《中华人民共和国刑法》第一百九十六条第一款第（四）项之规定，构成信用卡诈骗罪。提请本院对被告人</w:t>
      </w:r>
      <w:r>
        <w:rPr>
          <w:rFonts w:eastAsia="仿宋_GB2312"/>
          <w:kern w:val="0"/>
          <w:sz w:val="32"/>
          <w:szCs w:val="32"/>
          <w:lang w:val="zh-CN"/>
        </w:rPr>
        <w:t>田峰</w:t>
      </w:r>
      <w:r>
        <w:rPr>
          <w:rFonts w:eastAsia="仿宋_GB2312"/>
          <w:sz w:val="32"/>
          <w:szCs w:val="32"/>
        </w:rPr>
        <w:t>依法判处。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  <w:lang w:val="zh-CN"/>
        </w:rPr>
        <w:t>田峰辩称，</w:t>
      </w:r>
      <w:r>
        <w:rPr>
          <w:rFonts w:eastAsia="仿宋_GB2312"/>
          <w:sz w:val="32"/>
          <w:szCs w:val="32"/>
        </w:rPr>
        <w:t>对起诉书指控的事实及证据无异议，但其没有诈骗的意思，不认可信用卡诈骗，表示无证据向法庭提供。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经审理查明，2009年12月14日，被告人</w:t>
      </w:r>
      <w:r>
        <w:rPr>
          <w:rFonts w:eastAsia="仿宋_GB2312"/>
          <w:kern w:val="0"/>
          <w:sz w:val="32"/>
          <w:szCs w:val="32"/>
          <w:lang w:val="zh-CN"/>
        </w:rPr>
        <w:t>田峰向交通银行天津分行申领信用卡一张，卡号为5218991212442245。2009年12月22日至2011年4月4日，被告人田峰多次持卡透支消费，2011年5月29日最后一次还款50元后再不还款，截至2012年7月4日，被告人田峰欠款共计人民币39873.61元，其中本金26853.09元。经银行多次电话、信函催收，被告人田峰仍不归还透支款项，至今已超过三个月。被害单位报案后，2012年7月30日，被告人田峰接到公安机关的电话通知后到公安机关接受调查。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公诉机关就上述事实，向本院提供的相关证据经当庭质证，其来源合法，内容客观真实，本院予以确认。</w:t>
      </w:r>
    </w:p>
    <w:p>
      <w:pPr>
        <w:spacing w:line="500" w:lineRule="exact"/>
        <w:ind w:firstLine="640" w:firstLineChars="200"/>
        <w:rPr>
          <w:rFonts w:eastAsia="仿宋_GB2312"/>
          <w:bCs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>本院认为，被告人田峰目无国家法律，</w:t>
      </w:r>
      <w:r>
        <w:rPr>
          <w:rFonts w:eastAsia="仿宋_GB2312"/>
          <w:kern w:val="0"/>
          <w:sz w:val="32"/>
          <w:szCs w:val="32"/>
        </w:rPr>
        <w:t>以非法占有为目的，使用信用卡恶意透支消费共计人民币2万余元，数额较大，经发卡行多次催收，仍不归还，其行为已构成信用卡诈骗罪。</w:t>
      </w:r>
      <w:r>
        <w:rPr>
          <w:rFonts w:eastAsia="仿宋_GB2312"/>
          <w:sz w:val="32"/>
          <w:szCs w:val="32"/>
        </w:rPr>
        <w:t>天津市河西区人民检察院指控被告人</w:t>
      </w:r>
      <w:r>
        <w:rPr>
          <w:rFonts w:eastAsia="仿宋_GB2312"/>
          <w:kern w:val="0"/>
          <w:sz w:val="32"/>
          <w:szCs w:val="32"/>
        </w:rPr>
        <w:t>田峰</w:t>
      </w:r>
      <w:r>
        <w:rPr>
          <w:rFonts w:eastAsia="仿宋_GB2312"/>
          <w:sz w:val="32"/>
          <w:szCs w:val="32"/>
        </w:rPr>
        <w:t>犯</w:t>
      </w:r>
      <w:r>
        <w:rPr>
          <w:rFonts w:eastAsia="仿宋_GB2312"/>
          <w:kern w:val="0"/>
          <w:sz w:val="32"/>
          <w:szCs w:val="32"/>
        </w:rPr>
        <w:t>信用卡诈骗</w:t>
      </w:r>
      <w:r>
        <w:rPr>
          <w:rFonts w:eastAsia="仿宋_GB2312"/>
          <w:sz w:val="32"/>
          <w:szCs w:val="32"/>
        </w:rPr>
        <w:t>罪，事实清楚，证据充分，罪名成立，本院予以支持。为严肃国家法律，维护金融管理秩序，</w:t>
      </w:r>
      <w:r>
        <w:rPr>
          <w:rFonts w:eastAsia="仿宋_GB2312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eastAsia="仿宋_GB2312"/>
          <w:sz w:val="32"/>
          <w:szCs w:val="32"/>
        </w:rPr>
        <w:t>同时考虑被告人田峰</w:t>
      </w:r>
      <w:r>
        <w:rPr>
          <w:rFonts w:eastAsia="仿宋_GB2312"/>
          <w:kern w:val="0"/>
          <w:sz w:val="32"/>
          <w:szCs w:val="32"/>
        </w:rPr>
        <w:t>的犯罪情节、性质、社会危害程度及认罪、悔罪态度</w:t>
      </w:r>
      <w:r>
        <w:rPr>
          <w:rFonts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依照《中华人民共和国刑法》第一百九十六条第一款第（四）项之规定，判决如下：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被告人田峰犯信用卡诈骗罪，判处有期徒刑</w:t>
      </w:r>
      <w:r>
        <w:rPr>
          <w:rFonts w:eastAsia="仿宋_GB2312"/>
          <w:bCs/>
          <w:kern w:val="0"/>
          <w:sz w:val="32"/>
          <w:szCs w:val="32"/>
          <w:lang w:val="zh-CN"/>
        </w:rPr>
        <w:t>一年，并处</w:t>
      </w:r>
      <w:r>
        <w:rPr>
          <w:rFonts w:eastAsia="仿宋_GB2312"/>
          <w:kern w:val="0"/>
          <w:sz w:val="32"/>
          <w:szCs w:val="32"/>
        </w:rPr>
        <w:t>罚金人民币20000元。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（刑期从判决执行之日起计算。判决执行以前先行羁押的，羁押一日折抵刑期一日。即自2013年10月14日起至2014年10月13日止。罚金于判决生效后十日内缴纳。）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4137" w:firstLineChars="1293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   王小江</w:t>
      </w:r>
    </w:p>
    <w:p>
      <w:pPr>
        <w:spacing w:line="500" w:lineRule="exact"/>
        <w:ind w:firstLine="5398" w:firstLineChars="1687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王  健</w:t>
      </w:r>
    </w:p>
    <w:p>
      <w:pPr>
        <w:spacing w:line="500" w:lineRule="exact"/>
        <w:ind w:firstLine="5040" w:firstLineChars="1575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代理审判员   刘  毅</w:t>
      </w:r>
    </w:p>
    <w:p>
      <w:pPr>
        <w:spacing w:line="500" w:lineRule="exact"/>
        <w:ind w:firstLine="5040" w:firstLineChars="1575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4729" w:firstLineChars="1478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一三年十月十四日</w:t>
      </w:r>
    </w:p>
    <w:p>
      <w:pPr>
        <w:spacing w:line="500" w:lineRule="exact"/>
        <w:ind w:firstLine="4729" w:firstLineChars="1478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5219" w:firstLineChars="1631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张文雅</w:t>
      </w:r>
    </w:p>
    <w:p>
      <w:pPr>
        <w:spacing w:line="500" w:lineRule="exact"/>
        <w:ind w:firstLine="5440" w:firstLineChars="17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王  娟</w:t>
      </w:r>
    </w:p>
    <w:sectPr>
      <w:footerReference r:id="rId3" w:type="default"/>
      <w:footerReference r:id="rId4" w:type="even"/>
      <w:pgSz w:w="11906" w:h="16838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3</w:t>
    </w:r>
    <w:r>
      <w:rPr>
        <w:rStyle w:val="5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F71"/>
    <w:rsid w:val="00002EC3"/>
    <w:rsid w:val="00011436"/>
    <w:rsid w:val="00014DEE"/>
    <w:rsid w:val="00015E43"/>
    <w:rsid w:val="00017757"/>
    <w:rsid w:val="000214A3"/>
    <w:rsid w:val="000223BF"/>
    <w:rsid w:val="00024875"/>
    <w:rsid w:val="00024911"/>
    <w:rsid w:val="00031BC7"/>
    <w:rsid w:val="000613A2"/>
    <w:rsid w:val="000661F7"/>
    <w:rsid w:val="000744D9"/>
    <w:rsid w:val="000805D0"/>
    <w:rsid w:val="00086B72"/>
    <w:rsid w:val="000948DF"/>
    <w:rsid w:val="00094C1C"/>
    <w:rsid w:val="00096839"/>
    <w:rsid w:val="00097DB0"/>
    <w:rsid w:val="000A367C"/>
    <w:rsid w:val="000A4E66"/>
    <w:rsid w:val="000A7111"/>
    <w:rsid w:val="000D4730"/>
    <w:rsid w:val="000D5A1A"/>
    <w:rsid w:val="000F6781"/>
    <w:rsid w:val="00100975"/>
    <w:rsid w:val="00101A49"/>
    <w:rsid w:val="0010657D"/>
    <w:rsid w:val="00115CAA"/>
    <w:rsid w:val="00121A49"/>
    <w:rsid w:val="0012258A"/>
    <w:rsid w:val="001316FB"/>
    <w:rsid w:val="0013461C"/>
    <w:rsid w:val="00137037"/>
    <w:rsid w:val="00143692"/>
    <w:rsid w:val="0014409A"/>
    <w:rsid w:val="0014534E"/>
    <w:rsid w:val="0014579D"/>
    <w:rsid w:val="001611A3"/>
    <w:rsid w:val="001619D4"/>
    <w:rsid w:val="001666A0"/>
    <w:rsid w:val="00167235"/>
    <w:rsid w:val="00170D17"/>
    <w:rsid w:val="00180230"/>
    <w:rsid w:val="00182BBF"/>
    <w:rsid w:val="00183D2F"/>
    <w:rsid w:val="00195565"/>
    <w:rsid w:val="001A199F"/>
    <w:rsid w:val="001A287B"/>
    <w:rsid w:val="001A4B3C"/>
    <w:rsid w:val="001B1941"/>
    <w:rsid w:val="001B4B97"/>
    <w:rsid w:val="001C2DE4"/>
    <w:rsid w:val="001D31ED"/>
    <w:rsid w:val="001E3B63"/>
    <w:rsid w:val="001F0243"/>
    <w:rsid w:val="001F60BA"/>
    <w:rsid w:val="0020032F"/>
    <w:rsid w:val="0020099C"/>
    <w:rsid w:val="002014C6"/>
    <w:rsid w:val="002113E2"/>
    <w:rsid w:val="0021233D"/>
    <w:rsid w:val="00215A8E"/>
    <w:rsid w:val="002342D1"/>
    <w:rsid w:val="002471EA"/>
    <w:rsid w:val="00247321"/>
    <w:rsid w:val="002617B8"/>
    <w:rsid w:val="002675B7"/>
    <w:rsid w:val="00280B08"/>
    <w:rsid w:val="00283A06"/>
    <w:rsid w:val="002A0AC1"/>
    <w:rsid w:val="002A1165"/>
    <w:rsid w:val="002C5386"/>
    <w:rsid w:val="002C7A54"/>
    <w:rsid w:val="002C7D69"/>
    <w:rsid w:val="002D2573"/>
    <w:rsid w:val="002D3BB0"/>
    <w:rsid w:val="002E4768"/>
    <w:rsid w:val="00304A57"/>
    <w:rsid w:val="003220FB"/>
    <w:rsid w:val="00323207"/>
    <w:rsid w:val="00325E36"/>
    <w:rsid w:val="00332099"/>
    <w:rsid w:val="003350D5"/>
    <w:rsid w:val="0037151C"/>
    <w:rsid w:val="00376A51"/>
    <w:rsid w:val="003849F0"/>
    <w:rsid w:val="003870E6"/>
    <w:rsid w:val="00390D22"/>
    <w:rsid w:val="00392D34"/>
    <w:rsid w:val="00393B07"/>
    <w:rsid w:val="003945FA"/>
    <w:rsid w:val="003A355B"/>
    <w:rsid w:val="003A3A97"/>
    <w:rsid w:val="003A6670"/>
    <w:rsid w:val="003B15CE"/>
    <w:rsid w:val="003B3095"/>
    <w:rsid w:val="003B6449"/>
    <w:rsid w:val="003C0327"/>
    <w:rsid w:val="003C1C48"/>
    <w:rsid w:val="003C5C4D"/>
    <w:rsid w:val="003D1F9F"/>
    <w:rsid w:val="003D2567"/>
    <w:rsid w:val="003D3906"/>
    <w:rsid w:val="003F233F"/>
    <w:rsid w:val="003F473A"/>
    <w:rsid w:val="00411428"/>
    <w:rsid w:val="00411520"/>
    <w:rsid w:val="00413486"/>
    <w:rsid w:val="0042256D"/>
    <w:rsid w:val="00431896"/>
    <w:rsid w:val="00451A94"/>
    <w:rsid w:val="00465DBB"/>
    <w:rsid w:val="004722A2"/>
    <w:rsid w:val="004778E8"/>
    <w:rsid w:val="00482262"/>
    <w:rsid w:val="0048596D"/>
    <w:rsid w:val="004A0208"/>
    <w:rsid w:val="004C74AE"/>
    <w:rsid w:val="004D0F0C"/>
    <w:rsid w:val="004D7318"/>
    <w:rsid w:val="004F123F"/>
    <w:rsid w:val="0051497D"/>
    <w:rsid w:val="00514D79"/>
    <w:rsid w:val="0052269E"/>
    <w:rsid w:val="0053281B"/>
    <w:rsid w:val="00540578"/>
    <w:rsid w:val="005407A4"/>
    <w:rsid w:val="00541DE7"/>
    <w:rsid w:val="0054657F"/>
    <w:rsid w:val="0054659C"/>
    <w:rsid w:val="00547210"/>
    <w:rsid w:val="00570953"/>
    <w:rsid w:val="00572ABA"/>
    <w:rsid w:val="0057387A"/>
    <w:rsid w:val="0057729C"/>
    <w:rsid w:val="00583C20"/>
    <w:rsid w:val="0059745D"/>
    <w:rsid w:val="005A37F6"/>
    <w:rsid w:val="005D71E2"/>
    <w:rsid w:val="005D7E2E"/>
    <w:rsid w:val="005E2C81"/>
    <w:rsid w:val="005E33DB"/>
    <w:rsid w:val="00602E2F"/>
    <w:rsid w:val="006077CB"/>
    <w:rsid w:val="00607CD8"/>
    <w:rsid w:val="00621EB2"/>
    <w:rsid w:val="0062348C"/>
    <w:rsid w:val="0063100E"/>
    <w:rsid w:val="00632073"/>
    <w:rsid w:val="00635E38"/>
    <w:rsid w:val="0063741E"/>
    <w:rsid w:val="00646878"/>
    <w:rsid w:val="00651EC7"/>
    <w:rsid w:val="00655416"/>
    <w:rsid w:val="006554D0"/>
    <w:rsid w:val="006628D4"/>
    <w:rsid w:val="006668E6"/>
    <w:rsid w:val="0067194A"/>
    <w:rsid w:val="0067513D"/>
    <w:rsid w:val="00675C2E"/>
    <w:rsid w:val="00677FD7"/>
    <w:rsid w:val="00684A58"/>
    <w:rsid w:val="006B0C8E"/>
    <w:rsid w:val="006B12B3"/>
    <w:rsid w:val="006D00E4"/>
    <w:rsid w:val="006D70FC"/>
    <w:rsid w:val="006D7F37"/>
    <w:rsid w:val="006E7AF1"/>
    <w:rsid w:val="006F2295"/>
    <w:rsid w:val="006F3DF6"/>
    <w:rsid w:val="006F4245"/>
    <w:rsid w:val="006F5B2E"/>
    <w:rsid w:val="006F6C36"/>
    <w:rsid w:val="00701E1D"/>
    <w:rsid w:val="00706CC5"/>
    <w:rsid w:val="007119E8"/>
    <w:rsid w:val="00715CF1"/>
    <w:rsid w:val="00722079"/>
    <w:rsid w:val="00723456"/>
    <w:rsid w:val="0072381D"/>
    <w:rsid w:val="00725447"/>
    <w:rsid w:val="0072738E"/>
    <w:rsid w:val="00734D7E"/>
    <w:rsid w:val="007356FA"/>
    <w:rsid w:val="00735C26"/>
    <w:rsid w:val="00740DCB"/>
    <w:rsid w:val="00741DBC"/>
    <w:rsid w:val="00744FEA"/>
    <w:rsid w:val="007501C9"/>
    <w:rsid w:val="00752559"/>
    <w:rsid w:val="00761831"/>
    <w:rsid w:val="00763D92"/>
    <w:rsid w:val="00763F54"/>
    <w:rsid w:val="00764685"/>
    <w:rsid w:val="0076637E"/>
    <w:rsid w:val="007719C5"/>
    <w:rsid w:val="00781CFC"/>
    <w:rsid w:val="007866D8"/>
    <w:rsid w:val="007A5717"/>
    <w:rsid w:val="007A751D"/>
    <w:rsid w:val="007B5B51"/>
    <w:rsid w:val="007C2875"/>
    <w:rsid w:val="007C2D7D"/>
    <w:rsid w:val="007C4E25"/>
    <w:rsid w:val="007C6B4A"/>
    <w:rsid w:val="007D275D"/>
    <w:rsid w:val="007D4AAE"/>
    <w:rsid w:val="007D4B33"/>
    <w:rsid w:val="007E5D88"/>
    <w:rsid w:val="007E750B"/>
    <w:rsid w:val="007E7AF3"/>
    <w:rsid w:val="007F2002"/>
    <w:rsid w:val="00800FE3"/>
    <w:rsid w:val="00811BD9"/>
    <w:rsid w:val="00821502"/>
    <w:rsid w:val="00833186"/>
    <w:rsid w:val="00834DCB"/>
    <w:rsid w:val="00835375"/>
    <w:rsid w:val="00841F71"/>
    <w:rsid w:val="00843A9B"/>
    <w:rsid w:val="00844FCF"/>
    <w:rsid w:val="00863030"/>
    <w:rsid w:val="008638D1"/>
    <w:rsid w:val="00865A41"/>
    <w:rsid w:val="00871406"/>
    <w:rsid w:val="00872404"/>
    <w:rsid w:val="008822B2"/>
    <w:rsid w:val="008822C3"/>
    <w:rsid w:val="00883800"/>
    <w:rsid w:val="008848E3"/>
    <w:rsid w:val="00884BA2"/>
    <w:rsid w:val="00896260"/>
    <w:rsid w:val="008A42B7"/>
    <w:rsid w:val="008A4455"/>
    <w:rsid w:val="008B1973"/>
    <w:rsid w:val="008B2182"/>
    <w:rsid w:val="008B4315"/>
    <w:rsid w:val="008C27EE"/>
    <w:rsid w:val="008C2A48"/>
    <w:rsid w:val="008D5ECF"/>
    <w:rsid w:val="008F3D41"/>
    <w:rsid w:val="008F4B57"/>
    <w:rsid w:val="009051CB"/>
    <w:rsid w:val="0091183C"/>
    <w:rsid w:val="00913D63"/>
    <w:rsid w:val="009156D7"/>
    <w:rsid w:val="0092713E"/>
    <w:rsid w:val="00936A1E"/>
    <w:rsid w:val="00941DE7"/>
    <w:rsid w:val="00947FE1"/>
    <w:rsid w:val="009557AD"/>
    <w:rsid w:val="0096091E"/>
    <w:rsid w:val="00960997"/>
    <w:rsid w:val="009752D2"/>
    <w:rsid w:val="00975657"/>
    <w:rsid w:val="00975F21"/>
    <w:rsid w:val="00990F2E"/>
    <w:rsid w:val="009B0772"/>
    <w:rsid w:val="009B1083"/>
    <w:rsid w:val="009B53AD"/>
    <w:rsid w:val="009C1E3D"/>
    <w:rsid w:val="009C490B"/>
    <w:rsid w:val="009C579A"/>
    <w:rsid w:val="009D7549"/>
    <w:rsid w:val="009D78C5"/>
    <w:rsid w:val="009E0D96"/>
    <w:rsid w:val="009F2E13"/>
    <w:rsid w:val="009F7583"/>
    <w:rsid w:val="00A27E02"/>
    <w:rsid w:val="00A5143C"/>
    <w:rsid w:val="00A56D21"/>
    <w:rsid w:val="00A63E32"/>
    <w:rsid w:val="00A67328"/>
    <w:rsid w:val="00A70559"/>
    <w:rsid w:val="00A745B9"/>
    <w:rsid w:val="00A84F73"/>
    <w:rsid w:val="00A92CCA"/>
    <w:rsid w:val="00AA168A"/>
    <w:rsid w:val="00AB4092"/>
    <w:rsid w:val="00AB52F9"/>
    <w:rsid w:val="00AC0079"/>
    <w:rsid w:val="00AD08E3"/>
    <w:rsid w:val="00AD0D3C"/>
    <w:rsid w:val="00AD3B63"/>
    <w:rsid w:val="00AE13CA"/>
    <w:rsid w:val="00AF669B"/>
    <w:rsid w:val="00B03596"/>
    <w:rsid w:val="00B06405"/>
    <w:rsid w:val="00B105B9"/>
    <w:rsid w:val="00B149DE"/>
    <w:rsid w:val="00B154AC"/>
    <w:rsid w:val="00B22DDC"/>
    <w:rsid w:val="00B23316"/>
    <w:rsid w:val="00B24724"/>
    <w:rsid w:val="00B25CA6"/>
    <w:rsid w:val="00B26685"/>
    <w:rsid w:val="00B266DC"/>
    <w:rsid w:val="00B55B3E"/>
    <w:rsid w:val="00B63A8F"/>
    <w:rsid w:val="00B735A0"/>
    <w:rsid w:val="00B74394"/>
    <w:rsid w:val="00B80BCE"/>
    <w:rsid w:val="00B833FD"/>
    <w:rsid w:val="00B8581B"/>
    <w:rsid w:val="00B85D60"/>
    <w:rsid w:val="00B9099C"/>
    <w:rsid w:val="00B94B7C"/>
    <w:rsid w:val="00B96623"/>
    <w:rsid w:val="00BC6252"/>
    <w:rsid w:val="00BD3858"/>
    <w:rsid w:val="00BD4F56"/>
    <w:rsid w:val="00BE544F"/>
    <w:rsid w:val="00BE7A72"/>
    <w:rsid w:val="00BF2DBF"/>
    <w:rsid w:val="00C00D4E"/>
    <w:rsid w:val="00C02E0A"/>
    <w:rsid w:val="00C04F73"/>
    <w:rsid w:val="00C07AF4"/>
    <w:rsid w:val="00C15F73"/>
    <w:rsid w:val="00C31BD5"/>
    <w:rsid w:val="00C430E7"/>
    <w:rsid w:val="00C473C7"/>
    <w:rsid w:val="00C556D9"/>
    <w:rsid w:val="00C67276"/>
    <w:rsid w:val="00C677C2"/>
    <w:rsid w:val="00C74060"/>
    <w:rsid w:val="00C76F9B"/>
    <w:rsid w:val="00C82250"/>
    <w:rsid w:val="00C8703D"/>
    <w:rsid w:val="00C94BEF"/>
    <w:rsid w:val="00C9781C"/>
    <w:rsid w:val="00CB1EE6"/>
    <w:rsid w:val="00CB7828"/>
    <w:rsid w:val="00CB7CBA"/>
    <w:rsid w:val="00CB7FF6"/>
    <w:rsid w:val="00CC469F"/>
    <w:rsid w:val="00CC68B8"/>
    <w:rsid w:val="00CD01AB"/>
    <w:rsid w:val="00CD71ED"/>
    <w:rsid w:val="00CE6851"/>
    <w:rsid w:val="00CF07BD"/>
    <w:rsid w:val="00CF27C4"/>
    <w:rsid w:val="00CF2DE3"/>
    <w:rsid w:val="00D06224"/>
    <w:rsid w:val="00D11F36"/>
    <w:rsid w:val="00D13EED"/>
    <w:rsid w:val="00D221BE"/>
    <w:rsid w:val="00D229AC"/>
    <w:rsid w:val="00D25E1B"/>
    <w:rsid w:val="00D26E99"/>
    <w:rsid w:val="00D26F37"/>
    <w:rsid w:val="00D41B2F"/>
    <w:rsid w:val="00D42E5B"/>
    <w:rsid w:val="00D50A2A"/>
    <w:rsid w:val="00D5325E"/>
    <w:rsid w:val="00D607DE"/>
    <w:rsid w:val="00D67504"/>
    <w:rsid w:val="00D812E2"/>
    <w:rsid w:val="00D832BE"/>
    <w:rsid w:val="00DA3DA6"/>
    <w:rsid w:val="00DB3710"/>
    <w:rsid w:val="00DD0353"/>
    <w:rsid w:val="00DD2589"/>
    <w:rsid w:val="00DE474E"/>
    <w:rsid w:val="00DF0834"/>
    <w:rsid w:val="00DF32B8"/>
    <w:rsid w:val="00E22E03"/>
    <w:rsid w:val="00E258DE"/>
    <w:rsid w:val="00E27493"/>
    <w:rsid w:val="00E3267B"/>
    <w:rsid w:val="00E347E9"/>
    <w:rsid w:val="00E36197"/>
    <w:rsid w:val="00E56323"/>
    <w:rsid w:val="00E57E78"/>
    <w:rsid w:val="00E6057A"/>
    <w:rsid w:val="00E65C12"/>
    <w:rsid w:val="00E76B28"/>
    <w:rsid w:val="00E77704"/>
    <w:rsid w:val="00E820A9"/>
    <w:rsid w:val="00E84BA8"/>
    <w:rsid w:val="00E90EDA"/>
    <w:rsid w:val="00E918A0"/>
    <w:rsid w:val="00EA033F"/>
    <w:rsid w:val="00EA44B2"/>
    <w:rsid w:val="00EC29DB"/>
    <w:rsid w:val="00ED6505"/>
    <w:rsid w:val="00EE190E"/>
    <w:rsid w:val="00EE4BE1"/>
    <w:rsid w:val="00EE70F1"/>
    <w:rsid w:val="00F203D9"/>
    <w:rsid w:val="00F20CAE"/>
    <w:rsid w:val="00F216A3"/>
    <w:rsid w:val="00F21EED"/>
    <w:rsid w:val="00F23B19"/>
    <w:rsid w:val="00F303C7"/>
    <w:rsid w:val="00F36C0F"/>
    <w:rsid w:val="00F40EE5"/>
    <w:rsid w:val="00F42FEC"/>
    <w:rsid w:val="00F43868"/>
    <w:rsid w:val="00F747E7"/>
    <w:rsid w:val="00F748F7"/>
    <w:rsid w:val="00F755EB"/>
    <w:rsid w:val="00F813AB"/>
    <w:rsid w:val="00F86EE4"/>
    <w:rsid w:val="00F918A5"/>
    <w:rsid w:val="00F94678"/>
    <w:rsid w:val="00F96CA1"/>
    <w:rsid w:val="00FA33DC"/>
    <w:rsid w:val="00FA3DB0"/>
    <w:rsid w:val="00FB04AB"/>
    <w:rsid w:val="00FB5C2E"/>
    <w:rsid w:val="00FB5C9D"/>
    <w:rsid w:val="00FC2F22"/>
    <w:rsid w:val="00FC4301"/>
    <w:rsid w:val="00FC555A"/>
    <w:rsid w:val="00FD20FD"/>
    <w:rsid w:val="00FD3CB8"/>
    <w:rsid w:val="00FE3C1A"/>
    <w:rsid w:val="00FF24A3"/>
    <w:rsid w:val="00FF56C8"/>
    <w:rsid w:val="00FF6DE5"/>
    <w:rsid w:val="0E0C4D84"/>
    <w:rsid w:val="3CB609FE"/>
    <w:rsid w:val="674D6A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2">
    <w:name w:val="Date"/>
    <w:basedOn w:val="1"/>
    <w:next w:val="1"/>
    <w:qFormat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242</Words>
  <Characters>1385</Characters>
  <Lines>11</Lines>
  <Paragraphs>3</Paragraphs>
  <TotalTime>0</TotalTime>
  <ScaleCrop>false</ScaleCrop>
  <LinksUpToDate>false</LinksUpToDate>
  <CharactersWithSpaces>1624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2009-02-10T09:20:00Z</dcterms:created>
  <dc:creator>User</dc:creator>
  <cp:lastModifiedBy>TF-PC</cp:lastModifiedBy>
  <dcterms:modified xsi:type="dcterms:W3CDTF">2018-08-27T09:48:44Z</dcterms:modified>
  <dc:title>天津市河西区人民法院</dc:title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