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32"/>
        </w:rPr>
      </w:pPr>
      <w:bookmarkStart w:id="0" w:name="_GoBack"/>
      <w:bookmarkEnd w:id="0"/>
    </w:p>
    <w:p>
      <w:pPr>
        <w:pStyle w:val="11"/>
        <w:rPr>
          <w:sz w:val="32"/>
        </w:rPr>
      </w:pPr>
    </w:p>
    <w:p>
      <w:pPr>
        <w:pStyle w:val="11"/>
      </w:pPr>
      <w:r>
        <w:rPr>
          <w:rFonts w:hint="eastAsia"/>
        </w:rPr>
        <w:t>天津市津南区人民法院</w:t>
      </w:r>
    </w:p>
    <w:p>
      <w:pPr>
        <w:pStyle w:val="12"/>
      </w:pPr>
      <w:r>
        <w:rPr>
          <w:rFonts w:hint="eastAsia"/>
        </w:rPr>
        <w:t>刑事判决书</w:t>
      </w:r>
    </w:p>
    <w:p>
      <w:pPr>
        <w:pStyle w:val="13"/>
        <w:ind w:right="632"/>
      </w:pPr>
    </w:p>
    <w:p>
      <w:pPr>
        <w:pStyle w:val="13"/>
        <w:ind w:right="632"/>
        <w:rPr>
          <w:rFonts w:hint="eastAsia"/>
        </w:rPr>
      </w:pPr>
      <w:r>
        <w:rPr>
          <w:rFonts w:hint="eastAsia"/>
        </w:rPr>
        <w:t>（2017）津0112刑初601号</w:t>
      </w:r>
    </w:p>
    <w:p/>
    <w:p>
      <w:pPr>
        <w:pStyle w:val="14"/>
        <w:ind w:firstLine="632"/>
        <w:rPr>
          <w:rFonts w:hint="eastAsia"/>
        </w:rPr>
      </w:pPr>
      <w:r>
        <w:rPr>
          <w:rFonts w:hint="eastAsia"/>
        </w:rPr>
        <w:t>公诉机关天津市津南区人民检察院。</w:t>
      </w:r>
    </w:p>
    <w:p>
      <w:pPr>
        <w:pStyle w:val="15"/>
        <w:ind w:firstLine="632"/>
        <w:rPr>
          <w:rFonts w:hint="eastAsia"/>
        </w:rPr>
      </w:pPr>
      <w:r>
        <w:rPr>
          <w:rFonts w:hint="eastAsia"/>
        </w:rPr>
        <w:t>被告人陈路，男，1986年3月1日出生于吉林省辉南县，汉族，初中文化，无业，住吉林省辉南县团林镇纪家村纪家街屯。因涉嫌犯信用卡诈骗罪于2017年5月24日被刑事拘留，同年6月30日被逮捕。现羁押于天津市津南区看守所。</w:t>
      </w:r>
    </w:p>
    <w:p>
      <w:pPr>
        <w:pStyle w:val="15"/>
        <w:ind w:firstLine="632"/>
        <w:rPr>
          <w:rFonts w:hint="eastAsia"/>
        </w:rPr>
      </w:pPr>
      <w:r>
        <w:rPr>
          <w:rFonts w:hint="eastAsia"/>
        </w:rPr>
        <w:t>辩护人刘庆波，女，1964年3月6日出生，汉族，无业，户籍地吉林省辉南县团林镇纪家村纪家街屯，现暂住北京市朝阳区十八里店南桥外219号，系被告人陈路之母。</w:t>
      </w:r>
    </w:p>
    <w:p>
      <w:pPr>
        <w:pStyle w:val="15"/>
        <w:ind w:firstLine="632"/>
        <w:rPr>
          <w:rFonts w:hint="eastAsia"/>
        </w:rPr>
      </w:pPr>
      <w:r>
        <w:rPr>
          <w:rFonts w:hint="eastAsia"/>
        </w:rPr>
        <w:t>被告人单亭玉，男，1988年2月9日出生于黑龙江省宝清县，汉族，初中文化，无业，住黑龙江省宝清县万金山乡方胜村1组12-2号。2015年7月因犯诈骗罪被北京市海淀区人民法院判处有期徒刑六个月，罚金人民币五千元。2015年10月20日刑满释放。因涉嫌犯信用卡诈骗罪于2017年5月24日被刑事拘留，同年6月30日被逮捕。现羁押于天津市津南区看守所。</w:t>
      </w:r>
    </w:p>
    <w:p>
      <w:pPr>
        <w:pStyle w:val="15"/>
        <w:ind w:firstLine="632"/>
        <w:rPr>
          <w:rFonts w:hint="eastAsia"/>
        </w:rPr>
      </w:pPr>
      <w:r>
        <w:rPr>
          <w:rFonts w:hint="eastAsia"/>
        </w:rPr>
        <w:t>天津市津南区人民检察院以津津南检公诉刑诉〔2017〕591号起诉书指控被告人陈路、单亭玉犯信用卡诈骗罪，于2017年10月20日向本院提起公诉。本院依法组成合议庭，适用简易程序，公开开庭审理了本案。天津市津南区人民检察院指派检察员胡鹏出庭支持公诉。被告人陈路、单亭玉及辩护人刘庆波到庭参加诉讼。现已审理终结。</w:t>
      </w:r>
    </w:p>
    <w:p>
      <w:pPr>
        <w:pStyle w:val="15"/>
        <w:ind w:firstLine="632"/>
        <w:rPr>
          <w:rFonts w:hint="eastAsia"/>
        </w:rPr>
      </w:pPr>
      <w:r>
        <w:rPr>
          <w:rFonts w:hint="eastAsia"/>
        </w:rPr>
        <w:t>天津市津南区人民检察院指控，2017年3月，被告人单亭玉、陈路经预谋后，分别化名虚构“刘志伟”、“王伟”身份，冒充从事中介的工作人员，向通过网络求职的黑龙江省人田红军、耿玉静谎称为其介绍工作，并对二人进行培训，后田红军、耿玉静分别自行到中信银行、平安银行应聘成功，从事信用卡业务销售工作。被告人单亭玉、陈路又谎称其为银行提供销售配套服务，骗取田红军、耿玉静在为银行客户办理信用卡过程中获取的申请表，并私自篡改申请表上的联系电话及地址，再将申请表交还田红军、耿玉静继续办理信用卡，冒领了银行邮递的王圆、侯典营、季小飞、李岩、刘修臣、王洪新、孟文等人办理的平安银行及中信银行信用卡共计8张，后将上述信用卡激活，以在商户刷卡机上刷卡的方式，共同使用其中的7张银行卡套取人民币共计86402.99元；被告人单亭玉单独使用其中王圆的中信银行信用卡套取、消费人民币29950元。</w:t>
      </w:r>
    </w:p>
    <w:p>
      <w:pPr>
        <w:pStyle w:val="15"/>
        <w:ind w:firstLine="632"/>
        <w:rPr>
          <w:rFonts w:hint="eastAsia"/>
        </w:rPr>
      </w:pPr>
      <w:r>
        <w:rPr>
          <w:rFonts w:hint="eastAsia"/>
        </w:rPr>
        <w:t>综上，被告人单亭玉涉案价值共计人民币116352.99元，被告人陈路涉案价值人民币86402.99元。案发后，被告人单亭玉、陈路被公安机关抓获归案，后被告人陈路家属赔偿中信银行及平安银行全部损失并取得谅解。</w:t>
      </w:r>
    </w:p>
    <w:p>
      <w:pPr>
        <w:pStyle w:val="15"/>
        <w:ind w:firstLine="632"/>
        <w:rPr>
          <w:rFonts w:hint="eastAsia"/>
        </w:rPr>
      </w:pPr>
      <w:r>
        <w:rPr>
          <w:rFonts w:hint="eastAsia"/>
        </w:rPr>
        <w:t>公诉机关认为，被告人陈路、单亭玉的行为已触犯《中华人民共和国刑法》第一百九十六条第一款第（三）项、第二十五条第一款之规定，应当以信用卡诈骗罪追究其共同犯罪的刑事责任。鉴于被告人单亭玉有累犯的从重处罚情节，应当从重处罚。鉴于被告人陈路有退赔了被害单位全部经济损失，取得了谅解的情节，可酌情从轻处罚。提请本院依法判处被告人陈路有期徒刑五年至六年，并处罚金；判处被告人单亭玉有期徒刑六年至八年，并处罚金。</w:t>
      </w:r>
    </w:p>
    <w:p>
      <w:pPr>
        <w:pStyle w:val="15"/>
        <w:ind w:firstLine="632"/>
        <w:rPr>
          <w:rFonts w:hint="eastAsia"/>
        </w:rPr>
      </w:pPr>
      <w:r>
        <w:rPr>
          <w:rFonts w:hint="eastAsia"/>
        </w:rPr>
        <w:t>被告人陈路、单亭玉对公诉机关指控事实及罪名均无异议，亦未发表辩解意见。</w:t>
      </w:r>
    </w:p>
    <w:p>
      <w:pPr>
        <w:pStyle w:val="15"/>
        <w:ind w:firstLine="632"/>
        <w:rPr>
          <w:rFonts w:hint="eastAsia"/>
        </w:rPr>
      </w:pPr>
      <w:r>
        <w:rPr>
          <w:rFonts w:hint="eastAsia"/>
        </w:rPr>
        <w:t>被告人陈路的辩护人发表辩护意见称，被告人陈路积极退赔了被害单位经济损失，取得了谅解，且认罪悔罪，请法庭对其从轻处罚。针对其提出的辩护意见，辩护人向法庭提交了刑事谅解书二份，证明陈路已退赔平安银行和中信银行经济损失，取得了两家银行的谅解。</w:t>
      </w:r>
    </w:p>
    <w:p>
      <w:pPr>
        <w:pStyle w:val="15"/>
        <w:ind w:firstLine="632"/>
        <w:rPr>
          <w:rFonts w:hint="eastAsia"/>
        </w:rPr>
      </w:pPr>
      <w:r>
        <w:rPr>
          <w:rFonts w:hint="eastAsia"/>
        </w:rPr>
        <w:t>经本院审理查明的事实与公诉机关指控的事实一致。</w:t>
      </w:r>
    </w:p>
    <w:p>
      <w:pPr>
        <w:pStyle w:val="15"/>
        <w:ind w:firstLine="632"/>
        <w:rPr>
          <w:rFonts w:hint="eastAsia"/>
        </w:rPr>
      </w:pPr>
      <w:r>
        <w:rPr>
          <w:rFonts w:hint="eastAsia"/>
        </w:rPr>
        <w:t>上述事实，有公诉机关向法庭提交的证人侯典营、王圆、孟文、田红军、耿玉静、徐林林、陈秀花、杨勇、李岩、刘修臣、王洪新、季小飞的证言，信用卡申请材料，辨认笔录，平安银行和中信银行提供的持卡人交易明细、业务凭证，刑事谅解书及业务凭证，刑事判决书及释放证明书，常住人口信息表，案件来源及抓获经过，银行出具的情况说明等证据证实，足以认定。辩护人提交的证据与公诉机关提交的证据相一致，本院予以确认。</w:t>
      </w:r>
    </w:p>
    <w:p>
      <w:pPr>
        <w:pStyle w:val="15"/>
        <w:ind w:firstLine="632"/>
        <w:rPr>
          <w:rFonts w:hint="eastAsia"/>
        </w:rPr>
      </w:pPr>
      <w:r>
        <w:rPr>
          <w:rFonts w:hint="eastAsia"/>
        </w:rPr>
        <w:t>本院认为，被告人陈路、单亭玉冒用他人信用卡骗取钱款，数额巨大，其行为已构成信用卡诈骗罪，属共同犯罪。公诉机关指控罪名成立，本院予以支持。鉴于被告人单亭玉曾因故意犯罪被判处有期徒刑，刑罚执行完毕后五年以内再犯应当判处有期徒刑以上刑罚之罪，属累犯，应从重处罚。同时被告人陈路退赔了被害单位经济损失，取得了谅解，酌情对其从轻处罚。量刑时考虑到二被告人认罪态度较好，酌情对二被告人从轻处罚。被告人陈路的辩护人的辩护意见，本院予以采纳。公诉机关量刑建议适当，本院予以采纳。据此，依据《中华人民共和国刑法》第一百九十六条第一款第（三）项，第二十五条第一款，第六十五条第一款，第五十二条，第五十三条和最高人民法院、最高人民检察院《关于办理妨害信用卡管理刑事案件具体应用法律若干问题的解释》第五条的规定，判决如下：</w:t>
      </w:r>
    </w:p>
    <w:p>
      <w:pPr>
        <w:pStyle w:val="15"/>
        <w:ind w:firstLine="632"/>
        <w:rPr>
          <w:rFonts w:hint="eastAsia"/>
        </w:rPr>
      </w:pPr>
      <w:r>
        <w:rPr>
          <w:rFonts w:hint="eastAsia"/>
        </w:rPr>
        <w:t>被告人陈路犯信用卡诈骗罪，判处有期徒刑五年，并处罚金人民币五万元。</w:t>
      </w:r>
    </w:p>
    <w:p>
      <w:pPr>
        <w:pStyle w:val="15"/>
        <w:ind w:firstLine="632"/>
        <w:rPr>
          <w:rFonts w:hint="eastAsia"/>
        </w:rPr>
      </w:pPr>
      <w:r>
        <w:rPr>
          <w:rFonts w:hint="eastAsia"/>
        </w:rPr>
        <w:t>（刑期从判决执行之日起计算。判决执行以前先行羁押的，羁押一日折抵刑期一日。即自2017年5月24日起至2022年5月23日止。罚金于判决生效后三日内缴纳。）</w:t>
      </w:r>
    </w:p>
    <w:p>
      <w:pPr>
        <w:pStyle w:val="15"/>
        <w:ind w:firstLine="632"/>
        <w:rPr>
          <w:rFonts w:hint="eastAsia"/>
        </w:rPr>
      </w:pPr>
      <w:r>
        <w:rPr>
          <w:rFonts w:hint="eastAsia"/>
        </w:rPr>
        <w:t>被告人单亭玉犯信用卡诈骗罪，判处有期徒刑六年六个月，并处罚金人民币七万元。</w:t>
      </w:r>
    </w:p>
    <w:p>
      <w:pPr>
        <w:pStyle w:val="15"/>
        <w:ind w:firstLine="632"/>
        <w:rPr>
          <w:rFonts w:hint="eastAsia"/>
        </w:rPr>
      </w:pPr>
      <w:r>
        <w:rPr>
          <w:rFonts w:hint="eastAsia"/>
        </w:rPr>
        <w:t>（刑期从判决执行之日起计算。判决执行以前先行羁押的，羁押一日折抵刑期一日。即自2017年5月24日起至2023年11月23日止。罚金于判决生效后三日内缴纳。）</w:t>
      </w:r>
    </w:p>
    <w:p>
      <w:pPr>
        <w:pStyle w:val="16"/>
        <w:ind w:firstLine="632"/>
        <w:rPr>
          <w:rFonts w:hint="eastAsia"/>
        </w:rPr>
      </w:pPr>
      <w:r>
        <w:rPr>
          <w:rFonts w:hint="eastAsia"/>
        </w:rPr>
        <w:t>如不服本判决，可在接到判决书的第二日起十日内，通过本院或者直接向天津市第二中级人民法院提出上诉。书面上诉的，应当提交上诉状正本一份，副本二份。</w:t>
      </w:r>
    </w:p>
    <w:p/>
    <w:p/>
    <w:p>
      <w:pPr>
        <w:pStyle w:val="17"/>
        <w:ind w:right="632"/>
        <w:rPr>
          <w:rFonts w:hint="eastAsia"/>
        </w:rPr>
      </w:pPr>
      <w:r>
        <w:rPr>
          <w:rFonts w:hint="eastAsia"/>
          <w:kern w:val="0"/>
          <w:fitText w:val="4160" w:id="0"/>
        </w:rPr>
        <w:t>审　　判　　长　　　赵冀军</w:t>
      </w:r>
    </w:p>
    <w:p>
      <w:pPr>
        <w:pStyle w:val="18"/>
        <w:ind w:right="632"/>
        <w:rPr>
          <w:rFonts w:hint="eastAsia"/>
        </w:rPr>
      </w:pPr>
      <w:r>
        <w:rPr>
          <w:rFonts w:hint="eastAsia"/>
          <w:kern w:val="0"/>
          <w:fitText w:val="4160" w:id="1"/>
        </w:rPr>
        <w:t>代 理 审 判 员　　　张宝晶</w:t>
      </w:r>
    </w:p>
    <w:p>
      <w:pPr>
        <w:pStyle w:val="18"/>
        <w:ind w:right="632"/>
        <w:rPr>
          <w:rFonts w:hint="eastAsia"/>
        </w:rPr>
      </w:pPr>
      <w:r>
        <w:rPr>
          <w:rFonts w:hint="eastAsia"/>
          <w:kern w:val="0"/>
          <w:fitText w:val="4160" w:id="2"/>
        </w:rPr>
        <w:t>人 民 陪 审 员　　　曾宪武</w:t>
      </w:r>
    </w:p>
    <w:p>
      <w:pPr>
        <w:pStyle w:val="19"/>
        <w:ind w:right="632"/>
      </w:pPr>
    </w:p>
    <w:p>
      <w:pPr>
        <w:pStyle w:val="19"/>
        <w:ind w:right="632"/>
      </w:pPr>
    </w:p>
    <w:p>
      <w:pPr>
        <w:pStyle w:val="19"/>
        <w:ind w:right="632"/>
      </w:pPr>
    </w:p>
    <w:p>
      <w:pPr>
        <w:pStyle w:val="19"/>
        <w:ind w:right="632"/>
      </w:pPr>
    </w:p>
    <w:p>
      <w:pPr>
        <w:pStyle w:val="19"/>
        <w:ind w:right="632"/>
        <w:rPr>
          <w:rFonts w:hint="eastAsia"/>
        </w:rPr>
      </w:pPr>
      <w:r>
        <w:rPr>
          <w:rFonts w:hint="eastAsia"/>
        </w:rPr>
        <w:t>二</w:t>
      </w:r>
      <w:r>
        <w:rPr>
          <w:rFonts w:hint="eastAsia" w:ascii="宋体" w:hAnsi="宋体" w:eastAsia="宋体" w:cs="宋体"/>
        </w:rPr>
        <w:t>〇</w:t>
      </w:r>
      <w:r>
        <w:rPr>
          <w:rFonts w:hint="eastAsia"/>
        </w:rPr>
        <w:t>一七年十一月二十三日</w:t>
      </w:r>
    </w:p>
    <w:p/>
    <w:p>
      <w:pPr>
        <w:pStyle w:val="18"/>
        <w:ind w:right="632"/>
        <w:rPr>
          <w:rFonts w:hint="eastAsia"/>
        </w:rPr>
      </w:pPr>
      <w:r>
        <w:rPr>
          <w:rFonts w:hint="eastAsia"/>
        </w:rPr>
        <w:t>书　　记　　员　　　刘永博</w:t>
      </w:r>
    </w:p>
    <w:p>
      <w:pPr>
        <w:pStyle w:val="20"/>
        <w:ind w:right="632"/>
        <w:rPr>
          <w:rFonts w:hint="eastAsia"/>
        </w:rPr>
      </w:pPr>
      <w:r>
        <w:rPr>
          <w:rFonts w:hint="eastAsia"/>
          <w:kern w:val="0"/>
          <w:fitText w:val="4160" w:id="3"/>
        </w:rPr>
        <w:t>速　　录　　员　　　韩远昭</w:t>
      </w:r>
    </w:p>
    <w:p>
      <w:pPr>
        <w:pStyle w:val="21"/>
        <w:pageBreakBefore/>
        <w:ind w:firstLine="632"/>
        <w:rPr>
          <w:rFonts w:hint="eastAsia"/>
        </w:rPr>
      </w:pPr>
      <w:r>
        <w:rPr>
          <w:rFonts w:hint="eastAsia"/>
        </w:rPr>
        <w:t>附相关法条：</w:t>
      </w:r>
    </w:p>
    <w:p>
      <w:pPr>
        <w:pStyle w:val="22"/>
        <w:ind w:firstLine="632"/>
        <w:rPr>
          <w:rFonts w:hint="eastAsia"/>
        </w:rPr>
      </w:pPr>
      <w:r>
        <w:rPr>
          <w:rFonts w:hint="eastAsia"/>
        </w:rPr>
        <w:t>《中华人民共和国刑法》</w:t>
      </w:r>
    </w:p>
    <w:p>
      <w:pPr>
        <w:pStyle w:val="23"/>
        <w:ind w:firstLine="632"/>
        <w:rPr>
          <w:rFonts w:hint="eastAsia"/>
        </w:rPr>
      </w:pPr>
      <w:r>
        <w:rPr>
          <w:rFonts w:hint="eastAsia"/>
        </w:rPr>
        <w:t>第二十五条：共同犯罪是指二人以上共同故意犯罪。</w:t>
      </w:r>
    </w:p>
    <w:p>
      <w:pPr>
        <w:pStyle w:val="23"/>
        <w:ind w:firstLine="632"/>
        <w:rPr>
          <w:rFonts w:hint="eastAsia"/>
        </w:rPr>
      </w:pPr>
      <w:r>
        <w:rPr>
          <w:rFonts w:hint="eastAsia"/>
        </w:rPr>
        <w:t>二人以上共同过失犯罪，不以共同犯罪论处；应当负刑事责任的，按照他们所犯的罪分别处罚。</w:t>
      </w:r>
    </w:p>
    <w:p>
      <w:pPr>
        <w:pStyle w:val="23"/>
        <w:ind w:firstLine="632"/>
        <w:rPr>
          <w:rFonts w:hint="eastAsia"/>
        </w:rPr>
      </w:pPr>
      <w:r>
        <w:rPr>
          <w:rFonts w:hint="eastAsia"/>
        </w:rPr>
        <w:t>第五十二条：判处罚金，应当根据犯罪情节决定罚金数额。</w:t>
      </w:r>
    </w:p>
    <w:p>
      <w:pPr>
        <w:pStyle w:val="23"/>
        <w:ind w:firstLine="632"/>
        <w:rPr>
          <w:rFonts w:hint="eastAsia"/>
        </w:rPr>
      </w:pPr>
      <w:r>
        <w:rPr>
          <w:rFonts w:hint="eastAsia"/>
        </w:rPr>
        <w:t>第五十三条：罚金在判决指定的期限内一次或者分期缴纳。期满不缴纳的，强制缴纳。对于不能全部缴纳罚金的，人民法院在任何时候发现被执行人有可以执行的财产，应当随时追缴。</w:t>
      </w:r>
    </w:p>
    <w:p>
      <w:pPr>
        <w:pStyle w:val="23"/>
        <w:ind w:firstLine="632"/>
        <w:rPr>
          <w:rFonts w:hint="eastAsia"/>
        </w:rPr>
      </w:pPr>
      <w:r>
        <w:rPr>
          <w:rFonts w:hint="eastAsia"/>
        </w:rPr>
        <w:t>由于遭遇不能抗拒的灾祸等原因缴纳确实有困难的，经人民法院裁定，可以延期缴纳、酌情减少或者免除。</w:t>
      </w:r>
    </w:p>
    <w:p>
      <w:pPr>
        <w:pStyle w:val="23"/>
        <w:ind w:firstLine="632"/>
        <w:rPr>
          <w:rFonts w:hint="eastAsia"/>
        </w:rPr>
      </w:pPr>
      <w:r>
        <w:rPr>
          <w:rFonts w:hint="eastAsia"/>
        </w:rPr>
        <w:t>第六十五条</w:t>
      </w:r>
    </w:p>
    <w:p>
      <w:pPr>
        <w:pStyle w:val="23"/>
        <w:ind w:firstLine="632"/>
        <w:rPr>
          <w:rFonts w:hint="eastAsia"/>
        </w:rPr>
      </w:pPr>
      <w:r>
        <w:rPr>
          <w:rFonts w:hint="eastAsia"/>
        </w:rPr>
        <w:t>第六十五条：被判处有期徒刑以上刑罚的犯罪分子，刑罚执行完毕或者赦免以后，在五年以内再犯应当判处有期徒刑以上刑罚之罪的，是累犯，应当从重处罚，但是过失犯罪和不满十八周岁的人犯罪的除外。</w:t>
      </w:r>
    </w:p>
    <w:p>
      <w:pPr>
        <w:pStyle w:val="23"/>
        <w:ind w:firstLine="632"/>
        <w:rPr>
          <w:rFonts w:hint="eastAsia"/>
        </w:rPr>
      </w:pPr>
      <w:r>
        <w:rPr>
          <w:rFonts w:hint="eastAsia"/>
        </w:rPr>
        <w:t>前款规定的期限，对于被假释的犯罪分子，从假释期满之日起计算。</w:t>
      </w:r>
    </w:p>
    <w:p>
      <w:pPr>
        <w:pStyle w:val="23"/>
        <w:ind w:firstLine="632"/>
        <w:rPr>
          <w:rFonts w:hint="eastAsia"/>
        </w:rPr>
      </w:pPr>
      <w:r>
        <w:rPr>
          <w:rFonts w:hint="eastAsia"/>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3"/>
        <w:ind w:firstLine="632"/>
        <w:rPr>
          <w:rFonts w:hint="eastAsia"/>
        </w:rPr>
      </w:pPr>
      <w:r>
        <w:rPr>
          <w:rFonts w:hint="eastAsia"/>
        </w:rPr>
        <w:t>（一）使用伪造的信用卡，或者使用以虚假的身份证明骗领的信用卡的；</w:t>
      </w:r>
    </w:p>
    <w:p>
      <w:pPr>
        <w:pStyle w:val="23"/>
        <w:ind w:firstLine="632"/>
        <w:rPr>
          <w:rFonts w:hint="eastAsia"/>
        </w:rPr>
      </w:pPr>
      <w:r>
        <w:rPr>
          <w:rFonts w:hint="eastAsia"/>
        </w:rPr>
        <w:t>（二）使用作废的信用卡的；</w:t>
      </w:r>
    </w:p>
    <w:p>
      <w:pPr>
        <w:pStyle w:val="23"/>
        <w:ind w:firstLine="632"/>
        <w:rPr>
          <w:rFonts w:hint="eastAsia"/>
        </w:rPr>
      </w:pPr>
      <w:r>
        <w:rPr>
          <w:rFonts w:hint="eastAsia"/>
        </w:rPr>
        <w:t>（三）冒用他人信用卡的；</w:t>
      </w:r>
    </w:p>
    <w:p>
      <w:pPr>
        <w:pStyle w:val="23"/>
        <w:ind w:firstLine="632"/>
        <w:rPr>
          <w:rFonts w:hint="eastAsia"/>
        </w:rPr>
      </w:pPr>
      <w:r>
        <w:rPr>
          <w:rFonts w:hint="eastAsia"/>
        </w:rPr>
        <w:t>（四）恶意透支的。</w:t>
      </w:r>
    </w:p>
    <w:p>
      <w:pPr>
        <w:pStyle w:val="23"/>
        <w:ind w:firstLine="632"/>
        <w:rPr>
          <w:rFonts w:hint="eastAsia"/>
        </w:rPr>
      </w:pPr>
      <w:r>
        <w:rPr>
          <w:rFonts w:hint="eastAsia"/>
        </w:rPr>
        <w:t>前款所称恶意透支，是指持卡人以非法占有为目的，超过规定限额或者规定期限透支，并且经发卡银行催收后仍不归还的行为。</w:t>
      </w:r>
    </w:p>
    <w:p>
      <w:pPr>
        <w:pStyle w:val="23"/>
        <w:ind w:firstLine="632"/>
        <w:rPr>
          <w:rFonts w:hint="eastAsia"/>
        </w:rPr>
      </w:pPr>
      <w:r>
        <w:rPr>
          <w:rFonts w:hint="eastAsia"/>
        </w:rPr>
        <w:t>盗窃信用卡并使用的，依照本法第二百六十四条的规定定罪处罚。</w:t>
      </w:r>
    </w:p>
    <w:p>
      <w:pPr>
        <w:pStyle w:val="23"/>
        <w:ind w:firstLine="632"/>
        <w:rPr>
          <w:rFonts w:hint="eastAsia"/>
        </w:rPr>
      </w:pPr>
      <w:r>
        <w:rPr>
          <w:rFonts w:hint="eastAsia"/>
        </w:rPr>
        <w:t>《最高人民法院、最高人民检察院关于办理妨害信用卡管理刑事案件具体应用法律若干问题的解释》</w:t>
      </w:r>
    </w:p>
    <w:p>
      <w:pPr>
        <w:pStyle w:val="23"/>
        <w:ind w:firstLine="632"/>
        <w:rPr>
          <w:rFonts w:hint="eastAsia"/>
        </w:rPr>
      </w:pPr>
      <w:r>
        <w:rPr>
          <w:rFonts w:hint="eastAsia"/>
        </w:rPr>
        <w:t>第五条：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pStyle w:val="23"/>
        <w:ind w:firstLine="632"/>
        <w:rPr>
          <w:rFonts w:hint="eastAsia"/>
        </w:rPr>
      </w:pPr>
      <w:r>
        <w:rPr>
          <w:rFonts w:hint="eastAsia"/>
        </w:rPr>
        <w:t>项所称“冒用他人信用卡”，包括以下情形：</w:t>
      </w:r>
    </w:p>
    <w:p>
      <w:pPr>
        <w:pStyle w:val="23"/>
        <w:ind w:firstLine="632"/>
        <w:rPr>
          <w:rFonts w:hint="eastAsia"/>
        </w:rPr>
      </w:pPr>
      <w:r>
        <w:rPr>
          <w:rFonts w:hint="eastAsia"/>
        </w:rPr>
        <w:t>（一）拾得他人信用卡并使用的；</w:t>
      </w:r>
    </w:p>
    <w:p>
      <w:pPr>
        <w:pStyle w:val="23"/>
        <w:ind w:firstLine="632"/>
        <w:rPr>
          <w:rFonts w:hint="eastAsia"/>
        </w:rPr>
      </w:pPr>
      <w:r>
        <w:rPr>
          <w:rFonts w:hint="eastAsia"/>
        </w:rPr>
        <w:t>（二）骗取他人信用卡并使用的；</w:t>
      </w:r>
    </w:p>
    <w:p>
      <w:pPr>
        <w:pStyle w:val="23"/>
        <w:ind w:firstLine="632"/>
        <w:rPr>
          <w:rFonts w:hint="eastAsia"/>
        </w:rPr>
      </w:pPr>
      <w:r>
        <w:rPr>
          <w:rFonts w:hint="eastAsia"/>
        </w:rPr>
        <w:t>（三）窃取、收买、骗取或者以其他非法方式获取他人信用卡信息资料，并通过互联网、通讯终端等使用的；</w:t>
      </w:r>
    </w:p>
    <w:p>
      <w:pPr>
        <w:pStyle w:val="24"/>
        <w:ind w:firstLine="632"/>
        <w:rPr>
          <w:rFonts w:hint="eastAsia"/>
        </w:rPr>
      </w:pPr>
      <w:r>
        <w:rPr>
          <w:rFonts w:hint="eastAsia"/>
        </w:rPr>
        <w:t>（四）其他冒用他人信用卡的情形。</w:t>
      </w: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39"/>
      <w:pgMar w:top="2040" w:right="1530" w:bottom="2040" w:left="1530" w:header="794" w:footer="1644" w:gutter="0"/>
      <w:pgNumType w:fmt="numberInDash" w:start="1"/>
      <w:cols w:space="720" w:num="1"/>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- 5 -</w:t>
    </w:r>
    <w:r>
      <w:rPr>
        <w:rStyle w:val="8"/>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- 6 -</w:t>
    </w:r>
    <w:r>
      <w:rPr>
        <w:rStyle w:val="8"/>
        <w:rFonts w:ascii="宋体" w:hAnsi="宋体" w:eastAsia="宋体"/>
        <w:sz w:val="28"/>
      </w:rPr>
      <w:fldChar w:fldCharType="end"/>
    </w:r>
  </w:p>
  <w:p>
    <w:pPr>
      <w:ind w:right="360" w:firstLine="360"/>
      <w:jc w:val="left"/>
      <w:rPr>
        <w:rFonts w:ascii="宋体" w:hAnsi="宋体" w:eastAsia="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7890"/>
    <w:rsid w:val="000005CC"/>
    <w:rsid w:val="000011F3"/>
    <w:rsid w:val="0000219F"/>
    <w:rsid w:val="00002A3D"/>
    <w:rsid w:val="000059C3"/>
    <w:rsid w:val="00010667"/>
    <w:rsid w:val="00011947"/>
    <w:rsid w:val="00013BBB"/>
    <w:rsid w:val="00014A35"/>
    <w:rsid w:val="000159D7"/>
    <w:rsid w:val="00015F04"/>
    <w:rsid w:val="0001778B"/>
    <w:rsid w:val="0002218A"/>
    <w:rsid w:val="00024C46"/>
    <w:rsid w:val="00027405"/>
    <w:rsid w:val="00027B7C"/>
    <w:rsid w:val="00030633"/>
    <w:rsid w:val="00032927"/>
    <w:rsid w:val="00032E3F"/>
    <w:rsid w:val="000363B6"/>
    <w:rsid w:val="00037C61"/>
    <w:rsid w:val="00043E43"/>
    <w:rsid w:val="00045D49"/>
    <w:rsid w:val="00050EAA"/>
    <w:rsid w:val="00054523"/>
    <w:rsid w:val="00056BE4"/>
    <w:rsid w:val="00060B8F"/>
    <w:rsid w:val="00061754"/>
    <w:rsid w:val="00066119"/>
    <w:rsid w:val="00066E4C"/>
    <w:rsid w:val="00073EE5"/>
    <w:rsid w:val="00073F62"/>
    <w:rsid w:val="00074406"/>
    <w:rsid w:val="00075F3F"/>
    <w:rsid w:val="00076378"/>
    <w:rsid w:val="000803D9"/>
    <w:rsid w:val="00081954"/>
    <w:rsid w:val="00082FB7"/>
    <w:rsid w:val="000839EA"/>
    <w:rsid w:val="00083D91"/>
    <w:rsid w:val="00083EB4"/>
    <w:rsid w:val="00084E5A"/>
    <w:rsid w:val="000857F2"/>
    <w:rsid w:val="00087A22"/>
    <w:rsid w:val="0009145C"/>
    <w:rsid w:val="00091EE7"/>
    <w:rsid w:val="00091FC9"/>
    <w:rsid w:val="00097BA2"/>
    <w:rsid w:val="000A173A"/>
    <w:rsid w:val="000A20C4"/>
    <w:rsid w:val="000A2D7C"/>
    <w:rsid w:val="000A47B7"/>
    <w:rsid w:val="000B0C46"/>
    <w:rsid w:val="000B1F17"/>
    <w:rsid w:val="000B25D3"/>
    <w:rsid w:val="000B382D"/>
    <w:rsid w:val="000B4A26"/>
    <w:rsid w:val="000B4DDD"/>
    <w:rsid w:val="000B603D"/>
    <w:rsid w:val="000C003B"/>
    <w:rsid w:val="000C06DE"/>
    <w:rsid w:val="000C147A"/>
    <w:rsid w:val="000C1C05"/>
    <w:rsid w:val="000C3523"/>
    <w:rsid w:val="000C3852"/>
    <w:rsid w:val="000C444C"/>
    <w:rsid w:val="000C489E"/>
    <w:rsid w:val="000C4A4D"/>
    <w:rsid w:val="000C52E6"/>
    <w:rsid w:val="000C7512"/>
    <w:rsid w:val="000D1393"/>
    <w:rsid w:val="000D1674"/>
    <w:rsid w:val="000D1BF6"/>
    <w:rsid w:val="000D5797"/>
    <w:rsid w:val="000D5B1D"/>
    <w:rsid w:val="000D79F0"/>
    <w:rsid w:val="000E1444"/>
    <w:rsid w:val="000E20FC"/>
    <w:rsid w:val="000E7C3E"/>
    <w:rsid w:val="000F2CD4"/>
    <w:rsid w:val="000F5FCC"/>
    <w:rsid w:val="000F752E"/>
    <w:rsid w:val="001033F0"/>
    <w:rsid w:val="00106F81"/>
    <w:rsid w:val="0011170C"/>
    <w:rsid w:val="00114D65"/>
    <w:rsid w:val="00115DD1"/>
    <w:rsid w:val="00116396"/>
    <w:rsid w:val="00116F04"/>
    <w:rsid w:val="00122BE6"/>
    <w:rsid w:val="00122CE1"/>
    <w:rsid w:val="001246B0"/>
    <w:rsid w:val="0013131B"/>
    <w:rsid w:val="0013211B"/>
    <w:rsid w:val="00133B15"/>
    <w:rsid w:val="001351AF"/>
    <w:rsid w:val="00136736"/>
    <w:rsid w:val="00137A5D"/>
    <w:rsid w:val="00137EAF"/>
    <w:rsid w:val="0014022E"/>
    <w:rsid w:val="00141500"/>
    <w:rsid w:val="00142A75"/>
    <w:rsid w:val="001436CC"/>
    <w:rsid w:val="00143E77"/>
    <w:rsid w:val="00146078"/>
    <w:rsid w:val="001460B0"/>
    <w:rsid w:val="00146A71"/>
    <w:rsid w:val="00146BA6"/>
    <w:rsid w:val="00154282"/>
    <w:rsid w:val="0015430C"/>
    <w:rsid w:val="0015603B"/>
    <w:rsid w:val="001560A6"/>
    <w:rsid w:val="001607DD"/>
    <w:rsid w:val="001650CE"/>
    <w:rsid w:val="0016578D"/>
    <w:rsid w:val="001663C2"/>
    <w:rsid w:val="00166513"/>
    <w:rsid w:val="001675C9"/>
    <w:rsid w:val="00172032"/>
    <w:rsid w:val="00174ED5"/>
    <w:rsid w:val="00175457"/>
    <w:rsid w:val="001768B0"/>
    <w:rsid w:val="001820BA"/>
    <w:rsid w:val="001837E7"/>
    <w:rsid w:val="001845AB"/>
    <w:rsid w:val="00184D84"/>
    <w:rsid w:val="001853C4"/>
    <w:rsid w:val="00186995"/>
    <w:rsid w:val="00186E3E"/>
    <w:rsid w:val="00187BA5"/>
    <w:rsid w:val="001908BB"/>
    <w:rsid w:val="00190B83"/>
    <w:rsid w:val="00190D2C"/>
    <w:rsid w:val="00191287"/>
    <w:rsid w:val="001913A8"/>
    <w:rsid w:val="00197201"/>
    <w:rsid w:val="001A0C21"/>
    <w:rsid w:val="001A629D"/>
    <w:rsid w:val="001B0202"/>
    <w:rsid w:val="001B0E1C"/>
    <w:rsid w:val="001B408B"/>
    <w:rsid w:val="001B5330"/>
    <w:rsid w:val="001B5682"/>
    <w:rsid w:val="001B5F1A"/>
    <w:rsid w:val="001B72BF"/>
    <w:rsid w:val="001C1C36"/>
    <w:rsid w:val="001C1D28"/>
    <w:rsid w:val="001C7206"/>
    <w:rsid w:val="001C744A"/>
    <w:rsid w:val="001D026D"/>
    <w:rsid w:val="001D0397"/>
    <w:rsid w:val="001D100D"/>
    <w:rsid w:val="001D1C16"/>
    <w:rsid w:val="001D1EF4"/>
    <w:rsid w:val="001D38D3"/>
    <w:rsid w:val="001D3FA2"/>
    <w:rsid w:val="001D42C6"/>
    <w:rsid w:val="001D484C"/>
    <w:rsid w:val="001D6A79"/>
    <w:rsid w:val="001E428A"/>
    <w:rsid w:val="001E54DB"/>
    <w:rsid w:val="001E67D5"/>
    <w:rsid w:val="001E73EF"/>
    <w:rsid w:val="001E7506"/>
    <w:rsid w:val="001F074B"/>
    <w:rsid w:val="001F4485"/>
    <w:rsid w:val="002003E3"/>
    <w:rsid w:val="0020073B"/>
    <w:rsid w:val="00200958"/>
    <w:rsid w:val="00201109"/>
    <w:rsid w:val="00201520"/>
    <w:rsid w:val="00201D49"/>
    <w:rsid w:val="00202285"/>
    <w:rsid w:val="00202D51"/>
    <w:rsid w:val="00203CA9"/>
    <w:rsid w:val="0020524E"/>
    <w:rsid w:val="00206EFA"/>
    <w:rsid w:val="00213472"/>
    <w:rsid w:val="00213DAD"/>
    <w:rsid w:val="0021631E"/>
    <w:rsid w:val="0021670F"/>
    <w:rsid w:val="00216904"/>
    <w:rsid w:val="002201D8"/>
    <w:rsid w:val="00220843"/>
    <w:rsid w:val="00224618"/>
    <w:rsid w:val="00225BEC"/>
    <w:rsid w:val="00232478"/>
    <w:rsid w:val="002349D8"/>
    <w:rsid w:val="00234DB6"/>
    <w:rsid w:val="00234ECF"/>
    <w:rsid w:val="00234FF5"/>
    <w:rsid w:val="00235802"/>
    <w:rsid w:val="00240127"/>
    <w:rsid w:val="0024419E"/>
    <w:rsid w:val="002456A7"/>
    <w:rsid w:val="00247FC2"/>
    <w:rsid w:val="0025002C"/>
    <w:rsid w:val="0025076F"/>
    <w:rsid w:val="002522CB"/>
    <w:rsid w:val="00253DBD"/>
    <w:rsid w:val="00254EBF"/>
    <w:rsid w:val="00264016"/>
    <w:rsid w:val="00270234"/>
    <w:rsid w:val="00270F8A"/>
    <w:rsid w:val="00271188"/>
    <w:rsid w:val="00272D85"/>
    <w:rsid w:val="00280B97"/>
    <w:rsid w:val="00282D6C"/>
    <w:rsid w:val="00284304"/>
    <w:rsid w:val="002849E5"/>
    <w:rsid w:val="002858CA"/>
    <w:rsid w:val="00285942"/>
    <w:rsid w:val="002868B6"/>
    <w:rsid w:val="00287122"/>
    <w:rsid w:val="00295177"/>
    <w:rsid w:val="00295A9D"/>
    <w:rsid w:val="002975C5"/>
    <w:rsid w:val="00297B64"/>
    <w:rsid w:val="00297D3F"/>
    <w:rsid w:val="002A19E9"/>
    <w:rsid w:val="002A1A23"/>
    <w:rsid w:val="002A5851"/>
    <w:rsid w:val="002A58F1"/>
    <w:rsid w:val="002A67C8"/>
    <w:rsid w:val="002B01CA"/>
    <w:rsid w:val="002B14E1"/>
    <w:rsid w:val="002B2222"/>
    <w:rsid w:val="002B357A"/>
    <w:rsid w:val="002B5F8C"/>
    <w:rsid w:val="002B72DB"/>
    <w:rsid w:val="002C0043"/>
    <w:rsid w:val="002C0AE4"/>
    <w:rsid w:val="002C163D"/>
    <w:rsid w:val="002C3EB0"/>
    <w:rsid w:val="002C3FC2"/>
    <w:rsid w:val="002C6249"/>
    <w:rsid w:val="002C628A"/>
    <w:rsid w:val="002C6FDA"/>
    <w:rsid w:val="002C7426"/>
    <w:rsid w:val="002C777C"/>
    <w:rsid w:val="002C7851"/>
    <w:rsid w:val="002D2CD2"/>
    <w:rsid w:val="002D36DE"/>
    <w:rsid w:val="002D3FB9"/>
    <w:rsid w:val="002D5D2A"/>
    <w:rsid w:val="002D69A1"/>
    <w:rsid w:val="002D7260"/>
    <w:rsid w:val="002D730C"/>
    <w:rsid w:val="002D7A62"/>
    <w:rsid w:val="002E08C4"/>
    <w:rsid w:val="002E3343"/>
    <w:rsid w:val="002E474B"/>
    <w:rsid w:val="002F06CE"/>
    <w:rsid w:val="002F2E7C"/>
    <w:rsid w:val="002F4A93"/>
    <w:rsid w:val="002F6585"/>
    <w:rsid w:val="002F6A72"/>
    <w:rsid w:val="002F6E78"/>
    <w:rsid w:val="002F7D8D"/>
    <w:rsid w:val="002F7E8F"/>
    <w:rsid w:val="00300344"/>
    <w:rsid w:val="00301777"/>
    <w:rsid w:val="00301CBD"/>
    <w:rsid w:val="0030598E"/>
    <w:rsid w:val="0030688E"/>
    <w:rsid w:val="003100F1"/>
    <w:rsid w:val="0031240C"/>
    <w:rsid w:val="00314A30"/>
    <w:rsid w:val="0031557F"/>
    <w:rsid w:val="00315B41"/>
    <w:rsid w:val="003166F5"/>
    <w:rsid w:val="00316A83"/>
    <w:rsid w:val="00321ED2"/>
    <w:rsid w:val="0032204E"/>
    <w:rsid w:val="00323D2E"/>
    <w:rsid w:val="00325EF2"/>
    <w:rsid w:val="00327237"/>
    <w:rsid w:val="00330266"/>
    <w:rsid w:val="00331265"/>
    <w:rsid w:val="0033218A"/>
    <w:rsid w:val="00332D6D"/>
    <w:rsid w:val="00335B4A"/>
    <w:rsid w:val="0034022B"/>
    <w:rsid w:val="00341CCB"/>
    <w:rsid w:val="00342DF3"/>
    <w:rsid w:val="00343E48"/>
    <w:rsid w:val="00344108"/>
    <w:rsid w:val="0034425F"/>
    <w:rsid w:val="003472DA"/>
    <w:rsid w:val="003502A3"/>
    <w:rsid w:val="00354641"/>
    <w:rsid w:val="003567B3"/>
    <w:rsid w:val="0035713C"/>
    <w:rsid w:val="00357536"/>
    <w:rsid w:val="00357989"/>
    <w:rsid w:val="00361193"/>
    <w:rsid w:val="00365B26"/>
    <w:rsid w:val="00365D22"/>
    <w:rsid w:val="0036630E"/>
    <w:rsid w:val="00371277"/>
    <w:rsid w:val="00375984"/>
    <w:rsid w:val="003822F4"/>
    <w:rsid w:val="0038298F"/>
    <w:rsid w:val="00382B33"/>
    <w:rsid w:val="00383341"/>
    <w:rsid w:val="00383521"/>
    <w:rsid w:val="003846A5"/>
    <w:rsid w:val="003847A8"/>
    <w:rsid w:val="00385C39"/>
    <w:rsid w:val="00387182"/>
    <w:rsid w:val="00387711"/>
    <w:rsid w:val="0038786E"/>
    <w:rsid w:val="003931A2"/>
    <w:rsid w:val="0039436A"/>
    <w:rsid w:val="003967FF"/>
    <w:rsid w:val="00397D12"/>
    <w:rsid w:val="003A2E83"/>
    <w:rsid w:val="003A2EAD"/>
    <w:rsid w:val="003A7DA9"/>
    <w:rsid w:val="003B1E19"/>
    <w:rsid w:val="003B29E6"/>
    <w:rsid w:val="003B4A63"/>
    <w:rsid w:val="003B6E25"/>
    <w:rsid w:val="003B7EA2"/>
    <w:rsid w:val="003C02AD"/>
    <w:rsid w:val="003C2CFD"/>
    <w:rsid w:val="003C4A22"/>
    <w:rsid w:val="003D19EA"/>
    <w:rsid w:val="003D210F"/>
    <w:rsid w:val="003D39C7"/>
    <w:rsid w:val="003D4C26"/>
    <w:rsid w:val="003D6E78"/>
    <w:rsid w:val="003D7249"/>
    <w:rsid w:val="003E24C8"/>
    <w:rsid w:val="003E5CB5"/>
    <w:rsid w:val="003E674A"/>
    <w:rsid w:val="003E6A4E"/>
    <w:rsid w:val="003E7474"/>
    <w:rsid w:val="003F44E9"/>
    <w:rsid w:val="003F4C9D"/>
    <w:rsid w:val="003F6661"/>
    <w:rsid w:val="003F6E29"/>
    <w:rsid w:val="003F7E73"/>
    <w:rsid w:val="004027E0"/>
    <w:rsid w:val="00403C43"/>
    <w:rsid w:val="00403E01"/>
    <w:rsid w:val="0040423B"/>
    <w:rsid w:val="00407C7E"/>
    <w:rsid w:val="00412304"/>
    <w:rsid w:val="0041532B"/>
    <w:rsid w:val="00415825"/>
    <w:rsid w:val="00415868"/>
    <w:rsid w:val="00415B3F"/>
    <w:rsid w:val="004161B4"/>
    <w:rsid w:val="00416B2D"/>
    <w:rsid w:val="00417B38"/>
    <w:rsid w:val="00421ABF"/>
    <w:rsid w:val="004225C9"/>
    <w:rsid w:val="0042379D"/>
    <w:rsid w:val="00423AF8"/>
    <w:rsid w:val="00425BEF"/>
    <w:rsid w:val="00425D5C"/>
    <w:rsid w:val="00426DB5"/>
    <w:rsid w:val="00430805"/>
    <w:rsid w:val="00431BEE"/>
    <w:rsid w:val="00432DA8"/>
    <w:rsid w:val="00433432"/>
    <w:rsid w:val="00433874"/>
    <w:rsid w:val="004378A4"/>
    <w:rsid w:val="00443001"/>
    <w:rsid w:val="00444602"/>
    <w:rsid w:val="00445D3A"/>
    <w:rsid w:val="0044617F"/>
    <w:rsid w:val="0044670B"/>
    <w:rsid w:val="00450919"/>
    <w:rsid w:val="00452278"/>
    <w:rsid w:val="00452588"/>
    <w:rsid w:val="004528DB"/>
    <w:rsid w:val="00453D5E"/>
    <w:rsid w:val="004550C1"/>
    <w:rsid w:val="00456A13"/>
    <w:rsid w:val="00460196"/>
    <w:rsid w:val="00460329"/>
    <w:rsid w:val="00461995"/>
    <w:rsid w:val="00463FFA"/>
    <w:rsid w:val="00465C39"/>
    <w:rsid w:val="00467F37"/>
    <w:rsid w:val="00470858"/>
    <w:rsid w:val="00474407"/>
    <w:rsid w:val="00474A6A"/>
    <w:rsid w:val="00476E95"/>
    <w:rsid w:val="00477C68"/>
    <w:rsid w:val="00482514"/>
    <w:rsid w:val="00483573"/>
    <w:rsid w:val="0048365D"/>
    <w:rsid w:val="00484953"/>
    <w:rsid w:val="0048741A"/>
    <w:rsid w:val="00492B9C"/>
    <w:rsid w:val="0049447C"/>
    <w:rsid w:val="004948EA"/>
    <w:rsid w:val="004A0712"/>
    <w:rsid w:val="004A1976"/>
    <w:rsid w:val="004A1A5B"/>
    <w:rsid w:val="004A2AE5"/>
    <w:rsid w:val="004A47E9"/>
    <w:rsid w:val="004A4AA7"/>
    <w:rsid w:val="004A4BA5"/>
    <w:rsid w:val="004A56D4"/>
    <w:rsid w:val="004A5D6D"/>
    <w:rsid w:val="004A65DA"/>
    <w:rsid w:val="004A6880"/>
    <w:rsid w:val="004A72CC"/>
    <w:rsid w:val="004B0D75"/>
    <w:rsid w:val="004B3239"/>
    <w:rsid w:val="004B438B"/>
    <w:rsid w:val="004B4FE5"/>
    <w:rsid w:val="004C058E"/>
    <w:rsid w:val="004C4F93"/>
    <w:rsid w:val="004C5EF8"/>
    <w:rsid w:val="004D2EFB"/>
    <w:rsid w:val="004D467A"/>
    <w:rsid w:val="004D52B8"/>
    <w:rsid w:val="004D586A"/>
    <w:rsid w:val="004D595C"/>
    <w:rsid w:val="004D6AB5"/>
    <w:rsid w:val="004E05DC"/>
    <w:rsid w:val="004E0D4C"/>
    <w:rsid w:val="004E20D3"/>
    <w:rsid w:val="004F045F"/>
    <w:rsid w:val="004F0DA3"/>
    <w:rsid w:val="004F10CA"/>
    <w:rsid w:val="004F18C9"/>
    <w:rsid w:val="004F25E2"/>
    <w:rsid w:val="004F2D02"/>
    <w:rsid w:val="004F55E7"/>
    <w:rsid w:val="004F7446"/>
    <w:rsid w:val="0050023A"/>
    <w:rsid w:val="00500F34"/>
    <w:rsid w:val="00501BB5"/>
    <w:rsid w:val="00504E6C"/>
    <w:rsid w:val="005053CD"/>
    <w:rsid w:val="005062D7"/>
    <w:rsid w:val="00506819"/>
    <w:rsid w:val="00507DB6"/>
    <w:rsid w:val="0051171C"/>
    <w:rsid w:val="0051467B"/>
    <w:rsid w:val="005170A4"/>
    <w:rsid w:val="00520161"/>
    <w:rsid w:val="00520FA7"/>
    <w:rsid w:val="005221DF"/>
    <w:rsid w:val="00523A63"/>
    <w:rsid w:val="00523F10"/>
    <w:rsid w:val="00524EDE"/>
    <w:rsid w:val="00526FA8"/>
    <w:rsid w:val="005272EE"/>
    <w:rsid w:val="00531299"/>
    <w:rsid w:val="00531313"/>
    <w:rsid w:val="005313E3"/>
    <w:rsid w:val="005324D3"/>
    <w:rsid w:val="00537672"/>
    <w:rsid w:val="00543B57"/>
    <w:rsid w:val="00543F69"/>
    <w:rsid w:val="00545E3F"/>
    <w:rsid w:val="00546B9F"/>
    <w:rsid w:val="00546D86"/>
    <w:rsid w:val="005479AC"/>
    <w:rsid w:val="0055035A"/>
    <w:rsid w:val="005539AE"/>
    <w:rsid w:val="005559EB"/>
    <w:rsid w:val="00556A13"/>
    <w:rsid w:val="00560C1D"/>
    <w:rsid w:val="00561E7D"/>
    <w:rsid w:val="0056247F"/>
    <w:rsid w:val="0056468B"/>
    <w:rsid w:val="00564D72"/>
    <w:rsid w:val="00565BBB"/>
    <w:rsid w:val="00566220"/>
    <w:rsid w:val="005666AB"/>
    <w:rsid w:val="005671AD"/>
    <w:rsid w:val="0056791C"/>
    <w:rsid w:val="00567F65"/>
    <w:rsid w:val="005701D6"/>
    <w:rsid w:val="005702E2"/>
    <w:rsid w:val="005702F1"/>
    <w:rsid w:val="00571D69"/>
    <w:rsid w:val="0057282A"/>
    <w:rsid w:val="005732DA"/>
    <w:rsid w:val="00573532"/>
    <w:rsid w:val="005735A5"/>
    <w:rsid w:val="005806D3"/>
    <w:rsid w:val="00583520"/>
    <w:rsid w:val="005852E3"/>
    <w:rsid w:val="005855DD"/>
    <w:rsid w:val="00586079"/>
    <w:rsid w:val="00587943"/>
    <w:rsid w:val="00590EE3"/>
    <w:rsid w:val="00590FBC"/>
    <w:rsid w:val="00591B50"/>
    <w:rsid w:val="00593EC8"/>
    <w:rsid w:val="005A1388"/>
    <w:rsid w:val="005A2334"/>
    <w:rsid w:val="005A30B1"/>
    <w:rsid w:val="005A3372"/>
    <w:rsid w:val="005A3977"/>
    <w:rsid w:val="005A5C78"/>
    <w:rsid w:val="005A6F6A"/>
    <w:rsid w:val="005B1E77"/>
    <w:rsid w:val="005B7890"/>
    <w:rsid w:val="005B78DA"/>
    <w:rsid w:val="005C4650"/>
    <w:rsid w:val="005C50EE"/>
    <w:rsid w:val="005C5ED3"/>
    <w:rsid w:val="005C76CA"/>
    <w:rsid w:val="005D21F3"/>
    <w:rsid w:val="005D2B51"/>
    <w:rsid w:val="005E2833"/>
    <w:rsid w:val="005E3362"/>
    <w:rsid w:val="005E3DE8"/>
    <w:rsid w:val="005E53AE"/>
    <w:rsid w:val="005F0291"/>
    <w:rsid w:val="005F611A"/>
    <w:rsid w:val="005F7CEB"/>
    <w:rsid w:val="006021E2"/>
    <w:rsid w:val="00603D60"/>
    <w:rsid w:val="00604168"/>
    <w:rsid w:val="00612B5F"/>
    <w:rsid w:val="00615162"/>
    <w:rsid w:val="00615AF2"/>
    <w:rsid w:val="00620241"/>
    <w:rsid w:val="006220E6"/>
    <w:rsid w:val="00626140"/>
    <w:rsid w:val="006272A7"/>
    <w:rsid w:val="0062735D"/>
    <w:rsid w:val="00627D87"/>
    <w:rsid w:val="006368D4"/>
    <w:rsid w:val="00636BE6"/>
    <w:rsid w:val="00637F12"/>
    <w:rsid w:val="006402C9"/>
    <w:rsid w:val="00641AC8"/>
    <w:rsid w:val="006422A1"/>
    <w:rsid w:val="006434CA"/>
    <w:rsid w:val="00644D9E"/>
    <w:rsid w:val="0065089D"/>
    <w:rsid w:val="00651675"/>
    <w:rsid w:val="0065234A"/>
    <w:rsid w:val="00652FB1"/>
    <w:rsid w:val="006531EF"/>
    <w:rsid w:val="00653431"/>
    <w:rsid w:val="00654BED"/>
    <w:rsid w:val="00657F86"/>
    <w:rsid w:val="00660216"/>
    <w:rsid w:val="00661FDF"/>
    <w:rsid w:val="00662CB8"/>
    <w:rsid w:val="006648DC"/>
    <w:rsid w:val="00665757"/>
    <w:rsid w:val="006678C5"/>
    <w:rsid w:val="00667AEC"/>
    <w:rsid w:val="00670B5C"/>
    <w:rsid w:val="00671C7A"/>
    <w:rsid w:val="00672805"/>
    <w:rsid w:val="00673082"/>
    <w:rsid w:val="00674444"/>
    <w:rsid w:val="00674EF0"/>
    <w:rsid w:val="0067615F"/>
    <w:rsid w:val="00680E52"/>
    <w:rsid w:val="006833EE"/>
    <w:rsid w:val="00683DD2"/>
    <w:rsid w:val="00684C4D"/>
    <w:rsid w:val="00691AAF"/>
    <w:rsid w:val="006920D2"/>
    <w:rsid w:val="00692AA5"/>
    <w:rsid w:val="006948DA"/>
    <w:rsid w:val="00695EC6"/>
    <w:rsid w:val="00696C59"/>
    <w:rsid w:val="006A02D1"/>
    <w:rsid w:val="006A0B65"/>
    <w:rsid w:val="006A1050"/>
    <w:rsid w:val="006A2AFF"/>
    <w:rsid w:val="006A3AAC"/>
    <w:rsid w:val="006A4062"/>
    <w:rsid w:val="006A48A2"/>
    <w:rsid w:val="006A4904"/>
    <w:rsid w:val="006A52DC"/>
    <w:rsid w:val="006A577C"/>
    <w:rsid w:val="006B156F"/>
    <w:rsid w:val="006B2BE7"/>
    <w:rsid w:val="006B2E68"/>
    <w:rsid w:val="006B446D"/>
    <w:rsid w:val="006B47B8"/>
    <w:rsid w:val="006B54D2"/>
    <w:rsid w:val="006B5AC3"/>
    <w:rsid w:val="006B5ACA"/>
    <w:rsid w:val="006B5BC5"/>
    <w:rsid w:val="006C17FC"/>
    <w:rsid w:val="006C2479"/>
    <w:rsid w:val="006C5203"/>
    <w:rsid w:val="006C58D0"/>
    <w:rsid w:val="006C7EFE"/>
    <w:rsid w:val="006D0962"/>
    <w:rsid w:val="006D0D15"/>
    <w:rsid w:val="006D783A"/>
    <w:rsid w:val="006E0EC2"/>
    <w:rsid w:val="006E1278"/>
    <w:rsid w:val="006E1D4F"/>
    <w:rsid w:val="006E51AB"/>
    <w:rsid w:val="006E5248"/>
    <w:rsid w:val="006E54FE"/>
    <w:rsid w:val="006E6853"/>
    <w:rsid w:val="006F2AD3"/>
    <w:rsid w:val="006F5843"/>
    <w:rsid w:val="006F75EE"/>
    <w:rsid w:val="007005F1"/>
    <w:rsid w:val="00703A78"/>
    <w:rsid w:val="007063FC"/>
    <w:rsid w:val="00707E53"/>
    <w:rsid w:val="007110FA"/>
    <w:rsid w:val="00713DA1"/>
    <w:rsid w:val="007313D4"/>
    <w:rsid w:val="00731ADE"/>
    <w:rsid w:val="0073408F"/>
    <w:rsid w:val="00736557"/>
    <w:rsid w:val="00737015"/>
    <w:rsid w:val="007415C7"/>
    <w:rsid w:val="00741759"/>
    <w:rsid w:val="00743769"/>
    <w:rsid w:val="007447B1"/>
    <w:rsid w:val="00745B2B"/>
    <w:rsid w:val="00747815"/>
    <w:rsid w:val="00747FF2"/>
    <w:rsid w:val="007537CD"/>
    <w:rsid w:val="00754029"/>
    <w:rsid w:val="00754373"/>
    <w:rsid w:val="00755998"/>
    <w:rsid w:val="007563D8"/>
    <w:rsid w:val="00757E70"/>
    <w:rsid w:val="00760AB0"/>
    <w:rsid w:val="00761695"/>
    <w:rsid w:val="007643DE"/>
    <w:rsid w:val="007650C7"/>
    <w:rsid w:val="007657BF"/>
    <w:rsid w:val="00766865"/>
    <w:rsid w:val="0077070B"/>
    <w:rsid w:val="00771267"/>
    <w:rsid w:val="00771B2F"/>
    <w:rsid w:val="00772163"/>
    <w:rsid w:val="007729DB"/>
    <w:rsid w:val="00773833"/>
    <w:rsid w:val="00774709"/>
    <w:rsid w:val="00782577"/>
    <w:rsid w:val="00784D80"/>
    <w:rsid w:val="007859BD"/>
    <w:rsid w:val="00787068"/>
    <w:rsid w:val="00790AFD"/>
    <w:rsid w:val="00792912"/>
    <w:rsid w:val="00794DAA"/>
    <w:rsid w:val="00795EF9"/>
    <w:rsid w:val="007A1CFD"/>
    <w:rsid w:val="007A23DF"/>
    <w:rsid w:val="007A300B"/>
    <w:rsid w:val="007A41C2"/>
    <w:rsid w:val="007A428E"/>
    <w:rsid w:val="007A4D1E"/>
    <w:rsid w:val="007B0194"/>
    <w:rsid w:val="007B0497"/>
    <w:rsid w:val="007B377F"/>
    <w:rsid w:val="007B57BE"/>
    <w:rsid w:val="007C1837"/>
    <w:rsid w:val="007C1A47"/>
    <w:rsid w:val="007C1C80"/>
    <w:rsid w:val="007C202D"/>
    <w:rsid w:val="007C3E6F"/>
    <w:rsid w:val="007C3FEA"/>
    <w:rsid w:val="007C40E9"/>
    <w:rsid w:val="007C476B"/>
    <w:rsid w:val="007C59DF"/>
    <w:rsid w:val="007D283C"/>
    <w:rsid w:val="007D3489"/>
    <w:rsid w:val="007D3E2F"/>
    <w:rsid w:val="007D6180"/>
    <w:rsid w:val="007D6D13"/>
    <w:rsid w:val="007D6D21"/>
    <w:rsid w:val="007D7B6F"/>
    <w:rsid w:val="007D7CC7"/>
    <w:rsid w:val="007E2487"/>
    <w:rsid w:val="007E3C84"/>
    <w:rsid w:val="007E5458"/>
    <w:rsid w:val="007F1884"/>
    <w:rsid w:val="007F31CD"/>
    <w:rsid w:val="007F5E40"/>
    <w:rsid w:val="008045FF"/>
    <w:rsid w:val="00813C96"/>
    <w:rsid w:val="00814AA8"/>
    <w:rsid w:val="00815E41"/>
    <w:rsid w:val="008161F9"/>
    <w:rsid w:val="00817A1E"/>
    <w:rsid w:val="008215E0"/>
    <w:rsid w:val="00825D0E"/>
    <w:rsid w:val="00826BB7"/>
    <w:rsid w:val="008278FC"/>
    <w:rsid w:val="008314B1"/>
    <w:rsid w:val="00832380"/>
    <w:rsid w:val="00832BB2"/>
    <w:rsid w:val="00834F7A"/>
    <w:rsid w:val="00835C85"/>
    <w:rsid w:val="00835FCF"/>
    <w:rsid w:val="00837CDE"/>
    <w:rsid w:val="00840ABD"/>
    <w:rsid w:val="00840F5A"/>
    <w:rsid w:val="008411B9"/>
    <w:rsid w:val="00841597"/>
    <w:rsid w:val="00842433"/>
    <w:rsid w:val="00843877"/>
    <w:rsid w:val="00844176"/>
    <w:rsid w:val="008446ED"/>
    <w:rsid w:val="0084781B"/>
    <w:rsid w:val="00853C46"/>
    <w:rsid w:val="008567D3"/>
    <w:rsid w:val="00863D5D"/>
    <w:rsid w:val="00866F15"/>
    <w:rsid w:val="00866FF7"/>
    <w:rsid w:val="00870A94"/>
    <w:rsid w:val="00873460"/>
    <w:rsid w:val="00877B6E"/>
    <w:rsid w:val="008805B1"/>
    <w:rsid w:val="00881E4B"/>
    <w:rsid w:val="00882898"/>
    <w:rsid w:val="00883548"/>
    <w:rsid w:val="00885265"/>
    <w:rsid w:val="00887145"/>
    <w:rsid w:val="0089134D"/>
    <w:rsid w:val="00891EE2"/>
    <w:rsid w:val="00893EC1"/>
    <w:rsid w:val="00894DC7"/>
    <w:rsid w:val="008978D5"/>
    <w:rsid w:val="008A0050"/>
    <w:rsid w:val="008A0CCC"/>
    <w:rsid w:val="008A1600"/>
    <w:rsid w:val="008A1BC9"/>
    <w:rsid w:val="008A544C"/>
    <w:rsid w:val="008A549F"/>
    <w:rsid w:val="008A5D53"/>
    <w:rsid w:val="008A6D6F"/>
    <w:rsid w:val="008A78D7"/>
    <w:rsid w:val="008A7B08"/>
    <w:rsid w:val="008B0D96"/>
    <w:rsid w:val="008B166E"/>
    <w:rsid w:val="008B4A2E"/>
    <w:rsid w:val="008B6CA8"/>
    <w:rsid w:val="008B76D1"/>
    <w:rsid w:val="008B7AF5"/>
    <w:rsid w:val="008B7D29"/>
    <w:rsid w:val="008C0248"/>
    <w:rsid w:val="008C2668"/>
    <w:rsid w:val="008C32FE"/>
    <w:rsid w:val="008C7B02"/>
    <w:rsid w:val="008D2D39"/>
    <w:rsid w:val="008D73D9"/>
    <w:rsid w:val="008E1E7C"/>
    <w:rsid w:val="008E67AF"/>
    <w:rsid w:val="008E7489"/>
    <w:rsid w:val="008F4107"/>
    <w:rsid w:val="008F447B"/>
    <w:rsid w:val="008F4A84"/>
    <w:rsid w:val="009001A4"/>
    <w:rsid w:val="00903068"/>
    <w:rsid w:val="00904904"/>
    <w:rsid w:val="00910767"/>
    <w:rsid w:val="00910931"/>
    <w:rsid w:val="00911DF5"/>
    <w:rsid w:val="00912AFC"/>
    <w:rsid w:val="00912DB4"/>
    <w:rsid w:val="0091412F"/>
    <w:rsid w:val="009144FF"/>
    <w:rsid w:val="009172E0"/>
    <w:rsid w:val="00922E68"/>
    <w:rsid w:val="009267DB"/>
    <w:rsid w:val="00926A5D"/>
    <w:rsid w:val="00926F98"/>
    <w:rsid w:val="009279C5"/>
    <w:rsid w:val="0093177F"/>
    <w:rsid w:val="0093467F"/>
    <w:rsid w:val="00935517"/>
    <w:rsid w:val="009400C6"/>
    <w:rsid w:val="00941153"/>
    <w:rsid w:val="0094115C"/>
    <w:rsid w:val="009419FF"/>
    <w:rsid w:val="00941AAE"/>
    <w:rsid w:val="00942754"/>
    <w:rsid w:val="00943D36"/>
    <w:rsid w:val="00943F6B"/>
    <w:rsid w:val="0094467A"/>
    <w:rsid w:val="00944EA6"/>
    <w:rsid w:val="00945B63"/>
    <w:rsid w:val="00945D0D"/>
    <w:rsid w:val="009462B9"/>
    <w:rsid w:val="009463A1"/>
    <w:rsid w:val="00950040"/>
    <w:rsid w:val="0095075F"/>
    <w:rsid w:val="00950D32"/>
    <w:rsid w:val="009516E9"/>
    <w:rsid w:val="00952288"/>
    <w:rsid w:val="00953DD4"/>
    <w:rsid w:val="00960A89"/>
    <w:rsid w:val="0096113C"/>
    <w:rsid w:val="00961188"/>
    <w:rsid w:val="00963669"/>
    <w:rsid w:val="00965D68"/>
    <w:rsid w:val="00966C8F"/>
    <w:rsid w:val="009678C6"/>
    <w:rsid w:val="00976B56"/>
    <w:rsid w:val="009776EC"/>
    <w:rsid w:val="00977B13"/>
    <w:rsid w:val="00977D69"/>
    <w:rsid w:val="00980357"/>
    <w:rsid w:val="00980C01"/>
    <w:rsid w:val="00981F99"/>
    <w:rsid w:val="009839FD"/>
    <w:rsid w:val="00983CBC"/>
    <w:rsid w:val="0098445B"/>
    <w:rsid w:val="00984968"/>
    <w:rsid w:val="00984C4A"/>
    <w:rsid w:val="00984CC5"/>
    <w:rsid w:val="00984FB8"/>
    <w:rsid w:val="009854E5"/>
    <w:rsid w:val="00985CE4"/>
    <w:rsid w:val="00990B2E"/>
    <w:rsid w:val="009951E5"/>
    <w:rsid w:val="00995821"/>
    <w:rsid w:val="00995DE9"/>
    <w:rsid w:val="009A15FA"/>
    <w:rsid w:val="009A1A7F"/>
    <w:rsid w:val="009A2E96"/>
    <w:rsid w:val="009A42C3"/>
    <w:rsid w:val="009B0347"/>
    <w:rsid w:val="009B24B6"/>
    <w:rsid w:val="009B4ADE"/>
    <w:rsid w:val="009B531D"/>
    <w:rsid w:val="009B5B18"/>
    <w:rsid w:val="009B6B26"/>
    <w:rsid w:val="009B79CF"/>
    <w:rsid w:val="009C447F"/>
    <w:rsid w:val="009C5F5F"/>
    <w:rsid w:val="009C68EF"/>
    <w:rsid w:val="009D2A9E"/>
    <w:rsid w:val="009D4973"/>
    <w:rsid w:val="009D4E48"/>
    <w:rsid w:val="009D55B1"/>
    <w:rsid w:val="009D7F22"/>
    <w:rsid w:val="009E15D7"/>
    <w:rsid w:val="009E1CCF"/>
    <w:rsid w:val="009E300D"/>
    <w:rsid w:val="009E3F54"/>
    <w:rsid w:val="009E4AC8"/>
    <w:rsid w:val="009E4D94"/>
    <w:rsid w:val="009E7CD0"/>
    <w:rsid w:val="009F0302"/>
    <w:rsid w:val="009F0CA7"/>
    <w:rsid w:val="009F152F"/>
    <w:rsid w:val="009F25E0"/>
    <w:rsid w:val="009F50FF"/>
    <w:rsid w:val="009F52B6"/>
    <w:rsid w:val="009F5816"/>
    <w:rsid w:val="009F672A"/>
    <w:rsid w:val="00A0289E"/>
    <w:rsid w:val="00A07023"/>
    <w:rsid w:val="00A10684"/>
    <w:rsid w:val="00A16EB2"/>
    <w:rsid w:val="00A17D01"/>
    <w:rsid w:val="00A20461"/>
    <w:rsid w:val="00A21216"/>
    <w:rsid w:val="00A22824"/>
    <w:rsid w:val="00A24F68"/>
    <w:rsid w:val="00A25A3A"/>
    <w:rsid w:val="00A276CF"/>
    <w:rsid w:val="00A27D6C"/>
    <w:rsid w:val="00A31F9F"/>
    <w:rsid w:val="00A34108"/>
    <w:rsid w:val="00A369EA"/>
    <w:rsid w:val="00A420C0"/>
    <w:rsid w:val="00A432EB"/>
    <w:rsid w:val="00A465AD"/>
    <w:rsid w:val="00A46850"/>
    <w:rsid w:val="00A478D8"/>
    <w:rsid w:val="00A50B10"/>
    <w:rsid w:val="00A5501C"/>
    <w:rsid w:val="00A574F6"/>
    <w:rsid w:val="00A60073"/>
    <w:rsid w:val="00A65187"/>
    <w:rsid w:val="00A6557D"/>
    <w:rsid w:val="00A65839"/>
    <w:rsid w:val="00A6585E"/>
    <w:rsid w:val="00A65DC9"/>
    <w:rsid w:val="00A662D5"/>
    <w:rsid w:val="00A662FF"/>
    <w:rsid w:val="00A66D3A"/>
    <w:rsid w:val="00A70207"/>
    <w:rsid w:val="00A735CA"/>
    <w:rsid w:val="00A75FA4"/>
    <w:rsid w:val="00A80F77"/>
    <w:rsid w:val="00A8221E"/>
    <w:rsid w:val="00A835D9"/>
    <w:rsid w:val="00A855C2"/>
    <w:rsid w:val="00A8605A"/>
    <w:rsid w:val="00A90E60"/>
    <w:rsid w:val="00A91358"/>
    <w:rsid w:val="00A9254B"/>
    <w:rsid w:val="00A93A4F"/>
    <w:rsid w:val="00A9413B"/>
    <w:rsid w:val="00A94E4C"/>
    <w:rsid w:val="00A95F70"/>
    <w:rsid w:val="00A97BC2"/>
    <w:rsid w:val="00AA2A0F"/>
    <w:rsid w:val="00AA341A"/>
    <w:rsid w:val="00AA528A"/>
    <w:rsid w:val="00AA79C4"/>
    <w:rsid w:val="00AB0095"/>
    <w:rsid w:val="00AB1BE2"/>
    <w:rsid w:val="00AB1D42"/>
    <w:rsid w:val="00AB2964"/>
    <w:rsid w:val="00AB3D5A"/>
    <w:rsid w:val="00AC2BD9"/>
    <w:rsid w:val="00AC45FC"/>
    <w:rsid w:val="00AC48E2"/>
    <w:rsid w:val="00AC5708"/>
    <w:rsid w:val="00AD3495"/>
    <w:rsid w:val="00AD3521"/>
    <w:rsid w:val="00AD4A89"/>
    <w:rsid w:val="00AE0849"/>
    <w:rsid w:val="00AE3E2D"/>
    <w:rsid w:val="00AE4958"/>
    <w:rsid w:val="00AE70D9"/>
    <w:rsid w:val="00AF0241"/>
    <w:rsid w:val="00AF709C"/>
    <w:rsid w:val="00AF795A"/>
    <w:rsid w:val="00B001FA"/>
    <w:rsid w:val="00B0087C"/>
    <w:rsid w:val="00B0251B"/>
    <w:rsid w:val="00B02910"/>
    <w:rsid w:val="00B0326C"/>
    <w:rsid w:val="00B0369D"/>
    <w:rsid w:val="00B06726"/>
    <w:rsid w:val="00B076C3"/>
    <w:rsid w:val="00B12465"/>
    <w:rsid w:val="00B13856"/>
    <w:rsid w:val="00B17231"/>
    <w:rsid w:val="00B2024B"/>
    <w:rsid w:val="00B20EA8"/>
    <w:rsid w:val="00B212F7"/>
    <w:rsid w:val="00B21EFD"/>
    <w:rsid w:val="00B23EBD"/>
    <w:rsid w:val="00B27BAB"/>
    <w:rsid w:val="00B328DA"/>
    <w:rsid w:val="00B32B5F"/>
    <w:rsid w:val="00B33D48"/>
    <w:rsid w:val="00B376D9"/>
    <w:rsid w:val="00B37F8D"/>
    <w:rsid w:val="00B4177D"/>
    <w:rsid w:val="00B42C42"/>
    <w:rsid w:val="00B430C2"/>
    <w:rsid w:val="00B434DF"/>
    <w:rsid w:val="00B44C63"/>
    <w:rsid w:val="00B44DDF"/>
    <w:rsid w:val="00B45512"/>
    <w:rsid w:val="00B4729E"/>
    <w:rsid w:val="00B47C7D"/>
    <w:rsid w:val="00B50B22"/>
    <w:rsid w:val="00B54D7A"/>
    <w:rsid w:val="00B54FC6"/>
    <w:rsid w:val="00B56131"/>
    <w:rsid w:val="00B56634"/>
    <w:rsid w:val="00B57FF6"/>
    <w:rsid w:val="00B62BD2"/>
    <w:rsid w:val="00B63383"/>
    <w:rsid w:val="00B63408"/>
    <w:rsid w:val="00B65FA3"/>
    <w:rsid w:val="00B73321"/>
    <w:rsid w:val="00B76155"/>
    <w:rsid w:val="00B76DEE"/>
    <w:rsid w:val="00B80FD2"/>
    <w:rsid w:val="00B84E14"/>
    <w:rsid w:val="00B8593B"/>
    <w:rsid w:val="00B85C7C"/>
    <w:rsid w:val="00B869F3"/>
    <w:rsid w:val="00B923A6"/>
    <w:rsid w:val="00B9372E"/>
    <w:rsid w:val="00B94EDA"/>
    <w:rsid w:val="00B95922"/>
    <w:rsid w:val="00BA0986"/>
    <w:rsid w:val="00BA63D6"/>
    <w:rsid w:val="00BA72AC"/>
    <w:rsid w:val="00BA7D97"/>
    <w:rsid w:val="00BB16CD"/>
    <w:rsid w:val="00BB442B"/>
    <w:rsid w:val="00BC062B"/>
    <w:rsid w:val="00BC5C97"/>
    <w:rsid w:val="00BC600D"/>
    <w:rsid w:val="00BD12EE"/>
    <w:rsid w:val="00BD188D"/>
    <w:rsid w:val="00BD2832"/>
    <w:rsid w:val="00BD3EDA"/>
    <w:rsid w:val="00BD5BED"/>
    <w:rsid w:val="00BD5D70"/>
    <w:rsid w:val="00BD6866"/>
    <w:rsid w:val="00BD6F14"/>
    <w:rsid w:val="00BE0642"/>
    <w:rsid w:val="00BE3762"/>
    <w:rsid w:val="00BE3F8F"/>
    <w:rsid w:val="00BF21E3"/>
    <w:rsid w:val="00BF39E6"/>
    <w:rsid w:val="00C00F7D"/>
    <w:rsid w:val="00C0168D"/>
    <w:rsid w:val="00C11ACA"/>
    <w:rsid w:val="00C12968"/>
    <w:rsid w:val="00C12ADA"/>
    <w:rsid w:val="00C17AAE"/>
    <w:rsid w:val="00C2293B"/>
    <w:rsid w:val="00C22AEC"/>
    <w:rsid w:val="00C23A96"/>
    <w:rsid w:val="00C24269"/>
    <w:rsid w:val="00C2593D"/>
    <w:rsid w:val="00C31A54"/>
    <w:rsid w:val="00C31B3D"/>
    <w:rsid w:val="00C32694"/>
    <w:rsid w:val="00C33D97"/>
    <w:rsid w:val="00C3465E"/>
    <w:rsid w:val="00C35612"/>
    <w:rsid w:val="00C35FDA"/>
    <w:rsid w:val="00C412A5"/>
    <w:rsid w:val="00C42F49"/>
    <w:rsid w:val="00C44339"/>
    <w:rsid w:val="00C44AB2"/>
    <w:rsid w:val="00C46E6A"/>
    <w:rsid w:val="00C50B75"/>
    <w:rsid w:val="00C510FF"/>
    <w:rsid w:val="00C52495"/>
    <w:rsid w:val="00C5423B"/>
    <w:rsid w:val="00C5435B"/>
    <w:rsid w:val="00C57098"/>
    <w:rsid w:val="00C57500"/>
    <w:rsid w:val="00C6102E"/>
    <w:rsid w:val="00C62022"/>
    <w:rsid w:val="00C6216A"/>
    <w:rsid w:val="00C62819"/>
    <w:rsid w:val="00C6281F"/>
    <w:rsid w:val="00C65E8E"/>
    <w:rsid w:val="00C65EF4"/>
    <w:rsid w:val="00C72C1B"/>
    <w:rsid w:val="00C75D23"/>
    <w:rsid w:val="00C76798"/>
    <w:rsid w:val="00C76A24"/>
    <w:rsid w:val="00C809DB"/>
    <w:rsid w:val="00C80E74"/>
    <w:rsid w:val="00C824CA"/>
    <w:rsid w:val="00C845AC"/>
    <w:rsid w:val="00C859EB"/>
    <w:rsid w:val="00C85BC2"/>
    <w:rsid w:val="00C86CC6"/>
    <w:rsid w:val="00C9105B"/>
    <w:rsid w:val="00C917EC"/>
    <w:rsid w:val="00C942C2"/>
    <w:rsid w:val="00C9668B"/>
    <w:rsid w:val="00C971D7"/>
    <w:rsid w:val="00C977E9"/>
    <w:rsid w:val="00CA098E"/>
    <w:rsid w:val="00CA0DF8"/>
    <w:rsid w:val="00CA19F2"/>
    <w:rsid w:val="00CA27FB"/>
    <w:rsid w:val="00CB1AA6"/>
    <w:rsid w:val="00CB2864"/>
    <w:rsid w:val="00CB5EBB"/>
    <w:rsid w:val="00CB7506"/>
    <w:rsid w:val="00CC1551"/>
    <w:rsid w:val="00CC4F61"/>
    <w:rsid w:val="00CC6551"/>
    <w:rsid w:val="00CC6D84"/>
    <w:rsid w:val="00CC7999"/>
    <w:rsid w:val="00CD15CE"/>
    <w:rsid w:val="00CD1716"/>
    <w:rsid w:val="00CD177E"/>
    <w:rsid w:val="00CD7202"/>
    <w:rsid w:val="00CD7C5F"/>
    <w:rsid w:val="00CD7D68"/>
    <w:rsid w:val="00CE0468"/>
    <w:rsid w:val="00CE15B9"/>
    <w:rsid w:val="00CE2C2B"/>
    <w:rsid w:val="00CE32E9"/>
    <w:rsid w:val="00CE4C07"/>
    <w:rsid w:val="00CE4F5E"/>
    <w:rsid w:val="00CF0B1C"/>
    <w:rsid w:val="00CF1706"/>
    <w:rsid w:val="00CF18B1"/>
    <w:rsid w:val="00CF1D3E"/>
    <w:rsid w:val="00CF3C14"/>
    <w:rsid w:val="00CF41E3"/>
    <w:rsid w:val="00D0035D"/>
    <w:rsid w:val="00D00D9F"/>
    <w:rsid w:val="00D026E3"/>
    <w:rsid w:val="00D02A80"/>
    <w:rsid w:val="00D02AD1"/>
    <w:rsid w:val="00D034B1"/>
    <w:rsid w:val="00D03745"/>
    <w:rsid w:val="00D04047"/>
    <w:rsid w:val="00D047F1"/>
    <w:rsid w:val="00D06362"/>
    <w:rsid w:val="00D06802"/>
    <w:rsid w:val="00D124B6"/>
    <w:rsid w:val="00D13EDB"/>
    <w:rsid w:val="00D1499D"/>
    <w:rsid w:val="00D17B51"/>
    <w:rsid w:val="00D22D3D"/>
    <w:rsid w:val="00D23FCE"/>
    <w:rsid w:val="00D25D57"/>
    <w:rsid w:val="00D25E21"/>
    <w:rsid w:val="00D2632D"/>
    <w:rsid w:val="00D26F9B"/>
    <w:rsid w:val="00D342DE"/>
    <w:rsid w:val="00D35804"/>
    <w:rsid w:val="00D37E75"/>
    <w:rsid w:val="00D45739"/>
    <w:rsid w:val="00D457D9"/>
    <w:rsid w:val="00D46F77"/>
    <w:rsid w:val="00D50A28"/>
    <w:rsid w:val="00D50A98"/>
    <w:rsid w:val="00D51D2F"/>
    <w:rsid w:val="00D52721"/>
    <w:rsid w:val="00D5669D"/>
    <w:rsid w:val="00D57147"/>
    <w:rsid w:val="00D6171A"/>
    <w:rsid w:val="00D62A6C"/>
    <w:rsid w:val="00D65DCF"/>
    <w:rsid w:val="00D70BB3"/>
    <w:rsid w:val="00D716E5"/>
    <w:rsid w:val="00D734B1"/>
    <w:rsid w:val="00D7413C"/>
    <w:rsid w:val="00D746E3"/>
    <w:rsid w:val="00D75BB7"/>
    <w:rsid w:val="00D760FC"/>
    <w:rsid w:val="00D76EF4"/>
    <w:rsid w:val="00D811D9"/>
    <w:rsid w:val="00D829B4"/>
    <w:rsid w:val="00D82CBE"/>
    <w:rsid w:val="00D83948"/>
    <w:rsid w:val="00D83B7A"/>
    <w:rsid w:val="00D84611"/>
    <w:rsid w:val="00D85C58"/>
    <w:rsid w:val="00D86A5E"/>
    <w:rsid w:val="00D86CF7"/>
    <w:rsid w:val="00D9027A"/>
    <w:rsid w:val="00D91237"/>
    <w:rsid w:val="00D918C8"/>
    <w:rsid w:val="00D92C85"/>
    <w:rsid w:val="00D93B60"/>
    <w:rsid w:val="00D94133"/>
    <w:rsid w:val="00D9593D"/>
    <w:rsid w:val="00DA029F"/>
    <w:rsid w:val="00DA2CAF"/>
    <w:rsid w:val="00DA3D79"/>
    <w:rsid w:val="00DA43A7"/>
    <w:rsid w:val="00DB0241"/>
    <w:rsid w:val="00DB0EA4"/>
    <w:rsid w:val="00DB3160"/>
    <w:rsid w:val="00DB32D6"/>
    <w:rsid w:val="00DB46E5"/>
    <w:rsid w:val="00DB4EBE"/>
    <w:rsid w:val="00DB5035"/>
    <w:rsid w:val="00DB6806"/>
    <w:rsid w:val="00DB705B"/>
    <w:rsid w:val="00DC2774"/>
    <w:rsid w:val="00DC3289"/>
    <w:rsid w:val="00DC42F4"/>
    <w:rsid w:val="00DC6861"/>
    <w:rsid w:val="00DD0DCA"/>
    <w:rsid w:val="00DD268B"/>
    <w:rsid w:val="00DD3B14"/>
    <w:rsid w:val="00DD746C"/>
    <w:rsid w:val="00DE0AFB"/>
    <w:rsid w:val="00DE15E7"/>
    <w:rsid w:val="00DE2CD4"/>
    <w:rsid w:val="00DE7D19"/>
    <w:rsid w:val="00DF1067"/>
    <w:rsid w:val="00DF1B45"/>
    <w:rsid w:val="00DF1E46"/>
    <w:rsid w:val="00DF22DF"/>
    <w:rsid w:val="00DF2AC2"/>
    <w:rsid w:val="00DF2E59"/>
    <w:rsid w:val="00DF2EA9"/>
    <w:rsid w:val="00DF34E5"/>
    <w:rsid w:val="00DF548F"/>
    <w:rsid w:val="00DF603E"/>
    <w:rsid w:val="00DF7046"/>
    <w:rsid w:val="00DF7EA0"/>
    <w:rsid w:val="00E017D8"/>
    <w:rsid w:val="00E01CEF"/>
    <w:rsid w:val="00E03A03"/>
    <w:rsid w:val="00E05526"/>
    <w:rsid w:val="00E05891"/>
    <w:rsid w:val="00E07D37"/>
    <w:rsid w:val="00E12356"/>
    <w:rsid w:val="00E1260A"/>
    <w:rsid w:val="00E137AF"/>
    <w:rsid w:val="00E13A6A"/>
    <w:rsid w:val="00E143F5"/>
    <w:rsid w:val="00E2085C"/>
    <w:rsid w:val="00E2170E"/>
    <w:rsid w:val="00E21CA6"/>
    <w:rsid w:val="00E23BA9"/>
    <w:rsid w:val="00E24471"/>
    <w:rsid w:val="00E24C4F"/>
    <w:rsid w:val="00E27C3F"/>
    <w:rsid w:val="00E30584"/>
    <w:rsid w:val="00E30CE8"/>
    <w:rsid w:val="00E30F23"/>
    <w:rsid w:val="00E33AB2"/>
    <w:rsid w:val="00E36675"/>
    <w:rsid w:val="00E426E8"/>
    <w:rsid w:val="00E42A4A"/>
    <w:rsid w:val="00E43958"/>
    <w:rsid w:val="00E43C4F"/>
    <w:rsid w:val="00E44B41"/>
    <w:rsid w:val="00E465DF"/>
    <w:rsid w:val="00E46C77"/>
    <w:rsid w:val="00E47D3E"/>
    <w:rsid w:val="00E52A26"/>
    <w:rsid w:val="00E54BEC"/>
    <w:rsid w:val="00E550B5"/>
    <w:rsid w:val="00E55B28"/>
    <w:rsid w:val="00E60E5D"/>
    <w:rsid w:val="00E649B0"/>
    <w:rsid w:val="00E64BBE"/>
    <w:rsid w:val="00E701FF"/>
    <w:rsid w:val="00E7120C"/>
    <w:rsid w:val="00E73CF6"/>
    <w:rsid w:val="00E7548D"/>
    <w:rsid w:val="00E81A95"/>
    <w:rsid w:val="00E82425"/>
    <w:rsid w:val="00E83271"/>
    <w:rsid w:val="00E845C8"/>
    <w:rsid w:val="00E84912"/>
    <w:rsid w:val="00E84A62"/>
    <w:rsid w:val="00E84AC2"/>
    <w:rsid w:val="00E87774"/>
    <w:rsid w:val="00E87B07"/>
    <w:rsid w:val="00E90A40"/>
    <w:rsid w:val="00E90C88"/>
    <w:rsid w:val="00E910D0"/>
    <w:rsid w:val="00E93BDE"/>
    <w:rsid w:val="00E95E40"/>
    <w:rsid w:val="00E96011"/>
    <w:rsid w:val="00E96285"/>
    <w:rsid w:val="00E96A78"/>
    <w:rsid w:val="00EA0076"/>
    <w:rsid w:val="00EA0373"/>
    <w:rsid w:val="00EA1380"/>
    <w:rsid w:val="00EA2ED9"/>
    <w:rsid w:val="00EA4F47"/>
    <w:rsid w:val="00EA65A4"/>
    <w:rsid w:val="00EA745D"/>
    <w:rsid w:val="00EA7632"/>
    <w:rsid w:val="00EB0980"/>
    <w:rsid w:val="00EB3FDE"/>
    <w:rsid w:val="00EB600F"/>
    <w:rsid w:val="00EB6F42"/>
    <w:rsid w:val="00EB7433"/>
    <w:rsid w:val="00EC10F7"/>
    <w:rsid w:val="00EC1262"/>
    <w:rsid w:val="00EC3E2A"/>
    <w:rsid w:val="00EC46EF"/>
    <w:rsid w:val="00ED1A35"/>
    <w:rsid w:val="00ED4396"/>
    <w:rsid w:val="00ED4B27"/>
    <w:rsid w:val="00ED5007"/>
    <w:rsid w:val="00EE034A"/>
    <w:rsid w:val="00EE07E2"/>
    <w:rsid w:val="00EE22F6"/>
    <w:rsid w:val="00EE2409"/>
    <w:rsid w:val="00EE4539"/>
    <w:rsid w:val="00EE4749"/>
    <w:rsid w:val="00EE5E36"/>
    <w:rsid w:val="00EE6DCD"/>
    <w:rsid w:val="00EF2DD6"/>
    <w:rsid w:val="00EF55A2"/>
    <w:rsid w:val="00EF5CF1"/>
    <w:rsid w:val="00F00984"/>
    <w:rsid w:val="00F02FB7"/>
    <w:rsid w:val="00F05BC7"/>
    <w:rsid w:val="00F05E64"/>
    <w:rsid w:val="00F06F83"/>
    <w:rsid w:val="00F078A5"/>
    <w:rsid w:val="00F11822"/>
    <w:rsid w:val="00F13314"/>
    <w:rsid w:val="00F13DD4"/>
    <w:rsid w:val="00F14FFF"/>
    <w:rsid w:val="00F162C5"/>
    <w:rsid w:val="00F17635"/>
    <w:rsid w:val="00F246BB"/>
    <w:rsid w:val="00F31732"/>
    <w:rsid w:val="00F31983"/>
    <w:rsid w:val="00F31ADD"/>
    <w:rsid w:val="00F322A2"/>
    <w:rsid w:val="00F32A89"/>
    <w:rsid w:val="00F33566"/>
    <w:rsid w:val="00F3551E"/>
    <w:rsid w:val="00F35B2A"/>
    <w:rsid w:val="00F35BA2"/>
    <w:rsid w:val="00F35CB2"/>
    <w:rsid w:val="00F4340E"/>
    <w:rsid w:val="00F442C6"/>
    <w:rsid w:val="00F45BF7"/>
    <w:rsid w:val="00F4648B"/>
    <w:rsid w:val="00F472DE"/>
    <w:rsid w:val="00F475D2"/>
    <w:rsid w:val="00F47604"/>
    <w:rsid w:val="00F47686"/>
    <w:rsid w:val="00F47B2D"/>
    <w:rsid w:val="00F50DCC"/>
    <w:rsid w:val="00F5432B"/>
    <w:rsid w:val="00F564DC"/>
    <w:rsid w:val="00F570D6"/>
    <w:rsid w:val="00F61095"/>
    <w:rsid w:val="00F6282B"/>
    <w:rsid w:val="00F63723"/>
    <w:rsid w:val="00F648A3"/>
    <w:rsid w:val="00F64D2F"/>
    <w:rsid w:val="00F7443A"/>
    <w:rsid w:val="00F808D9"/>
    <w:rsid w:val="00F819A2"/>
    <w:rsid w:val="00F83C50"/>
    <w:rsid w:val="00F84C8D"/>
    <w:rsid w:val="00F87EF6"/>
    <w:rsid w:val="00F90B44"/>
    <w:rsid w:val="00F9189D"/>
    <w:rsid w:val="00F91F98"/>
    <w:rsid w:val="00F93882"/>
    <w:rsid w:val="00F94785"/>
    <w:rsid w:val="00F97A6E"/>
    <w:rsid w:val="00FA199C"/>
    <w:rsid w:val="00FA358E"/>
    <w:rsid w:val="00FA47D5"/>
    <w:rsid w:val="00FA6281"/>
    <w:rsid w:val="00FB4AB9"/>
    <w:rsid w:val="00FB59D1"/>
    <w:rsid w:val="00FB775B"/>
    <w:rsid w:val="00FC0DA3"/>
    <w:rsid w:val="00FC1B60"/>
    <w:rsid w:val="00FC29B7"/>
    <w:rsid w:val="00FC441D"/>
    <w:rsid w:val="00FC509E"/>
    <w:rsid w:val="00FC5EBE"/>
    <w:rsid w:val="00FC782F"/>
    <w:rsid w:val="00FD03BB"/>
    <w:rsid w:val="00FD0835"/>
    <w:rsid w:val="00FD5D10"/>
    <w:rsid w:val="00FD679F"/>
    <w:rsid w:val="00FE0876"/>
    <w:rsid w:val="00FE22CC"/>
    <w:rsid w:val="00FE2EBD"/>
    <w:rsid w:val="00FE3ABB"/>
    <w:rsid w:val="00FE549A"/>
    <w:rsid w:val="00FE6163"/>
    <w:rsid w:val="00FE6194"/>
    <w:rsid w:val="00FE6ED7"/>
    <w:rsid w:val="00FF0AA8"/>
    <w:rsid w:val="00FF1255"/>
    <w:rsid w:val="00FF176C"/>
    <w:rsid w:val="00FF2FF7"/>
    <w:rsid w:val="02973816"/>
    <w:rsid w:val="1AE2651F"/>
    <w:rsid w:val="27312A51"/>
    <w:rsid w:val="29CF2A79"/>
    <w:rsid w:val="356733FE"/>
    <w:rsid w:val="357554DA"/>
    <w:rsid w:val="3AB959DC"/>
    <w:rsid w:val="3EA50A85"/>
    <w:rsid w:val="45D26FDB"/>
    <w:rsid w:val="484B0B77"/>
    <w:rsid w:val="4D113092"/>
    <w:rsid w:val="4D3E504E"/>
    <w:rsid w:val="52800C28"/>
    <w:rsid w:val="57FA26AB"/>
    <w:rsid w:val="748D353D"/>
    <w:rsid w:val="7AB207E9"/>
    <w:rsid w:val="7C9014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26"/>
    <w:unhideWhenUsed/>
    <w:uiPriority w:val="0"/>
    <w:rPr>
      <w:rFonts w:ascii="宋体" w:hAnsi="Courier New" w:cs="Courier New"/>
      <w:szCs w:val="21"/>
    </w:rPr>
  </w:style>
  <w:style w:type="paragraph" w:styleId="3">
    <w:name w:val="Date"/>
    <w:basedOn w:val="1"/>
    <w:next w:val="1"/>
    <w:uiPriority w:val="0"/>
    <w:pPr>
      <w:ind w:left="100" w:leftChars="2500"/>
    </w:pPr>
  </w:style>
  <w:style w:type="paragraph" w:styleId="4">
    <w:name w:val="Balloon Text"/>
    <w:basedOn w:val="1"/>
    <w:semiHidden/>
    <w:uiPriority w:val="0"/>
    <w:rPr>
      <w:sz w:val="18"/>
      <w:szCs w:val="18"/>
    </w:rPr>
  </w:style>
  <w:style w:type="paragraph" w:styleId="5">
    <w:name w:val="footer"/>
    <w:basedOn w:val="1"/>
    <w:link w:val="25"/>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 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11">
    <w:name w:val="lawyeeCourtName1"/>
    <w:basedOn w:val="1"/>
    <w:link w:val="27"/>
    <w:qFormat/>
    <w:uiPriority w:val="0"/>
    <w:pPr>
      <w:spacing w:line="720" w:lineRule="exact"/>
      <w:jc w:val="center"/>
    </w:pPr>
    <w:rPr>
      <w:rFonts w:ascii="方正小标宋_GBK" w:eastAsia="方正小标宋_GBK"/>
      <w:sz w:val="44"/>
    </w:rPr>
  </w:style>
  <w:style w:type="paragraph" w:customStyle="1" w:styleId="12">
    <w:name w:val="lawyeeWritName1"/>
    <w:basedOn w:val="1"/>
    <w:link w:val="28"/>
    <w:qFormat/>
    <w:uiPriority w:val="0"/>
    <w:pPr>
      <w:spacing w:line="720" w:lineRule="exact"/>
      <w:jc w:val="center"/>
    </w:pPr>
    <w:rPr>
      <w:rFonts w:ascii="方正小标宋_GBK" w:eastAsia="方正小标宋_GBK"/>
      <w:sz w:val="44"/>
    </w:rPr>
  </w:style>
  <w:style w:type="paragraph" w:customStyle="1" w:styleId="13">
    <w:name w:val="lawyeeCaseNum1"/>
    <w:basedOn w:val="1"/>
    <w:link w:val="29"/>
    <w:qFormat/>
    <w:uiPriority w:val="0"/>
    <w:pPr>
      <w:ind w:rightChars="200"/>
      <w:jc w:val="right"/>
    </w:pPr>
    <w:rPr>
      <w:rFonts w:ascii="仿宋_GB2312"/>
    </w:rPr>
  </w:style>
  <w:style w:type="paragraph" w:customStyle="1" w:styleId="14">
    <w:name w:val="lawyeeWritContent1"/>
    <w:basedOn w:val="1"/>
    <w:link w:val="30"/>
    <w:qFormat/>
    <w:uiPriority w:val="0"/>
    <w:pPr>
      <w:ind w:firstLineChars="200"/>
    </w:pPr>
    <w:rPr>
      <w:rFonts w:ascii="仿宋_GB2312"/>
    </w:rPr>
  </w:style>
  <w:style w:type="paragraph" w:customStyle="1" w:styleId="15">
    <w:name w:val="lawyeeWritContent0"/>
    <w:basedOn w:val="1"/>
    <w:link w:val="31"/>
    <w:qFormat/>
    <w:uiPriority w:val="0"/>
    <w:pPr>
      <w:ind w:firstLineChars="200"/>
    </w:pPr>
    <w:rPr>
      <w:rFonts w:ascii="仿宋_GB2312"/>
    </w:rPr>
  </w:style>
  <w:style w:type="paragraph" w:customStyle="1" w:styleId="16">
    <w:name w:val="lawyeeWritContent2"/>
    <w:basedOn w:val="1"/>
    <w:link w:val="32"/>
    <w:qFormat/>
    <w:uiPriority w:val="0"/>
    <w:pPr>
      <w:ind w:firstLineChars="200"/>
    </w:pPr>
    <w:rPr>
      <w:rFonts w:ascii="仿宋_GB2312"/>
    </w:rPr>
  </w:style>
  <w:style w:type="paragraph" w:customStyle="1" w:styleId="17">
    <w:name w:val="lawyeeJudge1"/>
    <w:basedOn w:val="1"/>
    <w:link w:val="33"/>
    <w:qFormat/>
    <w:uiPriority w:val="0"/>
    <w:pPr>
      <w:spacing w:line="520" w:lineRule="exact"/>
      <w:ind w:rightChars="200"/>
      <w:jc w:val="right"/>
    </w:pPr>
    <w:rPr>
      <w:rFonts w:ascii="仿宋_GB2312"/>
    </w:rPr>
  </w:style>
  <w:style w:type="paragraph" w:customStyle="1" w:styleId="18">
    <w:name w:val="lawyeeJudge0"/>
    <w:basedOn w:val="1"/>
    <w:link w:val="34"/>
    <w:qFormat/>
    <w:uiPriority w:val="0"/>
    <w:pPr>
      <w:spacing w:line="520" w:lineRule="exact"/>
      <w:ind w:rightChars="200"/>
      <w:jc w:val="right"/>
    </w:pPr>
    <w:rPr>
      <w:rFonts w:ascii="仿宋_GB2312"/>
    </w:rPr>
  </w:style>
  <w:style w:type="paragraph" w:customStyle="1" w:styleId="19">
    <w:name w:val="lawyeeDate1"/>
    <w:basedOn w:val="1"/>
    <w:link w:val="35"/>
    <w:qFormat/>
    <w:uiPriority w:val="0"/>
    <w:pPr>
      <w:ind w:rightChars="200"/>
      <w:jc w:val="right"/>
    </w:pPr>
    <w:rPr>
      <w:rFonts w:ascii="仿宋_GB2312"/>
    </w:rPr>
  </w:style>
  <w:style w:type="paragraph" w:customStyle="1" w:styleId="20">
    <w:name w:val="lawyeeJudge2"/>
    <w:basedOn w:val="1"/>
    <w:link w:val="36"/>
    <w:qFormat/>
    <w:uiPriority w:val="0"/>
    <w:pPr>
      <w:spacing w:line="520" w:lineRule="exact"/>
      <w:ind w:rightChars="200"/>
      <w:jc w:val="right"/>
    </w:pPr>
    <w:rPr>
      <w:rFonts w:ascii="仿宋_GB2312"/>
    </w:rPr>
  </w:style>
  <w:style w:type="paragraph" w:customStyle="1" w:styleId="21">
    <w:name w:val="lawyeeAttach1"/>
    <w:basedOn w:val="1"/>
    <w:link w:val="37"/>
    <w:qFormat/>
    <w:uiPriority w:val="0"/>
    <w:pPr>
      <w:spacing w:line="520" w:lineRule="exact"/>
      <w:ind w:firstLineChars="200"/>
      <w:jc w:val="left"/>
    </w:pPr>
    <w:rPr>
      <w:rFonts w:ascii="仿宋_GB2312"/>
    </w:rPr>
  </w:style>
  <w:style w:type="paragraph" w:customStyle="1" w:styleId="22">
    <w:name w:val="lawyeeAttachContent1"/>
    <w:basedOn w:val="1"/>
    <w:link w:val="38"/>
    <w:qFormat/>
    <w:uiPriority w:val="0"/>
    <w:pPr>
      <w:spacing w:line="520" w:lineRule="exact"/>
      <w:ind w:firstLineChars="200"/>
      <w:jc w:val="left"/>
    </w:pPr>
    <w:rPr>
      <w:rFonts w:ascii="仿宋_GB2312"/>
    </w:rPr>
  </w:style>
  <w:style w:type="paragraph" w:customStyle="1" w:styleId="23">
    <w:name w:val="lawyeeAttachContent0"/>
    <w:basedOn w:val="1"/>
    <w:link w:val="39"/>
    <w:qFormat/>
    <w:uiPriority w:val="0"/>
    <w:pPr>
      <w:spacing w:line="520" w:lineRule="exact"/>
      <w:ind w:firstLineChars="200"/>
      <w:jc w:val="left"/>
    </w:pPr>
    <w:rPr>
      <w:rFonts w:ascii="仿宋_GB2312"/>
    </w:rPr>
  </w:style>
  <w:style w:type="paragraph" w:customStyle="1" w:styleId="24">
    <w:name w:val="lawyeeAttachContent2"/>
    <w:basedOn w:val="1"/>
    <w:link w:val="40"/>
    <w:qFormat/>
    <w:uiPriority w:val="0"/>
    <w:pPr>
      <w:spacing w:line="520" w:lineRule="exact"/>
      <w:ind w:firstLineChars="200"/>
      <w:jc w:val="left"/>
    </w:pPr>
    <w:rPr>
      <w:rFonts w:ascii="仿宋_GB2312"/>
    </w:rPr>
  </w:style>
  <w:style w:type="character" w:customStyle="1" w:styleId="25">
    <w:name w:val="页脚 Char"/>
    <w:basedOn w:val="7"/>
    <w:link w:val="5"/>
    <w:qFormat/>
    <w:uiPriority w:val="0"/>
    <w:rPr>
      <w:rFonts w:eastAsia="宋体"/>
      <w:kern w:val="2"/>
      <w:sz w:val="18"/>
      <w:szCs w:val="18"/>
      <w:lang w:val="en-US" w:eastAsia="zh-CN" w:bidi="ar-SA"/>
    </w:rPr>
  </w:style>
  <w:style w:type="character" w:customStyle="1" w:styleId="26">
    <w:name w:val="纯文本 Char"/>
    <w:basedOn w:val="7"/>
    <w:link w:val="2"/>
    <w:qFormat/>
    <w:uiPriority w:val="0"/>
    <w:rPr>
      <w:rFonts w:ascii="宋体" w:hAnsi="Courier New" w:eastAsia="宋体" w:cs="Courier New"/>
      <w:kern w:val="2"/>
      <w:sz w:val="21"/>
      <w:szCs w:val="21"/>
      <w:lang w:val="en-US" w:eastAsia="zh-CN" w:bidi="ar-SA"/>
    </w:rPr>
  </w:style>
  <w:style w:type="character" w:customStyle="1" w:styleId="27">
    <w:name w:val="lawyeeCourtName1 Char"/>
    <w:basedOn w:val="7"/>
    <w:link w:val="11"/>
    <w:qFormat/>
    <w:uiPriority w:val="0"/>
    <w:rPr>
      <w:rFonts w:ascii="方正小标宋_GBK" w:eastAsia="方正小标宋_GBK"/>
      <w:kern w:val="2"/>
      <w:sz w:val="44"/>
      <w:szCs w:val="24"/>
    </w:rPr>
  </w:style>
  <w:style w:type="character" w:customStyle="1" w:styleId="28">
    <w:name w:val="lawyeeWritName1 Char"/>
    <w:basedOn w:val="27"/>
    <w:link w:val="12"/>
    <w:qFormat/>
    <w:uiPriority w:val="0"/>
  </w:style>
  <w:style w:type="character" w:customStyle="1" w:styleId="29">
    <w:name w:val="lawyeeCaseNum1 Char"/>
    <w:basedOn w:val="27"/>
    <w:link w:val="13"/>
    <w:qFormat/>
    <w:uiPriority w:val="0"/>
    <w:rPr>
      <w:rFonts w:ascii="仿宋_GB2312" w:eastAsia="仿宋_GB2312"/>
      <w:sz w:val="32"/>
    </w:rPr>
  </w:style>
  <w:style w:type="character" w:customStyle="1" w:styleId="30">
    <w:name w:val="lawyeeWritContent1 Char"/>
    <w:basedOn w:val="27"/>
    <w:link w:val="14"/>
    <w:qFormat/>
    <w:uiPriority w:val="0"/>
    <w:rPr>
      <w:rFonts w:ascii="仿宋_GB2312" w:eastAsia="仿宋_GB2312"/>
      <w:sz w:val="32"/>
    </w:rPr>
  </w:style>
  <w:style w:type="character" w:customStyle="1" w:styleId="31">
    <w:name w:val="lawyeeWritContent0 Char"/>
    <w:basedOn w:val="27"/>
    <w:link w:val="15"/>
    <w:qFormat/>
    <w:uiPriority w:val="0"/>
    <w:rPr>
      <w:rFonts w:ascii="仿宋_GB2312" w:eastAsia="仿宋_GB2312"/>
      <w:sz w:val="32"/>
    </w:rPr>
  </w:style>
  <w:style w:type="character" w:customStyle="1" w:styleId="32">
    <w:name w:val="lawyeeWritContent2 Char"/>
    <w:basedOn w:val="27"/>
    <w:link w:val="16"/>
    <w:qFormat/>
    <w:uiPriority w:val="0"/>
    <w:rPr>
      <w:rFonts w:ascii="仿宋_GB2312" w:eastAsia="仿宋_GB2312"/>
      <w:sz w:val="32"/>
    </w:rPr>
  </w:style>
  <w:style w:type="character" w:customStyle="1" w:styleId="33">
    <w:name w:val="lawyeeJudge1 Char"/>
    <w:basedOn w:val="27"/>
    <w:link w:val="17"/>
    <w:qFormat/>
    <w:uiPriority w:val="0"/>
    <w:rPr>
      <w:rFonts w:ascii="仿宋_GB2312" w:eastAsia="仿宋_GB2312"/>
      <w:sz w:val="32"/>
    </w:rPr>
  </w:style>
  <w:style w:type="character" w:customStyle="1" w:styleId="34">
    <w:name w:val="lawyeeJudge0 Char"/>
    <w:basedOn w:val="27"/>
    <w:link w:val="18"/>
    <w:qFormat/>
    <w:uiPriority w:val="0"/>
    <w:rPr>
      <w:rFonts w:ascii="仿宋_GB2312" w:eastAsia="仿宋_GB2312"/>
      <w:sz w:val="32"/>
    </w:rPr>
  </w:style>
  <w:style w:type="character" w:customStyle="1" w:styleId="35">
    <w:name w:val="lawyeeDate1 Char"/>
    <w:basedOn w:val="27"/>
    <w:link w:val="19"/>
    <w:qFormat/>
    <w:uiPriority w:val="0"/>
    <w:rPr>
      <w:rFonts w:ascii="仿宋_GB2312" w:eastAsia="仿宋_GB2312"/>
      <w:sz w:val="32"/>
    </w:rPr>
  </w:style>
  <w:style w:type="character" w:customStyle="1" w:styleId="36">
    <w:name w:val="lawyeeJudge2 Char"/>
    <w:basedOn w:val="27"/>
    <w:link w:val="20"/>
    <w:qFormat/>
    <w:uiPriority w:val="0"/>
    <w:rPr>
      <w:rFonts w:ascii="仿宋_GB2312" w:eastAsia="仿宋_GB2312"/>
      <w:sz w:val="32"/>
    </w:rPr>
  </w:style>
  <w:style w:type="character" w:customStyle="1" w:styleId="37">
    <w:name w:val="lawyeeAttach1 Char"/>
    <w:basedOn w:val="27"/>
    <w:link w:val="21"/>
    <w:qFormat/>
    <w:uiPriority w:val="0"/>
    <w:rPr>
      <w:rFonts w:ascii="仿宋_GB2312" w:eastAsia="仿宋_GB2312"/>
      <w:sz w:val="32"/>
    </w:rPr>
  </w:style>
  <w:style w:type="character" w:customStyle="1" w:styleId="38">
    <w:name w:val="lawyeeAttachContent1 Char"/>
    <w:basedOn w:val="27"/>
    <w:link w:val="22"/>
    <w:qFormat/>
    <w:uiPriority w:val="0"/>
    <w:rPr>
      <w:rFonts w:ascii="仿宋_GB2312" w:eastAsia="仿宋_GB2312"/>
      <w:sz w:val="32"/>
    </w:rPr>
  </w:style>
  <w:style w:type="character" w:customStyle="1" w:styleId="39">
    <w:name w:val="lawyeeAttachContent0 Char"/>
    <w:basedOn w:val="27"/>
    <w:link w:val="23"/>
    <w:qFormat/>
    <w:uiPriority w:val="0"/>
    <w:rPr>
      <w:rFonts w:ascii="仿宋_GB2312" w:eastAsia="仿宋_GB2312"/>
      <w:sz w:val="32"/>
    </w:rPr>
  </w:style>
  <w:style w:type="character" w:customStyle="1" w:styleId="40">
    <w:name w:val="lawyeeAttachContent2 Char"/>
    <w:basedOn w:val="27"/>
    <w:link w:val="24"/>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民二庭</Company>
  <Pages>8</Pages>
  <Words>509</Words>
  <Characters>2903</Characters>
  <Lines>24</Lines>
  <Paragraphs>6</Paragraphs>
  <TotalTime>0</TotalTime>
  <ScaleCrop>false</ScaleCrop>
  <LinksUpToDate>false</LinksUpToDate>
  <CharactersWithSpaces>3406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2017-11-21T07:22:00Z</dcterms:created>
  <dc:creator>尹洁</dc:creator>
  <cp:lastModifiedBy>TF-PC</cp:lastModifiedBy>
  <cp:lastPrinted>2017-11-23T06:51:00Z</cp:lastPrinted>
  <dcterms:modified xsi:type="dcterms:W3CDTF">2018-08-27T09:48:44Z</dcterms:modified>
  <dc:title>天津市津南区人民法院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