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rPr>
          <w:rFonts w:hint="eastAsia"/>
        </w:rPr>
      </w:pPr>
      <w:bookmarkStart w:id="0" w:name="_GoBack"/>
      <w:bookmarkEnd w:id="0"/>
      <w:r>
        <w:rPr>
          <w:rFonts w:hint="eastAsia"/>
        </w:rPr>
        <w:t>天津市滨海新区人民法院</w:t>
      </w:r>
    </w:p>
    <w:p>
      <w:pPr>
        <w:pStyle w:val="10"/>
        <w:rPr>
          <w:rFonts w:hint="eastAsia"/>
        </w:rPr>
      </w:pPr>
      <w:r>
        <w:rPr>
          <w:rFonts w:hint="eastAsia"/>
        </w:rPr>
        <w:t>刑事判决书</w:t>
      </w:r>
    </w:p>
    <w:p>
      <w:pPr>
        <w:pStyle w:val="11"/>
        <w:ind w:right="632"/>
        <w:rPr>
          <w:rFonts w:hint="eastAsia"/>
        </w:rPr>
      </w:pPr>
      <w:r>
        <w:rPr>
          <w:rFonts w:hint="eastAsia"/>
        </w:rPr>
        <w:t>（2017）津0116刑初20443号</w:t>
      </w:r>
    </w:p>
    <w:p>
      <w:pPr>
        <w:pStyle w:val="12"/>
        <w:ind w:firstLine="632"/>
        <w:rPr>
          <w:rFonts w:hint="eastAsia"/>
        </w:rPr>
      </w:pPr>
      <w:r>
        <w:rPr>
          <w:rFonts w:hint="eastAsia"/>
        </w:rPr>
        <w:t>公诉机关天津市滨海新区人民检察院。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被告人闫星宇，男，1986年8月20日出生于山西省，汉族，大专文化，无职业，户籍地山西省太原市小店区农科北路16号12号楼3单元201号。2008年因犯盗窃罪判处有期徒刑三年六个月，2010年11月18日释放。2016年12月10日因本案被羁押于临县看守所，2016年12月15日因本案被天津市滨海新区公安局塘沽分局刑事拘留，2017年1月18日被依法逮捕。现羁押于天津市滨海新区第一看守所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天津市滨海新区人民检察院以津滨检塘公诉刑诉[2017]406号起诉书指控被告人闫星宇犯信用卡诈骗罪一案，于2017年6月16日向本院提起公诉。本院于同日立案受理，并依法组成合议庭，于2017年7月4日、2017年7月31日公开开庭进行了审理。天津市滨海新区人民检察院指派检察员邢健出庭支持公诉。被告人闫星宇到庭参加诉讼。现已审理终结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天津市滨海新区人民检察院指控：2014年5月底，被告人闫星宇以谈恋爱外出旅游为名，驾车与被害人王丽倩从山西太原市来到天津。后被告人闫星宇在事先骗取王丽倩招行信用卡、交行信用卡、邮政储蓄银行卡及密码的情况下，未经王丽倩许可，擅自使用其信用卡进行套现、ATM机取现。其中，2014年5月31日，在天津市南开区古文化街赌石城“钱缘社”门店内，使用POS机套现人民币14000元；2014年6月1日在滨海新区塘沽河北路华润万家超市附近的ATM机上，取现人民币900元，当日被告人闫星宇逃匿，被害人王丽倩报警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2016年12月9日，被告人闫星宇被抓获归案。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公诉机关就起诉书指控的上述事实向法庭出示了被告人供述，被害人王丽倩陈述，证人阎世卫、王健等证言，信用卡消费记录、银行账户明细表、案件来源及抓获经过、户籍证明等证据。公诉机关认为，被告人闫星宇冒用他人信用卡，进行诈骗活动，数额较大，其行为均触犯了《中华人民共和国刑法》第一百九十六条第一款第（三）项之规定，应当以信用卡诈骗罪追究其刑事责任，鉴于其系累犯，依照《中华人民共和国刑法》第六十五条之规定，应当从重处罚，提请本院依法惩处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被告人闫星宇对指控的事实没有异议。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经审理查明：2014年5月底，被告人闫星宇以谈恋爱外出旅游为名，与被害人王丽倩来到天津，并骗取了王丽倩信用卡密码，后在未经王丽倩许可的情况下，擅自使用其信用卡进行套现、从ATM机取现。其中，2014年5月31日，闫星宇在天津市南开区古文化街赌石城“钱缘社”门店内，使用POS机套现人民币14000元；2014年6月1日，闫星宇在滨海新区塘沽河北路华润万家超市附近的ATM机上，取现人民币900元，并于当日逃匿，后王丽倩报警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2016年12月9日，被告人闫星宇被抓获归案。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上述事实，有经庭审举证、质证，本院予以确认的案件来源及抓获经过，被害人王丽倩陈述，证人阎世卫、王健、安存平证言，辨认笔录，被告人闫星宇供述，调取证据清单及通知书、接受证据材料清单、王丽倩邮政储蓄银行、招行、交通银行账户消费记录、账户流水明细表，调取证据通知书、调取证据清单、凭条，住宿登记表，车辆信息查询表，刑事判决书及释放证明，户籍证明，情况说明等证据证实，本院予以确认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本院认为，被告人闫星宇冒用他人信用卡，进行诈骗活动，数额较大，其行为已构成信用卡诈骗罪。天津市滨海新区人民检察院指控闫星宇犯信用卡诈骗罪，事实清楚，证据充分，罪名成立，本院予以支持。闫星宇系累犯，依法应从重处罚；其能够如实供述主要犯罪事实，依法可以从轻处罚。依照《中华人民共和国刑法》第一百九十六条第一款第（三）项、第六十五条第一款、第六十七条第三款、第五十三条、第六十四条之规定，判决如下：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一、被告人闫星宇犯信用卡诈骗罪，判处有期徒刑一年六个月，并处罚金人民币二万元。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（刑期从判决执行之日起计算。判决执行以前先行羁押的，羁押一日折抵刑期一日，即自2016年12月10日起至2018年6月9日止。罚金自本判决生效后一个月内向本院缴纳）；</w:t>
      </w:r>
    </w:p>
    <w:p>
      <w:pPr>
        <w:pStyle w:val="13"/>
        <w:ind w:firstLine="632"/>
        <w:rPr>
          <w:rFonts w:hint="eastAsia"/>
        </w:rPr>
      </w:pPr>
      <w:r>
        <w:rPr>
          <w:rFonts w:hint="eastAsia"/>
        </w:rPr>
        <w:t>二、责令被告人闫星宇退赔被害人王丽倩人民币14900元。</w:t>
      </w:r>
    </w:p>
    <w:p>
      <w:pPr>
        <w:pStyle w:val="14"/>
        <w:ind w:firstLine="632"/>
        <w:rPr>
          <w:rFonts w:hint="eastAsia"/>
        </w:rPr>
      </w:pPr>
      <w:r>
        <w:rPr>
          <w:rFonts w:hint="eastAsia"/>
        </w:rPr>
        <w:t xml:space="preserve">如不服本判决，可在接到判决书的第二日起十日内，通过本院或者直接向天津市第二中级人民法院提出上诉。书面上诉的，应当提交上诉状正本一份，副本二份。 </w:t>
      </w:r>
    </w:p>
    <w:p/>
    <w:p/>
    <w:p>
      <w:pPr>
        <w:pStyle w:val="15"/>
        <w:ind w:right="632"/>
        <w:rPr>
          <w:rFonts w:hint="eastAsia"/>
        </w:rPr>
      </w:pPr>
      <w:r>
        <w:rPr>
          <w:rFonts w:hint="eastAsia"/>
        </w:rPr>
        <w:t>审　　判　　长　　　信　</w:t>
      </w:r>
      <w:r>
        <w:rPr>
          <w:rFonts w:hint="eastAsia" w:ascii="宋体" w:hAnsi="宋体" w:eastAsia="宋体" w:cs="宋体"/>
        </w:rPr>
        <w:t>彧</w:t>
      </w:r>
    </w:p>
    <w:p>
      <w:pPr>
        <w:pStyle w:val="16"/>
        <w:ind w:right="632"/>
        <w:rPr>
          <w:rFonts w:hint="eastAsia"/>
        </w:rPr>
      </w:pPr>
      <w:r>
        <w:rPr>
          <w:rFonts w:hint="eastAsia"/>
        </w:rPr>
        <w:t>代 理 审 判 员　　　周庆春</w:t>
      </w:r>
    </w:p>
    <w:p>
      <w:pPr>
        <w:pStyle w:val="16"/>
        <w:ind w:right="632"/>
        <w:rPr>
          <w:rFonts w:hint="eastAsia"/>
        </w:rPr>
      </w:pPr>
      <w:r>
        <w:rPr>
          <w:rFonts w:hint="eastAsia"/>
        </w:rPr>
        <w:t>人 民 陪 审 员　　　林　娜</w:t>
      </w:r>
    </w:p>
    <w:p>
      <w:pPr>
        <w:pStyle w:val="17"/>
        <w:ind w:right="632"/>
      </w:pPr>
    </w:p>
    <w:p>
      <w:pPr>
        <w:pStyle w:val="17"/>
        <w:wordWrap w:val="0"/>
        <w:ind w:right="632"/>
        <w:rPr>
          <w:rFonts w:hint="eastAsia"/>
        </w:rPr>
      </w:pPr>
      <w:r>
        <w:rPr>
          <w:rFonts w:hint="eastAsia"/>
        </w:rPr>
        <w:t>二○一七年  八  月  十  日</w:t>
      </w:r>
    </w:p>
    <w:p/>
    <w:p>
      <w:pPr>
        <w:pStyle w:val="18"/>
        <w:ind w:right="632"/>
        <w:rPr>
          <w:rFonts w:hint="eastAsia"/>
        </w:rPr>
      </w:pPr>
      <w:r>
        <w:rPr>
          <w:rFonts w:hint="eastAsia"/>
        </w:rPr>
        <w:t>书　　记　　员　　　王　越</w:t>
      </w: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</w:p>
    <w:p>
      <w:pPr>
        <w:pStyle w:val="19"/>
        <w:ind w:firstLine="632"/>
        <w:rPr>
          <w:rFonts w:hint="eastAsia"/>
        </w:rPr>
      </w:pPr>
      <w:r>
        <w:rPr>
          <w:rFonts w:hint="eastAsia"/>
        </w:rPr>
        <w:t>附：法律释明</w:t>
      </w:r>
    </w:p>
    <w:p>
      <w:pPr>
        <w:pStyle w:val="20"/>
        <w:ind w:firstLine="632"/>
        <w:rPr>
          <w:rFonts w:hint="eastAsia"/>
        </w:rPr>
      </w:pPr>
      <w:r>
        <w:rPr>
          <w:rFonts w:hint="eastAsia"/>
        </w:rPr>
        <w:t>1.《中华人民共和国刑法》第一百九十六条：有下列情形之一，进行信用卡诈骗活动，数额较大的，处五年以下有期徒刑或者拘役，并处二万元以上二十万元以下罚金；数额巨大或者有其他严重情节的，处五年以上十年以下有期徒刑，并处五万元以上五十万元以下罚金；数额特别巨大或者有其他特别严重情节的，处十年以上有期徒刑或者无期徒刑，并处五万元以上五十万元以下罚金或者没收财产：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（一）使用伪造的信用卡，或者使用以虚假的身份证明骗领的信用卡的；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（二）使用作废的信用卡的；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（三）冒用他人信用卡的；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（四）恶意透支的。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前款所称恶意透支，是指持卡人以非法占有为目的，超过规定限额或者规定期限透支，并且经发卡银行催收后仍不归还的行为。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盗窃信用卡并使用的，依照本法第二百六十四条的规定定罪处罚。”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2.《中华人民共和国刑法》第六十五条：被判处有期徒刑以上刑罚的犯罪分子，刑罚执行完毕或者赦免以后，在五年以内再犯应当判处有期徒刑以上刑罚之罪的，是累犯，应当从重处罚，但是过失犯罪和不满十八周岁的人犯罪的除外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前款规定的期限，对于被假释的犯罪分子，从假释期满之日起计算。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 xml:space="preserve">3.《中华人民共和国刑法》第五十三条：罚金在判决指定的期限内一次或者分期缴纳。期满不缴纳的，强制缴纳。对于不能全部缴纳罚金的，人民法院在任何时候发现被执行人有可以执行的财产，应当随时追缴。 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由于遭遇不能抗拒的灾祸等原因缴纳确实有困难的，经人民法院裁定，可以延期缴纳、酌情减少或者免除。</w:t>
      </w:r>
    </w:p>
    <w:p>
      <w:pPr>
        <w:pStyle w:val="22"/>
        <w:ind w:firstLine="632"/>
        <w:rPr>
          <w:rFonts w:hint="eastAsia"/>
        </w:rPr>
      </w:pPr>
      <w:r>
        <w:rPr>
          <w:rFonts w:hint="eastAsia"/>
        </w:rPr>
        <w:t>4.《中华人民共和国刑法》第六十四条：犯罪分子违法所得的一切财物，应当予以追缴或者责令退赔；对被害人的合法财产，应当及时返还；违禁品和供犯罪所用的本人财物，应当予以没收。没收的财物和罚金，一律上缴国库，不得挪用和自行处理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5.《中华人民共和国刑法》第六十七条：犯罪以后自动投案，如实供述自己的罪行的，是自首。对于自首的犯罪分子，可以从轻或者减轻处罚。其中，犯罪较轻的，可以免除处罚。</w:t>
      </w:r>
    </w:p>
    <w:p>
      <w:pPr>
        <w:pStyle w:val="21"/>
        <w:ind w:firstLine="632"/>
        <w:rPr>
          <w:rFonts w:hint="eastAsia"/>
        </w:rPr>
      </w:pPr>
      <w:r>
        <w:rPr>
          <w:rFonts w:hint="eastAsia"/>
        </w:rPr>
        <w:t>被采取强制措施的犯罪嫌疑人、被告人和正在服刑的罪犯，如实供述司法机关还未掌握的本人其他罪行的，以自首论。</w:t>
      </w:r>
    </w:p>
    <w:p>
      <w:pPr>
        <w:pStyle w:val="22"/>
        <w:ind w:firstLine="632"/>
        <w:rPr>
          <w:rFonts w:hint="eastAsia"/>
        </w:rPr>
      </w:pPr>
      <w:r>
        <w:rPr>
          <w:rFonts w:hint="eastAsia"/>
        </w:rPr>
        <w:t>犯罪嫌疑人虽不具有前两款规定的自首情节，但是如实供述自己罪行的，可以从轻处罚；因其如实供述自己罪行，避免特别严重后果发生的，可以减轻处罚。</w:t>
      </w:r>
    </w:p>
    <w:sectPr>
      <w:footerReference r:id="rId3" w:type="default"/>
      <w:footerReference r:id="rId4" w:type="even"/>
      <w:pgSz w:w="11907" w:h="16840"/>
      <w:pgMar w:top="2040" w:right="1530" w:bottom="2040" w:left="1530" w:header="794" w:footer="1644" w:gutter="0"/>
      <w:pgNumType w:fmt="numberInDash" w:start="1"/>
      <w:cols w:space="425" w:num="1"/>
      <w:titlePg/>
      <w:docGrid w:type="linesAndChars" w:linePitch="580" w:charSpace="-82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方正小标宋_GBK">
    <w:altName w:val="宋体"/>
    <w:panose1 w:val="00000000000000000000"/>
    <w:charset w:val="86"/>
    <w:family w:val="roman"/>
    <w:pitch w:val="default"/>
    <w:sig w:usb0="00000000" w:usb1="00000000" w:usb2="00000000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宋体" w:hAnsi="宋体" w:eastAsia="宋体"/>
        <w:sz w:val="28"/>
      </w:rPr>
    </w:pPr>
    <w:r>
      <w:rPr>
        <w:rStyle w:val="5"/>
        <w:rFonts w:ascii="宋体" w:hAnsi="宋体" w:eastAsia="宋体"/>
        <w:sz w:val="28"/>
      </w:rPr>
      <w:fldChar w:fldCharType="begin"/>
    </w:r>
    <w:r>
      <w:rPr>
        <w:rStyle w:val="5"/>
        <w:rFonts w:ascii="宋体" w:hAnsi="宋体" w:eastAsia="宋体"/>
        <w:sz w:val="28"/>
      </w:rPr>
      <w:instrText xml:space="preserve">PAGE  </w:instrText>
    </w:r>
    <w:r>
      <w:rPr>
        <w:rStyle w:val="5"/>
        <w:rFonts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- 5 -</w:t>
    </w:r>
    <w:r>
      <w:rPr>
        <w:rStyle w:val="5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outside" w:y="1"/>
      <w:rPr>
        <w:rStyle w:val="5"/>
        <w:rFonts w:ascii="宋体" w:hAnsi="宋体" w:eastAsia="宋体"/>
        <w:sz w:val="28"/>
      </w:rPr>
    </w:pPr>
    <w:r>
      <w:rPr>
        <w:rStyle w:val="5"/>
        <w:rFonts w:ascii="宋体" w:hAnsi="宋体" w:eastAsia="宋体"/>
        <w:sz w:val="28"/>
      </w:rPr>
      <w:fldChar w:fldCharType="begin"/>
    </w:r>
    <w:r>
      <w:rPr>
        <w:rStyle w:val="5"/>
        <w:rFonts w:ascii="宋体" w:hAnsi="宋体" w:eastAsia="宋体"/>
        <w:sz w:val="28"/>
      </w:rPr>
      <w:instrText xml:space="preserve">PAGE  </w:instrText>
    </w:r>
    <w:r>
      <w:rPr>
        <w:rStyle w:val="5"/>
        <w:rFonts w:ascii="宋体" w:hAnsi="宋体" w:eastAsia="宋体"/>
        <w:sz w:val="28"/>
      </w:rPr>
      <w:fldChar w:fldCharType="separate"/>
    </w:r>
    <w:r>
      <w:rPr>
        <w:rStyle w:val="5"/>
        <w:rFonts w:ascii="宋体" w:hAnsi="宋体" w:eastAsia="宋体"/>
        <w:sz w:val="28"/>
      </w:rPr>
      <w:t>- 4 -</w:t>
    </w:r>
    <w:r>
      <w:rPr>
        <w:rStyle w:val="5"/>
        <w:rFonts w:ascii="宋体" w:hAnsi="宋体" w:eastAsia="宋体"/>
        <w:sz w:val="28"/>
      </w:rPr>
      <w:fldChar w:fldCharType="end"/>
    </w:r>
  </w:p>
  <w:p>
    <w:pPr>
      <w:ind w:right="360" w:firstLine="360"/>
      <w:jc w:val="left"/>
      <w:rPr>
        <w:rFonts w:ascii="宋体" w:hAnsi="宋体" w:eastAsia="宋体"/>
        <w:sz w:val="28"/>
      </w:rPr>
    </w:pP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hyphenationZone w:val="360"/>
  <w:evenAndOddHeaders w:val="1"/>
  <w:drawingGridHorizontalSpacing w:val="158"/>
  <w:drawingGridVerticalSpacing w:val="29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A6BDB"/>
    <w:rsid w:val="00000D4C"/>
    <w:rsid w:val="00001846"/>
    <w:rsid w:val="00002C87"/>
    <w:rsid w:val="00025E5E"/>
    <w:rsid w:val="000269CD"/>
    <w:rsid w:val="0003176F"/>
    <w:rsid w:val="000327AD"/>
    <w:rsid w:val="00037C0B"/>
    <w:rsid w:val="00043030"/>
    <w:rsid w:val="000432D2"/>
    <w:rsid w:val="000437CC"/>
    <w:rsid w:val="0004409E"/>
    <w:rsid w:val="000441EA"/>
    <w:rsid w:val="0004550D"/>
    <w:rsid w:val="00045C15"/>
    <w:rsid w:val="00046F5B"/>
    <w:rsid w:val="000478E7"/>
    <w:rsid w:val="00047C3F"/>
    <w:rsid w:val="0006110E"/>
    <w:rsid w:val="000611B1"/>
    <w:rsid w:val="00061F74"/>
    <w:rsid w:val="00063117"/>
    <w:rsid w:val="0006752A"/>
    <w:rsid w:val="00075AB6"/>
    <w:rsid w:val="0007636D"/>
    <w:rsid w:val="00077C02"/>
    <w:rsid w:val="00077D07"/>
    <w:rsid w:val="000840CE"/>
    <w:rsid w:val="00085876"/>
    <w:rsid w:val="00087AB5"/>
    <w:rsid w:val="00087BA7"/>
    <w:rsid w:val="0009066F"/>
    <w:rsid w:val="00092274"/>
    <w:rsid w:val="00092C05"/>
    <w:rsid w:val="000935EF"/>
    <w:rsid w:val="00094302"/>
    <w:rsid w:val="00095CA6"/>
    <w:rsid w:val="00096ADF"/>
    <w:rsid w:val="000A00F9"/>
    <w:rsid w:val="000A1BFA"/>
    <w:rsid w:val="000A2F1C"/>
    <w:rsid w:val="000A7AFF"/>
    <w:rsid w:val="000B09B4"/>
    <w:rsid w:val="000B1648"/>
    <w:rsid w:val="000B4564"/>
    <w:rsid w:val="000B5EFC"/>
    <w:rsid w:val="000B796D"/>
    <w:rsid w:val="000C191A"/>
    <w:rsid w:val="000C2342"/>
    <w:rsid w:val="000C2535"/>
    <w:rsid w:val="000C2B49"/>
    <w:rsid w:val="000C2B8E"/>
    <w:rsid w:val="000C2EF3"/>
    <w:rsid w:val="000C67E3"/>
    <w:rsid w:val="000D0424"/>
    <w:rsid w:val="000D2079"/>
    <w:rsid w:val="000D2CEB"/>
    <w:rsid w:val="000D3D6A"/>
    <w:rsid w:val="000D41E7"/>
    <w:rsid w:val="000D5C65"/>
    <w:rsid w:val="000D722D"/>
    <w:rsid w:val="000D7ED7"/>
    <w:rsid w:val="000E205A"/>
    <w:rsid w:val="000E5349"/>
    <w:rsid w:val="000E5914"/>
    <w:rsid w:val="000E6920"/>
    <w:rsid w:val="000F2250"/>
    <w:rsid w:val="000F6C3A"/>
    <w:rsid w:val="0010216F"/>
    <w:rsid w:val="001039B8"/>
    <w:rsid w:val="00106125"/>
    <w:rsid w:val="00106DA3"/>
    <w:rsid w:val="00107492"/>
    <w:rsid w:val="00107589"/>
    <w:rsid w:val="001122ED"/>
    <w:rsid w:val="00116970"/>
    <w:rsid w:val="00121766"/>
    <w:rsid w:val="00121FAD"/>
    <w:rsid w:val="00125CDD"/>
    <w:rsid w:val="00126900"/>
    <w:rsid w:val="00130448"/>
    <w:rsid w:val="001336CF"/>
    <w:rsid w:val="00137D6E"/>
    <w:rsid w:val="00141944"/>
    <w:rsid w:val="001426BF"/>
    <w:rsid w:val="00146BF6"/>
    <w:rsid w:val="00164690"/>
    <w:rsid w:val="00164C62"/>
    <w:rsid w:val="00172E78"/>
    <w:rsid w:val="00174DA1"/>
    <w:rsid w:val="00177C7C"/>
    <w:rsid w:val="001800BD"/>
    <w:rsid w:val="00180DCB"/>
    <w:rsid w:val="00184171"/>
    <w:rsid w:val="0018609F"/>
    <w:rsid w:val="001865C6"/>
    <w:rsid w:val="00187586"/>
    <w:rsid w:val="00190816"/>
    <w:rsid w:val="00190E4D"/>
    <w:rsid w:val="0019100C"/>
    <w:rsid w:val="00191DB1"/>
    <w:rsid w:val="00192198"/>
    <w:rsid w:val="001A38B0"/>
    <w:rsid w:val="001A7666"/>
    <w:rsid w:val="001B007D"/>
    <w:rsid w:val="001B0C98"/>
    <w:rsid w:val="001B2494"/>
    <w:rsid w:val="001B3FD3"/>
    <w:rsid w:val="001B5049"/>
    <w:rsid w:val="001B701C"/>
    <w:rsid w:val="001D0A1B"/>
    <w:rsid w:val="001D1393"/>
    <w:rsid w:val="001D1F7B"/>
    <w:rsid w:val="001D355B"/>
    <w:rsid w:val="001D6EE3"/>
    <w:rsid w:val="001D7733"/>
    <w:rsid w:val="001E5112"/>
    <w:rsid w:val="002024CC"/>
    <w:rsid w:val="00206AB0"/>
    <w:rsid w:val="0020752F"/>
    <w:rsid w:val="0020789E"/>
    <w:rsid w:val="00210C8C"/>
    <w:rsid w:val="0021164C"/>
    <w:rsid w:val="00211903"/>
    <w:rsid w:val="00211CB7"/>
    <w:rsid w:val="002152B4"/>
    <w:rsid w:val="0021750A"/>
    <w:rsid w:val="00217E65"/>
    <w:rsid w:val="00217F5C"/>
    <w:rsid w:val="0022036D"/>
    <w:rsid w:val="00220E4A"/>
    <w:rsid w:val="00222C56"/>
    <w:rsid w:val="0022347D"/>
    <w:rsid w:val="002246C7"/>
    <w:rsid w:val="00224F71"/>
    <w:rsid w:val="002268DD"/>
    <w:rsid w:val="00231346"/>
    <w:rsid w:val="00231941"/>
    <w:rsid w:val="00232995"/>
    <w:rsid w:val="00236F30"/>
    <w:rsid w:val="00242C7C"/>
    <w:rsid w:val="002440D5"/>
    <w:rsid w:val="002474D3"/>
    <w:rsid w:val="002532A7"/>
    <w:rsid w:val="00253801"/>
    <w:rsid w:val="00257EC9"/>
    <w:rsid w:val="002603FE"/>
    <w:rsid w:val="00260498"/>
    <w:rsid w:val="00265745"/>
    <w:rsid w:val="00267B9B"/>
    <w:rsid w:val="00272B17"/>
    <w:rsid w:val="00281A1F"/>
    <w:rsid w:val="00281D8D"/>
    <w:rsid w:val="00285AEA"/>
    <w:rsid w:val="00286093"/>
    <w:rsid w:val="0028636D"/>
    <w:rsid w:val="00290D2E"/>
    <w:rsid w:val="00291232"/>
    <w:rsid w:val="002959A1"/>
    <w:rsid w:val="002A0134"/>
    <w:rsid w:val="002A0EEF"/>
    <w:rsid w:val="002A20B3"/>
    <w:rsid w:val="002A4174"/>
    <w:rsid w:val="002A536F"/>
    <w:rsid w:val="002B15EA"/>
    <w:rsid w:val="002B69E2"/>
    <w:rsid w:val="002C32D2"/>
    <w:rsid w:val="002C573A"/>
    <w:rsid w:val="002C6517"/>
    <w:rsid w:val="002D1CC4"/>
    <w:rsid w:val="002D70F1"/>
    <w:rsid w:val="002E07FF"/>
    <w:rsid w:val="002E2A52"/>
    <w:rsid w:val="002E51E4"/>
    <w:rsid w:val="002E6C18"/>
    <w:rsid w:val="002F0C87"/>
    <w:rsid w:val="002F141C"/>
    <w:rsid w:val="00300D13"/>
    <w:rsid w:val="003041E0"/>
    <w:rsid w:val="00304AEE"/>
    <w:rsid w:val="00305E90"/>
    <w:rsid w:val="00310E50"/>
    <w:rsid w:val="00312EDB"/>
    <w:rsid w:val="003144D4"/>
    <w:rsid w:val="003222EC"/>
    <w:rsid w:val="00324490"/>
    <w:rsid w:val="0032462C"/>
    <w:rsid w:val="00334BB3"/>
    <w:rsid w:val="00337E2E"/>
    <w:rsid w:val="003500A0"/>
    <w:rsid w:val="003515D1"/>
    <w:rsid w:val="0035164B"/>
    <w:rsid w:val="00351B58"/>
    <w:rsid w:val="00355B26"/>
    <w:rsid w:val="00355EF7"/>
    <w:rsid w:val="003610C2"/>
    <w:rsid w:val="00362D7A"/>
    <w:rsid w:val="003747BA"/>
    <w:rsid w:val="003764A4"/>
    <w:rsid w:val="00376FDB"/>
    <w:rsid w:val="003770CF"/>
    <w:rsid w:val="00377DB3"/>
    <w:rsid w:val="0038151A"/>
    <w:rsid w:val="00387799"/>
    <w:rsid w:val="00390524"/>
    <w:rsid w:val="003926E5"/>
    <w:rsid w:val="003A00BA"/>
    <w:rsid w:val="003A22F2"/>
    <w:rsid w:val="003A42AE"/>
    <w:rsid w:val="003B0949"/>
    <w:rsid w:val="003B4E80"/>
    <w:rsid w:val="003B5701"/>
    <w:rsid w:val="003C1F53"/>
    <w:rsid w:val="003C4E44"/>
    <w:rsid w:val="003C5290"/>
    <w:rsid w:val="003C6E3C"/>
    <w:rsid w:val="003D29B2"/>
    <w:rsid w:val="003E2AA4"/>
    <w:rsid w:val="003F3439"/>
    <w:rsid w:val="003F49FC"/>
    <w:rsid w:val="003F556F"/>
    <w:rsid w:val="004039A3"/>
    <w:rsid w:val="004124B9"/>
    <w:rsid w:val="004173F4"/>
    <w:rsid w:val="00422A5F"/>
    <w:rsid w:val="00423349"/>
    <w:rsid w:val="004244CF"/>
    <w:rsid w:val="00425B88"/>
    <w:rsid w:val="0042743B"/>
    <w:rsid w:val="0042769E"/>
    <w:rsid w:val="00427DBB"/>
    <w:rsid w:val="0043113F"/>
    <w:rsid w:val="00437882"/>
    <w:rsid w:val="0044101A"/>
    <w:rsid w:val="00442F86"/>
    <w:rsid w:val="00454212"/>
    <w:rsid w:val="00454A76"/>
    <w:rsid w:val="00456663"/>
    <w:rsid w:val="00460041"/>
    <w:rsid w:val="00460264"/>
    <w:rsid w:val="00461864"/>
    <w:rsid w:val="0046450B"/>
    <w:rsid w:val="004658A2"/>
    <w:rsid w:val="00473C7F"/>
    <w:rsid w:val="00474E23"/>
    <w:rsid w:val="00475570"/>
    <w:rsid w:val="00483C24"/>
    <w:rsid w:val="00492414"/>
    <w:rsid w:val="004A2321"/>
    <w:rsid w:val="004A4C0A"/>
    <w:rsid w:val="004A6665"/>
    <w:rsid w:val="004A6FD2"/>
    <w:rsid w:val="004B20F7"/>
    <w:rsid w:val="004B26EB"/>
    <w:rsid w:val="004B4D02"/>
    <w:rsid w:val="004B702F"/>
    <w:rsid w:val="004C1A1F"/>
    <w:rsid w:val="004C25D0"/>
    <w:rsid w:val="004C2A48"/>
    <w:rsid w:val="004C4A12"/>
    <w:rsid w:val="004C7CB1"/>
    <w:rsid w:val="004C7CD6"/>
    <w:rsid w:val="004D394D"/>
    <w:rsid w:val="004D4B40"/>
    <w:rsid w:val="004D5308"/>
    <w:rsid w:val="004E0C1C"/>
    <w:rsid w:val="004E1A11"/>
    <w:rsid w:val="004E4037"/>
    <w:rsid w:val="004F0EFB"/>
    <w:rsid w:val="004F3AEF"/>
    <w:rsid w:val="004F705B"/>
    <w:rsid w:val="004F7A90"/>
    <w:rsid w:val="004F7BB5"/>
    <w:rsid w:val="004F7BC2"/>
    <w:rsid w:val="00500562"/>
    <w:rsid w:val="00502384"/>
    <w:rsid w:val="00502BD9"/>
    <w:rsid w:val="0050535A"/>
    <w:rsid w:val="005119CC"/>
    <w:rsid w:val="00512621"/>
    <w:rsid w:val="00514822"/>
    <w:rsid w:val="005148B6"/>
    <w:rsid w:val="00514B43"/>
    <w:rsid w:val="00516D65"/>
    <w:rsid w:val="0052056A"/>
    <w:rsid w:val="00523447"/>
    <w:rsid w:val="0052430D"/>
    <w:rsid w:val="0052752C"/>
    <w:rsid w:val="005306F1"/>
    <w:rsid w:val="005316E4"/>
    <w:rsid w:val="00532759"/>
    <w:rsid w:val="0053666F"/>
    <w:rsid w:val="00542000"/>
    <w:rsid w:val="0054247F"/>
    <w:rsid w:val="0054538F"/>
    <w:rsid w:val="0054779B"/>
    <w:rsid w:val="0055070A"/>
    <w:rsid w:val="00570821"/>
    <w:rsid w:val="00575E76"/>
    <w:rsid w:val="00576068"/>
    <w:rsid w:val="00576B98"/>
    <w:rsid w:val="00583806"/>
    <w:rsid w:val="005847CC"/>
    <w:rsid w:val="00585828"/>
    <w:rsid w:val="00586DAA"/>
    <w:rsid w:val="00590D34"/>
    <w:rsid w:val="005910B7"/>
    <w:rsid w:val="00591CBF"/>
    <w:rsid w:val="00595061"/>
    <w:rsid w:val="005A6BDB"/>
    <w:rsid w:val="005A6E2E"/>
    <w:rsid w:val="005B0036"/>
    <w:rsid w:val="005B389F"/>
    <w:rsid w:val="005B6380"/>
    <w:rsid w:val="005C4DA3"/>
    <w:rsid w:val="005D07D1"/>
    <w:rsid w:val="005D1074"/>
    <w:rsid w:val="005D1371"/>
    <w:rsid w:val="005D73C0"/>
    <w:rsid w:val="005E1AEB"/>
    <w:rsid w:val="005E346C"/>
    <w:rsid w:val="005E5338"/>
    <w:rsid w:val="005E6FD9"/>
    <w:rsid w:val="005E7012"/>
    <w:rsid w:val="0060067B"/>
    <w:rsid w:val="00600E6A"/>
    <w:rsid w:val="00601557"/>
    <w:rsid w:val="00607ABB"/>
    <w:rsid w:val="00610D49"/>
    <w:rsid w:val="00611462"/>
    <w:rsid w:val="006164CF"/>
    <w:rsid w:val="00616E93"/>
    <w:rsid w:val="0062139E"/>
    <w:rsid w:val="00623143"/>
    <w:rsid w:val="0062333E"/>
    <w:rsid w:val="00623D39"/>
    <w:rsid w:val="0062459C"/>
    <w:rsid w:val="0062660C"/>
    <w:rsid w:val="0063014F"/>
    <w:rsid w:val="006400C0"/>
    <w:rsid w:val="00642562"/>
    <w:rsid w:val="006437AC"/>
    <w:rsid w:val="00645027"/>
    <w:rsid w:val="00646750"/>
    <w:rsid w:val="00646C41"/>
    <w:rsid w:val="006543A4"/>
    <w:rsid w:val="0066125A"/>
    <w:rsid w:val="00662BC8"/>
    <w:rsid w:val="006669A1"/>
    <w:rsid w:val="0067046D"/>
    <w:rsid w:val="00671BC8"/>
    <w:rsid w:val="00671F63"/>
    <w:rsid w:val="00672F1C"/>
    <w:rsid w:val="00675822"/>
    <w:rsid w:val="0067749E"/>
    <w:rsid w:val="00683300"/>
    <w:rsid w:val="006A3FDF"/>
    <w:rsid w:val="006A6380"/>
    <w:rsid w:val="006A746D"/>
    <w:rsid w:val="006B014D"/>
    <w:rsid w:val="006B0A59"/>
    <w:rsid w:val="006B1AF7"/>
    <w:rsid w:val="006B3A00"/>
    <w:rsid w:val="006C214E"/>
    <w:rsid w:val="006C7298"/>
    <w:rsid w:val="006D2A57"/>
    <w:rsid w:val="006E2651"/>
    <w:rsid w:val="006E4667"/>
    <w:rsid w:val="006E5F1C"/>
    <w:rsid w:val="006F1C98"/>
    <w:rsid w:val="006F1D71"/>
    <w:rsid w:val="006F26A0"/>
    <w:rsid w:val="006F31A4"/>
    <w:rsid w:val="006F360E"/>
    <w:rsid w:val="006F4794"/>
    <w:rsid w:val="006F7198"/>
    <w:rsid w:val="00702B74"/>
    <w:rsid w:val="00704149"/>
    <w:rsid w:val="0070500A"/>
    <w:rsid w:val="007050B3"/>
    <w:rsid w:val="00705B0E"/>
    <w:rsid w:val="00706207"/>
    <w:rsid w:val="00706DC4"/>
    <w:rsid w:val="00713893"/>
    <w:rsid w:val="00714F2A"/>
    <w:rsid w:val="00724979"/>
    <w:rsid w:val="007302BF"/>
    <w:rsid w:val="007304A3"/>
    <w:rsid w:val="00732BD0"/>
    <w:rsid w:val="00745D34"/>
    <w:rsid w:val="00747A14"/>
    <w:rsid w:val="00750017"/>
    <w:rsid w:val="007504B4"/>
    <w:rsid w:val="007543E4"/>
    <w:rsid w:val="0076036C"/>
    <w:rsid w:val="007607F2"/>
    <w:rsid w:val="00765435"/>
    <w:rsid w:val="00770309"/>
    <w:rsid w:val="00774540"/>
    <w:rsid w:val="00776FDC"/>
    <w:rsid w:val="00777591"/>
    <w:rsid w:val="00781955"/>
    <w:rsid w:val="00787CB2"/>
    <w:rsid w:val="00790BC6"/>
    <w:rsid w:val="0079190C"/>
    <w:rsid w:val="00791E21"/>
    <w:rsid w:val="007924F0"/>
    <w:rsid w:val="00796612"/>
    <w:rsid w:val="00796F97"/>
    <w:rsid w:val="007A3C0A"/>
    <w:rsid w:val="007A621D"/>
    <w:rsid w:val="007B270E"/>
    <w:rsid w:val="007B4895"/>
    <w:rsid w:val="007B4BD1"/>
    <w:rsid w:val="007C19BE"/>
    <w:rsid w:val="007C78B3"/>
    <w:rsid w:val="007C7FEB"/>
    <w:rsid w:val="007D653E"/>
    <w:rsid w:val="007D65A3"/>
    <w:rsid w:val="007D71B7"/>
    <w:rsid w:val="007E090D"/>
    <w:rsid w:val="007E0924"/>
    <w:rsid w:val="007E26DE"/>
    <w:rsid w:val="007E2F35"/>
    <w:rsid w:val="007E4919"/>
    <w:rsid w:val="007E4BCD"/>
    <w:rsid w:val="007E5B3E"/>
    <w:rsid w:val="007E7ACD"/>
    <w:rsid w:val="007F5178"/>
    <w:rsid w:val="0080174D"/>
    <w:rsid w:val="008062AF"/>
    <w:rsid w:val="00813AC3"/>
    <w:rsid w:val="00813FD7"/>
    <w:rsid w:val="00814D87"/>
    <w:rsid w:val="0082534D"/>
    <w:rsid w:val="00827511"/>
    <w:rsid w:val="008320C0"/>
    <w:rsid w:val="0083591E"/>
    <w:rsid w:val="00840FB2"/>
    <w:rsid w:val="0084115B"/>
    <w:rsid w:val="008475A4"/>
    <w:rsid w:val="0085223F"/>
    <w:rsid w:val="00852B4B"/>
    <w:rsid w:val="0085425A"/>
    <w:rsid w:val="00854F12"/>
    <w:rsid w:val="008554A9"/>
    <w:rsid w:val="00855D88"/>
    <w:rsid w:val="00860613"/>
    <w:rsid w:val="008616E8"/>
    <w:rsid w:val="00863199"/>
    <w:rsid w:val="00863643"/>
    <w:rsid w:val="00871524"/>
    <w:rsid w:val="00872913"/>
    <w:rsid w:val="008777AE"/>
    <w:rsid w:val="0088072E"/>
    <w:rsid w:val="00881472"/>
    <w:rsid w:val="00884EEE"/>
    <w:rsid w:val="00887B9A"/>
    <w:rsid w:val="0089218B"/>
    <w:rsid w:val="00892BEC"/>
    <w:rsid w:val="00897D78"/>
    <w:rsid w:val="008A0C51"/>
    <w:rsid w:val="008A1A8F"/>
    <w:rsid w:val="008A28E2"/>
    <w:rsid w:val="008A47FD"/>
    <w:rsid w:val="008A4EEC"/>
    <w:rsid w:val="008A52DC"/>
    <w:rsid w:val="008B0507"/>
    <w:rsid w:val="008B2778"/>
    <w:rsid w:val="008B63CA"/>
    <w:rsid w:val="008C33FF"/>
    <w:rsid w:val="008C5EC1"/>
    <w:rsid w:val="008C6C99"/>
    <w:rsid w:val="008C78BA"/>
    <w:rsid w:val="008D0420"/>
    <w:rsid w:val="008D23F1"/>
    <w:rsid w:val="008D6F72"/>
    <w:rsid w:val="008E3800"/>
    <w:rsid w:val="008E3A47"/>
    <w:rsid w:val="008E534D"/>
    <w:rsid w:val="008E5678"/>
    <w:rsid w:val="008E61BB"/>
    <w:rsid w:val="008F2312"/>
    <w:rsid w:val="008F2ACF"/>
    <w:rsid w:val="008F526A"/>
    <w:rsid w:val="008F59E2"/>
    <w:rsid w:val="009007F2"/>
    <w:rsid w:val="009020CB"/>
    <w:rsid w:val="009021F8"/>
    <w:rsid w:val="009055AC"/>
    <w:rsid w:val="00907D9A"/>
    <w:rsid w:val="00911046"/>
    <w:rsid w:val="00912050"/>
    <w:rsid w:val="009133FA"/>
    <w:rsid w:val="009140E2"/>
    <w:rsid w:val="009149AF"/>
    <w:rsid w:val="009155C2"/>
    <w:rsid w:val="00915B23"/>
    <w:rsid w:val="00924246"/>
    <w:rsid w:val="00926621"/>
    <w:rsid w:val="00930FBE"/>
    <w:rsid w:val="00935374"/>
    <w:rsid w:val="00942F89"/>
    <w:rsid w:val="009512D2"/>
    <w:rsid w:val="00952CC9"/>
    <w:rsid w:val="00954776"/>
    <w:rsid w:val="009548BB"/>
    <w:rsid w:val="00956653"/>
    <w:rsid w:val="00982C0B"/>
    <w:rsid w:val="009842C6"/>
    <w:rsid w:val="00984320"/>
    <w:rsid w:val="009864E5"/>
    <w:rsid w:val="00991056"/>
    <w:rsid w:val="00991871"/>
    <w:rsid w:val="009918C8"/>
    <w:rsid w:val="00995E3B"/>
    <w:rsid w:val="009A215B"/>
    <w:rsid w:val="009A32CB"/>
    <w:rsid w:val="009A4996"/>
    <w:rsid w:val="009A5B8A"/>
    <w:rsid w:val="009A64AB"/>
    <w:rsid w:val="009B2175"/>
    <w:rsid w:val="009B47F2"/>
    <w:rsid w:val="009B523B"/>
    <w:rsid w:val="009B570B"/>
    <w:rsid w:val="009B60DF"/>
    <w:rsid w:val="009B7410"/>
    <w:rsid w:val="009C1CC8"/>
    <w:rsid w:val="009C4236"/>
    <w:rsid w:val="009D30DD"/>
    <w:rsid w:val="009E0679"/>
    <w:rsid w:val="009E1413"/>
    <w:rsid w:val="009E2AF5"/>
    <w:rsid w:val="009E4CA6"/>
    <w:rsid w:val="009E6082"/>
    <w:rsid w:val="009E7767"/>
    <w:rsid w:val="009F0E6B"/>
    <w:rsid w:val="009F221A"/>
    <w:rsid w:val="00A01755"/>
    <w:rsid w:val="00A022BF"/>
    <w:rsid w:val="00A0515E"/>
    <w:rsid w:val="00A07502"/>
    <w:rsid w:val="00A1214F"/>
    <w:rsid w:val="00A225FA"/>
    <w:rsid w:val="00A26A69"/>
    <w:rsid w:val="00A3232B"/>
    <w:rsid w:val="00A32390"/>
    <w:rsid w:val="00A33830"/>
    <w:rsid w:val="00A3464B"/>
    <w:rsid w:val="00A406A4"/>
    <w:rsid w:val="00A42ABC"/>
    <w:rsid w:val="00A45262"/>
    <w:rsid w:val="00A47E08"/>
    <w:rsid w:val="00A50FDC"/>
    <w:rsid w:val="00A51F13"/>
    <w:rsid w:val="00A54B85"/>
    <w:rsid w:val="00A55A9D"/>
    <w:rsid w:val="00A57FD9"/>
    <w:rsid w:val="00A70056"/>
    <w:rsid w:val="00A7056E"/>
    <w:rsid w:val="00A71B4C"/>
    <w:rsid w:val="00A73D71"/>
    <w:rsid w:val="00A7404B"/>
    <w:rsid w:val="00A76842"/>
    <w:rsid w:val="00A77051"/>
    <w:rsid w:val="00A81739"/>
    <w:rsid w:val="00A8184F"/>
    <w:rsid w:val="00A81FA5"/>
    <w:rsid w:val="00A82B98"/>
    <w:rsid w:val="00A8589F"/>
    <w:rsid w:val="00A86856"/>
    <w:rsid w:val="00A90E0A"/>
    <w:rsid w:val="00AA117D"/>
    <w:rsid w:val="00AA3663"/>
    <w:rsid w:val="00AA5FDC"/>
    <w:rsid w:val="00AA61B8"/>
    <w:rsid w:val="00AA7E94"/>
    <w:rsid w:val="00AB11A2"/>
    <w:rsid w:val="00AB40DF"/>
    <w:rsid w:val="00AB497B"/>
    <w:rsid w:val="00AB6E1E"/>
    <w:rsid w:val="00AD334F"/>
    <w:rsid w:val="00AD3D46"/>
    <w:rsid w:val="00AD5056"/>
    <w:rsid w:val="00AD7F18"/>
    <w:rsid w:val="00AD7F1B"/>
    <w:rsid w:val="00AE0753"/>
    <w:rsid w:val="00AE1D59"/>
    <w:rsid w:val="00AE339D"/>
    <w:rsid w:val="00AE6915"/>
    <w:rsid w:val="00AE7E24"/>
    <w:rsid w:val="00AF126E"/>
    <w:rsid w:val="00AF18DC"/>
    <w:rsid w:val="00AF1BE8"/>
    <w:rsid w:val="00AF3569"/>
    <w:rsid w:val="00AF4F34"/>
    <w:rsid w:val="00AF787F"/>
    <w:rsid w:val="00B00F08"/>
    <w:rsid w:val="00B03395"/>
    <w:rsid w:val="00B0513C"/>
    <w:rsid w:val="00B05A70"/>
    <w:rsid w:val="00B14707"/>
    <w:rsid w:val="00B154DA"/>
    <w:rsid w:val="00B20712"/>
    <w:rsid w:val="00B2136A"/>
    <w:rsid w:val="00B224BF"/>
    <w:rsid w:val="00B26E5E"/>
    <w:rsid w:val="00B27C5D"/>
    <w:rsid w:val="00B31B76"/>
    <w:rsid w:val="00B344BB"/>
    <w:rsid w:val="00B3739F"/>
    <w:rsid w:val="00B37EFF"/>
    <w:rsid w:val="00B42445"/>
    <w:rsid w:val="00B42771"/>
    <w:rsid w:val="00B43D02"/>
    <w:rsid w:val="00B46367"/>
    <w:rsid w:val="00B465B6"/>
    <w:rsid w:val="00B47112"/>
    <w:rsid w:val="00B566D0"/>
    <w:rsid w:val="00B63020"/>
    <w:rsid w:val="00B641B0"/>
    <w:rsid w:val="00B75D6A"/>
    <w:rsid w:val="00B806E6"/>
    <w:rsid w:val="00B8309F"/>
    <w:rsid w:val="00B86EB0"/>
    <w:rsid w:val="00B90054"/>
    <w:rsid w:val="00B900EE"/>
    <w:rsid w:val="00B916A3"/>
    <w:rsid w:val="00B92A47"/>
    <w:rsid w:val="00B92A9B"/>
    <w:rsid w:val="00B95C0C"/>
    <w:rsid w:val="00BA0280"/>
    <w:rsid w:val="00BA03E3"/>
    <w:rsid w:val="00BA0BC1"/>
    <w:rsid w:val="00BA1E4C"/>
    <w:rsid w:val="00BA3C46"/>
    <w:rsid w:val="00BA7B13"/>
    <w:rsid w:val="00BB062D"/>
    <w:rsid w:val="00BB3467"/>
    <w:rsid w:val="00BB4979"/>
    <w:rsid w:val="00BB5846"/>
    <w:rsid w:val="00BB78B8"/>
    <w:rsid w:val="00BC0408"/>
    <w:rsid w:val="00BC69F3"/>
    <w:rsid w:val="00BC7ED4"/>
    <w:rsid w:val="00BD0036"/>
    <w:rsid w:val="00BD2309"/>
    <w:rsid w:val="00BD262D"/>
    <w:rsid w:val="00BD5898"/>
    <w:rsid w:val="00BE21C5"/>
    <w:rsid w:val="00BE2783"/>
    <w:rsid w:val="00BE3736"/>
    <w:rsid w:val="00BE397B"/>
    <w:rsid w:val="00BE613A"/>
    <w:rsid w:val="00BF385B"/>
    <w:rsid w:val="00C01007"/>
    <w:rsid w:val="00C040FF"/>
    <w:rsid w:val="00C04589"/>
    <w:rsid w:val="00C1081F"/>
    <w:rsid w:val="00C108D1"/>
    <w:rsid w:val="00C13A0B"/>
    <w:rsid w:val="00C16576"/>
    <w:rsid w:val="00C222E1"/>
    <w:rsid w:val="00C26E8A"/>
    <w:rsid w:val="00C30A5E"/>
    <w:rsid w:val="00C30D02"/>
    <w:rsid w:val="00C3203D"/>
    <w:rsid w:val="00C35097"/>
    <w:rsid w:val="00C35C89"/>
    <w:rsid w:val="00C401E6"/>
    <w:rsid w:val="00C44EC4"/>
    <w:rsid w:val="00C500AA"/>
    <w:rsid w:val="00C50289"/>
    <w:rsid w:val="00C520B2"/>
    <w:rsid w:val="00C53F7D"/>
    <w:rsid w:val="00C564AA"/>
    <w:rsid w:val="00C56EB2"/>
    <w:rsid w:val="00C57918"/>
    <w:rsid w:val="00C61A70"/>
    <w:rsid w:val="00C64063"/>
    <w:rsid w:val="00C647FB"/>
    <w:rsid w:val="00C64E9C"/>
    <w:rsid w:val="00C74C93"/>
    <w:rsid w:val="00C76F5F"/>
    <w:rsid w:val="00C82D40"/>
    <w:rsid w:val="00C9082D"/>
    <w:rsid w:val="00C924CC"/>
    <w:rsid w:val="00CA180B"/>
    <w:rsid w:val="00CA35F5"/>
    <w:rsid w:val="00CA40A7"/>
    <w:rsid w:val="00CA55A0"/>
    <w:rsid w:val="00CB1484"/>
    <w:rsid w:val="00CB275E"/>
    <w:rsid w:val="00CB44BD"/>
    <w:rsid w:val="00CB4A29"/>
    <w:rsid w:val="00CB5A40"/>
    <w:rsid w:val="00CC0D09"/>
    <w:rsid w:val="00CC1D2E"/>
    <w:rsid w:val="00CC3D56"/>
    <w:rsid w:val="00CD0CA2"/>
    <w:rsid w:val="00CD3861"/>
    <w:rsid w:val="00CD5AA9"/>
    <w:rsid w:val="00CD6522"/>
    <w:rsid w:val="00CD7BF3"/>
    <w:rsid w:val="00CE1834"/>
    <w:rsid w:val="00CE29E5"/>
    <w:rsid w:val="00CE3758"/>
    <w:rsid w:val="00CF2DEF"/>
    <w:rsid w:val="00CF3EF1"/>
    <w:rsid w:val="00CF74B4"/>
    <w:rsid w:val="00CF756F"/>
    <w:rsid w:val="00D05CED"/>
    <w:rsid w:val="00D11AA6"/>
    <w:rsid w:val="00D1217D"/>
    <w:rsid w:val="00D13907"/>
    <w:rsid w:val="00D14F4E"/>
    <w:rsid w:val="00D15699"/>
    <w:rsid w:val="00D21403"/>
    <w:rsid w:val="00D2187C"/>
    <w:rsid w:val="00D218D4"/>
    <w:rsid w:val="00D2193D"/>
    <w:rsid w:val="00D22808"/>
    <w:rsid w:val="00D23112"/>
    <w:rsid w:val="00D24E20"/>
    <w:rsid w:val="00D26F58"/>
    <w:rsid w:val="00D312DB"/>
    <w:rsid w:val="00D329F9"/>
    <w:rsid w:val="00D410F3"/>
    <w:rsid w:val="00D4326B"/>
    <w:rsid w:val="00D445B3"/>
    <w:rsid w:val="00D45ACA"/>
    <w:rsid w:val="00D45E45"/>
    <w:rsid w:val="00D50B3E"/>
    <w:rsid w:val="00D5158F"/>
    <w:rsid w:val="00D53AF8"/>
    <w:rsid w:val="00D53C69"/>
    <w:rsid w:val="00D54E53"/>
    <w:rsid w:val="00D62608"/>
    <w:rsid w:val="00D63866"/>
    <w:rsid w:val="00D65610"/>
    <w:rsid w:val="00D670EF"/>
    <w:rsid w:val="00D705CA"/>
    <w:rsid w:val="00D70645"/>
    <w:rsid w:val="00D735BF"/>
    <w:rsid w:val="00D74CF4"/>
    <w:rsid w:val="00D769C2"/>
    <w:rsid w:val="00D80A64"/>
    <w:rsid w:val="00D8148A"/>
    <w:rsid w:val="00D84B32"/>
    <w:rsid w:val="00D850F7"/>
    <w:rsid w:val="00D902FB"/>
    <w:rsid w:val="00D90A8F"/>
    <w:rsid w:val="00D94632"/>
    <w:rsid w:val="00D9592D"/>
    <w:rsid w:val="00D97472"/>
    <w:rsid w:val="00DA1A72"/>
    <w:rsid w:val="00DA20BC"/>
    <w:rsid w:val="00DA4640"/>
    <w:rsid w:val="00DB1734"/>
    <w:rsid w:val="00DB2038"/>
    <w:rsid w:val="00DB306B"/>
    <w:rsid w:val="00DB4FBC"/>
    <w:rsid w:val="00DB5201"/>
    <w:rsid w:val="00DC1A57"/>
    <w:rsid w:val="00DC39AF"/>
    <w:rsid w:val="00DD03CB"/>
    <w:rsid w:val="00DD6453"/>
    <w:rsid w:val="00DE18BF"/>
    <w:rsid w:val="00DE7347"/>
    <w:rsid w:val="00DF06B7"/>
    <w:rsid w:val="00DF103A"/>
    <w:rsid w:val="00E006FE"/>
    <w:rsid w:val="00E03D1B"/>
    <w:rsid w:val="00E16910"/>
    <w:rsid w:val="00E17A9F"/>
    <w:rsid w:val="00E20F54"/>
    <w:rsid w:val="00E24522"/>
    <w:rsid w:val="00E335E0"/>
    <w:rsid w:val="00E36FD0"/>
    <w:rsid w:val="00E4593F"/>
    <w:rsid w:val="00E47162"/>
    <w:rsid w:val="00E477CA"/>
    <w:rsid w:val="00E51B25"/>
    <w:rsid w:val="00E51EA5"/>
    <w:rsid w:val="00E52685"/>
    <w:rsid w:val="00E52AC0"/>
    <w:rsid w:val="00E56860"/>
    <w:rsid w:val="00E6584C"/>
    <w:rsid w:val="00E660F5"/>
    <w:rsid w:val="00E7049C"/>
    <w:rsid w:val="00E7268A"/>
    <w:rsid w:val="00E777E6"/>
    <w:rsid w:val="00E808DB"/>
    <w:rsid w:val="00E81800"/>
    <w:rsid w:val="00E8200D"/>
    <w:rsid w:val="00E8257D"/>
    <w:rsid w:val="00E8423A"/>
    <w:rsid w:val="00E843A0"/>
    <w:rsid w:val="00E845D4"/>
    <w:rsid w:val="00E84E6E"/>
    <w:rsid w:val="00E87E4F"/>
    <w:rsid w:val="00E91077"/>
    <w:rsid w:val="00E911E3"/>
    <w:rsid w:val="00E92798"/>
    <w:rsid w:val="00EB5FDF"/>
    <w:rsid w:val="00EB60DA"/>
    <w:rsid w:val="00EB63B6"/>
    <w:rsid w:val="00EB73E1"/>
    <w:rsid w:val="00EC691B"/>
    <w:rsid w:val="00EC6941"/>
    <w:rsid w:val="00ED20D0"/>
    <w:rsid w:val="00ED6AE4"/>
    <w:rsid w:val="00ED73C6"/>
    <w:rsid w:val="00EE48EE"/>
    <w:rsid w:val="00EE5770"/>
    <w:rsid w:val="00F0250D"/>
    <w:rsid w:val="00F04CBD"/>
    <w:rsid w:val="00F05D9B"/>
    <w:rsid w:val="00F06949"/>
    <w:rsid w:val="00F06B0D"/>
    <w:rsid w:val="00F11EBE"/>
    <w:rsid w:val="00F12A42"/>
    <w:rsid w:val="00F1339A"/>
    <w:rsid w:val="00F233A5"/>
    <w:rsid w:val="00F26549"/>
    <w:rsid w:val="00F3140C"/>
    <w:rsid w:val="00F32984"/>
    <w:rsid w:val="00F32B08"/>
    <w:rsid w:val="00F345C3"/>
    <w:rsid w:val="00F34963"/>
    <w:rsid w:val="00F40E96"/>
    <w:rsid w:val="00F421C9"/>
    <w:rsid w:val="00F430A3"/>
    <w:rsid w:val="00F45BD2"/>
    <w:rsid w:val="00F463BC"/>
    <w:rsid w:val="00F469E8"/>
    <w:rsid w:val="00F51B68"/>
    <w:rsid w:val="00F5573F"/>
    <w:rsid w:val="00F560CD"/>
    <w:rsid w:val="00F560D1"/>
    <w:rsid w:val="00F57FD3"/>
    <w:rsid w:val="00F66151"/>
    <w:rsid w:val="00F700AB"/>
    <w:rsid w:val="00F7038D"/>
    <w:rsid w:val="00F73F93"/>
    <w:rsid w:val="00F756DC"/>
    <w:rsid w:val="00F813AB"/>
    <w:rsid w:val="00F8189E"/>
    <w:rsid w:val="00F81DF2"/>
    <w:rsid w:val="00F844A2"/>
    <w:rsid w:val="00F852F8"/>
    <w:rsid w:val="00F853FA"/>
    <w:rsid w:val="00F90557"/>
    <w:rsid w:val="00F90A20"/>
    <w:rsid w:val="00F90B40"/>
    <w:rsid w:val="00FA2E77"/>
    <w:rsid w:val="00FA2E9B"/>
    <w:rsid w:val="00FA4A64"/>
    <w:rsid w:val="00FA4F4C"/>
    <w:rsid w:val="00FA62EB"/>
    <w:rsid w:val="00FB0EA4"/>
    <w:rsid w:val="00FB2522"/>
    <w:rsid w:val="00FB3DAB"/>
    <w:rsid w:val="00FB5CE4"/>
    <w:rsid w:val="00FB6601"/>
    <w:rsid w:val="00FC5268"/>
    <w:rsid w:val="00FD0904"/>
    <w:rsid w:val="00FD1031"/>
    <w:rsid w:val="00FD10CE"/>
    <w:rsid w:val="00FD2449"/>
    <w:rsid w:val="00FD5BB7"/>
    <w:rsid w:val="00FD62CE"/>
    <w:rsid w:val="00FE0D35"/>
    <w:rsid w:val="00FE2682"/>
    <w:rsid w:val="00FE2FDF"/>
    <w:rsid w:val="00FE3F38"/>
    <w:rsid w:val="00FE7535"/>
    <w:rsid w:val="00FF4171"/>
    <w:rsid w:val="00FF4605"/>
    <w:rsid w:val="00FF66D3"/>
    <w:rsid w:val="00FF7CEB"/>
    <w:rsid w:val="1C005B56"/>
    <w:rsid w:val="282B1F81"/>
    <w:rsid w:val="3F7C04EC"/>
    <w:rsid w:val="4FE1515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仿宋_GB2312" w:cs="Times New Roman"/>
      <w:kern w:val="2"/>
      <w:sz w:val="32"/>
      <w:szCs w:val="32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5">
    <w:name w:val="page number"/>
    <w:basedOn w:val="4"/>
    <w:uiPriority w:val="0"/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V"/>
    </w:tcPr>
  </w:style>
  <w:style w:type="paragraph" w:customStyle="1" w:styleId="8">
    <w:name w:val="Char"/>
    <w:basedOn w:val="1"/>
    <w:uiPriority w:val="0"/>
    <w:pPr>
      <w:widowControl/>
      <w:spacing w:after="160" w:line="240" w:lineRule="exact"/>
      <w:jc w:val="left"/>
    </w:pPr>
    <w:rPr>
      <w:rFonts w:ascii="Verdana" w:hAnsi="Verdana"/>
      <w:kern w:val="0"/>
      <w:sz w:val="24"/>
      <w:szCs w:val="20"/>
      <w:lang w:eastAsia="en-US"/>
    </w:rPr>
  </w:style>
  <w:style w:type="paragraph" w:customStyle="1" w:styleId="9">
    <w:name w:val="lawyeeCourtName1"/>
    <w:basedOn w:val="1"/>
    <w:link w:val="23"/>
    <w:qFormat/>
    <w:uiPriority w:val="0"/>
    <w:pPr>
      <w:spacing w:line="720" w:lineRule="exact"/>
      <w:jc w:val="center"/>
    </w:pPr>
    <w:rPr>
      <w:rFonts w:ascii="方正小标宋_GBK" w:eastAsia="方正小标宋_GBK"/>
      <w:sz w:val="44"/>
    </w:rPr>
  </w:style>
  <w:style w:type="paragraph" w:customStyle="1" w:styleId="10">
    <w:name w:val="lawyeeWritName1"/>
    <w:basedOn w:val="9"/>
    <w:link w:val="24"/>
    <w:uiPriority w:val="0"/>
  </w:style>
  <w:style w:type="paragraph" w:customStyle="1" w:styleId="11">
    <w:name w:val="lawyeeCaseNum1"/>
    <w:basedOn w:val="9"/>
    <w:link w:val="25"/>
    <w:uiPriority w:val="0"/>
    <w:pPr>
      <w:spacing w:line="240" w:lineRule="auto"/>
      <w:ind w:rightChars="200"/>
      <w:jc w:val="right"/>
    </w:pPr>
    <w:rPr>
      <w:rFonts w:ascii="仿宋_GB2312" w:eastAsia="仿宋_GB2312"/>
      <w:sz w:val="32"/>
    </w:rPr>
  </w:style>
  <w:style w:type="paragraph" w:customStyle="1" w:styleId="12">
    <w:name w:val="lawyeeWritContent1"/>
    <w:basedOn w:val="9"/>
    <w:link w:val="26"/>
    <w:uiPriority w:val="0"/>
    <w:pPr>
      <w:spacing w:line="240" w:lineRule="auto"/>
      <w:ind w:firstLineChars="200"/>
      <w:jc w:val="both"/>
    </w:pPr>
    <w:rPr>
      <w:rFonts w:ascii="仿宋_GB2312" w:eastAsia="仿宋_GB2312"/>
      <w:sz w:val="32"/>
    </w:rPr>
  </w:style>
  <w:style w:type="paragraph" w:customStyle="1" w:styleId="13">
    <w:name w:val="lawyeeWritContent0"/>
    <w:basedOn w:val="9"/>
    <w:link w:val="27"/>
    <w:uiPriority w:val="0"/>
    <w:pPr>
      <w:spacing w:line="240" w:lineRule="auto"/>
      <w:ind w:firstLineChars="200"/>
      <w:jc w:val="both"/>
    </w:pPr>
    <w:rPr>
      <w:rFonts w:ascii="仿宋_GB2312" w:eastAsia="仿宋_GB2312"/>
      <w:sz w:val="32"/>
    </w:rPr>
  </w:style>
  <w:style w:type="paragraph" w:customStyle="1" w:styleId="14">
    <w:name w:val="lawyeeWritContent2"/>
    <w:basedOn w:val="9"/>
    <w:link w:val="28"/>
    <w:uiPriority w:val="0"/>
    <w:pPr>
      <w:spacing w:line="240" w:lineRule="auto"/>
      <w:ind w:firstLineChars="200"/>
      <w:jc w:val="both"/>
    </w:pPr>
    <w:rPr>
      <w:rFonts w:ascii="仿宋_GB2312" w:eastAsia="仿宋_GB2312"/>
      <w:sz w:val="32"/>
    </w:rPr>
  </w:style>
  <w:style w:type="paragraph" w:customStyle="1" w:styleId="15">
    <w:name w:val="lawyeeJudge1"/>
    <w:basedOn w:val="9"/>
    <w:link w:val="29"/>
    <w:uiPriority w:val="0"/>
    <w:pPr>
      <w:spacing w:line="520" w:lineRule="exact"/>
      <w:ind w:rightChars="200"/>
      <w:jc w:val="right"/>
    </w:pPr>
    <w:rPr>
      <w:rFonts w:ascii="仿宋_GB2312" w:eastAsia="仿宋_GB2312"/>
      <w:sz w:val="32"/>
    </w:rPr>
  </w:style>
  <w:style w:type="paragraph" w:customStyle="1" w:styleId="16">
    <w:name w:val="lawyeeJudge0"/>
    <w:basedOn w:val="9"/>
    <w:link w:val="30"/>
    <w:uiPriority w:val="0"/>
    <w:pPr>
      <w:spacing w:line="520" w:lineRule="exact"/>
      <w:ind w:rightChars="200"/>
      <w:jc w:val="right"/>
    </w:pPr>
    <w:rPr>
      <w:rFonts w:ascii="仿宋_GB2312" w:eastAsia="仿宋_GB2312"/>
      <w:sz w:val="32"/>
    </w:rPr>
  </w:style>
  <w:style w:type="paragraph" w:customStyle="1" w:styleId="17">
    <w:name w:val="lawyeeDate1"/>
    <w:basedOn w:val="9"/>
    <w:link w:val="31"/>
    <w:uiPriority w:val="0"/>
    <w:pPr>
      <w:spacing w:line="240" w:lineRule="auto"/>
      <w:ind w:rightChars="200"/>
      <w:jc w:val="right"/>
    </w:pPr>
    <w:rPr>
      <w:rFonts w:ascii="仿宋_GB2312" w:eastAsia="仿宋_GB2312"/>
      <w:sz w:val="32"/>
    </w:rPr>
  </w:style>
  <w:style w:type="paragraph" w:customStyle="1" w:styleId="18">
    <w:name w:val="lawyeeJudge2"/>
    <w:basedOn w:val="9"/>
    <w:link w:val="32"/>
    <w:uiPriority w:val="0"/>
    <w:pPr>
      <w:spacing w:line="520" w:lineRule="exact"/>
      <w:ind w:rightChars="200"/>
      <w:jc w:val="right"/>
    </w:pPr>
    <w:rPr>
      <w:rFonts w:ascii="仿宋_GB2312" w:eastAsia="仿宋_GB2312"/>
      <w:sz w:val="32"/>
    </w:rPr>
  </w:style>
  <w:style w:type="paragraph" w:customStyle="1" w:styleId="19">
    <w:name w:val="lawyeeAttach1"/>
    <w:basedOn w:val="9"/>
    <w:link w:val="33"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0">
    <w:name w:val="lawyeeAttachContent1"/>
    <w:basedOn w:val="9"/>
    <w:link w:val="34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1">
    <w:name w:val="lawyeeAttachContent0"/>
    <w:basedOn w:val="9"/>
    <w:link w:val="35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paragraph" w:customStyle="1" w:styleId="22">
    <w:name w:val="lawyeeAttachContent2"/>
    <w:basedOn w:val="9"/>
    <w:link w:val="36"/>
    <w:qFormat/>
    <w:uiPriority w:val="0"/>
    <w:pPr>
      <w:spacing w:line="520" w:lineRule="exact"/>
      <w:ind w:firstLineChars="200"/>
      <w:jc w:val="left"/>
    </w:pPr>
    <w:rPr>
      <w:rFonts w:ascii="仿宋_GB2312" w:eastAsia="仿宋_GB2312"/>
      <w:sz w:val="32"/>
    </w:rPr>
  </w:style>
  <w:style w:type="character" w:customStyle="1" w:styleId="23">
    <w:name w:val="lawyeeCourtName1 Char"/>
    <w:basedOn w:val="4"/>
    <w:link w:val="9"/>
    <w:qFormat/>
    <w:uiPriority w:val="0"/>
    <w:rPr>
      <w:rFonts w:ascii="方正小标宋_GBK" w:eastAsia="方正小标宋_GBK"/>
      <w:kern w:val="2"/>
      <w:sz w:val="44"/>
      <w:szCs w:val="32"/>
    </w:rPr>
  </w:style>
  <w:style w:type="character" w:customStyle="1" w:styleId="24">
    <w:name w:val="lawyeeWritName1 Char"/>
    <w:basedOn w:val="23"/>
    <w:link w:val="10"/>
    <w:qFormat/>
    <w:uiPriority w:val="0"/>
  </w:style>
  <w:style w:type="character" w:customStyle="1" w:styleId="25">
    <w:name w:val="lawyeeCaseNum1 Char"/>
    <w:basedOn w:val="23"/>
    <w:link w:val="11"/>
    <w:uiPriority w:val="0"/>
    <w:rPr>
      <w:rFonts w:ascii="仿宋_GB2312" w:eastAsia="仿宋_GB2312"/>
      <w:sz w:val="32"/>
    </w:rPr>
  </w:style>
  <w:style w:type="character" w:customStyle="1" w:styleId="26">
    <w:name w:val="lawyeeWritContent1 Char"/>
    <w:basedOn w:val="23"/>
    <w:link w:val="12"/>
    <w:uiPriority w:val="0"/>
    <w:rPr>
      <w:rFonts w:ascii="仿宋_GB2312" w:eastAsia="仿宋_GB2312"/>
      <w:sz w:val="32"/>
    </w:rPr>
  </w:style>
  <w:style w:type="character" w:customStyle="1" w:styleId="27">
    <w:name w:val="lawyeeWritContent0 Char"/>
    <w:basedOn w:val="23"/>
    <w:link w:val="13"/>
    <w:uiPriority w:val="0"/>
    <w:rPr>
      <w:rFonts w:ascii="仿宋_GB2312" w:eastAsia="仿宋_GB2312"/>
      <w:sz w:val="32"/>
    </w:rPr>
  </w:style>
  <w:style w:type="character" w:customStyle="1" w:styleId="28">
    <w:name w:val="lawyeeWritContent2 Char"/>
    <w:basedOn w:val="23"/>
    <w:link w:val="14"/>
    <w:qFormat/>
    <w:uiPriority w:val="0"/>
    <w:rPr>
      <w:rFonts w:ascii="仿宋_GB2312" w:eastAsia="仿宋_GB2312"/>
      <w:sz w:val="32"/>
    </w:rPr>
  </w:style>
  <w:style w:type="character" w:customStyle="1" w:styleId="29">
    <w:name w:val="lawyeeJudge1 Char"/>
    <w:basedOn w:val="23"/>
    <w:link w:val="15"/>
    <w:uiPriority w:val="0"/>
    <w:rPr>
      <w:rFonts w:ascii="仿宋_GB2312" w:eastAsia="仿宋_GB2312"/>
      <w:sz w:val="32"/>
    </w:rPr>
  </w:style>
  <w:style w:type="character" w:customStyle="1" w:styleId="30">
    <w:name w:val="lawyeeJudge0 Char"/>
    <w:basedOn w:val="23"/>
    <w:link w:val="16"/>
    <w:uiPriority w:val="0"/>
    <w:rPr>
      <w:rFonts w:ascii="仿宋_GB2312" w:eastAsia="仿宋_GB2312"/>
      <w:sz w:val="32"/>
    </w:rPr>
  </w:style>
  <w:style w:type="character" w:customStyle="1" w:styleId="31">
    <w:name w:val="lawyeeDate1 Char"/>
    <w:basedOn w:val="23"/>
    <w:link w:val="17"/>
    <w:uiPriority w:val="0"/>
    <w:rPr>
      <w:rFonts w:ascii="仿宋_GB2312" w:eastAsia="仿宋_GB2312"/>
      <w:sz w:val="32"/>
    </w:rPr>
  </w:style>
  <w:style w:type="character" w:customStyle="1" w:styleId="32">
    <w:name w:val="lawyeeJudge2 Char"/>
    <w:basedOn w:val="23"/>
    <w:link w:val="18"/>
    <w:uiPriority w:val="0"/>
    <w:rPr>
      <w:rFonts w:ascii="仿宋_GB2312" w:eastAsia="仿宋_GB2312"/>
      <w:sz w:val="32"/>
    </w:rPr>
  </w:style>
  <w:style w:type="character" w:customStyle="1" w:styleId="33">
    <w:name w:val="lawyeeAttach1 Char"/>
    <w:basedOn w:val="23"/>
    <w:link w:val="19"/>
    <w:qFormat/>
    <w:uiPriority w:val="0"/>
    <w:rPr>
      <w:rFonts w:ascii="仿宋_GB2312" w:eastAsia="仿宋_GB2312"/>
      <w:sz w:val="32"/>
    </w:rPr>
  </w:style>
  <w:style w:type="character" w:customStyle="1" w:styleId="34">
    <w:name w:val="lawyeeAttachContent1 Char"/>
    <w:basedOn w:val="23"/>
    <w:link w:val="20"/>
    <w:qFormat/>
    <w:uiPriority w:val="0"/>
    <w:rPr>
      <w:rFonts w:ascii="仿宋_GB2312" w:eastAsia="仿宋_GB2312"/>
      <w:sz w:val="32"/>
    </w:rPr>
  </w:style>
  <w:style w:type="character" w:customStyle="1" w:styleId="35">
    <w:name w:val="lawyeeAttachContent0 Char"/>
    <w:basedOn w:val="23"/>
    <w:link w:val="21"/>
    <w:qFormat/>
    <w:uiPriority w:val="0"/>
    <w:rPr>
      <w:rFonts w:ascii="仿宋_GB2312" w:eastAsia="仿宋_GB2312"/>
      <w:sz w:val="32"/>
    </w:rPr>
  </w:style>
  <w:style w:type="character" w:customStyle="1" w:styleId="36">
    <w:name w:val="lawyeeAttachContent2 Char"/>
    <w:basedOn w:val="23"/>
    <w:link w:val="22"/>
    <w:qFormat/>
    <w:uiPriority w:val="0"/>
    <w:rPr>
      <w:rFonts w:ascii="仿宋_GB2312" w:eastAsia="仿宋_GB2312"/>
      <w:sz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MS</Company>
  <Pages>6</Pages>
  <Words>419</Words>
  <Characters>2390</Characters>
  <Lines>19</Lines>
  <Paragraphs>5</Paragraphs>
  <TotalTime>0</TotalTime>
  <ScaleCrop>false</ScaleCrop>
  <LinksUpToDate>false</LinksUpToDate>
  <CharactersWithSpaces>2804</CharactersWithSpaces>
  <Application>WPS Office_10.1.0.7401_F1E327BC-269C-435d-A152-05C5408002CA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2017-08-05T13:19:00Z</dcterms:created>
  <dc:creator>微软用户</dc:creator>
  <cp:lastModifiedBy>TF-PC</cp:lastModifiedBy>
  <dcterms:modified xsi:type="dcterms:W3CDTF">2018-08-27T09:48:48Z</dcterms:modified>
  <dc:title>天津市滨海新区人民法院</dc:title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2052-10.1.0.7401</vt:lpwstr>
  </property>
</Properties>
</file>