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ind w:firstLine="119"/>
        <w:jc w:val="center"/>
        <w:rPr>
          <w:rFonts w:hint="eastAsia" w:ascii="楷体_GB2312" w:hAnsi="宋体" w:eastAsia="楷体_GB2312" w:cs="仿宋_GB2312"/>
          <w:spacing w:val="20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_GB2312" w:hAnsi="宋体" w:eastAsia="楷体_GB2312" w:cs="仿宋_GB2312"/>
          <w:spacing w:val="20"/>
          <w:kern w:val="0"/>
          <w:sz w:val="44"/>
          <w:szCs w:val="44"/>
        </w:rPr>
        <w:t>天津市河西区人民法院</w:t>
      </w:r>
    </w:p>
    <w:p>
      <w:pPr>
        <w:autoSpaceDE w:val="0"/>
        <w:autoSpaceDN w:val="0"/>
        <w:adjustRightInd w:val="0"/>
        <w:spacing w:line="360" w:lineRule="auto"/>
        <w:ind w:firstLine="119"/>
        <w:jc w:val="center"/>
        <w:rPr>
          <w:rFonts w:hint="eastAsia" w:ascii="黑体" w:hAnsi="宋体" w:eastAsia="黑体" w:cs="仿宋_GB2312"/>
          <w:kern w:val="0"/>
          <w:sz w:val="52"/>
          <w:szCs w:val="52"/>
        </w:rPr>
      </w:pPr>
      <w:r>
        <w:rPr>
          <w:rFonts w:hint="eastAsia" w:ascii="黑体" w:hAnsi="宋体" w:eastAsia="黑体" w:cs="仿宋_GB2312"/>
          <w:kern w:val="0"/>
          <w:sz w:val="52"/>
          <w:szCs w:val="52"/>
        </w:rPr>
        <w:t>刑 事 判 决 书</w:t>
      </w:r>
    </w:p>
    <w:p>
      <w:pPr>
        <w:spacing w:line="360" w:lineRule="auto"/>
        <w:ind w:right="-2069" w:firstLine="720" w:firstLineChars="200"/>
        <w:rPr>
          <w:rFonts w:hint="eastAsia" w:ascii="仿宋_GB2312" w:hAnsi="宋体" w:eastAsia="仿宋_GB2312" w:cs="仿宋_GB2312"/>
          <w:spacing w:val="20"/>
          <w:sz w:val="32"/>
          <w:szCs w:val="32"/>
        </w:rPr>
      </w:pPr>
      <w:r>
        <w:rPr>
          <w:rFonts w:ascii="仿宋_GB2312" w:hAnsi="宋体" w:eastAsia="仿宋_GB2312" w:cs="仿宋_GB2312"/>
          <w:spacing w:val="20"/>
          <w:sz w:val="32"/>
          <w:szCs w:val="32"/>
        </w:rPr>
        <w:t xml:space="preserve">              </w:t>
      </w:r>
    </w:p>
    <w:p>
      <w:pPr>
        <w:spacing w:line="360" w:lineRule="auto"/>
        <w:ind w:right="-2069" w:firstLine="720" w:firstLineChars="200"/>
        <w:jc w:val="center"/>
        <w:rPr>
          <w:rFonts w:hint="eastAsia" w:ascii="仿宋_GB2312" w:hAnsi="宋体" w:eastAsia="仿宋_GB2312" w:cs="仿宋_GB2312"/>
          <w:spacing w:val="20"/>
          <w:sz w:val="32"/>
          <w:szCs w:val="32"/>
        </w:rPr>
      </w:pPr>
      <w:r>
        <w:rPr>
          <w:rFonts w:hint="eastAsia" w:ascii="仿宋_GB2312" w:hAnsi="宋体" w:eastAsia="仿宋_GB2312" w:cs="仿宋_GB2312"/>
          <w:spacing w:val="20"/>
          <w:sz w:val="32"/>
          <w:szCs w:val="32"/>
        </w:rPr>
        <w:t xml:space="preserve">       （</w:t>
      </w:r>
      <w:r>
        <w:rPr>
          <w:rFonts w:ascii="仿宋_GB2312" w:hAnsi="宋体" w:eastAsia="仿宋_GB2312" w:cs="仿宋_GB2312"/>
          <w:spacing w:val="20"/>
          <w:sz w:val="32"/>
          <w:szCs w:val="32"/>
        </w:rPr>
        <w:t>201</w:t>
      </w:r>
      <w:r>
        <w:rPr>
          <w:rFonts w:hint="eastAsia" w:ascii="仿宋_GB2312" w:hAnsi="宋体" w:eastAsia="仿宋_GB2312" w:cs="仿宋_GB2312"/>
          <w:spacing w:val="20"/>
          <w:sz w:val="32"/>
          <w:szCs w:val="32"/>
        </w:rPr>
        <w:t>4）西刑初字第35号</w:t>
      </w:r>
    </w:p>
    <w:p>
      <w:pPr>
        <w:spacing w:line="520" w:lineRule="exact"/>
        <w:ind w:right="-2069" w:firstLine="640" w:firstLineChars="200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20" w:lineRule="exact"/>
        <w:ind w:right="-2069"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公诉机关天津市河西区人民检察院。</w:t>
      </w:r>
    </w:p>
    <w:p>
      <w:pPr>
        <w:tabs>
          <w:tab w:val="left" w:pos="585"/>
        </w:tabs>
        <w:autoSpaceDE w:val="0"/>
        <w:autoSpaceDN w:val="0"/>
        <w:adjustRightInd w:val="0"/>
        <w:spacing w:line="520" w:lineRule="exac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 xml:space="preserve">    被告人张超，男,1977年6月24日出生, 公民身份号码 :120224197706244439，汉族，中专文化，无职业，住天津市宝坻区方家镇何家村8排18号。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2011年3</w:t>
      </w:r>
      <w:r>
        <w:rPr>
          <w:rFonts w:hint="eastAsia" w:ascii="仿宋_GB2312" w:hAnsi="宋体" w:eastAsia="仿宋_GB2312"/>
          <w:sz w:val="32"/>
          <w:szCs w:val="32"/>
        </w:rPr>
        <w:t>月2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0日</w:t>
      </w:r>
      <w:r>
        <w:rPr>
          <w:rFonts w:hint="eastAsia" w:ascii="仿宋_GB2312" w:hAnsi="宋体" w:eastAsia="仿宋_GB2312"/>
          <w:sz w:val="32"/>
          <w:szCs w:val="32"/>
        </w:rPr>
        <w:t>被刑事拘留，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2011年3月21日因涉嫌犯有信用卡诈骗罪被取保候审</w:t>
      </w:r>
      <w:r>
        <w:rPr>
          <w:rFonts w:hint="eastAsia" w:ascii="仿宋_GB2312" w:hAnsi="华文仿宋" w:eastAsia="仿宋_GB2312"/>
          <w:sz w:val="32"/>
          <w:szCs w:val="32"/>
        </w:rPr>
        <w:t>。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2013年8</w:t>
      </w:r>
      <w:r>
        <w:rPr>
          <w:rFonts w:hint="eastAsia" w:ascii="仿宋_GB2312" w:hAnsi="宋体" w:eastAsia="仿宋_GB2312"/>
          <w:sz w:val="32"/>
          <w:szCs w:val="32"/>
        </w:rPr>
        <w:t>月2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3日被公安机关监视居住，2013年9</w:t>
      </w:r>
      <w:r>
        <w:rPr>
          <w:rFonts w:hint="eastAsia" w:ascii="仿宋_GB2312" w:hAnsi="宋体" w:eastAsia="仿宋_GB2312"/>
          <w:sz w:val="32"/>
          <w:szCs w:val="32"/>
        </w:rPr>
        <w:t>月2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5日被</w:t>
      </w:r>
      <w:r>
        <w:rPr>
          <w:rFonts w:hint="eastAsia" w:ascii="仿宋_GB2312" w:hAnsi="宋体" w:eastAsia="仿宋_GB2312"/>
          <w:sz w:val="32"/>
          <w:szCs w:val="32"/>
        </w:rPr>
        <w:t>检察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机关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取保候审</w:t>
      </w:r>
      <w:r>
        <w:rPr>
          <w:rFonts w:hint="eastAsia" w:ascii="仿宋_GB2312" w:hAnsi="华文仿宋" w:eastAsia="仿宋_GB2312"/>
          <w:sz w:val="32"/>
          <w:szCs w:val="32"/>
        </w:rPr>
        <w:t>。</w:t>
      </w:r>
    </w:p>
    <w:p>
      <w:pPr>
        <w:spacing w:line="520" w:lineRule="exact"/>
        <w:ind w:firstLine="736" w:firstLineChars="23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天津市河西区人民检察院以津西检刑诉[2013]423号起诉书指控被告人张超犯有信用卡诈骗罪，于2014年1月2日向本院提起公诉</w:t>
      </w:r>
      <w:r>
        <w:rPr>
          <w:rFonts w:hint="eastAsia" w:ascii="仿宋_GB2312" w:hAnsi="宋体" w:eastAsia="仿宋_GB2312" w:cs="宋体"/>
          <w:sz w:val="32"/>
          <w:szCs w:val="32"/>
        </w:rPr>
        <w:t>，</w:t>
      </w:r>
      <w:r>
        <w:rPr>
          <w:rFonts w:hint="eastAsia" w:ascii="仿宋_GB2312" w:hAnsi="宋体" w:eastAsia="仿宋_GB2312"/>
          <w:bCs/>
          <w:sz w:val="32"/>
          <w:szCs w:val="32"/>
        </w:rPr>
        <w:t>并提出量刑建议</w:t>
      </w:r>
      <w:r>
        <w:rPr>
          <w:rFonts w:hint="eastAsia" w:ascii="仿宋_GB2312" w:hAnsi="宋体" w:eastAsia="仿宋_GB2312"/>
          <w:sz w:val="32"/>
          <w:szCs w:val="32"/>
        </w:rPr>
        <w:t>。本院依法适用简易程序，实行独任审判，公开开庭审理了本案。</w:t>
      </w:r>
      <w:r>
        <w:rPr>
          <w:rFonts w:hint="eastAsia" w:ascii="仿宋_GB2312" w:hAnsi="宋体" w:eastAsia="仿宋_GB2312" w:cs="宋体"/>
          <w:sz w:val="32"/>
          <w:szCs w:val="32"/>
        </w:rPr>
        <w:t>天津市河西区人民检察院指派代理检察员李晓青出庭支持公诉，</w:t>
      </w:r>
      <w:r>
        <w:rPr>
          <w:rFonts w:hint="eastAsia" w:ascii="仿宋_GB2312" w:hAnsi="宋体" w:eastAsia="仿宋_GB2312"/>
          <w:sz w:val="32"/>
          <w:szCs w:val="32"/>
        </w:rPr>
        <w:t>被告人张超到庭参加了诉讼。现已审理终结。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jc w:val="left"/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hAnsi="宋体" w:eastAsia="仿宋_GB2312"/>
          <w:sz w:val="32"/>
          <w:szCs w:val="32"/>
        </w:rPr>
        <w:t>天津市河西区人民检察院指控，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 xml:space="preserve">2010年4月1日，被告人张超在中国银行股份有限公司天津市分行申领信用卡一张 (卡号为6227605542753355), 后2010年4月12日开卡使用，多次透支消费。截至 2010年8月7日，被告人张超恶意透支消费本金人民币49975.2元，经银行两次催收仍拒不还款。。    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jc w:val="left"/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2011年3月20日</w:t>
      </w:r>
      <w:r>
        <w:rPr>
          <w:rFonts w:hint="eastAsia" w:ascii="仿宋_GB2312" w:hAnsi="宋体" w:eastAsia="仿宋_GB2312"/>
          <w:sz w:val="32"/>
          <w:szCs w:val="32"/>
        </w:rPr>
        <w:t>被告人张超到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公安机关投案自首，经进一步侦查成案。</w:t>
      </w:r>
    </w:p>
    <w:p>
      <w:pPr>
        <w:spacing w:line="520" w:lineRule="exact"/>
        <w:ind w:firstLine="57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庭审中，被告人张超对起诉书指控的犯罪事实不表异议，</w:t>
      </w:r>
      <w:r>
        <w:rPr>
          <w:rFonts w:eastAsia="仿宋_GB2312"/>
          <w:sz w:val="32"/>
          <w:szCs w:val="32"/>
        </w:rPr>
        <w:t>并表示认罪。</w:t>
      </w:r>
      <w:r>
        <w:rPr>
          <w:rFonts w:hint="eastAsia" w:ascii="仿宋_GB2312" w:hAnsi="宋体" w:eastAsia="仿宋_GB2312"/>
          <w:sz w:val="32"/>
          <w:szCs w:val="32"/>
        </w:rPr>
        <w:t>且有被害单位荆裕昆的陈述及单位报案材料，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信用卡催收记录及公安机关</w:t>
      </w:r>
      <w:r>
        <w:rPr>
          <w:rFonts w:hint="eastAsia" w:ascii="仿宋_GB2312" w:hAnsi="宋体" w:eastAsia="仿宋_GB2312"/>
          <w:sz w:val="32"/>
          <w:szCs w:val="32"/>
        </w:rPr>
        <w:t>案件来源、被告人张超投案材料等书证材料，足以认定。</w:t>
      </w:r>
    </w:p>
    <w:p>
      <w:pPr>
        <w:spacing w:line="500" w:lineRule="exact"/>
        <w:ind w:firstLine="720" w:firstLineChars="22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本院认为，被告人张超目无国家法律，以非法占有为目的，采取恶意透支的手段骗取银行人民币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49000</w:t>
      </w:r>
      <w:r>
        <w:rPr>
          <w:rFonts w:hint="eastAsia" w:ascii="仿宋_GB2312" w:hAnsi="宋体" w:eastAsia="仿宋_GB2312"/>
          <w:sz w:val="32"/>
          <w:szCs w:val="32"/>
        </w:rPr>
        <w:t>余元，数额较大，其行为已构成信用卡诈骗罪。</w:t>
      </w:r>
      <w:r>
        <w:rPr>
          <w:rFonts w:hint="eastAsia" w:ascii="仿宋_GB2312" w:eastAsia="仿宋_GB2312"/>
          <w:sz w:val="32"/>
          <w:szCs w:val="32"/>
        </w:rPr>
        <w:t>案发后，</w:t>
      </w:r>
      <w:r>
        <w:rPr>
          <w:rFonts w:hint="eastAsia" w:ascii="仿宋_GB2312" w:hAnsi="宋体" w:eastAsia="仿宋_GB2312"/>
          <w:sz w:val="32"/>
          <w:szCs w:val="32"/>
        </w:rPr>
        <w:t>被告人张超能主动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投案，并</w:t>
      </w:r>
      <w:r>
        <w:rPr>
          <w:rFonts w:hint="eastAsia" w:ascii="仿宋_GB2312" w:hAnsi="宋体" w:eastAsia="仿宋_GB2312"/>
          <w:sz w:val="32"/>
          <w:szCs w:val="32"/>
        </w:rPr>
        <w:t>如实供述自己的犯罪事实，是自首，依法可以从轻处罚</w:t>
      </w:r>
      <w:r>
        <w:rPr>
          <w:rFonts w:hint="eastAsia" w:ascii="仿宋_GB2312" w:eastAsia="仿宋_GB2312"/>
          <w:sz w:val="32"/>
          <w:szCs w:val="32"/>
        </w:rPr>
        <w:t>。</w:t>
      </w:r>
      <w:r>
        <w:rPr>
          <w:rFonts w:hint="eastAsia" w:ascii="仿宋_GB2312" w:hAnsi="宋体" w:eastAsia="仿宋_GB2312"/>
          <w:sz w:val="32"/>
          <w:szCs w:val="32"/>
        </w:rPr>
        <w:t>为严肃国家法律，维护金融管理秩序，保护公共财产不受侵犯，依照《中华人民共和国刑法》第一百九十六条</w:t>
      </w:r>
      <w:r>
        <w:rPr>
          <w:rFonts w:hint="eastAsia" w:ascii="仿宋_GB2312" w:eastAsia="仿宋_GB2312"/>
          <w:sz w:val="32"/>
          <w:szCs w:val="32"/>
        </w:rPr>
        <w:t>第一款</w:t>
      </w:r>
      <w:r>
        <w:rPr>
          <w:rFonts w:hint="eastAsia" w:ascii="仿宋_GB2312" w:hAnsi="宋体" w:eastAsia="仿宋_GB2312"/>
          <w:bCs/>
          <w:sz w:val="32"/>
          <w:szCs w:val="32"/>
        </w:rPr>
        <w:t>第（四）项</w:t>
      </w:r>
      <w:r>
        <w:rPr>
          <w:rFonts w:hint="eastAsia" w:ascii="仿宋_GB2312" w:eastAsia="仿宋_GB2312"/>
          <w:sz w:val="32"/>
          <w:szCs w:val="32"/>
        </w:rPr>
        <w:t>、第二款、</w:t>
      </w:r>
      <w:r>
        <w:rPr>
          <w:rFonts w:hint="eastAsia" w:ascii="仿宋_GB2312" w:eastAsia="仿宋_GB2312"/>
          <w:kern w:val="0"/>
          <w:sz w:val="32"/>
          <w:szCs w:val="32"/>
        </w:rPr>
        <w:t>第六十七条第一款</w:t>
      </w:r>
      <w:r>
        <w:rPr>
          <w:rFonts w:hint="eastAsia" w:ascii="仿宋_GB2312" w:eastAsia="仿宋_GB2312"/>
          <w:sz w:val="32"/>
          <w:szCs w:val="32"/>
        </w:rPr>
        <w:t>、第七十二条、第七十三条第二款、第三款、第七十五条、第七十六条之规定，判决如下：</w:t>
      </w:r>
    </w:p>
    <w:p>
      <w:pPr>
        <w:spacing w:line="500" w:lineRule="exact"/>
        <w:ind w:left="-105" w:firstLine="662" w:firstLineChars="207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一、被告人张超犯信用卡诈骗罪，判处有期徒刑一年，缓刑一年，罚金人民币20000元（已交纳）。在刑罚执行期间，被告人张超应当接受相关组织的社区矫正。）</w:t>
      </w:r>
    </w:p>
    <w:p>
      <w:pPr>
        <w:spacing w:line="500" w:lineRule="exact"/>
        <w:ind w:left="-105" w:firstLine="662" w:firstLineChars="207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（缓刑考验期从判决确定之日起计算）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二、禁止被告人张超在缓刑期间从事金融借贷及与金融相关的担保活动。</w:t>
      </w:r>
    </w:p>
    <w:p>
      <w:pPr>
        <w:spacing w:line="520" w:lineRule="exact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20" w:lineRule="exact"/>
        <w:ind w:left="315" w:leftChars="150" w:firstLine="614" w:firstLineChars="192"/>
        <w:jc w:val="righ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             </w:t>
      </w:r>
    </w:p>
    <w:p>
      <w:pPr>
        <w:spacing w:line="520" w:lineRule="exact"/>
        <w:ind w:left="315" w:leftChars="150" w:firstLine="614" w:firstLineChars="192"/>
        <w:jc w:val="right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审 判 员   王   健                </w:t>
      </w:r>
    </w:p>
    <w:p>
      <w:pPr>
        <w:spacing w:line="520" w:lineRule="exact"/>
        <w:ind w:right="6" w:firstLine="4486" w:firstLineChars="1402"/>
        <w:jc w:val="right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20" w:lineRule="exact"/>
        <w:ind w:right="6" w:firstLine="4486" w:firstLineChars="1402"/>
        <w:jc w:val="righ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二○一四年一月八日 </w:t>
      </w:r>
    </w:p>
    <w:p>
      <w:pPr>
        <w:spacing w:line="560" w:lineRule="exact"/>
        <w:jc w:val="right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 xml:space="preserve">书  记  员   王小庆 </w:t>
      </w:r>
    </w:p>
    <w:p>
      <w:pPr>
        <w:spacing w:line="520" w:lineRule="exact"/>
        <w:ind w:left="3900" w:leftChars="1857"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王  娟</w:t>
      </w:r>
    </w:p>
    <w:p>
      <w:pPr>
        <w:rPr>
          <w:rFonts w:hint="eastAsia" w:ascii="仿宋_GB2312" w:hAnsi="宋体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31F0"/>
    <w:rsid w:val="00023BF2"/>
    <w:rsid w:val="00041ED1"/>
    <w:rsid w:val="00077233"/>
    <w:rsid w:val="000B24DD"/>
    <w:rsid w:val="000C5C53"/>
    <w:rsid w:val="000E1A70"/>
    <w:rsid w:val="00114E4A"/>
    <w:rsid w:val="001530CF"/>
    <w:rsid w:val="00162A61"/>
    <w:rsid w:val="001C4529"/>
    <w:rsid w:val="001F1F94"/>
    <w:rsid w:val="00244432"/>
    <w:rsid w:val="00296BA2"/>
    <w:rsid w:val="002C2FBD"/>
    <w:rsid w:val="002D4786"/>
    <w:rsid w:val="003752E6"/>
    <w:rsid w:val="00375FE6"/>
    <w:rsid w:val="00392D96"/>
    <w:rsid w:val="0040726B"/>
    <w:rsid w:val="004134CC"/>
    <w:rsid w:val="004A1E4B"/>
    <w:rsid w:val="004E0EE8"/>
    <w:rsid w:val="004F31F0"/>
    <w:rsid w:val="0054495B"/>
    <w:rsid w:val="00585220"/>
    <w:rsid w:val="005E0BCB"/>
    <w:rsid w:val="00631373"/>
    <w:rsid w:val="00706BE0"/>
    <w:rsid w:val="0079069A"/>
    <w:rsid w:val="007D4ABA"/>
    <w:rsid w:val="009442A6"/>
    <w:rsid w:val="009555D9"/>
    <w:rsid w:val="00A12747"/>
    <w:rsid w:val="00A54BDE"/>
    <w:rsid w:val="00A858E8"/>
    <w:rsid w:val="00AF6CBF"/>
    <w:rsid w:val="00B72EBD"/>
    <w:rsid w:val="00B87827"/>
    <w:rsid w:val="00BC1372"/>
    <w:rsid w:val="00C312E3"/>
    <w:rsid w:val="00CC6626"/>
    <w:rsid w:val="00CF7DBF"/>
    <w:rsid w:val="00D065A4"/>
    <w:rsid w:val="00D41595"/>
    <w:rsid w:val="00D4714E"/>
    <w:rsid w:val="00D73DA9"/>
    <w:rsid w:val="00D80A65"/>
    <w:rsid w:val="00DE4998"/>
    <w:rsid w:val="00E74839"/>
    <w:rsid w:val="00E8589C"/>
    <w:rsid w:val="00F87CE2"/>
    <w:rsid w:val="00FC3E7F"/>
    <w:rsid w:val="389156C0"/>
    <w:rsid w:val="4B921D86"/>
    <w:rsid w:val="566B79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link w:val="7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宋体"/>
      <w:szCs w:val="21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7">
    <w:name w:val="Char"/>
    <w:basedOn w:val="1"/>
    <w:link w:val="6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styleId="8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2010-10-25T00:42:00Z</dcterms:created>
  <dc:creator>MC SYSTEM</dc:creator>
  <cp:lastModifiedBy>TF-PC</cp:lastModifiedBy>
  <dcterms:modified xsi:type="dcterms:W3CDTF">2018-08-27T09:48:01Z</dcterms:modified>
  <dc:title>天津市河西区人民法院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