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ascii="楷体_GB2312"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ascii="黑体" w:eastAsia="黑体"/>
          <w:kern w:val="0"/>
          <w:sz w:val="52"/>
          <w:szCs w:val="52"/>
        </w:rPr>
      </w:pPr>
      <w:r>
        <w:rPr>
          <w:rFonts w:hint="eastAsia" w:ascii="黑体"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exact"/>
        <w:jc w:val="center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            </w:t>
      </w: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357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   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被告人</w:t>
      </w:r>
      <w:r>
        <w:rPr>
          <w:rFonts w:eastAsia="仿宋_GB2312"/>
          <w:sz w:val="32"/>
          <w:szCs w:val="32"/>
        </w:rPr>
        <w:t>王立国，男，1970年9月22日出生</w:t>
      </w:r>
      <w:r>
        <w:rPr>
          <w:rFonts w:hint="eastAsia" w:eastAsia="仿宋_GB2312"/>
          <w:sz w:val="32"/>
          <w:szCs w:val="32"/>
        </w:rPr>
        <w:t>于天津市</w:t>
      </w:r>
      <w:r>
        <w:rPr>
          <w:rFonts w:eastAsia="仿宋_GB2312"/>
          <w:sz w:val="32"/>
          <w:szCs w:val="32"/>
        </w:rPr>
        <w:t>，公民身份号码</w:t>
      </w:r>
      <w:r>
        <w:rPr>
          <w:rFonts w:hint="eastAsia" w:eastAsia="仿宋_GB2312"/>
          <w:sz w:val="32"/>
          <w:szCs w:val="32"/>
        </w:rPr>
        <w:t>：</w:t>
      </w:r>
      <w:r>
        <w:rPr>
          <w:rFonts w:eastAsia="仿宋_GB2312"/>
          <w:sz w:val="32"/>
          <w:szCs w:val="32"/>
        </w:rPr>
        <w:t>120107197009223614，汉族，初中文化，天津腾业股份有限公司经理，</w:t>
      </w:r>
      <w:r>
        <w:rPr>
          <w:rFonts w:hint="eastAsia" w:eastAsia="仿宋_GB2312"/>
          <w:sz w:val="32"/>
          <w:szCs w:val="32"/>
        </w:rPr>
        <w:t>住天津市</w:t>
      </w:r>
      <w:r>
        <w:rPr>
          <w:rFonts w:eastAsia="仿宋_GB2312"/>
          <w:sz w:val="32"/>
          <w:szCs w:val="32"/>
        </w:rPr>
        <w:t>滨海新区河北路23号2栋2门203号。1988年9月因犯流氓罪被判处有期徒刑六年</w:t>
      </w:r>
      <w:r>
        <w:rPr>
          <w:rFonts w:hint="eastAsia" w:eastAsia="仿宋_GB2312"/>
          <w:sz w:val="32"/>
          <w:szCs w:val="32"/>
        </w:rPr>
        <w:t>；</w:t>
      </w:r>
      <w:r>
        <w:rPr>
          <w:rFonts w:eastAsia="仿宋_GB2312"/>
          <w:sz w:val="32"/>
          <w:szCs w:val="32"/>
        </w:rPr>
        <w:t>2004年</w:t>
      </w:r>
      <w:r>
        <w:rPr>
          <w:rFonts w:hint="eastAsia"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月因犯盗窃罪被天津市塘沽区人民法院判处有期徒刑十年，并处罚金人民币30000元，2010年8月27日刑满释放。2015年8月25日被刑事拘留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2015年9月7日因涉嫌</w:t>
      </w:r>
      <w:r>
        <w:rPr>
          <w:rFonts w:hint="eastAsia" w:eastAsia="仿宋_GB2312"/>
          <w:sz w:val="32"/>
          <w:szCs w:val="32"/>
        </w:rPr>
        <w:t>犯有</w:t>
      </w:r>
      <w:r>
        <w:rPr>
          <w:rFonts w:eastAsia="仿宋_GB2312"/>
          <w:sz w:val="32"/>
          <w:szCs w:val="32"/>
        </w:rPr>
        <w:t>信用卡诈骗罪被依法逮捕。现羁押于天津市河西区看守所。</w:t>
      </w:r>
    </w:p>
    <w:p>
      <w:pPr>
        <w:widowControl/>
        <w:snapToGrid w:val="0"/>
        <w:spacing w:line="500" w:lineRule="exact"/>
        <w:ind w:firstLine="45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 天津市河西区人民检察院以津西检</w:t>
      </w:r>
      <w:r>
        <w:rPr>
          <w:rFonts w:hint="eastAsia" w:eastAsia="仿宋_GB2312"/>
          <w:kern w:val="0"/>
          <w:sz w:val="32"/>
          <w:szCs w:val="32"/>
        </w:rPr>
        <w:t>公诉</w:t>
      </w:r>
      <w:r>
        <w:rPr>
          <w:rFonts w:eastAsia="仿宋_GB2312"/>
          <w:kern w:val="0"/>
          <w:sz w:val="32"/>
          <w:szCs w:val="32"/>
        </w:rPr>
        <w:t>刑诉[2016]337号起诉书指控被告人王立国犯信用卡诈骗罪，于2016年5月23日向本院提起公诉，并提出量刑建议。本院依法组成合议庭，公开开庭审理了本案。天津市河西区人民检察院指派代理检察员祁白羽出庭支持公诉，被告人王立国到庭参加了诉讼</w:t>
      </w:r>
      <w:r>
        <w:rPr>
          <w:rFonts w:hint="eastAsia" w:eastAsia="仿宋_GB2312"/>
          <w:kern w:val="0"/>
          <w:sz w:val="32"/>
          <w:szCs w:val="32"/>
        </w:rPr>
        <w:t>。</w:t>
      </w:r>
      <w:r>
        <w:rPr>
          <w:rFonts w:eastAsia="仿宋_GB2312"/>
          <w:kern w:val="0"/>
          <w:sz w:val="32"/>
          <w:szCs w:val="32"/>
        </w:rPr>
        <w:t>现已审理终结。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经审理查明，</w:t>
      </w:r>
      <w:r>
        <w:rPr>
          <w:rFonts w:eastAsia="仿宋_GB2312"/>
          <w:sz w:val="32"/>
          <w:szCs w:val="32"/>
        </w:rPr>
        <w:t>被告人王立国于2012年7月申领广发银行股份有限公司信用卡一张（卡号为5201521420499007），后使用该信用卡透支消费。截止2013年3月16日最后一次还款，同年4月22日最后一次消费后，被告人王立国共透支本金人民币27245.52元，后经银行两次以上催收</w:t>
      </w:r>
      <w:r>
        <w:rPr>
          <w:rFonts w:hint="eastAsia" w:eastAsia="仿宋_GB2312"/>
          <w:sz w:val="32"/>
          <w:szCs w:val="32"/>
        </w:rPr>
        <w:t>且已超过三个月</w:t>
      </w:r>
      <w:r>
        <w:rPr>
          <w:rFonts w:eastAsia="仿宋_GB2312"/>
          <w:sz w:val="32"/>
          <w:szCs w:val="32"/>
        </w:rPr>
        <w:t>仍拒不还款。2015年8月</w:t>
      </w:r>
      <w:r>
        <w:rPr>
          <w:rFonts w:hint="eastAsia"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日广发银行股份有限公司天津分行向公安机关报案。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2015年6月4日，被告人王立国因吸毒被强制戒毒，同年8月25日因涉嫌犯有信用卡诈骗罪被刑事拘留。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上述事实，被告人王立国在审理过程中无异议，表示认罪。并有被害单位</w:t>
      </w:r>
      <w:r>
        <w:rPr>
          <w:rFonts w:hint="eastAsia" w:eastAsia="仿宋_GB2312"/>
          <w:sz w:val="32"/>
          <w:szCs w:val="32"/>
        </w:rPr>
        <w:t>委托代理人</w:t>
      </w:r>
      <w:r>
        <w:rPr>
          <w:rFonts w:eastAsia="仿宋_GB2312"/>
          <w:sz w:val="32"/>
          <w:szCs w:val="32"/>
        </w:rPr>
        <w:t>张某某陈述</w:t>
      </w:r>
      <w:r>
        <w:rPr>
          <w:rFonts w:eastAsia="仿宋_GB2312"/>
          <w:kern w:val="0"/>
          <w:sz w:val="32"/>
          <w:szCs w:val="32"/>
          <w:lang w:val="zh-CN"/>
        </w:rPr>
        <w:t>，广发银行</w:t>
      </w:r>
      <w:r>
        <w:rPr>
          <w:rFonts w:hint="eastAsia" w:eastAsia="仿宋_GB2312"/>
          <w:kern w:val="0"/>
          <w:sz w:val="32"/>
          <w:szCs w:val="32"/>
          <w:lang w:val="zh-CN"/>
        </w:rPr>
        <w:t>股份有限公司天津分行出具的报案材料、授权委托书、</w:t>
      </w:r>
      <w:r>
        <w:rPr>
          <w:rFonts w:eastAsia="仿宋_GB2312"/>
          <w:kern w:val="0"/>
          <w:sz w:val="32"/>
          <w:szCs w:val="32"/>
          <w:lang w:val="zh-CN"/>
        </w:rPr>
        <w:t>信用卡申领</w:t>
      </w:r>
      <w:r>
        <w:rPr>
          <w:rFonts w:hint="eastAsia" w:eastAsia="仿宋_GB2312"/>
          <w:kern w:val="0"/>
          <w:sz w:val="32"/>
          <w:szCs w:val="32"/>
          <w:lang w:val="zh-CN"/>
        </w:rPr>
        <w:t>材料</w:t>
      </w:r>
      <w:r>
        <w:rPr>
          <w:rFonts w:eastAsia="仿宋_GB2312"/>
          <w:kern w:val="0"/>
          <w:sz w:val="32"/>
          <w:szCs w:val="32"/>
          <w:lang w:val="zh-CN"/>
        </w:rPr>
        <w:t>、</w:t>
      </w:r>
      <w:r>
        <w:rPr>
          <w:rFonts w:hint="eastAsia" w:eastAsia="仿宋_GB2312"/>
          <w:kern w:val="0"/>
          <w:sz w:val="32"/>
          <w:szCs w:val="32"/>
          <w:lang w:val="zh-CN"/>
        </w:rPr>
        <w:t>对账单、欠款明细</w:t>
      </w:r>
      <w:r>
        <w:rPr>
          <w:rFonts w:eastAsia="仿宋_GB2312"/>
          <w:kern w:val="0"/>
          <w:sz w:val="32"/>
          <w:szCs w:val="32"/>
          <w:lang w:val="zh-CN"/>
        </w:rPr>
        <w:t>、</w:t>
      </w:r>
      <w:r>
        <w:rPr>
          <w:rFonts w:hint="eastAsia" w:eastAsia="仿宋_GB2312"/>
          <w:kern w:val="0"/>
          <w:sz w:val="32"/>
          <w:szCs w:val="32"/>
          <w:lang w:val="zh-CN"/>
        </w:rPr>
        <w:t>催收记录、情况说明</w:t>
      </w:r>
      <w:r>
        <w:rPr>
          <w:rFonts w:eastAsia="仿宋_GB2312"/>
          <w:kern w:val="0"/>
          <w:sz w:val="32"/>
          <w:szCs w:val="32"/>
          <w:lang w:val="zh-CN"/>
        </w:rPr>
        <w:t>，</w:t>
      </w:r>
      <w:r>
        <w:rPr>
          <w:rFonts w:hint="eastAsia" w:eastAsia="仿宋_GB2312"/>
          <w:kern w:val="0"/>
          <w:sz w:val="32"/>
          <w:szCs w:val="32"/>
          <w:lang w:val="zh-CN"/>
        </w:rPr>
        <w:t>公安机关出具的</w:t>
      </w:r>
      <w:r>
        <w:rPr>
          <w:rFonts w:eastAsia="仿宋_GB2312"/>
          <w:kern w:val="0"/>
          <w:sz w:val="32"/>
          <w:szCs w:val="32"/>
          <w:lang w:val="zh-CN"/>
        </w:rPr>
        <w:t>案件来源</w:t>
      </w:r>
      <w:r>
        <w:rPr>
          <w:rFonts w:hint="eastAsia" w:eastAsia="仿宋_GB2312"/>
          <w:kern w:val="0"/>
          <w:sz w:val="32"/>
          <w:szCs w:val="32"/>
          <w:lang w:val="zh-CN"/>
        </w:rPr>
        <w:t>、</w:t>
      </w:r>
      <w:r>
        <w:rPr>
          <w:rFonts w:eastAsia="仿宋_GB2312"/>
          <w:kern w:val="0"/>
          <w:sz w:val="32"/>
          <w:szCs w:val="32"/>
          <w:lang w:val="zh-CN"/>
        </w:rPr>
        <w:t>到案经过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前科</w:t>
      </w:r>
      <w:r>
        <w:rPr>
          <w:rFonts w:hint="eastAsia" w:eastAsia="仿宋_GB2312"/>
          <w:kern w:val="0"/>
          <w:sz w:val="32"/>
          <w:szCs w:val="32"/>
          <w:lang w:val="zh-CN"/>
        </w:rPr>
        <w:t>材料</w:t>
      </w:r>
      <w:r>
        <w:rPr>
          <w:rFonts w:eastAsia="仿宋_GB2312"/>
          <w:kern w:val="0"/>
          <w:sz w:val="32"/>
          <w:szCs w:val="32"/>
          <w:lang w:val="zh-CN"/>
        </w:rPr>
        <w:t>、</w:t>
      </w:r>
      <w:r>
        <w:rPr>
          <w:rFonts w:eastAsia="仿宋_GB2312"/>
          <w:kern w:val="0"/>
          <w:sz w:val="32"/>
          <w:szCs w:val="32"/>
        </w:rPr>
        <w:t>释放证明</w:t>
      </w:r>
      <w:r>
        <w:rPr>
          <w:rFonts w:eastAsia="仿宋_GB2312"/>
          <w:kern w:val="0"/>
          <w:sz w:val="32"/>
          <w:szCs w:val="32"/>
          <w:lang w:val="zh-CN"/>
        </w:rPr>
        <w:t>等</w:t>
      </w:r>
      <w:r>
        <w:rPr>
          <w:rFonts w:hint="eastAsia" w:eastAsia="仿宋_GB2312"/>
          <w:kern w:val="0"/>
          <w:sz w:val="32"/>
          <w:szCs w:val="32"/>
          <w:lang w:val="zh-CN"/>
        </w:rPr>
        <w:t>证据</w:t>
      </w:r>
      <w:r>
        <w:rPr>
          <w:rFonts w:eastAsia="仿宋_GB2312"/>
          <w:kern w:val="0"/>
          <w:sz w:val="32"/>
          <w:szCs w:val="32"/>
          <w:lang w:val="zh-CN"/>
        </w:rPr>
        <w:t>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本院认为，被告人王立国目无国家法律，以非法占有为目的，恶意透支计人民币</w:t>
      </w:r>
      <w:r>
        <w:rPr>
          <w:rFonts w:eastAsia="仿宋_GB2312"/>
          <w:sz w:val="32"/>
          <w:szCs w:val="32"/>
        </w:rPr>
        <w:t>2</w:t>
      </w:r>
      <w:r>
        <w:rPr>
          <w:rFonts w:hint="eastAsia" w:eastAsia="仿宋_GB2312"/>
          <w:sz w:val="32"/>
          <w:szCs w:val="32"/>
        </w:rPr>
        <w:t>7000余</w:t>
      </w:r>
      <w:r>
        <w:rPr>
          <w:rFonts w:eastAsia="仿宋_GB2312"/>
          <w:kern w:val="0"/>
          <w:sz w:val="32"/>
          <w:szCs w:val="32"/>
        </w:rPr>
        <w:t>元，数额较大，</w:t>
      </w:r>
      <w:r>
        <w:rPr>
          <w:rFonts w:hint="eastAsia" w:eastAsia="仿宋_GB2312"/>
          <w:kern w:val="0"/>
          <w:sz w:val="32"/>
          <w:szCs w:val="32"/>
        </w:rPr>
        <w:t>经银行催收后仍拒不归还，</w:t>
      </w:r>
      <w:r>
        <w:rPr>
          <w:rFonts w:eastAsia="仿宋_GB2312"/>
          <w:kern w:val="0"/>
          <w:sz w:val="32"/>
          <w:szCs w:val="32"/>
        </w:rPr>
        <w:t>其行为已构成信用卡诈骗罪。被告人王立国刑满释放后五年内再犯应判处有期徒刑以上刑罚之罪，系累犯，</w:t>
      </w:r>
      <w:r>
        <w:rPr>
          <w:rFonts w:hint="eastAsia" w:eastAsia="仿宋_GB2312"/>
          <w:kern w:val="0"/>
          <w:sz w:val="32"/>
          <w:szCs w:val="32"/>
        </w:rPr>
        <w:t>依法</w:t>
      </w:r>
      <w:r>
        <w:rPr>
          <w:rFonts w:eastAsia="仿宋_GB2312"/>
          <w:kern w:val="0"/>
          <w:sz w:val="32"/>
          <w:szCs w:val="32"/>
        </w:rPr>
        <w:t>应从重处罚。为严肃国家法律，维护社会经济秩序，保护公司财产所有权不受侵犯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依照《中华人民共和国刑法》第一百九十六条第一款第（四）项、第二款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第六十五条第一款</w:t>
      </w:r>
      <w:r>
        <w:rPr>
          <w:rFonts w:hint="eastAsia" w:eastAsia="仿宋_GB2312"/>
          <w:kern w:val="0"/>
          <w:sz w:val="32"/>
          <w:szCs w:val="32"/>
        </w:rPr>
        <w:t>、第六十四条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一、</w:t>
      </w:r>
      <w:r>
        <w:rPr>
          <w:rFonts w:eastAsia="仿宋_GB2312"/>
          <w:kern w:val="0"/>
          <w:sz w:val="32"/>
          <w:szCs w:val="32"/>
        </w:rPr>
        <w:t>被告人王立国犯信用卡诈骗罪，判处有期徒刑一年三个月，罚金人民币20000元。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（刑期从判决执行之日起计算。判决执行以前先行羁押的，羁押一日折抵刑期一日，即自2015年8月25 日起至2016年11月24日止。罚金限本判决生效后立即缴纳。）</w:t>
      </w:r>
    </w:p>
    <w:p>
      <w:pPr>
        <w:widowControl/>
        <w:snapToGrid w:val="0"/>
        <w:spacing w:line="500" w:lineRule="exact"/>
        <w:ind w:firstLine="600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二、责令被告人王立国退赔赃款人民币27245.52元，发还广发银行股份有限公司天津分行。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right="31" w:rightChars="15" w:firstLine="453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判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长 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吴金禄</w:t>
      </w:r>
    </w:p>
    <w:p>
      <w:pPr>
        <w:widowControl/>
        <w:snapToGrid w:val="0"/>
        <w:spacing w:line="500" w:lineRule="exact"/>
        <w:ind w:firstLine="453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判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员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  闫  清</w:t>
      </w:r>
    </w:p>
    <w:p>
      <w:pPr>
        <w:widowControl/>
        <w:snapToGrid w:val="0"/>
        <w:spacing w:line="500" w:lineRule="exact"/>
        <w:ind w:firstLine="453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人民陪审员</w:t>
      </w:r>
      <w:r>
        <w:rPr>
          <w:rFonts w:hint="eastAsia" w:eastAsia="仿宋_GB2312"/>
          <w:kern w:val="0"/>
          <w:sz w:val="32"/>
          <w:szCs w:val="32"/>
        </w:rPr>
        <w:t xml:space="preserve">   </w:t>
      </w:r>
      <w:r>
        <w:rPr>
          <w:rFonts w:eastAsia="仿宋_GB2312"/>
          <w:kern w:val="0"/>
          <w:sz w:val="32"/>
          <w:szCs w:val="32"/>
        </w:rPr>
        <w:t>许泽华</w:t>
      </w:r>
    </w:p>
    <w:p>
      <w:pPr>
        <w:widowControl/>
        <w:snapToGrid w:val="0"/>
        <w:spacing w:line="500" w:lineRule="exact"/>
        <w:ind w:firstLine="453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                            二</w:t>
      </w:r>
      <w:r>
        <w:rPr>
          <w:kern w:val="0"/>
          <w:sz w:val="32"/>
          <w:szCs w:val="32"/>
        </w:rPr>
        <w:t>〇</w:t>
      </w:r>
      <w:r>
        <w:rPr>
          <w:rFonts w:eastAsia="仿宋_GB2312"/>
          <w:kern w:val="0"/>
          <w:sz w:val="32"/>
          <w:szCs w:val="32"/>
        </w:rPr>
        <w:t>一六年</w:t>
      </w:r>
      <w:r>
        <w:rPr>
          <w:rFonts w:hint="eastAsia" w:eastAsia="仿宋_GB2312"/>
          <w:kern w:val="0"/>
          <w:sz w:val="32"/>
          <w:szCs w:val="32"/>
        </w:rPr>
        <w:t>七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六</w:t>
      </w:r>
      <w:r>
        <w:rPr>
          <w:rFonts w:eastAsia="仿宋_GB2312"/>
          <w:kern w:val="0"/>
          <w:sz w:val="32"/>
          <w:szCs w:val="32"/>
        </w:rPr>
        <w:t>日</w:t>
      </w:r>
    </w:p>
    <w:p>
      <w:pPr>
        <w:widowControl/>
        <w:snapToGrid w:val="0"/>
        <w:spacing w:line="500" w:lineRule="exact"/>
        <w:ind w:firstLine="4536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453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书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记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员</w:t>
      </w:r>
      <w:r>
        <w:rPr>
          <w:rFonts w:hint="eastAsia" w:eastAsia="仿宋_GB2312"/>
          <w:kern w:val="0"/>
          <w:sz w:val="32"/>
          <w:szCs w:val="32"/>
        </w:rPr>
        <w:t xml:space="preserve">   </w:t>
      </w:r>
      <w:r>
        <w:rPr>
          <w:rFonts w:eastAsia="仿宋_GB2312"/>
          <w:kern w:val="0"/>
          <w:sz w:val="32"/>
          <w:szCs w:val="32"/>
        </w:rPr>
        <w:t>马为一</w:t>
      </w:r>
    </w:p>
    <w:p>
      <w:pPr>
        <w:widowControl/>
        <w:snapToGrid w:val="0"/>
        <w:spacing w:line="500" w:lineRule="exact"/>
        <w:ind w:firstLine="453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速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录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员</w:t>
      </w:r>
      <w:r>
        <w:rPr>
          <w:rFonts w:hint="eastAsia" w:eastAsia="仿宋_GB2312"/>
          <w:kern w:val="0"/>
          <w:sz w:val="32"/>
          <w:szCs w:val="32"/>
        </w:rPr>
        <w:t xml:space="preserve">   </w:t>
      </w:r>
      <w:r>
        <w:rPr>
          <w:rFonts w:eastAsia="仿宋_GB2312"/>
          <w:kern w:val="0"/>
          <w:sz w:val="32"/>
          <w:szCs w:val="32"/>
        </w:rPr>
        <w:t>杨梦萱</w:t>
      </w:r>
    </w:p>
    <w:p>
      <w:pPr>
        <w:widowControl/>
        <w:snapToGrid w:val="0"/>
        <w:spacing w:line="500" w:lineRule="exact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</w:pPr>
    </w:p>
    <w:p>
      <w:pPr>
        <w:spacing w:line="500" w:lineRule="exact"/>
        <w:rPr>
          <w:rFonts w:ascii="仿宋_GB2312"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第六十五条第一款   被判处有期徒刑以上刑罚的犯罪分子，刑罚执行完毕或者赦免以后，在五年以内再犯应当判处有期徒刑以上刑罚之罪的，是累犯，应当从重处罚，但是过失犯罪和不满十八周岁的人犯罪的除外。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4935"/>
        </w:tabs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  <w:r>
        <w:rPr>
          <w:rFonts w:eastAsia="仿宋_GB2312"/>
          <w:sz w:val="32"/>
        </w:rPr>
        <w:tab/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</w:t>
      </w:r>
      <w:r>
        <w:rPr>
          <w:rFonts w:hint="eastAsia" w:eastAsia="仿宋_GB2312"/>
          <w:sz w:val="32"/>
        </w:rPr>
        <w:t>。</w:t>
      </w: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40392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314"/>
    <w:rsid w:val="00003208"/>
    <w:rsid w:val="0001038B"/>
    <w:rsid w:val="00012267"/>
    <w:rsid w:val="00054B5E"/>
    <w:rsid w:val="00055959"/>
    <w:rsid w:val="00082D40"/>
    <w:rsid w:val="000C00D1"/>
    <w:rsid w:val="000D3E53"/>
    <w:rsid w:val="000E6B7E"/>
    <w:rsid w:val="00164297"/>
    <w:rsid w:val="00180F92"/>
    <w:rsid w:val="001C0415"/>
    <w:rsid w:val="001E43CF"/>
    <w:rsid w:val="002308B0"/>
    <w:rsid w:val="00242409"/>
    <w:rsid w:val="00257A82"/>
    <w:rsid w:val="00266009"/>
    <w:rsid w:val="002C78B3"/>
    <w:rsid w:val="002D1E0C"/>
    <w:rsid w:val="00361EA9"/>
    <w:rsid w:val="003767A7"/>
    <w:rsid w:val="003939F5"/>
    <w:rsid w:val="003C76BD"/>
    <w:rsid w:val="003D790B"/>
    <w:rsid w:val="003E6175"/>
    <w:rsid w:val="003E6A00"/>
    <w:rsid w:val="00442B63"/>
    <w:rsid w:val="0045025C"/>
    <w:rsid w:val="00464CCA"/>
    <w:rsid w:val="00467A24"/>
    <w:rsid w:val="00473D3F"/>
    <w:rsid w:val="004940A8"/>
    <w:rsid w:val="004C20BC"/>
    <w:rsid w:val="004E0CE8"/>
    <w:rsid w:val="004E5738"/>
    <w:rsid w:val="004F1ECD"/>
    <w:rsid w:val="00506258"/>
    <w:rsid w:val="00540C48"/>
    <w:rsid w:val="005564A5"/>
    <w:rsid w:val="00586392"/>
    <w:rsid w:val="00593B0B"/>
    <w:rsid w:val="005A3E35"/>
    <w:rsid w:val="005C409E"/>
    <w:rsid w:val="005D54B3"/>
    <w:rsid w:val="00605468"/>
    <w:rsid w:val="006406B3"/>
    <w:rsid w:val="00681A24"/>
    <w:rsid w:val="00690F2E"/>
    <w:rsid w:val="006A010C"/>
    <w:rsid w:val="006C0BE1"/>
    <w:rsid w:val="00703D15"/>
    <w:rsid w:val="007153F7"/>
    <w:rsid w:val="007221F1"/>
    <w:rsid w:val="00734D83"/>
    <w:rsid w:val="00740639"/>
    <w:rsid w:val="00745447"/>
    <w:rsid w:val="00752F51"/>
    <w:rsid w:val="00756314"/>
    <w:rsid w:val="00797D0C"/>
    <w:rsid w:val="007A16D0"/>
    <w:rsid w:val="007B262D"/>
    <w:rsid w:val="007B3AFC"/>
    <w:rsid w:val="007B630A"/>
    <w:rsid w:val="008127B5"/>
    <w:rsid w:val="00862D30"/>
    <w:rsid w:val="008F7581"/>
    <w:rsid w:val="00913000"/>
    <w:rsid w:val="0093158A"/>
    <w:rsid w:val="00980024"/>
    <w:rsid w:val="00992236"/>
    <w:rsid w:val="00994CD9"/>
    <w:rsid w:val="009A3615"/>
    <w:rsid w:val="009B5F80"/>
    <w:rsid w:val="009C5646"/>
    <w:rsid w:val="009F1C1C"/>
    <w:rsid w:val="00A03033"/>
    <w:rsid w:val="00A2619D"/>
    <w:rsid w:val="00A30CD5"/>
    <w:rsid w:val="00A62868"/>
    <w:rsid w:val="00A9023E"/>
    <w:rsid w:val="00AA374D"/>
    <w:rsid w:val="00AA5D85"/>
    <w:rsid w:val="00AA71A9"/>
    <w:rsid w:val="00AB44F9"/>
    <w:rsid w:val="00AB72CD"/>
    <w:rsid w:val="00AB791A"/>
    <w:rsid w:val="00AD0B80"/>
    <w:rsid w:val="00B12CB5"/>
    <w:rsid w:val="00B5300C"/>
    <w:rsid w:val="00B6401E"/>
    <w:rsid w:val="00BB1E32"/>
    <w:rsid w:val="00BF3DD3"/>
    <w:rsid w:val="00C2115B"/>
    <w:rsid w:val="00C709EC"/>
    <w:rsid w:val="00C77B5B"/>
    <w:rsid w:val="00C8372F"/>
    <w:rsid w:val="00C841F7"/>
    <w:rsid w:val="00CA068F"/>
    <w:rsid w:val="00CA2E94"/>
    <w:rsid w:val="00CC3DA6"/>
    <w:rsid w:val="00CD7A88"/>
    <w:rsid w:val="00CF1995"/>
    <w:rsid w:val="00CF5F83"/>
    <w:rsid w:val="00D0614F"/>
    <w:rsid w:val="00D20F6B"/>
    <w:rsid w:val="00D37814"/>
    <w:rsid w:val="00D46EC4"/>
    <w:rsid w:val="00D759D8"/>
    <w:rsid w:val="00DB1096"/>
    <w:rsid w:val="00DB50CB"/>
    <w:rsid w:val="00DC2B78"/>
    <w:rsid w:val="00DC6DB8"/>
    <w:rsid w:val="00DD3974"/>
    <w:rsid w:val="00DD3CF5"/>
    <w:rsid w:val="00E30947"/>
    <w:rsid w:val="00E51CBB"/>
    <w:rsid w:val="00EB2220"/>
    <w:rsid w:val="00ED62CB"/>
    <w:rsid w:val="00EF60F7"/>
    <w:rsid w:val="00F06989"/>
    <w:rsid w:val="00F1216D"/>
    <w:rsid w:val="00F21449"/>
    <w:rsid w:val="00F24D49"/>
    <w:rsid w:val="00F41BF2"/>
    <w:rsid w:val="00F45BB2"/>
    <w:rsid w:val="00F6707C"/>
    <w:rsid w:val="00FB2D24"/>
    <w:rsid w:val="00FB6B62"/>
    <w:rsid w:val="12B2163F"/>
    <w:rsid w:val="15AB6215"/>
    <w:rsid w:val="418B5413"/>
    <w:rsid w:val="604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8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268</Words>
  <Characters>1531</Characters>
  <Lines>12</Lines>
  <Paragraphs>3</Paragraphs>
  <TotalTime>340</TotalTime>
  <ScaleCrop>false</ScaleCrop>
  <LinksUpToDate>false</LinksUpToDate>
  <CharactersWithSpaces>1796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2016-06-28T03:25:00Z</dcterms:created>
  <dc:creator>User</dc:creator>
  <cp:lastModifiedBy>TF-PC</cp:lastModifiedBy>
  <dcterms:modified xsi:type="dcterms:W3CDTF">2018-08-27T09:48:21Z</dcterms:modified>
  <dc:title>天津市河西区人民法院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