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sz w:val="32"/>
        </w:rPr>
      </w:pPr>
      <w:bookmarkStart w:id="0" w:name="_GoBack"/>
      <w:bookmarkEnd w:id="0"/>
    </w:p>
    <w:p>
      <w:pPr>
        <w:pStyle w:val="12"/>
        <w:rPr>
          <w:sz w:val="32"/>
        </w:rPr>
      </w:pPr>
    </w:p>
    <w:p>
      <w:pPr>
        <w:pStyle w:val="12"/>
      </w:pPr>
      <w:r>
        <w:rPr>
          <w:rFonts w:hint="eastAsia"/>
        </w:rPr>
        <w:t>天津市滨海新区人民法院</w:t>
      </w:r>
    </w:p>
    <w:p>
      <w:pPr>
        <w:pStyle w:val="13"/>
      </w:pPr>
      <w:r>
        <w:rPr>
          <w:rFonts w:hint="eastAsia"/>
        </w:rPr>
        <w:t>刑事判决书</w:t>
      </w:r>
    </w:p>
    <w:p>
      <w:pPr>
        <w:pStyle w:val="14"/>
        <w:ind w:right="632"/>
      </w:pPr>
    </w:p>
    <w:p>
      <w:pPr>
        <w:pStyle w:val="14"/>
        <w:ind w:right="632"/>
      </w:pPr>
      <w:r>
        <w:rPr>
          <w:rFonts w:hint="eastAsia"/>
        </w:rPr>
        <w:t>（</w:t>
      </w:r>
      <w:r>
        <w:t>2016）津0116刑初20240号</w:t>
      </w:r>
    </w:p>
    <w:p/>
    <w:p>
      <w:pPr>
        <w:pStyle w:val="15"/>
        <w:ind w:firstLine="632"/>
        <w:rPr>
          <w:rFonts w:hint="eastAsia"/>
        </w:rPr>
      </w:pPr>
      <w:r>
        <w:rPr>
          <w:rFonts w:hint="eastAsia"/>
        </w:rPr>
        <w:t>公诉机关天津市滨海新区人民检察院。</w:t>
      </w:r>
    </w:p>
    <w:p>
      <w:pPr>
        <w:pStyle w:val="16"/>
        <w:ind w:firstLine="632"/>
        <w:rPr>
          <w:rFonts w:hint="eastAsia"/>
        </w:rPr>
      </w:pPr>
      <w:r>
        <w:rPr>
          <w:rFonts w:hint="eastAsia"/>
        </w:rPr>
        <w:t>被告人杨金玉，男，1970年7月2日出生于天津市，汉族，公民身份号码：120107197007026318，中专文化，无职业，户籍地天津市滨海新区中心北路胜利公寓B栋4门602号。2015年12月29日因本案被天津市滨海新区公安局塘沽分局刑事拘留，2015年12月31日被取保候审，2017年12月14日被依法逮捕。现羁押于天津市滨海新区第一看守所。</w:t>
      </w:r>
    </w:p>
    <w:p>
      <w:pPr>
        <w:pStyle w:val="16"/>
        <w:ind w:firstLine="632"/>
        <w:rPr>
          <w:rFonts w:hint="eastAsia"/>
        </w:rPr>
      </w:pPr>
      <w:r>
        <w:rPr>
          <w:rFonts w:hint="eastAsia"/>
        </w:rPr>
        <w:t>天津市滨海新区人民检察院以津滨检塘公诉刑诉[2016]217号起诉书指控被告人杨金玉犯信用卡诈骗罪，于2016年4月21日向本院提起公诉，并建议适用简易程序，本院受理后，于2016年5月6日将本案转为普通程序审理，并依法组成合议庭，在诉讼期间因杨金玉脱逃，本案于2016年6月27日中止审理，后杨金玉被依法逮捕后，于2017年12月19日恢复审理，并于同日公开开庭进行了审理。天津市滨海新区人民检察院指派代理检察员白爱玲出庭支持公诉。被告人杨金玉到庭参加诉讼。现已审理终结。</w:t>
      </w:r>
    </w:p>
    <w:p>
      <w:pPr>
        <w:pStyle w:val="16"/>
        <w:ind w:firstLine="632"/>
        <w:rPr>
          <w:rFonts w:hint="eastAsia"/>
        </w:rPr>
      </w:pPr>
      <w:r>
        <w:rPr>
          <w:rFonts w:hint="eastAsia"/>
        </w:rPr>
        <w:t>天津市滨海新区人民检察院指控，被告人杨金玉于2008年10月30日在建设银行申领一张卡号为5324580006476054的建设银行信用卡，后建设银行于2011年7月11日将此卡升级为卡号为5316930001065586的信用卡，被告人杨金玉使用该信用卡透支消费，最后一次还款日期为2013年12月8日。经中国建设银行天津市分行催收人员多次电话及上门催收，杨金玉仍不还款，截至2015年12月28日该信用卡欠款金额共计114599.73元人民币。</w:t>
      </w:r>
    </w:p>
    <w:p>
      <w:pPr>
        <w:pStyle w:val="16"/>
        <w:ind w:firstLine="632"/>
        <w:rPr>
          <w:rFonts w:hint="eastAsia"/>
        </w:rPr>
      </w:pPr>
      <w:r>
        <w:rPr>
          <w:rFonts w:hint="eastAsia"/>
        </w:rPr>
        <w:t>公诉机关就起诉书指控的上述事实向法庭出示了相关证据。公诉机关认为，被告人杨金玉使用信用卡透支消费，经银行多次催收仍拒不还款，数额巨大，其行为触犯了《中华人民共和国刑法》第一百九十六条之规定，应当以信用卡诈骗罪追究其刑事责任，提请本院依法惩处。</w:t>
      </w:r>
    </w:p>
    <w:p>
      <w:pPr>
        <w:pStyle w:val="16"/>
        <w:ind w:firstLine="632"/>
        <w:rPr>
          <w:rFonts w:hint="eastAsia"/>
        </w:rPr>
      </w:pPr>
      <w:r>
        <w:rPr>
          <w:rFonts w:hint="eastAsia"/>
        </w:rPr>
        <w:t>被告人杨金玉对指控的事实没有异议。</w:t>
      </w:r>
    </w:p>
    <w:p>
      <w:pPr>
        <w:pStyle w:val="16"/>
        <w:ind w:firstLine="632"/>
        <w:rPr>
          <w:rFonts w:hint="eastAsia"/>
        </w:rPr>
      </w:pPr>
      <w:r>
        <w:rPr>
          <w:rFonts w:hint="eastAsia"/>
        </w:rPr>
        <w:t>经审理查明, 被告人杨金玉于2008年10月30日在建设银行办理信用卡申请，后申领卡号为5316930001065586的信用卡一张用于透支消费，至2013年12月8日，杨金玉在最后一次主动还款后，仍透支十一万四千余元，2013年12月19日，建设银行开始收取欠款利息，后经被害单位中国建设银行股份有限公司天津市分行工作人员多次催收，杨金玉超过三个月仍不归还，截至2015年4月9日，该信用卡欠款金额共计人民币114599.73元。</w:t>
      </w:r>
    </w:p>
    <w:p>
      <w:pPr>
        <w:pStyle w:val="16"/>
        <w:ind w:firstLine="632"/>
        <w:rPr>
          <w:rFonts w:hint="eastAsia"/>
        </w:rPr>
      </w:pPr>
      <w:r>
        <w:rPr>
          <w:rFonts w:hint="eastAsia"/>
        </w:rPr>
        <w:t>2015年12月29日，被告人杨金玉被抓获归案。</w:t>
      </w:r>
    </w:p>
    <w:p>
      <w:pPr>
        <w:pStyle w:val="16"/>
        <w:ind w:firstLine="632"/>
        <w:rPr>
          <w:rFonts w:hint="eastAsia"/>
        </w:rPr>
      </w:pPr>
      <w:r>
        <w:rPr>
          <w:rFonts w:hint="eastAsia"/>
        </w:rPr>
        <w:t>上述事实，有经庭审举证、质证的案件来源、抓获经过，被告人杨金玉供述，证人刘飚证言，户籍证明材料，天津市滨海新区公安局塘沽分局现场检测报告书，持卡人还款清单、杨金玉办卡材料复印件、授权委托书及代表证明、机构代码证及营业执照、交易流水、催款记录、报案材料等证据予以证实，本院予以确认。</w:t>
      </w:r>
    </w:p>
    <w:p>
      <w:pPr>
        <w:pStyle w:val="16"/>
        <w:ind w:firstLine="632"/>
        <w:rPr>
          <w:rFonts w:hint="eastAsia"/>
        </w:rPr>
      </w:pPr>
      <w:r>
        <w:rPr>
          <w:rFonts w:hint="eastAsia"/>
        </w:rPr>
        <w:t>本院认为，被告人杨金玉以非法占有为目的，恶意透支，进行信用卡诈骗活动，数额巨大，其行为已构成信用卡诈骗罪。天津市滨海新区人民检察院指控被告人杨金玉犯信用卡诈骗罪，事实清楚，证据充分，罪名成立，本院予以支持。被告人杨金玉能够如实供述所犯罪行，依法可以从轻处罚。依照《中华人民共和国刑法》第一百九十六条、第六十七条第三款、第五十三条、第六十四条之规定，判决如下：</w:t>
      </w:r>
    </w:p>
    <w:p>
      <w:pPr>
        <w:pStyle w:val="16"/>
        <w:ind w:firstLine="632"/>
        <w:rPr>
          <w:rFonts w:hint="eastAsia"/>
        </w:rPr>
      </w:pPr>
      <w:r>
        <w:rPr>
          <w:rFonts w:hint="eastAsia"/>
        </w:rPr>
        <w:t>一、被告人杨金玉犯信用卡诈骗罪，判处有期徒刑五年，并处罚金人民币五万元；</w:t>
      </w:r>
    </w:p>
    <w:p>
      <w:pPr>
        <w:pStyle w:val="16"/>
        <w:ind w:firstLine="632"/>
        <w:rPr>
          <w:rFonts w:hint="eastAsia"/>
        </w:rPr>
      </w:pPr>
      <w:r>
        <w:rPr>
          <w:rFonts w:hint="eastAsia"/>
        </w:rPr>
        <w:t>（刑期从判决执行之日起计算。判决执行以前先行羁押的，羁押一日折抵刑期一日，已先行羁押3日，即自2017年12月14日起至2022年12月10日止。）</w:t>
      </w:r>
    </w:p>
    <w:p>
      <w:pPr>
        <w:pStyle w:val="16"/>
        <w:ind w:firstLine="632"/>
        <w:rPr>
          <w:rFonts w:hint="eastAsia"/>
        </w:rPr>
      </w:pPr>
      <w:r>
        <w:rPr>
          <w:rFonts w:hint="eastAsia"/>
        </w:rPr>
        <w:t>二、责令被告人杨金玉退赔被害单位中国建设银行股份有限公司天津市分行人民币114599.73元。</w:t>
      </w:r>
    </w:p>
    <w:p>
      <w:pPr>
        <w:pStyle w:val="17"/>
        <w:ind w:firstLine="632"/>
        <w:rPr>
          <w:rFonts w:hint="eastAsia"/>
        </w:rPr>
      </w:pPr>
      <w:r>
        <w:rPr>
          <w:rFonts w:hint="eastAsia"/>
        </w:rPr>
        <w:t>如不服本判决,可在接到判决书的第二日起十日内,通过本院或者直接向天津市第二中级人民法院提出上诉。书面上诉的,应当提交上诉状正本一份，副本二份。</w:t>
      </w:r>
    </w:p>
    <w:p/>
    <w:p/>
    <w:p>
      <w:pPr>
        <w:pStyle w:val="18"/>
        <w:ind w:right="632"/>
        <w:rPr>
          <w:rFonts w:hint="eastAsia"/>
        </w:rPr>
      </w:pPr>
      <w:r>
        <w:rPr>
          <w:rFonts w:hint="eastAsia"/>
        </w:rPr>
        <w:t>审　　判　　长　　　信　</w:t>
      </w:r>
      <w:r>
        <w:rPr>
          <w:rFonts w:hint="eastAsia" w:ascii="宋体" w:hAnsi="宋体" w:eastAsia="宋体" w:cs="宋体"/>
        </w:rPr>
        <w:t>彧</w:t>
      </w:r>
    </w:p>
    <w:p>
      <w:pPr>
        <w:pStyle w:val="19"/>
        <w:ind w:right="632"/>
        <w:rPr>
          <w:rFonts w:hint="eastAsia"/>
        </w:rPr>
      </w:pPr>
      <w:r>
        <w:rPr>
          <w:rFonts w:hint="eastAsia"/>
        </w:rPr>
        <w:t>代 理 审 判 员　　　周庆春</w:t>
      </w:r>
    </w:p>
    <w:p>
      <w:pPr>
        <w:pStyle w:val="19"/>
        <w:ind w:right="632"/>
        <w:rPr>
          <w:rFonts w:hint="eastAsia"/>
        </w:rPr>
      </w:pPr>
      <w:r>
        <w:rPr>
          <w:rFonts w:hint="eastAsia"/>
        </w:rPr>
        <w:t>人 民 陪 审 员　　　李向荣</w:t>
      </w:r>
    </w:p>
    <w:p>
      <w:pPr>
        <w:pStyle w:val="20"/>
        <w:ind w:right="632"/>
      </w:pPr>
    </w:p>
    <w:p>
      <w:pPr>
        <w:pStyle w:val="20"/>
        <w:ind w:right="632"/>
        <w:rPr>
          <w:rFonts w:hint="eastAsia"/>
        </w:rPr>
      </w:pPr>
      <w:r>
        <w:rPr>
          <w:rFonts w:hint="eastAsia"/>
        </w:rPr>
        <w:t>二</w:t>
      </w:r>
      <w:r>
        <w:rPr>
          <w:rFonts w:hint="eastAsia" w:ascii="宋体" w:hAnsi="宋体" w:eastAsia="宋体" w:cs="宋体"/>
        </w:rPr>
        <w:t>〇</w:t>
      </w:r>
      <w:r>
        <w:rPr>
          <w:rFonts w:hint="eastAsia" w:hAnsi="仿宋_GB2312" w:cs="仿宋_GB2312"/>
        </w:rPr>
        <w:t>一七年十二月二十六日</w:t>
      </w:r>
    </w:p>
    <w:p/>
    <w:p>
      <w:pPr>
        <w:pStyle w:val="21"/>
        <w:ind w:right="632"/>
        <w:rPr>
          <w:rFonts w:hint="eastAsia"/>
        </w:rPr>
      </w:pPr>
      <w:r>
        <w:rPr>
          <w:rFonts w:hint="eastAsia"/>
        </w:rPr>
        <w:t>书　　记　　员　　　王　越</w:t>
      </w:r>
    </w:p>
    <w:p>
      <w:pPr>
        <w:pStyle w:val="22"/>
        <w:ind w:firstLine="632"/>
        <w:rPr>
          <w:rFonts w:hint="eastAsia"/>
        </w:rPr>
      </w:pPr>
    </w:p>
    <w:p>
      <w:pPr>
        <w:pStyle w:val="22"/>
        <w:ind w:firstLine="632"/>
        <w:rPr>
          <w:rFonts w:hint="eastAsia"/>
        </w:rPr>
      </w:pPr>
    </w:p>
    <w:p>
      <w:pPr>
        <w:pStyle w:val="22"/>
        <w:ind w:firstLine="632"/>
        <w:rPr>
          <w:rFonts w:hint="eastAsia"/>
        </w:rPr>
      </w:pPr>
    </w:p>
    <w:p>
      <w:pPr>
        <w:pStyle w:val="22"/>
        <w:ind w:firstLine="632"/>
        <w:rPr>
          <w:rFonts w:hint="eastAsia"/>
        </w:rPr>
      </w:pPr>
    </w:p>
    <w:p>
      <w:pPr>
        <w:pStyle w:val="22"/>
        <w:ind w:firstLine="632"/>
        <w:rPr>
          <w:rFonts w:hint="eastAsia"/>
        </w:rPr>
      </w:pPr>
    </w:p>
    <w:p>
      <w:pPr>
        <w:pStyle w:val="22"/>
        <w:ind w:firstLine="632"/>
        <w:rPr>
          <w:rFonts w:hint="eastAsia"/>
        </w:rPr>
      </w:pPr>
    </w:p>
    <w:p>
      <w:pPr>
        <w:pStyle w:val="22"/>
        <w:ind w:firstLine="632"/>
        <w:rPr>
          <w:rFonts w:hint="eastAsia"/>
        </w:rPr>
      </w:pPr>
    </w:p>
    <w:p>
      <w:pPr>
        <w:pStyle w:val="22"/>
        <w:ind w:firstLine="632"/>
        <w:rPr>
          <w:rFonts w:hint="eastAsia"/>
        </w:rPr>
      </w:pPr>
    </w:p>
    <w:p>
      <w:pPr>
        <w:pStyle w:val="22"/>
        <w:ind w:firstLine="632"/>
        <w:rPr>
          <w:rFonts w:hint="eastAsia"/>
        </w:rPr>
      </w:pPr>
    </w:p>
    <w:p>
      <w:pPr>
        <w:pStyle w:val="22"/>
        <w:ind w:firstLine="632"/>
        <w:rPr>
          <w:rFonts w:hint="eastAsia"/>
        </w:rPr>
      </w:pPr>
    </w:p>
    <w:p>
      <w:pPr>
        <w:pStyle w:val="22"/>
        <w:ind w:firstLine="632"/>
        <w:rPr>
          <w:rFonts w:hint="eastAsia"/>
        </w:rPr>
      </w:pPr>
    </w:p>
    <w:p>
      <w:pPr>
        <w:pStyle w:val="22"/>
        <w:ind w:firstLine="632"/>
        <w:rPr>
          <w:rFonts w:hint="eastAsia"/>
        </w:rPr>
      </w:pPr>
    </w:p>
    <w:p>
      <w:pPr>
        <w:pStyle w:val="22"/>
        <w:ind w:firstLine="632"/>
        <w:rPr>
          <w:rFonts w:hint="eastAsia"/>
        </w:rPr>
      </w:pPr>
    </w:p>
    <w:p>
      <w:pPr>
        <w:pStyle w:val="22"/>
        <w:ind w:firstLine="632"/>
        <w:rPr>
          <w:rFonts w:hint="eastAsia"/>
        </w:rPr>
      </w:pPr>
      <w:r>
        <w:rPr>
          <w:rFonts w:hint="eastAsia"/>
        </w:rPr>
        <w:t>附：法律释明：</w:t>
      </w:r>
    </w:p>
    <w:p>
      <w:pPr>
        <w:pStyle w:val="23"/>
        <w:ind w:firstLine="632"/>
        <w:rPr>
          <w:rFonts w:hint="eastAsia"/>
        </w:rPr>
      </w:pPr>
      <w:r>
        <w:rPr>
          <w:rFonts w:hint="eastAsia"/>
        </w:rPr>
        <w:t>1.《中华人民共和国刑法》第一百九十六条：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24"/>
        <w:ind w:firstLine="632"/>
        <w:rPr>
          <w:rFonts w:hint="eastAsia"/>
        </w:rPr>
      </w:pPr>
      <w:r>
        <w:rPr>
          <w:rFonts w:hint="eastAsia"/>
        </w:rPr>
        <w:t>（一）使用伪造的信用卡，或者使用以虚假的身份证明骗领的信用卡的；</w:t>
      </w:r>
    </w:p>
    <w:p>
      <w:pPr>
        <w:pStyle w:val="24"/>
        <w:ind w:firstLine="632"/>
        <w:rPr>
          <w:rFonts w:hint="eastAsia"/>
        </w:rPr>
      </w:pPr>
      <w:r>
        <w:rPr>
          <w:rFonts w:hint="eastAsia"/>
        </w:rPr>
        <w:t>（二）使用作废的信用卡的；</w:t>
      </w:r>
    </w:p>
    <w:p>
      <w:pPr>
        <w:pStyle w:val="24"/>
        <w:ind w:firstLine="632"/>
        <w:rPr>
          <w:rFonts w:hint="eastAsia"/>
        </w:rPr>
      </w:pPr>
      <w:r>
        <w:rPr>
          <w:rFonts w:hint="eastAsia"/>
        </w:rPr>
        <w:t>（三）冒用他人信用卡的；</w:t>
      </w:r>
    </w:p>
    <w:p>
      <w:pPr>
        <w:pStyle w:val="24"/>
        <w:ind w:firstLine="632"/>
        <w:rPr>
          <w:rFonts w:hint="eastAsia"/>
        </w:rPr>
      </w:pPr>
      <w:r>
        <w:rPr>
          <w:rFonts w:hint="eastAsia"/>
        </w:rPr>
        <w:t>（四）恶意透支的。</w:t>
      </w:r>
    </w:p>
    <w:p>
      <w:pPr>
        <w:pStyle w:val="24"/>
        <w:ind w:firstLine="632"/>
        <w:rPr>
          <w:rFonts w:hint="eastAsia"/>
        </w:rPr>
      </w:pPr>
      <w:r>
        <w:rPr>
          <w:rFonts w:hint="eastAsia"/>
        </w:rPr>
        <w:t>前款所称恶意透支，是指持卡人以非法占有为目的，超过规定限额或者规定期限透支，并且经发卡银行催收后仍不归还的行为。</w:t>
      </w:r>
    </w:p>
    <w:p>
      <w:pPr>
        <w:pStyle w:val="24"/>
        <w:ind w:firstLine="632"/>
        <w:rPr>
          <w:rFonts w:hint="eastAsia"/>
        </w:rPr>
      </w:pPr>
      <w:r>
        <w:rPr>
          <w:rFonts w:hint="eastAsia"/>
        </w:rPr>
        <w:t>盗窃信用卡并使用的，依照本法第二百六十四条的规定定罪处罚。”</w:t>
      </w:r>
    </w:p>
    <w:p>
      <w:pPr>
        <w:pStyle w:val="24"/>
        <w:ind w:firstLine="632"/>
        <w:rPr>
          <w:rFonts w:hint="eastAsia"/>
        </w:rPr>
      </w:pPr>
      <w:r>
        <w:rPr>
          <w:rFonts w:hint="eastAsia"/>
        </w:rPr>
        <w:t>2.《中华人民共和国刑法》第六十七条：犯罪以后自动投案，如实供述自己的罪行的，是自首。对于自首的犯罪分子，可以从轻或者减轻处罚。其中，犯罪较轻的，可以免除处罚。</w:t>
      </w:r>
    </w:p>
    <w:p>
      <w:pPr>
        <w:pStyle w:val="24"/>
        <w:ind w:firstLine="632"/>
        <w:rPr>
          <w:rFonts w:hint="eastAsia"/>
        </w:rPr>
      </w:pPr>
      <w:r>
        <w:rPr>
          <w:rFonts w:hint="eastAsia"/>
        </w:rPr>
        <w:t>被采取强制措施的犯罪嫌疑人、被告人和正在服刑的罪犯，如实供述司法机关还未掌握的本人其他罪行的，以自首论。</w:t>
      </w:r>
    </w:p>
    <w:p>
      <w:pPr>
        <w:pStyle w:val="24"/>
        <w:ind w:firstLine="632"/>
        <w:rPr>
          <w:rFonts w:hint="eastAsia"/>
        </w:rPr>
      </w:pPr>
      <w:r>
        <w:rPr>
          <w:rFonts w:hint="eastAsia"/>
        </w:rPr>
        <w:t>犯罪嫌疑人虽不具有前两款规定的自首情节，但是如实供述自己罪行的，可以从轻处罚；因其如实供述自己罪行，避免特别严重后果发生的，可以减轻处罚。</w:t>
      </w:r>
    </w:p>
    <w:p>
      <w:pPr>
        <w:pStyle w:val="24"/>
        <w:ind w:firstLine="632"/>
        <w:rPr>
          <w:rFonts w:hint="eastAsia"/>
        </w:rPr>
      </w:pPr>
      <w:r>
        <w:rPr>
          <w:rFonts w:hint="eastAsia"/>
        </w:rPr>
        <w:t>3.《中华人民共和国刑法》第五十三条：罚金在判决指定的期限内一次或者分期缴纳。期满不缴纳的，强制缴纳。对于不能全部缴纳罚金的，人民法院在任何时候发现被执行人有可以执行的财产，应当随时追缴。</w:t>
      </w:r>
    </w:p>
    <w:p>
      <w:pPr>
        <w:pStyle w:val="24"/>
        <w:ind w:firstLine="632"/>
        <w:rPr>
          <w:rFonts w:hint="eastAsia"/>
        </w:rPr>
      </w:pPr>
      <w:r>
        <w:rPr>
          <w:rFonts w:hint="eastAsia"/>
        </w:rPr>
        <w:t>由于遭遇不能抗拒的灾祸等原因缴纳确实有困难的，经人民法院裁定，可以延期缴纳、酌情减少或者免除。</w:t>
      </w:r>
    </w:p>
    <w:p>
      <w:pPr>
        <w:pStyle w:val="25"/>
        <w:ind w:firstLine="632"/>
        <w:rPr>
          <w:rFonts w:hint="eastAsia"/>
        </w:rPr>
      </w:pPr>
      <w:r>
        <w:rPr>
          <w:rFonts w:hint="eastAsia"/>
        </w:rPr>
        <w:t>4.《中华人民共和国刑法》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rPr>
          <w:rFonts w:hint="eastAsia"/>
        </w:rPr>
      </w:pPr>
    </w:p>
    <w:sectPr>
      <w:headerReference r:id="rId5" w:type="first"/>
      <w:footerReference r:id="rId8" w:type="first"/>
      <w:headerReference r:id="rId3" w:type="default"/>
      <w:footerReference r:id="rId6" w:type="default"/>
      <w:headerReference r:id="rId4" w:type="even"/>
      <w:footerReference r:id="rId7" w:type="even"/>
      <w:pgSz w:w="11907" w:h="16840"/>
      <w:pgMar w:top="2040" w:right="1530" w:bottom="2040" w:left="1530" w:header="794" w:footer="1644" w:gutter="0"/>
      <w:pgNumType w:fmt="numberInDash" w:start="1"/>
      <w:cols w:space="425" w:num="1"/>
      <w:titlePg/>
      <w:docGrid w:type="linesAndChars" w:linePitch="580" w:charSpace="-8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方正小标宋_GBK">
    <w:altName w:val="Arial Unicode MS"/>
    <w:panose1 w:val="00000000000000000000"/>
    <w:charset w:val="86"/>
    <w:family w:val="roman"/>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8"/>
        <w:rFonts w:ascii="宋体" w:hAnsi="宋体" w:eastAsia="宋体"/>
        <w:sz w:val="28"/>
      </w:rPr>
    </w:pPr>
    <w:r>
      <w:rPr>
        <w:rStyle w:val="8"/>
        <w:rFonts w:ascii="宋体" w:hAnsi="宋体" w:eastAsia="宋体"/>
        <w:sz w:val="28"/>
      </w:rPr>
      <w:fldChar w:fldCharType="begin"/>
    </w:r>
    <w:r>
      <w:rPr>
        <w:rStyle w:val="8"/>
        <w:rFonts w:ascii="宋体" w:hAnsi="宋体" w:eastAsia="宋体"/>
        <w:sz w:val="28"/>
      </w:rPr>
      <w:instrText xml:space="preserve">PAGE  </w:instrText>
    </w:r>
    <w:r>
      <w:rPr>
        <w:rStyle w:val="8"/>
        <w:rFonts w:ascii="宋体" w:hAnsi="宋体" w:eastAsia="宋体"/>
        <w:sz w:val="28"/>
      </w:rPr>
      <w:fldChar w:fldCharType="separate"/>
    </w:r>
    <w:r>
      <w:rPr>
        <w:rStyle w:val="8"/>
        <w:rFonts w:ascii="宋体" w:hAnsi="宋体" w:eastAsia="宋体"/>
        <w:sz w:val="28"/>
      </w:rPr>
      <w:t>- 3 -</w:t>
    </w:r>
    <w:r>
      <w:rPr>
        <w:rStyle w:val="8"/>
        <w:rFonts w:ascii="宋体" w:hAnsi="宋体" w:eastAsia="宋体"/>
        <w:sz w:val="28"/>
      </w:rPr>
      <w:fldChar w:fldCharType="end"/>
    </w:r>
  </w:p>
  <w:p>
    <w:pPr>
      <w:ind w:right="360" w:firstLine="360"/>
      <w:jc w:val="left"/>
      <w:rPr>
        <w:rFonts w:ascii="宋体" w:hAnsi="宋体" w:eastAsia="宋体"/>
        <w:sz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8"/>
        <w:rFonts w:ascii="宋体" w:hAnsi="宋体" w:eastAsia="宋体"/>
        <w:sz w:val="28"/>
      </w:rPr>
    </w:pPr>
    <w:r>
      <w:rPr>
        <w:rStyle w:val="8"/>
        <w:rFonts w:ascii="宋体" w:hAnsi="宋体" w:eastAsia="宋体"/>
        <w:sz w:val="28"/>
      </w:rPr>
      <w:fldChar w:fldCharType="begin"/>
    </w:r>
    <w:r>
      <w:rPr>
        <w:rStyle w:val="8"/>
        <w:rFonts w:ascii="宋体" w:hAnsi="宋体" w:eastAsia="宋体"/>
        <w:sz w:val="28"/>
      </w:rPr>
      <w:instrText xml:space="preserve">PAGE  </w:instrText>
    </w:r>
    <w:r>
      <w:rPr>
        <w:rStyle w:val="8"/>
        <w:rFonts w:ascii="宋体" w:hAnsi="宋体" w:eastAsia="宋体"/>
        <w:sz w:val="28"/>
      </w:rPr>
      <w:fldChar w:fldCharType="separate"/>
    </w:r>
    <w:r>
      <w:rPr>
        <w:rStyle w:val="8"/>
        <w:rFonts w:ascii="宋体" w:hAnsi="宋体" w:eastAsia="宋体"/>
        <w:sz w:val="28"/>
      </w:rPr>
      <w:t>- 2 -</w:t>
    </w:r>
    <w:r>
      <w:rPr>
        <w:rStyle w:val="8"/>
        <w:rFonts w:ascii="宋体" w:hAnsi="宋体" w:eastAsia="宋体"/>
        <w:sz w:val="28"/>
      </w:rPr>
      <w:fldChar w:fldCharType="end"/>
    </w:r>
  </w:p>
  <w:p>
    <w:pPr>
      <w:ind w:right="360" w:firstLine="360"/>
      <w:jc w:val="left"/>
      <w:rPr>
        <w:rFonts w:ascii="宋体" w:hAnsi="宋体" w:eastAsia="宋体"/>
        <w:sz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58"/>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072C8"/>
    <w:rsid w:val="00001A71"/>
    <w:rsid w:val="00002846"/>
    <w:rsid w:val="000029C7"/>
    <w:rsid w:val="00003330"/>
    <w:rsid w:val="0000549A"/>
    <w:rsid w:val="00005FC0"/>
    <w:rsid w:val="00010596"/>
    <w:rsid w:val="000121FB"/>
    <w:rsid w:val="00012A75"/>
    <w:rsid w:val="00012DE5"/>
    <w:rsid w:val="0001320F"/>
    <w:rsid w:val="0001511E"/>
    <w:rsid w:val="00015754"/>
    <w:rsid w:val="000159D2"/>
    <w:rsid w:val="0001772C"/>
    <w:rsid w:val="00020515"/>
    <w:rsid w:val="0002139E"/>
    <w:rsid w:val="00021527"/>
    <w:rsid w:val="00021671"/>
    <w:rsid w:val="0002250B"/>
    <w:rsid w:val="00023527"/>
    <w:rsid w:val="00024071"/>
    <w:rsid w:val="00024819"/>
    <w:rsid w:val="00024A29"/>
    <w:rsid w:val="00026210"/>
    <w:rsid w:val="0003021C"/>
    <w:rsid w:val="00030389"/>
    <w:rsid w:val="00031957"/>
    <w:rsid w:val="00031ED5"/>
    <w:rsid w:val="00032C1C"/>
    <w:rsid w:val="00033021"/>
    <w:rsid w:val="000336FB"/>
    <w:rsid w:val="00033F31"/>
    <w:rsid w:val="00034229"/>
    <w:rsid w:val="0003773A"/>
    <w:rsid w:val="00040130"/>
    <w:rsid w:val="0004032F"/>
    <w:rsid w:val="000413B9"/>
    <w:rsid w:val="00041A6C"/>
    <w:rsid w:val="00041D5D"/>
    <w:rsid w:val="00043288"/>
    <w:rsid w:val="00043445"/>
    <w:rsid w:val="00043A15"/>
    <w:rsid w:val="0004616D"/>
    <w:rsid w:val="00046E2D"/>
    <w:rsid w:val="00047606"/>
    <w:rsid w:val="00047A50"/>
    <w:rsid w:val="000506F8"/>
    <w:rsid w:val="00050DDA"/>
    <w:rsid w:val="00050FB5"/>
    <w:rsid w:val="00051185"/>
    <w:rsid w:val="00051F52"/>
    <w:rsid w:val="00053C7D"/>
    <w:rsid w:val="00054B22"/>
    <w:rsid w:val="00054ED6"/>
    <w:rsid w:val="00054FDC"/>
    <w:rsid w:val="00056C74"/>
    <w:rsid w:val="00057889"/>
    <w:rsid w:val="00060D29"/>
    <w:rsid w:val="0006380B"/>
    <w:rsid w:val="00065AF9"/>
    <w:rsid w:val="00066C0E"/>
    <w:rsid w:val="000701DD"/>
    <w:rsid w:val="000724AC"/>
    <w:rsid w:val="0007299D"/>
    <w:rsid w:val="00072CBD"/>
    <w:rsid w:val="00074F1E"/>
    <w:rsid w:val="00074F2E"/>
    <w:rsid w:val="00075310"/>
    <w:rsid w:val="00075DB3"/>
    <w:rsid w:val="00077968"/>
    <w:rsid w:val="000804BD"/>
    <w:rsid w:val="00080E62"/>
    <w:rsid w:val="000827B4"/>
    <w:rsid w:val="00082ECD"/>
    <w:rsid w:val="00084542"/>
    <w:rsid w:val="00084A79"/>
    <w:rsid w:val="000874C5"/>
    <w:rsid w:val="000903CF"/>
    <w:rsid w:val="00093A42"/>
    <w:rsid w:val="00094984"/>
    <w:rsid w:val="00095CB9"/>
    <w:rsid w:val="00097CF2"/>
    <w:rsid w:val="000A1F00"/>
    <w:rsid w:val="000A2013"/>
    <w:rsid w:val="000A368E"/>
    <w:rsid w:val="000A4F4D"/>
    <w:rsid w:val="000A6886"/>
    <w:rsid w:val="000B2EC8"/>
    <w:rsid w:val="000B4A7C"/>
    <w:rsid w:val="000B5752"/>
    <w:rsid w:val="000B5BB9"/>
    <w:rsid w:val="000B5E10"/>
    <w:rsid w:val="000B6AAD"/>
    <w:rsid w:val="000B7001"/>
    <w:rsid w:val="000B7592"/>
    <w:rsid w:val="000B7BE4"/>
    <w:rsid w:val="000C12AE"/>
    <w:rsid w:val="000C2556"/>
    <w:rsid w:val="000C357A"/>
    <w:rsid w:val="000C54EE"/>
    <w:rsid w:val="000C6562"/>
    <w:rsid w:val="000C6863"/>
    <w:rsid w:val="000C6B9D"/>
    <w:rsid w:val="000C7A66"/>
    <w:rsid w:val="000C7C17"/>
    <w:rsid w:val="000C7E2E"/>
    <w:rsid w:val="000D0725"/>
    <w:rsid w:val="000D2E44"/>
    <w:rsid w:val="000D53B8"/>
    <w:rsid w:val="000D7168"/>
    <w:rsid w:val="000E0A0D"/>
    <w:rsid w:val="000E2C7C"/>
    <w:rsid w:val="000E2EA8"/>
    <w:rsid w:val="000E2FE0"/>
    <w:rsid w:val="000E2FFB"/>
    <w:rsid w:val="000E3F32"/>
    <w:rsid w:val="000E3FC1"/>
    <w:rsid w:val="000E4FD3"/>
    <w:rsid w:val="000E5A3C"/>
    <w:rsid w:val="000F049B"/>
    <w:rsid w:val="000F04C2"/>
    <w:rsid w:val="000F23C5"/>
    <w:rsid w:val="000F46F6"/>
    <w:rsid w:val="000F4AE9"/>
    <w:rsid w:val="000F67AD"/>
    <w:rsid w:val="000F6A04"/>
    <w:rsid w:val="000F7B9C"/>
    <w:rsid w:val="00100CD6"/>
    <w:rsid w:val="001012D2"/>
    <w:rsid w:val="00102233"/>
    <w:rsid w:val="0010254C"/>
    <w:rsid w:val="00102EDB"/>
    <w:rsid w:val="0010341D"/>
    <w:rsid w:val="00104824"/>
    <w:rsid w:val="00106429"/>
    <w:rsid w:val="0010732E"/>
    <w:rsid w:val="00107D5C"/>
    <w:rsid w:val="00107E45"/>
    <w:rsid w:val="0011247B"/>
    <w:rsid w:val="00113446"/>
    <w:rsid w:val="0011364E"/>
    <w:rsid w:val="001147A1"/>
    <w:rsid w:val="00115076"/>
    <w:rsid w:val="0011541D"/>
    <w:rsid w:val="001171E5"/>
    <w:rsid w:val="001177B2"/>
    <w:rsid w:val="001207A3"/>
    <w:rsid w:val="00120E2E"/>
    <w:rsid w:val="001233B4"/>
    <w:rsid w:val="00124F66"/>
    <w:rsid w:val="0012709F"/>
    <w:rsid w:val="001317C6"/>
    <w:rsid w:val="0013236B"/>
    <w:rsid w:val="00133028"/>
    <w:rsid w:val="001342F0"/>
    <w:rsid w:val="001359FF"/>
    <w:rsid w:val="001367E9"/>
    <w:rsid w:val="00137C0F"/>
    <w:rsid w:val="001437D3"/>
    <w:rsid w:val="00143D87"/>
    <w:rsid w:val="00145361"/>
    <w:rsid w:val="0014725B"/>
    <w:rsid w:val="001472AF"/>
    <w:rsid w:val="00147325"/>
    <w:rsid w:val="0014787F"/>
    <w:rsid w:val="00150287"/>
    <w:rsid w:val="00150320"/>
    <w:rsid w:val="0015144A"/>
    <w:rsid w:val="00151F88"/>
    <w:rsid w:val="00152768"/>
    <w:rsid w:val="00152F25"/>
    <w:rsid w:val="0015538B"/>
    <w:rsid w:val="00155D5C"/>
    <w:rsid w:val="00157563"/>
    <w:rsid w:val="00160A13"/>
    <w:rsid w:val="00162598"/>
    <w:rsid w:val="001631F6"/>
    <w:rsid w:val="00163380"/>
    <w:rsid w:val="00166957"/>
    <w:rsid w:val="00167424"/>
    <w:rsid w:val="001678BB"/>
    <w:rsid w:val="001710C2"/>
    <w:rsid w:val="0017334D"/>
    <w:rsid w:val="001743AC"/>
    <w:rsid w:val="00174968"/>
    <w:rsid w:val="00176B24"/>
    <w:rsid w:val="00177A7D"/>
    <w:rsid w:val="00180290"/>
    <w:rsid w:val="001813C0"/>
    <w:rsid w:val="001825FA"/>
    <w:rsid w:val="0018286D"/>
    <w:rsid w:val="00183D77"/>
    <w:rsid w:val="00184919"/>
    <w:rsid w:val="001858E1"/>
    <w:rsid w:val="0019022F"/>
    <w:rsid w:val="00191AC5"/>
    <w:rsid w:val="00192E28"/>
    <w:rsid w:val="00193461"/>
    <w:rsid w:val="0019749D"/>
    <w:rsid w:val="001A0078"/>
    <w:rsid w:val="001A051E"/>
    <w:rsid w:val="001A1234"/>
    <w:rsid w:val="001A2155"/>
    <w:rsid w:val="001A431D"/>
    <w:rsid w:val="001A4AA2"/>
    <w:rsid w:val="001A515B"/>
    <w:rsid w:val="001B0CDE"/>
    <w:rsid w:val="001B0CF2"/>
    <w:rsid w:val="001B2846"/>
    <w:rsid w:val="001B2F90"/>
    <w:rsid w:val="001B5C7B"/>
    <w:rsid w:val="001B63C3"/>
    <w:rsid w:val="001B6AEB"/>
    <w:rsid w:val="001C1319"/>
    <w:rsid w:val="001C27D0"/>
    <w:rsid w:val="001C4AE6"/>
    <w:rsid w:val="001C508D"/>
    <w:rsid w:val="001C53CD"/>
    <w:rsid w:val="001C62BA"/>
    <w:rsid w:val="001C6AA2"/>
    <w:rsid w:val="001C7B1F"/>
    <w:rsid w:val="001D0C1A"/>
    <w:rsid w:val="001D3886"/>
    <w:rsid w:val="001D7269"/>
    <w:rsid w:val="001D7766"/>
    <w:rsid w:val="001D7788"/>
    <w:rsid w:val="001E12A9"/>
    <w:rsid w:val="001E18E4"/>
    <w:rsid w:val="001E2B49"/>
    <w:rsid w:val="001E5382"/>
    <w:rsid w:val="001E6AAF"/>
    <w:rsid w:val="001E75ED"/>
    <w:rsid w:val="001F04E6"/>
    <w:rsid w:val="001F1719"/>
    <w:rsid w:val="001F2087"/>
    <w:rsid w:val="001F314B"/>
    <w:rsid w:val="001F3A64"/>
    <w:rsid w:val="001F5AC3"/>
    <w:rsid w:val="001F68F3"/>
    <w:rsid w:val="001F7C74"/>
    <w:rsid w:val="00200846"/>
    <w:rsid w:val="0020093A"/>
    <w:rsid w:val="00202C37"/>
    <w:rsid w:val="00203D69"/>
    <w:rsid w:val="00205A0B"/>
    <w:rsid w:val="00205FE9"/>
    <w:rsid w:val="002066B6"/>
    <w:rsid w:val="002069E4"/>
    <w:rsid w:val="00206C43"/>
    <w:rsid w:val="00210201"/>
    <w:rsid w:val="002109DF"/>
    <w:rsid w:val="002116C5"/>
    <w:rsid w:val="002126CC"/>
    <w:rsid w:val="002129DA"/>
    <w:rsid w:val="00212AA8"/>
    <w:rsid w:val="00212DE7"/>
    <w:rsid w:val="00214383"/>
    <w:rsid w:val="00215530"/>
    <w:rsid w:val="002171C3"/>
    <w:rsid w:val="0021726C"/>
    <w:rsid w:val="002177F4"/>
    <w:rsid w:val="00221337"/>
    <w:rsid w:val="002214A8"/>
    <w:rsid w:val="002220CD"/>
    <w:rsid w:val="0022236F"/>
    <w:rsid w:val="002247BC"/>
    <w:rsid w:val="00225962"/>
    <w:rsid w:val="0022640B"/>
    <w:rsid w:val="00227034"/>
    <w:rsid w:val="0022713C"/>
    <w:rsid w:val="00230D28"/>
    <w:rsid w:val="002312AC"/>
    <w:rsid w:val="00231473"/>
    <w:rsid w:val="00231E5E"/>
    <w:rsid w:val="0023262A"/>
    <w:rsid w:val="00234EDF"/>
    <w:rsid w:val="002350FC"/>
    <w:rsid w:val="002353C7"/>
    <w:rsid w:val="002356C6"/>
    <w:rsid w:val="00236DB9"/>
    <w:rsid w:val="002439F9"/>
    <w:rsid w:val="00243C5A"/>
    <w:rsid w:val="00251704"/>
    <w:rsid w:val="00251C61"/>
    <w:rsid w:val="002520C2"/>
    <w:rsid w:val="002530C4"/>
    <w:rsid w:val="00254731"/>
    <w:rsid w:val="00254EFA"/>
    <w:rsid w:val="00256BBA"/>
    <w:rsid w:val="002572D2"/>
    <w:rsid w:val="002603BC"/>
    <w:rsid w:val="00260476"/>
    <w:rsid w:val="002606B3"/>
    <w:rsid w:val="0026123B"/>
    <w:rsid w:val="00265774"/>
    <w:rsid w:val="0026591C"/>
    <w:rsid w:val="00265A46"/>
    <w:rsid w:val="00265B4F"/>
    <w:rsid w:val="002679D5"/>
    <w:rsid w:val="00267B1B"/>
    <w:rsid w:val="0027014E"/>
    <w:rsid w:val="00272617"/>
    <w:rsid w:val="0027273D"/>
    <w:rsid w:val="00272B4C"/>
    <w:rsid w:val="00275A59"/>
    <w:rsid w:val="00275F88"/>
    <w:rsid w:val="00280460"/>
    <w:rsid w:val="0028126F"/>
    <w:rsid w:val="00283505"/>
    <w:rsid w:val="002844CA"/>
    <w:rsid w:val="00285038"/>
    <w:rsid w:val="002851E7"/>
    <w:rsid w:val="002853F1"/>
    <w:rsid w:val="00285DD8"/>
    <w:rsid w:val="00285E61"/>
    <w:rsid w:val="00287274"/>
    <w:rsid w:val="0028774A"/>
    <w:rsid w:val="00290C1D"/>
    <w:rsid w:val="00291D55"/>
    <w:rsid w:val="00292229"/>
    <w:rsid w:val="00295774"/>
    <w:rsid w:val="00295F59"/>
    <w:rsid w:val="002974CC"/>
    <w:rsid w:val="00297BA0"/>
    <w:rsid w:val="002A1C31"/>
    <w:rsid w:val="002A1DA8"/>
    <w:rsid w:val="002A1F08"/>
    <w:rsid w:val="002A3A8D"/>
    <w:rsid w:val="002A4049"/>
    <w:rsid w:val="002A71EA"/>
    <w:rsid w:val="002A7DB5"/>
    <w:rsid w:val="002B2268"/>
    <w:rsid w:val="002B3A7B"/>
    <w:rsid w:val="002B455A"/>
    <w:rsid w:val="002B59C1"/>
    <w:rsid w:val="002B5ED2"/>
    <w:rsid w:val="002B729C"/>
    <w:rsid w:val="002B7431"/>
    <w:rsid w:val="002C08AB"/>
    <w:rsid w:val="002C097F"/>
    <w:rsid w:val="002C1056"/>
    <w:rsid w:val="002C39AC"/>
    <w:rsid w:val="002C46C6"/>
    <w:rsid w:val="002C5091"/>
    <w:rsid w:val="002C5F3C"/>
    <w:rsid w:val="002C6FE9"/>
    <w:rsid w:val="002C73FE"/>
    <w:rsid w:val="002C7B28"/>
    <w:rsid w:val="002C7D5B"/>
    <w:rsid w:val="002D0A89"/>
    <w:rsid w:val="002D0A91"/>
    <w:rsid w:val="002D21BC"/>
    <w:rsid w:val="002D24AA"/>
    <w:rsid w:val="002D2530"/>
    <w:rsid w:val="002D29BF"/>
    <w:rsid w:val="002D2D8F"/>
    <w:rsid w:val="002D34FF"/>
    <w:rsid w:val="002D380A"/>
    <w:rsid w:val="002D39E3"/>
    <w:rsid w:val="002D4EDA"/>
    <w:rsid w:val="002D73B9"/>
    <w:rsid w:val="002E1939"/>
    <w:rsid w:val="002E1AA6"/>
    <w:rsid w:val="002E2481"/>
    <w:rsid w:val="002E31EB"/>
    <w:rsid w:val="002E3475"/>
    <w:rsid w:val="002E38B2"/>
    <w:rsid w:val="002E4112"/>
    <w:rsid w:val="002F190B"/>
    <w:rsid w:val="002F1E8A"/>
    <w:rsid w:val="002F2927"/>
    <w:rsid w:val="002F2A55"/>
    <w:rsid w:val="002F2F7B"/>
    <w:rsid w:val="002F38FD"/>
    <w:rsid w:val="002F46D4"/>
    <w:rsid w:val="002F52DD"/>
    <w:rsid w:val="002F6C0C"/>
    <w:rsid w:val="002F7CAC"/>
    <w:rsid w:val="00300221"/>
    <w:rsid w:val="00300245"/>
    <w:rsid w:val="00300345"/>
    <w:rsid w:val="00300884"/>
    <w:rsid w:val="003027AA"/>
    <w:rsid w:val="00303467"/>
    <w:rsid w:val="00303F94"/>
    <w:rsid w:val="00305E2B"/>
    <w:rsid w:val="003105B7"/>
    <w:rsid w:val="003111AB"/>
    <w:rsid w:val="003128A1"/>
    <w:rsid w:val="00317862"/>
    <w:rsid w:val="00317EAB"/>
    <w:rsid w:val="00320902"/>
    <w:rsid w:val="00321D03"/>
    <w:rsid w:val="00322F0E"/>
    <w:rsid w:val="00323300"/>
    <w:rsid w:val="00324240"/>
    <w:rsid w:val="003248BC"/>
    <w:rsid w:val="00327E97"/>
    <w:rsid w:val="00327F25"/>
    <w:rsid w:val="00330CFA"/>
    <w:rsid w:val="003312EF"/>
    <w:rsid w:val="003326D5"/>
    <w:rsid w:val="0033343C"/>
    <w:rsid w:val="00333A30"/>
    <w:rsid w:val="00334292"/>
    <w:rsid w:val="003355FD"/>
    <w:rsid w:val="003368A9"/>
    <w:rsid w:val="00341944"/>
    <w:rsid w:val="00341F96"/>
    <w:rsid w:val="00342074"/>
    <w:rsid w:val="00343D6D"/>
    <w:rsid w:val="00344528"/>
    <w:rsid w:val="0034462D"/>
    <w:rsid w:val="003454DE"/>
    <w:rsid w:val="00345925"/>
    <w:rsid w:val="0034689E"/>
    <w:rsid w:val="003471FD"/>
    <w:rsid w:val="003500C8"/>
    <w:rsid w:val="00350FD6"/>
    <w:rsid w:val="003513B2"/>
    <w:rsid w:val="00352E3A"/>
    <w:rsid w:val="00357518"/>
    <w:rsid w:val="00361691"/>
    <w:rsid w:val="00362811"/>
    <w:rsid w:val="00363C54"/>
    <w:rsid w:val="003646DA"/>
    <w:rsid w:val="003670C6"/>
    <w:rsid w:val="003712DF"/>
    <w:rsid w:val="003717D0"/>
    <w:rsid w:val="00371C27"/>
    <w:rsid w:val="00372880"/>
    <w:rsid w:val="003752DA"/>
    <w:rsid w:val="00380A09"/>
    <w:rsid w:val="003819D6"/>
    <w:rsid w:val="00382363"/>
    <w:rsid w:val="00382B4C"/>
    <w:rsid w:val="0038322D"/>
    <w:rsid w:val="00385457"/>
    <w:rsid w:val="00385CCF"/>
    <w:rsid w:val="00386BF1"/>
    <w:rsid w:val="003906B4"/>
    <w:rsid w:val="0039075E"/>
    <w:rsid w:val="00390AFD"/>
    <w:rsid w:val="003932D7"/>
    <w:rsid w:val="00393820"/>
    <w:rsid w:val="0039497E"/>
    <w:rsid w:val="00394CB3"/>
    <w:rsid w:val="00395427"/>
    <w:rsid w:val="00395712"/>
    <w:rsid w:val="00396ACC"/>
    <w:rsid w:val="00397CB6"/>
    <w:rsid w:val="003A100F"/>
    <w:rsid w:val="003A1EC6"/>
    <w:rsid w:val="003A2DD7"/>
    <w:rsid w:val="003A423E"/>
    <w:rsid w:val="003A4BF7"/>
    <w:rsid w:val="003A587B"/>
    <w:rsid w:val="003A6CC4"/>
    <w:rsid w:val="003A6CDA"/>
    <w:rsid w:val="003A72B4"/>
    <w:rsid w:val="003B09D6"/>
    <w:rsid w:val="003B0FDE"/>
    <w:rsid w:val="003B1EF9"/>
    <w:rsid w:val="003B3EF1"/>
    <w:rsid w:val="003B63B3"/>
    <w:rsid w:val="003B7EA7"/>
    <w:rsid w:val="003C1352"/>
    <w:rsid w:val="003C15FD"/>
    <w:rsid w:val="003C19EC"/>
    <w:rsid w:val="003C21EA"/>
    <w:rsid w:val="003C23DC"/>
    <w:rsid w:val="003C3309"/>
    <w:rsid w:val="003C466B"/>
    <w:rsid w:val="003C4B04"/>
    <w:rsid w:val="003C4C20"/>
    <w:rsid w:val="003C651C"/>
    <w:rsid w:val="003C6E28"/>
    <w:rsid w:val="003D116C"/>
    <w:rsid w:val="003D28EE"/>
    <w:rsid w:val="003D3183"/>
    <w:rsid w:val="003D3962"/>
    <w:rsid w:val="003D3F8F"/>
    <w:rsid w:val="003D5013"/>
    <w:rsid w:val="003D520C"/>
    <w:rsid w:val="003D6679"/>
    <w:rsid w:val="003D6D22"/>
    <w:rsid w:val="003D79EC"/>
    <w:rsid w:val="003E0F3C"/>
    <w:rsid w:val="003E41ED"/>
    <w:rsid w:val="003E4DAA"/>
    <w:rsid w:val="003E5434"/>
    <w:rsid w:val="003F16FA"/>
    <w:rsid w:val="003F3E1C"/>
    <w:rsid w:val="003F58DB"/>
    <w:rsid w:val="003F5C3E"/>
    <w:rsid w:val="003F6506"/>
    <w:rsid w:val="003F6A20"/>
    <w:rsid w:val="003F77E6"/>
    <w:rsid w:val="00400681"/>
    <w:rsid w:val="00401C89"/>
    <w:rsid w:val="00402819"/>
    <w:rsid w:val="004032BD"/>
    <w:rsid w:val="00404525"/>
    <w:rsid w:val="00404B3F"/>
    <w:rsid w:val="00404D4F"/>
    <w:rsid w:val="00405D5F"/>
    <w:rsid w:val="00410B19"/>
    <w:rsid w:val="00410C6C"/>
    <w:rsid w:val="004111BF"/>
    <w:rsid w:val="00411C57"/>
    <w:rsid w:val="00412B05"/>
    <w:rsid w:val="00413595"/>
    <w:rsid w:val="00416060"/>
    <w:rsid w:val="004172FB"/>
    <w:rsid w:val="00417A51"/>
    <w:rsid w:val="00417C3C"/>
    <w:rsid w:val="004202E6"/>
    <w:rsid w:val="00420B54"/>
    <w:rsid w:val="00421B33"/>
    <w:rsid w:val="00421BAB"/>
    <w:rsid w:val="00421BC2"/>
    <w:rsid w:val="00421FFA"/>
    <w:rsid w:val="00422402"/>
    <w:rsid w:val="00423087"/>
    <w:rsid w:val="00424462"/>
    <w:rsid w:val="00424CA8"/>
    <w:rsid w:val="00426087"/>
    <w:rsid w:val="00427DE1"/>
    <w:rsid w:val="0043455A"/>
    <w:rsid w:val="0043475B"/>
    <w:rsid w:val="004349F5"/>
    <w:rsid w:val="00435EAC"/>
    <w:rsid w:val="004374D9"/>
    <w:rsid w:val="004421BD"/>
    <w:rsid w:val="004429ED"/>
    <w:rsid w:val="00443015"/>
    <w:rsid w:val="0044564E"/>
    <w:rsid w:val="00445E53"/>
    <w:rsid w:val="0044655F"/>
    <w:rsid w:val="00446892"/>
    <w:rsid w:val="004476D1"/>
    <w:rsid w:val="00447E7E"/>
    <w:rsid w:val="00451291"/>
    <w:rsid w:val="0045248C"/>
    <w:rsid w:val="00454582"/>
    <w:rsid w:val="004551D5"/>
    <w:rsid w:val="004569CB"/>
    <w:rsid w:val="00456B04"/>
    <w:rsid w:val="00456E77"/>
    <w:rsid w:val="00457153"/>
    <w:rsid w:val="004572B9"/>
    <w:rsid w:val="004623B2"/>
    <w:rsid w:val="00463497"/>
    <w:rsid w:val="00463AC4"/>
    <w:rsid w:val="004651B8"/>
    <w:rsid w:val="004657B6"/>
    <w:rsid w:val="004657EB"/>
    <w:rsid w:val="004658CC"/>
    <w:rsid w:val="004666DB"/>
    <w:rsid w:val="00467970"/>
    <w:rsid w:val="00467D32"/>
    <w:rsid w:val="004701F1"/>
    <w:rsid w:val="00470CD9"/>
    <w:rsid w:val="00473E0B"/>
    <w:rsid w:val="0047502B"/>
    <w:rsid w:val="00475DC1"/>
    <w:rsid w:val="0047624F"/>
    <w:rsid w:val="004765E2"/>
    <w:rsid w:val="00476D4D"/>
    <w:rsid w:val="00480A8A"/>
    <w:rsid w:val="004812B7"/>
    <w:rsid w:val="004815C3"/>
    <w:rsid w:val="00481E9E"/>
    <w:rsid w:val="0048237D"/>
    <w:rsid w:val="00483586"/>
    <w:rsid w:val="00484045"/>
    <w:rsid w:val="00484B75"/>
    <w:rsid w:val="0048547F"/>
    <w:rsid w:val="00485BC6"/>
    <w:rsid w:val="00486A56"/>
    <w:rsid w:val="00487821"/>
    <w:rsid w:val="00487911"/>
    <w:rsid w:val="00487B46"/>
    <w:rsid w:val="00487C4C"/>
    <w:rsid w:val="00491F1B"/>
    <w:rsid w:val="00495DC9"/>
    <w:rsid w:val="004962FC"/>
    <w:rsid w:val="00496E2C"/>
    <w:rsid w:val="0049789E"/>
    <w:rsid w:val="004A0873"/>
    <w:rsid w:val="004A0DDC"/>
    <w:rsid w:val="004A2693"/>
    <w:rsid w:val="004A3C43"/>
    <w:rsid w:val="004A3FB2"/>
    <w:rsid w:val="004A4AF4"/>
    <w:rsid w:val="004A4FC8"/>
    <w:rsid w:val="004A503A"/>
    <w:rsid w:val="004A5384"/>
    <w:rsid w:val="004A7861"/>
    <w:rsid w:val="004A7F4F"/>
    <w:rsid w:val="004B3020"/>
    <w:rsid w:val="004B3402"/>
    <w:rsid w:val="004B44E5"/>
    <w:rsid w:val="004B564B"/>
    <w:rsid w:val="004C0012"/>
    <w:rsid w:val="004C0CDA"/>
    <w:rsid w:val="004C2249"/>
    <w:rsid w:val="004C27AC"/>
    <w:rsid w:val="004C288D"/>
    <w:rsid w:val="004C546C"/>
    <w:rsid w:val="004C5C45"/>
    <w:rsid w:val="004C6BD4"/>
    <w:rsid w:val="004C6C95"/>
    <w:rsid w:val="004C755D"/>
    <w:rsid w:val="004C7F36"/>
    <w:rsid w:val="004D19A9"/>
    <w:rsid w:val="004D20BA"/>
    <w:rsid w:val="004D45C7"/>
    <w:rsid w:val="004D5BA0"/>
    <w:rsid w:val="004E03E7"/>
    <w:rsid w:val="004E2DDA"/>
    <w:rsid w:val="004E43D4"/>
    <w:rsid w:val="004E5453"/>
    <w:rsid w:val="004E5B68"/>
    <w:rsid w:val="004E5F75"/>
    <w:rsid w:val="004E67BB"/>
    <w:rsid w:val="004E6F90"/>
    <w:rsid w:val="004F1007"/>
    <w:rsid w:val="004F1752"/>
    <w:rsid w:val="004F1C68"/>
    <w:rsid w:val="004F1E6B"/>
    <w:rsid w:val="004F2C70"/>
    <w:rsid w:val="004F562D"/>
    <w:rsid w:val="004F79AC"/>
    <w:rsid w:val="0050033D"/>
    <w:rsid w:val="0050064B"/>
    <w:rsid w:val="005016F1"/>
    <w:rsid w:val="0050173B"/>
    <w:rsid w:val="00501AC4"/>
    <w:rsid w:val="00501BAE"/>
    <w:rsid w:val="005027C9"/>
    <w:rsid w:val="00502D72"/>
    <w:rsid w:val="00502DFF"/>
    <w:rsid w:val="00503FFB"/>
    <w:rsid w:val="005057AD"/>
    <w:rsid w:val="005067B5"/>
    <w:rsid w:val="0050720F"/>
    <w:rsid w:val="005100E3"/>
    <w:rsid w:val="005101B4"/>
    <w:rsid w:val="00510A1D"/>
    <w:rsid w:val="005119A8"/>
    <w:rsid w:val="00511E99"/>
    <w:rsid w:val="00512557"/>
    <w:rsid w:val="00513061"/>
    <w:rsid w:val="0051466C"/>
    <w:rsid w:val="00515416"/>
    <w:rsid w:val="00517C4F"/>
    <w:rsid w:val="00520095"/>
    <w:rsid w:val="00521CA4"/>
    <w:rsid w:val="005227FE"/>
    <w:rsid w:val="00524D72"/>
    <w:rsid w:val="0052515B"/>
    <w:rsid w:val="00526C4D"/>
    <w:rsid w:val="00532E56"/>
    <w:rsid w:val="00534156"/>
    <w:rsid w:val="0053485C"/>
    <w:rsid w:val="005359CD"/>
    <w:rsid w:val="00535B40"/>
    <w:rsid w:val="00535E29"/>
    <w:rsid w:val="00536697"/>
    <w:rsid w:val="005369DA"/>
    <w:rsid w:val="00537376"/>
    <w:rsid w:val="00537A74"/>
    <w:rsid w:val="00542C0D"/>
    <w:rsid w:val="00544C38"/>
    <w:rsid w:val="00544CBA"/>
    <w:rsid w:val="005465B7"/>
    <w:rsid w:val="00546971"/>
    <w:rsid w:val="0055080D"/>
    <w:rsid w:val="00550BD5"/>
    <w:rsid w:val="00550D7B"/>
    <w:rsid w:val="00552072"/>
    <w:rsid w:val="0055619A"/>
    <w:rsid w:val="00557ADF"/>
    <w:rsid w:val="005611BA"/>
    <w:rsid w:val="005626B1"/>
    <w:rsid w:val="0056325A"/>
    <w:rsid w:val="0056394B"/>
    <w:rsid w:val="00563DF6"/>
    <w:rsid w:val="00564647"/>
    <w:rsid w:val="00565D1E"/>
    <w:rsid w:val="005670D8"/>
    <w:rsid w:val="00567579"/>
    <w:rsid w:val="00567910"/>
    <w:rsid w:val="00573BDA"/>
    <w:rsid w:val="005742EB"/>
    <w:rsid w:val="00574FE2"/>
    <w:rsid w:val="005756ED"/>
    <w:rsid w:val="0057673D"/>
    <w:rsid w:val="00577478"/>
    <w:rsid w:val="00577E33"/>
    <w:rsid w:val="0058076D"/>
    <w:rsid w:val="00581068"/>
    <w:rsid w:val="0058369A"/>
    <w:rsid w:val="005839EF"/>
    <w:rsid w:val="00585A61"/>
    <w:rsid w:val="00587E5D"/>
    <w:rsid w:val="00590094"/>
    <w:rsid w:val="00590872"/>
    <w:rsid w:val="00591185"/>
    <w:rsid w:val="0059127B"/>
    <w:rsid w:val="00592110"/>
    <w:rsid w:val="00592670"/>
    <w:rsid w:val="00593E06"/>
    <w:rsid w:val="005969E4"/>
    <w:rsid w:val="00597310"/>
    <w:rsid w:val="005A06C6"/>
    <w:rsid w:val="005A0C8D"/>
    <w:rsid w:val="005A2ED1"/>
    <w:rsid w:val="005A571A"/>
    <w:rsid w:val="005A6C1F"/>
    <w:rsid w:val="005A7751"/>
    <w:rsid w:val="005B08CA"/>
    <w:rsid w:val="005B2200"/>
    <w:rsid w:val="005B3D8C"/>
    <w:rsid w:val="005B4074"/>
    <w:rsid w:val="005B40D3"/>
    <w:rsid w:val="005B427A"/>
    <w:rsid w:val="005B51C5"/>
    <w:rsid w:val="005B5344"/>
    <w:rsid w:val="005B5D1F"/>
    <w:rsid w:val="005B6CD1"/>
    <w:rsid w:val="005C1530"/>
    <w:rsid w:val="005C2BD6"/>
    <w:rsid w:val="005C2E09"/>
    <w:rsid w:val="005C3C87"/>
    <w:rsid w:val="005C4B0B"/>
    <w:rsid w:val="005C5576"/>
    <w:rsid w:val="005C603D"/>
    <w:rsid w:val="005D02E4"/>
    <w:rsid w:val="005D1CD7"/>
    <w:rsid w:val="005D4241"/>
    <w:rsid w:val="005D44E2"/>
    <w:rsid w:val="005D5D36"/>
    <w:rsid w:val="005D61D8"/>
    <w:rsid w:val="005D6D06"/>
    <w:rsid w:val="005D6EFC"/>
    <w:rsid w:val="005D7253"/>
    <w:rsid w:val="005D735B"/>
    <w:rsid w:val="005D7491"/>
    <w:rsid w:val="005D776B"/>
    <w:rsid w:val="005D7BED"/>
    <w:rsid w:val="005E0B08"/>
    <w:rsid w:val="005E319C"/>
    <w:rsid w:val="005E37A0"/>
    <w:rsid w:val="005E55D8"/>
    <w:rsid w:val="005E66EA"/>
    <w:rsid w:val="005F0FD5"/>
    <w:rsid w:val="005F35BF"/>
    <w:rsid w:val="005F3829"/>
    <w:rsid w:val="005F464A"/>
    <w:rsid w:val="005F46DC"/>
    <w:rsid w:val="005F5A25"/>
    <w:rsid w:val="005F7020"/>
    <w:rsid w:val="00600269"/>
    <w:rsid w:val="00603C8E"/>
    <w:rsid w:val="00603CDA"/>
    <w:rsid w:val="00604AC0"/>
    <w:rsid w:val="0060560A"/>
    <w:rsid w:val="0060628A"/>
    <w:rsid w:val="0060707A"/>
    <w:rsid w:val="00610109"/>
    <w:rsid w:val="006109E9"/>
    <w:rsid w:val="00611750"/>
    <w:rsid w:val="00611B92"/>
    <w:rsid w:val="0061247C"/>
    <w:rsid w:val="00614103"/>
    <w:rsid w:val="00614884"/>
    <w:rsid w:val="00615E00"/>
    <w:rsid w:val="00617077"/>
    <w:rsid w:val="00621932"/>
    <w:rsid w:val="00622987"/>
    <w:rsid w:val="00622F16"/>
    <w:rsid w:val="006240E3"/>
    <w:rsid w:val="006247C8"/>
    <w:rsid w:val="0062535B"/>
    <w:rsid w:val="00625E4C"/>
    <w:rsid w:val="006271D0"/>
    <w:rsid w:val="0062740C"/>
    <w:rsid w:val="006275AE"/>
    <w:rsid w:val="00627B8A"/>
    <w:rsid w:val="006314D5"/>
    <w:rsid w:val="00632567"/>
    <w:rsid w:val="00633F84"/>
    <w:rsid w:val="0063452A"/>
    <w:rsid w:val="00635146"/>
    <w:rsid w:val="006352DC"/>
    <w:rsid w:val="00635A07"/>
    <w:rsid w:val="006365A5"/>
    <w:rsid w:val="00637FC7"/>
    <w:rsid w:val="006402DA"/>
    <w:rsid w:val="006408B4"/>
    <w:rsid w:val="00642656"/>
    <w:rsid w:val="00642A7C"/>
    <w:rsid w:val="00642F97"/>
    <w:rsid w:val="00645320"/>
    <w:rsid w:val="00645352"/>
    <w:rsid w:val="006455C7"/>
    <w:rsid w:val="00646830"/>
    <w:rsid w:val="00646A5B"/>
    <w:rsid w:val="00646F8B"/>
    <w:rsid w:val="0065033D"/>
    <w:rsid w:val="006512FF"/>
    <w:rsid w:val="00652093"/>
    <w:rsid w:val="0065219E"/>
    <w:rsid w:val="00657E75"/>
    <w:rsid w:val="00660456"/>
    <w:rsid w:val="0066058D"/>
    <w:rsid w:val="00660701"/>
    <w:rsid w:val="00661589"/>
    <w:rsid w:val="006617FF"/>
    <w:rsid w:val="00663982"/>
    <w:rsid w:val="00664297"/>
    <w:rsid w:val="006645AC"/>
    <w:rsid w:val="00670875"/>
    <w:rsid w:val="0067091F"/>
    <w:rsid w:val="006746D7"/>
    <w:rsid w:val="00674A07"/>
    <w:rsid w:val="0067534C"/>
    <w:rsid w:val="00676DC6"/>
    <w:rsid w:val="0067704E"/>
    <w:rsid w:val="00677973"/>
    <w:rsid w:val="006814F3"/>
    <w:rsid w:val="006816EB"/>
    <w:rsid w:val="00681871"/>
    <w:rsid w:val="00682613"/>
    <w:rsid w:val="0068335F"/>
    <w:rsid w:val="00683C45"/>
    <w:rsid w:val="0068553A"/>
    <w:rsid w:val="00685962"/>
    <w:rsid w:val="00686021"/>
    <w:rsid w:val="00686803"/>
    <w:rsid w:val="00687DF0"/>
    <w:rsid w:val="00690B6A"/>
    <w:rsid w:val="00693998"/>
    <w:rsid w:val="00693A6E"/>
    <w:rsid w:val="00693F43"/>
    <w:rsid w:val="00694F62"/>
    <w:rsid w:val="006957C9"/>
    <w:rsid w:val="0069586E"/>
    <w:rsid w:val="00696C45"/>
    <w:rsid w:val="00697979"/>
    <w:rsid w:val="00697C4F"/>
    <w:rsid w:val="006A0DEC"/>
    <w:rsid w:val="006A2079"/>
    <w:rsid w:val="006A20A4"/>
    <w:rsid w:val="006A24A0"/>
    <w:rsid w:val="006A2CA3"/>
    <w:rsid w:val="006A351F"/>
    <w:rsid w:val="006A3D76"/>
    <w:rsid w:val="006A4D34"/>
    <w:rsid w:val="006A536B"/>
    <w:rsid w:val="006A5D96"/>
    <w:rsid w:val="006A6293"/>
    <w:rsid w:val="006A74DA"/>
    <w:rsid w:val="006A789E"/>
    <w:rsid w:val="006B03CD"/>
    <w:rsid w:val="006B0C7E"/>
    <w:rsid w:val="006B5F84"/>
    <w:rsid w:val="006B70BA"/>
    <w:rsid w:val="006B7DEA"/>
    <w:rsid w:val="006C0128"/>
    <w:rsid w:val="006C08DE"/>
    <w:rsid w:val="006C1B57"/>
    <w:rsid w:val="006C28C1"/>
    <w:rsid w:val="006C4237"/>
    <w:rsid w:val="006C55CF"/>
    <w:rsid w:val="006C5F8C"/>
    <w:rsid w:val="006C6336"/>
    <w:rsid w:val="006C6767"/>
    <w:rsid w:val="006C7161"/>
    <w:rsid w:val="006C7F52"/>
    <w:rsid w:val="006D07E5"/>
    <w:rsid w:val="006D1E8F"/>
    <w:rsid w:val="006D4F7F"/>
    <w:rsid w:val="006D68E2"/>
    <w:rsid w:val="006D6C8E"/>
    <w:rsid w:val="006D7E33"/>
    <w:rsid w:val="006E2F33"/>
    <w:rsid w:val="006E35A0"/>
    <w:rsid w:val="006E3962"/>
    <w:rsid w:val="006E3969"/>
    <w:rsid w:val="006E7659"/>
    <w:rsid w:val="006F03CB"/>
    <w:rsid w:val="006F0821"/>
    <w:rsid w:val="006F0ACA"/>
    <w:rsid w:val="006F19E5"/>
    <w:rsid w:val="006F1F8C"/>
    <w:rsid w:val="006F2226"/>
    <w:rsid w:val="006F5CD9"/>
    <w:rsid w:val="006F725F"/>
    <w:rsid w:val="00700C32"/>
    <w:rsid w:val="00700CAC"/>
    <w:rsid w:val="00703CAE"/>
    <w:rsid w:val="00704113"/>
    <w:rsid w:val="00706040"/>
    <w:rsid w:val="00706BE3"/>
    <w:rsid w:val="00713681"/>
    <w:rsid w:val="007139B6"/>
    <w:rsid w:val="00716AB6"/>
    <w:rsid w:val="00716BED"/>
    <w:rsid w:val="0072150E"/>
    <w:rsid w:val="00723286"/>
    <w:rsid w:val="007243C6"/>
    <w:rsid w:val="00726901"/>
    <w:rsid w:val="00727282"/>
    <w:rsid w:val="00730120"/>
    <w:rsid w:val="0073063D"/>
    <w:rsid w:val="007314D2"/>
    <w:rsid w:val="00732E55"/>
    <w:rsid w:val="00733AAA"/>
    <w:rsid w:val="00733BB9"/>
    <w:rsid w:val="007341FC"/>
    <w:rsid w:val="00734E07"/>
    <w:rsid w:val="00735A12"/>
    <w:rsid w:val="00735F68"/>
    <w:rsid w:val="00735FE5"/>
    <w:rsid w:val="00735FEE"/>
    <w:rsid w:val="00740406"/>
    <w:rsid w:val="00741416"/>
    <w:rsid w:val="0074433F"/>
    <w:rsid w:val="00744C7C"/>
    <w:rsid w:val="00745B84"/>
    <w:rsid w:val="007460D7"/>
    <w:rsid w:val="00747266"/>
    <w:rsid w:val="0075546F"/>
    <w:rsid w:val="00761981"/>
    <w:rsid w:val="00762A9A"/>
    <w:rsid w:val="00762F12"/>
    <w:rsid w:val="0076312E"/>
    <w:rsid w:val="00764550"/>
    <w:rsid w:val="00766584"/>
    <w:rsid w:val="00770499"/>
    <w:rsid w:val="007707DC"/>
    <w:rsid w:val="00770C9B"/>
    <w:rsid w:val="00771DEA"/>
    <w:rsid w:val="007769F6"/>
    <w:rsid w:val="00780209"/>
    <w:rsid w:val="00781799"/>
    <w:rsid w:val="00782AD2"/>
    <w:rsid w:val="007835F4"/>
    <w:rsid w:val="0078756B"/>
    <w:rsid w:val="007904B4"/>
    <w:rsid w:val="00792349"/>
    <w:rsid w:val="00793E5F"/>
    <w:rsid w:val="0079459E"/>
    <w:rsid w:val="007968B4"/>
    <w:rsid w:val="0079776D"/>
    <w:rsid w:val="00797EDA"/>
    <w:rsid w:val="007A0047"/>
    <w:rsid w:val="007A19B6"/>
    <w:rsid w:val="007A3A7E"/>
    <w:rsid w:val="007A43EE"/>
    <w:rsid w:val="007A4968"/>
    <w:rsid w:val="007A58E5"/>
    <w:rsid w:val="007A5DC5"/>
    <w:rsid w:val="007A631F"/>
    <w:rsid w:val="007A7209"/>
    <w:rsid w:val="007B0367"/>
    <w:rsid w:val="007B1CC7"/>
    <w:rsid w:val="007B3683"/>
    <w:rsid w:val="007B4DBE"/>
    <w:rsid w:val="007B53EF"/>
    <w:rsid w:val="007B5BD3"/>
    <w:rsid w:val="007B71D8"/>
    <w:rsid w:val="007B7D1E"/>
    <w:rsid w:val="007C08FB"/>
    <w:rsid w:val="007C1760"/>
    <w:rsid w:val="007C29DB"/>
    <w:rsid w:val="007C5F9F"/>
    <w:rsid w:val="007C726B"/>
    <w:rsid w:val="007D097A"/>
    <w:rsid w:val="007D1DB2"/>
    <w:rsid w:val="007D2849"/>
    <w:rsid w:val="007D2DEF"/>
    <w:rsid w:val="007D4397"/>
    <w:rsid w:val="007E107B"/>
    <w:rsid w:val="007E165D"/>
    <w:rsid w:val="007E302E"/>
    <w:rsid w:val="007E3174"/>
    <w:rsid w:val="007E3433"/>
    <w:rsid w:val="007E34FF"/>
    <w:rsid w:val="007E5622"/>
    <w:rsid w:val="007E6AF2"/>
    <w:rsid w:val="007F0F56"/>
    <w:rsid w:val="007F41C8"/>
    <w:rsid w:val="007F5DE5"/>
    <w:rsid w:val="00800308"/>
    <w:rsid w:val="00800F17"/>
    <w:rsid w:val="008025E0"/>
    <w:rsid w:val="008029B7"/>
    <w:rsid w:val="00806A95"/>
    <w:rsid w:val="00810296"/>
    <w:rsid w:val="00810797"/>
    <w:rsid w:val="0081116B"/>
    <w:rsid w:val="00811F99"/>
    <w:rsid w:val="00813D3E"/>
    <w:rsid w:val="00813E4C"/>
    <w:rsid w:val="0081437C"/>
    <w:rsid w:val="0081480F"/>
    <w:rsid w:val="008149FF"/>
    <w:rsid w:val="008207F6"/>
    <w:rsid w:val="008209F0"/>
    <w:rsid w:val="00826697"/>
    <w:rsid w:val="008272C0"/>
    <w:rsid w:val="00827513"/>
    <w:rsid w:val="00827EC8"/>
    <w:rsid w:val="008305AD"/>
    <w:rsid w:val="00830DDA"/>
    <w:rsid w:val="00831056"/>
    <w:rsid w:val="00831202"/>
    <w:rsid w:val="00831252"/>
    <w:rsid w:val="00831691"/>
    <w:rsid w:val="00833F8F"/>
    <w:rsid w:val="00834621"/>
    <w:rsid w:val="0083467A"/>
    <w:rsid w:val="00834BAC"/>
    <w:rsid w:val="008357FF"/>
    <w:rsid w:val="00835E48"/>
    <w:rsid w:val="0083622C"/>
    <w:rsid w:val="008434F6"/>
    <w:rsid w:val="00844511"/>
    <w:rsid w:val="00844DFD"/>
    <w:rsid w:val="008457FD"/>
    <w:rsid w:val="00845C3C"/>
    <w:rsid w:val="00846D56"/>
    <w:rsid w:val="00850342"/>
    <w:rsid w:val="00851EAC"/>
    <w:rsid w:val="00852F09"/>
    <w:rsid w:val="008538D9"/>
    <w:rsid w:val="00853E87"/>
    <w:rsid w:val="0085586B"/>
    <w:rsid w:val="00857163"/>
    <w:rsid w:val="008572CC"/>
    <w:rsid w:val="00861E45"/>
    <w:rsid w:val="00862E01"/>
    <w:rsid w:val="00863F89"/>
    <w:rsid w:val="0086464E"/>
    <w:rsid w:val="00865FBB"/>
    <w:rsid w:val="00867298"/>
    <w:rsid w:val="008704FC"/>
    <w:rsid w:val="00870520"/>
    <w:rsid w:val="008717F9"/>
    <w:rsid w:val="00872AB1"/>
    <w:rsid w:val="00872B9E"/>
    <w:rsid w:val="00874962"/>
    <w:rsid w:val="00874E9A"/>
    <w:rsid w:val="0087528C"/>
    <w:rsid w:val="00876E96"/>
    <w:rsid w:val="00876F7A"/>
    <w:rsid w:val="008802C9"/>
    <w:rsid w:val="00881553"/>
    <w:rsid w:val="00881F30"/>
    <w:rsid w:val="008820CC"/>
    <w:rsid w:val="00882EE9"/>
    <w:rsid w:val="0088308D"/>
    <w:rsid w:val="00885876"/>
    <w:rsid w:val="00890752"/>
    <w:rsid w:val="00891AB4"/>
    <w:rsid w:val="00891B1A"/>
    <w:rsid w:val="00891BEC"/>
    <w:rsid w:val="008942B1"/>
    <w:rsid w:val="00896A7C"/>
    <w:rsid w:val="00896ECD"/>
    <w:rsid w:val="008A0284"/>
    <w:rsid w:val="008A2610"/>
    <w:rsid w:val="008A306E"/>
    <w:rsid w:val="008A44CE"/>
    <w:rsid w:val="008A55DB"/>
    <w:rsid w:val="008A58FD"/>
    <w:rsid w:val="008A6545"/>
    <w:rsid w:val="008B0070"/>
    <w:rsid w:val="008B06E3"/>
    <w:rsid w:val="008B0DCE"/>
    <w:rsid w:val="008B2001"/>
    <w:rsid w:val="008B6FE8"/>
    <w:rsid w:val="008B7503"/>
    <w:rsid w:val="008B7581"/>
    <w:rsid w:val="008C02B3"/>
    <w:rsid w:val="008C0FCA"/>
    <w:rsid w:val="008C2520"/>
    <w:rsid w:val="008C2F6D"/>
    <w:rsid w:val="008C313D"/>
    <w:rsid w:val="008C3490"/>
    <w:rsid w:val="008C3581"/>
    <w:rsid w:val="008C469A"/>
    <w:rsid w:val="008C505B"/>
    <w:rsid w:val="008C552E"/>
    <w:rsid w:val="008C5DDA"/>
    <w:rsid w:val="008D107A"/>
    <w:rsid w:val="008D1448"/>
    <w:rsid w:val="008D269D"/>
    <w:rsid w:val="008D3C1B"/>
    <w:rsid w:val="008D5B9D"/>
    <w:rsid w:val="008D6D55"/>
    <w:rsid w:val="008D71D0"/>
    <w:rsid w:val="008D7909"/>
    <w:rsid w:val="008E0B64"/>
    <w:rsid w:val="008E2A8E"/>
    <w:rsid w:val="008E4487"/>
    <w:rsid w:val="008E44E6"/>
    <w:rsid w:val="008E5D4A"/>
    <w:rsid w:val="008E6409"/>
    <w:rsid w:val="008E6540"/>
    <w:rsid w:val="008F41DD"/>
    <w:rsid w:val="008F5D26"/>
    <w:rsid w:val="008F6CA8"/>
    <w:rsid w:val="00900419"/>
    <w:rsid w:val="00901138"/>
    <w:rsid w:val="009012A8"/>
    <w:rsid w:val="009016DF"/>
    <w:rsid w:val="0090191E"/>
    <w:rsid w:val="0090243F"/>
    <w:rsid w:val="009026E9"/>
    <w:rsid w:val="00902B2C"/>
    <w:rsid w:val="00903934"/>
    <w:rsid w:val="009040AA"/>
    <w:rsid w:val="00904B2F"/>
    <w:rsid w:val="00905106"/>
    <w:rsid w:val="0090731A"/>
    <w:rsid w:val="009107FF"/>
    <w:rsid w:val="0091161A"/>
    <w:rsid w:val="00912163"/>
    <w:rsid w:val="009125B1"/>
    <w:rsid w:val="009134F3"/>
    <w:rsid w:val="00914113"/>
    <w:rsid w:val="009143ED"/>
    <w:rsid w:val="0091550B"/>
    <w:rsid w:val="00916BF5"/>
    <w:rsid w:val="00916E10"/>
    <w:rsid w:val="00917143"/>
    <w:rsid w:val="0091782F"/>
    <w:rsid w:val="00920F54"/>
    <w:rsid w:val="0092120F"/>
    <w:rsid w:val="009225F6"/>
    <w:rsid w:val="00922DC9"/>
    <w:rsid w:val="00922E0A"/>
    <w:rsid w:val="00922EDC"/>
    <w:rsid w:val="00923FD9"/>
    <w:rsid w:val="009256F7"/>
    <w:rsid w:val="00925C4C"/>
    <w:rsid w:val="00927B05"/>
    <w:rsid w:val="0093234B"/>
    <w:rsid w:val="009329A9"/>
    <w:rsid w:val="00932A68"/>
    <w:rsid w:val="00932B4C"/>
    <w:rsid w:val="00934FD2"/>
    <w:rsid w:val="00935CBA"/>
    <w:rsid w:val="00936199"/>
    <w:rsid w:val="0093675C"/>
    <w:rsid w:val="00937334"/>
    <w:rsid w:val="00941565"/>
    <w:rsid w:val="00944DA3"/>
    <w:rsid w:val="009451BE"/>
    <w:rsid w:val="00946656"/>
    <w:rsid w:val="00946D55"/>
    <w:rsid w:val="009520E9"/>
    <w:rsid w:val="0095361D"/>
    <w:rsid w:val="009539A0"/>
    <w:rsid w:val="009578ED"/>
    <w:rsid w:val="00957977"/>
    <w:rsid w:val="00957ED8"/>
    <w:rsid w:val="009626CC"/>
    <w:rsid w:val="00962E36"/>
    <w:rsid w:val="00964248"/>
    <w:rsid w:val="00964394"/>
    <w:rsid w:val="009649D4"/>
    <w:rsid w:val="0096567F"/>
    <w:rsid w:val="00967B70"/>
    <w:rsid w:val="00972B73"/>
    <w:rsid w:val="0097489B"/>
    <w:rsid w:val="00974C2F"/>
    <w:rsid w:val="00974EFA"/>
    <w:rsid w:val="009770B3"/>
    <w:rsid w:val="009804AE"/>
    <w:rsid w:val="00981805"/>
    <w:rsid w:val="00986A9A"/>
    <w:rsid w:val="0098788D"/>
    <w:rsid w:val="00987C2C"/>
    <w:rsid w:val="009916A5"/>
    <w:rsid w:val="00993453"/>
    <w:rsid w:val="00994FCB"/>
    <w:rsid w:val="009962F1"/>
    <w:rsid w:val="009A0C05"/>
    <w:rsid w:val="009A12D6"/>
    <w:rsid w:val="009A1580"/>
    <w:rsid w:val="009A30F8"/>
    <w:rsid w:val="009A3413"/>
    <w:rsid w:val="009A34C6"/>
    <w:rsid w:val="009A7B39"/>
    <w:rsid w:val="009A7BDC"/>
    <w:rsid w:val="009B10B5"/>
    <w:rsid w:val="009B21AB"/>
    <w:rsid w:val="009B4904"/>
    <w:rsid w:val="009B507C"/>
    <w:rsid w:val="009B516C"/>
    <w:rsid w:val="009B5F07"/>
    <w:rsid w:val="009B64F3"/>
    <w:rsid w:val="009B76D1"/>
    <w:rsid w:val="009C039C"/>
    <w:rsid w:val="009C044F"/>
    <w:rsid w:val="009C0508"/>
    <w:rsid w:val="009C0EB3"/>
    <w:rsid w:val="009C1558"/>
    <w:rsid w:val="009C155D"/>
    <w:rsid w:val="009C19B6"/>
    <w:rsid w:val="009C251C"/>
    <w:rsid w:val="009C553D"/>
    <w:rsid w:val="009C7DB3"/>
    <w:rsid w:val="009D0B54"/>
    <w:rsid w:val="009D144F"/>
    <w:rsid w:val="009D33AF"/>
    <w:rsid w:val="009D3D6A"/>
    <w:rsid w:val="009D3F76"/>
    <w:rsid w:val="009D42ED"/>
    <w:rsid w:val="009D677C"/>
    <w:rsid w:val="009D7342"/>
    <w:rsid w:val="009E27F8"/>
    <w:rsid w:val="009E2CF7"/>
    <w:rsid w:val="009E4D1B"/>
    <w:rsid w:val="009E55F4"/>
    <w:rsid w:val="009E5B34"/>
    <w:rsid w:val="009E6210"/>
    <w:rsid w:val="009E6A9B"/>
    <w:rsid w:val="009E7DBC"/>
    <w:rsid w:val="009F0C0B"/>
    <w:rsid w:val="009F38A8"/>
    <w:rsid w:val="009F5568"/>
    <w:rsid w:val="009F5652"/>
    <w:rsid w:val="009F63E9"/>
    <w:rsid w:val="009F682C"/>
    <w:rsid w:val="009F697E"/>
    <w:rsid w:val="00A001CD"/>
    <w:rsid w:val="00A00903"/>
    <w:rsid w:val="00A02B10"/>
    <w:rsid w:val="00A05140"/>
    <w:rsid w:val="00A05B63"/>
    <w:rsid w:val="00A06612"/>
    <w:rsid w:val="00A07979"/>
    <w:rsid w:val="00A106AC"/>
    <w:rsid w:val="00A10894"/>
    <w:rsid w:val="00A10F4A"/>
    <w:rsid w:val="00A13135"/>
    <w:rsid w:val="00A13F84"/>
    <w:rsid w:val="00A14372"/>
    <w:rsid w:val="00A14DBE"/>
    <w:rsid w:val="00A158B7"/>
    <w:rsid w:val="00A167B8"/>
    <w:rsid w:val="00A173B8"/>
    <w:rsid w:val="00A2064E"/>
    <w:rsid w:val="00A20D62"/>
    <w:rsid w:val="00A21CC6"/>
    <w:rsid w:val="00A23373"/>
    <w:rsid w:val="00A23ADF"/>
    <w:rsid w:val="00A23CD6"/>
    <w:rsid w:val="00A25743"/>
    <w:rsid w:val="00A26645"/>
    <w:rsid w:val="00A26EF0"/>
    <w:rsid w:val="00A30CC5"/>
    <w:rsid w:val="00A319B8"/>
    <w:rsid w:val="00A31A78"/>
    <w:rsid w:val="00A31E59"/>
    <w:rsid w:val="00A33B0C"/>
    <w:rsid w:val="00A33E60"/>
    <w:rsid w:val="00A3509B"/>
    <w:rsid w:val="00A355AF"/>
    <w:rsid w:val="00A36473"/>
    <w:rsid w:val="00A37310"/>
    <w:rsid w:val="00A40BF1"/>
    <w:rsid w:val="00A40D65"/>
    <w:rsid w:val="00A46369"/>
    <w:rsid w:val="00A46A36"/>
    <w:rsid w:val="00A46A57"/>
    <w:rsid w:val="00A4700B"/>
    <w:rsid w:val="00A5088C"/>
    <w:rsid w:val="00A50F7D"/>
    <w:rsid w:val="00A51EF7"/>
    <w:rsid w:val="00A52CEA"/>
    <w:rsid w:val="00A542A6"/>
    <w:rsid w:val="00A549B7"/>
    <w:rsid w:val="00A54BEE"/>
    <w:rsid w:val="00A55CB3"/>
    <w:rsid w:val="00A61220"/>
    <w:rsid w:val="00A61925"/>
    <w:rsid w:val="00A61CC3"/>
    <w:rsid w:val="00A63579"/>
    <w:rsid w:val="00A64744"/>
    <w:rsid w:val="00A65297"/>
    <w:rsid w:val="00A652FF"/>
    <w:rsid w:val="00A66FA2"/>
    <w:rsid w:val="00A67319"/>
    <w:rsid w:val="00A70316"/>
    <w:rsid w:val="00A71B74"/>
    <w:rsid w:val="00A74871"/>
    <w:rsid w:val="00A74F39"/>
    <w:rsid w:val="00A80919"/>
    <w:rsid w:val="00A81566"/>
    <w:rsid w:val="00A81904"/>
    <w:rsid w:val="00A82B1E"/>
    <w:rsid w:val="00A82BE7"/>
    <w:rsid w:val="00A82E76"/>
    <w:rsid w:val="00A83D28"/>
    <w:rsid w:val="00A8444D"/>
    <w:rsid w:val="00A84622"/>
    <w:rsid w:val="00A8462E"/>
    <w:rsid w:val="00A8694F"/>
    <w:rsid w:val="00A877F3"/>
    <w:rsid w:val="00A9051D"/>
    <w:rsid w:val="00A923ED"/>
    <w:rsid w:val="00A9314F"/>
    <w:rsid w:val="00A95A2A"/>
    <w:rsid w:val="00A969EF"/>
    <w:rsid w:val="00A97338"/>
    <w:rsid w:val="00A97A1F"/>
    <w:rsid w:val="00AA1186"/>
    <w:rsid w:val="00AA2AB6"/>
    <w:rsid w:val="00AA2DD3"/>
    <w:rsid w:val="00AA4070"/>
    <w:rsid w:val="00AA4821"/>
    <w:rsid w:val="00AA7BBB"/>
    <w:rsid w:val="00AB01B6"/>
    <w:rsid w:val="00AB2032"/>
    <w:rsid w:val="00AB20DB"/>
    <w:rsid w:val="00AB22BF"/>
    <w:rsid w:val="00AB58F7"/>
    <w:rsid w:val="00AB61C2"/>
    <w:rsid w:val="00AC0567"/>
    <w:rsid w:val="00AC157C"/>
    <w:rsid w:val="00AC2512"/>
    <w:rsid w:val="00AC28B6"/>
    <w:rsid w:val="00AC386D"/>
    <w:rsid w:val="00AC3D0B"/>
    <w:rsid w:val="00AC4259"/>
    <w:rsid w:val="00AC62A2"/>
    <w:rsid w:val="00AC7623"/>
    <w:rsid w:val="00AD0DD2"/>
    <w:rsid w:val="00AD14F4"/>
    <w:rsid w:val="00AD16D3"/>
    <w:rsid w:val="00AD1892"/>
    <w:rsid w:val="00AD602F"/>
    <w:rsid w:val="00AD61E1"/>
    <w:rsid w:val="00AD693C"/>
    <w:rsid w:val="00AD69CB"/>
    <w:rsid w:val="00AD73F7"/>
    <w:rsid w:val="00AE0E04"/>
    <w:rsid w:val="00AE0E7E"/>
    <w:rsid w:val="00AE2A8B"/>
    <w:rsid w:val="00AE4572"/>
    <w:rsid w:val="00AE4701"/>
    <w:rsid w:val="00AF0213"/>
    <w:rsid w:val="00AF042A"/>
    <w:rsid w:val="00AF0893"/>
    <w:rsid w:val="00AF181D"/>
    <w:rsid w:val="00AF1FE1"/>
    <w:rsid w:val="00AF4234"/>
    <w:rsid w:val="00AF4B20"/>
    <w:rsid w:val="00AF508E"/>
    <w:rsid w:val="00AF5A4E"/>
    <w:rsid w:val="00AF5C1F"/>
    <w:rsid w:val="00AF615A"/>
    <w:rsid w:val="00AF63BB"/>
    <w:rsid w:val="00AF6E6E"/>
    <w:rsid w:val="00AF78F9"/>
    <w:rsid w:val="00AF7910"/>
    <w:rsid w:val="00B017AB"/>
    <w:rsid w:val="00B0191C"/>
    <w:rsid w:val="00B01D75"/>
    <w:rsid w:val="00B02B16"/>
    <w:rsid w:val="00B033F7"/>
    <w:rsid w:val="00B04A45"/>
    <w:rsid w:val="00B05899"/>
    <w:rsid w:val="00B10887"/>
    <w:rsid w:val="00B10BA8"/>
    <w:rsid w:val="00B12188"/>
    <w:rsid w:val="00B124F7"/>
    <w:rsid w:val="00B129F9"/>
    <w:rsid w:val="00B130A6"/>
    <w:rsid w:val="00B14740"/>
    <w:rsid w:val="00B14897"/>
    <w:rsid w:val="00B16466"/>
    <w:rsid w:val="00B208BA"/>
    <w:rsid w:val="00B23E19"/>
    <w:rsid w:val="00B244D8"/>
    <w:rsid w:val="00B247D8"/>
    <w:rsid w:val="00B260DA"/>
    <w:rsid w:val="00B27E54"/>
    <w:rsid w:val="00B3246F"/>
    <w:rsid w:val="00B34695"/>
    <w:rsid w:val="00B361CE"/>
    <w:rsid w:val="00B36FD2"/>
    <w:rsid w:val="00B372DE"/>
    <w:rsid w:val="00B40D85"/>
    <w:rsid w:val="00B4222E"/>
    <w:rsid w:val="00B47083"/>
    <w:rsid w:val="00B4719B"/>
    <w:rsid w:val="00B54666"/>
    <w:rsid w:val="00B55BDC"/>
    <w:rsid w:val="00B57996"/>
    <w:rsid w:val="00B60379"/>
    <w:rsid w:val="00B60CAC"/>
    <w:rsid w:val="00B61349"/>
    <w:rsid w:val="00B66F11"/>
    <w:rsid w:val="00B670DC"/>
    <w:rsid w:val="00B7224E"/>
    <w:rsid w:val="00B73229"/>
    <w:rsid w:val="00B7658C"/>
    <w:rsid w:val="00B76C37"/>
    <w:rsid w:val="00B76F14"/>
    <w:rsid w:val="00B77075"/>
    <w:rsid w:val="00B77076"/>
    <w:rsid w:val="00B77F1F"/>
    <w:rsid w:val="00B804CB"/>
    <w:rsid w:val="00B80786"/>
    <w:rsid w:val="00B81E55"/>
    <w:rsid w:val="00B823A7"/>
    <w:rsid w:val="00B83011"/>
    <w:rsid w:val="00B83D25"/>
    <w:rsid w:val="00B83FED"/>
    <w:rsid w:val="00B8465F"/>
    <w:rsid w:val="00B84815"/>
    <w:rsid w:val="00B85064"/>
    <w:rsid w:val="00B85FE7"/>
    <w:rsid w:val="00B86A93"/>
    <w:rsid w:val="00B870C7"/>
    <w:rsid w:val="00B91158"/>
    <w:rsid w:val="00B912BE"/>
    <w:rsid w:val="00B92A7D"/>
    <w:rsid w:val="00B92B04"/>
    <w:rsid w:val="00B9386D"/>
    <w:rsid w:val="00B94209"/>
    <w:rsid w:val="00B95BBC"/>
    <w:rsid w:val="00B96823"/>
    <w:rsid w:val="00BA1C4C"/>
    <w:rsid w:val="00BA2A09"/>
    <w:rsid w:val="00BA3D4A"/>
    <w:rsid w:val="00BA45A2"/>
    <w:rsid w:val="00BA5140"/>
    <w:rsid w:val="00BA52B8"/>
    <w:rsid w:val="00BA6CE4"/>
    <w:rsid w:val="00BA7F44"/>
    <w:rsid w:val="00BB0D0D"/>
    <w:rsid w:val="00BB1D1A"/>
    <w:rsid w:val="00BB42A3"/>
    <w:rsid w:val="00BB56B0"/>
    <w:rsid w:val="00BB6503"/>
    <w:rsid w:val="00BC11B9"/>
    <w:rsid w:val="00BC12BE"/>
    <w:rsid w:val="00BC1308"/>
    <w:rsid w:val="00BC2103"/>
    <w:rsid w:val="00BC2300"/>
    <w:rsid w:val="00BC3AB2"/>
    <w:rsid w:val="00BC4B19"/>
    <w:rsid w:val="00BC5481"/>
    <w:rsid w:val="00BC713E"/>
    <w:rsid w:val="00BD153F"/>
    <w:rsid w:val="00BD20C2"/>
    <w:rsid w:val="00BD365F"/>
    <w:rsid w:val="00BD6A0C"/>
    <w:rsid w:val="00BD6CAE"/>
    <w:rsid w:val="00BE007F"/>
    <w:rsid w:val="00BE3B39"/>
    <w:rsid w:val="00BE4334"/>
    <w:rsid w:val="00BE4A37"/>
    <w:rsid w:val="00BE6585"/>
    <w:rsid w:val="00BE6D21"/>
    <w:rsid w:val="00BF208A"/>
    <w:rsid w:val="00BF49EA"/>
    <w:rsid w:val="00BF4C16"/>
    <w:rsid w:val="00BF5F69"/>
    <w:rsid w:val="00BF6806"/>
    <w:rsid w:val="00BF76D0"/>
    <w:rsid w:val="00C01433"/>
    <w:rsid w:val="00C015F5"/>
    <w:rsid w:val="00C02853"/>
    <w:rsid w:val="00C03F49"/>
    <w:rsid w:val="00C05F30"/>
    <w:rsid w:val="00C0647A"/>
    <w:rsid w:val="00C068E6"/>
    <w:rsid w:val="00C102F6"/>
    <w:rsid w:val="00C10681"/>
    <w:rsid w:val="00C10D4F"/>
    <w:rsid w:val="00C11E2C"/>
    <w:rsid w:val="00C13555"/>
    <w:rsid w:val="00C136B4"/>
    <w:rsid w:val="00C13761"/>
    <w:rsid w:val="00C1421A"/>
    <w:rsid w:val="00C15518"/>
    <w:rsid w:val="00C15982"/>
    <w:rsid w:val="00C161E8"/>
    <w:rsid w:val="00C16437"/>
    <w:rsid w:val="00C16B21"/>
    <w:rsid w:val="00C1712A"/>
    <w:rsid w:val="00C17C86"/>
    <w:rsid w:val="00C17E2B"/>
    <w:rsid w:val="00C201DF"/>
    <w:rsid w:val="00C2041E"/>
    <w:rsid w:val="00C21B0C"/>
    <w:rsid w:val="00C220DB"/>
    <w:rsid w:val="00C23E15"/>
    <w:rsid w:val="00C24A8F"/>
    <w:rsid w:val="00C24F59"/>
    <w:rsid w:val="00C25459"/>
    <w:rsid w:val="00C26CBA"/>
    <w:rsid w:val="00C30A64"/>
    <w:rsid w:val="00C310E8"/>
    <w:rsid w:val="00C32F2A"/>
    <w:rsid w:val="00C36048"/>
    <w:rsid w:val="00C36B7B"/>
    <w:rsid w:val="00C36D68"/>
    <w:rsid w:val="00C41933"/>
    <w:rsid w:val="00C41F26"/>
    <w:rsid w:val="00C421F2"/>
    <w:rsid w:val="00C43DAF"/>
    <w:rsid w:val="00C47890"/>
    <w:rsid w:val="00C51B5F"/>
    <w:rsid w:val="00C523E0"/>
    <w:rsid w:val="00C528D3"/>
    <w:rsid w:val="00C53BAE"/>
    <w:rsid w:val="00C540E2"/>
    <w:rsid w:val="00C55AD8"/>
    <w:rsid w:val="00C571D5"/>
    <w:rsid w:val="00C57BAD"/>
    <w:rsid w:val="00C57C6A"/>
    <w:rsid w:val="00C57ED2"/>
    <w:rsid w:val="00C62E31"/>
    <w:rsid w:val="00C633BD"/>
    <w:rsid w:val="00C6485F"/>
    <w:rsid w:val="00C67237"/>
    <w:rsid w:val="00C71653"/>
    <w:rsid w:val="00C731E7"/>
    <w:rsid w:val="00C7384C"/>
    <w:rsid w:val="00C7447C"/>
    <w:rsid w:val="00C74D83"/>
    <w:rsid w:val="00C75229"/>
    <w:rsid w:val="00C77505"/>
    <w:rsid w:val="00C7770F"/>
    <w:rsid w:val="00C77A29"/>
    <w:rsid w:val="00C808D5"/>
    <w:rsid w:val="00C82699"/>
    <w:rsid w:val="00C82965"/>
    <w:rsid w:val="00C82C26"/>
    <w:rsid w:val="00C84614"/>
    <w:rsid w:val="00C86C2D"/>
    <w:rsid w:val="00C87EE8"/>
    <w:rsid w:val="00C90453"/>
    <w:rsid w:val="00C916D9"/>
    <w:rsid w:val="00C92530"/>
    <w:rsid w:val="00C92775"/>
    <w:rsid w:val="00C9322C"/>
    <w:rsid w:val="00C94D0C"/>
    <w:rsid w:val="00C95410"/>
    <w:rsid w:val="00C96621"/>
    <w:rsid w:val="00CA0417"/>
    <w:rsid w:val="00CA1C96"/>
    <w:rsid w:val="00CA2D59"/>
    <w:rsid w:val="00CA591A"/>
    <w:rsid w:val="00CA5A69"/>
    <w:rsid w:val="00CA60BB"/>
    <w:rsid w:val="00CA68BC"/>
    <w:rsid w:val="00CA69DA"/>
    <w:rsid w:val="00CA7307"/>
    <w:rsid w:val="00CB0F6B"/>
    <w:rsid w:val="00CB1A45"/>
    <w:rsid w:val="00CB2057"/>
    <w:rsid w:val="00CB32B5"/>
    <w:rsid w:val="00CB3C6F"/>
    <w:rsid w:val="00CB49BB"/>
    <w:rsid w:val="00CB67DE"/>
    <w:rsid w:val="00CB6BA1"/>
    <w:rsid w:val="00CC038B"/>
    <w:rsid w:val="00CC127D"/>
    <w:rsid w:val="00CC2B10"/>
    <w:rsid w:val="00CC2E08"/>
    <w:rsid w:val="00CC4C5E"/>
    <w:rsid w:val="00CC5D7C"/>
    <w:rsid w:val="00CC5E23"/>
    <w:rsid w:val="00CC73F6"/>
    <w:rsid w:val="00CC769D"/>
    <w:rsid w:val="00CC7F77"/>
    <w:rsid w:val="00CD0AAE"/>
    <w:rsid w:val="00CD100A"/>
    <w:rsid w:val="00CD3794"/>
    <w:rsid w:val="00CD54A0"/>
    <w:rsid w:val="00CD5AE5"/>
    <w:rsid w:val="00CD5C17"/>
    <w:rsid w:val="00CD63DA"/>
    <w:rsid w:val="00CD6683"/>
    <w:rsid w:val="00CD697B"/>
    <w:rsid w:val="00CD7B39"/>
    <w:rsid w:val="00CE0AFF"/>
    <w:rsid w:val="00CE118F"/>
    <w:rsid w:val="00CE153B"/>
    <w:rsid w:val="00CE1A15"/>
    <w:rsid w:val="00CE2346"/>
    <w:rsid w:val="00CE2C68"/>
    <w:rsid w:val="00CE2E87"/>
    <w:rsid w:val="00CE42D5"/>
    <w:rsid w:val="00CE5C41"/>
    <w:rsid w:val="00CE71AA"/>
    <w:rsid w:val="00CE77DC"/>
    <w:rsid w:val="00CE7B1B"/>
    <w:rsid w:val="00CF110A"/>
    <w:rsid w:val="00CF17D3"/>
    <w:rsid w:val="00CF1C08"/>
    <w:rsid w:val="00CF22BF"/>
    <w:rsid w:val="00CF25F4"/>
    <w:rsid w:val="00CF3D80"/>
    <w:rsid w:val="00CF50AC"/>
    <w:rsid w:val="00CF54E1"/>
    <w:rsid w:val="00CF68FB"/>
    <w:rsid w:val="00CF6CF1"/>
    <w:rsid w:val="00D00F7D"/>
    <w:rsid w:val="00D02199"/>
    <w:rsid w:val="00D023A9"/>
    <w:rsid w:val="00D072C8"/>
    <w:rsid w:val="00D11359"/>
    <w:rsid w:val="00D11EE8"/>
    <w:rsid w:val="00D1655F"/>
    <w:rsid w:val="00D1691E"/>
    <w:rsid w:val="00D16C15"/>
    <w:rsid w:val="00D16EA9"/>
    <w:rsid w:val="00D20615"/>
    <w:rsid w:val="00D20A5D"/>
    <w:rsid w:val="00D215B6"/>
    <w:rsid w:val="00D22C4B"/>
    <w:rsid w:val="00D22E17"/>
    <w:rsid w:val="00D234D9"/>
    <w:rsid w:val="00D23E49"/>
    <w:rsid w:val="00D240A2"/>
    <w:rsid w:val="00D24827"/>
    <w:rsid w:val="00D2774E"/>
    <w:rsid w:val="00D278F5"/>
    <w:rsid w:val="00D32B42"/>
    <w:rsid w:val="00D33794"/>
    <w:rsid w:val="00D33963"/>
    <w:rsid w:val="00D34047"/>
    <w:rsid w:val="00D35850"/>
    <w:rsid w:val="00D36EB4"/>
    <w:rsid w:val="00D37CAB"/>
    <w:rsid w:val="00D40C9E"/>
    <w:rsid w:val="00D54400"/>
    <w:rsid w:val="00D575BD"/>
    <w:rsid w:val="00D57FCD"/>
    <w:rsid w:val="00D60C5E"/>
    <w:rsid w:val="00D61C0C"/>
    <w:rsid w:val="00D638C0"/>
    <w:rsid w:val="00D6668A"/>
    <w:rsid w:val="00D66952"/>
    <w:rsid w:val="00D66B80"/>
    <w:rsid w:val="00D6706E"/>
    <w:rsid w:val="00D670D6"/>
    <w:rsid w:val="00D67BFB"/>
    <w:rsid w:val="00D73C6B"/>
    <w:rsid w:val="00D73D46"/>
    <w:rsid w:val="00D7409A"/>
    <w:rsid w:val="00D7545C"/>
    <w:rsid w:val="00D75FC5"/>
    <w:rsid w:val="00D811F6"/>
    <w:rsid w:val="00D8288D"/>
    <w:rsid w:val="00D8480F"/>
    <w:rsid w:val="00D8612F"/>
    <w:rsid w:val="00D862F5"/>
    <w:rsid w:val="00D86BFB"/>
    <w:rsid w:val="00D86E20"/>
    <w:rsid w:val="00D87E96"/>
    <w:rsid w:val="00D908F7"/>
    <w:rsid w:val="00D90E2F"/>
    <w:rsid w:val="00D91799"/>
    <w:rsid w:val="00D91CB0"/>
    <w:rsid w:val="00D959DC"/>
    <w:rsid w:val="00D95D72"/>
    <w:rsid w:val="00D968BA"/>
    <w:rsid w:val="00D97699"/>
    <w:rsid w:val="00DA0AD7"/>
    <w:rsid w:val="00DA4EEB"/>
    <w:rsid w:val="00DA6FA6"/>
    <w:rsid w:val="00DB17D4"/>
    <w:rsid w:val="00DB2371"/>
    <w:rsid w:val="00DB347C"/>
    <w:rsid w:val="00DB34E7"/>
    <w:rsid w:val="00DB3D0B"/>
    <w:rsid w:val="00DB4329"/>
    <w:rsid w:val="00DB458E"/>
    <w:rsid w:val="00DB5562"/>
    <w:rsid w:val="00DB5A29"/>
    <w:rsid w:val="00DC096D"/>
    <w:rsid w:val="00DC1A0E"/>
    <w:rsid w:val="00DC6EB8"/>
    <w:rsid w:val="00DC7ACE"/>
    <w:rsid w:val="00DD0E72"/>
    <w:rsid w:val="00DD100B"/>
    <w:rsid w:val="00DD2CA0"/>
    <w:rsid w:val="00DD31E9"/>
    <w:rsid w:val="00DD3DAE"/>
    <w:rsid w:val="00DD4703"/>
    <w:rsid w:val="00DD5A6B"/>
    <w:rsid w:val="00DD60AD"/>
    <w:rsid w:val="00DD73C0"/>
    <w:rsid w:val="00DE0BC8"/>
    <w:rsid w:val="00DE18B7"/>
    <w:rsid w:val="00DE20C3"/>
    <w:rsid w:val="00DE4886"/>
    <w:rsid w:val="00DE4A93"/>
    <w:rsid w:val="00DF0D16"/>
    <w:rsid w:val="00DF388A"/>
    <w:rsid w:val="00DF38F0"/>
    <w:rsid w:val="00DF3AF4"/>
    <w:rsid w:val="00E00081"/>
    <w:rsid w:val="00E00F79"/>
    <w:rsid w:val="00E01325"/>
    <w:rsid w:val="00E02952"/>
    <w:rsid w:val="00E05616"/>
    <w:rsid w:val="00E05802"/>
    <w:rsid w:val="00E06E74"/>
    <w:rsid w:val="00E07970"/>
    <w:rsid w:val="00E10088"/>
    <w:rsid w:val="00E10D48"/>
    <w:rsid w:val="00E11761"/>
    <w:rsid w:val="00E133E5"/>
    <w:rsid w:val="00E13483"/>
    <w:rsid w:val="00E14909"/>
    <w:rsid w:val="00E178B9"/>
    <w:rsid w:val="00E17E16"/>
    <w:rsid w:val="00E17FF6"/>
    <w:rsid w:val="00E206AE"/>
    <w:rsid w:val="00E20DBD"/>
    <w:rsid w:val="00E22617"/>
    <w:rsid w:val="00E22CCD"/>
    <w:rsid w:val="00E22DA3"/>
    <w:rsid w:val="00E23666"/>
    <w:rsid w:val="00E236B5"/>
    <w:rsid w:val="00E25609"/>
    <w:rsid w:val="00E260AA"/>
    <w:rsid w:val="00E30410"/>
    <w:rsid w:val="00E3073A"/>
    <w:rsid w:val="00E3283A"/>
    <w:rsid w:val="00E3420A"/>
    <w:rsid w:val="00E344D8"/>
    <w:rsid w:val="00E430C2"/>
    <w:rsid w:val="00E4355B"/>
    <w:rsid w:val="00E43A31"/>
    <w:rsid w:val="00E43F6A"/>
    <w:rsid w:val="00E46BFD"/>
    <w:rsid w:val="00E47BD0"/>
    <w:rsid w:val="00E51451"/>
    <w:rsid w:val="00E520B4"/>
    <w:rsid w:val="00E52E47"/>
    <w:rsid w:val="00E53445"/>
    <w:rsid w:val="00E543ED"/>
    <w:rsid w:val="00E60369"/>
    <w:rsid w:val="00E60A77"/>
    <w:rsid w:val="00E60BC0"/>
    <w:rsid w:val="00E60CA0"/>
    <w:rsid w:val="00E61692"/>
    <w:rsid w:val="00E63003"/>
    <w:rsid w:val="00E6552B"/>
    <w:rsid w:val="00E66EA3"/>
    <w:rsid w:val="00E67D9A"/>
    <w:rsid w:val="00E71A14"/>
    <w:rsid w:val="00E73455"/>
    <w:rsid w:val="00E77838"/>
    <w:rsid w:val="00E81398"/>
    <w:rsid w:val="00E81A75"/>
    <w:rsid w:val="00E81ABC"/>
    <w:rsid w:val="00E83BCC"/>
    <w:rsid w:val="00E844E7"/>
    <w:rsid w:val="00E8470C"/>
    <w:rsid w:val="00E8544E"/>
    <w:rsid w:val="00E86E51"/>
    <w:rsid w:val="00E876A2"/>
    <w:rsid w:val="00E90383"/>
    <w:rsid w:val="00E9208D"/>
    <w:rsid w:val="00E92887"/>
    <w:rsid w:val="00E92E55"/>
    <w:rsid w:val="00E9521F"/>
    <w:rsid w:val="00E95677"/>
    <w:rsid w:val="00E95E37"/>
    <w:rsid w:val="00EA25FB"/>
    <w:rsid w:val="00EA6369"/>
    <w:rsid w:val="00EA65E3"/>
    <w:rsid w:val="00EB04E0"/>
    <w:rsid w:val="00EB1858"/>
    <w:rsid w:val="00EB19E5"/>
    <w:rsid w:val="00EB3315"/>
    <w:rsid w:val="00EB365D"/>
    <w:rsid w:val="00EB3EB2"/>
    <w:rsid w:val="00EB4A2C"/>
    <w:rsid w:val="00EB4CB1"/>
    <w:rsid w:val="00EB549B"/>
    <w:rsid w:val="00EB5DEB"/>
    <w:rsid w:val="00EC181A"/>
    <w:rsid w:val="00EC214D"/>
    <w:rsid w:val="00EC2D5C"/>
    <w:rsid w:val="00EC346B"/>
    <w:rsid w:val="00EC36CE"/>
    <w:rsid w:val="00EC5361"/>
    <w:rsid w:val="00EC57ED"/>
    <w:rsid w:val="00EC58DF"/>
    <w:rsid w:val="00EC6AE6"/>
    <w:rsid w:val="00EC702E"/>
    <w:rsid w:val="00ED0662"/>
    <w:rsid w:val="00ED0766"/>
    <w:rsid w:val="00ED0F06"/>
    <w:rsid w:val="00ED2AD1"/>
    <w:rsid w:val="00ED4113"/>
    <w:rsid w:val="00ED4296"/>
    <w:rsid w:val="00ED6721"/>
    <w:rsid w:val="00EE0340"/>
    <w:rsid w:val="00EE3097"/>
    <w:rsid w:val="00EE3BBC"/>
    <w:rsid w:val="00EE5F8F"/>
    <w:rsid w:val="00EE6F31"/>
    <w:rsid w:val="00EF0294"/>
    <w:rsid w:val="00EF1636"/>
    <w:rsid w:val="00EF2CD9"/>
    <w:rsid w:val="00EF3760"/>
    <w:rsid w:val="00EF65BE"/>
    <w:rsid w:val="00EF68A1"/>
    <w:rsid w:val="00F0045C"/>
    <w:rsid w:val="00F00B82"/>
    <w:rsid w:val="00F022DD"/>
    <w:rsid w:val="00F02928"/>
    <w:rsid w:val="00F0485D"/>
    <w:rsid w:val="00F05483"/>
    <w:rsid w:val="00F0685E"/>
    <w:rsid w:val="00F07F51"/>
    <w:rsid w:val="00F107A3"/>
    <w:rsid w:val="00F109A7"/>
    <w:rsid w:val="00F10BF7"/>
    <w:rsid w:val="00F118C1"/>
    <w:rsid w:val="00F14AC1"/>
    <w:rsid w:val="00F1509A"/>
    <w:rsid w:val="00F1705D"/>
    <w:rsid w:val="00F20550"/>
    <w:rsid w:val="00F21570"/>
    <w:rsid w:val="00F21C52"/>
    <w:rsid w:val="00F223D2"/>
    <w:rsid w:val="00F22424"/>
    <w:rsid w:val="00F231FB"/>
    <w:rsid w:val="00F2373E"/>
    <w:rsid w:val="00F23EE8"/>
    <w:rsid w:val="00F24B6F"/>
    <w:rsid w:val="00F26AE7"/>
    <w:rsid w:val="00F27821"/>
    <w:rsid w:val="00F27A14"/>
    <w:rsid w:val="00F32AF4"/>
    <w:rsid w:val="00F32D2A"/>
    <w:rsid w:val="00F32E00"/>
    <w:rsid w:val="00F331E5"/>
    <w:rsid w:val="00F375B8"/>
    <w:rsid w:val="00F4019F"/>
    <w:rsid w:val="00F4149A"/>
    <w:rsid w:val="00F43CAD"/>
    <w:rsid w:val="00F45443"/>
    <w:rsid w:val="00F474A5"/>
    <w:rsid w:val="00F47D73"/>
    <w:rsid w:val="00F50397"/>
    <w:rsid w:val="00F51F96"/>
    <w:rsid w:val="00F5365C"/>
    <w:rsid w:val="00F55163"/>
    <w:rsid w:val="00F5591F"/>
    <w:rsid w:val="00F63396"/>
    <w:rsid w:val="00F65CB9"/>
    <w:rsid w:val="00F70A8D"/>
    <w:rsid w:val="00F70F1D"/>
    <w:rsid w:val="00F7166C"/>
    <w:rsid w:val="00F7171F"/>
    <w:rsid w:val="00F72699"/>
    <w:rsid w:val="00F738E3"/>
    <w:rsid w:val="00F73EC7"/>
    <w:rsid w:val="00F743F7"/>
    <w:rsid w:val="00F76014"/>
    <w:rsid w:val="00F778D2"/>
    <w:rsid w:val="00F81BAD"/>
    <w:rsid w:val="00F85021"/>
    <w:rsid w:val="00F900B0"/>
    <w:rsid w:val="00F918A7"/>
    <w:rsid w:val="00F9323F"/>
    <w:rsid w:val="00F93A7D"/>
    <w:rsid w:val="00F93B48"/>
    <w:rsid w:val="00F93EE1"/>
    <w:rsid w:val="00F9431D"/>
    <w:rsid w:val="00F94C50"/>
    <w:rsid w:val="00FA005E"/>
    <w:rsid w:val="00FA10D7"/>
    <w:rsid w:val="00FA3878"/>
    <w:rsid w:val="00FA430F"/>
    <w:rsid w:val="00FA5137"/>
    <w:rsid w:val="00FA6887"/>
    <w:rsid w:val="00FB625B"/>
    <w:rsid w:val="00FB6AC8"/>
    <w:rsid w:val="00FC0A0E"/>
    <w:rsid w:val="00FC16B7"/>
    <w:rsid w:val="00FC232D"/>
    <w:rsid w:val="00FC3B25"/>
    <w:rsid w:val="00FC7337"/>
    <w:rsid w:val="00FC7AFC"/>
    <w:rsid w:val="00FD0053"/>
    <w:rsid w:val="00FD28B5"/>
    <w:rsid w:val="00FD3F23"/>
    <w:rsid w:val="00FE0135"/>
    <w:rsid w:val="00FE0718"/>
    <w:rsid w:val="00FE07EB"/>
    <w:rsid w:val="00FE166B"/>
    <w:rsid w:val="00FE2AA9"/>
    <w:rsid w:val="00FE4A1C"/>
    <w:rsid w:val="00FE65DA"/>
    <w:rsid w:val="00FE66FE"/>
    <w:rsid w:val="00FE6770"/>
    <w:rsid w:val="00FE7191"/>
    <w:rsid w:val="00FF013B"/>
    <w:rsid w:val="00FF143F"/>
    <w:rsid w:val="00FF22B4"/>
    <w:rsid w:val="00FF30CE"/>
    <w:rsid w:val="00FF3993"/>
    <w:rsid w:val="00FF47AC"/>
    <w:rsid w:val="00FF6CEC"/>
    <w:rsid w:val="14194060"/>
    <w:rsid w:val="710A499A"/>
    <w:rsid w:val="737F594A"/>
    <w:rsid w:val="7B4F557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Date"/>
    <w:basedOn w:val="1"/>
    <w:next w:val="1"/>
    <w:qFormat/>
    <w:uiPriority w:val="0"/>
    <w:pPr>
      <w:ind w:left="100" w:leftChars="2500"/>
    </w:pPr>
  </w:style>
  <w:style w:type="paragraph" w:styleId="3">
    <w:name w:val="Body Text Indent 2"/>
    <w:basedOn w:val="1"/>
    <w:qFormat/>
    <w:uiPriority w:val="0"/>
    <w:pPr>
      <w:autoSpaceDE w:val="0"/>
      <w:autoSpaceDN w:val="0"/>
      <w:adjustRightInd w:val="0"/>
      <w:ind w:firstLine="405"/>
      <w:jc w:val="left"/>
    </w:pPr>
    <w:rPr>
      <w:kern w:val="0"/>
      <w:szCs w:val="24"/>
    </w:rPr>
  </w:style>
  <w:style w:type="paragraph" w:styleId="4">
    <w:name w:val="Balloon Text"/>
    <w:basedOn w:val="1"/>
    <w:link w:val="37"/>
    <w:qFormat/>
    <w:uiPriority w:val="0"/>
    <w:rPr>
      <w:sz w:val="18"/>
      <w:szCs w:val="18"/>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V"/>
    </w:tcPr>
  </w:style>
  <w:style w:type="paragraph" w:customStyle="1" w:styleId="11">
    <w:name w:val="Char"/>
    <w:basedOn w:val="1"/>
    <w:uiPriority w:val="0"/>
    <w:pPr>
      <w:widowControl/>
      <w:spacing w:after="160" w:line="240" w:lineRule="exact"/>
      <w:jc w:val="left"/>
    </w:pPr>
    <w:rPr>
      <w:rFonts w:ascii="Verdana" w:hAnsi="Verdana"/>
      <w:kern w:val="0"/>
      <w:sz w:val="24"/>
      <w:szCs w:val="20"/>
      <w:lang w:eastAsia="en-US"/>
    </w:rPr>
  </w:style>
  <w:style w:type="paragraph" w:customStyle="1" w:styleId="12">
    <w:name w:val="lawyeeCourtName1"/>
    <w:basedOn w:val="1"/>
    <w:link w:val="26"/>
    <w:qFormat/>
    <w:uiPriority w:val="0"/>
    <w:pPr>
      <w:spacing w:line="720" w:lineRule="exact"/>
      <w:jc w:val="center"/>
    </w:pPr>
    <w:rPr>
      <w:rFonts w:ascii="方正小标宋_GBK" w:eastAsia="方正小标宋_GBK"/>
      <w:sz w:val="44"/>
    </w:rPr>
  </w:style>
  <w:style w:type="paragraph" w:customStyle="1" w:styleId="13">
    <w:name w:val="lawyeeWritName1"/>
    <w:basedOn w:val="1"/>
    <w:link w:val="27"/>
    <w:qFormat/>
    <w:uiPriority w:val="0"/>
    <w:pPr>
      <w:spacing w:line="720" w:lineRule="exact"/>
      <w:jc w:val="center"/>
    </w:pPr>
    <w:rPr>
      <w:rFonts w:ascii="方正小标宋_GBK" w:eastAsia="方正小标宋_GBK"/>
      <w:sz w:val="44"/>
    </w:rPr>
  </w:style>
  <w:style w:type="paragraph" w:customStyle="1" w:styleId="14">
    <w:name w:val="lawyeeCaseNum1"/>
    <w:basedOn w:val="1"/>
    <w:link w:val="28"/>
    <w:qFormat/>
    <w:uiPriority w:val="0"/>
    <w:pPr>
      <w:ind w:rightChars="200"/>
      <w:jc w:val="right"/>
    </w:pPr>
    <w:rPr>
      <w:rFonts w:ascii="仿宋_GB2312"/>
    </w:rPr>
  </w:style>
  <w:style w:type="paragraph" w:customStyle="1" w:styleId="15">
    <w:name w:val="lawyeeWritContent1"/>
    <w:basedOn w:val="1"/>
    <w:link w:val="29"/>
    <w:qFormat/>
    <w:uiPriority w:val="0"/>
    <w:pPr>
      <w:ind w:firstLineChars="200"/>
    </w:pPr>
    <w:rPr>
      <w:rFonts w:ascii="仿宋_GB2312"/>
    </w:rPr>
  </w:style>
  <w:style w:type="paragraph" w:customStyle="1" w:styleId="16">
    <w:name w:val="lawyeeWritContent0"/>
    <w:basedOn w:val="1"/>
    <w:link w:val="30"/>
    <w:qFormat/>
    <w:uiPriority w:val="0"/>
    <w:pPr>
      <w:ind w:firstLineChars="200"/>
    </w:pPr>
    <w:rPr>
      <w:rFonts w:ascii="仿宋_GB2312"/>
    </w:rPr>
  </w:style>
  <w:style w:type="paragraph" w:customStyle="1" w:styleId="17">
    <w:name w:val="lawyeeWritContent2"/>
    <w:basedOn w:val="1"/>
    <w:link w:val="31"/>
    <w:qFormat/>
    <w:uiPriority w:val="0"/>
    <w:pPr>
      <w:ind w:firstLineChars="200"/>
    </w:pPr>
    <w:rPr>
      <w:rFonts w:ascii="仿宋_GB2312"/>
    </w:rPr>
  </w:style>
  <w:style w:type="paragraph" w:customStyle="1" w:styleId="18">
    <w:name w:val="lawyeeJudge1"/>
    <w:basedOn w:val="1"/>
    <w:link w:val="32"/>
    <w:uiPriority w:val="0"/>
    <w:pPr>
      <w:spacing w:line="520" w:lineRule="exact"/>
      <w:ind w:rightChars="200"/>
      <w:jc w:val="right"/>
    </w:pPr>
    <w:rPr>
      <w:rFonts w:ascii="仿宋_GB2312"/>
    </w:rPr>
  </w:style>
  <w:style w:type="paragraph" w:customStyle="1" w:styleId="19">
    <w:name w:val="lawyeeJudge0"/>
    <w:basedOn w:val="1"/>
    <w:link w:val="33"/>
    <w:uiPriority w:val="0"/>
    <w:pPr>
      <w:spacing w:line="520" w:lineRule="exact"/>
      <w:ind w:rightChars="200"/>
      <w:jc w:val="right"/>
    </w:pPr>
    <w:rPr>
      <w:rFonts w:ascii="仿宋_GB2312"/>
    </w:rPr>
  </w:style>
  <w:style w:type="paragraph" w:customStyle="1" w:styleId="20">
    <w:name w:val="lawyeeDate1"/>
    <w:basedOn w:val="1"/>
    <w:link w:val="34"/>
    <w:uiPriority w:val="0"/>
    <w:pPr>
      <w:ind w:rightChars="200"/>
      <w:jc w:val="right"/>
    </w:pPr>
    <w:rPr>
      <w:rFonts w:ascii="仿宋_GB2312"/>
    </w:rPr>
  </w:style>
  <w:style w:type="paragraph" w:customStyle="1" w:styleId="21">
    <w:name w:val="lawyeeJudge2"/>
    <w:basedOn w:val="1"/>
    <w:link w:val="35"/>
    <w:qFormat/>
    <w:uiPriority w:val="0"/>
    <w:pPr>
      <w:spacing w:line="520" w:lineRule="exact"/>
      <w:ind w:rightChars="200"/>
      <w:jc w:val="right"/>
    </w:pPr>
    <w:rPr>
      <w:rFonts w:ascii="仿宋_GB2312"/>
    </w:rPr>
  </w:style>
  <w:style w:type="paragraph" w:customStyle="1" w:styleId="22">
    <w:name w:val="lawyeeAttach1"/>
    <w:basedOn w:val="1"/>
    <w:link w:val="36"/>
    <w:qFormat/>
    <w:uiPriority w:val="0"/>
    <w:pPr>
      <w:spacing w:line="520" w:lineRule="exact"/>
      <w:ind w:firstLineChars="200"/>
      <w:jc w:val="left"/>
    </w:pPr>
    <w:rPr>
      <w:rFonts w:ascii="仿宋_GB2312"/>
    </w:rPr>
  </w:style>
  <w:style w:type="paragraph" w:customStyle="1" w:styleId="23">
    <w:name w:val="lawyeeAttachContent1"/>
    <w:basedOn w:val="1"/>
    <w:link w:val="38"/>
    <w:uiPriority w:val="0"/>
    <w:pPr>
      <w:spacing w:line="520" w:lineRule="exact"/>
      <w:ind w:firstLineChars="200"/>
      <w:jc w:val="left"/>
    </w:pPr>
    <w:rPr>
      <w:rFonts w:ascii="仿宋_GB2312"/>
    </w:rPr>
  </w:style>
  <w:style w:type="paragraph" w:customStyle="1" w:styleId="24">
    <w:name w:val="lawyeeAttachContent0"/>
    <w:basedOn w:val="1"/>
    <w:link w:val="39"/>
    <w:qFormat/>
    <w:uiPriority w:val="0"/>
    <w:pPr>
      <w:spacing w:line="520" w:lineRule="exact"/>
      <w:ind w:firstLineChars="200"/>
      <w:jc w:val="left"/>
    </w:pPr>
    <w:rPr>
      <w:rFonts w:ascii="仿宋_GB2312"/>
    </w:rPr>
  </w:style>
  <w:style w:type="paragraph" w:customStyle="1" w:styleId="25">
    <w:name w:val="lawyeeAttachContent2"/>
    <w:basedOn w:val="1"/>
    <w:link w:val="40"/>
    <w:qFormat/>
    <w:uiPriority w:val="0"/>
    <w:pPr>
      <w:spacing w:line="520" w:lineRule="exact"/>
      <w:ind w:firstLineChars="200"/>
      <w:jc w:val="left"/>
    </w:pPr>
    <w:rPr>
      <w:rFonts w:ascii="仿宋_GB2312"/>
    </w:rPr>
  </w:style>
  <w:style w:type="character" w:customStyle="1" w:styleId="26">
    <w:name w:val="lawyeeCourtName1 Char"/>
    <w:basedOn w:val="7"/>
    <w:link w:val="12"/>
    <w:qFormat/>
    <w:uiPriority w:val="0"/>
    <w:rPr>
      <w:rFonts w:ascii="方正小标宋_GBK" w:eastAsia="方正小标宋_GBK"/>
      <w:kern w:val="2"/>
      <w:sz w:val="44"/>
      <w:szCs w:val="32"/>
    </w:rPr>
  </w:style>
  <w:style w:type="character" w:customStyle="1" w:styleId="27">
    <w:name w:val="lawyeeWritName1 Char"/>
    <w:basedOn w:val="26"/>
    <w:link w:val="13"/>
    <w:qFormat/>
    <w:uiPriority w:val="0"/>
  </w:style>
  <w:style w:type="character" w:customStyle="1" w:styleId="28">
    <w:name w:val="lawyeeCaseNum1 Char"/>
    <w:basedOn w:val="26"/>
    <w:link w:val="14"/>
    <w:qFormat/>
    <w:uiPriority w:val="0"/>
    <w:rPr>
      <w:rFonts w:ascii="仿宋_GB2312" w:eastAsia="仿宋_GB2312"/>
      <w:sz w:val="32"/>
    </w:rPr>
  </w:style>
  <w:style w:type="character" w:customStyle="1" w:styleId="29">
    <w:name w:val="lawyeeWritContent1 Char"/>
    <w:basedOn w:val="26"/>
    <w:link w:val="15"/>
    <w:uiPriority w:val="0"/>
    <w:rPr>
      <w:rFonts w:ascii="仿宋_GB2312" w:eastAsia="仿宋_GB2312"/>
      <w:sz w:val="32"/>
    </w:rPr>
  </w:style>
  <w:style w:type="character" w:customStyle="1" w:styleId="30">
    <w:name w:val="lawyeeWritContent0 Char"/>
    <w:basedOn w:val="26"/>
    <w:link w:val="16"/>
    <w:qFormat/>
    <w:uiPriority w:val="0"/>
    <w:rPr>
      <w:rFonts w:ascii="仿宋_GB2312" w:eastAsia="仿宋_GB2312"/>
      <w:sz w:val="32"/>
    </w:rPr>
  </w:style>
  <w:style w:type="character" w:customStyle="1" w:styleId="31">
    <w:name w:val="lawyeeWritContent2 Char"/>
    <w:basedOn w:val="26"/>
    <w:link w:val="17"/>
    <w:qFormat/>
    <w:uiPriority w:val="0"/>
    <w:rPr>
      <w:rFonts w:ascii="仿宋_GB2312" w:eastAsia="仿宋_GB2312"/>
      <w:sz w:val="32"/>
    </w:rPr>
  </w:style>
  <w:style w:type="character" w:customStyle="1" w:styleId="32">
    <w:name w:val="lawyeeJudge1 Char"/>
    <w:basedOn w:val="26"/>
    <w:link w:val="18"/>
    <w:uiPriority w:val="0"/>
    <w:rPr>
      <w:rFonts w:ascii="仿宋_GB2312" w:eastAsia="仿宋_GB2312"/>
      <w:sz w:val="32"/>
    </w:rPr>
  </w:style>
  <w:style w:type="character" w:customStyle="1" w:styleId="33">
    <w:name w:val="lawyeeJudge0 Char"/>
    <w:basedOn w:val="26"/>
    <w:link w:val="19"/>
    <w:qFormat/>
    <w:uiPriority w:val="0"/>
    <w:rPr>
      <w:rFonts w:ascii="仿宋_GB2312" w:eastAsia="仿宋_GB2312"/>
      <w:sz w:val="32"/>
    </w:rPr>
  </w:style>
  <w:style w:type="character" w:customStyle="1" w:styleId="34">
    <w:name w:val="lawyeeDate1 Char"/>
    <w:basedOn w:val="26"/>
    <w:link w:val="20"/>
    <w:qFormat/>
    <w:uiPriority w:val="0"/>
    <w:rPr>
      <w:rFonts w:ascii="仿宋_GB2312" w:eastAsia="仿宋_GB2312"/>
      <w:sz w:val="32"/>
    </w:rPr>
  </w:style>
  <w:style w:type="character" w:customStyle="1" w:styleId="35">
    <w:name w:val="lawyeeJudge2 Char"/>
    <w:basedOn w:val="26"/>
    <w:link w:val="21"/>
    <w:qFormat/>
    <w:uiPriority w:val="0"/>
    <w:rPr>
      <w:rFonts w:ascii="仿宋_GB2312" w:eastAsia="仿宋_GB2312"/>
      <w:sz w:val="32"/>
    </w:rPr>
  </w:style>
  <w:style w:type="character" w:customStyle="1" w:styleId="36">
    <w:name w:val="lawyeeAttach1 Char"/>
    <w:basedOn w:val="26"/>
    <w:link w:val="22"/>
    <w:qFormat/>
    <w:uiPriority w:val="0"/>
    <w:rPr>
      <w:rFonts w:ascii="仿宋_GB2312" w:eastAsia="仿宋_GB2312"/>
      <w:sz w:val="32"/>
    </w:rPr>
  </w:style>
  <w:style w:type="character" w:customStyle="1" w:styleId="37">
    <w:name w:val="批注框文本 Char"/>
    <w:basedOn w:val="7"/>
    <w:link w:val="4"/>
    <w:qFormat/>
    <w:uiPriority w:val="0"/>
    <w:rPr>
      <w:rFonts w:eastAsia="仿宋_GB2312"/>
      <w:kern w:val="2"/>
      <w:sz w:val="18"/>
      <w:szCs w:val="18"/>
    </w:rPr>
  </w:style>
  <w:style w:type="character" w:customStyle="1" w:styleId="38">
    <w:name w:val="lawyeeAttachContent1 Char"/>
    <w:basedOn w:val="26"/>
    <w:link w:val="23"/>
    <w:qFormat/>
    <w:uiPriority w:val="0"/>
    <w:rPr>
      <w:rFonts w:ascii="仿宋_GB2312" w:eastAsia="仿宋_GB2312"/>
      <w:sz w:val="32"/>
    </w:rPr>
  </w:style>
  <w:style w:type="character" w:customStyle="1" w:styleId="39">
    <w:name w:val="lawyeeAttachContent0 Char"/>
    <w:basedOn w:val="26"/>
    <w:link w:val="24"/>
    <w:qFormat/>
    <w:uiPriority w:val="0"/>
    <w:rPr>
      <w:rFonts w:ascii="仿宋_GB2312" w:eastAsia="仿宋_GB2312"/>
      <w:sz w:val="32"/>
    </w:rPr>
  </w:style>
  <w:style w:type="character" w:customStyle="1" w:styleId="40">
    <w:name w:val="lawyeeAttachContent2 Char"/>
    <w:basedOn w:val="26"/>
    <w:link w:val="25"/>
    <w:qFormat/>
    <w:uiPriority w:val="0"/>
    <w:rPr>
      <w:rFonts w:ascii="仿宋_GB2312" w:eastAsia="仿宋_GB2312"/>
      <w:sz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Company>
  <Pages>6</Pages>
  <Words>377</Words>
  <Characters>2151</Characters>
  <Lines>17</Lines>
  <Paragraphs>5</Paragraphs>
  <TotalTime>0</TotalTime>
  <ScaleCrop>false</ScaleCrop>
  <LinksUpToDate>false</LinksUpToDate>
  <CharactersWithSpaces>2523</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2017-12-19T08:48:00Z</dcterms:created>
  <dc:creator>jy</dc:creator>
  <cp:lastModifiedBy>TF-PC</cp:lastModifiedBy>
  <cp:lastPrinted>2017-12-20T01:12:00Z</cp:lastPrinted>
  <dcterms:modified xsi:type="dcterms:W3CDTF">2018-08-27T09:48:27Z</dcterms:modified>
  <dc:title>天津市滨海新区人民法院</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