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ascii="宋体" w:hAnsi="宋体" w:eastAsia="宋体"/>
          <w:sz w:val="44"/>
          <w:szCs w:val="44"/>
        </w:rPr>
      </w:pPr>
      <w:bookmarkStart w:id="1" w:name="_GoBack"/>
      <w:bookmarkEnd w:id="1"/>
      <w:r>
        <w:rPr>
          <w:rFonts w:hint="eastAsia" w:eastAsia="华文中宋"/>
          <w:sz w:val="48"/>
        </w:rPr>
        <w:t xml:space="preserve"> </w:t>
      </w:r>
      <w:r>
        <w:rPr>
          <w:rFonts w:hint="eastAsia" w:ascii="宋体" w:hAnsi="宋体" w:eastAsia="宋体"/>
          <w:sz w:val="44"/>
          <w:szCs w:val="44"/>
        </w:rPr>
        <w:t>天津市滨海新区人民法院</w:t>
      </w:r>
    </w:p>
    <w:p>
      <w:pPr>
        <w:spacing w:line="800" w:lineRule="exact"/>
        <w:jc w:val="center"/>
        <w:rPr>
          <w:rFonts w:hint="eastAsia" w:ascii="宋体" w:hAnsi="宋体" w:eastAsia="宋体"/>
          <w:spacing w:val="50"/>
          <w:sz w:val="52"/>
          <w:szCs w:val="52"/>
        </w:rPr>
      </w:pPr>
      <w:r>
        <w:rPr>
          <w:rFonts w:hint="eastAsia" w:ascii="宋体" w:hAnsi="宋体" w:eastAsia="宋体"/>
          <w:spacing w:val="50"/>
          <w:sz w:val="52"/>
          <w:szCs w:val="52"/>
        </w:rPr>
        <w:t xml:space="preserve"> 刑 事 判 决 书</w:t>
      </w:r>
    </w:p>
    <w:p>
      <w:pPr>
        <w:spacing w:before="300" w:after="300"/>
        <w:jc w:val="right"/>
        <w:rPr>
          <w:rFonts w:hint="eastAsia" w:ascii="仿宋_GB2312"/>
          <w:szCs w:val="32"/>
        </w:rPr>
      </w:pPr>
      <w:r>
        <w:rPr>
          <w:rFonts w:hint="eastAsia" w:ascii="仿宋_GB2312"/>
          <w:szCs w:val="32"/>
        </w:rPr>
        <w:t>（2016）津0116刑初60087号</w:t>
      </w:r>
    </w:p>
    <w:p>
      <w:pPr>
        <w:ind w:firstLine="666" w:firstLineChars="200"/>
        <w:rPr>
          <w:rFonts w:hint="eastAsia" w:ascii="仿宋_GB2312"/>
          <w:szCs w:val="32"/>
        </w:rPr>
      </w:pPr>
      <w:r>
        <w:rPr>
          <w:rFonts w:hint="eastAsia" w:ascii="仿宋_GB2312"/>
          <w:szCs w:val="32"/>
        </w:rPr>
        <w:t>公诉机关天津市滨海新区人民检察院。</w:t>
      </w:r>
    </w:p>
    <w:p>
      <w:pPr>
        <w:spacing w:line="540" w:lineRule="exact"/>
        <w:ind w:firstLine="666" w:firstLineChars="200"/>
        <w:rPr>
          <w:rFonts w:hint="eastAsia" w:ascii="仿宋_GB2312"/>
        </w:rPr>
      </w:pPr>
      <w:r>
        <w:rPr>
          <w:rFonts w:hint="eastAsia" w:ascii="仿宋_GB2312"/>
        </w:rPr>
        <w:t>被告人边靖，女，1963年4月28日出生于天津市南开区，公民身份号码120104196304280829，汉族，高中文化，退休人员，住天津市滨海新区大港街兴盛里19-4-103室。因涉嫌犯信用卡诈骗罪于2015年12月11日被刑事拘留，同年12月22日被逮捕，现羁押于天津市滨海新区第三看守所。</w:t>
      </w:r>
    </w:p>
    <w:p>
      <w:pPr>
        <w:ind w:firstLine="666" w:firstLineChars="200"/>
        <w:rPr>
          <w:rFonts w:hint="eastAsia" w:ascii="仿宋_GB2312" w:hAnsi="仿宋"/>
          <w:szCs w:val="32"/>
        </w:rPr>
      </w:pPr>
      <w:r>
        <w:rPr>
          <w:rFonts w:hint="eastAsia" w:ascii="仿宋_GB2312" w:hAnsi="仿宋"/>
          <w:szCs w:val="32"/>
        </w:rPr>
        <w:t>天津市滨海新区人民检察院以津滨检大公诉刑诉[2016]93号起诉书指控被告人边靖犯信用卡诈骗罪，于2016年2月26日向本院提起公诉。本院受理后，依法适用简易程序，实行独任审判，公开开庭审理了本案。天津市滨海新区人民检察院代理检察员陈莉出庭支持公诉，被告人边靖到庭参加诉讼。现已审理终结。</w:t>
      </w:r>
    </w:p>
    <w:p>
      <w:pPr>
        <w:spacing w:line="500" w:lineRule="exact"/>
        <w:ind w:firstLine="666" w:firstLineChars="200"/>
        <w:rPr>
          <w:rFonts w:hint="eastAsia" w:ascii="仿宋_GB2312"/>
        </w:rPr>
      </w:pPr>
      <w:r>
        <w:rPr>
          <w:rFonts w:hint="eastAsia" w:ascii="仿宋_GB2312" w:hAnsi="仿宋"/>
          <w:szCs w:val="32"/>
        </w:rPr>
        <w:t>天津市滨海新区人民检察院起诉书指控，被告人边靖于2013年1月25日在上海浦东发展银行股份有限公司申领信用卡一张，卡号为4984511205583451，至2015年7月11日，被告人边靖共透支人民币45603.77元，并拖欠利息、滞纳金、手续费等35668.37元。上海浦东发展银行股份有限公司经电话、信函、上门催收等方式进行催要后，被告人边靖至案发前仍未归还欠款。</w:t>
      </w:r>
      <w:r>
        <w:rPr>
          <w:rFonts w:hint="eastAsia" w:ascii="仿宋_GB2312"/>
        </w:rPr>
        <w:t xml:space="preserve"> </w:t>
      </w:r>
    </w:p>
    <w:p>
      <w:pPr>
        <w:spacing w:line="500" w:lineRule="exact"/>
        <w:ind w:firstLine="666" w:firstLineChars="200"/>
        <w:rPr>
          <w:rFonts w:hint="eastAsia" w:ascii="仿宋_GB2312" w:hAnsi="仿宋"/>
          <w:szCs w:val="32"/>
        </w:rPr>
      </w:pPr>
      <w:r>
        <w:rPr>
          <w:rFonts w:hint="eastAsia" w:ascii="仿宋_GB2312" w:hAnsi="仿宋"/>
          <w:szCs w:val="32"/>
        </w:rPr>
        <w:t>上述事实，被告人边靖在开庭审理过程中亦无异议，并有证人金爽、秦宏昌等人的证言，信用卡交易记录、催收记录、到案经过等证据证实，足以认定。</w:t>
      </w:r>
    </w:p>
    <w:p>
      <w:pPr>
        <w:spacing w:line="500" w:lineRule="exact"/>
        <w:ind w:firstLine="666" w:firstLineChars="200"/>
        <w:rPr>
          <w:rFonts w:hint="eastAsia" w:ascii="仿宋_GB2312" w:hAnsi="仿宋"/>
          <w:szCs w:val="32"/>
        </w:rPr>
      </w:pPr>
      <w:r>
        <w:rPr>
          <w:rFonts w:hint="eastAsia" w:ascii="仿宋_GB2312" w:hAnsi="仿宋"/>
          <w:szCs w:val="32"/>
        </w:rPr>
        <w:t>本院认为，被告人边靖目无国法，恶意透支其持有的信用卡，数额较大，其行为已构成信用卡诈骗罪，应予惩处。</w:t>
      </w:r>
      <w:r>
        <w:rPr>
          <w:rFonts w:hint="eastAsia" w:ascii="仿宋_GB2312"/>
          <w:szCs w:val="32"/>
        </w:rPr>
        <w:t>公诉机关指控的罪名准确，量刑意见恰当，本院均予采纳。鉴于被告人边靖如实供述犯罪事实，可对其依法从轻处罚。</w:t>
      </w:r>
      <w:r>
        <w:rPr>
          <w:rFonts w:hint="eastAsia" w:ascii="仿宋_GB2312" w:hAnsi="仿宋"/>
          <w:szCs w:val="32"/>
        </w:rPr>
        <w:t>依照《中华人民共和国刑法》第一百九十六条第一款第（四）项、第六十七条第三款和</w:t>
      </w:r>
      <w:r>
        <w:rPr>
          <w:rFonts w:hint="eastAsia" w:ascii="仿宋_GB2312"/>
        </w:rPr>
        <w:t>《最高人民法院、最高人民检察院关于办理妨害信用卡管理刑事案件具体应用法律若干问题的解释》第六条第一款</w:t>
      </w:r>
      <w:r>
        <w:rPr>
          <w:rFonts w:hint="eastAsia" w:ascii="仿宋_GB2312"/>
          <w:szCs w:val="32"/>
        </w:rPr>
        <w:t>的规</w:t>
      </w:r>
      <w:r>
        <w:rPr>
          <w:rFonts w:hint="eastAsia" w:ascii="仿宋_GB2312"/>
        </w:rPr>
        <w:t>定</w:t>
      </w:r>
      <w:r>
        <w:rPr>
          <w:rFonts w:hint="eastAsia" w:ascii="仿宋_GB2312" w:hAnsi="仿宋"/>
          <w:szCs w:val="32"/>
        </w:rPr>
        <w:t>，判决如下：</w:t>
      </w:r>
    </w:p>
    <w:p>
      <w:pPr>
        <w:spacing w:line="520" w:lineRule="exact"/>
        <w:ind w:firstLine="666" w:firstLineChars="200"/>
        <w:rPr>
          <w:rFonts w:hint="eastAsia" w:ascii="仿宋_GB2312"/>
        </w:rPr>
      </w:pPr>
      <w:r>
        <w:rPr>
          <w:rFonts w:hint="eastAsia" w:ascii="仿宋_GB2312"/>
        </w:rPr>
        <w:t>被告人边靖犯信用卡诈骗罪，判处有期徒刑一年六个月，并处罚金二万元。</w:t>
      </w:r>
    </w:p>
    <w:p>
      <w:pPr>
        <w:spacing w:line="520" w:lineRule="exact"/>
        <w:ind w:firstLine="645"/>
        <w:rPr>
          <w:rFonts w:hint="eastAsia" w:ascii="仿宋_GB2312"/>
        </w:rPr>
      </w:pPr>
      <w:r>
        <w:rPr>
          <w:rFonts w:hint="eastAsia" w:ascii="仿宋_GB2312"/>
        </w:rPr>
        <w:t>（刑期自判决执行之日起计算。判决执行以前先行羁押的，羁押一日折抵刑期一日。即自2015年12月11日起至2017年5月10日止。罚金于判决书生效后十日内缴纳。）</w:t>
      </w:r>
    </w:p>
    <w:p>
      <w:pPr>
        <w:spacing w:line="500" w:lineRule="exact"/>
        <w:ind w:firstLine="666" w:firstLineChars="200"/>
        <w:jc w:val="left"/>
        <w:rPr>
          <w:rFonts w:hint="eastAsia" w:ascii="仿宋_GB2312" w:hAnsi="仿宋"/>
          <w:szCs w:val="32"/>
        </w:rPr>
      </w:pPr>
      <w:r>
        <w:rPr>
          <w:rFonts w:hint="eastAsia" w:ascii="仿宋_GB2312" w:hAnsi="仿宋"/>
          <w:szCs w:val="32"/>
        </w:rPr>
        <w:t>如不服本判决，可在接到判决书的第二日起十日内，通过本院或者直接向天津市第二中级人民法院提出上诉。书面上诉的，应提交上诉状正本一份，副本二份。</w:t>
      </w:r>
    </w:p>
    <w:p>
      <w:pPr>
        <w:spacing w:line="500" w:lineRule="exact"/>
        <w:ind w:firstLine="666" w:firstLineChars="200"/>
        <w:jc w:val="left"/>
        <w:rPr>
          <w:rFonts w:hint="eastAsia" w:ascii="仿宋_GB2312" w:hAnsi="仿宋"/>
          <w:szCs w:val="32"/>
        </w:rPr>
      </w:pPr>
    </w:p>
    <w:p>
      <w:pPr>
        <w:spacing w:line="500" w:lineRule="exact"/>
        <w:ind w:firstLine="666" w:firstLineChars="200"/>
        <w:jc w:val="left"/>
        <w:rPr>
          <w:rFonts w:hint="eastAsia" w:ascii="仿宋_GB2312" w:hAnsi="仿宋"/>
          <w:szCs w:val="32"/>
        </w:rPr>
      </w:pPr>
    </w:p>
    <w:p>
      <w:pPr>
        <w:tabs>
          <w:tab w:val="left" w:pos="7992"/>
        </w:tabs>
        <w:spacing w:line="540" w:lineRule="exact"/>
        <w:ind w:right="569" w:rightChars="171" w:firstLine="4704" w:firstLineChars="1413"/>
      </w:pPr>
      <w:bookmarkStart w:id="0" w:name="264"/>
      <w:r>
        <w:rPr>
          <w:rFonts w:hint="eastAsia"/>
        </w:rPr>
        <w:t>审</w:t>
      </w:r>
      <w:r>
        <w:t xml:space="preserve">  </w:t>
      </w:r>
      <w:r>
        <w:rPr>
          <w:rFonts w:hint="eastAsia"/>
        </w:rPr>
        <w:t>判</w:t>
      </w:r>
      <w:r>
        <w:t xml:space="preserve">  </w:t>
      </w:r>
      <w:r>
        <w:rPr>
          <w:rFonts w:hint="eastAsia"/>
        </w:rPr>
        <w:t>员</w:t>
      </w:r>
      <w:r>
        <w:t xml:space="preserve">  </w:t>
      </w:r>
      <w:r>
        <w:rPr>
          <w:rFonts w:hint="eastAsia"/>
        </w:rPr>
        <w:t>刘庆波</w:t>
      </w:r>
    </w:p>
    <w:p>
      <w:pPr>
        <w:spacing w:line="540" w:lineRule="exact"/>
        <w:ind w:firstLine="369" w:firstLineChars="111"/>
        <w:rPr>
          <w:rFonts w:hint="eastAsia"/>
        </w:rPr>
      </w:pPr>
      <w:r>
        <w:t xml:space="preserve">                          </w:t>
      </w:r>
    </w:p>
    <w:p>
      <w:pPr>
        <w:spacing w:line="540" w:lineRule="exact"/>
        <w:ind w:firstLine="369" w:firstLineChars="111"/>
        <w:rPr>
          <w:rFonts w:hint="eastAsia"/>
        </w:rPr>
      </w:pPr>
      <w:r>
        <w:t xml:space="preserve">                      </w:t>
      </w:r>
      <w:r>
        <w:rPr>
          <w:rFonts w:hint="eastAsia"/>
        </w:rPr>
        <w:t xml:space="preserve">    二</w:t>
      </w:r>
      <w:r>
        <w:rPr>
          <w:rFonts w:hint="eastAsia" w:ascii="宋体" w:hAnsi="宋体" w:eastAsia="宋体" w:cs="宋体"/>
        </w:rPr>
        <w:t>〇</w:t>
      </w:r>
      <w:r>
        <w:rPr>
          <w:rFonts w:hint="eastAsia" w:ascii="仿宋_GB2312" w:hAnsi="仿宋_GB2312" w:cs="仿宋_GB2312"/>
        </w:rPr>
        <w:t>一六年三月十一</w:t>
      </w:r>
      <w:r>
        <w:rPr>
          <w:rFonts w:hint="eastAsia"/>
        </w:rPr>
        <w:t>日</w:t>
      </w:r>
    </w:p>
    <w:p>
      <w:pPr>
        <w:spacing w:line="540" w:lineRule="exact"/>
        <w:ind w:firstLine="369" w:firstLineChars="111"/>
        <w:rPr>
          <w:rFonts w:hint="eastAsia"/>
        </w:rPr>
      </w:pPr>
    </w:p>
    <w:p>
      <w:pPr>
        <w:tabs>
          <w:tab w:val="right" w:pos="8333"/>
        </w:tabs>
        <w:spacing w:line="640" w:lineRule="exact"/>
        <w:ind w:firstLine="666" w:firstLineChars="200"/>
        <w:rPr>
          <w:rFonts w:hint="eastAsia" w:ascii="仿宋_GB2312"/>
        </w:rPr>
      </w:pPr>
      <w:r>
        <w:t xml:space="preserve">                         </w:t>
      </w:r>
      <w:r>
        <w:rPr>
          <w:rFonts w:hint="eastAsia"/>
        </w:rPr>
        <w:t>书</w:t>
      </w:r>
      <w:r>
        <w:t xml:space="preserve">  </w:t>
      </w:r>
      <w:r>
        <w:rPr>
          <w:rFonts w:hint="eastAsia"/>
        </w:rPr>
        <w:t>记</w:t>
      </w:r>
      <w:r>
        <w:t xml:space="preserve">  </w:t>
      </w:r>
      <w:r>
        <w:rPr>
          <w:rFonts w:hint="eastAsia"/>
        </w:rPr>
        <w:t>员</w:t>
      </w:r>
      <w:r>
        <w:t xml:space="preserve">  </w:t>
      </w:r>
      <w:r>
        <w:rPr>
          <w:rFonts w:hint="eastAsia"/>
        </w:rPr>
        <w:t>施  丹</w:t>
      </w:r>
    </w:p>
    <w:bookmarkEnd w:id="0"/>
    <w:p>
      <w:pPr>
        <w:ind w:firstLine="655" w:firstLineChars="197"/>
        <w:rPr>
          <w:rFonts w:hint="eastAsia"/>
        </w:rPr>
      </w:pPr>
      <w:r>
        <w:rPr>
          <w:rFonts w:hint="eastAsia"/>
        </w:rPr>
        <w:t>附相关法条：</w:t>
      </w:r>
    </w:p>
    <w:p>
      <w:pPr>
        <w:ind w:firstLine="652" w:firstLineChars="196"/>
        <w:rPr>
          <w:rFonts w:hint="eastAsia"/>
        </w:rPr>
      </w:pPr>
      <w:r>
        <w:rPr>
          <w:rFonts w:hint="eastAsia" w:ascii="仿宋_GB2312" w:hAnsi="仿宋"/>
          <w:szCs w:val="32"/>
        </w:rPr>
        <w:t>一、《中华人民共和国刑法》</w:t>
      </w:r>
    </w:p>
    <w:p>
      <w:pPr>
        <w:ind w:firstLine="652" w:firstLineChars="196"/>
        <w:rPr>
          <w:rFonts w:hint="eastAsia"/>
        </w:rPr>
      </w:pPr>
      <w:r>
        <w:rPr>
          <w:rFonts w:hint="eastAsia"/>
        </w:rPr>
        <w:t>第六十七条第三款　犯罪嫌疑人虽不具有前两款规定的自首情节，但是如实供述自己罪行的，可以从轻处罚；因其如实供述自己罪行，避免特别严重后果发生的，可以减轻处罚。</w:t>
      </w:r>
    </w:p>
    <w:p>
      <w:pPr>
        <w:ind w:firstLine="652" w:firstLineChars="196"/>
        <w:rPr>
          <w:rFonts w:hint="eastAsia" w:ascii="仿宋_GB2312"/>
        </w:rPr>
      </w:pPr>
      <w:r>
        <w:rPr>
          <w:rFonts w:hint="eastAsia" w:ascii="仿宋_GB2312"/>
        </w:rPr>
        <w:t>第一百九十六条第一款（四）项</w:t>
      </w:r>
    </w:p>
    <w:p>
      <w:pPr>
        <w:ind w:firstLine="652" w:firstLineChars="196"/>
        <w:rPr>
          <w:rFonts w:hint="eastAsia"/>
        </w:rPr>
      </w:pPr>
      <w:r>
        <w:rPr>
          <w:rFonts w:hint="eastAsia" w:ascii="仿宋_GB2312"/>
        </w:rPr>
        <w:t>（四）恶意透支的；</w:t>
      </w:r>
    </w:p>
    <w:p>
      <w:pPr>
        <w:ind w:firstLine="655" w:firstLineChars="197"/>
        <w:rPr>
          <w:rFonts w:hint="eastAsia" w:ascii="仿宋_GB2312"/>
        </w:rPr>
      </w:pPr>
      <w:r>
        <w:rPr>
          <w:rFonts w:hint="eastAsia"/>
        </w:rPr>
        <w:t>二、</w:t>
      </w:r>
      <w:r>
        <w:rPr>
          <w:rFonts w:hint="eastAsia" w:ascii="仿宋_GB2312"/>
        </w:rPr>
        <w:t>《最高人民法院、最高人民检察院关于办理妨害信用卡管理刑事案件具体应用法律若干问题的解释》</w:t>
      </w:r>
    </w:p>
    <w:p>
      <w:pPr>
        <w:ind w:firstLine="655" w:firstLineChars="197"/>
        <w:rPr>
          <w:rFonts w:hint="eastAsia"/>
        </w:rPr>
      </w:pPr>
      <w:r>
        <w:rPr>
          <w:rFonts w:hint="eastAsia" w:ascii="仿宋_GB2312"/>
        </w:rPr>
        <w:t>第六条第一款  持卡人以非法占有为目的。超过规定限额或者规定期限透支，并且经发卡银行两次催收后3个月仍不归还的，应当认定为刑法第一百九十六条规定的“恶意透支”。</w:t>
      </w:r>
    </w:p>
    <w:sectPr>
      <w:footerReference r:id="rId3" w:type="default"/>
      <w:footerReference r:id="rId4" w:type="even"/>
      <w:pgSz w:w="11906" w:h="16838"/>
      <w:pgMar w:top="1701" w:right="1418" w:bottom="1701" w:left="1701" w:header="0" w:footer="1361" w:gutter="454"/>
      <w:cols w:space="425" w:num="1"/>
      <w:docGrid w:type="linesAndChars" w:linePitch="516" w:charSpace="27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_GB2312">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3</w:t>
    </w:r>
    <w:r>
      <w:rPr>
        <w:rStyle w:val="9"/>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333"/>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6E03"/>
    <w:rsid w:val="000057D6"/>
    <w:rsid w:val="00011D0B"/>
    <w:rsid w:val="000218F2"/>
    <w:rsid w:val="00024F58"/>
    <w:rsid w:val="00027FCC"/>
    <w:rsid w:val="00033A8A"/>
    <w:rsid w:val="0003448A"/>
    <w:rsid w:val="000425F8"/>
    <w:rsid w:val="00042CF5"/>
    <w:rsid w:val="00045F40"/>
    <w:rsid w:val="000471FA"/>
    <w:rsid w:val="00055D2A"/>
    <w:rsid w:val="00060222"/>
    <w:rsid w:val="00062603"/>
    <w:rsid w:val="0006364C"/>
    <w:rsid w:val="000669F1"/>
    <w:rsid w:val="00071303"/>
    <w:rsid w:val="000751C3"/>
    <w:rsid w:val="00086F5B"/>
    <w:rsid w:val="000908ED"/>
    <w:rsid w:val="00095C8C"/>
    <w:rsid w:val="000A7F94"/>
    <w:rsid w:val="000B06E5"/>
    <w:rsid w:val="000B14E3"/>
    <w:rsid w:val="000B3F70"/>
    <w:rsid w:val="000B4D4C"/>
    <w:rsid w:val="000C263D"/>
    <w:rsid w:val="000C45B7"/>
    <w:rsid w:val="000D2599"/>
    <w:rsid w:val="000D2803"/>
    <w:rsid w:val="000D5401"/>
    <w:rsid w:val="000D7B8E"/>
    <w:rsid w:val="000E4EC0"/>
    <w:rsid w:val="000E5BF2"/>
    <w:rsid w:val="000F3EC7"/>
    <w:rsid w:val="00103273"/>
    <w:rsid w:val="00105B82"/>
    <w:rsid w:val="00107E37"/>
    <w:rsid w:val="0011089A"/>
    <w:rsid w:val="001112A6"/>
    <w:rsid w:val="00116082"/>
    <w:rsid w:val="00127AE9"/>
    <w:rsid w:val="001301FD"/>
    <w:rsid w:val="00132CBF"/>
    <w:rsid w:val="00137595"/>
    <w:rsid w:val="00137919"/>
    <w:rsid w:val="001474AF"/>
    <w:rsid w:val="00150244"/>
    <w:rsid w:val="00152F95"/>
    <w:rsid w:val="00164121"/>
    <w:rsid w:val="0017064E"/>
    <w:rsid w:val="00170B5E"/>
    <w:rsid w:val="0017322A"/>
    <w:rsid w:val="001759D0"/>
    <w:rsid w:val="00175F61"/>
    <w:rsid w:val="00176196"/>
    <w:rsid w:val="00191DEE"/>
    <w:rsid w:val="0019206D"/>
    <w:rsid w:val="00196A40"/>
    <w:rsid w:val="001A1251"/>
    <w:rsid w:val="001A22AC"/>
    <w:rsid w:val="001A3106"/>
    <w:rsid w:val="001A4E49"/>
    <w:rsid w:val="001A6AAE"/>
    <w:rsid w:val="001B0ED8"/>
    <w:rsid w:val="001B19DA"/>
    <w:rsid w:val="001B79A5"/>
    <w:rsid w:val="001C58F1"/>
    <w:rsid w:val="001C6887"/>
    <w:rsid w:val="001C7026"/>
    <w:rsid w:val="001D07CB"/>
    <w:rsid w:val="001D282C"/>
    <w:rsid w:val="001D2D4B"/>
    <w:rsid w:val="001D4F19"/>
    <w:rsid w:val="001D6825"/>
    <w:rsid w:val="001D759F"/>
    <w:rsid w:val="001E1CDC"/>
    <w:rsid w:val="001E2078"/>
    <w:rsid w:val="001E23C0"/>
    <w:rsid w:val="001F1A8A"/>
    <w:rsid w:val="001F2887"/>
    <w:rsid w:val="001F354F"/>
    <w:rsid w:val="001F78B8"/>
    <w:rsid w:val="00201AC4"/>
    <w:rsid w:val="00210C52"/>
    <w:rsid w:val="00212560"/>
    <w:rsid w:val="0021336D"/>
    <w:rsid w:val="00221957"/>
    <w:rsid w:val="002241B9"/>
    <w:rsid w:val="00224EC2"/>
    <w:rsid w:val="00225A5F"/>
    <w:rsid w:val="00225BE5"/>
    <w:rsid w:val="0022739E"/>
    <w:rsid w:val="00227C1F"/>
    <w:rsid w:val="002321A4"/>
    <w:rsid w:val="00236C98"/>
    <w:rsid w:val="00245BBD"/>
    <w:rsid w:val="0025226D"/>
    <w:rsid w:val="002533C7"/>
    <w:rsid w:val="00254DDF"/>
    <w:rsid w:val="002557A5"/>
    <w:rsid w:val="0026045E"/>
    <w:rsid w:val="00260954"/>
    <w:rsid w:val="002667E2"/>
    <w:rsid w:val="00267AD9"/>
    <w:rsid w:val="00277CBD"/>
    <w:rsid w:val="0028198C"/>
    <w:rsid w:val="002824A4"/>
    <w:rsid w:val="00284140"/>
    <w:rsid w:val="0029101D"/>
    <w:rsid w:val="00292D28"/>
    <w:rsid w:val="002A2683"/>
    <w:rsid w:val="002B3C1B"/>
    <w:rsid w:val="002B5615"/>
    <w:rsid w:val="002B618C"/>
    <w:rsid w:val="002C07C5"/>
    <w:rsid w:val="002C762D"/>
    <w:rsid w:val="002D0BC4"/>
    <w:rsid w:val="002D2CBC"/>
    <w:rsid w:val="002D329E"/>
    <w:rsid w:val="002D368E"/>
    <w:rsid w:val="002D3BA8"/>
    <w:rsid w:val="002D45E6"/>
    <w:rsid w:val="002D52A0"/>
    <w:rsid w:val="002D6FCB"/>
    <w:rsid w:val="002D74B0"/>
    <w:rsid w:val="002D75CF"/>
    <w:rsid w:val="002D7658"/>
    <w:rsid w:val="002E0F97"/>
    <w:rsid w:val="002E10A9"/>
    <w:rsid w:val="002E23BC"/>
    <w:rsid w:val="002F2126"/>
    <w:rsid w:val="002F2A01"/>
    <w:rsid w:val="002F337A"/>
    <w:rsid w:val="002F4B0A"/>
    <w:rsid w:val="002F629C"/>
    <w:rsid w:val="002F6F60"/>
    <w:rsid w:val="003028AA"/>
    <w:rsid w:val="00305AB2"/>
    <w:rsid w:val="003104DB"/>
    <w:rsid w:val="00310FFB"/>
    <w:rsid w:val="00312463"/>
    <w:rsid w:val="00316188"/>
    <w:rsid w:val="00320B07"/>
    <w:rsid w:val="00324AE5"/>
    <w:rsid w:val="003311B1"/>
    <w:rsid w:val="003351B4"/>
    <w:rsid w:val="00337F2C"/>
    <w:rsid w:val="00340599"/>
    <w:rsid w:val="003414DE"/>
    <w:rsid w:val="00344003"/>
    <w:rsid w:val="003464BA"/>
    <w:rsid w:val="00347DB3"/>
    <w:rsid w:val="003508B7"/>
    <w:rsid w:val="0035292F"/>
    <w:rsid w:val="0035520A"/>
    <w:rsid w:val="00357D84"/>
    <w:rsid w:val="00360E3F"/>
    <w:rsid w:val="00365392"/>
    <w:rsid w:val="0037082F"/>
    <w:rsid w:val="00371499"/>
    <w:rsid w:val="00374BE1"/>
    <w:rsid w:val="0037558B"/>
    <w:rsid w:val="00380234"/>
    <w:rsid w:val="00381B4B"/>
    <w:rsid w:val="00385786"/>
    <w:rsid w:val="003873F4"/>
    <w:rsid w:val="003904B1"/>
    <w:rsid w:val="003939B3"/>
    <w:rsid w:val="0039456D"/>
    <w:rsid w:val="003A53FD"/>
    <w:rsid w:val="003A5A28"/>
    <w:rsid w:val="003A771B"/>
    <w:rsid w:val="003A7879"/>
    <w:rsid w:val="003B7BCD"/>
    <w:rsid w:val="003C2FE1"/>
    <w:rsid w:val="003C4876"/>
    <w:rsid w:val="003C4B07"/>
    <w:rsid w:val="003C6CAA"/>
    <w:rsid w:val="003C7715"/>
    <w:rsid w:val="003C7B21"/>
    <w:rsid w:val="003D5A21"/>
    <w:rsid w:val="003E14C7"/>
    <w:rsid w:val="003E719A"/>
    <w:rsid w:val="003E760B"/>
    <w:rsid w:val="003F02A3"/>
    <w:rsid w:val="003F1603"/>
    <w:rsid w:val="003F3DE1"/>
    <w:rsid w:val="00402337"/>
    <w:rsid w:val="00405A75"/>
    <w:rsid w:val="0040640A"/>
    <w:rsid w:val="004307CA"/>
    <w:rsid w:val="00434D50"/>
    <w:rsid w:val="00435607"/>
    <w:rsid w:val="0043740F"/>
    <w:rsid w:val="00440492"/>
    <w:rsid w:val="004405DB"/>
    <w:rsid w:val="0044164B"/>
    <w:rsid w:val="0044290C"/>
    <w:rsid w:val="00443CDA"/>
    <w:rsid w:val="00444AC4"/>
    <w:rsid w:val="00447FB6"/>
    <w:rsid w:val="00460AE1"/>
    <w:rsid w:val="00463CFE"/>
    <w:rsid w:val="004658DB"/>
    <w:rsid w:val="00473D7B"/>
    <w:rsid w:val="004742DE"/>
    <w:rsid w:val="004744C4"/>
    <w:rsid w:val="00474FD3"/>
    <w:rsid w:val="004776DC"/>
    <w:rsid w:val="0048016C"/>
    <w:rsid w:val="00481756"/>
    <w:rsid w:val="00482717"/>
    <w:rsid w:val="00482E2B"/>
    <w:rsid w:val="004836B2"/>
    <w:rsid w:val="00484C71"/>
    <w:rsid w:val="00486124"/>
    <w:rsid w:val="00491841"/>
    <w:rsid w:val="004A59CE"/>
    <w:rsid w:val="004B340C"/>
    <w:rsid w:val="004B551E"/>
    <w:rsid w:val="004B63D2"/>
    <w:rsid w:val="004B665D"/>
    <w:rsid w:val="004B6BB2"/>
    <w:rsid w:val="004C0DFA"/>
    <w:rsid w:val="004C7D93"/>
    <w:rsid w:val="004D08C3"/>
    <w:rsid w:val="004D3A5E"/>
    <w:rsid w:val="004E27C5"/>
    <w:rsid w:val="004E4019"/>
    <w:rsid w:val="004E5826"/>
    <w:rsid w:val="004F0A68"/>
    <w:rsid w:val="004F23FE"/>
    <w:rsid w:val="004F2B65"/>
    <w:rsid w:val="004F32D7"/>
    <w:rsid w:val="004F6F56"/>
    <w:rsid w:val="00501966"/>
    <w:rsid w:val="00501B74"/>
    <w:rsid w:val="0050631B"/>
    <w:rsid w:val="00510B21"/>
    <w:rsid w:val="00511CB2"/>
    <w:rsid w:val="005150B1"/>
    <w:rsid w:val="00515ED7"/>
    <w:rsid w:val="0052105E"/>
    <w:rsid w:val="005230B0"/>
    <w:rsid w:val="00524C7A"/>
    <w:rsid w:val="00526E49"/>
    <w:rsid w:val="00527465"/>
    <w:rsid w:val="00530460"/>
    <w:rsid w:val="0053057A"/>
    <w:rsid w:val="00530669"/>
    <w:rsid w:val="00533B48"/>
    <w:rsid w:val="00535321"/>
    <w:rsid w:val="0054183A"/>
    <w:rsid w:val="005419F7"/>
    <w:rsid w:val="005443B7"/>
    <w:rsid w:val="005474B7"/>
    <w:rsid w:val="00547A26"/>
    <w:rsid w:val="0055326C"/>
    <w:rsid w:val="00553BA5"/>
    <w:rsid w:val="00565132"/>
    <w:rsid w:val="00565C69"/>
    <w:rsid w:val="00567CC0"/>
    <w:rsid w:val="00572A86"/>
    <w:rsid w:val="0057560E"/>
    <w:rsid w:val="00581B40"/>
    <w:rsid w:val="00581EAD"/>
    <w:rsid w:val="00582B13"/>
    <w:rsid w:val="00582FEF"/>
    <w:rsid w:val="00584682"/>
    <w:rsid w:val="005865E8"/>
    <w:rsid w:val="00587480"/>
    <w:rsid w:val="005A3EF2"/>
    <w:rsid w:val="005A6D65"/>
    <w:rsid w:val="005B1C1D"/>
    <w:rsid w:val="005B568D"/>
    <w:rsid w:val="005C2EAB"/>
    <w:rsid w:val="005C3F55"/>
    <w:rsid w:val="005C4E05"/>
    <w:rsid w:val="005C7E82"/>
    <w:rsid w:val="005D0802"/>
    <w:rsid w:val="005D0D7C"/>
    <w:rsid w:val="005D512B"/>
    <w:rsid w:val="005E0806"/>
    <w:rsid w:val="005E106C"/>
    <w:rsid w:val="005E209F"/>
    <w:rsid w:val="005F45F1"/>
    <w:rsid w:val="005F72A1"/>
    <w:rsid w:val="006032C8"/>
    <w:rsid w:val="00604F51"/>
    <w:rsid w:val="00610F68"/>
    <w:rsid w:val="006113E7"/>
    <w:rsid w:val="006206F9"/>
    <w:rsid w:val="006215F8"/>
    <w:rsid w:val="0062264C"/>
    <w:rsid w:val="00627F80"/>
    <w:rsid w:val="00630034"/>
    <w:rsid w:val="006313E4"/>
    <w:rsid w:val="006439A3"/>
    <w:rsid w:val="00644A17"/>
    <w:rsid w:val="00644D63"/>
    <w:rsid w:val="00645AE2"/>
    <w:rsid w:val="00653626"/>
    <w:rsid w:val="00654D84"/>
    <w:rsid w:val="00657171"/>
    <w:rsid w:val="0066102A"/>
    <w:rsid w:val="006627DD"/>
    <w:rsid w:val="0066703A"/>
    <w:rsid w:val="00667790"/>
    <w:rsid w:val="00670FB5"/>
    <w:rsid w:val="00674EF1"/>
    <w:rsid w:val="006825A5"/>
    <w:rsid w:val="0068552B"/>
    <w:rsid w:val="00687D1A"/>
    <w:rsid w:val="00691D7C"/>
    <w:rsid w:val="006A011A"/>
    <w:rsid w:val="006A2C1A"/>
    <w:rsid w:val="006A2C64"/>
    <w:rsid w:val="006B38ED"/>
    <w:rsid w:val="006B4B79"/>
    <w:rsid w:val="006C0FAD"/>
    <w:rsid w:val="006C3271"/>
    <w:rsid w:val="006D6384"/>
    <w:rsid w:val="006E0DA8"/>
    <w:rsid w:val="006E5E1A"/>
    <w:rsid w:val="006F305D"/>
    <w:rsid w:val="006F625C"/>
    <w:rsid w:val="006F6CCD"/>
    <w:rsid w:val="006F7D68"/>
    <w:rsid w:val="00704400"/>
    <w:rsid w:val="00705BD9"/>
    <w:rsid w:val="007078F0"/>
    <w:rsid w:val="00711308"/>
    <w:rsid w:val="007123DB"/>
    <w:rsid w:val="007169B8"/>
    <w:rsid w:val="00717A60"/>
    <w:rsid w:val="00717C04"/>
    <w:rsid w:val="00723A86"/>
    <w:rsid w:val="00724E25"/>
    <w:rsid w:val="00724E88"/>
    <w:rsid w:val="00730F52"/>
    <w:rsid w:val="00733DA5"/>
    <w:rsid w:val="007366ED"/>
    <w:rsid w:val="007407B6"/>
    <w:rsid w:val="0074194F"/>
    <w:rsid w:val="00746426"/>
    <w:rsid w:val="007549EA"/>
    <w:rsid w:val="00761AFB"/>
    <w:rsid w:val="00763153"/>
    <w:rsid w:val="00765ABE"/>
    <w:rsid w:val="00771111"/>
    <w:rsid w:val="00772DEA"/>
    <w:rsid w:val="00775AF1"/>
    <w:rsid w:val="00775D9C"/>
    <w:rsid w:val="00777464"/>
    <w:rsid w:val="00777613"/>
    <w:rsid w:val="00783533"/>
    <w:rsid w:val="00783D88"/>
    <w:rsid w:val="00784F2C"/>
    <w:rsid w:val="0078730B"/>
    <w:rsid w:val="007876A1"/>
    <w:rsid w:val="00792363"/>
    <w:rsid w:val="007955BC"/>
    <w:rsid w:val="00797AB6"/>
    <w:rsid w:val="007B0F18"/>
    <w:rsid w:val="007B46B9"/>
    <w:rsid w:val="007B684C"/>
    <w:rsid w:val="007C363F"/>
    <w:rsid w:val="007D1641"/>
    <w:rsid w:val="007D235E"/>
    <w:rsid w:val="007D4C25"/>
    <w:rsid w:val="007D5D1C"/>
    <w:rsid w:val="007E053E"/>
    <w:rsid w:val="007E05F1"/>
    <w:rsid w:val="007E14AE"/>
    <w:rsid w:val="007E683F"/>
    <w:rsid w:val="007F2F99"/>
    <w:rsid w:val="007F58D1"/>
    <w:rsid w:val="007F7691"/>
    <w:rsid w:val="0080061A"/>
    <w:rsid w:val="00802179"/>
    <w:rsid w:val="008069CD"/>
    <w:rsid w:val="00806CB0"/>
    <w:rsid w:val="00816BD3"/>
    <w:rsid w:val="00817027"/>
    <w:rsid w:val="00820611"/>
    <w:rsid w:val="00823C2F"/>
    <w:rsid w:val="00825EFE"/>
    <w:rsid w:val="00831391"/>
    <w:rsid w:val="00832FAA"/>
    <w:rsid w:val="0083536C"/>
    <w:rsid w:val="008445A6"/>
    <w:rsid w:val="00850954"/>
    <w:rsid w:val="00853E67"/>
    <w:rsid w:val="008548FE"/>
    <w:rsid w:val="00855285"/>
    <w:rsid w:val="00856BB1"/>
    <w:rsid w:val="00856CC2"/>
    <w:rsid w:val="0085710B"/>
    <w:rsid w:val="0086036E"/>
    <w:rsid w:val="00862FE4"/>
    <w:rsid w:val="0086364C"/>
    <w:rsid w:val="00865481"/>
    <w:rsid w:val="00875974"/>
    <w:rsid w:val="00882BC6"/>
    <w:rsid w:val="00884538"/>
    <w:rsid w:val="008851CC"/>
    <w:rsid w:val="008904C8"/>
    <w:rsid w:val="00891C54"/>
    <w:rsid w:val="00896E03"/>
    <w:rsid w:val="00896FD3"/>
    <w:rsid w:val="008A075D"/>
    <w:rsid w:val="008A0FE7"/>
    <w:rsid w:val="008A3299"/>
    <w:rsid w:val="008A4838"/>
    <w:rsid w:val="008A70F0"/>
    <w:rsid w:val="008B02A7"/>
    <w:rsid w:val="008B0756"/>
    <w:rsid w:val="008B086A"/>
    <w:rsid w:val="008B40A7"/>
    <w:rsid w:val="008B4473"/>
    <w:rsid w:val="008B5244"/>
    <w:rsid w:val="008B6E90"/>
    <w:rsid w:val="008B7D37"/>
    <w:rsid w:val="008C3EA7"/>
    <w:rsid w:val="008C46BC"/>
    <w:rsid w:val="008C4B5E"/>
    <w:rsid w:val="008C588D"/>
    <w:rsid w:val="008C7183"/>
    <w:rsid w:val="008C7A28"/>
    <w:rsid w:val="008D044D"/>
    <w:rsid w:val="008D3A87"/>
    <w:rsid w:val="008D4989"/>
    <w:rsid w:val="008D557E"/>
    <w:rsid w:val="008E6B7E"/>
    <w:rsid w:val="008E6CDF"/>
    <w:rsid w:val="008E77E3"/>
    <w:rsid w:val="008E7F30"/>
    <w:rsid w:val="008F25B9"/>
    <w:rsid w:val="008F3FB8"/>
    <w:rsid w:val="008F62BF"/>
    <w:rsid w:val="009072D2"/>
    <w:rsid w:val="009134DB"/>
    <w:rsid w:val="0092029C"/>
    <w:rsid w:val="00922840"/>
    <w:rsid w:val="00924E79"/>
    <w:rsid w:val="009404C0"/>
    <w:rsid w:val="00943EEE"/>
    <w:rsid w:val="009513B3"/>
    <w:rsid w:val="00963065"/>
    <w:rsid w:val="00964799"/>
    <w:rsid w:val="00966442"/>
    <w:rsid w:val="00970DCD"/>
    <w:rsid w:val="00972DC0"/>
    <w:rsid w:val="00973E09"/>
    <w:rsid w:val="00977BF4"/>
    <w:rsid w:val="00987F31"/>
    <w:rsid w:val="00990C96"/>
    <w:rsid w:val="00991891"/>
    <w:rsid w:val="00991A95"/>
    <w:rsid w:val="0099347F"/>
    <w:rsid w:val="00996054"/>
    <w:rsid w:val="009A7057"/>
    <w:rsid w:val="009B5642"/>
    <w:rsid w:val="009C01FD"/>
    <w:rsid w:val="009C4A77"/>
    <w:rsid w:val="009C5C4A"/>
    <w:rsid w:val="009C62F4"/>
    <w:rsid w:val="009D2D17"/>
    <w:rsid w:val="009D53BF"/>
    <w:rsid w:val="009D6B0E"/>
    <w:rsid w:val="009E16DA"/>
    <w:rsid w:val="009E1DB4"/>
    <w:rsid w:val="009E4D20"/>
    <w:rsid w:val="009F0052"/>
    <w:rsid w:val="009F176C"/>
    <w:rsid w:val="009F2421"/>
    <w:rsid w:val="009F2EEC"/>
    <w:rsid w:val="009F567A"/>
    <w:rsid w:val="00A027E5"/>
    <w:rsid w:val="00A02A17"/>
    <w:rsid w:val="00A0524E"/>
    <w:rsid w:val="00A055AF"/>
    <w:rsid w:val="00A06111"/>
    <w:rsid w:val="00A06EE1"/>
    <w:rsid w:val="00A11BBE"/>
    <w:rsid w:val="00A15677"/>
    <w:rsid w:val="00A16453"/>
    <w:rsid w:val="00A16EA3"/>
    <w:rsid w:val="00A26886"/>
    <w:rsid w:val="00A27A6F"/>
    <w:rsid w:val="00A32F99"/>
    <w:rsid w:val="00A34542"/>
    <w:rsid w:val="00A36075"/>
    <w:rsid w:val="00A44F8F"/>
    <w:rsid w:val="00A478DC"/>
    <w:rsid w:val="00A50462"/>
    <w:rsid w:val="00A52406"/>
    <w:rsid w:val="00A53194"/>
    <w:rsid w:val="00A57A7D"/>
    <w:rsid w:val="00A6141A"/>
    <w:rsid w:val="00A62D71"/>
    <w:rsid w:val="00A70561"/>
    <w:rsid w:val="00A74D0C"/>
    <w:rsid w:val="00A82874"/>
    <w:rsid w:val="00A83963"/>
    <w:rsid w:val="00A85138"/>
    <w:rsid w:val="00A93DDA"/>
    <w:rsid w:val="00A97B20"/>
    <w:rsid w:val="00AA0389"/>
    <w:rsid w:val="00AA08E0"/>
    <w:rsid w:val="00AA099E"/>
    <w:rsid w:val="00AA5AD0"/>
    <w:rsid w:val="00AA6A03"/>
    <w:rsid w:val="00AA7E71"/>
    <w:rsid w:val="00AB015A"/>
    <w:rsid w:val="00AB0919"/>
    <w:rsid w:val="00AB0BE0"/>
    <w:rsid w:val="00AC48CB"/>
    <w:rsid w:val="00AC4BCF"/>
    <w:rsid w:val="00AC5670"/>
    <w:rsid w:val="00AC708C"/>
    <w:rsid w:val="00AD01E0"/>
    <w:rsid w:val="00AD3685"/>
    <w:rsid w:val="00AD5F2D"/>
    <w:rsid w:val="00AD6AE4"/>
    <w:rsid w:val="00AE2978"/>
    <w:rsid w:val="00AE3E6C"/>
    <w:rsid w:val="00AE72C0"/>
    <w:rsid w:val="00AE7CFF"/>
    <w:rsid w:val="00B00486"/>
    <w:rsid w:val="00B017A5"/>
    <w:rsid w:val="00B039AE"/>
    <w:rsid w:val="00B043A8"/>
    <w:rsid w:val="00B0456D"/>
    <w:rsid w:val="00B0557B"/>
    <w:rsid w:val="00B152A7"/>
    <w:rsid w:val="00B21698"/>
    <w:rsid w:val="00B22D38"/>
    <w:rsid w:val="00B3114B"/>
    <w:rsid w:val="00B3256B"/>
    <w:rsid w:val="00B33030"/>
    <w:rsid w:val="00B333C6"/>
    <w:rsid w:val="00B351A2"/>
    <w:rsid w:val="00B363F6"/>
    <w:rsid w:val="00B40729"/>
    <w:rsid w:val="00B41461"/>
    <w:rsid w:val="00B4544E"/>
    <w:rsid w:val="00B46000"/>
    <w:rsid w:val="00B46FEA"/>
    <w:rsid w:val="00B60FCA"/>
    <w:rsid w:val="00B61BD4"/>
    <w:rsid w:val="00B72A9F"/>
    <w:rsid w:val="00B81470"/>
    <w:rsid w:val="00B82096"/>
    <w:rsid w:val="00B82ED0"/>
    <w:rsid w:val="00B83703"/>
    <w:rsid w:val="00B9107B"/>
    <w:rsid w:val="00B92E79"/>
    <w:rsid w:val="00B933B6"/>
    <w:rsid w:val="00B950CC"/>
    <w:rsid w:val="00B95124"/>
    <w:rsid w:val="00BB3198"/>
    <w:rsid w:val="00BB588A"/>
    <w:rsid w:val="00BC5EFA"/>
    <w:rsid w:val="00BE4AE6"/>
    <w:rsid w:val="00BE7531"/>
    <w:rsid w:val="00BF69EC"/>
    <w:rsid w:val="00C02B02"/>
    <w:rsid w:val="00C051BB"/>
    <w:rsid w:val="00C05936"/>
    <w:rsid w:val="00C077C0"/>
    <w:rsid w:val="00C07A46"/>
    <w:rsid w:val="00C121BC"/>
    <w:rsid w:val="00C12636"/>
    <w:rsid w:val="00C16CA6"/>
    <w:rsid w:val="00C17CC9"/>
    <w:rsid w:val="00C23540"/>
    <w:rsid w:val="00C25BCD"/>
    <w:rsid w:val="00C25F6D"/>
    <w:rsid w:val="00C278B5"/>
    <w:rsid w:val="00C300E5"/>
    <w:rsid w:val="00C31F0C"/>
    <w:rsid w:val="00C352DB"/>
    <w:rsid w:val="00C36512"/>
    <w:rsid w:val="00C37830"/>
    <w:rsid w:val="00C438A1"/>
    <w:rsid w:val="00C45C63"/>
    <w:rsid w:val="00C53FD2"/>
    <w:rsid w:val="00C5433B"/>
    <w:rsid w:val="00C55714"/>
    <w:rsid w:val="00C560B8"/>
    <w:rsid w:val="00C56BA1"/>
    <w:rsid w:val="00C619F8"/>
    <w:rsid w:val="00C62083"/>
    <w:rsid w:val="00C6682F"/>
    <w:rsid w:val="00C66E56"/>
    <w:rsid w:val="00C74405"/>
    <w:rsid w:val="00C7793F"/>
    <w:rsid w:val="00C800E0"/>
    <w:rsid w:val="00C81851"/>
    <w:rsid w:val="00C829CB"/>
    <w:rsid w:val="00C87AC3"/>
    <w:rsid w:val="00C904BE"/>
    <w:rsid w:val="00C92469"/>
    <w:rsid w:val="00CA7047"/>
    <w:rsid w:val="00CB07CC"/>
    <w:rsid w:val="00CC289F"/>
    <w:rsid w:val="00CC35C0"/>
    <w:rsid w:val="00CC43B2"/>
    <w:rsid w:val="00CC46A1"/>
    <w:rsid w:val="00CD013E"/>
    <w:rsid w:val="00CD063F"/>
    <w:rsid w:val="00CD228A"/>
    <w:rsid w:val="00CD3297"/>
    <w:rsid w:val="00CD3DE0"/>
    <w:rsid w:val="00CD5AD1"/>
    <w:rsid w:val="00CD6EB4"/>
    <w:rsid w:val="00CE38E5"/>
    <w:rsid w:val="00CE3D29"/>
    <w:rsid w:val="00CE4DD5"/>
    <w:rsid w:val="00CE5CA5"/>
    <w:rsid w:val="00CE6FC3"/>
    <w:rsid w:val="00CE786C"/>
    <w:rsid w:val="00CF1912"/>
    <w:rsid w:val="00CF1D85"/>
    <w:rsid w:val="00CF3D31"/>
    <w:rsid w:val="00CF6616"/>
    <w:rsid w:val="00CF6E0E"/>
    <w:rsid w:val="00CF7475"/>
    <w:rsid w:val="00CF76E5"/>
    <w:rsid w:val="00D045F9"/>
    <w:rsid w:val="00D074FE"/>
    <w:rsid w:val="00D109C6"/>
    <w:rsid w:val="00D136CF"/>
    <w:rsid w:val="00D139C4"/>
    <w:rsid w:val="00D15BE7"/>
    <w:rsid w:val="00D252EB"/>
    <w:rsid w:val="00D2712C"/>
    <w:rsid w:val="00D27209"/>
    <w:rsid w:val="00D303C8"/>
    <w:rsid w:val="00D3172F"/>
    <w:rsid w:val="00D32595"/>
    <w:rsid w:val="00D32DDB"/>
    <w:rsid w:val="00D3313E"/>
    <w:rsid w:val="00D33533"/>
    <w:rsid w:val="00D33D77"/>
    <w:rsid w:val="00D34AB3"/>
    <w:rsid w:val="00D415CB"/>
    <w:rsid w:val="00D42212"/>
    <w:rsid w:val="00D468D8"/>
    <w:rsid w:val="00D46F32"/>
    <w:rsid w:val="00D5043F"/>
    <w:rsid w:val="00D612E1"/>
    <w:rsid w:val="00D626F0"/>
    <w:rsid w:val="00D63761"/>
    <w:rsid w:val="00D66D63"/>
    <w:rsid w:val="00D72136"/>
    <w:rsid w:val="00D737D0"/>
    <w:rsid w:val="00D83D16"/>
    <w:rsid w:val="00D844D8"/>
    <w:rsid w:val="00D848F9"/>
    <w:rsid w:val="00D861E2"/>
    <w:rsid w:val="00D903F1"/>
    <w:rsid w:val="00D906AA"/>
    <w:rsid w:val="00D9101E"/>
    <w:rsid w:val="00DA01E3"/>
    <w:rsid w:val="00DA181F"/>
    <w:rsid w:val="00DA3CCD"/>
    <w:rsid w:val="00DA7632"/>
    <w:rsid w:val="00DB00CE"/>
    <w:rsid w:val="00DB019C"/>
    <w:rsid w:val="00DB0700"/>
    <w:rsid w:val="00DB3200"/>
    <w:rsid w:val="00DB61ED"/>
    <w:rsid w:val="00DC0F9C"/>
    <w:rsid w:val="00DC12F0"/>
    <w:rsid w:val="00DC1A3D"/>
    <w:rsid w:val="00DC25C3"/>
    <w:rsid w:val="00DC28D6"/>
    <w:rsid w:val="00DC3A14"/>
    <w:rsid w:val="00DC6361"/>
    <w:rsid w:val="00DC6518"/>
    <w:rsid w:val="00DC6942"/>
    <w:rsid w:val="00DD4B92"/>
    <w:rsid w:val="00DE706A"/>
    <w:rsid w:val="00DF077E"/>
    <w:rsid w:val="00DF2A4D"/>
    <w:rsid w:val="00DF2E61"/>
    <w:rsid w:val="00DF2FD3"/>
    <w:rsid w:val="00DF44DA"/>
    <w:rsid w:val="00DF56D5"/>
    <w:rsid w:val="00E05236"/>
    <w:rsid w:val="00E0560A"/>
    <w:rsid w:val="00E07983"/>
    <w:rsid w:val="00E101E0"/>
    <w:rsid w:val="00E240E2"/>
    <w:rsid w:val="00E2681C"/>
    <w:rsid w:val="00E30D52"/>
    <w:rsid w:val="00E31BBA"/>
    <w:rsid w:val="00E334DD"/>
    <w:rsid w:val="00E374EF"/>
    <w:rsid w:val="00E410EF"/>
    <w:rsid w:val="00E4313F"/>
    <w:rsid w:val="00E47508"/>
    <w:rsid w:val="00E47DCC"/>
    <w:rsid w:val="00E53FC0"/>
    <w:rsid w:val="00E56CC2"/>
    <w:rsid w:val="00E63FB9"/>
    <w:rsid w:val="00E660AF"/>
    <w:rsid w:val="00E67990"/>
    <w:rsid w:val="00E724E7"/>
    <w:rsid w:val="00E733FF"/>
    <w:rsid w:val="00E744BB"/>
    <w:rsid w:val="00E7513D"/>
    <w:rsid w:val="00E75191"/>
    <w:rsid w:val="00E7531D"/>
    <w:rsid w:val="00E75D9D"/>
    <w:rsid w:val="00E75DBE"/>
    <w:rsid w:val="00E805B6"/>
    <w:rsid w:val="00E8094A"/>
    <w:rsid w:val="00E87D00"/>
    <w:rsid w:val="00E94CE4"/>
    <w:rsid w:val="00EA0354"/>
    <w:rsid w:val="00EA0801"/>
    <w:rsid w:val="00EA09D6"/>
    <w:rsid w:val="00EA0EFF"/>
    <w:rsid w:val="00EA149D"/>
    <w:rsid w:val="00EB7081"/>
    <w:rsid w:val="00EC1AB2"/>
    <w:rsid w:val="00EC6FA2"/>
    <w:rsid w:val="00ED4EB9"/>
    <w:rsid w:val="00ED7CD3"/>
    <w:rsid w:val="00EE1BF4"/>
    <w:rsid w:val="00EE4465"/>
    <w:rsid w:val="00EE4725"/>
    <w:rsid w:val="00EE6960"/>
    <w:rsid w:val="00EE70EE"/>
    <w:rsid w:val="00EF6921"/>
    <w:rsid w:val="00F00399"/>
    <w:rsid w:val="00F10FF7"/>
    <w:rsid w:val="00F11BE5"/>
    <w:rsid w:val="00F1214A"/>
    <w:rsid w:val="00F15F35"/>
    <w:rsid w:val="00F17266"/>
    <w:rsid w:val="00F201A1"/>
    <w:rsid w:val="00F31651"/>
    <w:rsid w:val="00F32921"/>
    <w:rsid w:val="00F33F4C"/>
    <w:rsid w:val="00F34239"/>
    <w:rsid w:val="00F42983"/>
    <w:rsid w:val="00F51144"/>
    <w:rsid w:val="00F5687A"/>
    <w:rsid w:val="00F57FAB"/>
    <w:rsid w:val="00F603B7"/>
    <w:rsid w:val="00F61063"/>
    <w:rsid w:val="00F6143A"/>
    <w:rsid w:val="00F62FBB"/>
    <w:rsid w:val="00F6529F"/>
    <w:rsid w:val="00F6592E"/>
    <w:rsid w:val="00F6742C"/>
    <w:rsid w:val="00F71C87"/>
    <w:rsid w:val="00F733E9"/>
    <w:rsid w:val="00F80A32"/>
    <w:rsid w:val="00F83DC1"/>
    <w:rsid w:val="00F91B35"/>
    <w:rsid w:val="00F932B2"/>
    <w:rsid w:val="00F93A96"/>
    <w:rsid w:val="00F93FC6"/>
    <w:rsid w:val="00F95157"/>
    <w:rsid w:val="00F97CEC"/>
    <w:rsid w:val="00FA556C"/>
    <w:rsid w:val="00FB13BB"/>
    <w:rsid w:val="00FB36F8"/>
    <w:rsid w:val="00FB3CE3"/>
    <w:rsid w:val="00FB4EDF"/>
    <w:rsid w:val="00FC20A5"/>
    <w:rsid w:val="00FC387E"/>
    <w:rsid w:val="00FC3E29"/>
    <w:rsid w:val="00FC5027"/>
    <w:rsid w:val="00FD0217"/>
    <w:rsid w:val="00FD0FAA"/>
    <w:rsid w:val="00FD28DE"/>
    <w:rsid w:val="00FD4ACF"/>
    <w:rsid w:val="00FD54CC"/>
    <w:rsid w:val="00FD75E6"/>
    <w:rsid w:val="00FE0332"/>
    <w:rsid w:val="00FE6971"/>
    <w:rsid w:val="00FF03CC"/>
    <w:rsid w:val="00FF1A04"/>
    <w:rsid w:val="00FF1D63"/>
    <w:rsid w:val="00FF72C4"/>
    <w:rsid w:val="15B271BB"/>
    <w:rsid w:val="26190C82"/>
    <w:rsid w:val="35016F21"/>
    <w:rsid w:val="36701C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Date"/>
    <w:basedOn w:val="1"/>
    <w:next w:val="1"/>
    <w:qFormat/>
    <w:uiPriority w:val="0"/>
    <w:pPr>
      <w:ind w:left="100" w:leftChars="2500"/>
    </w:pPr>
  </w:style>
  <w:style w:type="paragraph" w:styleId="3">
    <w:name w:val="Balloon Text"/>
    <w:basedOn w:val="1"/>
    <w:semiHidden/>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8">
    <w:name w:val="Char"/>
    <w:basedOn w:val="1"/>
    <w:link w:val="7"/>
    <w:uiPriority w:val="0"/>
    <w:pPr>
      <w:widowControl/>
      <w:spacing w:after="160" w:line="240" w:lineRule="exact"/>
      <w:jc w:val="left"/>
    </w:pPr>
    <w:rPr>
      <w:rFonts w:ascii="Verdana" w:hAnsi="Verdana"/>
      <w:kern w:val="0"/>
      <w:sz w:val="24"/>
      <w:szCs w:val="20"/>
      <w:lang w:eastAsia="en-US"/>
    </w:rPr>
  </w:style>
  <w:style w:type="character" w:styleId="9">
    <w:name w:val="page number"/>
    <w:basedOn w:val="7"/>
    <w:uiPriority w:val="0"/>
  </w:style>
  <w:style w:type="character" w:styleId="10">
    <w:name w:val="Hyperlink"/>
    <w:basedOn w:val="7"/>
    <w:qFormat/>
    <w:uiPriority w:val="0"/>
    <w:rPr>
      <w:color w:val="0453CC"/>
      <w:u w:val="single"/>
    </w:rPr>
  </w:style>
  <w:style w:type="paragraph" w:customStyle="1" w:styleId="12">
    <w:name w:val="zhang"/>
    <w:basedOn w:val="1"/>
    <w:qFormat/>
    <w:uiPriority w:val="0"/>
    <w:pPr>
      <w:widowControl/>
      <w:spacing w:before="100" w:beforeAutospacing="1" w:after="100" w:afterAutospacing="1"/>
      <w:jc w:val="left"/>
    </w:pPr>
    <w:rPr>
      <w:rFonts w:ascii="̥_GB2312" w:hAnsi="̥_GB2312" w:eastAsia="宋体" w:cs="宋体"/>
      <w:b/>
      <w:bCs/>
      <w:smallCaps/>
      <w:color w:val="000000"/>
      <w:kern w:val="0"/>
      <w:sz w:val="20"/>
      <w:szCs w:val="20"/>
    </w:rPr>
  </w:style>
  <w:style w:type="paragraph" w:customStyle="1" w:styleId="13">
    <w:name w:val="f-article-title-tiny"/>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4">
    <w:name w:val="f-article-txt-fb"/>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204</Words>
  <Characters>1163</Characters>
  <Lines>9</Lines>
  <Paragraphs>2</Paragraphs>
  <TotalTime>0</TotalTime>
  <ScaleCrop>false</ScaleCrop>
  <LinksUpToDate>false</LinksUpToDate>
  <CharactersWithSpaces>1365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2016-03-01T07:12:00Z</dcterms:created>
  <dc:creator>刑庭</dc:creator>
  <cp:lastModifiedBy>TF-PC</cp:lastModifiedBy>
  <cp:lastPrinted>2010-02-04T06:28:00Z</cp:lastPrinted>
  <dcterms:modified xsi:type="dcterms:W3CDTF">2018-08-27T09:48:28Z</dcterms:modified>
  <dc:title>天 津 市 大 港 区 人 民 法 院</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