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楷体_GB2312"/>
          <w:sz w:val="44"/>
          <w:szCs w:val="44"/>
        </w:rPr>
      </w:pPr>
      <w:bookmarkStart w:id="2" w:name="_GoBack"/>
      <w:bookmarkEnd w:id="2"/>
      <w:r>
        <w:rPr>
          <w:rFonts w:hint="eastAsia" w:eastAsia="楷体_GB2312"/>
          <w:sz w:val="44"/>
          <w:szCs w:val="44"/>
        </w:rPr>
        <w:t>天津市河西区人民法院</w:t>
      </w:r>
    </w:p>
    <w:p>
      <w:pPr>
        <w:spacing w:line="360" w:lineRule="auto"/>
        <w:jc w:val="center"/>
        <w:rPr>
          <w:rFonts w:eastAsia="黑体"/>
          <w:sz w:val="52"/>
          <w:szCs w:val="52"/>
        </w:rPr>
      </w:pPr>
      <w:r>
        <w:rPr>
          <w:rFonts w:hint="eastAsia" w:eastAsia="黑体"/>
          <w:sz w:val="52"/>
          <w:szCs w:val="52"/>
        </w:rPr>
        <w:t>刑</w:t>
      </w:r>
      <w:r>
        <w:rPr>
          <w:rFonts w:eastAsia="黑体"/>
          <w:sz w:val="52"/>
          <w:szCs w:val="52"/>
        </w:rPr>
        <w:t xml:space="preserve"> </w:t>
      </w:r>
      <w:r>
        <w:rPr>
          <w:rFonts w:hint="eastAsia" w:eastAsia="黑体"/>
          <w:sz w:val="52"/>
          <w:szCs w:val="52"/>
        </w:rPr>
        <w:t>事</w:t>
      </w:r>
      <w:r>
        <w:rPr>
          <w:rFonts w:eastAsia="黑体"/>
          <w:sz w:val="52"/>
          <w:szCs w:val="52"/>
        </w:rPr>
        <w:t xml:space="preserve"> </w:t>
      </w:r>
      <w:r>
        <w:rPr>
          <w:rFonts w:hint="eastAsia" w:eastAsia="黑体"/>
          <w:sz w:val="52"/>
          <w:szCs w:val="52"/>
        </w:rPr>
        <w:t>判</w:t>
      </w:r>
      <w:r>
        <w:rPr>
          <w:rFonts w:eastAsia="黑体"/>
          <w:sz w:val="52"/>
          <w:szCs w:val="52"/>
        </w:rPr>
        <w:t xml:space="preserve"> </w:t>
      </w:r>
      <w:r>
        <w:rPr>
          <w:rFonts w:hint="eastAsia" w:eastAsia="黑体"/>
          <w:sz w:val="52"/>
          <w:szCs w:val="52"/>
        </w:rPr>
        <w:t>决</w:t>
      </w:r>
      <w:r>
        <w:rPr>
          <w:rFonts w:eastAsia="黑体"/>
          <w:sz w:val="52"/>
          <w:szCs w:val="52"/>
        </w:rPr>
        <w:t xml:space="preserve"> </w:t>
      </w:r>
      <w:r>
        <w:rPr>
          <w:rFonts w:hint="eastAsia" w:eastAsia="黑体"/>
          <w:sz w:val="52"/>
          <w:szCs w:val="52"/>
        </w:rPr>
        <w:t>书</w:t>
      </w:r>
    </w:p>
    <w:p>
      <w:pPr>
        <w:spacing w:line="520" w:lineRule="exact"/>
        <w:jc w:val="center"/>
        <w:rPr>
          <w:rFonts w:eastAsia="仿宋"/>
          <w:sz w:val="32"/>
          <w:szCs w:val="32"/>
        </w:rPr>
      </w:pPr>
    </w:p>
    <w:p>
      <w:pPr>
        <w:pStyle w:val="3"/>
        <w:spacing w:line="520" w:lineRule="exact"/>
        <w:ind w:firstLine="526"/>
        <w:jc w:val="right"/>
        <w:rPr>
          <w:rFonts w:hint="default" w:ascii="Times New Roman" w:hAnsi="Times New Roman" w:eastAsia="仿宋"/>
          <w:b/>
          <w:bCs/>
          <w:sz w:val="32"/>
          <w:szCs w:val="32"/>
        </w:rPr>
      </w:pPr>
      <w:r>
        <w:rPr>
          <w:rFonts w:hint="default" w:ascii="Times New Roman" w:hAnsi="Times New Roman" w:eastAsia="仿宋"/>
          <w:b/>
          <w:bCs/>
          <w:sz w:val="32"/>
          <w:szCs w:val="32"/>
        </w:rPr>
        <w:t xml:space="preserve"> </w:t>
      </w:r>
      <w:r>
        <w:rPr>
          <w:rFonts w:hint="default" w:ascii="Times New Roman" w:hAnsi="仿宋" w:eastAsia="仿宋"/>
          <w:bCs/>
          <w:sz w:val="32"/>
          <w:szCs w:val="32"/>
        </w:rPr>
        <w:t>（</w:t>
      </w:r>
      <w:r>
        <w:rPr>
          <w:rFonts w:hint="default" w:ascii="Times New Roman" w:hAnsi="Times New Roman" w:eastAsia="仿宋"/>
          <w:bCs/>
          <w:sz w:val="32"/>
          <w:szCs w:val="32"/>
        </w:rPr>
        <w:t>2016</w:t>
      </w:r>
      <w:r>
        <w:rPr>
          <w:rFonts w:hint="default" w:ascii="Times New Roman" w:hAnsi="仿宋" w:eastAsia="仿宋"/>
          <w:bCs/>
          <w:sz w:val="32"/>
          <w:szCs w:val="32"/>
        </w:rPr>
        <w:t>）津</w:t>
      </w:r>
      <w:r>
        <w:rPr>
          <w:rFonts w:hint="default" w:ascii="Times New Roman" w:hAnsi="Times New Roman" w:eastAsia="仿宋"/>
          <w:bCs/>
          <w:sz w:val="32"/>
          <w:szCs w:val="32"/>
        </w:rPr>
        <w:t>0103</w:t>
      </w:r>
      <w:r>
        <w:rPr>
          <w:rFonts w:hint="default" w:ascii="Times New Roman" w:hAnsi="仿宋" w:eastAsia="仿宋"/>
          <w:bCs/>
          <w:sz w:val="32"/>
          <w:szCs w:val="32"/>
        </w:rPr>
        <w:t>刑初</w:t>
      </w:r>
      <w:r>
        <w:rPr>
          <w:rFonts w:hint="default" w:ascii="Times New Roman" w:hAnsi="Times New Roman" w:eastAsia="仿宋"/>
          <w:bCs/>
          <w:sz w:val="32"/>
          <w:szCs w:val="32"/>
        </w:rPr>
        <w:t>601</w:t>
      </w:r>
      <w:r>
        <w:rPr>
          <w:rFonts w:hint="default" w:ascii="Times New Roman" w:hAnsi="仿宋" w:eastAsia="仿宋"/>
          <w:bCs/>
          <w:sz w:val="32"/>
          <w:szCs w:val="32"/>
        </w:rPr>
        <w:t>号</w:t>
      </w:r>
    </w:p>
    <w:p>
      <w:pPr>
        <w:spacing w:line="520" w:lineRule="exact"/>
        <w:rPr>
          <w:rFonts w:eastAsia="仿宋"/>
          <w:b/>
          <w:bCs/>
          <w:sz w:val="32"/>
          <w:szCs w:val="32"/>
        </w:rPr>
      </w:pPr>
    </w:p>
    <w:p>
      <w:pPr>
        <w:spacing w:line="520" w:lineRule="exact"/>
        <w:ind w:firstLine="627" w:firstLineChars="196"/>
        <w:rPr>
          <w:rFonts w:eastAsia="仿宋"/>
          <w:bCs/>
          <w:sz w:val="32"/>
          <w:szCs w:val="32"/>
        </w:rPr>
      </w:pPr>
      <w:r>
        <w:rPr>
          <w:rFonts w:hAnsi="仿宋" w:eastAsia="仿宋"/>
          <w:bCs/>
          <w:sz w:val="32"/>
          <w:szCs w:val="32"/>
        </w:rPr>
        <w:t>公诉机关天津市河西区人民检察院。</w:t>
      </w:r>
    </w:p>
    <w:p>
      <w:pPr>
        <w:spacing w:line="520" w:lineRule="exact"/>
        <w:ind w:firstLine="640" w:firstLineChars="200"/>
        <w:rPr>
          <w:rFonts w:eastAsia="仿宋"/>
          <w:bCs/>
          <w:sz w:val="32"/>
          <w:szCs w:val="32"/>
        </w:rPr>
      </w:pPr>
      <w:r>
        <w:rPr>
          <w:rFonts w:hAnsi="仿宋" w:eastAsia="仿宋"/>
          <w:kern w:val="0"/>
          <w:sz w:val="32"/>
          <w:szCs w:val="32"/>
          <w:lang w:val="zh-CN"/>
        </w:rPr>
        <w:t>被告人</w:t>
      </w:r>
      <w:r>
        <w:rPr>
          <w:rFonts w:hAnsi="仿宋" w:eastAsia="仿宋"/>
          <w:sz w:val="32"/>
          <w:szCs w:val="32"/>
        </w:rPr>
        <w:t>孙金路，男，</w:t>
      </w:r>
      <w:r>
        <w:rPr>
          <w:rFonts w:eastAsia="仿宋"/>
          <w:sz w:val="32"/>
          <w:szCs w:val="32"/>
        </w:rPr>
        <w:t>1978</w:t>
      </w:r>
      <w:r>
        <w:rPr>
          <w:rFonts w:hAnsi="仿宋" w:eastAsia="仿宋"/>
          <w:sz w:val="32"/>
          <w:szCs w:val="32"/>
        </w:rPr>
        <w:t>年</w:t>
      </w:r>
      <w:r>
        <w:rPr>
          <w:rFonts w:eastAsia="仿宋"/>
          <w:sz w:val="32"/>
          <w:szCs w:val="32"/>
        </w:rPr>
        <w:t>10</w:t>
      </w:r>
      <w:r>
        <w:rPr>
          <w:rFonts w:hAnsi="仿宋" w:eastAsia="仿宋"/>
          <w:sz w:val="32"/>
          <w:szCs w:val="32"/>
        </w:rPr>
        <w:t>月</w:t>
      </w:r>
      <w:r>
        <w:rPr>
          <w:rFonts w:eastAsia="仿宋"/>
          <w:sz w:val="32"/>
          <w:szCs w:val="32"/>
        </w:rPr>
        <w:t>14</w:t>
      </w:r>
      <w:r>
        <w:rPr>
          <w:rFonts w:hAnsi="仿宋" w:eastAsia="仿宋"/>
          <w:sz w:val="32"/>
          <w:szCs w:val="32"/>
        </w:rPr>
        <w:t>日出生于天津市，公民身份号码：</w:t>
      </w:r>
      <w:r>
        <w:rPr>
          <w:rFonts w:eastAsia="仿宋"/>
          <w:sz w:val="32"/>
          <w:szCs w:val="32"/>
        </w:rPr>
        <w:t>120102197810142316</w:t>
      </w:r>
      <w:r>
        <w:rPr>
          <w:rFonts w:hAnsi="仿宋" w:eastAsia="仿宋"/>
          <w:sz w:val="32"/>
          <w:szCs w:val="32"/>
        </w:rPr>
        <w:t>，汉族，大学文化，百合网股份有限公司员工，住天津市河东区津滨大道第博雅园</w:t>
      </w:r>
      <w:r>
        <w:rPr>
          <w:rFonts w:eastAsia="仿宋"/>
          <w:sz w:val="32"/>
          <w:szCs w:val="32"/>
        </w:rPr>
        <w:t>54</w:t>
      </w:r>
      <w:r>
        <w:rPr>
          <w:rFonts w:hAnsi="仿宋" w:eastAsia="仿宋"/>
          <w:sz w:val="32"/>
          <w:szCs w:val="32"/>
        </w:rPr>
        <w:t>号楼</w:t>
      </w:r>
      <w:r>
        <w:rPr>
          <w:rFonts w:eastAsia="仿宋"/>
          <w:sz w:val="32"/>
          <w:szCs w:val="32"/>
        </w:rPr>
        <w:t>4</w:t>
      </w:r>
      <w:r>
        <w:rPr>
          <w:rFonts w:hAnsi="仿宋" w:eastAsia="仿宋"/>
          <w:sz w:val="32"/>
          <w:szCs w:val="32"/>
        </w:rPr>
        <w:t>单元</w:t>
      </w:r>
      <w:r>
        <w:rPr>
          <w:rFonts w:eastAsia="仿宋"/>
          <w:sz w:val="32"/>
          <w:szCs w:val="32"/>
        </w:rPr>
        <w:t>401</w:t>
      </w:r>
      <w:r>
        <w:rPr>
          <w:rFonts w:hAnsi="仿宋" w:eastAsia="仿宋"/>
          <w:sz w:val="32"/>
          <w:szCs w:val="32"/>
        </w:rPr>
        <w:t>号。</w:t>
      </w:r>
      <w:r>
        <w:rPr>
          <w:rFonts w:eastAsia="仿宋"/>
          <w:sz w:val="32"/>
          <w:szCs w:val="32"/>
        </w:rPr>
        <w:t>2008</w:t>
      </w:r>
      <w:r>
        <w:rPr>
          <w:rFonts w:hAnsi="仿宋" w:eastAsia="仿宋"/>
          <w:sz w:val="32"/>
          <w:szCs w:val="32"/>
        </w:rPr>
        <w:t>年</w:t>
      </w:r>
      <w:r>
        <w:rPr>
          <w:rFonts w:eastAsia="仿宋"/>
          <w:sz w:val="32"/>
          <w:szCs w:val="32"/>
        </w:rPr>
        <w:t>12</w:t>
      </w:r>
      <w:r>
        <w:rPr>
          <w:rFonts w:hAnsi="仿宋" w:eastAsia="仿宋"/>
          <w:sz w:val="32"/>
          <w:szCs w:val="32"/>
        </w:rPr>
        <w:t>月</w:t>
      </w:r>
      <w:r>
        <w:rPr>
          <w:rFonts w:eastAsia="仿宋"/>
          <w:sz w:val="32"/>
          <w:szCs w:val="32"/>
        </w:rPr>
        <w:t>25</w:t>
      </w:r>
      <w:r>
        <w:rPr>
          <w:rFonts w:hAnsi="仿宋" w:eastAsia="仿宋"/>
          <w:sz w:val="32"/>
          <w:szCs w:val="32"/>
        </w:rPr>
        <w:t>日因犯信用卡诈骗罪被判处有期徒刑十个月，缓刑一年，并处罚金人民币</w:t>
      </w:r>
      <w:r>
        <w:rPr>
          <w:rFonts w:eastAsia="仿宋"/>
          <w:sz w:val="32"/>
          <w:szCs w:val="32"/>
        </w:rPr>
        <w:t>20000</w:t>
      </w:r>
      <w:r>
        <w:rPr>
          <w:rFonts w:hAnsi="仿宋" w:eastAsia="仿宋"/>
          <w:sz w:val="32"/>
          <w:szCs w:val="32"/>
        </w:rPr>
        <w:t>元。</w:t>
      </w:r>
      <w:r>
        <w:rPr>
          <w:rFonts w:eastAsia="仿宋"/>
          <w:sz w:val="32"/>
          <w:szCs w:val="32"/>
        </w:rPr>
        <w:t>2016</w:t>
      </w:r>
      <w:r>
        <w:rPr>
          <w:rFonts w:hAnsi="仿宋" w:eastAsia="仿宋"/>
          <w:sz w:val="32"/>
          <w:szCs w:val="32"/>
        </w:rPr>
        <w:t>年</w:t>
      </w:r>
      <w:r>
        <w:rPr>
          <w:rFonts w:eastAsia="仿宋"/>
          <w:sz w:val="32"/>
          <w:szCs w:val="32"/>
        </w:rPr>
        <w:t>1</w:t>
      </w:r>
      <w:r>
        <w:rPr>
          <w:rFonts w:hAnsi="仿宋" w:eastAsia="仿宋"/>
          <w:sz w:val="32"/>
          <w:szCs w:val="32"/>
        </w:rPr>
        <w:t>月</w:t>
      </w:r>
      <w:r>
        <w:rPr>
          <w:rFonts w:eastAsia="仿宋"/>
          <w:sz w:val="32"/>
          <w:szCs w:val="32"/>
        </w:rPr>
        <w:t>25</w:t>
      </w:r>
      <w:r>
        <w:rPr>
          <w:rFonts w:hAnsi="仿宋" w:eastAsia="仿宋"/>
          <w:sz w:val="32"/>
          <w:szCs w:val="32"/>
        </w:rPr>
        <w:t>日被刑事拘留，</w:t>
      </w:r>
      <w:r>
        <w:rPr>
          <w:rFonts w:eastAsia="仿宋"/>
          <w:sz w:val="32"/>
          <w:szCs w:val="32"/>
        </w:rPr>
        <w:t>2016</w:t>
      </w:r>
      <w:r>
        <w:rPr>
          <w:rFonts w:hAnsi="仿宋" w:eastAsia="仿宋"/>
          <w:sz w:val="32"/>
          <w:szCs w:val="32"/>
        </w:rPr>
        <w:t>年</w:t>
      </w:r>
      <w:r>
        <w:rPr>
          <w:rFonts w:eastAsia="仿宋"/>
          <w:sz w:val="32"/>
          <w:szCs w:val="32"/>
        </w:rPr>
        <w:t>2</w:t>
      </w:r>
      <w:r>
        <w:rPr>
          <w:rFonts w:hAnsi="仿宋" w:eastAsia="仿宋"/>
          <w:sz w:val="32"/>
          <w:szCs w:val="32"/>
        </w:rPr>
        <w:t>月</w:t>
      </w:r>
      <w:r>
        <w:rPr>
          <w:rFonts w:eastAsia="仿宋"/>
          <w:sz w:val="32"/>
          <w:szCs w:val="32"/>
        </w:rPr>
        <w:t>5</w:t>
      </w:r>
      <w:r>
        <w:rPr>
          <w:rFonts w:hAnsi="仿宋" w:eastAsia="仿宋"/>
          <w:sz w:val="32"/>
          <w:szCs w:val="32"/>
        </w:rPr>
        <w:t>日因涉嫌犯有信用卡诈骗罪被依法逮捕</w:t>
      </w:r>
      <w:r>
        <w:rPr>
          <w:rFonts w:hAnsi="仿宋" w:eastAsia="仿宋"/>
          <w:kern w:val="0"/>
          <w:sz w:val="32"/>
          <w:szCs w:val="32"/>
          <w:lang w:val="zh-CN"/>
        </w:rPr>
        <w:t>。</w:t>
      </w:r>
      <w:r>
        <w:rPr>
          <w:rFonts w:hAnsi="仿宋" w:eastAsia="仿宋"/>
          <w:bCs/>
          <w:sz w:val="32"/>
          <w:szCs w:val="32"/>
        </w:rPr>
        <w:t>现羁押于天津市河西区看守所。</w:t>
      </w:r>
    </w:p>
    <w:p>
      <w:pPr>
        <w:spacing w:line="520" w:lineRule="exact"/>
        <w:ind w:firstLine="640" w:firstLineChars="200"/>
        <w:rPr>
          <w:rFonts w:eastAsia="仿宋"/>
          <w:bCs/>
          <w:sz w:val="32"/>
          <w:szCs w:val="32"/>
        </w:rPr>
      </w:pPr>
      <w:r>
        <w:rPr>
          <w:rFonts w:hAnsi="仿宋" w:eastAsia="仿宋"/>
          <w:bCs/>
          <w:sz w:val="32"/>
          <w:szCs w:val="32"/>
        </w:rPr>
        <w:t>辩护人</w:t>
      </w:r>
      <w:r>
        <w:rPr>
          <w:rFonts w:hAnsi="仿宋" w:eastAsia="仿宋"/>
          <w:sz w:val="32"/>
          <w:szCs w:val="32"/>
        </w:rPr>
        <w:t>伊兵，天津四方君汇律师事务所律师。</w:t>
      </w:r>
    </w:p>
    <w:p>
      <w:pPr>
        <w:spacing w:line="520" w:lineRule="exact"/>
        <w:ind w:firstLine="640" w:firstLineChars="200"/>
        <w:rPr>
          <w:rFonts w:eastAsia="仿宋"/>
          <w:bCs/>
          <w:sz w:val="32"/>
          <w:szCs w:val="32"/>
        </w:rPr>
      </w:pPr>
      <w:r>
        <w:rPr>
          <w:rFonts w:hAnsi="仿宋" w:eastAsia="仿宋"/>
          <w:bCs/>
          <w:sz w:val="32"/>
          <w:szCs w:val="32"/>
        </w:rPr>
        <w:t>天津市河西区人民检察院以津西检</w:t>
      </w:r>
      <w:r>
        <w:rPr>
          <w:rFonts w:hAnsi="仿宋" w:eastAsia="仿宋"/>
          <w:bCs/>
          <w:kern w:val="0"/>
          <w:sz w:val="32"/>
          <w:szCs w:val="32"/>
        </w:rPr>
        <w:t>公诉刑诉〔</w:t>
      </w:r>
      <w:r>
        <w:rPr>
          <w:rFonts w:eastAsia="仿宋"/>
          <w:bCs/>
          <w:kern w:val="0"/>
          <w:sz w:val="32"/>
          <w:szCs w:val="32"/>
        </w:rPr>
        <w:t>2016</w:t>
      </w:r>
      <w:r>
        <w:rPr>
          <w:rFonts w:hAnsi="仿宋" w:eastAsia="仿宋"/>
          <w:bCs/>
          <w:kern w:val="0"/>
          <w:sz w:val="32"/>
          <w:szCs w:val="32"/>
        </w:rPr>
        <w:t>〕</w:t>
      </w:r>
      <w:r>
        <w:rPr>
          <w:rFonts w:eastAsia="仿宋"/>
          <w:bCs/>
          <w:kern w:val="0"/>
          <w:sz w:val="32"/>
          <w:szCs w:val="32"/>
        </w:rPr>
        <w:t>572</w:t>
      </w:r>
      <w:r>
        <w:rPr>
          <w:rFonts w:hAnsi="仿宋" w:eastAsia="仿宋"/>
          <w:bCs/>
          <w:kern w:val="0"/>
          <w:sz w:val="32"/>
          <w:szCs w:val="32"/>
        </w:rPr>
        <w:t>号起诉书</w:t>
      </w:r>
      <w:r>
        <w:rPr>
          <w:rFonts w:hAnsi="仿宋" w:eastAsia="仿宋"/>
          <w:bCs/>
          <w:sz w:val="32"/>
          <w:szCs w:val="32"/>
        </w:rPr>
        <w:t>指控被告人</w:t>
      </w:r>
      <w:r>
        <w:rPr>
          <w:rFonts w:hAnsi="仿宋" w:eastAsia="仿宋"/>
          <w:kern w:val="0"/>
          <w:sz w:val="32"/>
          <w:szCs w:val="32"/>
          <w:lang w:val="zh-CN"/>
        </w:rPr>
        <w:t>孙金路</w:t>
      </w:r>
      <w:r>
        <w:rPr>
          <w:rFonts w:hAnsi="仿宋" w:eastAsia="仿宋"/>
          <w:bCs/>
          <w:sz w:val="32"/>
          <w:szCs w:val="32"/>
        </w:rPr>
        <w:t>犯</w:t>
      </w:r>
      <w:r>
        <w:rPr>
          <w:rFonts w:hAnsi="仿宋" w:eastAsia="仿宋"/>
          <w:kern w:val="0"/>
          <w:sz w:val="32"/>
          <w:szCs w:val="32"/>
          <w:lang w:val="zh-CN"/>
        </w:rPr>
        <w:t>信用卡诈骗</w:t>
      </w:r>
      <w:r>
        <w:rPr>
          <w:rFonts w:hAnsi="仿宋" w:eastAsia="仿宋"/>
          <w:bCs/>
          <w:sz w:val="32"/>
          <w:szCs w:val="32"/>
        </w:rPr>
        <w:t>罪，于</w:t>
      </w:r>
      <w:r>
        <w:rPr>
          <w:rFonts w:eastAsia="仿宋"/>
          <w:bCs/>
          <w:sz w:val="32"/>
          <w:szCs w:val="32"/>
        </w:rPr>
        <w:t>2016</w:t>
      </w:r>
      <w:r>
        <w:rPr>
          <w:rFonts w:hAnsi="仿宋" w:eastAsia="仿宋"/>
          <w:bCs/>
          <w:sz w:val="32"/>
          <w:szCs w:val="32"/>
        </w:rPr>
        <w:t>年</w:t>
      </w:r>
      <w:r>
        <w:rPr>
          <w:rFonts w:eastAsia="仿宋"/>
          <w:bCs/>
          <w:sz w:val="32"/>
          <w:szCs w:val="32"/>
        </w:rPr>
        <w:t>10</w:t>
      </w:r>
      <w:r>
        <w:rPr>
          <w:rFonts w:hAnsi="仿宋" w:eastAsia="仿宋"/>
          <w:bCs/>
          <w:sz w:val="32"/>
          <w:szCs w:val="32"/>
        </w:rPr>
        <w:t>月</w:t>
      </w:r>
      <w:r>
        <w:rPr>
          <w:rFonts w:eastAsia="仿宋"/>
          <w:bCs/>
          <w:sz w:val="32"/>
          <w:szCs w:val="32"/>
        </w:rPr>
        <w:t>10</w:t>
      </w:r>
      <w:r>
        <w:rPr>
          <w:rFonts w:hAnsi="仿宋" w:eastAsia="仿宋"/>
          <w:bCs/>
          <w:sz w:val="32"/>
          <w:szCs w:val="32"/>
        </w:rPr>
        <w:t>日向本院提起公诉，并提出量刑建议。本院依法组成合议庭，公开开庭审理了本案，天津市河西区人民检察院指派代理检察员</w:t>
      </w:r>
      <w:r>
        <w:rPr>
          <w:rFonts w:hAnsi="仿宋" w:eastAsia="仿宋"/>
          <w:kern w:val="0"/>
          <w:sz w:val="32"/>
          <w:szCs w:val="32"/>
          <w:lang w:val="zh-CN"/>
        </w:rPr>
        <w:t>魏明磊</w:t>
      </w:r>
      <w:r>
        <w:rPr>
          <w:rFonts w:hAnsi="仿宋" w:eastAsia="仿宋"/>
          <w:bCs/>
          <w:sz w:val="32"/>
          <w:szCs w:val="32"/>
        </w:rPr>
        <w:t>出庭支持公诉，被告人</w:t>
      </w:r>
      <w:r>
        <w:rPr>
          <w:rFonts w:hAnsi="仿宋" w:eastAsia="仿宋"/>
          <w:kern w:val="0"/>
          <w:sz w:val="32"/>
          <w:szCs w:val="32"/>
          <w:lang w:val="zh-CN"/>
        </w:rPr>
        <w:t>孙金路及其辩护人伊兵</w:t>
      </w:r>
      <w:r>
        <w:rPr>
          <w:rFonts w:hAnsi="仿宋" w:eastAsia="仿宋"/>
          <w:bCs/>
          <w:sz w:val="32"/>
          <w:szCs w:val="32"/>
        </w:rPr>
        <w:t>到庭参加了诉讼。现已审理终结。</w:t>
      </w:r>
    </w:p>
    <w:p>
      <w:pPr>
        <w:spacing w:line="520" w:lineRule="exact"/>
        <w:ind w:firstLine="640" w:firstLineChars="200"/>
        <w:rPr>
          <w:rFonts w:eastAsia="仿宋"/>
          <w:bCs/>
          <w:sz w:val="32"/>
          <w:szCs w:val="32"/>
        </w:rPr>
      </w:pPr>
      <w:r>
        <w:rPr>
          <w:rFonts w:hAnsi="仿宋" w:eastAsia="仿宋"/>
          <w:sz w:val="32"/>
          <w:szCs w:val="32"/>
        </w:rPr>
        <w:t>天津市河西区人民检察院指控，被告人孙金路原系天津市鑫新苑制版印刷技术有限公司法人（以下简称</w:t>
      </w:r>
      <w:r>
        <w:rPr>
          <w:rFonts w:eastAsia="仿宋"/>
          <w:sz w:val="32"/>
          <w:szCs w:val="32"/>
        </w:rPr>
        <w:t>“</w:t>
      </w:r>
      <w:r>
        <w:rPr>
          <w:rFonts w:hAnsi="仿宋" w:eastAsia="仿宋"/>
          <w:sz w:val="32"/>
          <w:szCs w:val="32"/>
        </w:rPr>
        <w:t>鑫新苑</w:t>
      </w:r>
      <w:r>
        <w:rPr>
          <w:rFonts w:eastAsia="仿宋"/>
          <w:sz w:val="32"/>
          <w:szCs w:val="32"/>
        </w:rPr>
        <w:t>”</w:t>
      </w:r>
      <w:r>
        <w:rPr>
          <w:rFonts w:hAnsi="仿宋" w:eastAsia="仿宋"/>
          <w:sz w:val="32"/>
          <w:szCs w:val="32"/>
        </w:rPr>
        <w:t>公司），</w:t>
      </w:r>
      <w:r>
        <w:rPr>
          <w:rFonts w:eastAsia="仿宋"/>
          <w:sz w:val="32"/>
          <w:szCs w:val="32"/>
        </w:rPr>
        <w:t>2010</w:t>
      </w:r>
      <w:r>
        <w:rPr>
          <w:rFonts w:hAnsi="仿宋" w:eastAsia="仿宋"/>
          <w:sz w:val="32"/>
          <w:szCs w:val="32"/>
        </w:rPr>
        <w:t>年，被告人孙金路聘任张某甲为</w:t>
      </w:r>
      <w:r>
        <w:rPr>
          <w:rFonts w:eastAsia="仿宋"/>
          <w:sz w:val="32"/>
          <w:szCs w:val="32"/>
        </w:rPr>
        <w:t>“</w:t>
      </w:r>
      <w:r>
        <w:rPr>
          <w:rFonts w:hAnsi="仿宋" w:eastAsia="仿宋"/>
          <w:sz w:val="32"/>
          <w:szCs w:val="32"/>
        </w:rPr>
        <w:t>鑫新苑</w:t>
      </w:r>
      <w:r>
        <w:rPr>
          <w:rFonts w:eastAsia="仿宋"/>
          <w:sz w:val="32"/>
          <w:szCs w:val="32"/>
        </w:rPr>
        <w:t>”</w:t>
      </w:r>
      <w:r>
        <w:rPr>
          <w:rFonts w:hAnsi="仿宋" w:eastAsia="仿宋"/>
          <w:sz w:val="32"/>
          <w:szCs w:val="32"/>
        </w:rPr>
        <w:t>公司文员。</w:t>
      </w:r>
      <w:r>
        <w:rPr>
          <w:rFonts w:eastAsia="仿宋"/>
          <w:sz w:val="32"/>
          <w:szCs w:val="32"/>
        </w:rPr>
        <w:t>2011</w:t>
      </w:r>
      <w:r>
        <w:rPr>
          <w:rFonts w:hAnsi="仿宋" w:eastAsia="仿宋"/>
          <w:sz w:val="32"/>
          <w:szCs w:val="32"/>
        </w:rPr>
        <w:t>年</w:t>
      </w:r>
      <w:r>
        <w:rPr>
          <w:rFonts w:eastAsia="仿宋"/>
          <w:sz w:val="32"/>
          <w:szCs w:val="32"/>
        </w:rPr>
        <w:t>4</w:t>
      </w:r>
      <w:r>
        <w:rPr>
          <w:rFonts w:hAnsi="仿宋" w:eastAsia="仿宋"/>
          <w:sz w:val="32"/>
          <w:szCs w:val="32"/>
        </w:rPr>
        <w:t>月，被告人孙金路以公司经营暂时需要资金周转为名，向张某甲借用信用卡透支用于公司经营，后被告人孙金路多次以公司资金周转或需归还信用卡欠款为名要求张某甲申领新的信用卡归自己使用，至</w:t>
      </w:r>
      <w:r>
        <w:rPr>
          <w:rFonts w:eastAsia="仿宋"/>
          <w:sz w:val="32"/>
          <w:szCs w:val="32"/>
        </w:rPr>
        <w:t>2013</w:t>
      </w:r>
      <w:r>
        <w:rPr>
          <w:rFonts w:hAnsi="仿宋" w:eastAsia="仿宋"/>
          <w:sz w:val="32"/>
          <w:szCs w:val="32"/>
        </w:rPr>
        <w:t>年</w:t>
      </w:r>
      <w:r>
        <w:rPr>
          <w:rFonts w:eastAsia="仿宋"/>
          <w:sz w:val="32"/>
          <w:szCs w:val="32"/>
        </w:rPr>
        <w:t>9</w:t>
      </w:r>
      <w:r>
        <w:rPr>
          <w:rFonts w:hAnsi="仿宋" w:eastAsia="仿宋"/>
          <w:sz w:val="32"/>
          <w:szCs w:val="32"/>
        </w:rPr>
        <w:t>月间，张某甲办理及借用</w:t>
      </w:r>
      <w:r>
        <w:rPr>
          <w:rFonts w:eastAsia="仿宋"/>
          <w:sz w:val="32"/>
          <w:szCs w:val="32"/>
        </w:rPr>
        <w:t>12</w:t>
      </w:r>
      <w:r>
        <w:rPr>
          <w:rFonts w:hAnsi="仿宋" w:eastAsia="仿宋"/>
          <w:sz w:val="32"/>
          <w:szCs w:val="32"/>
        </w:rPr>
        <w:t>张信用卡均交由被告人孙金路实际持有并使用。被告人孙金路在个人及公司收入远低于透支额度情况下，使用上述信用卡采用违规套现方法透支款项，用于公司日常运转及个人生活消费，共计透支人民币三十余万元。</w:t>
      </w:r>
    </w:p>
    <w:p>
      <w:pPr>
        <w:spacing w:line="520" w:lineRule="exact"/>
        <w:ind w:firstLine="640" w:firstLineChars="200"/>
        <w:rPr>
          <w:rFonts w:eastAsia="仿宋"/>
          <w:sz w:val="32"/>
          <w:szCs w:val="32"/>
        </w:rPr>
      </w:pPr>
      <w:r>
        <w:rPr>
          <w:rFonts w:eastAsia="仿宋"/>
          <w:sz w:val="32"/>
          <w:szCs w:val="32"/>
        </w:rPr>
        <w:t>2013</w:t>
      </w:r>
      <w:r>
        <w:rPr>
          <w:rFonts w:hAnsi="仿宋" w:eastAsia="仿宋"/>
          <w:sz w:val="32"/>
          <w:szCs w:val="32"/>
        </w:rPr>
        <w:t>年</w:t>
      </w:r>
      <w:r>
        <w:rPr>
          <w:rFonts w:eastAsia="仿宋"/>
          <w:sz w:val="32"/>
          <w:szCs w:val="32"/>
        </w:rPr>
        <w:t>9</w:t>
      </w:r>
      <w:r>
        <w:rPr>
          <w:rFonts w:hAnsi="仿宋" w:eastAsia="仿宋"/>
          <w:sz w:val="32"/>
          <w:szCs w:val="32"/>
        </w:rPr>
        <w:t>月后，被告人孙金路因无经济来源停止还款，因银行多次催收，张某甲要求被告人孙金路及时归还欠款，均遭拒绝。后张某甲个人归还部分银行欠款。</w:t>
      </w:r>
      <w:r>
        <w:rPr>
          <w:rFonts w:eastAsia="仿宋"/>
          <w:sz w:val="32"/>
          <w:szCs w:val="32"/>
        </w:rPr>
        <w:t>2015</w:t>
      </w:r>
      <w:r>
        <w:rPr>
          <w:rFonts w:hAnsi="仿宋" w:eastAsia="仿宋"/>
          <w:sz w:val="32"/>
          <w:szCs w:val="32"/>
        </w:rPr>
        <w:t>年</w:t>
      </w:r>
      <w:r>
        <w:rPr>
          <w:rFonts w:eastAsia="仿宋"/>
          <w:sz w:val="32"/>
          <w:szCs w:val="32"/>
        </w:rPr>
        <w:t>12</w:t>
      </w:r>
      <w:r>
        <w:rPr>
          <w:rFonts w:hAnsi="仿宋" w:eastAsia="仿宋"/>
          <w:sz w:val="32"/>
          <w:szCs w:val="32"/>
        </w:rPr>
        <w:t>月，张某甲向公安机关报案，截至立案时，张某甲名下的招商银行、北京银行、光大银行等由犯罪嫌疑人孙金路使用的信用卡仍有部分欠款未还，共计欠款本金人民币</w:t>
      </w:r>
      <w:r>
        <w:rPr>
          <w:rFonts w:eastAsia="仿宋"/>
          <w:sz w:val="32"/>
          <w:szCs w:val="32"/>
        </w:rPr>
        <w:t>101837.23</w:t>
      </w:r>
      <w:r>
        <w:rPr>
          <w:rFonts w:hAnsi="仿宋" w:eastAsia="仿宋"/>
          <w:sz w:val="32"/>
          <w:szCs w:val="32"/>
        </w:rPr>
        <w:t>元。</w:t>
      </w:r>
    </w:p>
    <w:p>
      <w:pPr>
        <w:spacing w:line="520" w:lineRule="exact"/>
        <w:ind w:firstLine="640" w:firstLineChars="200"/>
        <w:rPr>
          <w:rFonts w:eastAsia="仿宋"/>
          <w:sz w:val="32"/>
          <w:szCs w:val="32"/>
        </w:rPr>
      </w:pPr>
      <w:r>
        <w:rPr>
          <w:rFonts w:eastAsia="仿宋"/>
          <w:sz w:val="32"/>
          <w:szCs w:val="32"/>
        </w:rPr>
        <w:t>2016</w:t>
      </w:r>
      <w:r>
        <w:rPr>
          <w:rFonts w:hAnsi="仿宋" w:eastAsia="仿宋"/>
          <w:sz w:val="32"/>
          <w:szCs w:val="32"/>
        </w:rPr>
        <w:t>年</w:t>
      </w:r>
      <w:r>
        <w:rPr>
          <w:rFonts w:eastAsia="仿宋"/>
          <w:sz w:val="32"/>
          <w:szCs w:val="32"/>
        </w:rPr>
        <w:t>1</w:t>
      </w:r>
      <w:r>
        <w:rPr>
          <w:rFonts w:hAnsi="仿宋" w:eastAsia="仿宋"/>
          <w:sz w:val="32"/>
          <w:szCs w:val="32"/>
        </w:rPr>
        <w:t>月</w:t>
      </w:r>
      <w:r>
        <w:rPr>
          <w:rFonts w:eastAsia="仿宋"/>
          <w:sz w:val="32"/>
          <w:szCs w:val="32"/>
        </w:rPr>
        <w:t>25</w:t>
      </w:r>
      <w:r>
        <w:rPr>
          <w:rFonts w:hAnsi="仿宋" w:eastAsia="仿宋"/>
          <w:sz w:val="32"/>
          <w:szCs w:val="32"/>
        </w:rPr>
        <w:t>日，被告人孙金路被公安人员抓获。</w:t>
      </w:r>
    </w:p>
    <w:p>
      <w:pPr>
        <w:spacing w:line="520" w:lineRule="exact"/>
        <w:ind w:firstLine="640" w:firstLineChars="200"/>
        <w:rPr>
          <w:rFonts w:eastAsia="仿宋"/>
          <w:sz w:val="32"/>
          <w:szCs w:val="32"/>
        </w:rPr>
      </w:pPr>
      <w:r>
        <w:rPr>
          <w:rFonts w:eastAsia="仿宋"/>
          <w:sz w:val="32"/>
          <w:szCs w:val="32"/>
        </w:rPr>
        <w:t>2016</w:t>
      </w:r>
      <w:r>
        <w:rPr>
          <w:rFonts w:hAnsi="仿宋" w:eastAsia="仿宋"/>
          <w:sz w:val="32"/>
          <w:szCs w:val="32"/>
        </w:rPr>
        <w:t>年</w:t>
      </w:r>
      <w:r>
        <w:rPr>
          <w:rFonts w:eastAsia="仿宋"/>
          <w:sz w:val="32"/>
          <w:szCs w:val="32"/>
        </w:rPr>
        <w:t>2</w:t>
      </w:r>
      <w:r>
        <w:rPr>
          <w:rFonts w:hAnsi="仿宋" w:eastAsia="仿宋"/>
          <w:sz w:val="32"/>
          <w:szCs w:val="32"/>
        </w:rPr>
        <w:t>月，被告人孙金路家属代替偿还部分欠款。</w:t>
      </w:r>
    </w:p>
    <w:p>
      <w:pPr>
        <w:pStyle w:val="3"/>
        <w:spacing w:line="520" w:lineRule="exact"/>
        <w:ind w:firstLine="640" w:firstLineChars="200"/>
        <w:rPr>
          <w:rFonts w:hint="default" w:ascii="Times New Roman" w:hAnsi="Times New Roman" w:eastAsia="仿宋"/>
          <w:sz w:val="32"/>
          <w:szCs w:val="32"/>
        </w:rPr>
      </w:pPr>
      <w:r>
        <w:rPr>
          <w:rFonts w:hint="default" w:ascii="Times New Roman" w:hAnsi="仿宋" w:eastAsia="仿宋"/>
          <w:sz w:val="32"/>
          <w:szCs w:val="32"/>
        </w:rPr>
        <w:t>为证实上述指控，公诉机关当庭宣读并出示了被告人孙金路供述，证人张某甲、张某乙、赵某某、国某证言，张某甲统计欠款情况、信用卡复印件、张某甲还款凭证、鑫新苑公司注册资料（市场主体信息、纳税状态）、物业费交纳收据、亚太物业公司情况说明、鑫新苑公司帐户记录、被告人孙金路个人信用报告、银行律师函、传票、起诉状等催收文件、天津市河西区人民法院民事判决书、财产查询说明、关某信用卡复印件、户籍材料、</w:t>
      </w:r>
      <w:r>
        <w:rPr>
          <w:rFonts w:ascii="Times New Roman" w:hAnsi="仿宋" w:eastAsia="仿宋"/>
          <w:sz w:val="32"/>
          <w:szCs w:val="32"/>
        </w:rPr>
        <w:t>前科材料</w:t>
      </w:r>
      <w:r>
        <w:rPr>
          <w:rFonts w:hint="default" w:ascii="Times New Roman" w:hAnsi="仿宋" w:eastAsia="仿宋"/>
          <w:sz w:val="32"/>
          <w:szCs w:val="32"/>
        </w:rPr>
        <w:t>，招商银行信用卡申请单、工作证明、报案材料、交易记录、催收记录，北京银行信用卡申请单、收入证明、报案材料、信用卡交易记录、还款记录、催收记录，光大银行信用卡申请单、工作证明、帐单、催收记录、还款凭证、结清证明、关于张某甲信用卡交易及还款的补充说明以及信用卡交易明细，</w:t>
      </w:r>
      <w:r>
        <w:rPr>
          <w:rFonts w:hint="default" w:ascii="Times New Roman" w:hAnsi="仿宋" w:eastAsia="仿宋"/>
          <w:kern w:val="0"/>
          <w:sz w:val="32"/>
          <w:szCs w:val="32"/>
          <w:lang w:val="zh-CN"/>
        </w:rPr>
        <w:t>公安机关出具的</w:t>
      </w:r>
      <w:r>
        <w:rPr>
          <w:rFonts w:hint="default" w:ascii="Times New Roman" w:hAnsi="仿宋" w:eastAsia="仿宋"/>
          <w:sz w:val="32"/>
          <w:szCs w:val="32"/>
        </w:rPr>
        <w:t>案件来源及抓获经过等证据。公诉机关认为，被告人孙金路的行为触犯了《中华人民共和国刑法》第一百九十六条第一款第（四）项之规定，已构成信用卡诈骗罪</w:t>
      </w:r>
      <w:r>
        <w:rPr>
          <w:rFonts w:hint="default" w:ascii="Times New Roman" w:hAnsi="仿宋" w:eastAsia="仿宋"/>
          <w:kern w:val="0"/>
          <w:sz w:val="32"/>
          <w:szCs w:val="32"/>
        </w:rPr>
        <w:t>。</w:t>
      </w:r>
      <w:r>
        <w:rPr>
          <w:rFonts w:hint="default" w:ascii="Times New Roman" w:hAnsi="仿宋" w:eastAsia="仿宋"/>
          <w:sz w:val="32"/>
          <w:szCs w:val="32"/>
        </w:rPr>
        <w:t>提请本院对被告人孙金路依法判处。</w:t>
      </w:r>
    </w:p>
    <w:p>
      <w:pPr>
        <w:pStyle w:val="3"/>
        <w:spacing w:line="520" w:lineRule="exact"/>
        <w:ind w:firstLine="640" w:firstLineChars="200"/>
        <w:rPr>
          <w:rFonts w:hint="default" w:ascii="Times New Roman" w:hAnsi="Times New Roman" w:eastAsia="仿宋"/>
          <w:kern w:val="0"/>
          <w:sz w:val="32"/>
          <w:szCs w:val="32"/>
        </w:rPr>
      </w:pPr>
      <w:r>
        <w:rPr>
          <w:rFonts w:hint="default" w:ascii="Times New Roman" w:hAnsi="仿宋" w:eastAsia="仿宋"/>
          <w:sz w:val="32"/>
          <w:szCs w:val="32"/>
        </w:rPr>
        <w:t>庭审中，被告人孙金路对起诉书指控的犯罪事实无异议，并表示认罪。辩护人对起诉书指控被告人孙金路构成信用卡诈骗罪的定性不表异议，但对起诉书指控的犯罪数额不予认可，提出公诉机关指控被告人孙金路使用光大银行信用卡恶意透支人民币</w:t>
      </w:r>
      <w:r>
        <w:rPr>
          <w:rFonts w:hint="default" w:ascii="Times New Roman" w:hAnsi="Times New Roman" w:eastAsia="仿宋"/>
          <w:sz w:val="32"/>
          <w:szCs w:val="32"/>
        </w:rPr>
        <w:t>8.2</w:t>
      </w:r>
      <w:r>
        <w:rPr>
          <w:rFonts w:hint="default" w:ascii="Times New Roman" w:hAnsi="仿宋" w:eastAsia="仿宋"/>
          <w:sz w:val="32"/>
          <w:szCs w:val="32"/>
        </w:rPr>
        <w:t>万元，该</w:t>
      </w:r>
      <w:r>
        <w:rPr>
          <w:rFonts w:hint="default" w:ascii="Times New Roman" w:hAnsi="Times New Roman" w:eastAsia="仿宋"/>
          <w:sz w:val="32"/>
          <w:szCs w:val="32"/>
        </w:rPr>
        <w:t>8.2</w:t>
      </w:r>
      <w:r>
        <w:rPr>
          <w:rFonts w:hint="default" w:ascii="Times New Roman" w:hAnsi="仿宋" w:eastAsia="仿宋"/>
          <w:sz w:val="32"/>
          <w:szCs w:val="32"/>
        </w:rPr>
        <w:t>万元并非本金，还包含利息、滞纳金、服务费等费用，该信用卡的透支额度为人民币</w:t>
      </w:r>
      <w:r>
        <w:rPr>
          <w:rFonts w:hint="default" w:ascii="Times New Roman" w:hAnsi="Times New Roman" w:eastAsia="仿宋"/>
          <w:sz w:val="32"/>
          <w:szCs w:val="32"/>
        </w:rPr>
        <w:t>7.8</w:t>
      </w:r>
      <w:r>
        <w:rPr>
          <w:rFonts w:hint="default" w:ascii="Times New Roman" w:hAnsi="仿宋" w:eastAsia="仿宋"/>
          <w:sz w:val="32"/>
          <w:szCs w:val="32"/>
        </w:rPr>
        <w:t>万元，因此被告人孙金路的犯罪数额不足人民币</w:t>
      </w:r>
      <w:r>
        <w:rPr>
          <w:rFonts w:hint="default" w:ascii="Times New Roman" w:hAnsi="Times New Roman" w:eastAsia="仿宋"/>
          <w:sz w:val="32"/>
          <w:szCs w:val="32"/>
        </w:rPr>
        <w:t>10</w:t>
      </w:r>
      <w:r>
        <w:rPr>
          <w:rFonts w:hint="default" w:ascii="Times New Roman" w:hAnsi="仿宋" w:eastAsia="仿宋"/>
          <w:sz w:val="32"/>
          <w:szCs w:val="32"/>
        </w:rPr>
        <w:t>万元，属于数额较大。</w:t>
      </w:r>
    </w:p>
    <w:p>
      <w:pPr>
        <w:spacing w:line="520" w:lineRule="exact"/>
        <w:ind w:firstLine="640" w:firstLineChars="200"/>
        <w:rPr>
          <w:rFonts w:eastAsia="仿宋"/>
          <w:bCs/>
          <w:sz w:val="32"/>
          <w:szCs w:val="32"/>
        </w:rPr>
      </w:pPr>
      <w:r>
        <w:rPr>
          <w:rFonts w:hAnsi="仿宋" w:eastAsia="仿宋"/>
          <w:sz w:val="32"/>
          <w:szCs w:val="32"/>
        </w:rPr>
        <w:t>经审理查明，被告人孙金路原系天津市鑫新苑制版印刷技术有限公司法人（以下简称</w:t>
      </w:r>
      <w:r>
        <w:rPr>
          <w:rFonts w:eastAsia="仿宋"/>
          <w:sz w:val="32"/>
          <w:szCs w:val="32"/>
        </w:rPr>
        <w:t>“</w:t>
      </w:r>
      <w:r>
        <w:rPr>
          <w:rFonts w:hAnsi="仿宋" w:eastAsia="仿宋"/>
          <w:sz w:val="32"/>
          <w:szCs w:val="32"/>
        </w:rPr>
        <w:t>鑫新苑</w:t>
      </w:r>
      <w:r>
        <w:rPr>
          <w:rFonts w:eastAsia="仿宋"/>
          <w:sz w:val="32"/>
          <w:szCs w:val="32"/>
        </w:rPr>
        <w:t>”</w:t>
      </w:r>
      <w:r>
        <w:rPr>
          <w:rFonts w:hAnsi="仿宋" w:eastAsia="仿宋"/>
          <w:sz w:val="32"/>
          <w:szCs w:val="32"/>
        </w:rPr>
        <w:t>公司），</w:t>
      </w:r>
      <w:r>
        <w:rPr>
          <w:rFonts w:eastAsia="仿宋"/>
          <w:sz w:val="32"/>
          <w:szCs w:val="32"/>
        </w:rPr>
        <w:t>2010</w:t>
      </w:r>
      <w:r>
        <w:rPr>
          <w:rFonts w:hAnsi="仿宋" w:eastAsia="仿宋"/>
          <w:sz w:val="32"/>
          <w:szCs w:val="32"/>
        </w:rPr>
        <w:t>年，被告人孙金路聘任张某甲为</w:t>
      </w:r>
      <w:r>
        <w:rPr>
          <w:rFonts w:eastAsia="仿宋"/>
          <w:sz w:val="32"/>
          <w:szCs w:val="32"/>
        </w:rPr>
        <w:t>“</w:t>
      </w:r>
      <w:r>
        <w:rPr>
          <w:rFonts w:hAnsi="仿宋" w:eastAsia="仿宋"/>
          <w:sz w:val="32"/>
          <w:szCs w:val="32"/>
        </w:rPr>
        <w:t>鑫新苑</w:t>
      </w:r>
      <w:r>
        <w:rPr>
          <w:rFonts w:eastAsia="仿宋"/>
          <w:sz w:val="32"/>
          <w:szCs w:val="32"/>
        </w:rPr>
        <w:t>”</w:t>
      </w:r>
      <w:r>
        <w:rPr>
          <w:rFonts w:hAnsi="仿宋" w:eastAsia="仿宋"/>
          <w:sz w:val="32"/>
          <w:szCs w:val="32"/>
        </w:rPr>
        <w:t>公司文员。</w:t>
      </w:r>
      <w:r>
        <w:rPr>
          <w:rFonts w:eastAsia="仿宋"/>
          <w:sz w:val="32"/>
          <w:szCs w:val="32"/>
        </w:rPr>
        <w:t>2011</w:t>
      </w:r>
      <w:r>
        <w:rPr>
          <w:rFonts w:hAnsi="仿宋" w:eastAsia="仿宋"/>
          <w:sz w:val="32"/>
          <w:szCs w:val="32"/>
        </w:rPr>
        <w:t>年</w:t>
      </w:r>
      <w:r>
        <w:rPr>
          <w:rFonts w:eastAsia="仿宋"/>
          <w:sz w:val="32"/>
          <w:szCs w:val="32"/>
        </w:rPr>
        <w:t>4</w:t>
      </w:r>
      <w:r>
        <w:rPr>
          <w:rFonts w:hAnsi="仿宋" w:eastAsia="仿宋"/>
          <w:sz w:val="32"/>
          <w:szCs w:val="32"/>
        </w:rPr>
        <w:t>月，被告人孙金路以公司经营暂时需要资金周转为名，向张某甲借用信用卡透支，用于公司经营。后被告人孙金路多次以公司资金周转或需归还信用卡欠款为名要求张某甲申领新的信用卡归自己使用，至</w:t>
      </w:r>
      <w:r>
        <w:rPr>
          <w:rFonts w:eastAsia="仿宋"/>
          <w:sz w:val="32"/>
          <w:szCs w:val="32"/>
        </w:rPr>
        <w:t>2013</w:t>
      </w:r>
      <w:r>
        <w:rPr>
          <w:rFonts w:hAnsi="仿宋" w:eastAsia="仿宋"/>
          <w:sz w:val="32"/>
          <w:szCs w:val="32"/>
        </w:rPr>
        <w:t>年</w:t>
      </w:r>
      <w:r>
        <w:rPr>
          <w:rFonts w:eastAsia="仿宋"/>
          <w:sz w:val="32"/>
          <w:szCs w:val="32"/>
        </w:rPr>
        <w:t>9</w:t>
      </w:r>
      <w:r>
        <w:rPr>
          <w:rFonts w:hAnsi="仿宋" w:eastAsia="仿宋"/>
          <w:sz w:val="32"/>
          <w:szCs w:val="32"/>
        </w:rPr>
        <w:t>月间，张某甲办理及借用</w:t>
      </w:r>
      <w:r>
        <w:rPr>
          <w:rFonts w:eastAsia="仿宋"/>
          <w:sz w:val="32"/>
          <w:szCs w:val="32"/>
        </w:rPr>
        <w:t>12</w:t>
      </w:r>
      <w:r>
        <w:rPr>
          <w:rFonts w:hAnsi="仿宋" w:eastAsia="仿宋"/>
          <w:sz w:val="32"/>
          <w:szCs w:val="32"/>
        </w:rPr>
        <w:t>张信用卡均交由被告人孙金路实际持有并使用。被告人孙金路在个人及公司收入远低于透支额度的情况下，使用上述信用卡采用违规套现方法透支款项，用于公司日常运转及个人生活消费，共计透支人民币三十余万元。</w:t>
      </w:r>
    </w:p>
    <w:p>
      <w:pPr>
        <w:spacing w:line="520" w:lineRule="exact"/>
        <w:ind w:firstLine="640" w:firstLineChars="200"/>
        <w:rPr>
          <w:rFonts w:eastAsia="仿宋"/>
          <w:sz w:val="32"/>
          <w:szCs w:val="32"/>
        </w:rPr>
      </w:pPr>
      <w:r>
        <w:rPr>
          <w:rFonts w:eastAsia="仿宋"/>
          <w:sz w:val="32"/>
          <w:szCs w:val="32"/>
        </w:rPr>
        <w:t>2013</w:t>
      </w:r>
      <w:r>
        <w:rPr>
          <w:rFonts w:hAnsi="仿宋" w:eastAsia="仿宋"/>
          <w:sz w:val="32"/>
          <w:szCs w:val="32"/>
        </w:rPr>
        <w:t>年</w:t>
      </w:r>
      <w:r>
        <w:rPr>
          <w:rFonts w:eastAsia="仿宋"/>
          <w:sz w:val="32"/>
          <w:szCs w:val="32"/>
        </w:rPr>
        <w:t>9</w:t>
      </w:r>
      <w:r>
        <w:rPr>
          <w:rFonts w:hAnsi="仿宋" w:eastAsia="仿宋"/>
          <w:sz w:val="32"/>
          <w:szCs w:val="32"/>
        </w:rPr>
        <w:t>月后，被告人孙金路因无经济来源停止还款，因银行多次催收，张某甲要求被告人孙金路及时归还欠款，均遭拒绝。后张某甲个人归还部分银行欠款。</w:t>
      </w:r>
      <w:r>
        <w:rPr>
          <w:rFonts w:eastAsia="仿宋"/>
          <w:sz w:val="32"/>
          <w:szCs w:val="32"/>
        </w:rPr>
        <w:t>2015</w:t>
      </w:r>
      <w:r>
        <w:rPr>
          <w:rFonts w:hAnsi="仿宋" w:eastAsia="仿宋"/>
          <w:sz w:val="32"/>
          <w:szCs w:val="32"/>
        </w:rPr>
        <w:t>年</w:t>
      </w:r>
      <w:r>
        <w:rPr>
          <w:rFonts w:eastAsia="仿宋"/>
          <w:sz w:val="32"/>
          <w:szCs w:val="32"/>
        </w:rPr>
        <w:t>12</w:t>
      </w:r>
      <w:r>
        <w:rPr>
          <w:rFonts w:hAnsi="仿宋" w:eastAsia="仿宋"/>
          <w:sz w:val="32"/>
          <w:szCs w:val="32"/>
        </w:rPr>
        <w:t>月，张某甲向公安机关报案，截至立案时，张某甲名下的由被告人孙金路使用的招商银行、北京银行、光大银行信用卡仍有部分欠款未还，共计恶意透支本金人民币</w:t>
      </w:r>
      <w:r>
        <w:rPr>
          <w:rFonts w:eastAsia="仿宋"/>
          <w:sz w:val="32"/>
          <w:szCs w:val="32"/>
        </w:rPr>
        <w:t>93044.87</w:t>
      </w:r>
      <w:r>
        <w:rPr>
          <w:rFonts w:hAnsi="仿宋" w:eastAsia="仿宋"/>
          <w:sz w:val="32"/>
          <w:szCs w:val="32"/>
        </w:rPr>
        <w:t>元。其中，使用光大银行信用卡（卡号：</w:t>
      </w:r>
      <w:r>
        <w:rPr>
          <w:rFonts w:eastAsia="仿宋"/>
          <w:sz w:val="32"/>
          <w:szCs w:val="32"/>
        </w:rPr>
        <w:t>4816990005277122</w:t>
      </w:r>
      <w:r>
        <w:rPr>
          <w:rFonts w:hAnsi="仿宋" w:eastAsia="仿宋"/>
          <w:sz w:val="32"/>
          <w:szCs w:val="32"/>
        </w:rPr>
        <w:t>）恶意透支本金人民币</w:t>
      </w:r>
      <w:r>
        <w:rPr>
          <w:rFonts w:eastAsia="仿宋"/>
          <w:sz w:val="32"/>
          <w:szCs w:val="32"/>
        </w:rPr>
        <w:t>73722.05</w:t>
      </w:r>
      <w:r>
        <w:rPr>
          <w:rFonts w:hAnsi="仿宋" w:eastAsia="仿宋"/>
          <w:sz w:val="32"/>
          <w:szCs w:val="32"/>
        </w:rPr>
        <w:t>元；使用北京银行信用卡（卡号：</w:t>
      </w:r>
      <w:r>
        <w:rPr>
          <w:rFonts w:eastAsia="仿宋"/>
          <w:sz w:val="32"/>
          <w:szCs w:val="32"/>
        </w:rPr>
        <w:t>6221639640122680</w:t>
      </w:r>
      <w:r>
        <w:rPr>
          <w:rFonts w:hAnsi="仿宋" w:eastAsia="仿宋"/>
          <w:sz w:val="32"/>
          <w:szCs w:val="32"/>
        </w:rPr>
        <w:t>）恶意透支本金人民币</w:t>
      </w:r>
      <w:r>
        <w:rPr>
          <w:rFonts w:eastAsia="仿宋"/>
          <w:sz w:val="32"/>
          <w:szCs w:val="32"/>
        </w:rPr>
        <w:t>9332.53</w:t>
      </w:r>
      <w:r>
        <w:rPr>
          <w:rFonts w:hAnsi="仿宋" w:eastAsia="仿宋"/>
          <w:sz w:val="32"/>
          <w:szCs w:val="32"/>
        </w:rPr>
        <w:t>元；使用招商银行信用卡（卡号：</w:t>
      </w:r>
      <w:r>
        <w:rPr>
          <w:rFonts w:eastAsia="仿宋"/>
          <w:sz w:val="32"/>
          <w:szCs w:val="32"/>
        </w:rPr>
        <w:t>6225750007929975</w:t>
      </w:r>
      <w:r>
        <w:rPr>
          <w:rFonts w:hAnsi="仿宋" w:eastAsia="仿宋"/>
          <w:sz w:val="32"/>
          <w:szCs w:val="32"/>
        </w:rPr>
        <w:t>）恶意透支本金人民币</w:t>
      </w:r>
      <w:r>
        <w:rPr>
          <w:rFonts w:eastAsia="仿宋"/>
          <w:sz w:val="32"/>
          <w:szCs w:val="32"/>
        </w:rPr>
        <w:t>9990.29</w:t>
      </w:r>
      <w:r>
        <w:rPr>
          <w:rFonts w:hAnsi="仿宋" w:eastAsia="仿宋"/>
          <w:sz w:val="32"/>
          <w:szCs w:val="32"/>
        </w:rPr>
        <w:t>元。</w:t>
      </w:r>
    </w:p>
    <w:p>
      <w:pPr>
        <w:spacing w:line="520" w:lineRule="exact"/>
        <w:ind w:firstLine="640" w:firstLineChars="200"/>
        <w:rPr>
          <w:rFonts w:eastAsia="仿宋"/>
          <w:sz w:val="32"/>
          <w:szCs w:val="32"/>
        </w:rPr>
      </w:pPr>
      <w:r>
        <w:rPr>
          <w:rFonts w:eastAsia="仿宋"/>
          <w:sz w:val="32"/>
          <w:szCs w:val="32"/>
        </w:rPr>
        <w:t>2016</w:t>
      </w:r>
      <w:r>
        <w:rPr>
          <w:rFonts w:hAnsi="仿宋" w:eastAsia="仿宋"/>
          <w:sz w:val="32"/>
          <w:szCs w:val="32"/>
        </w:rPr>
        <w:t>年</w:t>
      </w:r>
      <w:r>
        <w:rPr>
          <w:rFonts w:eastAsia="仿宋"/>
          <w:sz w:val="32"/>
          <w:szCs w:val="32"/>
        </w:rPr>
        <w:t>1</w:t>
      </w:r>
      <w:r>
        <w:rPr>
          <w:rFonts w:hAnsi="仿宋" w:eastAsia="仿宋"/>
          <w:sz w:val="32"/>
          <w:szCs w:val="32"/>
        </w:rPr>
        <w:t>月</w:t>
      </w:r>
      <w:r>
        <w:rPr>
          <w:rFonts w:eastAsia="仿宋"/>
          <w:sz w:val="32"/>
          <w:szCs w:val="32"/>
        </w:rPr>
        <w:t>25</w:t>
      </w:r>
      <w:r>
        <w:rPr>
          <w:rFonts w:hAnsi="仿宋" w:eastAsia="仿宋"/>
          <w:sz w:val="32"/>
          <w:szCs w:val="32"/>
        </w:rPr>
        <w:t>日，被告人孙金路被公安机关抓获。</w:t>
      </w:r>
    </w:p>
    <w:p>
      <w:pPr>
        <w:spacing w:line="520" w:lineRule="exact"/>
        <w:ind w:firstLine="640" w:firstLineChars="200"/>
        <w:rPr>
          <w:rFonts w:eastAsia="仿宋"/>
          <w:sz w:val="32"/>
          <w:szCs w:val="32"/>
        </w:rPr>
      </w:pPr>
      <w:r>
        <w:rPr>
          <w:rFonts w:eastAsia="仿宋"/>
          <w:sz w:val="32"/>
          <w:szCs w:val="32"/>
        </w:rPr>
        <w:t>2016</w:t>
      </w:r>
      <w:r>
        <w:rPr>
          <w:rFonts w:hAnsi="仿宋" w:eastAsia="仿宋"/>
          <w:sz w:val="32"/>
          <w:szCs w:val="32"/>
        </w:rPr>
        <w:t>年</w:t>
      </w:r>
      <w:r>
        <w:rPr>
          <w:rFonts w:eastAsia="仿宋"/>
          <w:sz w:val="32"/>
          <w:szCs w:val="32"/>
        </w:rPr>
        <w:t>2</w:t>
      </w:r>
      <w:r>
        <w:rPr>
          <w:rFonts w:hAnsi="仿宋" w:eastAsia="仿宋"/>
          <w:sz w:val="32"/>
          <w:szCs w:val="32"/>
        </w:rPr>
        <w:t>月，被告人孙金路的家属向光大银行偿还了全部透支款息；本案审理过程中，被告人孙金路的家属退赔了北京银行、招商银行的透支本金共计人民币</w:t>
      </w:r>
      <w:r>
        <w:rPr>
          <w:rFonts w:eastAsia="仿宋"/>
          <w:sz w:val="32"/>
          <w:szCs w:val="32"/>
        </w:rPr>
        <w:t>19322.82</w:t>
      </w:r>
      <w:r>
        <w:rPr>
          <w:rFonts w:hAnsi="仿宋" w:eastAsia="仿宋"/>
          <w:sz w:val="32"/>
          <w:szCs w:val="32"/>
        </w:rPr>
        <w:t>元。</w:t>
      </w:r>
    </w:p>
    <w:p>
      <w:pPr>
        <w:spacing w:line="520" w:lineRule="exact"/>
        <w:ind w:firstLine="640" w:firstLineChars="200"/>
        <w:rPr>
          <w:rFonts w:eastAsia="仿宋"/>
          <w:sz w:val="32"/>
          <w:szCs w:val="32"/>
        </w:rPr>
      </w:pPr>
      <w:r>
        <w:rPr>
          <w:rFonts w:hAnsi="仿宋" w:eastAsia="仿宋"/>
          <w:sz w:val="32"/>
          <w:szCs w:val="32"/>
        </w:rPr>
        <w:t>认定上述事实，有经庭审举证、质证，本院予以确认的下列证据证实：</w:t>
      </w:r>
    </w:p>
    <w:p>
      <w:pPr>
        <w:pStyle w:val="3"/>
        <w:spacing w:line="520" w:lineRule="exact"/>
        <w:ind w:firstLine="640" w:firstLineChars="200"/>
        <w:rPr>
          <w:rFonts w:hint="default" w:ascii="Times New Roman" w:hAnsi="Times New Roman" w:eastAsia="仿宋"/>
          <w:sz w:val="32"/>
          <w:szCs w:val="32"/>
        </w:rPr>
      </w:pPr>
      <w:r>
        <w:rPr>
          <w:rFonts w:hint="default" w:ascii="Times New Roman" w:hAnsi="Times New Roman" w:eastAsia="仿宋"/>
          <w:kern w:val="0"/>
          <w:sz w:val="32"/>
          <w:szCs w:val="32"/>
          <w:lang w:val="zh-CN"/>
        </w:rPr>
        <w:t>1</w:t>
      </w:r>
      <w:r>
        <w:rPr>
          <w:rFonts w:hint="default" w:ascii="Times New Roman" w:hAnsi="仿宋" w:eastAsia="仿宋"/>
          <w:kern w:val="0"/>
          <w:sz w:val="32"/>
          <w:szCs w:val="32"/>
          <w:lang w:val="zh-CN"/>
        </w:rPr>
        <w:t>．</w:t>
      </w:r>
      <w:r>
        <w:rPr>
          <w:rFonts w:hint="default" w:ascii="Times New Roman" w:hAnsi="仿宋" w:eastAsia="仿宋"/>
          <w:sz w:val="32"/>
          <w:szCs w:val="32"/>
        </w:rPr>
        <w:t>被告人孙金路供述，证实其实际持有并使用张某甲名下的信用卡十多张，进行恶意透支用于公司经营及个人生活消费的事实。</w:t>
      </w:r>
    </w:p>
    <w:p>
      <w:pPr>
        <w:pStyle w:val="3"/>
        <w:spacing w:line="520" w:lineRule="exact"/>
        <w:ind w:firstLine="640" w:firstLineChars="200"/>
        <w:rPr>
          <w:rFonts w:hint="default" w:ascii="Times New Roman" w:hAnsi="Times New Roman" w:eastAsia="仿宋"/>
          <w:sz w:val="32"/>
          <w:szCs w:val="32"/>
        </w:rPr>
      </w:pPr>
      <w:r>
        <w:rPr>
          <w:rFonts w:hint="default" w:ascii="Times New Roman" w:hAnsi="Times New Roman" w:eastAsia="仿宋"/>
          <w:sz w:val="32"/>
          <w:szCs w:val="32"/>
        </w:rPr>
        <w:t>2</w:t>
      </w:r>
      <w:r>
        <w:rPr>
          <w:rFonts w:hint="default" w:ascii="Times New Roman" w:hAnsi="仿宋" w:eastAsia="仿宋"/>
          <w:sz w:val="32"/>
          <w:szCs w:val="32"/>
        </w:rPr>
        <w:t>．证人张某甲证言，证实被告人孙金路实际持有并使用其名下的</w:t>
      </w:r>
      <w:r>
        <w:rPr>
          <w:rFonts w:hint="default" w:ascii="Times New Roman" w:hAnsi="Times New Roman" w:eastAsia="仿宋"/>
          <w:sz w:val="32"/>
          <w:szCs w:val="32"/>
        </w:rPr>
        <w:t>12</w:t>
      </w:r>
      <w:r>
        <w:rPr>
          <w:rFonts w:hint="default" w:ascii="Times New Roman" w:hAnsi="仿宋" w:eastAsia="仿宋"/>
          <w:sz w:val="32"/>
          <w:szCs w:val="32"/>
        </w:rPr>
        <w:t>张信用卡恶意透支的情况，其偿还了部分被告人孙金路恶意透支的欠款。</w:t>
      </w:r>
    </w:p>
    <w:p>
      <w:pPr>
        <w:pStyle w:val="3"/>
        <w:spacing w:line="520" w:lineRule="exact"/>
        <w:ind w:firstLine="640" w:firstLineChars="200"/>
        <w:rPr>
          <w:rFonts w:hint="default" w:ascii="Times New Roman" w:hAnsi="Times New Roman" w:eastAsia="仿宋"/>
          <w:sz w:val="32"/>
          <w:szCs w:val="32"/>
        </w:rPr>
      </w:pPr>
      <w:r>
        <w:rPr>
          <w:rFonts w:hint="default" w:ascii="Times New Roman" w:hAnsi="Times New Roman" w:eastAsia="仿宋"/>
          <w:kern w:val="0"/>
          <w:sz w:val="32"/>
          <w:szCs w:val="32"/>
          <w:lang w:val="zh-CN"/>
        </w:rPr>
        <w:t>3</w:t>
      </w:r>
      <w:r>
        <w:rPr>
          <w:rFonts w:hint="default" w:ascii="Times New Roman" w:hAnsi="仿宋" w:eastAsia="仿宋"/>
          <w:kern w:val="0"/>
          <w:sz w:val="32"/>
          <w:szCs w:val="32"/>
          <w:lang w:val="zh-CN"/>
        </w:rPr>
        <w:t>．</w:t>
      </w:r>
      <w:r>
        <w:rPr>
          <w:rFonts w:hint="default" w:ascii="Times New Roman" w:hAnsi="仿宋" w:eastAsia="仿宋"/>
          <w:sz w:val="32"/>
          <w:szCs w:val="32"/>
        </w:rPr>
        <w:t>证人张某乙证言，证实其是张某甲的父亲，被告人孙金路实际持有并使用张某甲名下的信用卡进行恶意透支，其多次找到被告人孙金路要求其偿还，但均遭拒绝，其代替女儿偿还了部分恶意透支欠款。</w:t>
      </w:r>
    </w:p>
    <w:p>
      <w:pPr>
        <w:pStyle w:val="3"/>
        <w:spacing w:line="520" w:lineRule="exact"/>
        <w:ind w:firstLine="640" w:firstLineChars="200"/>
        <w:rPr>
          <w:rFonts w:hint="default" w:ascii="Times New Roman" w:hAnsi="Times New Roman" w:eastAsia="仿宋"/>
          <w:sz w:val="32"/>
          <w:szCs w:val="32"/>
        </w:rPr>
      </w:pPr>
      <w:r>
        <w:rPr>
          <w:rFonts w:hint="default" w:ascii="Times New Roman" w:hAnsi="Times New Roman" w:eastAsia="仿宋"/>
          <w:sz w:val="32"/>
          <w:szCs w:val="32"/>
        </w:rPr>
        <w:t>4</w:t>
      </w:r>
      <w:r>
        <w:rPr>
          <w:rFonts w:hint="default" w:ascii="Times New Roman" w:hAnsi="仿宋" w:eastAsia="仿宋"/>
          <w:sz w:val="32"/>
          <w:szCs w:val="32"/>
        </w:rPr>
        <w:t>．证人关某证言，证实被告人孙金路使用他人名下信用卡进行恶意透支的情况。</w:t>
      </w:r>
    </w:p>
    <w:p>
      <w:pPr>
        <w:pStyle w:val="3"/>
        <w:spacing w:line="520" w:lineRule="exact"/>
        <w:ind w:firstLine="640" w:firstLineChars="200"/>
        <w:rPr>
          <w:rFonts w:hint="default" w:ascii="Times New Roman" w:hAnsi="Times New Roman" w:eastAsia="仿宋"/>
          <w:sz w:val="32"/>
          <w:szCs w:val="32"/>
        </w:rPr>
      </w:pPr>
      <w:r>
        <w:rPr>
          <w:rFonts w:hint="default" w:ascii="Times New Roman" w:hAnsi="Times New Roman" w:eastAsia="仿宋"/>
          <w:kern w:val="0"/>
          <w:sz w:val="32"/>
          <w:szCs w:val="32"/>
          <w:lang w:val="zh-CN"/>
        </w:rPr>
        <w:t>5</w:t>
      </w:r>
      <w:r>
        <w:rPr>
          <w:rFonts w:hint="default" w:ascii="Times New Roman" w:hAnsi="仿宋" w:eastAsia="仿宋"/>
          <w:kern w:val="0"/>
          <w:sz w:val="32"/>
          <w:szCs w:val="32"/>
          <w:lang w:val="zh-CN"/>
        </w:rPr>
        <w:t>．</w:t>
      </w:r>
      <w:r>
        <w:rPr>
          <w:rFonts w:hint="default" w:ascii="Times New Roman" w:hAnsi="仿宋" w:eastAsia="仿宋"/>
          <w:sz w:val="32"/>
          <w:szCs w:val="32"/>
        </w:rPr>
        <w:t>证人赵某某证言，证实其是张某甲的二姨夫，其得知被告人孙金路使用张某甲信用卡恶意透支后，于</w:t>
      </w:r>
      <w:r>
        <w:rPr>
          <w:rFonts w:hint="default" w:ascii="Times New Roman" w:hAnsi="Times New Roman" w:eastAsia="仿宋"/>
          <w:sz w:val="32"/>
          <w:szCs w:val="32"/>
        </w:rPr>
        <w:t>2013</w:t>
      </w:r>
      <w:r>
        <w:rPr>
          <w:rFonts w:hint="default" w:ascii="Times New Roman" w:hAnsi="仿宋" w:eastAsia="仿宋"/>
          <w:sz w:val="32"/>
          <w:szCs w:val="32"/>
        </w:rPr>
        <w:t>年</w:t>
      </w:r>
      <w:r>
        <w:rPr>
          <w:rFonts w:hint="default" w:ascii="Times New Roman" w:hAnsi="Times New Roman" w:eastAsia="仿宋"/>
          <w:sz w:val="32"/>
          <w:szCs w:val="32"/>
        </w:rPr>
        <w:t>10</w:t>
      </w:r>
      <w:r>
        <w:rPr>
          <w:rFonts w:hint="default" w:ascii="Times New Roman" w:hAnsi="仿宋" w:eastAsia="仿宋"/>
          <w:sz w:val="32"/>
          <w:szCs w:val="32"/>
        </w:rPr>
        <w:t>月</w:t>
      </w:r>
      <w:r>
        <w:rPr>
          <w:rFonts w:hint="default" w:ascii="Times New Roman" w:hAnsi="Times New Roman" w:eastAsia="仿宋"/>
          <w:sz w:val="32"/>
          <w:szCs w:val="32"/>
        </w:rPr>
        <w:t>15</w:t>
      </w:r>
      <w:r>
        <w:rPr>
          <w:rFonts w:hint="default" w:ascii="Times New Roman" w:hAnsi="仿宋" w:eastAsia="仿宋"/>
          <w:sz w:val="32"/>
          <w:szCs w:val="32"/>
        </w:rPr>
        <w:t>日和张某甲、张某乙去找被告人孙金路还钱，被告人孙金路称信用卡是张某甲的投资，拒绝还款，但承认信用卡均是由他使用的情况。</w:t>
      </w:r>
    </w:p>
    <w:p>
      <w:pPr>
        <w:pStyle w:val="3"/>
        <w:spacing w:line="520" w:lineRule="exact"/>
        <w:ind w:firstLine="640" w:firstLineChars="200"/>
        <w:rPr>
          <w:rFonts w:hint="default" w:ascii="Times New Roman" w:hAnsi="Times New Roman" w:eastAsia="仿宋"/>
          <w:sz w:val="32"/>
          <w:szCs w:val="32"/>
        </w:rPr>
      </w:pPr>
      <w:r>
        <w:rPr>
          <w:rFonts w:hint="default" w:ascii="Times New Roman" w:hAnsi="Times New Roman" w:eastAsia="仿宋"/>
          <w:kern w:val="0"/>
          <w:sz w:val="32"/>
          <w:szCs w:val="32"/>
          <w:lang w:val="zh-CN"/>
        </w:rPr>
        <w:t>6</w:t>
      </w:r>
      <w:r>
        <w:rPr>
          <w:rFonts w:hint="default" w:ascii="Times New Roman" w:hAnsi="仿宋" w:eastAsia="仿宋"/>
          <w:kern w:val="0"/>
          <w:sz w:val="32"/>
          <w:szCs w:val="32"/>
          <w:lang w:val="zh-CN"/>
        </w:rPr>
        <w:t>．</w:t>
      </w:r>
      <w:r>
        <w:rPr>
          <w:rFonts w:hint="default" w:ascii="Times New Roman" w:hAnsi="仿宋" w:eastAsia="仿宋"/>
          <w:sz w:val="32"/>
          <w:szCs w:val="32"/>
        </w:rPr>
        <w:t>证人国某证言，证实</w:t>
      </w:r>
      <w:r>
        <w:rPr>
          <w:rFonts w:hint="default" w:ascii="Times New Roman" w:hAnsi="Times New Roman" w:eastAsia="仿宋"/>
          <w:sz w:val="32"/>
          <w:szCs w:val="32"/>
        </w:rPr>
        <w:t>2013</w:t>
      </w:r>
      <w:r>
        <w:rPr>
          <w:rFonts w:hint="default" w:ascii="Times New Roman" w:hAnsi="仿宋" w:eastAsia="仿宋"/>
          <w:sz w:val="32"/>
          <w:szCs w:val="32"/>
        </w:rPr>
        <w:t>年</w:t>
      </w:r>
      <w:r>
        <w:rPr>
          <w:rFonts w:hint="default" w:ascii="Times New Roman" w:hAnsi="Times New Roman" w:eastAsia="仿宋"/>
          <w:sz w:val="32"/>
          <w:szCs w:val="32"/>
        </w:rPr>
        <w:t>5</w:t>
      </w:r>
      <w:r>
        <w:rPr>
          <w:rFonts w:hint="default" w:ascii="Times New Roman" w:hAnsi="仿宋" w:eastAsia="仿宋"/>
          <w:sz w:val="32"/>
          <w:szCs w:val="32"/>
        </w:rPr>
        <w:t>月，其将亚太大厦</w:t>
      </w:r>
      <w:r>
        <w:rPr>
          <w:rFonts w:hint="default" w:ascii="Times New Roman" w:hAnsi="Times New Roman" w:eastAsia="仿宋"/>
          <w:sz w:val="32"/>
          <w:szCs w:val="32"/>
        </w:rPr>
        <w:t>2206</w:t>
      </w:r>
      <w:r>
        <w:rPr>
          <w:rFonts w:hint="default" w:ascii="Times New Roman" w:hAnsi="仿宋" w:eastAsia="仿宋"/>
          <w:sz w:val="32"/>
          <w:szCs w:val="32"/>
        </w:rPr>
        <w:t>室出租给鑫新苑公司，租金每月</w:t>
      </w:r>
      <w:r>
        <w:rPr>
          <w:rFonts w:hint="default" w:ascii="Times New Roman" w:hAnsi="Times New Roman" w:eastAsia="仿宋"/>
          <w:sz w:val="32"/>
          <w:szCs w:val="32"/>
        </w:rPr>
        <w:t>4800</w:t>
      </w:r>
      <w:r>
        <w:rPr>
          <w:rFonts w:hint="default" w:ascii="Times New Roman" w:hAnsi="仿宋" w:eastAsia="仿宋"/>
          <w:sz w:val="32"/>
          <w:szCs w:val="32"/>
        </w:rPr>
        <w:t>元，物业费</w:t>
      </w:r>
      <w:r>
        <w:rPr>
          <w:rFonts w:hint="default" w:ascii="Times New Roman" w:hAnsi="Times New Roman" w:eastAsia="仿宋"/>
          <w:sz w:val="32"/>
          <w:szCs w:val="32"/>
        </w:rPr>
        <w:t>890</w:t>
      </w:r>
      <w:r>
        <w:rPr>
          <w:rFonts w:hint="default" w:ascii="Times New Roman" w:hAnsi="仿宋" w:eastAsia="仿宋"/>
          <w:sz w:val="32"/>
          <w:szCs w:val="32"/>
        </w:rPr>
        <w:t>元，只租赁了半年，因该公司拖欠物业费被停水停电遂解除了租赁合同。</w:t>
      </w:r>
    </w:p>
    <w:p>
      <w:pPr>
        <w:pStyle w:val="3"/>
        <w:spacing w:line="520" w:lineRule="exact"/>
        <w:ind w:firstLine="640" w:firstLineChars="200"/>
        <w:rPr>
          <w:rFonts w:hint="default" w:ascii="Times New Roman" w:hAnsi="Times New Roman" w:eastAsia="仿宋"/>
          <w:sz w:val="32"/>
          <w:szCs w:val="32"/>
        </w:rPr>
      </w:pPr>
      <w:r>
        <w:rPr>
          <w:rFonts w:hint="default" w:ascii="Times New Roman" w:hAnsi="Times New Roman" w:eastAsia="仿宋"/>
          <w:kern w:val="0"/>
          <w:sz w:val="32"/>
          <w:szCs w:val="32"/>
          <w:lang w:val="zh-CN"/>
        </w:rPr>
        <w:t>7</w:t>
      </w:r>
      <w:r>
        <w:rPr>
          <w:rFonts w:hint="default" w:ascii="Times New Roman" w:hAnsi="仿宋" w:eastAsia="仿宋"/>
          <w:kern w:val="0"/>
          <w:sz w:val="32"/>
          <w:szCs w:val="32"/>
          <w:lang w:val="zh-CN"/>
        </w:rPr>
        <w:t>．</w:t>
      </w:r>
      <w:r>
        <w:rPr>
          <w:rFonts w:hint="default" w:ascii="Times New Roman" w:hAnsi="仿宋" w:eastAsia="仿宋"/>
          <w:sz w:val="32"/>
          <w:szCs w:val="32"/>
        </w:rPr>
        <w:t>张某甲统计欠款情况，证实目前尚有光大银行欠款</w:t>
      </w:r>
      <w:r>
        <w:rPr>
          <w:rFonts w:hint="default" w:ascii="Times New Roman" w:hAnsi="Times New Roman" w:eastAsia="仿宋"/>
          <w:sz w:val="32"/>
          <w:szCs w:val="32"/>
        </w:rPr>
        <w:t>82000</w:t>
      </w:r>
      <w:r>
        <w:rPr>
          <w:rFonts w:hint="default" w:ascii="Times New Roman" w:hAnsi="仿宋" w:eastAsia="仿宋"/>
          <w:sz w:val="32"/>
          <w:szCs w:val="32"/>
        </w:rPr>
        <w:t>余元、北京银行欠款</w:t>
      </w:r>
      <w:r>
        <w:rPr>
          <w:rFonts w:hint="default" w:ascii="Times New Roman" w:hAnsi="Times New Roman" w:eastAsia="仿宋"/>
          <w:sz w:val="32"/>
          <w:szCs w:val="32"/>
        </w:rPr>
        <w:t>19800</w:t>
      </w:r>
      <w:r>
        <w:rPr>
          <w:rFonts w:hint="default" w:ascii="Times New Roman" w:hAnsi="仿宋" w:eastAsia="仿宋"/>
          <w:sz w:val="32"/>
          <w:szCs w:val="32"/>
        </w:rPr>
        <w:t>余元、招商银行欠款</w:t>
      </w:r>
      <w:r>
        <w:rPr>
          <w:rFonts w:hint="default" w:ascii="Times New Roman" w:hAnsi="Times New Roman" w:eastAsia="仿宋"/>
          <w:sz w:val="32"/>
          <w:szCs w:val="32"/>
        </w:rPr>
        <w:t>16200</w:t>
      </w:r>
      <w:r>
        <w:rPr>
          <w:rFonts w:hint="default" w:ascii="Times New Roman" w:hAnsi="仿宋" w:eastAsia="仿宋"/>
          <w:sz w:val="32"/>
          <w:szCs w:val="32"/>
        </w:rPr>
        <w:t>余元、兴业银行欠款</w:t>
      </w:r>
      <w:r>
        <w:rPr>
          <w:rFonts w:hint="default" w:ascii="Times New Roman" w:hAnsi="Times New Roman" w:eastAsia="仿宋"/>
          <w:sz w:val="32"/>
          <w:szCs w:val="32"/>
        </w:rPr>
        <w:t>81000</w:t>
      </w:r>
      <w:r>
        <w:rPr>
          <w:rFonts w:hint="default" w:ascii="Times New Roman" w:hAnsi="仿宋" w:eastAsia="仿宋"/>
          <w:sz w:val="32"/>
          <w:szCs w:val="32"/>
        </w:rPr>
        <w:t>余元以及农业银行欠款，其他银行欠款已经还清。</w:t>
      </w:r>
    </w:p>
    <w:p>
      <w:pPr>
        <w:pStyle w:val="3"/>
        <w:spacing w:line="520" w:lineRule="exact"/>
        <w:ind w:firstLine="640" w:firstLineChars="200"/>
        <w:rPr>
          <w:rFonts w:hint="default" w:ascii="Times New Roman" w:hAnsi="Times New Roman" w:eastAsia="仿宋"/>
          <w:sz w:val="32"/>
          <w:szCs w:val="32"/>
        </w:rPr>
      </w:pPr>
      <w:r>
        <w:rPr>
          <w:rFonts w:hint="default" w:ascii="Times New Roman" w:hAnsi="Times New Roman" w:eastAsia="仿宋"/>
          <w:sz w:val="32"/>
          <w:szCs w:val="32"/>
        </w:rPr>
        <w:t>8</w:t>
      </w:r>
      <w:r>
        <w:rPr>
          <w:rFonts w:hint="default" w:ascii="Times New Roman" w:hAnsi="仿宋" w:eastAsia="仿宋"/>
          <w:sz w:val="32"/>
          <w:szCs w:val="32"/>
        </w:rPr>
        <w:t>．信用卡复印件，证实张某甲名下的上海银行、交通银行、广东发展银行、中国银行、浦发银行、民生银行、兴业银行、招商银行、北京银行、农业银行、光大银行信用卡的情况。</w:t>
      </w:r>
    </w:p>
    <w:p>
      <w:pPr>
        <w:pStyle w:val="3"/>
        <w:spacing w:line="520" w:lineRule="exact"/>
        <w:ind w:firstLine="640" w:firstLineChars="200"/>
        <w:rPr>
          <w:rFonts w:hint="default" w:ascii="Times New Roman" w:hAnsi="Times New Roman" w:eastAsia="仿宋"/>
          <w:sz w:val="32"/>
          <w:szCs w:val="32"/>
        </w:rPr>
      </w:pPr>
      <w:r>
        <w:rPr>
          <w:rFonts w:hint="default" w:ascii="Times New Roman" w:hAnsi="Times New Roman" w:eastAsia="仿宋"/>
          <w:sz w:val="32"/>
          <w:szCs w:val="32"/>
        </w:rPr>
        <w:t>9</w:t>
      </w:r>
      <w:r>
        <w:rPr>
          <w:rFonts w:hint="default" w:ascii="Times New Roman" w:hAnsi="仿宋" w:eastAsia="仿宋"/>
          <w:sz w:val="32"/>
          <w:szCs w:val="32"/>
        </w:rPr>
        <w:t>．张某甲还款凭证，证实张某甲及其家属偿还信用卡欠款的情况。</w:t>
      </w:r>
    </w:p>
    <w:p>
      <w:pPr>
        <w:pStyle w:val="3"/>
        <w:spacing w:line="520" w:lineRule="exact"/>
        <w:ind w:firstLine="640" w:firstLineChars="200"/>
        <w:rPr>
          <w:rFonts w:hint="default" w:ascii="Times New Roman" w:hAnsi="Times New Roman" w:eastAsia="仿宋"/>
          <w:sz w:val="32"/>
          <w:szCs w:val="32"/>
        </w:rPr>
      </w:pPr>
      <w:r>
        <w:rPr>
          <w:rFonts w:hint="default" w:ascii="Times New Roman" w:hAnsi="Times New Roman" w:eastAsia="仿宋"/>
          <w:sz w:val="32"/>
          <w:szCs w:val="32"/>
        </w:rPr>
        <w:t>10</w:t>
      </w:r>
      <w:r>
        <w:rPr>
          <w:rFonts w:hint="default" w:ascii="Times New Roman" w:hAnsi="仿宋" w:eastAsia="仿宋"/>
          <w:sz w:val="32"/>
          <w:szCs w:val="32"/>
        </w:rPr>
        <w:t>．鑫新苑公司注册资料（市场主体信息、纳税状态），证实该公司法定代表人为被告人孙金路，注册资本人民币</w:t>
      </w:r>
      <w:r>
        <w:rPr>
          <w:rFonts w:hint="default" w:ascii="Times New Roman" w:hAnsi="Times New Roman" w:eastAsia="仿宋"/>
          <w:sz w:val="32"/>
          <w:szCs w:val="32"/>
        </w:rPr>
        <w:t>10</w:t>
      </w:r>
      <w:r>
        <w:rPr>
          <w:rFonts w:hint="default" w:ascii="Times New Roman" w:hAnsi="仿宋" w:eastAsia="仿宋"/>
          <w:sz w:val="32"/>
          <w:szCs w:val="32"/>
        </w:rPr>
        <w:t>万元，</w:t>
      </w:r>
      <w:r>
        <w:rPr>
          <w:rFonts w:hint="default" w:ascii="Times New Roman" w:hAnsi="Times New Roman" w:eastAsia="仿宋"/>
          <w:sz w:val="32"/>
          <w:szCs w:val="32"/>
        </w:rPr>
        <w:t>2011</w:t>
      </w:r>
      <w:r>
        <w:rPr>
          <w:rFonts w:hint="default" w:ascii="Times New Roman" w:hAnsi="仿宋" w:eastAsia="仿宋"/>
          <w:sz w:val="32"/>
          <w:szCs w:val="32"/>
        </w:rPr>
        <w:t>年、</w:t>
      </w:r>
      <w:r>
        <w:rPr>
          <w:rFonts w:hint="default" w:ascii="Times New Roman" w:hAnsi="Times New Roman" w:eastAsia="仿宋"/>
          <w:sz w:val="32"/>
          <w:szCs w:val="32"/>
        </w:rPr>
        <w:t>2012</w:t>
      </w:r>
      <w:r>
        <w:rPr>
          <w:rFonts w:hint="default" w:ascii="Times New Roman" w:hAnsi="仿宋" w:eastAsia="仿宋"/>
          <w:sz w:val="32"/>
          <w:szCs w:val="32"/>
        </w:rPr>
        <w:t>年年检，</w:t>
      </w:r>
      <w:r>
        <w:rPr>
          <w:rFonts w:hint="default" w:ascii="Times New Roman" w:hAnsi="Times New Roman" w:eastAsia="仿宋"/>
          <w:sz w:val="32"/>
          <w:szCs w:val="32"/>
        </w:rPr>
        <w:t>2008</w:t>
      </w:r>
      <w:r>
        <w:rPr>
          <w:rFonts w:hint="default" w:ascii="Times New Roman" w:hAnsi="仿宋" w:eastAsia="仿宋"/>
          <w:sz w:val="32"/>
          <w:szCs w:val="32"/>
        </w:rPr>
        <w:t>年</w:t>
      </w:r>
      <w:r>
        <w:rPr>
          <w:rFonts w:hint="default" w:ascii="Times New Roman" w:hAnsi="Times New Roman" w:eastAsia="仿宋"/>
          <w:sz w:val="32"/>
          <w:szCs w:val="32"/>
        </w:rPr>
        <w:t>6</w:t>
      </w:r>
      <w:r>
        <w:rPr>
          <w:rFonts w:hint="default" w:ascii="Times New Roman" w:hAnsi="仿宋" w:eastAsia="仿宋"/>
          <w:sz w:val="32"/>
          <w:szCs w:val="32"/>
        </w:rPr>
        <w:t>月</w:t>
      </w:r>
      <w:r>
        <w:rPr>
          <w:rFonts w:hint="default" w:ascii="Times New Roman" w:hAnsi="Times New Roman" w:eastAsia="仿宋"/>
          <w:sz w:val="32"/>
          <w:szCs w:val="32"/>
        </w:rPr>
        <w:t>20</w:t>
      </w:r>
      <w:r>
        <w:rPr>
          <w:rFonts w:hint="default" w:ascii="Times New Roman" w:hAnsi="仿宋" w:eastAsia="仿宋"/>
          <w:sz w:val="32"/>
          <w:szCs w:val="32"/>
        </w:rPr>
        <w:t>日起已非正常注销纳税。</w:t>
      </w:r>
    </w:p>
    <w:p>
      <w:pPr>
        <w:pStyle w:val="3"/>
        <w:spacing w:line="520" w:lineRule="exact"/>
        <w:ind w:firstLine="640" w:firstLineChars="200"/>
        <w:rPr>
          <w:rFonts w:hint="default" w:ascii="Times New Roman" w:hAnsi="Times New Roman" w:eastAsia="仿宋"/>
          <w:sz w:val="32"/>
          <w:szCs w:val="32"/>
        </w:rPr>
      </w:pPr>
      <w:r>
        <w:rPr>
          <w:rFonts w:hint="default" w:ascii="Times New Roman" w:hAnsi="Times New Roman" w:eastAsia="仿宋"/>
          <w:sz w:val="32"/>
          <w:szCs w:val="32"/>
        </w:rPr>
        <w:t>11</w:t>
      </w:r>
      <w:r>
        <w:rPr>
          <w:rFonts w:hint="default" w:ascii="Times New Roman" w:hAnsi="仿宋" w:eastAsia="仿宋"/>
          <w:sz w:val="32"/>
          <w:szCs w:val="32"/>
        </w:rPr>
        <w:t>．物业费交纳收据、亚太物业公司情况说明，证实鑫新苑公司在亚太大厦办公的情况。</w:t>
      </w:r>
    </w:p>
    <w:p>
      <w:pPr>
        <w:pStyle w:val="3"/>
        <w:spacing w:line="520" w:lineRule="exact"/>
        <w:ind w:firstLine="640" w:firstLineChars="200"/>
        <w:rPr>
          <w:rFonts w:hint="default" w:ascii="Times New Roman" w:hAnsi="Times New Roman" w:eastAsia="仿宋"/>
          <w:sz w:val="32"/>
          <w:szCs w:val="32"/>
        </w:rPr>
      </w:pPr>
      <w:r>
        <w:rPr>
          <w:rFonts w:hint="default" w:ascii="Times New Roman" w:hAnsi="Times New Roman" w:eastAsia="仿宋"/>
          <w:sz w:val="32"/>
          <w:szCs w:val="32"/>
        </w:rPr>
        <w:t>12</w:t>
      </w:r>
      <w:r>
        <w:rPr>
          <w:rFonts w:hint="default" w:ascii="Times New Roman" w:hAnsi="仿宋" w:eastAsia="仿宋"/>
          <w:sz w:val="32"/>
          <w:szCs w:val="32"/>
        </w:rPr>
        <w:t>．鑫新苑公司帐户记录，证实</w:t>
      </w:r>
      <w:r>
        <w:rPr>
          <w:rFonts w:hint="default" w:ascii="Times New Roman" w:hAnsi="Times New Roman" w:eastAsia="仿宋"/>
          <w:sz w:val="32"/>
          <w:szCs w:val="32"/>
        </w:rPr>
        <w:t>2005</w:t>
      </w:r>
      <w:r>
        <w:rPr>
          <w:rFonts w:hint="default" w:ascii="Times New Roman" w:hAnsi="仿宋" w:eastAsia="仿宋"/>
          <w:sz w:val="32"/>
          <w:szCs w:val="32"/>
        </w:rPr>
        <w:t>年</w:t>
      </w:r>
      <w:r>
        <w:rPr>
          <w:rFonts w:hint="default" w:ascii="Times New Roman" w:hAnsi="Times New Roman" w:eastAsia="仿宋"/>
          <w:sz w:val="32"/>
          <w:szCs w:val="32"/>
        </w:rPr>
        <w:t>6</w:t>
      </w:r>
      <w:r>
        <w:rPr>
          <w:rFonts w:hint="default" w:ascii="Times New Roman" w:hAnsi="仿宋" w:eastAsia="仿宋"/>
          <w:sz w:val="32"/>
          <w:szCs w:val="32"/>
        </w:rPr>
        <w:t>月至</w:t>
      </w:r>
      <w:r>
        <w:rPr>
          <w:rFonts w:hint="default" w:ascii="Times New Roman" w:hAnsi="Times New Roman" w:eastAsia="仿宋"/>
          <w:sz w:val="32"/>
          <w:szCs w:val="32"/>
        </w:rPr>
        <w:t>2011</w:t>
      </w:r>
      <w:r>
        <w:rPr>
          <w:rFonts w:hint="default" w:ascii="Times New Roman" w:hAnsi="仿宋" w:eastAsia="仿宋"/>
          <w:sz w:val="32"/>
          <w:szCs w:val="32"/>
        </w:rPr>
        <w:t>年</w:t>
      </w:r>
      <w:r>
        <w:rPr>
          <w:rFonts w:hint="default" w:ascii="Times New Roman" w:hAnsi="Times New Roman" w:eastAsia="仿宋"/>
          <w:sz w:val="32"/>
          <w:szCs w:val="32"/>
        </w:rPr>
        <w:t>8</w:t>
      </w:r>
      <w:r>
        <w:rPr>
          <w:rFonts w:hint="default" w:ascii="Times New Roman" w:hAnsi="仿宋" w:eastAsia="仿宋"/>
          <w:sz w:val="32"/>
          <w:szCs w:val="32"/>
        </w:rPr>
        <w:t>月期间鑫新苑公司工商银行帐户有</w:t>
      </w:r>
      <w:r>
        <w:rPr>
          <w:rFonts w:ascii="Times New Roman" w:hAnsi="仿宋" w:eastAsia="仿宋"/>
          <w:sz w:val="32"/>
          <w:szCs w:val="32"/>
        </w:rPr>
        <w:t>资金往来</w:t>
      </w:r>
      <w:r>
        <w:rPr>
          <w:rFonts w:hint="default" w:ascii="Times New Roman" w:hAnsi="仿宋" w:eastAsia="仿宋"/>
          <w:sz w:val="32"/>
          <w:szCs w:val="32"/>
        </w:rPr>
        <w:t>，平均交易额为</w:t>
      </w:r>
      <w:r>
        <w:rPr>
          <w:rFonts w:hint="default" w:ascii="Times New Roman" w:hAnsi="Times New Roman" w:eastAsia="仿宋"/>
          <w:sz w:val="32"/>
          <w:szCs w:val="32"/>
        </w:rPr>
        <w:t>2000</w:t>
      </w:r>
      <w:r>
        <w:rPr>
          <w:rFonts w:hint="default" w:ascii="Times New Roman" w:hAnsi="仿宋" w:eastAsia="仿宋"/>
          <w:sz w:val="32"/>
          <w:szCs w:val="32"/>
        </w:rPr>
        <w:t>至</w:t>
      </w:r>
      <w:r>
        <w:rPr>
          <w:rFonts w:hint="default" w:ascii="Times New Roman" w:hAnsi="Times New Roman" w:eastAsia="仿宋"/>
          <w:sz w:val="32"/>
          <w:szCs w:val="32"/>
        </w:rPr>
        <w:t>6000</w:t>
      </w:r>
      <w:r>
        <w:rPr>
          <w:rFonts w:hint="default" w:ascii="Times New Roman" w:hAnsi="仿宋" w:eastAsia="仿宋"/>
          <w:sz w:val="32"/>
          <w:szCs w:val="32"/>
        </w:rPr>
        <w:t>元，</w:t>
      </w:r>
      <w:r>
        <w:rPr>
          <w:rFonts w:hint="default" w:ascii="Times New Roman" w:hAnsi="Times New Roman" w:eastAsia="仿宋"/>
          <w:sz w:val="32"/>
          <w:szCs w:val="32"/>
        </w:rPr>
        <w:t>2008</w:t>
      </w:r>
      <w:r>
        <w:rPr>
          <w:rFonts w:hint="default" w:ascii="Times New Roman" w:hAnsi="仿宋" w:eastAsia="仿宋"/>
          <w:sz w:val="32"/>
          <w:szCs w:val="32"/>
        </w:rPr>
        <w:t>年</w:t>
      </w:r>
      <w:r>
        <w:rPr>
          <w:rFonts w:hint="default" w:ascii="Times New Roman" w:hAnsi="Times New Roman" w:eastAsia="仿宋"/>
          <w:sz w:val="32"/>
          <w:szCs w:val="32"/>
        </w:rPr>
        <w:t>3</w:t>
      </w:r>
      <w:r>
        <w:rPr>
          <w:rFonts w:hint="default" w:ascii="Times New Roman" w:hAnsi="仿宋" w:eastAsia="仿宋"/>
          <w:sz w:val="32"/>
          <w:szCs w:val="32"/>
        </w:rPr>
        <w:t>月后公司帐户几乎无</w:t>
      </w:r>
      <w:r>
        <w:rPr>
          <w:rFonts w:ascii="Times New Roman" w:hAnsi="仿宋" w:eastAsia="仿宋"/>
          <w:sz w:val="32"/>
          <w:szCs w:val="32"/>
        </w:rPr>
        <w:t>资金往来</w:t>
      </w:r>
      <w:r>
        <w:rPr>
          <w:rFonts w:hint="default" w:ascii="Times New Roman" w:hAnsi="仿宋" w:eastAsia="仿宋"/>
          <w:sz w:val="32"/>
          <w:szCs w:val="32"/>
        </w:rPr>
        <w:t>。</w:t>
      </w:r>
    </w:p>
    <w:p>
      <w:pPr>
        <w:pStyle w:val="3"/>
        <w:spacing w:line="520" w:lineRule="exact"/>
        <w:ind w:firstLine="640" w:firstLineChars="200"/>
        <w:rPr>
          <w:rFonts w:hint="default" w:ascii="Times New Roman" w:hAnsi="Times New Roman" w:eastAsia="仿宋"/>
          <w:sz w:val="32"/>
          <w:szCs w:val="32"/>
        </w:rPr>
      </w:pPr>
      <w:r>
        <w:rPr>
          <w:rFonts w:hint="default" w:ascii="Times New Roman" w:hAnsi="Times New Roman" w:eastAsia="仿宋"/>
          <w:sz w:val="32"/>
          <w:szCs w:val="32"/>
        </w:rPr>
        <w:t>13</w:t>
      </w:r>
      <w:r>
        <w:rPr>
          <w:rFonts w:hint="default" w:ascii="Times New Roman" w:hAnsi="仿宋" w:eastAsia="仿宋"/>
          <w:sz w:val="32"/>
          <w:szCs w:val="32"/>
        </w:rPr>
        <w:t>．被告人孙金路个人信用报告，证实孙金路在</w:t>
      </w:r>
      <w:r>
        <w:rPr>
          <w:rFonts w:hint="default" w:ascii="Times New Roman" w:hAnsi="Times New Roman" w:eastAsia="仿宋"/>
          <w:sz w:val="32"/>
          <w:szCs w:val="32"/>
        </w:rPr>
        <w:t>2011</w:t>
      </w:r>
      <w:r>
        <w:rPr>
          <w:rFonts w:hint="default" w:ascii="Times New Roman" w:hAnsi="仿宋" w:eastAsia="仿宋"/>
          <w:sz w:val="32"/>
          <w:szCs w:val="32"/>
        </w:rPr>
        <w:t>年之后有多笔信用卡逾期记录，</w:t>
      </w:r>
      <w:r>
        <w:rPr>
          <w:rFonts w:hint="default" w:ascii="Times New Roman" w:hAnsi="Times New Roman" w:eastAsia="仿宋"/>
          <w:sz w:val="32"/>
          <w:szCs w:val="32"/>
        </w:rPr>
        <w:t>2016</w:t>
      </w:r>
      <w:r>
        <w:rPr>
          <w:rFonts w:hint="default" w:ascii="Times New Roman" w:hAnsi="仿宋" w:eastAsia="仿宋"/>
          <w:sz w:val="32"/>
          <w:szCs w:val="32"/>
        </w:rPr>
        <w:t>年期间仍有信用卡逾期。</w:t>
      </w:r>
    </w:p>
    <w:p>
      <w:pPr>
        <w:pStyle w:val="3"/>
        <w:spacing w:line="520" w:lineRule="exact"/>
        <w:ind w:firstLine="640" w:firstLineChars="200"/>
        <w:rPr>
          <w:rFonts w:hint="default" w:ascii="Times New Roman" w:hAnsi="Times New Roman" w:eastAsia="仿宋"/>
          <w:sz w:val="32"/>
          <w:szCs w:val="32"/>
        </w:rPr>
      </w:pPr>
      <w:r>
        <w:rPr>
          <w:rFonts w:hint="default" w:ascii="Times New Roman" w:hAnsi="Times New Roman" w:eastAsia="仿宋"/>
          <w:sz w:val="32"/>
          <w:szCs w:val="32"/>
        </w:rPr>
        <w:t>14</w:t>
      </w:r>
      <w:r>
        <w:rPr>
          <w:rFonts w:hint="default" w:ascii="Times New Roman" w:hAnsi="仿宋" w:eastAsia="仿宋"/>
          <w:sz w:val="32"/>
          <w:szCs w:val="32"/>
        </w:rPr>
        <w:t>．银行律师函、传票、起诉状等催收文件，证实</w:t>
      </w:r>
      <w:r>
        <w:rPr>
          <w:rFonts w:hint="default" w:ascii="Times New Roman" w:hAnsi="Times New Roman" w:eastAsia="仿宋"/>
          <w:sz w:val="32"/>
          <w:szCs w:val="32"/>
        </w:rPr>
        <w:t>2014</w:t>
      </w:r>
      <w:r>
        <w:rPr>
          <w:rFonts w:hint="default" w:ascii="Times New Roman" w:hAnsi="仿宋" w:eastAsia="仿宋"/>
          <w:sz w:val="32"/>
          <w:szCs w:val="32"/>
        </w:rPr>
        <w:t>年至</w:t>
      </w:r>
      <w:r>
        <w:rPr>
          <w:rFonts w:hint="default" w:ascii="Times New Roman" w:hAnsi="Times New Roman" w:eastAsia="仿宋"/>
          <w:sz w:val="32"/>
          <w:szCs w:val="32"/>
        </w:rPr>
        <w:t>2015</w:t>
      </w:r>
      <w:r>
        <w:rPr>
          <w:rFonts w:hint="default" w:ascii="Times New Roman" w:hAnsi="仿宋" w:eastAsia="仿宋"/>
          <w:sz w:val="32"/>
          <w:szCs w:val="32"/>
        </w:rPr>
        <w:t>年期间多家银行向张某甲发送律师函进行催收，包括平安银行、平安贷款、民生银行、招商银行、光大银行，以及农业银行、兴业银行的直接催收函．北京银行向法院起诉张某甲要求其归还欠款，农业银行向法院起诉要求张某甲归还欠款。</w:t>
      </w:r>
    </w:p>
    <w:p>
      <w:pPr>
        <w:pStyle w:val="3"/>
        <w:spacing w:line="520" w:lineRule="exact"/>
        <w:ind w:firstLine="640" w:firstLineChars="200"/>
        <w:rPr>
          <w:rFonts w:hint="default" w:ascii="Times New Roman" w:hAnsi="Times New Roman" w:eastAsia="仿宋"/>
          <w:sz w:val="32"/>
          <w:szCs w:val="32"/>
        </w:rPr>
      </w:pPr>
      <w:r>
        <w:rPr>
          <w:rFonts w:hint="default" w:ascii="Times New Roman" w:hAnsi="Times New Roman" w:eastAsia="仿宋"/>
          <w:sz w:val="32"/>
          <w:szCs w:val="32"/>
        </w:rPr>
        <w:t>15</w:t>
      </w:r>
      <w:r>
        <w:rPr>
          <w:rFonts w:hint="default" w:ascii="Times New Roman" w:hAnsi="仿宋" w:eastAsia="仿宋"/>
          <w:sz w:val="32"/>
          <w:szCs w:val="32"/>
        </w:rPr>
        <w:t>．天津市河西区人民法院民事判决书，证实</w:t>
      </w:r>
      <w:r>
        <w:rPr>
          <w:rFonts w:hint="default" w:ascii="Times New Roman" w:hAnsi="Times New Roman" w:eastAsia="仿宋"/>
          <w:sz w:val="32"/>
          <w:szCs w:val="32"/>
        </w:rPr>
        <w:t>2015</w:t>
      </w:r>
      <w:r>
        <w:rPr>
          <w:rFonts w:hint="default" w:ascii="Times New Roman" w:hAnsi="仿宋" w:eastAsia="仿宋"/>
          <w:sz w:val="32"/>
          <w:szCs w:val="32"/>
        </w:rPr>
        <w:t>年</w:t>
      </w:r>
      <w:r>
        <w:rPr>
          <w:rFonts w:hint="default" w:ascii="Times New Roman" w:hAnsi="Times New Roman" w:eastAsia="仿宋"/>
          <w:sz w:val="32"/>
          <w:szCs w:val="32"/>
        </w:rPr>
        <w:t>10</w:t>
      </w:r>
      <w:r>
        <w:rPr>
          <w:rFonts w:hint="default" w:ascii="Times New Roman" w:hAnsi="仿宋" w:eastAsia="仿宋"/>
          <w:sz w:val="32"/>
          <w:szCs w:val="32"/>
        </w:rPr>
        <w:t>月</w:t>
      </w:r>
      <w:r>
        <w:rPr>
          <w:rFonts w:hint="default" w:ascii="Times New Roman" w:hAnsi="Times New Roman" w:eastAsia="仿宋"/>
          <w:sz w:val="32"/>
          <w:szCs w:val="32"/>
        </w:rPr>
        <w:t>29</w:t>
      </w:r>
      <w:r>
        <w:rPr>
          <w:rFonts w:hint="default" w:ascii="Times New Roman" w:hAnsi="仿宋" w:eastAsia="仿宋"/>
          <w:sz w:val="32"/>
          <w:szCs w:val="32"/>
        </w:rPr>
        <w:t>日，河西区</w:t>
      </w:r>
      <w:r>
        <w:rPr>
          <w:rFonts w:ascii="Times New Roman" w:hAnsi="仿宋" w:eastAsia="仿宋"/>
          <w:sz w:val="32"/>
          <w:szCs w:val="32"/>
        </w:rPr>
        <w:t>人民</w:t>
      </w:r>
      <w:r>
        <w:rPr>
          <w:rFonts w:hint="default" w:ascii="Times New Roman" w:hAnsi="仿宋" w:eastAsia="仿宋"/>
          <w:sz w:val="32"/>
          <w:szCs w:val="32"/>
        </w:rPr>
        <w:t>法院判决张某甲偿还农业银行信用卡本金</w:t>
      </w:r>
      <w:r>
        <w:rPr>
          <w:rFonts w:hint="default" w:ascii="Times New Roman" w:hAnsi="Times New Roman" w:eastAsia="仿宋"/>
          <w:sz w:val="32"/>
          <w:szCs w:val="32"/>
        </w:rPr>
        <w:t>19905.3</w:t>
      </w:r>
      <w:r>
        <w:rPr>
          <w:rFonts w:hint="default" w:ascii="Times New Roman" w:hAnsi="仿宋" w:eastAsia="仿宋"/>
          <w:sz w:val="32"/>
          <w:szCs w:val="32"/>
        </w:rPr>
        <w:t>元，以及利息、滞纳金等费用。</w:t>
      </w:r>
    </w:p>
    <w:p>
      <w:pPr>
        <w:pStyle w:val="3"/>
        <w:spacing w:line="520" w:lineRule="exact"/>
        <w:ind w:firstLine="640" w:firstLineChars="200"/>
        <w:rPr>
          <w:rFonts w:hint="default" w:ascii="Times New Roman" w:hAnsi="Times New Roman" w:eastAsia="仿宋"/>
          <w:sz w:val="32"/>
          <w:szCs w:val="32"/>
        </w:rPr>
      </w:pPr>
      <w:r>
        <w:rPr>
          <w:rFonts w:hint="default" w:ascii="Times New Roman" w:hAnsi="Times New Roman" w:eastAsia="仿宋"/>
          <w:sz w:val="32"/>
          <w:szCs w:val="32"/>
        </w:rPr>
        <w:t>16</w:t>
      </w:r>
      <w:r>
        <w:rPr>
          <w:rFonts w:hint="default" w:ascii="Times New Roman" w:hAnsi="仿宋" w:eastAsia="仿宋"/>
          <w:sz w:val="32"/>
          <w:szCs w:val="32"/>
        </w:rPr>
        <w:t>．财产查询说明，证实经公安机关查询被告人孙金路名下只有奇瑞牌小型汽车一辆（津</w:t>
      </w:r>
      <w:r>
        <w:rPr>
          <w:rFonts w:hint="default" w:ascii="Times New Roman" w:hAnsi="Times New Roman" w:eastAsia="仿宋"/>
          <w:sz w:val="32"/>
          <w:szCs w:val="32"/>
        </w:rPr>
        <w:t>M20089</w:t>
      </w:r>
      <w:r>
        <w:rPr>
          <w:rFonts w:hint="default" w:ascii="Times New Roman" w:hAnsi="仿宋" w:eastAsia="仿宋"/>
          <w:sz w:val="32"/>
          <w:szCs w:val="32"/>
        </w:rPr>
        <w:t>），无房产信息。</w:t>
      </w:r>
    </w:p>
    <w:p>
      <w:pPr>
        <w:pStyle w:val="3"/>
        <w:spacing w:line="520" w:lineRule="exact"/>
        <w:ind w:firstLine="640" w:firstLineChars="200"/>
        <w:rPr>
          <w:rFonts w:hint="default" w:ascii="Times New Roman" w:hAnsi="Times New Roman" w:eastAsia="仿宋"/>
          <w:sz w:val="32"/>
          <w:szCs w:val="32"/>
        </w:rPr>
      </w:pPr>
      <w:r>
        <w:rPr>
          <w:rFonts w:hint="default" w:ascii="Times New Roman" w:hAnsi="Times New Roman" w:eastAsia="仿宋"/>
          <w:sz w:val="32"/>
          <w:szCs w:val="32"/>
        </w:rPr>
        <w:t>17</w:t>
      </w:r>
      <w:r>
        <w:rPr>
          <w:rFonts w:hint="default" w:ascii="Times New Roman" w:hAnsi="仿宋" w:eastAsia="仿宋"/>
          <w:sz w:val="32"/>
          <w:szCs w:val="32"/>
        </w:rPr>
        <w:t>．关某信用卡复印件，证实关某信用卡的情况。</w:t>
      </w:r>
    </w:p>
    <w:p>
      <w:pPr>
        <w:pStyle w:val="3"/>
        <w:spacing w:line="520" w:lineRule="exact"/>
        <w:ind w:firstLine="640" w:firstLineChars="200"/>
        <w:rPr>
          <w:rFonts w:hint="default" w:ascii="Times New Roman" w:hAnsi="Times New Roman" w:eastAsia="仿宋"/>
          <w:sz w:val="32"/>
          <w:szCs w:val="32"/>
        </w:rPr>
      </w:pPr>
      <w:r>
        <w:rPr>
          <w:rFonts w:hint="default" w:ascii="Times New Roman" w:hAnsi="Times New Roman" w:eastAsia="仿宋"/>
          <w:sz w:val="32"/>
          <w:szCs w:val="32"/>
        </w:rPr>
        <w:t>18</w:t>
      </w:r>
      <w:r>
        <w:rPr>
          <w:rFonts w:hint="default" w:ascii="Times New Roman" w:hAnsi="仿宋" w:eastAsia="仿宋"/>
          <w:sz w:val="32"/>
          <w:szCs w:val="32"/>
        </w:rPr>
        <w:t>．户籍材料，证实被告人的主体情况。</w:t>
      </w:r>
    </w:p>
    <w:p>
      <w:pPr>
        <w:pStyle w:val="3"/>
        <w:spacing w:line="520" w:lineRule="exact"/>
        <w:ind w:firstLine="640" w:firstLineChars="200"/>
        <w:rPr>
          <w:rFonts w:hint="default" w:ascii="Times New Roman" w:hAnsi="Times New Roman" w:eastAsia="仿宋"/>
          <w:sz w:val="32"/>
          <w:szCs w:val="32"/>
        </w:rPr>
      </w:pPr>
      <w:r>
        <w:rPr>
          <w:rFonts w:hint="default" w:ascii="Times New Roman" w:hAnsi="Times New Roman" w:eastAsia="仿宋"/>
          <w:sz w:val="32"/>
          <w:szCs w:val="32"/>
        </w:rPr>
        <w:t>19</w:t>
      </w:r>
      <w:r>
        <w:rPr>
          <w:rFonts w:hint="default" w:ascii="Times New Roman" w:hAnsi="仿宋" w:eastAsia="仿宋"/>
          <w:sz w:val="32"/>
          <w:szCs w:val="32"/>
        </w:rPr>
        <w:t>．</w:t>
      </w:r>
      <w:r>
        <w:rPr>
          <w:rFonts w:ascii="Times New Roman" w:hAnsi="仿宋" w:eastAsia="仿宋"/>
          <w:sz w:val="32"/>
          <w:szCs w:val="32"/>
        </w:rPr>
        <w:t>前科材料</w:t>
      </w:r>
      <w:r>
        <w:rPr>
          <w:rFonts w:hint="default" w:ascii="Times New Roman" w:hAnsi="仿宋" w:eastAsia="仿宋"/>
          <w:sz w:val="32"/>
          <w:szCs w:val="32"/>
        </w:rPr>
        <w:t>，证实被告人孙金路的前科情况。</w:t>
      </w:r>
    </w:p>
    <w:p>
      <w:pPr>
        <w:pStyle w:val="3"/>
        <w:spacing w:line="520" w:lineRule="exact"/>
        <w:ind w:firstLine="640" w:firstLineChars="200"/>
        <w:rPr>
          <w:rFonts w:hint="default" w:ascii="Times New Roman" w:hAnsi="Times New Roman" w:eastAsia="仿宋"/>
          <w:sz w:val="32"/>
          <w:szCs w:val="32"/>
        </w:rPr>
      </w:pPr>
      <w:r>
        <w:rPr>
          <w:rFonts w:hint="default" w:ascii="Times New Roman" w:hAnsi="Times New Roman" w:eastAsia="仿宋"/>
          <w:kern w:val="0"/>
          <w:sz w:val="32"/>
          <w:szCs w:val="32"/>
          <w:lang w:val="zh-CN"/>
        </w:rPr>
        <w:t>20</w:t>
      </w:r>
      <w:r>
        <w:rPr>
          <w:rFonts w:hint="default" w:ascii="Times New Roman" w:hAnsi="仿宋" w:eastAsia="仿宋"/>
          <w:kern w:val="0"/>
          <w:sz w:val="32"/>
          <w:szCs w:val="32"/>
          <w:lang w:val="zh-CN"/>
        </w:rPr>
        <w:t>．</w:t>
      </w:r>
      <w:r>
        <w:rPr>
          <w:rFonts w:hint="default" w:ascii="Times New Roman" w:hAnsi="仿宋" w:eastAsia="仿宋"/>
          <w:sz w:val="32"/>
          <w:szCs w:val="32"/>
        </w:rPr>
        <w:t>招商银行信用卡申请单、工作证明、报案材料、交易记录、催收记录，证实被告人孙金路使用张某甲名下的信用卡恶意透支欠款的情况。</w:t>
      </w:r>
    </w:p>
    <w:p>
      <w:pPr>
        <w:pStyle w:val="3"/>
        <w:spacing w:line="520" w:lineRule="exact"/>
        <w:ind w:firstLine="640" w:firstLineChars="200"/>
        <w:rPr>
          <w:rFonts w:hint="default" w:ascii="Times New Roman" w:hAnsi="Times New Roman" w:eastAsia="仿宋"/>
          <w:sz w:val="32"/>
          <w:szCs w:val="32"/>
        </w:rPr>
      </w:pPr>
      <w:r>
        <w:rPr>
          <w:rFonts w:hint="default" w:ascii="Times New Roman" w:hAnsi="Times New Roman" w:eastAsia="仿宋"/>
          <w:kern w:val="0"/>
          <w:sz w:val="32"/>
          <w:szCs w:val="32"/>
          <w:lang w:val="zh-CN"/>
        </w:rPr>
        <w:t>21</w:t>
      </w:r>
      <w:r>
        <w:rPr>
          <w:rFonts w:hint="default" w:ascii="Times New Roman" w:hAnsi="仿宋" w:eastAsia="仿宋"/>
          <w:kern w:val="0"/>
          <w:sz w:val="32"/>
          <w:szCs w:val="32"/>
          <w:lang w:val="zh-CN"/>
        </w:rPr>
        <w:t>．</w:t>
      </w:r>
      <w:r>
        <w:rPr>
          <w:rFonts w:hint="default" w:ascii="Times New Roman" w:hAnsi="仿宋" w:eastAsia="仿宋"/>
          <w:sz w:val="32"/>
          <w:szCs w:val="32"/>
        </w:rPr>
        <w:t>北京银行信用卡申请单、收入证明、报案材料、信用卡交易记录、还款记录、催收记录，证实被告人孙金路使用张某甲名下的北京银行信用卡恶意透支欠款的情况。</w:t>
      </w:r>
    </w:p>
    <w:p>
      <w:pPr>
        <w:pStyle w:val="3"/>
        <w:spacing w:line="520" w:lineRule="exact"/>
        <w:ind w:firstLine="640" w:firstLineChars="200"/>
        <w:rPr>
          <w:rFonts w:hint="default" w:ascii="Times New Roman" w:hAnsi="Times New Roman" w:eastAsia="仿宋"/>
          <w:sz w:val="32"/>
          <w:szCs w:val="32"/>
        </w:rPr>
      </w:pPr>
      <w:r>
        <w:rPr>
          <w:rFonts w:hint="default" w:ascii="Times New Roman" w:hAnsi="Times New Roman" w:eastAsia="仿宋"/>
          <w:sz w:val="32"/>
          <w:szCs w:val="32"/>
        </w:rPr>
        <w:t>22</w:t>
      </w:r>
      <w:r>
        <w:rPr>
          <w:rFonts w:hint="default" w:ascii="Times New Roman" w:hAnsi="仿宋" w:eastAsia="仿宋"/>
          <w:sz w:val="32"/>
          <w:szCs w:val="32"/>
        </w:rPr>
        <w:t>．光大银行信用卡申请单、工作证明、帐单、催收记录、还款凭证、结清证明、关于张某甲信用卡交易及还款的补充说明以及信用卡交易明细，证实被告人孙金路使用张某甲名下的光大银行信用卡恶意透支欠款本金的情况，案发后，被告人孙金路的家属已偿还了光大银行的欠款。</w:t>
      </w:r>
    </w:p>
    <w:p>
      <w:pPr>
        <w:pStyle w:val="3"/>
        <w:spacing w:line="520" w:lineRule="exact"/>
        <w:ind w:firstLine="640" w:firstLineChars="200"/>
        <w:rPr>
          <w:rFonts w:hint="default" w:ascii="Times New Roman" w:hAnsi="Times New Roman" w:eastAsia="仿宋"/>
          <w:kern w:val="0"/>
          <w:sz w:val="32"/>
          <w:szCs w:val="32"/>
          <w:lang w:val="zh-CN"/>
        </w:rPr>
      </w:pPr>
      <w:r>
        <w:rPr>
          <w:rFonts w:hint="default" w:ascii="Times New Roman" w:hAnsi="Times New Roman" w:eastAsia="仿宋"/>
          <w:kern w:val="0"/>
          <w:sz w:val="32"/>
          <w:szCs w:val="32"/>
          <w:lang w:val="zh-CN"/>
        </w:rPr>
        <w:t>23</w:t>
      </w:r>
      <w:r>
        <w:rPr>
          <w:rFonts w:hint="default" w:ascii="Times New Roman" w:hAnsi="仿宋" w:eastAsia="仿宋"/>
          <w:kern w:val="0"/>
          <w:sz w:val="32"/>
          <w:szCs w:val="32"/>
          <w:lang w:val="zh-CN"/>
        </w:rPr>
        <w:t>．公安机关出具的</w:t>
      </w:r>
      <w:r>
        <w:rPr>
          <w:rFonts w:hint="default" w:ascii="Times New Roman" w:hAnsi="仿宋" w:eastAsia="仿宋"/>
          <w:sz w:val="32"/>
          <w:szCs w:val="32"/>
        </w:rPr>
        <w:t>案件来源及抓获经过，证实本案案发及被告人孙金路到案的情况。</w:t>
      </w:r>
    </w:p>
    <w:p>
      <w:pPr>
        <w:spacing w:line="520" w:lineRule="exact"/>
        <w:ind w:firstLine="640" w:firstLineChars="200"/>
        <w:rPr>
          <w:rFonts w:eastAsia="仿宋"/>
          <w:bCs/>
          <w:sz w:val="32"/>
          <w:szCs w:val="32"/>
        </w:rPr>
      </w:pPr>
      <w:r>
        <w:rPr>
          <w:rFonts w:hAnsi="仿宋" w:eastAsia="仿宋"/>
          <w:bCs/>
          <w:sz w:val="32"/>
          <w:szCs w:val="32"/>
        </w:rPr>
        <w:t>本院认为，被告人</w:t>
      </w:r>
      <w:r>
        <w:rPr>
          <w:rFonts w:hAnsi="仿宋" w:eastAsia="仿宋"/>
          <w:kern w:val="0"/>
          <w:sz w:val="32"/>
          <w:szCs w:val="32"/>
          <w:lang w:val="zh-CN"/>
        </w:rPr>
        <w:t>孙金路以非法占有为目的，使用信用卡恶意透支</w:t>
      </w:r>
      <w:r>
        <w:rPr>
          <w:rFonts w:hAnsi="仿宋" w:eastAsia="仿宋"/>
          <w:bCs/>
          <w:sz w:val="32"/>
          <w:szCs w:val="32"/>
        </w:rPr>
        <w:t>，</w:t>
      </w:r>
      <w:r>
        <w:rPr>
          <w:rFonts w:hAnsi="仿宋" w:eastAsia="仿宋"/>
          <w:kern w:val="0"/>
          <w:sz w:val="32"/>
          <w:szCs w:val="32"/>
        </w:rPr>
        <w:t>经发卡银行多次催收仍不归还</w:t>
      </w:r>
      <w:r>
        <w:rPr>
          <w:rFonts w:hAnsi="仿宋" w:eastAsia="仿宋"/>
          <w:kern w:val="0"/>
          <w:sz w:val="32"/>
          <w:szCs w:val="32"/>
          <w:lang w:val="zh-CN"/>
        </w:rPr>
        <w:t>，</w:t>
      </w:r>
      <w:r>
        <w:rPr>
          <w:rFonts w:hAnsi="仿宋" w:eastAsia="仿宋"/>
          <w:bCs/>
          <w:sz w:val="32"/>
          <w:szCs w:val="32"/>
        </w:rPr>
        <w:t>共计人民币</w:t>
      </w:r>
      <w:r>
        <w:rPr>
          <w:rFonts w:eastAsia="仿宋"/>
          <w:bCs/>
          <w:sz w:val="32"/>
          <w:szCs w:val="32"/>
        </w:rPr>
        <w:t>93044.87</w:t>
      </w:r>
      <w:r>
        <w:rPr>
          <w:rFonts w:hAnsi="仿宋" w:eastAsia="仿宋"/>
          <w:bCs/>
          <w:sz w:val="32"/>
          <w:szCs w:val="32"/>
        </w:rPr>
        <w:t>元，</w:t>
      </w:r>
      <w:r>
        <w:rPr>
          <w:rFonts w:hAnsi="仿宋" w:eastAsia="仿宋"/>
          <w:kern w:val="0"/>
          <w:sz w:val="32"/>
          <w:szCs w:val="32"/>
          <w:lang w:val="zh-CN"/>
        </w:rPr>
        <w:t>数额较大，</w:t>
      </w:r>
      <w:r>
        <w:rPr>
          <w:rFonts w:hAnsi="仿宋" w:eastAsia="仿宋"/>
          <w:bCs/>
          <w:sz w:val="32"/>
          <w:szCs w:val="32"/>
        </w:rPr>
        <w:t>其行为已构成</w:t>
      </w:r>
      <w:r>
        <w:rPr>
          <w:rFonts w:hAnsi="仿宋" w:eastAsia="仿宋"/>
          <w:kern w:val="0"/>
          <w:sz w:val="32"/>
          <w:szCs w:val="32"/>
          <w:lang w:val="zh-CN"/>
        </w:rPr>
        <w:t>信用卡诈骗</w:t>
      </w:r>
      <w:r>
        <w:rPr>
          <w:rFonts w:hAnsi="仿宋" w:eastAsia="仿宋"/>
          <w:bCs/>
          <w:sz w:val="32"/>
          <w:szCs w:val="32"/>
        </w:rPr>
        <w:t>罪</w:t>
      </w:r>
      <w:r>
        <w:rPr>
          <w:rFonts w:hAnsi="仿宋" w:eastAsia="仿宋"/>
          <w:sz w:val="32"/>
          <w:szCs w:val="32"/>
        </w:rPr>
        <w:t>。天津市河西区人民检察院指控被告人孙金路犯信用卡诈骗罪的事实清楚，证据确实、充分，罪名成立，本院予以支持；但指控的犯罪数额有误，本院予以更正。被告人孙金路的家属赔偿了被害单位的经济损失，酌情予以从轻处罚</w:t>
      </w:r>
      <w:r>
        <w:rPr>
          <w:rFonts w:hAnsi="仿宋" w:eastAsia="仿宋"/>
          <w:kern w:val="0"/>
          <w:sz w:val="32"/>
          <w:szCs w:val="32"/>
        </w:rPr>
        <w:t>。</w:t>
      </w:r>
      <w:r>
        <w:rPr>
          <w:rFonts w:hAnsi="仿宋" w:eastAsia="仿宋"/>
          <w:bCs/>
          <w:sz w:val="32"/>
          <w:szCs w:val="32"/>
        </w:rPr>
        <w:t>辩护人所提辩护意见较为客观，本院予以采纳。为严肃国家法律，</w:t>
      </w:r>
      <w:r>
        <w:rPr>
          <w:rFonts w:hAnsi="仿宋" w:eastAsia="仿宋"/>
          <w:kern w:val="0"/>
          <w:sz w:val="32"/>
          <w:szCs w:val="32"/>
        </w:rPr>
        <w:t>维护社会主义市场经济秩序，保护公司财产权利不受侵犯，</w:t>
      </w:r>
      <w:r>
        <w:rPr>
          <w:rFonts w:hAnsi="仿宋" w:eastAsia="仿宋"/>
          <w:bCs/>
          <w:sz w:val="32"/>
          <w:szCs w:val="32"/>
        </w:rPr>
        <w:t>依照《中华人民共和国刑法》</w:t>
      </w:r>
      <w:r>
        <w:rPr>
          <w:rFonts w:hAnsi="仿宋" w:eastAsia="仿宋"/>
          <w:kern w:val="0"/>
          <w:sz w:val="32"/>
          <w:szCs w:val="32"/>
        </w:rPr>
        <w:t>第一百九十六条第一款第（四）项、第二款，</w:t>
      </w:r>
      <w:r>
        <w:rPr>
          <w:rFonts w:hAnsi="仿宋" w:eastAsia="仿宋"/>
          <w:bCs/>
          <w:sz w:val="32"/>
          <w:szCs w:val="32"/>
        </w:rPr>
        <w:t>第七十二条，第七十三条第二款、第三款，第七十五条，第七十六条，</w:t>
      </w:r>
      <w:r>
        <w:rPr>
          <w:rFonts w:hAnsi="仿宋" w:eastAsia="仿宋"/>
          <w:kern w:val="0"/>
          <w:sz w:val="32"/>
          <w:szCs w:val="32"/>
        </w:rPr>
        <w:t>第六十四条</w:t>
      </w:r>
      <w:r>
        <w:rPr>
          <w:rFonts w:hAnsi="仿宋" w:eastAsia="仿宋"/>
          <w:bCs/>
          <w:sz w:val="32"/>
          <w:szCs w:val="32"/>
        </w:rPr>
        <w:t>之规定，判决如下：</w:t>
      </w:r>
    </w:p>
    <w:p>
      <w:pPr>
        <w:autoSpaceDE w:val="0"/>
        <w:autoSpaceDN w:val="0"/>
        <w:adjustRightInd w:val="0"/>
        <w:spacing w:line="520" w:lineRule="exact"/>
        <w:ind w:firstLine="640" w:firstLineChars="200"/>
        <w:rPr>
          <w:rFonts w:eastAsia="仿宋"/>
          <w:sz w:val="32"/>
          <w:szCs w:val="32"/>
        </w:rPr>
      </w:pPr>
      <w:r>
        <w:rPr>
          <w:rFonts w:hAnsi="仿宋" w:eastAsia="仿宋"/>
          <w:bCs/>
          <w:sz w:val="32"/>
          <w:szCs w:val="32"/>
        </w:rPr>
        <w:t>一、被告人</w:t>
      </w:r>
      <w:r>
        <w:rPr>
          <w:rFonts w:hAnsi="仿宋" w:eastAsia="仿宋"/>
          <w:kern w:val="0"/>
          <w:sz w:val="32"/>
          <w:szCs w:val="32"/>
          <w:lang w:val="zh-CN"/>
        </w:rPr>
        <w:t>孙金路</w:t>
      </w:r>
      <w:r>
        <w:rPr>
          <w:rFonts w:hAnsi="仿宋" w:eastAsia="仿宋"/>
          <w:bCs/>
          <w:sz w:val="32"/>
          <w:szCs w:val="32"/>
        </w:rPr>
        <w:t>犯</w:t>
      </w:r>
      <w:r>
        <w:rPr>
          <w:rFonts w:hAnsi="仿宋" w:eastAsia="仿宋"/>
          <w:kern w:val="0"/>
          <w:sz w:val="32"/>
          <w:szCs w:val="32"/>
          <w:lang w:val="zh-CN"/>
        </w:rPr>
        <w:t>信用卡诈骗</w:t>
      </w:r>
      <w:r>
        <w:rPr>
          <w:rFonts w:hAnsi="仿宋" w:eastAsia="仿宋"/>
          <w:bCs/>
          <w:sz w:val="32"/>
          <w:szCs w:val="32"/>
        </w:rPr>
        <w:t>罪，判处有期徒刑三年，缓刑三年，并处罚金人民币</w:t>
      </w:r>
      <w:r>
        <w:rPr>
          <w:rFonts w:eastAsia="仿宋"/>
          <w:bCs/>
          <w:sz w:val="32"/>
          <w:szCs w:val="32"/>
        </w:rPr>
        <w:t>40000</w:t>
      </w:r>
      <w:r>
        <w:rPr>
          <w:rFonts w:hAnsi="仿宋" w:eastAsia="仿宋"/>
          <w:bCs/>
          <w:sz w:val="32"/>
          <w:szCs w:val="32"/>
        </w:rPr>
        <w:t>元。在（刑罚）执行期间，被告人</w:t>
      </w:r>
      <w:r>
        <w:rPr>
          <w:rFonts w:hAnsi="仿宋" w:eastAsia="仿宋"/>
          <w:kern w:val="0"/>
          <w:sz w:val="32"/>
          <w:szCs w:val="32"/>
        </w:rPr>
        <w:t>孙金路</w:t>
      </w:r>
      <w:r>
        <w:rPr>
          <w:rFonts w:hAnsi="仿宋" w:eastAsia="仿宋"/>
          <w:bCs/>
          <w:sz w:val="32"/>
          <w:szCs w:val="32"/>
        </w:rPr>
        <w:t>应当接受相关组织的社区矫正。</w:t>
      </w:r>
    </w:p>
    <w:p>
      <w:pPr>
        <w:spacing w:line="520" w:lineRule="exact"/>
        <w:ind w:firstLine="720" w:firstLineChars="225"/>
        <w:rPr>
          <w:rFonts w:eastAsia="仿宋"/>
          <w:bCs/>
          <w:sz w:val="32"/>
          <w:szCs w:val="32"/>
        </w:rPr>
      </w:pPr>
      <w:r>
        <w:rPr>
          <w:rFonts w:hAnsi="仿宋" w:eastAsia="仿宋"/>
          <w:bCs/>
          <w:sz w:val="32"/>
          <w:szCs w:val="32"/>
        </w:rPr>
        <w:t>（缓刑考验期限，从判决确定之日起计算。）</w:t>
      </w:r>
    </w:p>
    <w:p>
      <w:pPr>
        <w:spacing w:line="520" w:lineRule="exact"/>
        <w:ind w:firstLine="720" w:firstLineChars="225"/>
        <w:rPr>
          <w:rFonts w:eastAsia="仿宋"/>
          <w:bCs/>
          <w:sz w:val="32"/>
          <w:szCs w:val="32"/>
        </w:rPr>
      </w:pPr>
      <w:r>
        <w:rPr>
          <w:rFonts w:hAnsi="仿宋" w:eastAsia="仿宋"/>
          <w:bCs/>
          <w:sz w:val="32"/>
          <w:szCs w:val="32"/>
        </w:rPr>
        <w:t>二、禁止被告人孙金路在缓刑考验期内进行金融借贷相关活动及透支使用信用卡。</w:t>
      </w:r>
    </w:p>
    <w:p>
      <w:pPr>
        <w:spacing w:line="520" w:lineRule="exact"/>
        <w:ind w:firstLine="720" w:firstLineChars="225"/>
        <w:rPr>
          <w:rFonts w:eastAsia="仿宋"/>
          <w:bCs/>
          <w:sz w:val="32"/>
          <w:szCs w:val="32"/>
        </w:rPr>
      </w:pPr>
      <w:r>
        <w:rPr>
          <w:rFonts w:hAnsi="仿宋" w:eastAsia="仿宋"/>
          <w:sz w:val="32"/>
          <w:szCs w:val="32"/>
        </w:rPr>
        <w:t>三、在案赃款人民币</w:t>
      </w:r>
      <w:r>
        <w:rPr>
          <w:rFonts w:eastAsia="仿宋"/>
          <w:sz w:val="32"/>
          <w:szCs w:val="32"/>
        </w:rPr>
        <w:t>19322.82</w:t>
      </w:r>
      <w:r>
        <w:rPr>
          <w:rFonts w:hAnsi="仿宋" w:eastAsia="仿宋"/>
          <w:sz w:val="32"/>
          <w:szCs w:val="32"/>
        </w:rPr>
        <w:t>元，发还北京银行股份有限公司信用卡中心人民币</w:t>
      </w:r>
      <w:r>
        <w:rPr>
          <w:rFonts w:eastAsia="仿宋"/>
          <w:sz w:val="32"/>
          <w:szCs w:val="32"/>
        </w:rPr>
        <w:t>9332.53</w:t>
      </w:r>
      <w:r>
        <w:rPr>
          <w:rFonts w:hAnsi="仿宋" w:eastAsia="仿宋"/>
          <w:sz w:val="32"/>
          <w:szCs w:val="32"/>
        </w:rPr>
        <w:t>元、发还招商银行股份有限公司信用卡中心人民币</w:t>
      </w:r>
      <w:r>
        <w:rPr>
          <w:rFonts w:eastAsia="仿宋"/>
          <w:sz w:val="32"/>
          <w:szCs w:val="32"/>
        </w:rPr>
        <w:t>9990.29</w:t>
      </w:r>
      <w:r>
        <w:rPr>
          <w:rFonts w:hAnsi="仿宋" w:eastAsia="仿宋"/>
          <w:sz w:val="32"/>
          <w:szCs w:val="32"/>
        </w:rPr>
        <w:t>元。</w:t>
      </w:r>
    </w:p>
    <w:p>
      <w:pPr>
        <w:pStyle w:val="3"/>
        <w:spacing w:line="520" w:lineRule="exact"/>
        <w:ind w:firstLine="640" w:firstLineChars="200"/>
        <w:rPr>
          <w:rFonts w:hint="default" w:ascii="Times New Roman" w:hAnsi="Times New Roman" w:eastAsia="仿宋"/>
          <w:bCs/>
          <w:sz w:val="32"/>
          <w:szCs w:val="32"/>
        </w:rPr>
      </w:pPr>
      <w:r>
        <w:rPr>
          <w:rFonts w:hint="default" w:ascii="Times New Roman" w:hAnsi="仿宋" w:eastAsia="仿宋"/>
          <w:bCs/>
          <w:sz w:val="32"/>
          <w:szCs w:val="32"/>
        </w:rPr>
        <w:t>如不服本判决，可在接到判决书的第二日起十日内，通过本院或者直接向天津市第二中级人民法院提出上诉。书面上诉的，应交上诉状正本一份，副本二份。</w:t>
      </w:r>
    </w:p>
    <w:p>
      <w:pPr>
        <w:pStyle w:val="3"/>
        <w:spacing w:line="520" w:lineRule="exact"/>
        <w:ind w:firstLine="640" w:firstLineChars="200"/>
        <w:jc w:val="right"/>
        <w:rPr>
          <w:rFonts w:hint="default" w:ascii="Times New Roman" w:hAnsi="Times New Roman" w:eastAsia="仿宋"/>
          <w:bCs/>
          <w:sz w:val="32"/>
          <w:szCs w:val="32"/>
        </w:rPr>
      </w:pPr>
    </w:p>
    <w:p>
      <w:pPr>
        <w:pStyle w:val="3"/>
        <w:spacing w:line="520" w:lineRule="exact"/>
        <w:ind w:firstLine="640" w:firstLineChars="200"/>
        <w:jc w:val="right"/>
        <w:rPr>
          <w:rFonts w:hint="default" w:ascii="Times New Roman" w:hAnsi="Times New Roman" w:eastAsia="仿宋"/>
          <w:bCs/>
          <w:sz w:val="32"/>
          <w:szCs w:val="32"/>
        </w:rPr>
      </w:pPr>
    </w:p>
    <w:p>
      <w:pPr>
        <w:pStyle w:val="3"/>
        <w:spacing w:line="520" w:lineRule="exact"/>
        <w:ind w:firstLine="640" w:firstLineChars="200"/>
        <w:jc w:val="right"/>
        <w:rPr>
          <w:rFonts w:hint="default" w:ascii="Times New Roman" w:hAnsi="Times New Roman" w:eastAsia="仿宋"/>
          <w:bCs/>
          <w:sz w:val="32"/>
          <w:szCs w:val="32"/>
        </w:rPr>
      </w:pPr>
    </w:p>
    <w:p>
      <w:pPr>
        <w:spacing w:line="520" w:lineRule="exact"/>
        <w:jc w:val="right"/>
        <w:rPr>
          <w:rFonts w:eastAsia="仿宋"/>
          <w:sz w:val="32"/>
          <w:szCs w:val="32"/>
        </w:rPr>
      </w:pPr>
      <w:r>
        <w:rPr>
          <w:rFonts w:hAnsi="仿宋" w:eastAsia="仿宋"/>
          <w:sz w:val="32"/>
          <w:szCs w:val="32"/>
        </w:rPr>
        <w:t>审</w:t>
      </w:r>
      <w:r>
        <w:rPr>
          <w:rFonts w:eastAsia="仿宋"/>
          <w:sz w:val="32"/>
          <w:szCs w:val="32"/>
        </w:rPr>
        <w:t xml:space="preserve">  </w:t>
      </w:r>
      <w:r>
        <w:rPr>
          <w:rFonts w:hAnsi="仿宋" w:eastAsia="仿宋"/>
          <w:sz w:val="32"/>
          <w:szCs w:val="32"/>
        </w:rPr>
        <w:t>判</w:t>
      </w:r>
      <w:r>
        <w:rPr>
          <w:rFonts w:eastAsia="仿宋"/>
          <w:sz w:val="32"/>
          <w:szCs w:val="32"/>
        </w:rPr>
        <w:t xml:space="preserve">  </w:t>
      </w:r>
      <w:r>
        <w:rPr>
          <w:rFonts w:hAnsi="仿宋" w:eastAsia="仿宋"/>
          <w:sz w:val="32"/>
          <w:szCs w:val="32"/>
        </w:rPr>
        <w:t>长</w:t>
      </w:r>
      <w:r>
        <w:rPr>
          <w:rFonts w:eastAsia="仿宋"/>
          <w:sz w:val="32"/>
          <w:szCs w:val="32"/>
        </w:rPr>
        <w:t xml:space="preserve">   </w:t>
      </w:r>
      <w:r>
        <w:rPr>
          <w:rFonts w:hAnsi="仿宋" w:eastAsia="仿宋"/>
          <w:sz w:val="32"/>
          <w:szCs w:val="32"/>
        </w:rPr>
        <w:t>张忠志</w:t>
      </w:r>
    </w:p>
    <w:p>
      <w:pPr>
        <w:spacing w:line="520" w:lineRule="exact"/>
        <w:jc w:val="right"/>
        <w:rPr>
          <w:rFonts w:eastAsia="仿宋"/>
          <w:kern w:val="0"/>
          <w:sz w:val="32"/>
          <w:szCs w:val="32"/>
          <w:lang w:val="zh-CN"/>
        </w:rPr>
      </w:pPr>
      <w:r>
        <w:rPr>
          <w:rFonts w:hAnsi="仿宋" w:eastAsia="仿宋"/>
          <w:kern w:val="0"/>
          <w:sz w:val="32"/>
          <w:szCs w:val="32"/>
          <w:lang w:val="zh-CN"/>
        </w:rPr>
        <w:t>审</w:t>
      </w:r>
      <w:r>
        <w:rPr>
          <w:rFonts w:eastAsia="仿宋"/>
          <w:kern w:val="0"/>
          <w:sz w:val="32"/>
          <w:szCs w:val="32"/>
          <w:lang w:val="zh-CN"/>
        </w:rPr>
        <w:t xml:space="preserve">  </w:t>
      </w:r>
      <w:r>
        <w:rPr>
          <w:rFonts w:hAnsi="仿宋" w:eastAsia="仿宋"/>
          <w:kern w:val="0"/>
          <w:sz w:val="32"/>
          <w:szCs w:val="32"/>
          <w:lang w:val="zh-CN"/>
        </w:rPr>
        <w:t>判</w:t>
      </w:r>
      <w:r>
        <w:rPr>
          <w:rFonts w:eastAsia="仿宋"/>
          <w:kern w:val="0"/>
          <w:sz w:val="32"/>
          <w:szCs w:val="32"/>
          <w:lang w:val="zh-CN"/>
        </w:rPr>
        <w:t xml:space="preserve">  </w:t>
      </w:r>
      <w:r>
        <w:rPr>
          <w:rFonts w:hAnsi="仿宋" w:eastAsia="仿宋"/>
          <w:kern w:val="0"/>
          <w:sz w:val="32"/>
          <w:szCs w:val="32"/>
          <w:lang w:val="zh-CN"/>
        </w:rPr>
        <w:t>员</w:t>
      </w:r>
      <w:r>
        <w:rPr>
          <w:rFonts w:eastAsia="仿宋"/>
          <w:kern w:val="0"/>
          <w:sz w:val="32"/>
          <w:szCs w:val="32"/>
          <w:lang w:val="zh-CN"/>
        </w:rPr>
        <w:t xml:space="preserve">   </w:t>
      </w:r>
      <w:r>
        <w:rPr>
          <w:rFonts w:hAnsi="仿宋" w:eastAsia="仿宋"/>
          <w:kern w:val="0"/>
          <w:sz w:val="32"/>
          <w:szCs w:val="32"/>
          <w:lang w:val="zh-CN"/>
        </w:rPr>
        <w:t>王</w:t>
      </w:r>
      <w:r>
        <w:rPr>
          <w:rFonts w:eastAsia="仿宋"/>
          <w:kern w:val="0"/>
          <w:sz w:val="32"/>
          <w:szCs w:val="32"/>
          <w:lang w:val="zh-CN"/>
        </w:rPr>
        <w:t xml:space="preserve">  </w:t>
      </w:r>
      <w:r>
        <w:rPr>
          <w:rFonts w:hAnsi="仿宋" w:eastAsia="仿宋"/>
          <w:kern w:val="0"/>
          <w:sz w:val="32"/>
          <w:szCs w:val="32"/>
          <w:lang w:val="zh-CN"/>
        </w:rPr>
        <w:t>健</w:t>
      </w:r>
    </w:p>
    <w:p>
      <w:pPr>
        <w:spacing w:line="520" w:lineRule="exact"/>
        <w:jc w:val="right"/>
        <w:rPr>
          <w:rFonts w:eastAsia="仿宋"/>
          <w:sz w:val="32"/>
          <w:szCs w:val="32"/>
        </w:rPr>
      </w:pPr>
      <w:r>
        <w:rPr>
          <w:rFonts w:hAnsi="仿宋" w:eastAsia="仿宋"/>
          <w:sz w:val="32"/>
          <w:szCs w:val="32"/>
        </w:rPr>
        <w:t>人民陪审员</w:t>
      </w:r>
      <w:r>
        <w:rPr>
          <w:rFonts w:eastAsia="仿宋"/>
          <w:sz w:val="32"/>
          <w:szCs w:val="32"/>
        </w:rPr>
        <w:t xml:space="preserve">   </w:t>
      </w:r>
      <w:r>
        <w:rPr>
          <w:rFonts w:hAnsi="仿宋" w:eastAsia="仿宋"/>
          <w:kern w:val="0"/>
          <w:sz w:val="32"/>
          <w:szCs w:val="32"/>
          <w:lang w:val="zh-CN"/>
        </w:rPr>
        <w:t>谷世文</w:t>
      </w:r>
    </w:p>
    <w:p>
      <w:pPr>
        <w:spacing w:line="520" w:lineRule="exact"/>
        <w:jc w:val="right"/>
        <w:rPr>
          <w:rFonts w:eastAsia="仿宋"/>
          <w:sz w:val="32"/>
          <w:szCs w:val="32"/>
        </w:rPr>
      </w:pPr>
    </w:p>
    <w:p>
      <w:pPr>
        <w:spacing w:line="520" w:lineRule="exact"/>
        <w:jc w:val="right"/>
        <w:rPr>
          <w:rFonts w:eastAsia="仿宋"/>
          <w:sz w:val="32"/>
          <w:szCs w:val="32"/>
        </w:rPr>
      </w:pPr>
      <w:r>
        <w:rPr>
          <w:rFonts w:hAnsi="仿宋" w:eastAsia="仿宋"/>
          <w:sz w:val="32"/>
          <w:szCs w:val="32"/>
        </w:rPr>
        <w:t>二〇一七年一月六日</w:t>
      </w:r>
    </w:p>
    <w:p>
      <w:pPr>
        <w:spacing w:line="520" w:lineRule="exact"/>
        <w:jc w:val="right"/>
        <w:rPr>
          <w:rFonts w:eastAsia="仿宋"/>
          <w:sz w:val="32"/>
          <w:szCs w:val="32"/>
        </w:rPr>
      </w:pPr>
    </w:p>
    <w:p>
      <w:pPr>
        <w:spacing w:line="520" w:lineRule="exact"/>
        <w:jc w:val="right"/>
        <w:rPr>
          <w:rFonts w:eastAsia="仿宋"/>
          <w:sz w:val="32"/>
          <w:szCs w:val="32"/>
        </w:rPr>
      </w:pPr>
      <w:r>
        <w:rPr>
          <w:rFonts w:hAnsi="仿宋" w:eastAsia="仿宋"/>
          <w:sz w:val="32"/>
          <w:szCs w:val="32"/>
        </w:rPr>
        <w:t>书</w:t>
      </w:r>
      <w:r>
        <w:rPr>
          <w:rFonts w:eastAsia="仿宋"/>
          <w:sz w:val="32"/>
          <w:szCs w:val="32"/>
        </w:rPr>
        <w:t xml:space="preserve">  </w:t>
      </w:r>
      <w:r>
        <w:rPr>
          <w:rFonts w:hAnsi="仿宋" w:eastAsia="仿宋"/>
          <w:sz w:val="32"/>
          <w:szCs w:val="32"/>
        </w:rPr>
        <w:t>记</w:t>
      </w:r>
      <w:r>
        <w:rPr>
          <w:rFonts w:eastAsia="仿宋"/>
          <w:sz w:val="32"/>
          <w:szCs w:val="32"/>
        </w:rPr>
        <w:t xml:space="preserve">  </w:t>
      </w:r>
      <w:r>
        <w:rPr>
          <w:rFonts w:hAnsi="仿宋" w:eastAsia="仿宋"/>
          <w:sz w:val="32"/>
          <w:szCs w:val="32"/>
        </w:rPr>
        <w:t>员</w:t>
      </w:r>
      <w:r>
        <w:rPr>
          <w:rFonts w:eastAsia="仿宋"/>
          <w:sz w:val="32"/>
          <w:szCs w:val="32"/>
        </w:rPr>
        <w:t xml:space="preserve">   </w:t>
      </w:r>
      <w:r>
        <w:rPr>
          <w:rFonts w:hAnsi="仿宋" w:eastAsia="仿宋"/>
          <w:kern w:val="0"/>
          <w:sz w:val="32"/>
          <w:szCs w:val="32"/>
          <w:lang w:val="zh-CN"/>
        </w:rPr>
        <w:t>马</w:t>
      </w:r>
      <w:r>
        <w:rPr>
          <w:rFonts w:eastAsia="仿宋"/>
          <w:kern w:val="0"/>
          <w:sz w:val="32"/>
          <w:szCs w:val="32"/>
          <w:lang w:val="zh-CN"/>
        </w:rPr>
        <w:t xml:space="preserve">  </w:t>
      </w:r>
      <w:r>
        <w:rPr>
          <w:rFonts w:hAnsi="仿宋" w:eastAsia="仿宋"/>
          <w:kern w:val="0"/>
          <w:sz w:val="32"/>
          <w:szCs w:val="32"/>
          <w:lang w:val="zh-CN"/>
        </w:rPr>
        <w:t>晋</w:t>
      </w:r>
    </w:p>
    <w:p>
      <w:pPr>
        <w:spacing w:line="520" w:lineRule="exact"/>
        <w:jc w:val="right"/>
        <w:rPr>
          <w:rFonts w:eastAsia="仿宋"/>
          <w:bCs/>
          <w:sz w:val="32"/>
          <w:szCs w:val="32"/>
        </w:rPr>
      </w:pPr>
      <w:r>
        <w:rPr>
          <w:rFonts w:hAnsi="仿宋" w:eastAsia="仿宋"/>
          <w:bCs/>
          <w:sz w:val="32"/>
          <w:szCs w:val="32"/>
        </w:rPr>
        <w:t>速</w:t>
      </w:r>
      <w:r>
        <w:rPr>
          <w:rFonts w:eastAsia="仿宋"/>
          <w:bCs/>
          <w:sz w:val="32"/>
          <w:szCs w:val="32"/>
        </w:rPr>
        <w:t xml:space="preserve">  </w:t>
      </w:r>
      <w:r>
        <w:rPr>
          <w:rFonts w:hAnsi="仿宋" w:eastAsia="仿宋"/>
          <w:bCs/>
          <w:sz w:val="32"/>
          <w:szCs w:val="32"/>
        </w:rPr>
        <w:t>录</w:t>
      </w:r>
      <w:r>
        <w:rPr>
          <w:rFonts w:eastAsia="仿宋"/>
          <w:bCs/>
          <w:sz w:val="32"/>
          <w:szCs w:val="32"/>
        </w:rPr>
        <w:t xml:space="preserve">  </w:t>
      </w:r>
      <w:r>
        <w:rPr>
          <w:rFonts w:hAnsi="仿宋" w:eastAsia="仿宋"/>
          <w:bCs/>
          <w:sz w:val="32"/>
          <w:szCs w:val="32"/>
        </w:rPr>
        <w:t>员</w:t>
      </w:r>
      <w:r>
        <w:rPr>
          <w:rFonts w:eastAsia="仿宋"/>
          <w:bCs/>
          <w:sz w:val="32"/>
          <w:szCs w:val="32"/>
        </w:rPr>
        <w:t xml:space="preserve">   </w:t>
      </w:r>
      <w:r>
        <w:rPr>
          <w:rFonts w:hAnsi="仿宋" w:eastAsia="仿宋"/>
          <w:bCs/>
          <w:sz w:val="32"/>
          <w:szCs w:val="32"/>
        </w:rPr>
        <w:t>王</w:t>
      </w:r>
      <w:r>
        <w:rPr>
          <w:rFonts w:eastAsia="仿宋"/>
          <w:bCs/>
          <w:sz w:val="32"/>
          <w:szCs w:val="32"/>
        </w:rPr>
        <w:t xml:space="preserve">  </w:t>
      </w:r>
      <w:r>
        <w:rPr>
          <w:rFonts w:hAnsi="仿宋" w:eastAsia="仿宋"/>
          <w:bCs/>
          <w:sz w:val="32"/>
          <w:szCs w:val="32"/>
        </w:rPr>
        <w:t>娟</w:t>
      </w:r>
    </w:p>
    <w:p>
      <w:pPr>
        <w:spacing w:line="520" w:lineRule="exact"/>
        <w:jc w:val="right"/>
        <w:rPr>
          <w:rFonts w:eastAsia="仿宋"/>
          <w:bCs/>
          <w:sz w:val="32"/>
          <w:szCs w:val="32"/>
        </w:rPr>
      </w:pPr>
    </w:p>
    <w:p>
      <w:pPr>
        <w:spacing w:line="520" w:lineRule="exact"/>
        <w:jc w:val="right"/>
        <w:rPr>
          <w:rFonts w:eastAsia="仿宋"/>
          <w:bCs/>
          <w:sz w:val="32"/>
          <w:szCs w:val="32"/>
        </w:rPr>
      </w:pPr>
    </w:p>
    <w:p>
      <w:pPr>
        <w:spacing w:line="520" w:lineRule="exact"/>
        <w:ind w:firstLine="640" w:firstLineChars="200"/>
        <w:rPr>
          <w:rFonts w:eastAsia="仿宋"/>
          <w:sz w:val="32"/>
          <w:szCs w:val="32"/>
        </w:rPr>
      </w:pPr>
      <w:r>
        <w:rPr>
          <w:rFonts w:hAnsi="仿宋" w:eastAsia="仿宋"/>
          <w:sz w:val="32"/>
          <w:szCs w:val="32"/>
        </w:rPr>
        <w:t>本案引用的法律条文：</w:t>
      </w:r>
    </w:p>
    <w:p>
      <w:pPr>
        <w:spacing w:line="520" w:lineRule="exact"/>
        <w:ind w:firstLine="640" w:firstLineChars="200"/>
        <w:rPr>
          <w:rFonts w:eastAsia="仿宋"/>
          <w:sz w:val="32"/>
          <w:szCs w:val="32"/>
        </w:rPr>
      </w:pPr>
      <w:r>
        <w:rPr>
          <w:rFonts w:hAnsi="仿宋" w:eastAsia="仿宋"/>
          <w:sz w:val="32"/>
          <w:szCs w:val="32"/>
        </w:rPr>
        <w:t>《中华人民共和国刑法》</w:t>
      </w:r>
    </w:p>
    <w:p>
      <w:pPr>
        <w:spacing w:line="520" w:lineRule="exact"/>
        <w:ind w:firstLine="640" w:firstLineChars="200"/>
        <w:rPr>
          <w:rFonts w:eastAsia="仿宋"/>
          <w:sz w:val="32"/>
          <w:szCs w:val="32"/>
        </w:rPr>
      </w:pPr>
      <w:r>
        <w:rPr>
          <w:rFonts w:hAnsi="仿宋" w:eastAsia="仿宋"/>
          <w:sz w:val="32"/>
          <w:szCs w:val="32"/>
        </w:rPr>
        <w:t>第六十四条</w:t>
      </w:r>
      <w:r>
        <w:rPr>
          <w:rFonts w:eastAsia="仿宋"/>
          <w:sz w:val="32"/>
          <w:szCs w:val="32"/>
        </w:rPr>
        <w:t xml:space="preserve">   </w:t>
      </w:r>
      <w:r>
        <w:rPr>
          <w:rFonts w:hAnsi="仿宋" w:eastAsia="仿宋"/>
          <w:sz w:val="32"/>
          <w:szCs w:val="32"/>
        </w:rPr>
        <w:t>犯罪分子违法所得的一切财物，应当予以追缴或者责令退赔；对被害人的合法财产，应当及时返还；违禁品和供犯罪所用的本人财物，应当予以没收。没收的财物和罚金，一律上缴国库，不得</w:t>
      </w:r>
      <w:r>
        <w:fldChar w:fldCharType="begin"/>
      </w:r>
      <w:r>
        <w:instrText xml:space="preserve"> HYPERLINK "http://www.chnlawyer.net/move" \t "_blank" </w:instrText>
      </w:r>
      <w:r>
        <w:fldChar w:fldCharType="separate"/>
      </w:r>
      <w:r>
        <w:rPr>
          <w:rStyle w:val="9"/>
          <w:rFonts w:hAnsi="仿宋" w:eastAsia="仿宋"/>
          <w:color w:val="auto"/>
          <w:sz w:val="32"/>
          <w:szCs w:val="32"/>
          <w:u w:val="none"/>
        </w:rPr>
        <w:t>挪用</w:t>
      </w:r>
      <w:r>
        <w:rPr>
          <w:rStyle w:val="9"/>
          <w:rFonts w:hAnsi="仿宋" w:eastAsia="仿宋"/>
          <w:color w:val="auto"/>
          <w:sz w:val="32"/>
          <w:szCs w:val="32"/>
          <w:u w:val="none"/>
        </w:rPr>
        <w:fldChar w:fldCharType="end"/>
      </w:r>
      <w:r>
        <w:rPr>
          <w:rFonts w:hAnsi="仿宋" w:eastAsia="仿宋"/>
          <w:sz w:val="32"/>
          <w:szCs w:val="32"/>
        </w:rPr>
        <w:t>和自行处理。</w:t>
      </w:r>
    </w:p>
    <w:p>
      <w:pPr>
        <w:spacing w:line="520" w:lineRule="exact"/>
        <w:ind w:firstLine="640" w:firstLineChars="200"/>
        <w:rPr>
          <w:rFonts w:eastAsia="仿宋"/>
          <w:sz w:val="32"/>
          <w:szCs w:val="32"/>
        </w:rPr>
      </w:pPr>
      <w:r>
        <w:rPr>
          <w:rFonts w:hAnsi="仿宋" w:eastAsia="仿宋"/>
          <w:sz w:val="32"/>
          <w:szCs w:val="32"/>
        </w:rPr>
        <w:t>第七十二条</w:t>
      </w:r>
      <w:r>
        <w:rPr>
          <w:rFonts w:eastAsia="仿宋"/>
          <w:sz w:val="32"/>
          <w:szCs w:val="32"/>
        </w:rPr>
        <w:t xml:space="preserve">   </w:t>
      </w:r>
      <w:r>
        <w:rPr>
          <w:rFonts w:hAnsi="仿宋" w:eastAsia="仿宋"/>
          <w:sz w:val="32"/>
          <w:szCs w:val="32"/>
        </w:rPr>
        <w:t>对于被判处拘役、三年以下有期徒刑的犯罪分子，同时符合下列条件的，可以宣告缓刑，对其中不满十八周岁的人、怀孕的妇女和已满七十五周岁的人，应当宣告缓刑：</w:t>
      </w:r>
      <w:r>
        <w:rPr>
          <w:rFonts w:eastAsia="仿宋"/>
          <w:sz w:val="32"/>
          <w:szCs w:val="32"/>
        </w:rPr>
        <w:br w:type="textWrapping"/>
      </w:r>
      <w:r>
        <w:rPr>
          <w:rFonts w:hAnsi="仿宋" w:eastAsia="仿宋"/>
          <w:sz w:val="32"/>
          <w:szCs w:val="32"/>
        </w:rPr>
        <w:t>　　（一）犯罪情节较轻；</w:t>
      </w:r>
    </w:p>
    <w:p>
      <w:pPr>
        <w:spacing w:line="520" w:lineRule="exact"/>
        <w:rPr>
          <w:rFonts w:eastAsia="仿宋"/>
          <w:sz w:val="32"/>
          <w:szCs w:val="32"/>
        </w:rPr>
      </w:pPr>
      <w:r>
        <w:rPr>
          <w:rFonts w:hAnsi="仿宋" w:eastAsia="仿宋"/>
          <w:sz w:val="32"/>
          <w:szCs w:val="32"/>
        </w:rPr>
        <w:t>　　（二）有悔罪表现；</w:t>
      </w:r>
    </w:p>
    <w:p>
      <w:pPr>
        <w:spacing w:line="520" w:lineRule="exact"/>
        <w:rPr>
          <w:rFonts w:eastAsia="仿宋"/>
          <w:sz w:val="32"/>
          <w:szCs w:val="32"/>
        </w:rPr>
      </w:pPr>
      <w:r>
        <w:rPr>
          <w:rFonts w:hAnsi="仿宋" w:eastAsia="仿宋"/>
          <w:sz w:val="32"/>
          <w:szCs w:val="32"/>
        </w:rPr>
        <w:t>　　（三）没有再犯罪的危险；</w:t>
      </w:r>
    </w:p>
    <w:p>
      <w:pPr>
        <w:spacing w:line="520" w:lineRule="exact"/>
        <w:rPr>
          <w:rFonts w:eastAsia="仿宋"/>
          <w:sz w:val="32"/>
          <w:szCs w:val="32"/>
        </w:rPr>
      </w:pPr>
      <w:r>
        <w:rPr>
          <w:rFonts w:hAnsi="仿宋" w:eastAsia="仿宋"/>
          <w:sz w:val="32"/>
          <w:szCs w:val="32"/>
        </w:rPr>
        <w:t>　　（四）宣告缓刑对所居住社区没有重大不良影响。</w:t>
      </w:r>
    </w:p>
    <w:p>
      <w:pPr>
        <w:spacing w:line="520" w:lineRule="exact"/>
        <w:rPr>
          <w:rFonts w:eastAsia="仿宋"/>
          <w:sz w:val="32"/>
          <w:szCs w:val="32"/>
        </w:rPr>
      </w:pPr>
      <w:r>
        <w:rPr>
          <w:rFonts w:hAnsi="仿宋" w:eastAsia="仿宋"/>
          <w:sz w:val="32"/>
          <w:szCs w:val="32"/>
        </w:rPr>
        <w:t>　　宣告缓刑，可以根据犯罪情况，同时禁止犯罪分子在缓刑考验期限内从事特定活动，进入特定区域、场所，接触特定的人。</w:t>
      </w:r>
    </w:p>
    <w:p>
      <w:pPr>
        <w:spacing w:line="520" w:lineRule="exact"/>
        <w:rPr>
          <w:rFonts w:eastAsia="仿宋"/>
          <w:sz w:val="32"/>
          <w:szCs w:val="32"/>
        </w:rPr>
      </w:pPr>
      <w:r>
        <w:rPr>
          <w:rFonts w:hAnsi="仿宋" w:eastAsia="仿宋"/>
          <w:sz w:val="32"/>
          <w:szCs w:val="32"/>
        </w:rPr>
        <w:t>　　被宣告缓刑的犯罪分子，如果被判处附加刑，附加刑仍须执行。</w:t>
      </w:r>
    </w:p>
    <w:p>
      <w:pPr>
        <w:spacing w:line="520" w:lineRule="exact"/>
        <w:ind w:firstLine="640" w:firstLineChars="200"/>
        <w:rPr>
          <w:rFonts w:eastAsia="仿宋"/>
          <w:sz w:val="32"/>
          <w:szCs w:val="32"/>
        </w:rPr>
      </w:pPr>
      <w:r>
        <w:rPr>
          <w:rFonts w:hAnsi="仿宋" w:eastAsia="仿宋"/>
          <w:sz w:val="32"/>
          <w:szCs w:val="32"/>
        </w:rPr>
        <w:t>第七十三条第二款</w:t>
      </w:r>
      <w:r>
        <w:rPr>
          <w:rFonts w:eastAsia="仿宋"/>
          <w:sz w:val="32"/>
          <w:szCs w:val="32"/>
        </w:rPr>
        <w:t xml:space="preserve">   </w:t>
      </w:r>
      <w:r>
        <w:rPr>
          <w:rFonts w:hAnsi="仿宋" w:eastAsia="仿宋"/>
          <w:sz w:val="32"/>
          <w:szCs w:val="32"/>
        </w:rPr>
        <w:t>有期徒刑的缓刑考验期限为原判刑期以上五年以下，但是不能少于一年。</w:t>
      </w:r>
    </w:p>
    <w:p>
      <w:pPr>
        <w:spacing w:line="520" w:lineRule="exact"/>
        <w:ind w:firstLine="640" w:firstLineChars="200"/>
        <w:rPr>
          <w:rFonts w:eastAsia="仿宋"/>
          <w:sz w:val="32"/>
          <w:szCs w:val="32"/>
        </w:rPr>
      </w:pPr>
      <w:r>
        <w:rPr>
          <w:rFonts w:hAnsi="仿宋" w:eastAsia="仿宋"/>
          <w:sz w:val="32"/>
          <w:szCs w:val="32"/>
        </w:rPr>
        <w:t>第七十三条第三款</w:t>
      </w:r>
      <w:r>
        <w:rPr>
          <w:rFonts w:eastAsia="仿宋"/>
          <w:sz w:val="32"/>
          <w:szCs w:val="32"/>
        </w:rPr>
        <w:t xml:space="preserve">   </w:t>
      </w:r>
      <w:r>
        <w:rPr>
          <w:rFonts w:hAnsi="仿宋" w:eastAsia="仿宋"/>
          <w:sz w:val="32"/>
          <w:szCs w:val="32"/>
        </w:rPr>
        <w:t>缓刑考验期限，从判决确定之日起计算。</w:t>
      </w:r>
    </w:p>
    <w:p>
      <w:pPr>
        <w:spacing w:line="520" w:lineRule="exact"/>
        <w:ind w:firstLine="640" w:firstLineChars="200"/>
        <w:rPr>
          <w:rFonts w:eastAsia="仿宋"/>
          <w:sz w:val="32"/>
          <w:szCs w:val="32"/>
        </w:rPr>
      </w:pPr>
      <w:r>
        <w:rPr>
          <w:rFonts w:hAnsi="仿宋" w:eastAsia="仿宋"/>
          <w:sz w:val="32"/>
          <w:szCs w:val="32"/>
        </w:rPr>
        <w:t>第七十五条</w:t>
      </w:r>
      <w:r>
        <w:rPr>
          <w:rFonts w:eastAsia="仿宋"/>
          <w:sz w:val="32"/>
          <w:szCs w:val="32"/>
        </w:rPr>
        <w:t xml:space="preserve">   </w:t>
      </w:r>
      <w:r>
        <w:rPr>
          <w:rFonts w:hAnsi="仿宋" w:eastAsia="仿宋"/>
          <w:sz w:val="32"/>
          <w:szCs w:val="32"/>
        </w:rPr>
        <w:t>被宣告缓刑的犯罪分子，应当遵守下列规定：</w:t>
      </w:r>
    </w:p>
    <w:p>
      <w:pPr>
        <w:spacing w:line="520" w:lineRule="exact"/>
        <w:ind w:firstLine="640" w:firstLineChars="200"/>
        <w:rPr>
          <w:rFonts w:eastAsia="仿宋"/>
          <w:sz w:val="32"/>
          <w:szCs w:val="32"/>
        </w:rPr>
      </w:pPr>
      <w:r>
        <w:rPr>
          <w:rFonts w:hAnsi="仿宋" w:eastAsia="仿宋"/>
          <w:sz w:val="32"/>
          <w:szCs w:val="32"/>
        </w:rPr>
        <w:t>（一）遵守法律、行政法规，服从监督；</w:t>
      </w:r>
    </w:p>
    <w:p>
      <w:pPr>
        <w:spacing w:line="520" w:lineRule="exact"/>
        <w:ind w:firstLine="640" w:firstLineChars="200"/>
        <w:rPr>
          <w:rFonts w:eastAsia="仿宋"/>
          <w:sz w:val="32"/>
          <w:szCs w:val="32"/>
        </w:rPr>
      </w:pPr>
      <w:r>
        <w:rPr>
          <w:rFonts w:hAnsi="仿宋" w:eastAsia="仿宋"/>
          <w:sz w:val="32"/>
          <w:szCs w:val="32"/>
        </w:rPr>
        <w:t>（二）按照考察机关的规定报告自己的活动情况；</w:t>
      </w:r>
    </w:p>
    <w:p>
      <w:pPr>
        <w:spacing w:line="520" w:lineRule="exact"/>
        <w:ind w:firstLine="640" w:firstLineChars="200"/>
        <w:rPr>
          <w:rFonts w:eastAsia="仿宋"/>
          <w:sz w:val="32"/>
          <w:szCs w:val="32"/>
        </w:rPr>
      </w:pPr>
      <w:r>
        <w:rPr>
          <w:rFonts w:hAnsi="仿宋" w:eastAsia="仿宋"/>
          <w:sz w:val="32"/>
          <w:szCs w:val="32"/>
        </w:rPr>
        <w:t>（三）遵守考察机关关于会客的规定；</w:t>
      </w:r>
    </w:p>
    <w:p>
      <w:pPr>
        <w:spacing w:line="520" w:lineRule="exact"/>
        <w:ind w:firstLine="640" w:firstLineChars="200"/>
        <w:rPr>
          <w:rFonts w:eastAsia="仿宋"/>
          <w:sz w:val="32"/>
          <w:szCs w:val="32"/>
        </w:rPr>
      </w:pPr>
      <w:r>
        <w:rPr>
          <w:rFonts w:hAnsi="仿宋" w:eastAsia="仿宋"/>
          <w:sz w:val="32"/>
          <w:szCs w:val="32"/>
        </w:rPr>
        <w:t>（四）离开所居住的市、县或者迁居，应当报经考察机关批准。</w:t>
      </w:r>
    </w:p>
    <w:p>
      <w:pPr>
        <w:spacing w:line="520" w:lineRule="exact"/>
        <w:ind w:firstLine="640" w:firstLineChars="200"/>
        <w:rPr>
          <w:rFonts w:eastAsia="仿宋"/>
          <w:sz w:val="32"/>
          <w:szCs w:val="32"/>
        </w:rPr>
      </w:pPr>
      <w:r>
        <w:rPr>
          <w:rFonts w:hAnsi="仿宋" w:eastAsia="仿宋"/>
          <w:sz w:val="32"/>
          <w:szCs w:val="32"/>
        </w:rPr>
        <w:t>第七十六条</w:t>
      </w:r>
      <w:r>
        <w:rPr>
          <w:rFonts w:eastAsia="仿宋"/>
          <w:sz w:val="32"/>
          <w:szCs w:val="32"/>
        </w:rPr>
        <w:t xml:space="preserve">   </w:t>
      </w:r>
      <w:r>
        <w:rPr>
          <w:rFonts w:hAnsi="仿宋" w:eastAsia="仿宋"/>
          <w:sz w:val="32"/>
          <w:szCs w:val="32"/>
        </w:rPr>
        <w:t>对宣告缓刑的犯罪分子，在缓刑考验期限内，依法实行社区矫正，如果没有本法第七十七条规定的情形，缓刑考验期满，原判的刑罚就不再执行，并公开予以宣告。</w:t>
      </w:r>
    </w:p>
    <w:p>
      <w:pPr>
        <w:spacing w:line="520" w:lineRule="exact"/>
        <w:ind w:firstLine="640" w:firstLineChars="200"/>
        <w:rPr>
          <w:rFonts w:eastAsia="仿宋"/>
          <w:sz w:val="32"/>
          <w:szCs w:val="32"/>
        </w:rPr>
      </w:pPr>
      <w:bookmarkStart w:id="0" w:name="#go195"/>
      <w:bookmarkEnd w:id="0"/>
      <w:bookmarkStart w:id="1" w:name="#go196"/>
      <w:r>
        <w:rPr>
          <w:rFonts w:hAnsi="仿宋" w:eastAsia="仿宋"/>
          <w:sz w:val="32"/>
          <w:szCs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四）恶意透支的。</w:t>
      </w:r>
    </w:p>
    <w:p>
      <w:pPr>
        <w:spacing w:line="520" w:lineRule="exact"/>
        <w:ind w:firstLine="640" w:firstLineChars="200"/>
        <w:rPr>
          <w:rFonts w:eastAsia="仿宋"/>
          <w:sz w:val="32"/>
          <w:szCs w:val="32"/>
        </w:rPr>
      </w:pPr>
      <w:r>
        <w:rPr>
          <w:rFonts w:hAnsi="仿宋" w:eastAsia="仿宋"/>
          <w:sz w:val="32"/>
          <w:szCs w:val="32"/>
        </w:rPr>
        <w:t>前款所称恶意透支，是指持卡人以非法占有为目的，超过规定限额或者规定期限透支，并且经发卡银行催收后仍不归还的行为。</w:t>
      </w:r>
      <w:bookmarkEnd w:id="1"/>
    </w:p>
    <w:sectPr>
      <w:footerReference r:id="rId3" w:type="default"/>
      <w:footerReference r:id="rId4" w:type="even"/>
      <w:pgSz w:w="11907" w:h="16840"/>
      <w:pgMar w:top="1701" w:right="1474" w:bottom="1474" w:left="1985"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10</w:t>
    </w:r>
    <w:r>
      <w:rPr>
        <w:rStyle w:val="8"/>
      </w:rP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F793B"/>
    <w:rsid w:val="0000125D"/>
    <w:rsid w:val="00004DAD"/>
    <w:rsid w:val="00005DAC"/>
    <w:rsid w:val="00007F81"/>
    <w:rsid w:val="0001030F"/>
    <w:rsid w:val="000119C8"/>
    <w:rsid w:val="00015403"/>
    <w:rsid w:val="00024D97"/>
    <w:rsid w:val="00025462"/>
    <w:rsid w:val="00025F43"/>
    <w:rsid w:val="0003040B"/>
    <w:rsid w:val="000310E7"/>
    <w:rsid w:val="00032574"/>
    <w:rsid w:val="00035484"/>
    <w:rsid w:val="00045ED9"/>
    <w:rsid w:val="00051887"/>
    <w:rsid w:val="0005314C"/>
    <w:rsid w:val="00053F60"/>
    <w:rsid w:val="00060586"/>
    <w:rsid w:val="00073B11"/>
    <w:rsid w:val="000757D8"/>
    <w:rsid w:val="000771E7"/>
    <w:rsid w:val="00077599"/>
    <w:rsid w:val="00082E9A"/>
    <w:rsid w:val="000831EB"/>
    <w:rsid w:val="00086320"/>
    <w:rsid w:val="0008713C"/>
    <w:rsid w:val="0008786E"/>
    <w:rsid w:val="00093C11"/>
    <w:rsid w:val="00093E0C"/>
    <w:rsid w:val="000976D3"/>
    <w:rsid w:val="000977D9"/>
    <w:rsid w:val="00097EBE"/>
    <w:rsid w:val="000A1380"/>
    <w:rsid w:val="000A3956"/>
    <w:rsid w:val="000A5552"/>
    <w:rsid w:val="000A79EF"/>
    <w:rsid w:val="000B700E"/>
    <w:rsid w:val="000C4F61"/>
    <w:rsid w:val="000D1312"/>
    <w:rsid w:val="000E0899"/>
    <w:rsid w:val="000E264F"/>
    <w:rsid w:val="000F0D46"/>
    <w:rsid w:val="000F2431"/>
    <w:rsid w:val="00100988"/>
    <w:rsid w:val="001019B5"/>
    <w:rsid w:val="001050D4"/>
    <w:rsid w:val="001058A9"/>
    <w:rsid w:val="00106A7F"/>
    <w:rsid w:val="001145FB"/>
    <w:rsid w:val="001172D3"/>
    <w:rsid w:val="0011787F"/>
    <w:rsid w:val="0012598A"/>
    <w:rsid w:val="00125BDF"/>
    <w:rsid w:val="00126DD5"/>
    <w:rsid w:val="00131E6C"/>
    <w:rsid w:val="001403F8"/>
    <w:rsid w:val="00142039"/>
    <w:rsid w:val="0014379B"/>
    <w:rsid w:val="00147205"/>
    <w:rsid w:val="00152688"/>
    <w:rsid w:val="00155597"/>
    <w:rsid w:val="0016115B"/>
    <w:rsid w:val="0016444D"/>
    <w:rsid w:val="001644CF"/>
    <w:rsid w:val="00167107"/>
    <w:rsid w:val="001819E9"/>
    <w:rsid w:val="00181AAA"/>
    <w:rsid w:val="001862B5"/>
    <w:rsid w:val="001A0547"/>
    <w:rsid w:val="001A05B9"/>
    <w:rsid w:val="001A36B3"/>
    <w:rsid w:val="001A65BB"/>
    <w:rsid w:val="001A7C97"/>
    <w:rsid w:val="001B1D6C"/>
    <w:rsid w:val="001B3FA7"/>
    <w:rsid w:val="001B6032"/>
    <w:rsid w:val="001B635B"/>
    <w:rsid w:val="001D0153"/>
    <w:rsid w:val="001D1856"/>
    <w:rsid w:val="001D6DC5"/>
    <w:rsid w:val="001E1CA8"/>
    <w:rsid w:val="001E5E44"/>
    <w:rsid w:val="001E71EA"/>
    <w:rsid w:val="001E7975"/>
    <w:rsid w:val="001E7CCB"/>
    <w:rsid w:val="001F0C55"/>
    <w:rsid w:val="001F29C8"/>
    <w:rsid w:val="00200BB8"/>
    <w:rsid w:val="00205BBE"/>
    <w:rsid w:val="00212972"/>
    <w:rsid w:val="002219F2"/>
    <w:rsid w:val="00222142"/>
    <w:rsid w:val="00223419"/>
    <w:rsid w:val="00225498"/>
    <w:rsid w:val="00227CAE"/>
    <w:rsid w:val="002335A6"/>
    <w:rsid w:val="00235C4F"/>
    <w:rsid w:val="002402D9"/>
    <w:rsid w:val="00241BEB"/>
    <w:rsid w:val="0024286D"/>
    <w:rsid w:val="00246CC2"/>
    <w:rsid w:val="0024708C"/>
    <w:rsid w:val="00251886"/>
    <w:rsid w:val="00255B74"/>
    <w:rsid w:val="00257829"/>
    <w:rsid w:val="00260C30"/>
    <w:rsid w:val="00266248"/>
    <w:rsid w:val="002674B7"/>
    <w:rsid w:val="00267BC1"/>
    <w:rsid w:val="00267CCB"/>
    <w:rsid w:val="00272BDB"/>
    <w:rsid w:val="00273290"/>
    <w:rsid w:val="00273302"/>
    <w:rsid w:val="00273A4F"/>
    <w:rsid w:val="00275B78"/>
    <w:rsid w:val="002770F6"/>
    <w:rsid w:val="002811E4"/>
    <w:rsid w:val="00285000"/>
    <w:rsid w:val="002908F4"/>
    <w:rsid w:val="00292530"/>
    <w:rsid w:val="002941B2"/>
    <w:rsid w:val="00294696"/>
    <w:rsid w:val="00295CD8"/>
    <w:rsid w:val="002979A7"/>
    <w:rsid w:val="002A101E"/>
    <w:rsid w:val="002B3462"/>
    <w:rsid w:val="002B6422"/>
    <w:rsid w:val="002C07C0"/>
    <w:rsid w:val="002C1FF7"/>
    <w:rsid w:val="002C6B1D"/>
    <w:rsid w:val="002D0EEC"/>
    <w:rsid w:val="002D3469"/>
    <w:rsid w:val="002E2E02"/>
    <w:rsid w:val="002E398D"/>
    <w:rsid w:val="002E5F5E"/>
    <w:rsid w:val="002E7F0B"/>
    <w:rsid w:val="002F15A8"/>
    <w:rsid w:val="002F1C65"/>
    <w:rsid w:val="002F305D"/>
    <w:rsid w:val="002F32BC"/>
    <w:rsid w:val="00301FFD"/>
    <w:rsid w:val="00310DA4"/>
    <w:rsid w:val="0031625A"/>
    <w:rsid w:val="003258BD"/>
    <w:rsid w:val="003279CD"/>
    <w:rsid w:val="003352F6"/>
    <w:rsid w:val="003440B5"/>
    <w:rsid w:val="00346825"/>
    <w:rsid w:val="0035372B"/>
    <w:rsid w:val="0035521C"/>
    <w:rsid w:val="003559C9"/>
    <w:rsid w:val="00356293"/>
    <w:rsid w:val="003571CD"/>
    <w:rsid w:val="003575C9"/>
    <w:rsid w:val="00363FF5"/>
    <w:rsid w:val="0036535E"/>
    <w:rsid w:val="00365387"/>
    <w:rsid w:val="00370905"/>
    <w:rsid w:val="003711D9"/>
    <w:rsid w:val="00371554"/>
    <w:rsid w:val="00376710"/>
    <w:rsid w:val="00377111"/>
    <w:rsid w:val="00381197"/>
    <w:rsid w:val="00382814"/>
    <w:rsid w:val="0038582E"/>
    <w:rsid w:val="003A0A18"/>
    <w:rsid w:val="003A471E"/>
    <w:rsid w:val="003B69D1"/>
    <w:rsid w:val="003C4EBD"/>
    <w:rsid w:val="003D03C6"/>
    <w:rsid w:val="003E3821"/>
    <w:rsid w:val="003E61A7"/>
    <w:rsid w:val="003E6526"/>
    <w:rsid w:val="003E6E31"/>
    <w:rsid w:val="003F0F72"/>
    <w:rsid w:val="003F34DC"/>
    <w:rsid w:val="003F455E"/>
    <w:rsid w:val="003F53D8"/>
    <w:rsid w:val="003F66CE"/>
    <w:rsid w:val="00400FD9"/>
    <w:rsid w:val="004019CC"/>
    <w:rsid w:val="0040243D"/>
    <w:rsid w:val="0040362F"/>
    <w:rsid w:val="00405110"/>
    <w:rsid w:val="00405CF8"/>
    <w:rsid w:val="00405EBC"/>
    <w:rsid w:val="00416589"/>
    <w:rsid w:val="0041726B"/>
    <w:rsid w:val="00432CE6"/>
    <w:rsid w:val="00435ED8"/>
    <w:rsid w:val="0043778F"/>
    <w:rsid w:val="00443718"/>
    <w:rsid w:val="00443BB4"/>
    <w:rsid w:val="00443CE2"/>
    <w:rsid w:val="00447AD5"/>
    <w:rsid w:val="00452C83"/>
    <w:rsid w:val="004533B6"/>
    <w:rsid w:val="00456BA3"/>
    <w:rsid w:val="0046582D"/>
    <w:rsid w:val="00466275"/>
    <w:rsid w:val="00466717"/>
    <w:rsid w:val="0047018E"/>
    <w:rsid w:val="00470F1A"/>
    <w:rsid w:val="0047266C"/>
    <w:rsid w:val="00475D45"/>
    <w:rsid w:val="00477060"/>
    <w:rsid w:val="00485518"/>
    <w:rsid w:val="00495EE2"/>
    <w:rsid w:val="004A011B"/>
    <w:rsid w:val="004B0143"/>
    <w:rsid w:val="004B22A2"/>
    <w:rsid w:val="004B3A93"/>
    <w:rsid w:val="004B6732"/>
    <w:rsid w:val="004B7D9B"/>
    <w:rsid w:val="004C0054"/>
    <w:rsid w:val="004C0228"/>
    <w:rsid w:val="004C0C60"/>
    <w:rsid w:val="004C7E6E"/>
    <w:rsid w:val="004D26B7"/>
    <w:rsid w:val="004E2779"/>
    <w:rsid w:val="004E3202"/>
    <w:rsid w:val="004E3290"/>
    <w:rsid w:val="004E4216"/>
    <w:rsid w:val="004E54EA"/>
    <w:rsid w:val="004F1E21"/>
    <w:rsid w:val="004F4E99"/>
    <w:rsid w:val="00500D28"/>
    <w:rsid w:val="00507D12"/>
    <w:rsid w:val="00521DCD"/>
    <w:rsid w:val="00521E7B"/>
    <w:rsid w:val="005223D2"/>
    <w:rsid w:val="00524AAE"/>
    <w:rsid w:val="00524CEB"/>
    <w:rsid w:val="00525524"/>
    <w:rsid w:val="00530D18"/>
    <w:rsid w:val="00535B6D"/>
    <w:rsid w:val="00537C45"/>
    <w:rsid w:val="0054142C"/>
    <w:rsid w:val="005434C6"/>
    <w:rsid w:val="0055025C"/>
    <w:rsid w:val="005506AA"/>
    <w:rsid w:val="005515BF"/>
    <w:rsid w:val="00557AEC"/>
    <w:rsid w:val="00557E5E"/>
    <w:rsid w:val="0056470B"/>
    <w:rsid w:val="005713E2"/>
    <w:rsid w:val="00574264"/>
    <w:rsid w:val="00574AE1"/>
    <w:rsid w:val="005761EE"/>
    <w:rsid w:val="005765A1"/>
    <w:rsid w:val="00580FE9"/>
    <w:rsid w:val="0058200E"/>
    <w:rsid w:val="005824A7"/>
    <w:rsid w:val="00583398"/>
    <w:rsid w:val="0058476B"/>
    <w:rsid w:val="00586332"/>
    <w:rsid w:val="00587096"/>
    <w:rsid w:val="00590FAE"/>
    <w:rsid w:val="00593B3D"/>
    <w:rsid w:val="005953F4"/>
    <w:rsid w:val="00595412"/>
    <w:rsid w:val="0059762C"/>
    <w:rsid w:val="005A0345"/>
    <w:rsid w:val="005A4936"/>
    <w:rsid w:val="005A5F7F"/>
    <w:rsid w:val="005A6754"/>
    <w:rsid w:val="005B119A"/>
    <w:rsid w:val="005B2E0E"/>
    <w:rsid w:val="005C2F10"/>
    <w:rsid w:val="005C4093"/>
    <w:rsid w:val="005C6C68"/>
    <w:rsid w:val="005C7739"/>
    <w:rsid w:val="005C7DCD"/>
    <w:rsid w:val="005D2EFB"/>
    <w:rsid w:val="005D34E0"/>
    <w:rsid w:val="005D4024"/>
    <w:rsid w:val="005E04F4"/>
    <w:rsid w:val="005E1159"/>
    <w:rsid w:val="005E1528"/>
    <w:rsid w:val="005E3AF4"/>
    <w:rsid w:val="005E41C7"/>
    <w:rsid w:val="005E4286"/>
    <w:rsid w:val="005E5653"/>
    <w:rsid w:val="005F0C46"/>
    <w:rsid w:val="005F24BE"/>
    <w:rsid w:val="005F2F08"/>
    <w:rsid w:val="005F3FAD"/>
    <w:rsid w:val="00603C01"/>
    <w:rsid w:val="00611455"/>
    <w:rsid w:val="00615FBF"/>
    <w:rsid w:val="006161B2"/>
    <w:rsid w:val="0061656B"/>
    <w:rsid w:val="0062257B"/>
    <w:rsid w:val="0062591A"/>
    <w:rsid w:val="00631E50"/>
    <w:rsid w:val="006434F1"/>
    <w:rsid w:val="006441D3"/>
    <w:rsid w:val="006446BE"/>
    <w:rsid w:val="00650B23"/>
    <w:rsid w:val="00651247"/>
    <w:rsid w:val="0065755C"/>
    <w:rsid w:val="0066701C"/>
    <w:rsid w:val="00671663"/>
    <w:rsid w:val="00671F04"/>
    <w:rsid w:val="00673885"/>
    <w:rsid w:val="0067484D"/>
    <w:rsid w:val="0068104D"/>
    <w:rsid w:val="00682522"/>
    <w:rsid w:val="006871F2"/>
    <w:rsid w:val="00690C1C"/>
    <w:rsid w:val="0069528F"/>
    <w:rsid w:val="00695A4A"/>
    <w:rsid w:val="00697157"/>
    <w:rsid w:val="006A0077"/>
    <w:rsid w:val="006A57F5"/>
    <w:rsid w:val="006A5868"/>
    <w:rsid w:val="006A6B24"/>
    <w:rsid w:val="006B0CE6"/>
    <w:rsid w:val="006B7881"/>
    <w:rsid w:val="006B7E74"/>
    <w:rsid w:val="006C057F"/>
    <w:rsid w:val="006C2363"/>
    <w:rsid w:val="006C2FC3"/>
    <w:rsid w:val="006C34BE"/>
    <w:rsid w:val="006D2C3D"/>
    <w:rsid w:val="006D3526"/>
    <w:rsid w:val="006D5985"/>
    <w:rsid w:val="006E1805"/>
    <w:rsid w:val="006E2474"/>
    <w:rsid w:val="006E3F22"/>
    <w:rsid w:val="006E5492"/>
    <w:rsid w:val="006E6EFC"/>
    <w:rsid w:val="006F0209"/>
    <w:rsid w:val="00700389"/>
    <w:rsid w:val="00706141"/>
    <w:rsid w:val="00712B59"/>
    <w:rsid w:val="00712FF0"/>
    <w:rsid w:val="00717D48"/>
    <w:rsid w:val="00726F85"/>
    <w:rsid w:val="0073483E"/>
    <w:rsid w:val="0073698C"/>
    <w:rsid w:val="0074371A"/>
    <w:rsid w:val="00750389"/>
    <w:rsid w:val="0075310B"/>
    <w:rsid w:val="00753C38"/>
    <w:rsid w:val="00757038"/>
    <w:rsid w:val="00757198"/>
    <w:rsid w:val="007610A5"/>
    <w:rsid w:val="007610EA"/>
    <w:rsid w:val="00761C36"/>
    <w:rsid w:val="007646C8"/>
    <w:rsid w:val="00765AA3"/>
    <w:rsid w:val="00770F11"/>
    <w:rsid w:val="00772E25"/>
    <w:rsid w:val="00773549"/>
    <w:rsid w:val="00774A89"/>
    <w:rsid w:val="0077751F"/>
    <w:rsid w:val="00777F46"/>
    <w:rsid w:val="00780196"/>
    <w:rsid w:val="00780C00"/>
    <w:rsid w:val="0078141D"/>
    <w:rsid w:val="00782A0D"/>
    <w:rsid w:val="007855F1"/>
    <w:rsid w:val="007863B7"/>
    <w:rsid w:val="00791A91"/>
    <w:rsid w:val="00792E40"/>
    <w:rsid w:val="00793ED4"/>
    <w:rsid w:val="007A53F0"/>
    <w:rsid w:val="007A7F1F"/>
    <w:rsid w:val="007B15B0"/>
    <w:rsid w:val="007B1A32"/>
    <w:rsid w:val="007B23A9"/>
    <w:rsid w:val="007B3CD6"/>
    <w:rsid w:val="007B584C"/>
    <w:rsid w:val="007D3B64"/>
    <w:rsid w:val="007E396D"/>
    <w:rsid w:val="007E528E"/>
    <w:rsid w:val="007E65A1"/>
    <w:rsid w:val="007E6773"/>
    <w:rsid w:val="007E7B1B"/>
    <w:rsid w:val="007F272A"/>
    <w:rsid w:val="007F6EBB"/>
    <w:rsid w:val="00800F4D"/>
    <w:rsid w:val="00801FF7"/>
    <w:rsid w:val="00802175"/>
    <w:rsid w:val="00803C97"/>
    <w:rsid w:val="00810779"/>
    <w:rsid w:val="0081293E"/>
    <w:rsid w:val="00813130"/>
    <w:rsid w:val="00816A7B"/>
    <w:rsid w:val="00816E1A"/>
    <w:rsid w:val="00823E84"/>
    <w:rsid w:val="0082483B"/>
    <w:rsid w:val="0082486A"/>
    <w:rsid w:val="00825792"/>
    <w:rsid w:val="008271DF"/>
    <w:rsid w:val="00843E26"/>
    <w:rsid w:val="0084592F"/>
    <w:rsid w:val="00846F85"/>
    <w:rsid w:val="008500A2"/>
    <w:rsid w:val="00851103"/>
    <w:rsid w:val="008514D8"/>
    <w:rsid w:val="00852C06"/>
    <w:rsid w:val="008562C4"/>
    <w:rsid w:val="00860743"/>
    <w:rsid w:val="008613BC"/>
    <w:rsid w:val="00862C55"/>
    <w:rsid w:val="00867AD1"/>
    <w:rsid w:val="00880285"/>
    <w:rsid w:val="008851A0"/>
    <w:rsid w:val="00891A97"/>
    <w:rsid w:val="0089415F"/>
    <w:rsid w:val="00894FE9"/>
    <w:rsid w:val="008A179A"/>
    <w:rsid w:val="008B0919"/>
    <w:rsid w:val="008B153E"/>
    <w:rsid w:val="008B1846"/>
    <w:rsid w:val="008B1F1B"/>
    <w:rsid w:val="008B44AC"/>
    <w:rsid w:val="008B4A27"/>
    <w:rsid w:val="008B5C53"/>
    <w:rsid w:val="008B79C3"/>
    <w:rsid w:val="008C0CAE"/>
    <w:rsid w:val="008C32D9"/>
    <w:rsid w:val="008D6640"/>
    <w:rsid w:val="008E05DF"/>
    <w:rsid w:val="008E0B61"/>
    <w:rsid w:val="008E25E1"/>
    <w:rsid w:val="008E2E24"/>
    <w:rsid w:val="008E3791"/>
    <w:rsid w:val="008E4C06"/>
    <w:rsid w:val="008F3AEA"/>
    <w:rsid w:val="008F51DB"/>
    <w:rsid w:val="00900942"/>
    <w:rsid w:val="00902290"/>
    <w:rsid w:val="00902338"/>
    <w:rsid w:val="00903444"/>
    <w:rsid w:val="009063F1"/>
    <w:rsid w:val="00907BDA"/>
    <w:rsid w:val="00917265"/>
    <w:rsid w:val="009226A0"/>
    <w:rsid w:val="0093367F"/>
    <w:rsid w:val="00933C54"/>
    <w:rsid w:val="00936D4B"/>
    <w:rsid w:val="009375BC"/>
    <w:rsid w:val="00942CA7"/>
    <w:rsid w:val="00943858"/>
    <w:rsid w:val="00943C4C"/>
    <w:rsid w:val="0095062A"/>
    <w:rsid w:val="00950FEC"/>
    <w:rsid w:val="00953ACA"/>
    <w:rsid w:val="00953D0F"/>
    <w:rsid w:val="00953FB6"/>
    <w:rsid w:val="00954BD0"/>
    <w:rsid w:val="00954E17"/>
    <w:rsid w:val="00955877"/>
    <w:rsid w:val="0096090F"/>
    <w:rsid w:val="009658B3"/>
    <w:rsid w:val="00967D41"/>
    <w:rsid w:val="00971EB3"/>
    <w:rsid w:val="0098262C"/>
    <w:rsid w:val="00983FD5"/>
    <w:rsid w:val="009849BC"/>
    <w:rsid w:val="00984DFF"/>
    <w:rsid w:val="009925E8"/>
    <w:rsid w:val="00995438"/>
    <w:rsid w:val="009979ED"/>
    <w:rsid w:val="009A28A2"/>
    <w:rsid w:val="009A381D"/>
    <w:rsid w:val="009A7681"/>
    <w:rsid w:val="009B0FD6"/>
    <w:rsid w:val="009B2689"/>
    <w:rsid w:val="009B49E6"/>
    <w:rsid w:val="009B547B"/>
    <w:rsid w:val="009C1B49"/>
    <w:rsid w:val="009C2F95"/>
    <w:rsid w:val="009C4B39"/>
    <w:rsid w:val="009C6489"/>
    <w:rsid w:val="009C6F30"/>
    <w:rsid w:val="009C780A"/>
    <w:rsid w:val="009C7EDC"/>
    <w:rsid w:val="009D2C12"/>
    <w:rsid w:val="009D6B0F"/>
    <w:rsid w:val="009E3746"/>
    <w:rsid w:val="009E4998"/>
    <w:rsid w:val="009E5D5B"/>
    <w:rsid w:val="009E75AB"/>
    <w:rsid w:val="009F0D9D"/>
    <w:rsid w:val="009F2C5A"/>
    <w:rsid w:val="00A02072"/>
    <w:rsid w:val="00A03713"/>
    <w:rsid w:val="00A041A1"/>
    <w:rsid w:val="00A05DF0"/>
    <w:rsid w:val="00A079DE"/>
    <w:rsid w:val="00A108E5"/>
    <w:rsid w:val="00A13BE8"/>
    <w:rsid w:val="00A1585B"/>
    <w:rsid w:val="00A24054"/>
    <w:rsid w:val="00A26CA6"/>
    <w:rsid w:val="00A423EF"/>
    <w:rsid w:val="00A43216"/>
    <w:rsid w:val="00A43A61"/>
    <w:rsid w:val="00A448C2"/>
    <w:rsid w:val="00A45406"/>
    <w:rsid w:val="00A46C9D"/>
    <w:rsid w:val="00A60AD6"/>
    <w:rsid w:val="00A6275F"/>
    <w:rsid w:val="00A627FB"/>
    <w:rsid w:val="00A63720"/>
    <w:rsid w:val="00A64A9B"/>
    <w:rsid w:val="00A70A3B"/>
    <w:rsid w:val="00A72008"/>
    <w:rsid w:val="00A73296"/>
    <w:rsid w:val="00A76DA3"/>
    <w:rsid w:val="00A821D8"/>
    <w:rsid w:val="00A850EB"/>
    <w:rsid w:val="00A91BEC"/>
    <w:rsid w:val="00A93ADA"/>
    <w:rsid w:val="00AA1D18"/>
    <w:rsid w:val="00AA6B0F"/>
    <w:rsid w:val="00AB0986"/>
    <w:rsid w:val="00AB125C"/>
    <w:rsid w:val="00AB1926"/>
    <w:rsid w:val="00AB3449"/>
    <w:rsid w:val="00AB43A1"/>
    <w:rsid w:val="00AB7011"/>
    <w:rsid w:val="00AB7199"/>
    <w:rsid w:val="00AC536E"/>
    <w:rsid w:val="00AC579F"/>
    <w:rsid w:val="00AC68FF"/>
    <w:rsid w:val="00AC7AC6"/>
    <w:rsid w:val="00AD6B10"/>
    <w:rsid w:val="00AE0E4C"/>
    <w:rsid w:val="00AE7707"/>
    <w:rsid w:val="00AF08C7"/>
    <w:rsid w:val="00B003F0"/>
    <w:rsid w:val="00B035FE"/>
    <w:rsid w:val="00B03C5B"/>
    <w:rsid w:val="00B054C4"/>
    <w:rsid w:val="00B061FB"/>
    <w:rsid w:val="00B11405"/>
    <w:rsid w:val="00B14673"/>
    <w:rsid w:val="00B21F61"/>
    <w:rsid w:val="00B22D88"/>
    <w:rsid w:val="00B26E1A"/>
    <w:rsid w:val="00B33299"/>
    <w:rsid w:val="00B348FF"/>
    <w:rsid w:val="00B356A6"/>
    <w:rsid w:val="00B401E1"/>
    <w:rsid w:val="00B4030C"/>
    <w:rsid w:val="00B40981"/>
    <w:rsid w:val="00B40C35"/>
    <w:rsid w:val="00B42D94"/>
    <w:rsid w:val="00B44BC9"/>
    <w:rsid w:val="00B468C2"/>
    <w:rsid w:val="00B47A0A"/>
    <w:rsid w:val="00B519E8"/>
    <w:rsid w:val="00B532A5"/>
    <w:rsid w:val="00B5435C"/>
    <w:rsid w:val="00B54836"/>
    <w:rsid w:val="00B555F1"/>
    <w:rsid w:val="00B64A62"/>
    <w:rsid w:val="00B6575C"/>
    <w:rsid w:val="00B7001E"/>
    <w:rsid w:val="00B70628"/>
    <w:rsid w:val="00B70971"/>
    <w:rsid w:val="00B70AEB"/>
    <w:rsid w:val="00B715F4"/>
    <w:rsid w:val="00B74053"/>
    <w:rsid w:val="00B74541"/>
    <w:rsid w:val="00B82044"/>
    <w:rsid w:val="00B822A9"/>
    <w:rsid w:val="00B84676"/>
    <w:rsid w:val="00B911AB"/>
    <w:rsid w:val="00B95800"/>
    <w:rsid w:val="00B9655D"/>
    <w:rsid w:val="00BA4638"/>
    <w:rsid w:val="00BA5DAC"/>
    <w:rsid w:val="00BB065E"/>
    <w:rsid w:val="00BB4FDB"/>
    <w:rsid w:val="00BB675C"/>
    <w:rsid w:val="00BC149B"/>
    <w:rsid w:val="00BC3023"/>
    <w:rsid w:val="00BC64AE"/>
    <w:rsid w:val="00BD2E8C"/>
    <w:rsid w:val="00BD3B91"/>
    <w:rsid w:val="00BD68B1"/>
    <w:rsid w:val="00BD7670"/>
    <w:rsid w:val="00BE1DDC"/>
    <w:rsid w:val="00BE23FF"/>
    <w:rsid w:val="00BE4454"/>
    <w:rsid w:val="00BF14EE"/>
    <w:rsid w:val="00BF15E9"/>
    <w:rsid w:val="00BF768D"/>
    <w:rsid w:val="00C006FE"/>
    <w:rsid w:val="00C044D4"/>
    <w:rsid w:val="00C05323"/>
    <w:rsid w:val="00C0593D"/>
    <w:rsid w:val="00C07577"/>
    <w:rsid w:val="00C07B21"/>
    <w:rsid w:val="00C07F90"/>
    <w:rsid w:val="00C14310"/>
    <w:rsid w:val="00C1549D"/>
    <w:rsid w:val="00C15BE1"/>
    <w:rsid w:val="00C163C7"/>
    <w:rsid w:val="00C23799"/>
    <w:rsid w:val="00C26DC4"/>
    <w:rsid w:val="00C3332E"/>
    <w:rsid w:val="00C34412"/>
    <w:rsid w:val="00C355D4"/>
    <w:rsid w:val="00C36BF2"/>
    <w:rsid w:val="00C378DF"/>
    <w:rsid w:val="00C40278"/>
    <w:rsid w:val="00C4638F"/>
    <w:rsid w:val="00C5536C"/>
    <w:rsid w:val="00C560E3"/>
    <w:rsid w:val="00C63322"/>
    <w:rsid w:val="00C63A7A"/>
    <w:rsid w:val="00C669DD"/>
    <w:rsid w:val="00C670F9"/>
    <w:rsid w:val="00C70CB7"/>
    <w:rsid w:val="00C7273C"/>
    <w:rsid w:val="00C73678"/>
    <w:rsid w:val="00C744B7"/>
    <w:rsid w:val="00C8185D"/>
    <w:rsid w:val="00C83DAA"/>
    <w:rsid w:val="00C84144"/>
    <w:rsid w:val="00C858A3"/>
    <w:rsid w:val="00C9045D"/>
    <w:rsid w:val="00C96AAB"/>
    <w:rsid w:val="00CA0165"/>
    <w:rsid w:val="00CA08EB"/>
    <w:rsid w:val="00CA23CD"/>
    <w:rsid w:val="00CA28CB"/>
    <w:rsid w:val="00CA5CA4"/>
    <w:rsid w:val="00CA636B"/>
    <w:rsid w:val="00CB0037"/>
    <w:rsid w:val="00CB524E"/>
    <w:rsid w:val="00CB6F58"/>
    <w:rsid w:val="00CB7DCE"/>
    <w:rsid w:val="00CC0EEA"/>
    <w:rsid w:val="00CC2D8B"/>
    <w:rsid w:val="00CC4D7F"/>
    <w:rsid w:val="00CC57B3"/>
    <w:rsid w:val="00CD0544"/>
    <w:rsid w:val="00CD4089"/>
    <w:rsid w:val="00CD6223"/>
    <w:rsid w:val="00CD7610"/>
    <w:rsid w:val="00CD78E3"/>
    <w:rsid w:val="00CE06B5"/>
    <w:rsid w:val="00CE1832"/>
    <w:rsid w:val="00CE1FF1"/>
    <w:rsid w:val="00CF3A88"/>
    <w:rsid w:val="00CF5AF4"/>
    <w:rsid w:val="00CF5DA7"/>
    <w:rsid w:val="00D073AF"/>
    <w:rsid w:val="00D11347"/>
    <w:rsid w:val="00D20F08"/>
    <w:rsid w:val="00D234C7"/>
    <w:rsid w:val="00D2456E"/>
    <w:rsid w:val="00D2728D"/>
    <w:rsid w:val="00D3188C"/>
    <w:rsid w:val="00D346C5"/>
    <w:rsid w:val="00D37364"/>
    <w:rsid w:val="00D37425"/>
    <w:rsid w:val="00D40FBC"/>
    <w:rsid w:val="00D4172F"/>
    <w:rsid w:val="00D45C90"/>
    <w:rsid w:val="00D51A97"/>
    <w:rsid w:val="00D52690"/>
    <w:rsid w:val="00D52973"/>
    <w:rsid w:val="00D54C3A"/>
    <w:rsid w:val="00D61389"/>
    <w:rsid w:val="00D70283"/>
    <w:rsid w:val="00D70328"/>
    <w:rsid w:val="00D70C0C"/>
    <w:rsid w:val="00D76516"/>
    <w:rsid w:val="00D80C3E"/>
    <w:rsid w:val="00D813B4"/>
    <w:rsid w:val="00D83BD1"/>
    <w:rsid w:val="00D85195"/>
    <w:rsid w:val="00D916EF"/>
    <w:rsid w:val="00D94643"/>
    <w:rsid w:val="00D94C34"/>
    <w:rsid w:val="00DA6CBF"/>
    <w:rsid w:val="00DB6BEA"/>
    <w:rsid w:val="00DB7232"/>
    <w:rsid w:val="00DC1A42"/>
    <w:rsid w:val="00DC1D19"/>
    <w:rsid w:val="00DC2D14"/>
    <w:rsid w:val="00DC5D80"/>
    <w:rsid w:val="00DC62F4"/>
    <w:rsid w:val="00DC72EB"/>
    <w:rsid w:val="00DD51E2"/>
    <w:rsid w:val="00DE105A"/>
    <w:rsid w:val="00DE328D"/>
    <w:rsid w:val="00DF7D28"/>
    <w:rsid w:val="00E0006B"/>
    <w:rsid w:val="00E00CD8"/>
    <w:rsid w:val="00E012EB"/>
    <w:rsid w:val="00E055C1"/>
    <w:rsid w:val="00E06E68"/>
    <w:rsid w:val="00E074BC"/>
    <w:rsid w:val="00E07B6A"/>
    <w:rsid w:val="00E07F7E"/>
    <w:rsid w:val="00E15F1F"/>
    <w:rsid w:val="00E235A4"/>
    <w:rsid w:val="00E2501A"/>
    <w:rsid w:val="00E35CD8"/>
    <w:rsid w:val="00E453F8"/>
    <w:rsid w:val="00E470B0"/>
    <w:rsid w:val="00E6055E"/>
    <w:rsid w:val="00E61CC2"/>
    <w:rsid w:val="00E672D7"/>
    <w:rsid w:val="00E74DF8"/>
    <w:rsid w:val="00E751FF"/>
    <w:rsid w:val="00E83A31"/>
    <w:rsid w:val="00E87B62"/>
    <w:rsid w:val="00E92E73"/>
    <w:rsid w:val="00E93EAC"/>
    <w:rsid w:val="00E941FB"/>
    <w:rsid w:val="00E97E08"/>
    <w:rsid w:val="00EA0142"/>
    <w:rsid w:val="00EA0A26"/>
    <w:rsid w:val="00EA0C8D"/>
    <w:rsid w:val="00EA171E"/>
    <w:rsid w:val="00EA2402"/>
    <w:rsid w:val="00EA7051"/>
    <w:rsid w:val="00EB2108"/>
    <w:rsid w:val="00EB7306"/>
    <w:rsid w:val="00EB776B"/>
    <w:rsid w:val="00EC2D91"/>
    <w:rsid w:val="00EC3FE5"/>
    <w:rsid w:val="00EC4F19"/>
    <w:rsid w:val="00EC7124"/>
    <w:rsid w:val="00ED0FB6"/>
    <w:rsid w:val="00ED6CDA"/>
    <w:rsid w:val="00EE40DE"/>
    <w:rsid w:val="00EF035E"/>
    <w:rsid w:val="00EF6441"/>
    <w:rsid w:val="00EF6570"/>
    <w:rsid w:val="00EF793B"/>
    <w:rsid w:val="00F015E7"/>
    <w:rsid w:val="00F0326A"/>
    <w:rsid w:val="00F11B06"/>
    <w:rsid w:val="00F11B2D"/>
    <w:rsid w:val="00F11BAD"/>
    <w:rsid w:val="00F1217F"/>
    <w:rsid w:val="00F12925"/>
    <w:rsid w:val="00F12DA4"/>
    <w:rsid w:val="00F13C1F"/>
    <w:rsid w:val="00F15811"/>
    <w:rsid w:val="00F16207"/>
    <w:rsid w:val="00F2761A"/>
    <w:rsid w:val="00F3317D"/>
    <w:rsid w:val="00F33C6A"/>
    <w:rsid w:val="00F42206"/>
    <w:rsid w:val="00F6150D"/>
    <w:rsid w:val="00F77AF9"/>
    <w:rsid w:val="00F8143A"/>
    <w:rsid w:val="00F91BEC"/>
    <w:rsid w:val="00F9558C"/>
    <w:rsid w:val="00FA5379"/>
    <w:rsid w:val="00FB20EB"/>
    <w:rsid w:val="00FB30D2"/>
    <w:rsid w:val="00FC73AE"/>
    <w:rsid w:val="00FD2A5F"/>
    <w:rsid w:val="00FE1E0D"/>
    <w:rsid w:val="00FE251F"/>
    <w:rsid w:val="00FE61A2"/>
    <w:rsid w:val="00FE7AB3"/>
    <w:rsid w:val="00FF12C2"/>
    <w:rsid w:val="00FF37F8"/>
    <w:rsid w:val="00FF3D45"/>
    <w:rsid w:val="00FF4CEE"/>
    <w:rsid w:val="00FF5A40"/>
    <w:rsid w:val="00FF7CB1"/>
    <w:rsid w:val="14357AE0"/>
    <w:rsid w:val="3BA37C2A"/>
    <w:rsid w:val="3FE9224A"/>
    <w:rsid w:val="5F4F110C"/>
    <w:rsid w:val="69B56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link w:val="13"/>
    <w:uiPriority w:val="99"/>
    <w:rPr>
      <w:rFonts w:hint="eastAsia" w:ascii="宋体" w:hAnsi="Courier New"/>
      <w:szCs w:val="20"/>
    </w:rPr>
  </w:style>
  <w:style w:type="paragraph" w:styleId="4">
    <w:name w:val="Date"/>
    <w:basedOn w:val="1"/>
    <w:next w:val="1"/>
    <w:link w:val="16"/>
    <w:semiHidden/>
    <w:unhideWhenUsed/>
    <w:uiPriority w:val="99"/>
    <w:pPr>
      <w:ind w:left="100" w:leftChars="2500"/>
    </w:pPr>
  </w:style>
  <w:style w:type="paragraph" w:styleId="5">
    <w:name w:val="footer"/>
    <w:basedOn w:val="1"/>
    <w:link w:val="14"/>
    <w:qFormat/>
    <w:uiPriority w:val="0"/>
    <w:pPr>
      <w:tabs>
        <w:tab w:val="center" w:pos="4153"/>
        <w:tab w:val="right" w:pos="8306"/>
      </w:tabs>
      <w:snapToGrid w:val="0"/>
      <w:jc w:val="left"/>
    </w:pPr>
    <w:rPr>
      <w:sz w:val="18"/>
      <w:szCs w:val="18"/>
      <w:lang w:bidi="he-IL"/>
    </w:rPr>
  </w:style>
  <w:style w:type="paragraph" w:styleId="6">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character" w:styleId="9">
    <w:name w:val="Hyperlink"/>
    <w:basedOn w:val="7"/>
    <w:unhideWhenUsed/>
    <w:uiPriority w:val="99"/>
    <w:rPr>
      <w:color w:val="0000FF"/>
      <w:u w:val="single"/>
    </w:rPr>
  </w:style>
  <w:style w:type="table" w:styleId="11">
    <w:name w:val="Table Grid"/>
    <w:basedOn w:val="10"/>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2">
    <w:name w:val="标题 1 Char"/>
    <w:basedOn w:val="7"/>
    <w:link w:val="2"/>
    <w:qFormat/>
    <w:uiPriority w:val="0"/>
    <w:rPr>
      <w:rFonts w:ascii="Times New Roman" w:hAnsi="Times New Roman" w:eastAsia="宋体" w:cs="Times New Roman"/>
      <w:b/>
      <w:bCs/>
      <w:kern w:val="44"/>
      <w:sz w:val="44"/>
      <w:szCs w:val="44"/>
    </w:rPr>
  </w:style>
  <w:style w:type="character" w:customStyle="1" w:styleId="13">
    <w:name w:val="纯文本 Char"/>
    <w:basedOn w:val="7"/>
    <w:link w:val="3"/>
    <w:uiPriority w:val="99"/>
    <w:rPr>
      <w:rFonts w:ascii="宋体" w:hAnsi="Courier New" w:eastAsia="宋体" w:cs="Times New Roman"/>
      <w:szCs w:val="20"/>
    </w:rPr>
  </w:style>
  <w:style w:type="character" w:customStyle="1" w:styleId="14">
    <w:name w:val="页脚 Char"/>
    <w:basedOn w:val="7"/>
    <w:link w:val="5"/>
    <w:qFormat/>
    <w:uiPriority w:val="0"/>
    <w:rPr>
      <w:rFonts w:ascii="Times New Roman" w:hAnsi="Times New Roman" w:eastAsia="宋体" w:cs="Times New Roman"/>
      <w:sz w:val="18"/>
      <w:szCs w:val="18"/>
      <w:lang w:bidi="he-IL"/>
    </w:rPr>
  </w:style>
  <w:style w:type="character" w:customStyle="1" w:styleId="15">
    <w:name w:val="页眉 Char"/>
    <w:basedOn w:val="7"/>
    <w:link w:val="6"/>
    <w:semiHidden/>
    <w:qFormat/>
    <w:uiPriority w:val="99"/>
    <w:rPr>
      <w:rFonts w:ascii="Times New Roman" w:hAnsi="Times New Roman" w:eastAsia="宋体" w:cs="Times New Roman"/>
      <w:sz w:val="18"/>
      <w:szCs w:val="18"/>
    </w:rPr>
  </w:style>
  <w:style w:type="character" w:customStyle="1" w:styleId="16">
    <w:name w:val="日期 Char"/>
    <w:basedOn w:val="7"/>
    <w:link w:val="4"/>
    <w:semiHidden/>
    <w:qFormat/>
    <w:uiPriority w:val="99"/>
    <w:rPr>
      <w:rFonts w:ascii="Times New Roman" w:hAnsi="Times New Roman" w:eastAsia="宋体" w:cs="Times New Roman"/>
      <w:szCs w:val="24"/>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C12C82-6314-4335-9F2C-9C265CBE055E}">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10</Pages>
  <Words>818</Words>
  <Characters>4663</Characters>
  <Lines>38</Lines>
  <Paragraphs>10</Paragraphs>
  <TotalTime>352</TotalTime>
  <ScaleCrop>false</ScaleCrop>
  <LinksUpToDate>false</LinksUpToDate>
  <CharactersWithSpaces>5471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2016-12-21T08:44:00Z</dcterms:created>
  <dc:creator>USER</dc:creator>
  <cp:lastModifiedBy>TF-PC</cp:lastModifiedBy>
  <dcterms:modified xsi:type="dcterms:W3CDTF">2018-08-27T09:40:03Z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