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rPr>
          <w:rFonts w:eastAsia="宋体"/>
          <w:sz w:val="44"/>
        </w:rPr>
      </w:pPr>
      <w:bookmarkStart w:id="0" w:name="_GoBack"/>
      <w:bookmarkEnd w:id="0"/>
      <w:r>
        <w:rPr>
          <w:rFonts w:hint="eastAsia" w:eastAsia="宋体"/>
          <w:sz w:val="44"/>
        </w:rPr>
        <w:t>天津市西青区人民法院</w:t>
      </w:r>
    </w:p>
    <w:p>
      <w:pPr>
        <w:spacing w:line="520" w:lineRule="exact"/>
        <w:jc w:val="center"/>
        <w:rPr>
          <w:rFonts w:eastAsia="黑体"/>
          <w:sz w:val="52"/>
        </w:rPr>
      </w:pPr>
      <w:r>
        <w:rPr>
          <w:rFonts w:hint="eastAsia" w:eastAsia="黑体"/>
          <w:sz w:val="52"/>
        </w:rPr>
        <w:t>刑 事 判 决 书</w:t>
      </w:r>
    </w:p>
    <w:p>
      <w:pPr>
        <w:spacing w:line="520" w:lineRule="exact"/>
        <w:jc w:val="center"/>
        <w:rPr>
          <w:rFonts w:ascii="仿宋_GB2312"/>
          <w:sz w:val="52"/>
        </w:rPr>
      </w:pPr>
    </w:p>
    <w:p>
      <w:pPr>
        <w:spacing w:line="520" w:lineRule="exact"/>
        <w:jc w:val="right"/>
        <w:rPr>
          <w:rFonts w:ascii="仿宋_GB2312"/>
        </w:rPr>
      </w:pPr>
      <w:r>
        <w:rPr>
          <w:rFonts w:hint="eastAsia" w:ascii="仿宋_GB2312"/>
        </w:rPr>
        <w:t>（2016）津0111刑初517号</w:t>
      </w:r>
    </w:p>
    <w:p>
      <w:pPr>
        <w:wordWrap w:val="0"/>
        <w:spacing w:line="520" w:lineRule="exact"/>
        <w:jc w:val="right"/>
        <w:rPr>
          <w:rFonts w:ascii="仿宋_GB2312"/>
        </w:rPr>
      </w:pPr>
      <w:r>
        <w:rPr>
          <w:rFonts w:hint="eastAsia" w:ascii="仿宋_GB2312"/>
        </w:rPr>
        <w:t xml:space="preserve"> </w:t>
      </w:r>
    </w:p>
    <w:p>
      <w:pPr>
        <w:ind w:firstLine="674" w:firstLineChars="200"/>
      </w:pPr>
      <w:r>
        <w:rPr>
          <w:rFonts w:hint="eastAsia"/>
        </w:rPr>
        <w:t>公诉机关天津市西青区人民检察院。</w:t>
      </w:r>
    </w:p>
    <w:p>
      <w:pPr>
        <w:ind w:firstLine="674" w:firstLineChars="200"/>
      </w:pPr>
      <w:r>
        <w:rPr>
          <w:rFonts w:hint="eastAsia"/>
        </w:rPr>
        <w:t>被告人王建龙，男，1987年3月11日出生，汉族，初中肄业，农民，户籍地为黑龙江省哈尔滨市通河县乌鸦泡镇八街125号，现住天津市西青区辛口镇水高庄村。该被告人因涉嫌犯信用卡诈骗罪于2016年5月4日被刑事拘留，同年5月1日被执行取保候审。</w:t>
      </w:r>
    </w:p>
    <w:p>
      <w:pPr>
        <w:ind w:firstLine="674" w:firstLineChars="200"/>
      </w:pPr>
      <w:r>
        <w:rPr>
          <w:rFonts w:hint="eastAsia"/>
        </w:rPr>
        <w:t>公民身份号码230128198703110494。</w:t>
      </w:r>
    </w:p>
    <w:p>
      <w:pPr>
        <w:ind w:firstLine="674" w:firstLineChars="200"/>
      </w:pPr>
      <w:r>
        <w:rPr>
          <w:rFonts w:hint="eastAsia"/>
        </w:rPr>
        <w:t>天津市西青区人民检察院以津西青检公诉刑诉[2016]第524号起诉书指控被告人王建龙犯信用卡诈骗罪于2016年9月13日向本院提起公诉。本院经审查于2016年9月14日立案，并依法组成合议庭，公开开庭审理了本案。天津市西青区人民检察院指派检察员李博出庭支持公诉，被告人王建龙到庭参加诉讼。现已审理终结。</w:t>
      </w:r>
    </w:p>
    <w:p>
      <w:pPr>
        <w:ind w:firstLine="674" w:firstLineChars="200"/>
      </w:pPr>
      <w:r>
        <w:rPr>
          <w:rFonts w:hint="eastAsia"/>
        </w:rPr>
        <w:t>天津市西青区人民检察院指控：</w:t>
      </w:r>
      <w:r>
        <w:t>2016</w:t>
      </w:r>
      <w:r>
        <w:rPr>
          <w:rFonts w:hint="eastAsia"/>
        </w:rPr>
        <w:t>年4月30日，被告人王建龙在天津市西青区辛口镇水高庄村美登高食品厂宿舍内窃取了被害人宋延冬的身份证信息及信用卡信息资料，并使用手机将被害人宋延冬的信用卡与其微信绑定，先后两次将被害人宋延冬银行卡内的5200元人民币转账到其微信账户内，并占为己有。2016年5月4日被告人王建龙被抓获归案。</w:t>
      </w:r>
    </w:p>
    <w:p>
      <w:pPr>
        <w:ind w:firstLine="674" w:firstLineChars="200"/>
      </w:pPr>
      <w:r>
        <w:rPr>
          <w:rFonts w:hint="eastAsia"/>
        </w:rPr>
        <w:t xml:space="preserve"> 检察机关提供了相应的证据，指控被告人王建龙犯信用卡诈骗罪，请求依照《中华人民共和国刑法》第一百九十六条第一款、第六十七条第三款进行处罚。</w:t>
      </w:r>
    </w:p>
    <w:p>
      <w:pPr>
        <w:ind w:firstLine="674" w:firstLineChars="200"/>
      </w:pPr>
      <w:r>
        <w:rPr>
          <w:rFonts w:hint="eastAsia"/>
        </w:rPr>
        <w:t>庭审中，被告人王建龙供认公诉机关指控的犯罪事实，未提出辩解。</w:t>
      </w:r>
    </w:p>
    <w:p>
      <w:pPr>
        <w:ind w:firstLine="674" w:firstLineChars="200"/>
      </w:pPr>
      <w:r>
        <w:rPr>
          <w:rFonts w:hint="eastAsia"/>
        </w:rPr>
        <w:t>经审理查明：被告人王建龙与被害人宋延冬系同事关系。</w:t>
      </w:r>
      <w:r>
        <w:t>2016</w:t>
      </w:r>
      <w:r>
        <w:rPr>
          <w:rFonts w:hint="eastAsia"/>
        </w:rPr>
        <w:t>年4月30日，被告人王建龙在天津市西青区辛口镇水高庄村美登高食品厂内，趁被害人宋延冬宿舍无人之际，窃取了被害人宋延冬的身份证信息、信用卡信息资料及手机验证码，并将被害人宋延冬的信用卡与其微信绑定，先后两次将被害人宋延冬银行卡内的5200元人民币转账到其微信账户内，并占为己有。2016年5月4日被告人王建龙被抓获归案。现被告人王建龙已将涉案款项全部退还被害人宋延冬，并获得被害人宋延冬谅解。</w:t>
      </w:r>
    </w:p>
    <w:p>
      <w:pPr>
        <w:ind w:firstLine="674" w:firstLineChars="200"/>
      </w:pPr>
      <w:r>
        <w:rPr>
          <w:rFonts w:hint="eastAsia"/>
        </w:rPr>
        <w:t>上述事实，有检察机关提交并经法庭质证、认证的下列证据予以证明：</w:t>
      </w:r>
    </w:p>
    <w:p>
      <w:pPr>
        <w:ind w:firstLine="674" w:firstLineChars="200"/>
      </w:pPr>
      <w:r>
        <w:rPr>
          <w:rFonts w:hint="eastAsia"/>
        </w:rPr>
        <w:t>1、被告人王建龙的供述，证实案发的经过。</w:t>
      </w:r>
    </w:p>
    <w:p>
      <w:pPr>
        <w:ind w:firstLine="674" w:firstLineChars="200"/>
      </w:pPr>
      <w:r>
        <w:rPr>
          <w:rFonts w:hint="eastAsia"/>
        </w:rPr>
        <w:t>2、被害人宋延冬陈述，证实其银行卡内钱被窃取的情况，以及被告人王建龙将钱退还给他并对被告人表示谅解的事实。</w:t>
      </w:r>
    </w:p>
    <w:p>
      <w:pPr>
        <w:ind w:firstLine="674" w:firstLineChars="200"/>
      </w:pPr>
      <w:r>
        <w:rPr>
          <w:rFonts w:hint="eastAsia"/>
        </w:rPr>
        <w:t>3、证人张景芳证言，证实其系被告人王建龙的妻子，以及退赔被害人的情况。</w:t>
      </w:r>
    </w:p>
    <w:p>
      <w:pPr>
        <w:ind w:firstLine="674" w:firstLineChars="200"/>
      </w:pPr>
      <w:r>
        <w:rPr>
          <w:rFonts w:hint="eastAsia"/>
        </w:rPr>
        <w:t xml:space="preserve">4、扣押物品清单，证实涉案的被告人王建龙手机一部被扣押在案。 </w:t>
      </w:r>
    </w:p>
    <w:p>
      <w:pPr>
        <w:ind w:firstLine="674" w:firstLineChars="200"/>
      </w:pPr>
      <w:r>
        <w:rPr>
          <w:rFonts w:hint="eastAsia"/>
        </w:rPr>
        <w:t>5、案件来源，抓获经过，证实本案的案件来源及被告人的到案经过。</w:t>
      </w:r>
    </w:p>
    <w:p>
      <w:pPr>
        <w:ind w:firstLine="674" w:firstLineChars="200"/>
      </w:pPr>
      <w:r>
        <w:rPr>
          <w:rFonts w:hint="eastAsia"/>
        </w:rPr>
        <w:t>6、涉案人员户籍信息及证人相关信息材料，证实本案相关当事人的身份信息。</w:t>
      </w:r>
    </w:p>
    <w:p>
      <w:pPr>
        <w:ind w:firstLine="674" w:firstLineChars="200"/>
      </w:pPr>
      <w:r>
        <w:rPr>
          <w:rFonts w:hint="eastAsia"/>
        </w:rPr>
        <w:t>7、银行查询单、交易记录，证实被害人宋延冬银行卡的交易情况。</w:t>
      </w:r>
    </w:p>
    <w:p>
      <w:pPr>
        <w:ind w:firstLine="674" w:firstLineChars="200"/>
      </w:pPr>
      <w:r>
        <w:rPr>
          <w:rFonts w:hint="eastAsia"/>
        </w:rPr>
        <w:t>8、赔偿、和解材料，证实被告人王建龙已经赔偿被害人的经济损失，被害人宋延冬对被告人王建龙表示谅解。</w:t>
      </w:r>
    </w:p>
    <w:p>
      <w:pPr>
        <w:ind w:firstLine="674" w:firstLineChars="200"/>
      </w:pPr>
      <w:r>
        <w:rPr>
          <w:rFonts w:hint="eastAsia"/>
        </w:rPr>
        <w:t>9、情况说明，证实被告人王建龙无前科及案件相关情况。</w:t>
      </w:r>
    </w:p>
    <w:p>
      <w:pPr>
        <w:ind w:firstLine="674" w:firstLineChars="200"/>
      </w:pPr>
      <w:r>
        <w:rPr>
          <w:rFonts w:hint="eastAsia"/>
        </w:rPr>
        <w:t>10、勘验笔录，证实本案案发现场及涉案手机、银行卡的情况。</w:t>
      </w:r>
    </w:p>
    <w:p>
      <w:pPr>
        <w:ind w:firstLine="674" w:firstLineChars="200"/>
      </w:pPr>
      <w:r>
        <w:rPr>
          <w:rFonts w:hint="eastAsia"/>
        </w:rPr>
        <w:t>11、电子数据，证实案件相关情况。</w:t>
      </w:r>
    </w:p>
    <w:p>
      <w:pPr>
        <w:ind w:firstLine="674" w:firstLineChars="200"/>
      </w:pPr>
      <w:r>
        <w:rPr>
          <w:rFonts w:hint="eastAsia"/>
        </w:rPr>
        <w:t>本院认为，被告人王建龙非法获取他人信用卡信息，冒用他人信用卡，骗取财物，数额较大，其行为已构成信用卡诈骗罪。公诉机关指控罪名成立。被告人到案后能够如实供述自己的犯罪事实，依法从轻处罚。被告人王建龙能够赔偿被害人的经济损失，并取得被害人谅解，依法可从轻处罚。综上，依照《中华人民共和国刑法》第一百九十六条第一款、第六十七条第三款、第七十二条之规定，判决如下：</w:t>
      </w:r>
    </w:p>
    <w:p>
      <w:pPr>
        <w:ind w:firstLine="674" w:firstLineChars="200"/>
      </w:pPr>
      <w:r>
        <w:rPr>
          <w:rFonts w:hint="eastAsia"/>
        </w:rPr>
        <w:t>一、被告人王建龙犯信用卡诈骗罪，判处有期徒刑六个月，缓刑一年，并处罚金20000元。</w:t>
      </w:r>
    </w:p>
    <w:p>
      <w:pPr>
        <w:ind w:firstLine="674" w:firstLineChars="200"/>
      </w:pPr>
      <w:r>
        <w:rPr>
          <w:rFonts w:hint="eastAsia"/>
        </w:rPr>
        <w:t>（缓刑考验期自判决确定之日起计算，罚金自判决发生法律效力第二日起一个月内缴纳。）</w:t>
      </w:r>
    </w:p>
    <w:p>
      <w:pPr>
        <w:ind w:firstLine="674" w:firstLineChars="200"/>
      </w:pPr>
      <w:r>
        <w:rPr>
          <w:rFonts w:hint="eastAsia"/>
        </w:rPr>
        <w:t>二、扣押手机(vivo牌白色直板手机)一部予以没收。</w:t>
      </w:r>
    </w:p>
    <w:p>
      <w:pPr>
        <w:ind w:firstLine="674" w:firstLineChars="200"/>
      </w:pPr>
      <w:r>
        <w:rPr>
          <w:rFonts w:hint="eastAsia"/>
        </w:rPr>
        <w:t>如不服本判决，可在接到判决书的第二日起十日内，通过本院或者直接向天津市第一中级人民法院提出上诉。书面上诉的，应当提交上诉状正本一份，副本二份。</w:t>
      </w:r>
    </w:p>
    <w:p>
      <w:pPr>
        <w:spacing w:line="470" w:lineRule="exact"/>
        <w:ind w:right="338" w:firstLine="674" w:firstLineChars="200"/>
        <w:jc w:val="right"/>
        <w:rPr>
          <w:rFonts w:ascii="仿宋_GB2312"/>
        </w:rPr>
      </w:pPr>
    </w:p>
    <w:p>
      <w:pPr>
        <w:spacing w:line="470" w:lineRule="exact"/>
        <w:ind w:right="338" w:firstLine="674" w:firstLineChars="200"/>
        <w:jc w:val="right"/>
        <w:rPr>
          <w:rFonts w:ascii="仿宋_GB2312"/>
        </w:rPr>
      </w:pPr>
    </w:p>
    <w:p>
      <w:pPr>
        <w:spacing w:line="470" w:lineRule="exact"/>
        <w:ind w:right="338" w:firstLine="674" w:firstLineChars="200"/>
        <w:jc w:val="right"/>
        <w:rPr>
          <w:rFonts w:ascii="仿宋_GB2312"/>
        </w:rPr>
      </w:pPr>
    </w:p>
    <w:p>
      <w:pPr>
        <w:spacing w:line="470" w:lineRule="exact"/>
        <w:ind w:right="338" w:firstLine="674" w:firstLineChars="200"/>
        <w:jc w:val="right"/>
        <w:rPr>
          <w:rFonts w:ascii="仿宋_GB2312"/>
        </w:rPr>
      </w:pPr>
      <w:r>
        <w:rPr>
          <w:rFonts w:hint="eastAsia" w:ascii="仿宋_GB2312"/>
        </w:rPr>
        <w:t>审  判  长    王  玉  海</w:t>
      </w:r>
    </w:p>
    <w:p>
      <w:pPr>
        <w:wordWrap w:val="0"/>
        <w:spacing w:line="470" w:lineRule="exact"/>
        <w:ind w:right="338" w:firstLine="674" w:firstLineChars="200"/>
        <w:jc w:val="right"/>
        <w:rPr>
          <w:rFonts w:ascii="仿宋_GB2312"/>
        </w:rPr>
      </w:pPr>
      <w:r>
        <w:rPr>
          <w:rFonts w:hint="eastAsia" w:ascii="仿宋_GB2312"/>
        </w:rPr>
        <w:t>人民陪审员    白  玉  斌</w:t>
      </w:r>
    </w:p>
    <w:p>
      <w:pPr>
        <w:wordWrap w:val="0"/>
        <w:spacing w:line="470" w:lineRule="exact"/>
        <w:ind w:right="338" w:firstLine="674" w:firstLineChars="200"/>
        <w:jc w:val="right"/>
        <w:rPr>
          <w:rFonts w:ascii="仿宋_GB2312"/>
        </w:rPr>
      </w:pPr>
      <w:r>
        <w:rPr>
          <w:rFonts w:hint="eastAsia" w:ascii="仿宋_GB2312"/>
        </w:rPr>
        <w:t>人民陪审员    董  文  珍</w:t>
      </w:r>
    </w:p>
    <w:p>
      <w:pPr>
        <w:spacing w:line="470" w:lineRule="exact"/>
        <w:ind w:right="338" w:firstLine="674" w:firstLineChars="200"/>
        <w:jc w:val="right"/>
        <w:rPr>
          <w:rFonts w:ascii="仿宋_GB2312"/>
        </w:rPr>
      </w:pPr>
    </w:p>
    <w:p>
      <w:pPr>
        <w:spacing w:line="470" w:lineRule="exact"/>
        <w:ind w:right="327" w:firstLine="4376" w:firstLineChars="1299"/>
        <w:rPr>
          <w:rFonts w:ascii="仿宋_GB2312"/>
        </w:rPr>
      </w:pPr>
      <w:r>
        <w:rPr>
          <w:rFonts w:hint="eastAsia" w:ascii="仿宋_GB2312"/>
        </w:rPr>
        <w:t>二〇一六年十一月二十三日</w:t>
      </w:r>
    </w:p>
    <w:p>
      <w:pPr>
        <w:spacing w:line="470" w:lineRule="exact"/>
        <w:ind w:right="327" w:firstLine="4485" w:firstLineChars="1331"/>
        <w:jc w:val="distribute"/>
        <w:rPr>
          <w:rFonts w:ascii="仿宋_GB2312"/>
        </w:rPr>
      </w:pPr>
    </w:p>
    <w:p>
      <w:pPr>
        <w:spacing w:line="470" w:lineRule="exact"/>
        <w:ind w:right="327" w:firstLine="4485" w:firstLineChars="1331"/>
        <w:jc w:val="distribute"/>
        <w:rPr>
          <w:rFonts w:ascii="仿宋_GB2312"/>
        </w:rPr>
      </w:pPr>
    </w:p>
    <w:p>
      <w:pPr>
        <w:spacing w:line="470" w:lineRule="exact"/>
        <w:ind w:right="338" w:firstLine="630"/>
        <w:jc w:val="right"/>
        <w:rPr>
          <w:rFonts w:ascii="仿宋_GB2312"/>
        </w:rPr>
      </w:pPr>
      <w:r>
        <w:rPr>
          <w:rFonts w:hint="eastAsia" w:ascii="仿宋_GB2312"/>
        </w:rPr>
        <w:t>书  记  员    王  迎  辉</w:t>
      </w:r>
    </w:p>
    <w:p>
      <w:pPr>
        <w:spacing w:line="470" w:lineRule="exact"/>
        <w:ind w:right="338" w:firstLine="674" w:firstLineChars="200"/>
        <w:jc w:val="right"/>
      </w:pPr>
    </w:p>
    <w:sectPr>
      <w:footerReference r:id="rId3" w:type="default"/>
      <w:footerReference r:id="rId4" w:type="even"/>
      <w:pgSz w:w="11906" w:h="16838"/>
      <w:pgMar w:top="1985" w:right="1418" w:bottom="1701" w:left="1701" w:header="851" w:footer="992" w:gutter="0"/>
      <w:cols w:space="425" w:num="1"/>
      <w:docGrid w:type="linesAndChars" w:linePitch="526"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4</w:t>
    </w:r>
    <w:r>
      <w:rPr>
        <w:rStyle w:val="9"/>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25A79"/>
    <w:rsid w:val="00000CEB"/>
    <w:rsid w:val="000027B0"/>
    <w:rsid w:val="00002904"/>
    <w:rsid w:val="00003C2F"/>
    <w:rsid w:val="00004037"/>
    <w:rsid w:val="00010742"/>
    <w:rsid w:val="000273B2"/>
    <w:rsid w:val="00030DBF"/>
    <w:rsid w:val="0004171C"/>
    <w:rsid w:val="00053D11"/>
    <w:rsid w:val="00054582"/>
    <w:rsid w:val="00054AE0"/>
    <w:rsid w:val="000609E5"/>
    <w:rsid w:val="00066B4A"/>
    <w:rsid w:val="00071833"/>
    <w:rsid w:val="000740E4"/>
    <w:rsid w:val="00075198"/>
    <w:rsid w:val="0007555D"/>
    <w:rsid w:val="000773C7"/>
    <w:rsid w:val="000925AF"/>
    <w:rsid w:val="000A5AF1"/>
    <w:rsid w:val="000A62B1"/>
    <w:rsid w:val="000A6634"/>
    <w:rsid w:val="000A6B94"/>
    <w:rsid w:val="000B3935"/>
    <w:rsid w:val="000B5E98"/>
    <w:rsid w:val="000C24A9"/>
    <w:rsid w:val="000C33A7"/>
    <w:rsid w:val="000C3F3D"/>
    <w:rsid w:val="000C46CC"/>
    <w:rsid w:val="000C52A0"/>
    <w:rsid w:val="000C7B1A"/>
    <w:rsid w:val="000E02FA"/>
    <w:rsid w:val="000E085E"/>
    <w:rsid w:val="000E0ECB"/>
    <w:rsid w:val="000E7397"/>
    <w:rsid w:val="000F0A39"/>
    <w:rsid w:val="000F2BF7"/>
    <w:rsid w:val="000F2FC2"/>
    <w:rsid w:val="000F443E"/>
    <w:rsid w:val="00105553"/>
    <w:rsid w:val="00110072"/>
    <w:rsid w:val="0011099B"/>
    <w:rsid w:val="00111E9F"/>
    <w:rsid w:val="00117E03"/>
    <w:rsid w:val="00121279"/>
    <w:rsid w:val="0012687E"/>
    <w:rsid w:val="00126A6D"/>
    <w:rsid w:val="00127C3E"/>
    <w:rsid w:val="00131CF0"/>
    <w:rsid w:val="00141D57"/>
    <w:rsid w:val="00143D03"/>
    <w:rsid w:val="001450EA"/>
    <w:rsid w:val="00145DB1"/>
    <w:rsid w:val="00152921"/>
    <w:rsid w:val="00153639"/>
    <w:rsid w:val="00153BA9"/>
    <w:rsid w:val="00155CB4"/>
    <w:rsid w:val="001579DB"/>
    <w:rsid w:val="001704BB"/>
    <w:rsid w:val="00170532"/>
    <w:rsid w:val="00172BD0"/>
    <w:rsid w:val="00172F0E"/>
    <w:rsid w:val="00172F70"/>
    <w:rsid w:val="00180F56"/>
    <w:rsid w:val="00184004"/>
    <w:rsid w:val="00184327"/>
    <w:rsid w:val="00184840"/>
    <w:rsid w:val="001865BE"/>
    <w:rsid w:val="00186B3B"/>
    <w:rsid w:val="00190936"/>
    <w:rsid w:val="001A4900"/>
    <w:rsid w:val="001A5F30"/>
    <w:rsid w:val="001A5F91"/>
    <w:rsid w:val="001A72DC"/>
    <w:rsid w:val="001B0EA6"/>
    <w:rsid w:val="001B2F28"/>
    <w:rsid w:val="001B601E"/>
    <w:rsid w:val="001B658D"/>
    <w:rsid w:val="001C0A1F"/>
    <w:rsid w:val="001C23AE"/>
    <w:rsid w:val="001C35F0"/>
    <w:rsid w:val="001C5A83"/>
    <w:rsid w:val="001D32A5"/>
    <w:rsid w:val="001D4BFA"/>
    <w:rsid w:val="001D4D43"/>
    <w:rsid w:val="001D4DE8"/>
    <w:rsid w:val="001D59EF"/>
    <w:rsid w:val="001D68B6"/>
    <w:rsid w:val="001D76BF"/>
    <w:rsid w:val="001E1FEA"/>
    <w:rsid w:val="001E62AA"/>
    <w:rsid w:val="001F48AD"/>
    <w:rsid w:val="0020195F"/>
    <w:rsid w:val="002028D1"/>
    <w:rsid w:val="00203E8E"/>
    <w:rsid w:val="00204A4B"/>
    <w:rsid w:val="002061FA"/>
    <w:rsid w:val="00211966"/>
    <w:rsid w:val="00214EFA"/>
    <w:rsid w:val="002204D4"/>
    <w:rsid w:val="00223E0E"/>
    <w:rsid w:val="00224260"/>
    <w:rsid w:val="0022650D"/>
    <w:rsid w:val="00227626"/>
    <w:rsid w:val="002309EB"/>
    <w:rsid w:val="00230E46"/>
    <w:rsid w:val="00231EF0"/>
    <w:rsid w:val="00236D6A"/>
    <w:rsid w:val="00250DA1"/>
    <w:rsid w:val="002544B5"/>
    <w:rsid w:val="00257E14"/>
    <w:rsid w:val="00260840"/>
    <w:rsid w:val="00265EBD"/>
    <w:rsid w:val="00270D1F"/>
    <w:rsid w:val="00274257"/>
    <w:rsid w:val="0028165B"/>
    <w:rsid w:val="0028237B"/>
    <w:rsid w:val="00284832"/>
    <w:rsid w:val="00284ED5"/>
    <w:rsid w:val="002927A5"/>
    <w:rsid w:val="002928BA"/>
    <w:rsid w:val="002A07BE"/>
    <w:rsid w:val="002A5F24"/>
    <w:rsid w:val="002C1A76"/>
    <w:rsid w:val="002C431A"/>
    <w:rsid w:val="002D3877"/>
    <w:rsid w:val="002F3385"/>
    <w:rsid w:val="002F59AC"/>
    <w:rsid w:val="002F70F8"/>
    <w:rsid w:val="00302635"/>
    <w:rsid w:val="00304D80"/>
    <w:rsid w:val="00320D56"/>
    <w:rsid w:val="00325148"/>
    <w:rsid w:val="003252A5"/>
    <w:rsid w:val="00326D8E"/>
    <w:rsid w:val="00341DDF"/>
    <w:rsid w:val="00343B73"/>
    <w:rsid w:val="003503E4"/>
    <w:rsid w:val="00357510"/>
    <w:rsid w:val="003635BB"/>
    <w:rsid w:val="003636A8"/>
    <w:rsid w:val="003661F5"/>
    <w:rsid w:val="00366C64"/>
    <w:rsid w:val="00370399"/>
    <w:rsid w:val="00375277"/>
    <w:rsid w:val="0037590B"/>
    <w:rsid w:val="0037790E"/>
    <w:rsid w:val="00381258"/>
    <w:rsid w:val="00384ABF"/>
    <w:rsid w:val="00391CCB"/>
    <w:rsid w:val="00392D74"/>
    <w:rsid w:val="003A0E13"/>
    <w:rsid w:val="003B40E4"/>
    <w:rsid w:val="003B6B7E"/>
    <w:rsid w:val="003C09EF"/>
    <w:rsid w:val="003C2028"/>
    <w:rsid w:val="003C4753"/>
    <w:rsid w:val="003C72FF"/>
    <w:rsid w:val="003C7B63"/>
    <w:rsid w:val="003D3AD2"/>
    <w:rsid w:val="003E7F78"/>
    <w:rsid w:val="003F2502"/>
    <w:rsid w:val="00403604"/>
    <w:rsid w:val="0040578C"/>
    <w:rsid w:val="00414C21"/>
    <w:rsid w:val="0041765F"/>
    <w:rsid w:val="00420811"/>
    <w:rsid w:val="00422502"/>
    <w:rsid w:val="0042382D"/>
    <w:rsid w:val="00424793"/>
    <w:rsid w:val="004259B3"/>
    <w:rsid w:val="00425A79"/>
    <w:rsid w:val="00432AFF"/>
    <w:rsid w:val="004419A5"/>
    <w:rsid w:val="004470C5"/>
    <w:rsid w:val="00450522"/>
    <w:rsid w:val="00450B04"/>
    <w:rsid w:val="00456995"/>
    <w:rsid w:val="004644CD"/>
    <w:rsid w:val="00473410"/>
    <w:rsid w:val="00482FEE"/>
    <w:rsid w:val="00491DE3"/>
    <w:rsid w:val="0049346E"/>
    <w:rsid w:val="004942F0"/>
    <w:rsid w:val="00494841"/>
    <w:rsid w:val="00495326"/>
    <w:rsid w:val="004A17B3"/>
    <w:rsid w:val="004A2BDA"/>
    <w:rsid w:val="004B10AB"/>
    <w:rsid w:val="004B1B4D"/>
    <w:rsid w:val="004B374D"/>
    <w:rsid w:val="004B421A"/>
    <w:rsid w:val="004B5274"/>
    <w:rsid w:val="004C08D1"/>
    <w:rsid w:val="004C7D1E"/>
    <w:rsid w:val="004D37EE"/>
    <w:rsid w:val="004D6952"/>
    <w:rsid w:val="004D766F"/>
    <w:rsid w:val="004E0429"/>
    <w:rsid w:val="004E19F0"/>
    <w:rsid w:val="004E223F"/>
    <w:rsid w:val="004E3F1F"/>
    <w:rsid w:val="00502970"/>
    <w:rsid w:val="00512C6E"/>
    <w:rsid w:val="00521C5C"/>
    <w:rsid w:val="0053282B"/>
    <w:rsid w:val="005438E8"/>
    <w:rsid w:val="0054475F"/>
    <w:rsid w:val="00544BE5"/>
    <w:rsid w:val="00545C32"/>
    <w:rsid w:val="00547BA0"/>
    <w:rsid w:val="0056190E"/>
    <w:rsid w:val="005643D4"/>
    <w:rsid w:val="0056641F"/>
    <w:rsid w:val="00567367"/>
    <w:rsid w:val="005745D3"/>
    <w:rsid w:val="005750AD"/>
    <w:rsid w:val="00580DA6"/>
    <w:rsid w:val="0058408D"/>
    <w:rsid w:val="00586982"/>
    <w:rsid w:val="00587A50"/>
    <w:rsid w:val="00592317"/>
    <w:rsid w:val="00594462"/>
    <w:rsid w:val="00596C93"/>
    <w:rsid w:val="005A02A7"/>
    <w:rsid w:val="005A101F"/>
    <w:rsid w:val="005A7877"/>
    <w:rsid w:val="005B5BEE"/>
    <w:rsid w:val="005C2583"/>
    <w:rsid w:val="005E0FD2"/>
    <w:rsid w:val="005E171B"/>
    <w:rsid w:val="005E1D8D"/>
    <w:rsid w:val="005E3B32"/>
    <w:rsid w:val="005E7362"/>
    <w:rsid w:val="005F022A"/>
    <w:rsid w:val="005F29F9"/>
    <w:rsid w:val="006000AD"/>
    <w:rsid w:val="00605900"/>
    <w:rsid w:val="00612930"/>
    <w:rsid w:val="006161DA"/>
    <w:rsid w:val="00625A2C"/>
    <w:rsid w:val="00626458"/>
    <w:rsid w:val="0062680E"/>
    <w:rsid w:val="006272ED"/>
    <w:rsid w:val="00631309"/>
    <w:rsid w:val="006321FA"/>
    <w:rsid w:val="00637F57"/>
    <w:rsid w:val="0064328A"/>
    <w:rsid w:val="00645B2C"/>
    <w:rsid w:val="00652FC3"/>
    <w:rsid w:val="0065347A"/>
    <w:rsid w:val="00654663"/>
    <w:rsid w:val="00662E20"/>
    <w:rsid w:val="00666B01"/>
    <w:rsid w:val="00671068"/>
    <w:rsid w:val="00671195"/>
    <w:rsid w:val="006727E8"/>
    <w:rsid w:val="00675165"/>
    <w:rsid w:val="00681715"/>
    <w:rsid w:val="0068376C"/>
    <w:rsid w:val="00684156"/>
    <w:rsid w:val="00685BD6"/>
    <w:rsid w:val="00691BC9"/>
    <w:rsid w:val="0069784E"/>
    <w:rsid w:val="006A15A7"/>
    <w:rsid w:val="006A490D"/>
    <w:rsid w:val="006A58D7"/>
    <w:rsid w:val="006A6F36"/>
    <w:rsid w:val="006C6A93"/>
    <w:rsid w:val="006D10FD"/>
    <w:rsid w:val="006D2797"/>
    <w:rsid w:val="006D284E"/>
    <w:rsid w:val="006D417F"/>
    <w:rsid w:val="006D4F6D"/>
    <w:rsid w:val="006D53BC"/>
    <w:rsid w:val="006F46F7"/>
    <w:rsid w:val="00701254"/>
    <w:rsid w:val="0070554B"/>
    <w:rsid w:val="007062A4"/>
    <w:rsid w:val="0071179C"/>
    <w:rsid w:val="007141DB"/>
    <w:rsid w:val="00714AFB"/>
    <w:rsid w:val="00714C28"/>
    <w:rsid w:val="00725480"/>
    <w:rsid w:val="007311E3"/>
    <w:rsid w:val="007405B8"/>
    <w:rsid w:val="00742B78"/>
    <w:rsid w:val="00743F11"/>
    <w:rsid w:val="007451CC"/>
    <w:rsid w:val="0074547A"/>
    <w:rsid w:val="00750175"/>
    <w:rsid w:val="00757D2D"/>
    <w:rsid w:val="00760431"/>
    <w:rsid w:val="0076796C"/>
    <w:rsid w:val="00771512"/>
    <w:rsid w:val="0077629D"/>
    <w:rsid w:val="007767F5"/>
    <w:rsid w:val="007817F5"/>
    <w:rsid w:val="00781F5F"/>
    <w:rsid w:val="00784466"/>
    <w:rsid w:val="0079309A"/>
    <w:rsid w:val="007A7E73"/>
    <w:rsid w:val="007B2B69"/>
    <w:rsid w:val="007C2773"/>
    <w:rsid w:val="007C38E4"/>
    <w:rsid w:val="007C6986"/>
    <w:rsid w:val="007D36CC"/>
    <w:rsid w:val="007E068D"/>
    <w:rsid w:val="007E0B43"/>
    <w:rsid w:val="007E463A"/>
    <w:rsid w:val="007E73E6"/>
    <w:rsid w:val="007E7CFD"/>
    <w:rsid w:val="007F3853"/>
    <w:rsid w:val="007F5DA0"/>
    <w:rsid w:val="007F7DBF"/>
    <w:rsid w:val="0080002F"/>
    <w:rsid w:val="00801FE4"/>
    <w:rsid w:val="00806007"/>
    <w:rsid w:val="00807571"/>
    <w:rsid w:val="0080780B"/>
    <w:rsid w:val="00812F5F"/>
    <w:rsid w:val="0082258A"/>
    <w:rsid w:val="00823866"/>
    <w:rsid w:val="00831103"/>
    <w:rsid w:val="00831E58"/>
    <w:rsid w:val="0083355D"/>
    <w:rsid w:val="00840521"/>
    <w:rsid w:val="0084062F"/>
    <w:rsid w:val="00843F59"/>
    <w:rsid w:val="008471BA"/>
    <w:rsid w:val="0085393E"/>
    <w:rsid w:val="00854186"/>
    <w:rsid w:val="00855557"/>
    <w:rsid w:val="008916BD"/>
    <w:rsid w:val="008945B7"/>
    <w:rsid w:val="008A6161"/>
    <w:rsid w:val="008B08E3"/>
    <w:rsid w:val="008B1AC7"/>
    <w:rsid w:val="008C04B5"/>
    <w:rsid w:val="008C2AC9"/>
    <w:rsid w:val="008C5FDD"/>
    <w:rsid w:val="008C6E6B"/>
    <w:rsid w:val="008C7120"/>
    <w:rsid w:val="008D6511"/>
    <w:rsid w:val="008E4D55"/>
    <w:rsid w:val="008E4F9B"/>
    <w:rsid w:val="00901DEC"/>
    <w:rsid w:val="009020A5"/>
    <w:rsid w:val="009211B6"/>
    <w:rsid w:val="00921F40"/>
    <w:rsid w:val="009250AB"/>
    <w:rsid w:val="009322BE"/>
    <w:rsid w:val="00932FC7"/>
    <w:rsid w:val="00934585"/>
    <w:rsid w:val="009442D6"/>
    <w:rsid w:val="0095104E"/>
    <w:rsid w:val="00952A48"/>
    <w:rsid w:val="009539BB"/>
    <w:rsid w:val="00956DF6"/>
    <w:rsid w:val="00960039"/>
    <w:rsid w:val="0096192C"/>
    <w:rsid w:val="00974818"/>
    <w:rsid w:val="009761A4"/>
    <w:rsid w:val="00980F19"/>
    <w:rsid w:val="00981DA2"/>
    <w:rsid w:val="00986A06"/>
    <w:rsid w:val="00990679"/>
    <w:rsid w:val="0099207B"/>
    <w:rsid w:val="0099278D"/>
    <w:rsid w:val="009A6F12"/>
    <w:rsid w:val="009A7E14"/>
    <w:rsid w:val="009B0B43"/>
    <w:rsid w:val="009B3856"/>
    <w:rsid w:val="009B42C7"/>
    <w:rsid w:val="009B6976"/>
    <w:rsid w:val="009C4150"/>
    <w:rsid w:val="009D259F"/>
    <w:rsid w:val="009D67B1"/>
    <w:rsid w:val="009E0FD8"/>
    <w:rsid w:val="009E3069"/>
    <w:rsid w:val="009E633E"/>
    <w:rsid w:val="009F5557"/>
    <w:rsid w:val="009F57C3"/>
    <w:rsid w:val="009F688E"/>
    <w:rsid w:val="00A01BC7"/>
    <w:rsid w:val="00A02C6E"/>
    <w:rsid w:val="00A05BB7"/>
    <w:rsid w:val="00A062F8"/>
    <w:rsid w:val="00A06370"/>
    <w:rsid w:val="00A065CE"/>
    <w:rsid w:val="00A14F63"/>
    <w:rsid w:val="00A178E6"/>
    <w:rsid w:val="00A17C11"/>
    <w:rsid w:val="00A275AD"/>
    <w:rsid w:val="00A30EDE"/>
    <w:rsid w:val="00A34B6E"/>
    <w:rsid w:val="00A40B23"/>
    <w:rsid w:val="00A42ED7"/>
    <w:rsid w:val="00A56116"/>
    <w:rsid w:val="00A62D4E"/>
    <w:rsid w:val="00A63C5E"/>
    <w:rsid w:val="00A7376E"/>
    <w:rsid w:val="00A7426C"/>
    <w:rsid w:val="00A76556"/>
    <w:rsid w:val="00A90A5E"/>
    <w:rsid w:val="00A972B0"/>
    <w:rsid w:val="00A9784D"/>
    <w:rsid w:val="00AA0539"/>
    <w:rsid w:val="00AA784D"/>
    <w:rsid w:val="00AB232B"/>
    <w:rsid w:val="00AB75D0"/>
    <w:rsid w:val="00AC4C3D"/>
    <w:rsid w:val="00AC7E57"/>
    <w:rsid w:val="00AD70C3"/>
    <w:rsid w:val="00AD7388"/>
    <w:rsid w:val="00AF3034"/>
    <w:rsid w:val="00B0095D"/>
    <w:rsid w:val="00B0226C"/>
    <w:rsid w:val="00B12CEB"/>
    <w:rsid w:val="00B35ACE"/>
    <w:rsid w:val="00B37AF1"/>
    <w:rsid w:val="00B44141"/>
    <w:rsid w:val="00B5608F"/>
    <w:rsid w:val="00B60A1A"/>
    <w:rsid w:val="00B60B18"/>
    <w:rsid w:val="00B776B8"/>
    <w:rsid w:val="00B847A3"/>
    <w:rsid w:val="00B84FA3"/>
    <w:rsid w:val="00B92A4B"/>
    <w:rsid w:val="00B9414F"/>
    <w:rsid w:val="00B96CE1"/>
    <w:rsid w:val="00BB2363"/>
    <w:rsid w:val="00BB27DD"/>
    <w:rsid w:val="00BB435C"/>
    <w:rsid w:val="00BC0EE3"/>
    <w:rsid w:val="00BC6434"/>
    <w:rsid w:val="00BC7C96"/>
    <w:rsid w:val="00BD0078"/>
    <w:rsid w:val="00BD0F0C"/>
    <w:rsid w:val="00BD1010"/>
    <w:rsid w:val="00BD1F96"/>
    <w:rsid w:val="00BD4BE5"/>
    <w:rsid w:val="00BD5EBD"/>
    <w:rsid w:val="00BE4B66"/>
    <w:rsid w:val="00BF1E2D"/>
    <w:rsid w:val="00BF1E46"/>
    <w:rsid w:val="00BF52EF"/>
    <w:rsid w:val="00C037B2"/>
    <w:rsid w:val="00C0436A"/>
    <w:rsid w:val="00C057A2"/>
    <w:rsid w:val="00C11701"/>
    <w:rsid w:val="00C21DD3"/>
    <w:rsid w:val="00C23C9E"/>
    <w:rsid w:val="00C25760"/>
    <w:rsid w:val="00C26FAF"/>
    <w:rsid w:val="00C30610"/>
    <w:rsid w:val="00C325DC"/>
    <w:rsid w:val="00C33684"/>
    <w:rsid w:val="00C340CE"/>
    <w:rsid w:val="00C4036F"/>
    <w:rsid w:val="00C41871"/>
    <w:rsid w:val="00C41DAF"/>
    <w:rsid w:val="00C4493E"/>
    <w:rsid w:val="00C45AB8"/>
    <w:rsid w:val="00C465C0"/>
    <w:rsid w:val="00C52134"/>
    <w:rsid w:val="00C56528"/>
    <w:rsid w:val="00C573ED"/>
    <w:rsid w:val="00C6343D"/>
    <w:rsid w:val="00C72E06"/>
    <w:rsid w:val="00C74719"/>
    <w:rsid w:val="00C76385"/>
    <w:rsid w:val="00C80269"/>
    <w:rsid w:val="00C838B4"/>
    <w:rsid w:val="00C85808"/>
    <w:rsid w:val="00C979C8"/>
    <w:rsid w:val="00CA0B23"/>
    <w:rsid w:val="00CA358F"/>
    <w:rsid w:val="00CA3D96"/>
    <w:rsid w:val="00CC35F7"/>
    <w:rsid w:val="00CD211A"/>
    <w:rsid w:val="00CD29AE"/>
    <w:rsid w:val="00CD4322"/>
    <w:rsid w:val="00CD61FD"/>
    <w:rsid w:val="00CD7FAB"/>
    <w:rsid w:val="00CE4D80"/>
    <w:rsid w:val="00CE5049"/>
    <w:rsid w:val="00CE5173"/>
    <w:rsid w:val="00CE57BB"/>
    <w:rsid w:val="00CF5D0E"/>
    <w:rsid w:val="00D00794"/>
    <w:rsid w:val="00D00C30"/>
    <w:rsid w:val="00D0492F"/>
    <w:rsid w:val="00D04A8E"/>
    <w:rsid w:val="00D1180C"/>
    <w:rsid w:val="00D12051"/>
    <w:rsid w:val="00D138D2"/>
    <w:rsid w:val="00D21A23"/>
    <w:rsid w:val="00D21CF5"/>
    <w:rsid w:val="00D23C99"/>
    <w:rsid w:val="00D25797"/>
    <w:rsid w:val="00D3674E"/>
    <w:rsid w:val="00D36889"/>
    <w:rsid w:val="00D4060E"/>
    <w:rsid w:val="00D5127C"/>
    <w:rsid w:val="00D52EBC"/>
    <w:rsid w:val="00D53ED3"/>
    <w:rsid w:val="00D559AE"/>
    <w:rsid w:val="00D568BF"/>
    <w:rsid w:val="00D56C2F"/>
    <w:rsid w:val="00D60810"/>
    <w:rsid w:val="00D61357"/>
    <w:rsid w:val="00D625CA"/>
    <w:rsid w:val="00D62FD3"/>
    <w:rsid w:val="00D65887"/>
    <w:rsid w:val="00D66A35"/>
    <w:rsid w:val="00D71E1B"/>
    <w:rsid w:val="00D77B69"/>
    <w:rsid w:val="00D804F0"/>
    <w:rsid w:val="00D8590C"/>
    <w:rsid w:val="00D97450"/>
    <w:rsid w:val="00DB22D1"/>
    <w:rsid w:val="00DC2C9B"/>
    <w:rsid w:val="00DC65A2"/>
    <w:rsid w:val="00DC75DC"/>
    <w:rsid w:val="00DD42DA"/>
    <w:rsid w:val="00DD5E7E"/>
    <w:rsid w:val="00DD7BE5"/>
    <w:rsid w:val="00DE7662"/>
    <w:rsid w:val="00DF1EEF"/>
    <w:rsid w:val="00DF478C"/>
    <w:rsid w:val="00DF6DFE"/>
    <w:rsid w:val="00DF727F"/>
    <w:rsid w:val="00DF791C"/>
    <w:rsid w:val="00E07EBF"/>
    <w:rsid w:val="00E21644"/>
    <w:rsid w:val="00E24B77"/>
    <w:rsid w:val="00E303C9"/>
    <w:rsid w:val="00E31BBC"/>
    <w:rsid w:val="00E328F8"/>
    <w:rsid w:val="00E34A31"/>
    <w:rsid w:val="00E40B11"/>
    <w:rsid w:val="00E470AB"/>
    <w:rsid w:val="00E5012B"/>
    <w:rsid w:val="00E65A1E"/>
    <w:rsid w:val="00E71D1E"/>
    <w:rsid w:val="00E731A6"/>
    <w:rsid w:val="00E76751"/>
    <w:rsid w:val="00EA36E2"/>
    <w:rsid w:val="00EA59A7"/>
    <w:rsid w:val="00EA5A60"/>
    <w:rsid w:val="00EB10B4"/>
    <w:rsid w:val="00EB2B2C"/>
    <w:rsid w:val="00EB410A"/>
    <w:rsid w:val="00EB449C"/>
    <w:rsid w:val="00EB4B26"/>
    <w:rsid w:val="00EC1B6F"/>
    <w:rsid w:val="00EC377F"/>
    <w:rsid w:val="00EC549D"/>
    <w:rsid w:val="00ED092A"/>
    <w:rsid w:val="00ED41EE"/>
    <w:rsid w:val="00ED4467"/>
    <w:rsid w:val="00EE123D"/>
    <w:rsid w:val="00EE2F29"/>
    <w:rsid w:val="00EE7344"/>
    <w:rsid w:val="00EE7797"/>
    <w:rsid w:val="00EF0F61"/>
    <w:rsid w:val="00EF73C1"/>
    <w:rsid w:val="00F02815"/>
    <w:rsid w:val="00F0607E"/>
    <w:rsid w:val="00F12705"/>
    <w:rsid w:val="00F1451E"/>
    <w:rsid w:val="00F146A4"/>
    <w:rsid w:val="00F15761"/>
    <w:rsid w:val="00F229EA"/>
    <w:rsid w:val="00F378AA"/>
    <w:rsid w:val="00F37FEA"/>
    <w:rsid w:val="00F44136"/>
    <w:rsid w:val="00F44360"/>
    <w:rsid w:val="00F51F42"/>
    <w:rsid w:val="00F53595"/>
    <w:rsid w:val="00F60939"/>
    <w:rsid w:val="00F66F59"/>
    <w:rsid w:val="00F67907"/>
    <w:rsid w:val="00F728F8"/>
    <w:rsid w:val="00F73433"/>
    <w:rsid w:val="00F81FE0"/>
    <w:rsid w:val="00F83A83"/>
    <w:rsid w:val="00F83C82"/>
    <w:rsid w:val="00F8653B"/>
    <w:rsid w:val="00F86A06"/>
    <w:rsid w:val="00F9403F"/>
    <w:rsid w:val="00F94180"/>
    <w:rsid w:val="00F9457C"/>
    <w:rsid w:val="00F95004"/>
    <w:rsid w:val="00F96900"/>
    <w:rsid w:val="00FA0A75"/>
    <w:rsid w:val="00FB17D6"/>
    <w:rsid w:val="00FB5A83"/>
    <w:rsid w:val="00FB5BF7"/>
    <w:rsid w:val="00FC04A3"/>
    <w:rsid w:val="00FC38BC"/>
    <w:rsid w:val="00FC55B8"/>
    <w:rsid w:val="00FC7092"/>
    <w:rsid w:val="00FD0CF2"/>
    <w:rsid w:val="00FD656F"/>
    <w:rsid w:val="00FE248C"/>
    <w:rsid w:val="00FF04DE"/>
    <w:rsid w:val="00FF1A8C"/>
    <w:rsid w:val="00FF1BC2"/>
    <w:rsid w:val="00FF24C8"/>
    <w:rsid w:val="00FF7EBC"/>
    <w:rsid w:val="0E9617FE"/>
    <w:rsid w:val="3B8D5EB3"/>
    <w:rsid w:val="3D7E7B03"/>
    <w:rsid w:val="4B394AC4"/>
    <w:rsid w:val="654F4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uiPriority w:val="0"/>
    <w:pPr>
      <w:ind w:firstLine="640" w:firstLineChars="200"/>
    </w:pPr>
    <w:rPr>
      <w:rFonts w:ascii="仿宋_GB2312"/>
    </w:rPr>
  </w:style>
  <w:style w:type="paragraph" w:styleId="3">
    <w:name w:val="Plain Text"/>
    <w:basedOn w:val="1"/>
    <w:uiPriority w:val="0"/>
    <w:rPr>
      <w:rFonts w:ascii="宋体" w:hAnsi="Courier New" w:eastAsia="宋体" w:cs="Courier New"/>
      <w:sz w:val="21"/>
      <w:szCs w:val="21"/>
    </w:rPr>
  </w:style>
  <w:style w:type="paragraph" w:styleId="4">
    <w:name w:val="Date"/>
    <w:basedOn w:val="1"/>
    <w:next w:val="1"/>
    <w:qFormat/>
    <w:uiPriority w:val="0"/>
    <w:pPr>
      <w:ind w:left="100" w:leftChars="2500"/>
    </w:pPr>
  </w:style>
  <w:style w:type="paragraph" w:styleId="5">
    <w:name w:val="Body Text Indent 2"/>
    <w:basedOn w:val="1"/>
    <w:qFormat/>
    <w:uiPriority w:val="0"/>
    <w:pPr>
      <w:spacing w:after="120" w:line="480" w:lineRule="auto"/>
      <w:ind w:left="420" w:leftChars="200"/>
    </w:p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uiPriority w:val="0"/>
  </w:style>
  <w:style w:type="paragraph" w:customStyle="1" w:styleId="11">
    <w:name w:val="Char"/>
    <w:basedOn w:val="1"/>
    <w:uiPriority w:val="0"/>
    <w:pPr>
      <w:widowControl/>
      <w:spacing w:after="160" w:line="240" w:lineRule="exact"/>
      <w:jc w:val="left"/>
    </w:pPr>
    <w:rPr>
      <w:rFonts w:ascii="Verdana" w:hAnsi="Verdana"/>
      <w:kern w:val="0"/>
      <w:sz w:val="24"/>
      <w:szCs w:val="20"/>
      <w:lang w:eastAsia="en-US"/>
    </w:rPr>
  </w:style>
  <w:style w:type="character" w:customStyle="1" w:styleId="12">
    <w:name w:val="页眉 Char"/>
    <w:basedOn w:val="8"/>
    <w:link w:val="7"/>
    <w:qFormat/>
    <w:uiPriority w:val="0"/>
    <w:rPr>
      <w:rFonts w:eastAsia="仿宋_GB2312"/>
      <w:kern w:val="2"/>
      <w:sz w:val="18"/>
      <w:szCs w:val="18"/>
    </w:rPr>
  </w:style>
  <w:style w:type="paragraph" w:customStyle="1" w:styleId="13">
    <w:name w:val="Char Char Char Char"/>
    <w:basedOn w:val="1"/>
    <w:qFormat/>
    <w:uiPriority w:val="0"/>
    <w:pPr>
      <w:widowControl/>
      <w:spacing w:after="160" w:line="240" w:lineRule="exact"/>
      <w:jc w:val="left"/>
    </w:pPr>
    <w:rPr>
      <w:rFonts w:ascii="Verdana" w:hAnsi="Verdana"/>
      <w:kern w:val="0"/>
      <w:sz w:val="24"/>
      <w:szCs w:val="20"/>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YOUNGER CO.</Company>
  <Pages>4</Pages>
  <Words>253</Words>
  <Characters>1446</Characters>
  <Lines>12</Lines>
  <Paragraphs>3</Paragraphs>
  <TotalTime>51</TotalTime>
  <ScaleCrop>false</ScaleCrop>
  <LinksUpToDate>false</LinksUpToDate>
  <CharactersWithSpaces>1696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2016-10-29T04:28:00Z</dcterms:created>
  <dc:creator>雨林木风</dc:creator>
  <cp:lastModifiedBy>TF-PC</cp:lastModifiedBy>
  <cp:lastPrinted>2016-11-17T06:45:00Z</cp:lastPrinted>
  <dcterms:modified xsi:type="dcterms:W3CDTF">2018-08-27T09:39:15Z</dcterms:modified>
  <dc:title>天津市西青区人民法院</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