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36" w:lineRule="auto"/>
        <w:ind w:firstLine="1980" w:firstLineChars="450"/>
        <w:jc w:val="left"/>
        <w:rPr>
          <w:rFonts w:ascii="仿宋_GB2312" w:hAnsi="MS Sans Serif" w:eastAsia="仿宋_GB2312"/>
          <w:kern w:val="0"/>
          <w:sz w:val="32"/>
          <w:szCs w:val="32"/>
        </w:rPr>
      </w:pPr>
      <w:bookmarkStart w:id="0" w:name="_GoBack"/>
      <w:bookmarkEnd w:id="0"/>
      <w:r>
        <w:rPr>
          <w:rFonts w:hint="eastAsia" w:ascii="宋体" w:hAnsi="MS Sans Serif" w:cs="宋体"/>
          <w:kern w:val="0"/>
          <w:sz w:val="44"/>
          <w:szCs w:val="44"/>
        </w:rPr>
        <w:t>天津市南开区人民法院</w:t>
      </w:r>
    </w:p>
    <w:p>
      <w:pPr>
        <w:autoSpaceDE w:val="0"/>
        <w:autoSpaceDN w:val="0"/>
        <w:adjustRightInd w:val="0"/>
        <w:spacing w:line="336" w:lineRule="auto"/>
        <w:jc w:val="center"/>
        <w:rPr>
          <w:rFonts w:ascii="仿宋_GB2312" w:hAnsi="MS Sans Serif" w:eastAsia="仿宋_GB2312" w:cs="仿宋_GB2312"/>
          <w:kern w:val="0"/>
          <w:sz w:val="32"/>
          <w:szCs w:val="32"/>
        </w:rPr>
      </w:pPr>
      <w:r>
        <w:rPr>
          <w:rFonts w:hint="eastAsia" w:ascii="宋体" w:hAnsi="MS Sans Serif" w:cs="宋体"/>
          <w:b/>
          <w:bCs/>
          <w:kern w:val="0"/>
          <w:sz w:val="52"/>
          <w:szCs w:val="52"/>
        </w:rPr>
        <w:t>刑事判决书</w:t>
      </w:r>
    </w:p>
    <w:p>
      <w:pPr>
        <w:autoSpaceDE w:val="0"/>
        <w:autoSpaceDN w:val="0"/>
        <w:adjustRightInd w:val="0"/>
        <w:spacing w:line="336" w:lineRule="auto"/>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南刑初字第</w:t>
      </w:r>
      <w:r>
        <w:rPr>
          <w:rFonts w:ascii="仿宋_GB2312" w:hAnsi="MS Sans Serif" w:eastAsia="仿宋_GB2312" w:cs="仿宋_GB2312"/>
          <w:kern w:val="0"/>
          <w:sz w:val="32"/>
          <w:szCs w:val="32"/>
        </w:rPr>
        <w:t>0412</w:t>
      </w:r>
      <w:r>
        <w:rPr>
          <w:rFonts w:hint="eastAsia" w:ascii="仿宋_GB2312" w:hAnsi="MS Sans Serif" w:eastAsia="仿宋_GB2312" w:cs="仿宋_GB2312"/>
          <w:kern w:val="0"/>
          <w:sz w:val="32"/>
          <w:szCs w:val="32"/>
        </w:rPr>
        <w:t>号</w:t>
      </w:r>
      <w:r>
        <w:rPr>
          <w:rFonts w:ascii="仿宋_GB2312" w:hAnsi="MS Sans Serif" w:eastAsia="仿宋_GB2312" w:cs="仿宋_GB2312"/>
          <w:kern w:val="0"/>
          <w:sz w:val="32"/>
          <w:szCs w:val="32"/>
        </w:rPr>
        <w:t xml:space="preserve"> </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公诉机关天津市南开区人民检察院。</w:t>
      </w:r>
    </w:p>
    <w:p>
      <w:pPr>
        <w:autoSpaceDE w:val="0"/>
        <w:autoSpaceDN w:val="0"/>
        <w:adjustRightInd w:val="0"/>
        <w:spacing w:line="360"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w:t>
      </w:r>
      <w:r>
        <w:rPr>
          <w:rFonts w:hint="eastAsia" w:ascii="仿宋_GB2312" w:eastAsia="仿宋_GB2312"/>
          <w:sz w:val="32"/>
          <w:szCs w:val="32"/>
        </w:rPr>
        <w:t>沈鹏，男，</w:t>
      </w:r>
      <w:r>
        <w:rPr>
          <w:rFonts w:ascii="仿宋_GB2312" w:eastAsia="仿宋_GB2312"/>
          <w:sz w:val="32"/>
          <w:szCs w:val="32"/>
        </w:rPr>
        <w:t>1959</w:t>
      </w:r>
      <w:r>
        <w:rPr>
          <w:rFonts w:hint="eastAsia" w:ascii="仿宋_GB2312" w:eastAsia="仿宋_GB2312"/>
          <w:sz w:val="32"/>
          <w:szCs w:val="32"/>
        </w:rPr>
        <w:t>年</w:t>
      </w:r>
      <w:r>
        <w:rPr>
          <w:rFonts w:ascii="仿宋_GB2312" w:eastAsia="仿宋_GB2312"/>
          <w:sz w:val="32"/>
          <w:szCs w:val="32"/>
        </w:rPr>
        <w:t>6</w:t>
      </w:r>
      <w:r>
        <w:rPr>
          <w:rFonts w:hint="eastAsia" w:ascii="仿宋_GB2312" w:eastAsia="仿宋_GB2312"/>
          <w:sz w:val="32"/>
          <w:szCs w:val="32"/>
        </w:rPr>
        <w:t>月</w:t>
      </w:r>
      <w:r>
        <w:rPr>
          <w:rFonts w:ascii="仿宋_GB2312" w:eastAsia="仿宋_GB2312"/>
          <w:sz w:val="32"/>
          <w:szCs w:val="32"/>
        </w:rPr>
        <w:t>22</w:t>
      </w:r>
      <w:r>
        <w:rPr>
          <w:rFonts w:hint="eastAsia" w:ascii="仿宋_GB2312" w:eastAsia="仿宋_GB2312"/>
          <w:sz w:val="32"/>
          <w:szCs w:val="32"/>
        </w:rPr>
        <w:t>日出生，公民身份号码：</w:t>
      </w:r>
      <w:r>
        <w:rPr>
          <w:rFonts w:ascii="仿宋_GB2312" w:eastAsia="仿宋_GB2312"/>
          <w:sz w:val="32"/>
          <w:szCs w:val="32"/>
        </w:rPr>
        <w:t>120101195906223035</w:t>
      </w:r>
      <w:r>
        <w:rPr>
          <w:rFonts w:hint="eastAsia" w:ascii="仿宋_GB2312" w:eastAsia="仿宋_GB2312"/>
          <w:sz w:val="32"/>
          <w:szCs w:val="32"/>
        </w:rPr>
        <w:t>，汉族，研究生文化，天津睿农化工科技有限公司董事长，住天津市河西区九华山路蓝水园</w:t>
      </w:r>
      <w:r>
        <w:rPr>
          <w:rFonts w:ascii="仿宋_GB2312" w:eastAsia="仿宋_GB2312"/>
          <w:sz w:val="32"/>
          <w:szCs w:val="32"/>
        </w:rPr>
        <w:t>21-1-201</w:t>
      </w:r>
      <w:r>
        <w:rPr>
          <w:rFonts w:hint="eastAsia" w:ascii="仿宋_GB2312" w:eastAsia="仿宋_GB2312"/>
          <w:sz w:val="32"/>
          <w:szCs w:val="32"/>
        </w:rPr>
        <w:t>号，户籍地天津市和平区哈密道正义里</w:t>
      </w:r>
      <w:r>
        <w:rPr>
          <w:rFonts w:ascii="仿宋_GB2312" w:eastAsia="仿宋_GB2312"/>
          <w:sz w:val="32"/>
          <w:szCs w:val="32"/>
        </w:rPr>
        <w:t>1</w:t>
      </w:r>
      <w:r>
        <w:rPr>
          <w:rFonts w:hint="eastAsia" w:ascii="仿宋_GB2312" w:eastAsia="仿宋_GB2312"/>
          <w:sz w:val="32"/>
          <w:szCs w:val="32"/>
        </w:rPr>
        <w:t>号。</w:t>
      </w:r>
      <w:r>
        <w:rPr>
          <w:rFonts w:ascii="仿宋_GB2312" w:eastAsia="仿宋_GB2312" w:cs="仿宋_GB2312"/>
          <w:sz w:val="32"/>
          <w:szCs w:val="32"/>
        </w:rPr>
        <w:t>2015</w:t>
      </w:r>
      <w:r>
        <w:rPr>
          <w:rFonts w:hint="eastAsia" w:ascii="仿宋_GB2312" w:eastAsia="仿宋_GB2312" w:cs="仿宋_GB2312"/>
          <w:sz w:val="32"/>
          <w:szCs w:val="32"/>
        </w:rPr>
        <w:t>年</w:t>
      </w:r>
      <w:r>
        <w:rPr>
          <w:rFonts w:ascii="仿宋_GB2312" w:eastAsia="仿宋_GB2312" w:cs="仿宋_GB2312"/>
          <w:sz w:val="32"/>
          <w:szCs w:val="32"/>
        </w:rPr>
        <w:t>3</w:t>
      </w:r>
      <w:r>
        <w:rPr>
          <w:rFonts w:hint="eastAsia" w:ascii="仿宋_GB2312" w:eastAsia="仿宋_GB2312" w:cs="仿宋_GB2312"/>
          <w:sz w:val="32"/>
          <w:szCs w:val="32"/>
        </w:rPr>
        <w:t>月</w:t>
      </w:r>
      <w:r>
        <w:rPr>
          <w:rFonts w:ascii="仿宋_GB2312" w:eastAsia="仿宋_GB2312" w:cs="仿宋_GB2312"/>
          <w:sz w:val="32"/>
          <w:szCs w:val="32"/>
        </w:rPr>
        <w:t>4</w:t>
      </w:r>
      <w:r>
        <w:rPr>
          <w:rFonts w:hint="eastAsia" w:ascii="仿宋_GB2312" w:eastAsia="仿宋_GB2312" w:cs="仿宋_GB2312"/>
          <w:sz w:val="32"/>
          <w:szCs w:val="32"/>
        </w:rPr>
        <w:t>日涉嫌信用卡诈骗犯罪被天津市公安局南开分局传唤，当日被刑事拘留，同年</w:t>
      </w:r>
      <w:r>
        <w:rPr>
          <w:rFonts w:ascii="仿宋_GB2312" w:eastAsia="仿宋_GB2312" w:cs="仿宋_GB2312"/>
          <w:sz w:val="32"/>
          <w:szCs w:val="32"/>
        </w:rPr>
        <w:t>3</w:t>
      </w:r>
      <w:r>
        <w:rPr>
          <w:rFonts w:hint="eastAsia" w:ascii="仿宋_GB2312" w:eastAsia="仿宋_GB2312" w:cs="仿宋_GB2312"/>
          <w:sz w:val="32"/>
          <w:szCs w:val="32"/>
        </w:rPr>
        <w:t>月</w:t>
      </w:r>
      <w:r>
        <w:rPr>
          <w:rFonts w:ascii="仿宋_GB2312" w:eastAsia="仿宋_GB2312" w:cs="仿宋_GB2312"/>
          <w:sz w:val="32"/>
          <w:szCs w:val="32"/>
        </w:rPr>
        <w:t>10</w:t>
      </w:r>
      <w:r>
        <w:rPr>
          <w:rFonts w:hint="eastAsia" w:ascii="仿宋_GB2312" w:eastAsia="仿宋_GB2312" w:cs="仿宋_GB2312"/>
          <w:sz w:val="32"/>
          <w:szCs w:val="32"/>
        </w:rPr>
        <w:t>日被</w:t>
      </w:r>
      <w:r>
        <w:rPr>
          <w:rFonts w:hint="eastAsia" w:ascii="仿宋_GB2312" w:hAnsi="MS Sans Serif" w:eastAsia="仿宋_GB2312" w:cs="仿宋_GB2312"/>
          <w:kern w:val="0"/>
          <w:sz w:val="32"/>
          <w:szCs w:val="32"/>
        </w:rPr>
        <w:t>取保候审，同年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14</w:t>
      </w:r>
      <w:r>
        <w:rPr>
          <w:rFonts w:hint="eastAsia" w:ascii="仿宋_GB2312" w:hAnsi="MS Sans Serif" w:eastAsia="仿宋_GB2312" w:cs="仿宋_GB2312"/>
          <w:kern w:val="0"/>
          <w:sz w:val="32"/>
          <w:szCs w:val="32"/>
        </w:rPr>
        <w:t>日被本院取保候审，</w:t>
      </w:r>
      <w:r>
        <w:rPr>
          <w:rFonts w:ascii="仿宋_GB2312" w:hAnsi="MS Sans Serif" w:eastAsia="仿宋_GB2312" w:cs="仿宋_GB2312"/>
          <w:kern w:val="0"/>
          <w:sz w:val="32"/>
          <w:szCs w:val="32"/>
        </w:rPr>
        <w:t>2016</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13</w:t>
      </w:r>
      <w:r>
        <w:rPr>
          <w:rFonts w:hint="eastAsia" w:ascii="仿宋_GB2312" w:hAnsi="MS Sans Serif" w:eastAsia="仿宋_GB2312" w:cs="仿宋_GB2312"/>
          <w:kern w:val="0"/>
          <w:sz w:val="32"/>
          <w:szCs w:val="32"/>
        </w:rPr>
        <w:t>日被监视居住，现在居住地被公安机关管控中。</w:t>
      </w:r>
    </w:p>
    <w:p>
      <w:pPr>
        <w:autoSpaceDE w:val="0"/>
        <w:autoSpaceDN w:val="0"/>
        <w:adjustRightInd w:val="0"/>
        <w:spacing w:line="360"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辩护人田苗苗，天津行通律师事务所律师。</w:t>
      </w:r>
    </w:p>
    <w:p>
      <w:pPr>
        <w:autoSpaceDE w:val="0"/>
        <w:autoSpaceDN w:val="0"/>
        <w:adjustRightInd w:val="0"/>
        <w:spacing w:line="336" w:lineRule="auto"/>
        <w:ind w:right="-32" w:firstLine="640" w:firstLineChars="200"/>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天津市南开区人民检察院以津南检公诉刑诉</w:t>
      </w:r>
      <w:r>
        <w:rPr>
          <w:rFonts w:ascii="仿宋_GB2312" w:hAnsi="MS Sans Serif" w:eastAsia="仿宋_GB2312" w:cs="仿宋_GB2312"/>
          <w:kern w:val="0"/>
          <w:sz w:val="32"/>
          <w:szCs w:val="32"/>
        </w:rPr>
        <w:t>[2015]246</w:t>
      </w:r>
      <w:r>
        <w:rPr>
          <w:rFonts w:hint="eastAsia" w:ascii="仿宋_GB2312" w:hAnsi="MS Sans Serif" w:eastAsia="仿宋_GB2312" w:cs="仿宋_GB2312"/>
          <w:kern w:val="0"/>
          <w:sz w:val="32"/>
          <w:szCs w:val="32"/>
        </w:rPr>
        <w:t>号起诉书指控被告人沈鹏犯信用卡诈骗罪，于</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9</w:t>
      </w:r>
      <w:r>
        <w:rPr>
          <w:rFonts w:hint="eastAsia" w:ascii="仿宋_GB2312" w:hAnsi="MS Sans Serif" w:eastAsia="仿宋_GB2312" w:cs="仿宋_GB2312"/>
          <w:kern w:val="0"/>
          <w:sz w:val="32"/>
          <w:szCs w:val="32"/>
        </w:rPr>
        <w:t>日向本院提起公诉。本院依法组成合议庭，公开开庭审理了本案。天津市南开区人民检察院指派代理检察员傅国出庭支持公诉，被告人沈鹏及辩护人田苗苗到庭参加诉讼。案经依法延长审理期限，现已审理终结。</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天津市南开区人民检察院指控，</w:t>
      </w:r>
      <w:r>
        <w:rPr>
          <w:rFonts w:ascii="仿宋_GB2312" w:hAnsi="MS Sans Serif" w:eastAsia="仿宋_GB2312" w:cs="仿宋_GB2312"/>
          <w:kern w:val="0"/>
          <w:sz w:val="32"/>
          <w:szCs w:val="32"/>
        </w:rPr>
        <w:t>2013</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15</w:t>
      </w:r>
      <w:r>
        <w:rPr>
          <w:rFonts w:hint="eastAsia" w:ascii="仿宋_GB2312" w:hAnsi="MS Sans Serif" w:eastAsia="仿宋_GB2312" w:cs="仿宋_GB2312"/>
          <w:kern w:val="0"/>
          <w:sz w:val="32"/>
          <w:szCs w:val="32"/>
        </w:rPr>
        <w:t>日，被告人沈鹏在河北银行南开支行申领信用卡。</w:t>
      </w:r>
      <w:r>
        <w:rPr>
          <w:rFonts w:ascii="仿宋_GB2312" w:hAnsi="MS Sans Serif" w:eastAsia="仿宋_GB2312" w:cs="仿宋_GB2312"/>
          <w:kern w:val="0"/>
          <w:sz w:val="32"/>
          <w:szCs w:val="32"/>
        </w:rPr>
        <w:t>2014</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28</w:t>
      </w:r>
      <w:r>
        <w:rPr>
          <w:rFonts w:hint="eastAsia" w:ascii="仿宋_GB2312" w:hAnsi="MS Sans Serif" w:eastAsia="仿宋_GB2312" w:cs="仿宋_GB2312"/>
          <w:kern w:val="0"/>
          <w:sz w:val="32"/>
          <w:szCs w:val="32"/>
        </w:rPr>
        <w:t>日，被告人沈鹏持该卡向河北银行办理了借款总额为</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万元灵活还款分期业务，承诺首次还款日期为</w:t>
      </w:r>
      <w:r>
        <w:rPr>
          <w:rFonts w:ascii="仿宋_GB2312" w:hAnsi="MS Sans Serif" w:eastAsia="仿宋_GB2312" w:cs="仿宋_GB2312"/>
          <w:kern w:val="0"/>
          <w:sz w:val="32"/>
          <w:szCs w:val="32"/>
        </w:rPr>
        <w:t>2014</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4</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28</w:t>
      </w:r>
      <w:r>
        <w:rPr>
          <w:rFonts w:hint="eastAsia" w:ascii="仿宋_GB2312" w:hAnsi="MS Sans Serif" w:eastAsia="仿宋_GB2312" w:cs="仿宋_GB2312"/>
          <w:kern w:val="0"/>
          <w:sz w:val="32"/>
          <w:szCs w:val="32"/>
        </w:rPr>
        <w:t>日，如逾期三个月未还应将</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万元借款总额全部归还。直至案发，被告人沈鹏未按约定偿还信用卡分期及全部款项，经河北银行多次向沈鹏催缴欠款，被告人沈鹏不能归还欠款。</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eastAsia="仿宋_GB2312" w:cs="仿宋_GB2312"/>
          <w:kern w:val="0"/>
          <w:sz w:val="32"/>
          <w:szCs w:val="32"/>
        </w:rPr>
        <w:t>针对以上事实，公诉机关提供了证人证言、书证等相关的证据材料，诉请法院依据《中华人民共和国刑法》第一百九十六条第一款之规定追究被告人沈鹏犯信用卡诈骗罪的刑事责任。</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eastAsia="仿宋_GB2312" w:cs="仿宋_GB2312"/>
          <w:sz w:val="32"/>
          <w:szCs w:val="32"/>
        </w:rPr>
        <w:t>被告人沈鹏对公诉机关指控的事实及认定的罪名没有异议。</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被告人沈鹏的辩护人提出，</w:t>
      </w:r>
      <w:r>
        <w:rPr>
          <w:rFonts w:hint="eastAsia" w:ascii="仿宋_GB2312" w:hAnsi="MS Sans Serif" w:eastAsia="仿宋_GB2312"/>
          <w:kern w:val="0"/>
          <w:sz w:val="32"/>
          <w:szCs w:val="32"/>
        </w:rPr>
        <w:t>公诉机关指控沈鹏犯有信用卡诈骗罪事实不清，证据不足，沈鹏不具有信用卡诈骗罪的主观故意和客观行为，沈鹏不构成犯罪。沈鹏归案后已经还清所欠银行钱款，希望法庭对其免予处罚。</w:t>
      </w:r>
    </w:p>
    <w:p>
      <w:pPr>
        <w:autoSpaceDE w:val="0"/>
        <w:autoSpaceDN w:val="0"/>
        <w:adjustRightInd w:val="0"/>
        <w:spacing w:line="336" w:lineRule="auto"/>
        <w:ind w:firstLine="640" w:firstLineChars="200"/>
        <w:jc w:val="left"/>
        <w:rPr>
          <w:rFonts w:ascii="仿宋_GB2312" w:hAnsi="MS Sans Serif" w:eastAsia="仿宋_GB2312" w:cs="仿宋_GB2312"/>
          <w:color w:val="FF0000"/>
          <w:kern w:val="0"/>
          <w:sz w:val="32"/>
          <w:szCs w:val="32"/>
        </w:rPr>
      </w:pPr>
      <w:r>
        <w:rPr>
          <w:rFonts w:hint="eastAsia" w:ascii="仿宋_GB2312" w:hAnsi="MS Sans Serif" w:eastAsia="仿宋_GB2312" w:cs="仿宋_GB2312"/>
          <w:kern w:val="0"/>
          <w:sz w:val="32"/>
          <w:szCs w:val="32"/>
        </w:rPr>
        <w:t>经审理查明，</w:t>
      </w:r>
      <w:r>
        <w:rPr>
          <w:rFonts w:ascii="仿宋_GB2312" w:hAnsi="MS Sans Serif" w:eastAsia="仿宋_GB2312" w:cs="仿宋_GB2312"/>
          <w:kern w:val="0"/>
          <w:sz w:val="32"/>
          <w:szCs w:val="32"/>
        </w:rPr>
        <w:t>2013</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月期间，被告人沈鹏在河北银行天津南开支行申领信用卡。</w:t>
      </w:r>
      <w:r>
        <w:rPr>
          <w:rFonts w:ascii="仿宋_GB2312" w:hAnsi="MS Sans Serif" w:eastAsia="仿宋_GB2312" w:cs="仿宋_GB2312"/>
          <w:kern w:val="0"/>
          <w:sz w:val="32"/>
          <w:szCs w:val="32"/>
        </w:rPr>
        <w:t>2014</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28</w:t>
      </w:r>
      <w:r>
        <w:rPr>
          <w:rFonts w:hint="eastAsia" w:ascii="仿宋_GB2312" w:hAnsi="MS Sans Serif" w:eastAsia="仿宋_GB2312" w:cs="仿宋_GB2312"/>
          <w:kern w:val="0"/>
          <w:sz w:val="32"/>
          <w:szCs w:val="32"/>
        </w:rPr>
        <w:t>日，被告人沈鹏持该卡向河北银行办理了借款总额为</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万元灵活还款分期业务。从第一个还款月开始，沈鹏就未按约定额度还款达数月，经河北银行天津南开支行多次向沈鹏催缴后其仍未归还欠款。河北银行南开支行后向公安机关报案。</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4</w:t>
      </w:r>
      <w:r>
        <w:rPr>
          <w:rFonts w:hint="eastAsia" w:ascii="仿宋_GB2312" w:hAnsi="MS Sans Serif" w:eastAsia="仿宋_GB2312" w:cs="仿宋_GB2312"/>
          <w:kern w:val="0"/>
          <w:sz w:val="32"/>
          <w:szCs w:val="32"/>
        </w:rPr>
        <w:t>日，沈鹏被公安机关抓获。案发后，被告人沈鹏在亲属的帮助下，归还了全部透支款</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w:t>
      </w:r>
      <w:r>
        <w:rPr>
          <w:rFonts w:ascii="仿宋_GB2312" w:hAnsi="MS Sans Serif" w:eastAsia="仿宋_GB2312" w:cs="仿宋_GB2312"/>
          <w:color w:val="FF0000"/>
          <w:kern w:val="0"/>
          <w:sz w:val="32"/>
          <w:szCs w:val="32"/>
        </w:rPr>
        <w:t xml:space="preserve"> </w:t>
      </w:r>
    </w:p>
    <w:p>
      <w:pPr>
        <w:autoSpaceDE w:val="0"/>
        <w:autoSpaceDN w:val="0"/>
        <w:adjustRightInd w:val="0"/>
        <w:spacing w:line="360" w:lineRule="auto"/>
        <w:ind w:firstLine="480" w:firstLineChars="150"/>
        <w:jc w:val="left"/>
        <w:rPr>
          <w:rFonts w:ascii="仿宋_GB2312" w:hAnsi="MS Sans Serif" w:eastAsia="仿宋_GB2312"/>
          <w:kern w:val="0"/>
          <w:sz w:val="32"/>
          <w:szCs w:val="32"/>
        </w:rPr>
      </w:pPr>
      <w:r>
        <w:rPr>
          <w:rFonts w:hint="eastAsia" w:ascii="仿宋_GB2312" w:eastAsia="仿宋_GB2312" w:cs="仿宋_GB2312"/>
          <w:color w:val="000000"/>
          <w:sz w:val="32"/>
          <w:szCs w:val="32"/>
        </w:rPr>
        <w:t>上述事实，被告人沈鹏在开庭审理过程中并无异议，且有公安机关案件来源、抓获经过材料，河北银行天津南开支行的证明材料，证人</w:t>
      </w:r>
      <w:r>
        <w:rPr>
          <w:rFonts w:hint="eastAsia" w:ascii="仿宋_GB2312" w:hAnsi="MS Sans Serif" w:eastAsia="仿宋_GB2312"/>
          <w:kern w:val="0"/>
          <w:sz w:val="32"/>
          <w:szCs w:val="32"/>
        </w:rPr>
        <w:t>赵梓亭、沈丽</w:t>
      </w:r>
      <w:r>
        <w:rPr>
          <w:rFonts w:hint="eastAsia" w:ascii="仿宋_GB2312" w:hAnsi="宋体" w:eastAsia="仿宋_GB2312" w:cs="宋体"/>
          <w:color w:val="000000"/>
          <w:sz w:val="32"/>
          <w:szCs w:val="32"/>
        </w:rPr>
        <w:t>的证言、信用卡申请资料、交易明细，</w:t>
      </w:r>
      <w:r>
        <w:rPr>
          <w:rFonts w:hint="eastAsia" w:ascii="仿宋_GB2312" w:eastAsia="仿宋_GB2312" w:cs="仿宋_GB2312"/>
          <w:color w:val="000000"/>
          <w:sz w:val="32"/>
          <w:szCs w:val="32"/>
        </w:rPr>
        <w:t>河北银行天津南开支行的催收记录，案发后还款证明，沈鹏</w:t>
      </w:r>
      <w:r>
        <w:rPr>
          <w:rFonts w:hint="eastAsia" w:ascii="仿宋_GB2312" w:hAnsi="宋体" w:eastAsia="仿宋_GB2312" w:cs="宋体"/>
          <w:color w:val="000000"/>
          <w:sz w:val="32"/>
          <w:szCs w:val="32"/>
        </w:rPr>
        <w:t>户籍证明及供述等证据证实，足以认定。</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本院认为，被告人沈鹏以非法占有为目的，持信用卡恶意透支</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核其行为已构成信用卡诈骗罪，且数额巨大，应依法惩处。公诉机关指控被告人沈鹏犯信用卡诈骗罪事实清楚，证据确实充分，定性准确，本院依法予以支持，并对量刑意见酌情予以采纳。辩护人庭审提出被告人沈鹏无罪的辩护意见，没有事实依据及证据证明，本院不予采纳。考虑</w:t>
      </w:r>
      <w:r>
        <w:rPr>
          <w:rFonts w:hint="eastAsia" w:ascii="仿宋_GB2312" w:hAnsi="MS Sans Serif" w:eastAsia="仿宋_GB2312" w:cs="仿宋_GB2312"/>
          <w:color w:val="000000"/>
          <w:kern w:val="0"/>
          <w:sz w:val="32"/>
          <w:szCs w:val="32"/>
        </w:rPr>
        <w:t>被告人沈鹏</w:t>
      </w:r>
      <w:r>
        <w:rPr>
          <w:rFonts w:hint="eastAsia" w:ascii="仿宋_GB2312" w:hAnsi="MS Sans Serif" w:eastAsia="仿宋_GB2312" w:cs="仿宋_GB2312"/>
          <w:kern w:val="0"/>
          <w:sz w:val="32"/>
          <w:szCs w:val="32"/>
        </w:rPr>
        <w:t>在公安机关传唤后如实供述了透支款项未归还的事实，属于坦白。且归案后家属配合退缴了全部赃款，避免了国家财产损失的后果发生，庭审中能如实供述所犯事实，自愿认罪，有悔罪的表现，故对沈鹏依法减轻判处。综上，依照《中华人民共和国刑法》第一百九十六条第一款第四项，第六十七条第三款，第七十二条第一款，第七十三条第二款、第三款及《最高人民法院、最高人民检察院关于办理妨害信用卡管理刑事案件具体应用法律若干问题的解释》第六条第一款之规定，判决如下：</w:t>
      </w:r>
    </w:p>
    <w:p>
      <w:pPr>
        <w:autoSpaceDE w:val="0"/>
        <w:autoSpaceDN w:val="0"/>
        <w:adjustRightInd w:val="0"/>
        <w:spacing w:line="336" w:lineRule="auto"/>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被告人沈鹏犯信用卡诈骗罪，判处有期徒刑三年，缓刑四年，并处罚金五万元。</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（缓刑考验期从判决确定之日起计算。罚金于判决生效后十日内交纳）。</w:t>
      </w:r>
      <w:r>
        <w:rPr>
          <w:rFonts w:ascii="仿宋_GB2312" w:hAnsi="MS Sans Serif" w:eastAsia="仿宋_GB2312" w:cs="仿宋_GB2312"/>
          <w:kern w:val="0"/>
          <w:sz w:val="32"/>
          <w:szCs w:val="32"/>
        </w:rPr>
        <w:t xml:space="preserve"> </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336" w:lineRule="auto"/>
        <w:jc w:val="left"/>
        <w:rPr>
          <w:rFonts w:ascii="仿宋_GB2312" w:hAnsi="MS Sans Serif" w:eastAsia="仿宋_GB2312" w:cs="仿宋_GB2312"/>
          <w:kern w:val="0"/>
          <w:sz w:val="32"/>
          <w:szCs w:val="32"/>
        </w:rPr>
      </w:pPr>
    </w:p>
    <w:p>
      <w:pPr>
        <w:autoSpaceDE w:val="0"/>
        <w:autoSpaceDN w:val="0"/>
        <w:adjustRightInd w:val="0"/>
        <w:spacing w:line="336" w:lineRule="auto"/>
        <w:jc w:val="right"/>
        <w:rPr>
          <w:rFonts w:ascii="仿宋_GB2312" w:hAnsi="MS Sans Serif" w:eastAsia="仿宋_GB2312" w:cs="仿宋_GB2312"/>
          <w:kern w:val="0"/>
          <w:sz w:val="32"/>
          <w:szCs w:val="32"/>
        </w:rPr>
      </w:pPr>
    </w:p>
    <w:p>
      <w:pPr>
        <w:autoSpaceDE w:val="0"/>
        <w:autoSpaceDN w:val="0"/>
        <w:adjustRightInd w:val="0"/>
        <w:spacing w:line="336" w:lineRule="auto"/>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长　夏俊明</w:t>
      </w:r>
      <w:r>
        <w:rPr>
          <w:rFonts w:ascii="仿宋_GB2312" w:hAnsi="MS Sans Serif" w:eastAsia="仿宋_GB2312" w:cs="仿宋_GB2312"/>
          <w:kern w:val="0"/>
          <w:sz w:val="32"/>
          <w:szCs w:val="32"/>
        </w:rPr>
        <w:t xml:space="preserve">    </w:t>
      </w:r>
    </w:p>
    <w:p>
      <w:pPr>
        <w:autoSpaceDE w:val="0"/>
        <w:autoSpaceDN w:val="0"/>
        <w:adjustRightInd w:val="0"/>
        <w:spacing w:line="336" w:lineRule="auto"/>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人民陪审员</w:t>
      </w:r>
      <w:r>
        <w:rPr>
          <w:rFonts w:ascii="仿宋_GB2312" w:hAnsi="MS Sans Serif" w:eastAsia="仿宋_GB2312" w:cs="仿宋_GB2312"/>
          <w:kern w:val="0"/>
          <w:sz w:val="32"/>
          <w:szCs w:val="32"/>
        </w:rPr>
        <w:t xml:space="preserve">  </w:t>
      </w:r>
      <w:r>
        <w:rPr>
          <w:rFonts w:hint="eastAsia" w:ascii="仿宋_GB2312" w:hAnsi="宋体" w:eastAsia="仿宋_GB2312"/>
          <w:sz w:val="32"/>
          <w:szCs w:val="32"/>
        </w:rPr>
        <w:t>孙</w:t>
      </w:r>
      <w:r>
        <w:rPr>
          <w:rFonts w:ascii="仿宋_GB2312" w:hAnsi="宋体" w:eastAsia="仿宋_GB2312"/>
          <w:sz w:val="32"/>
          <w:szCs w:val="32"/>
        </w:rPr>
        <w:t xml:space="preserve">  </w:t>
      </w:r>
      <w:r>
        <w:rPr>
          <w:rFonts w:hint="eastAsia" w:ascii="仿宋_GB2312" w:hAnsi="宋体" w:eastAsia="仿宋_GB2312"/>
          <w:sz w:val="32"/>
          <w:szCs w:val="32"/>
        </w:rPr>
        <w:t>岳</w:t>
      </w:r>
      <w:r>
        <w:rPr>
          <w:rFonts w:ascii="仿宋_GB2312" w:hAnsi="宋体" w:eastAsia="仿宋_GB2312"/>
          <w:sz w:val="32"/>
          <w:szCs w:val="32"/>
        </w:rPr>
        <w:t xml:space="preserve"> </w:t>
      </w:r>
    </w:p>
    <w:p>
      <w:pPr>
        <w:jc w:val="right"/>
        <w:rPr>
          <w:rFonts w:ascii="仿宋_GB2312" w:hAnsi="宋体" w:eastAsia="仿宋_GB2312"/>
          <w:sz w:val="32"/>
          <w:szCs w:val="32"/>
        </w:rPr>
      </w:pPr>
      <w:r>
        <w:rPr>
          <w:rFonts w:hint="eastAsia" w:ascii="仿宋_GB2312" w:hAnsi="MS Sans Serif" w:eastAsia="仿宋_GB2312" w:cs="仿宋_GB2312"/>
          <w:kern w:val="0"/>
          <w:sz w:val="32"/>
          <w:szCs w:val="32"/>
        </w:rPr>
        <w:t>人民陪审员</w:t>
      </w:r>
      <w:r>
        <w:rPr>
          <w:rFonts w:ascii="仿宋_GB2312" w:hAnsi="MS Sans Serif" w:eastAsia="仿宋_GB2312" w:cs="仿宋_GB2312"/>
          <w:kern w:val="0"/>
          <w:sz w:val="32"/>
          <w:szCs w:val="32"/>
        </w:rPr>
        <w:t xml:space="preserve">  </w:t>
      </w:r>
      <w:r>
        <w:rPr>
          <w:rFonts w:hint="eastAsia" w:ascii="仿宋_GB2312" w:hAnsi="宋体" w:eastAsia="仿宋_GB2312"/>
          <w:sz w:val="32"/>
          <w:szCs w:val="32"/>
        </w:rPr>
        <w:t>张晓滢</w:t>
      </w:r>
    </w:p>
    <w:p>
      <w:pPr>
        <w:autoSpaceDE w:val="0"/>
        <w:autoSpaceDN w:val="0"/>
        <w:adjustRightInd w:val="0"/>
        <w:spacing w:line="336" w:lineRule="auto"/>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p>
    <w:p>
      <w:pPr>
        <w:autoSpaceDE w:val="0"/>
        <w:autoSpaceDN w:val="0"/>
        <w:adjustRightInd w:val="0"/>
        <w:spacing w:line="336" w:lineRule="auto"/>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二○一六年十月三十一日</w:t>
      </w:r>
      <w:r>
        <w:rPr>
          <w:rFonts w:ascii="仿宋_GB2312" w:hAnsi="MS Sans Serif" w:eastAsia="仿宋_GB2312" w:cs="仿宋_GB2312"/>
          <w:kern w:val="0"/>
          <w:sz w:val="32"/>
          <w:szCs w:val="32"/>
        </w:rPr>
        <w:t xml:space="preserve">      </w:t>
      </w:r>
    </w:p>
    <w:p>
      <w:pPr>
        <w:autoSpaceDE w:val="0"/>
        <w:autoSpaceDN w:val="0"/>
        <w:adjustRightInd w:val="0"/>
        <w:spacing w:line="336" w:lineRule="auto"/>
        <w:jc w:val="left"/>
        <w:rPr>
          <w:rFonts w:ascii="仿宋_GB2312" w:hAnsi="MS Sans Serif" w:eastAsia="仿宋_GB2312" w:cs="仿宋_GB2312"/>
          <w:kern w:val="0"/>
          <w:sz w:val="32"/>
          <w:szCs w:val="32"/>
        </w:rPr>
      </w:pPr>
    </w:p>
    <w:p>
      <w:pPr>
        <w:wordWrap w:val="0"/>
        <w:autoSpaceDE w:val="0"/>
        <w:autoSpaceDN w:val="0"/>
        <w:adjustRightInd w:val="0"/>
        <w:spacing w:line="336" w:lineRule="auto"/>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娟</w:t>
      </w:r>
    </w:p>
    <w:p>
      <w:pPr>
        <w:autoSpaceDE w:val="0"/>
        <w:autoSpaceDN w:val="0"/>
        <w:adjustRightInd w:val="0"/>
        <w:spacing w:line="336" w:lineRule="auto"/>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邵</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壮　</w:t>
      </w:r>
      <w:r>
        <w:rPr>
          <w:rFonts w:ascii="仿宋_GB2312" w:hAnsi="MS Sans Serif" w:eastAsia="仿宋_GB2312" w:cs="仿宋_GB2312"/>
          <w:kern w:val="0"/>
          <w:sz w:val="32"/>
          <w:szCs w:val="32"/>
        </w:rPr>
        <w:t xml:space="preserve">    </w:t>
      </w:r>
    </w:p>
    <w:p>
      <w:pPr>
        <w:wordWrap w:val="0"/>
        <w:autoSpaceDE w:val="0"/>
        <w:autoSpaceDN w:val="0"/>
        <w:adjustRightInd w:val="0"/>
        <w:spacing w:line="336" w:lineRule="auto"/>
        <w:ind w:right="640"/>
        <w:rPr>
          <w:rFonts w:ascii="仿宋_GB2312" w:hAnsi="MS Sans Serif" w:eastAsia="仿宋_GB2312" w:cs="仿宋_GB2312"/>
          <w:color w:val="000000"/>
          <w:kern w:val="0"/>
          <w:sz w:val="32"/>
          <w:szCs w:val="32"/>
        </w:rPr>
      </w:pPr>
    </w:p>
    <w:p>
      <w:pPr>
        <w:wordWrap w:val="0"/>
        <w:autoSpaceDE w:val="0"/>
        <w:autoSpaceDN w:val="0"/>
        <w:adjustRightInd w:val="0"/>
        <w:spacing w:line="336" w:lineRule="auto"/>
        <w:ind w:right="640" w:firstLine="320" w:firstLineChars="100"/>
        <w:rPr>
          <w:rFonts w:ascii="仿宋_GB2312" w:hAnsi="MS Sans Serif" w:eastAsia="仿宋_GB2312"/>
          <w:kern w:val="0"/>
          <w:sz w:val="32"/>
          <w:szCs w:val="32"/>
        </w:rPr>
      </w:pPr>
      <w:r>
        <w:rPr>
          <w:rFonts w:hint="eastAsia" w:ascii="仿宋_GB2312" w:hAnsi="MS Sans Serif" w:eastAsia="仿宋_GB2312" w:cs="仿宋_GB2312"/>
          <w:b/>
          <w:bCs/>
          <w:kern w:val="0"/>
          <w:sz w:val="32"/>
          <w:szCs w:val="32"/>
        </w:rPr>
        <w:t>附：本案所引用相关法律条款内容摘录。</w:t>
      </w:r>
    </w:p>
    <w:p>
      <w:pPr>
        <w:ind w:right="640" w:firstLine="641" w:firstLineChars="200"/>
        <w:rPr>
          <w:rFonts w:ascii="仿宋_GB2312" w:hAnsi="宋体" w:eastAsia="仿宋_GB2312"/>
          <w:b/>
          <w:bCs/>
          <w:smallCaps/>
          <w:color w:val="000000"/>
          <w:kern w:val="0"/>
          <w:sz w:val="32"/>
          <w:szCs w:val="32"/>
        </w:rPr>
      </w:pPr>
    </w:p>
    <w:p>
      <w:pPr>
        <w:ind w:right="640" w:firstLine="2402" w:firstLineChars="750"/>
        <w:rPr>
          <w:rFonts w:ascii="仿宋_GB2312" w:hAnsi="宋体" w:eastAsia="仿宋_GB2312"/>
          <w:b/>
          <w:bCs/>
          <w:smallCaps/>
          <w:color w:val="000000"/>
          <w:kern w:val="0"/>
          <w:sz w:val="32"/>
          <w:szCs w:val="32"/>
        </w:rPr>
      </w:pPr>
      <w:r>
        <w:rPr>
          <w:rFonts w:hint="eastAsia" w:ascii="仿宋_GB2312" w:hAnsi="宋体" w:eastAsia="仿宋_GB2312" w:cs="仿宋_GB2312"/>
          <w:b/>
          <w:bCs/>
          <w:smallCaps/>
          <w:color w:val="000000"/>
          <w:kern w:val="0"/>
          <w:sz w:val="32"/>
          <w:szCs w:val="32"/>
        </w:rPr>
        <w:t>《中华人民共和国刑法》</w:t>
      </w:r>
    </w:p>
    <w:p>
      <w:pPr>
        <w:ind w:right="17" w:firstLine="641" w:firstLineChars="200"/>
        <w:rPr>
          <w:rFonts w:ascii="仿宋_GB2312" w:hAnsi="华文仿宋" w:eastAsia="仿宋_GB2312" w:cs="仿宋_GB2312"/>
          <w:b/>
          <w:bCs/>
          <w:sz w:val="32"/>
          <w:szCs w:val="32"/>
        </w:rPr>
      </w:pPr>
    </w:p>
    <w:p>
      <w:pPr>
        <w:ind w:right="17" w:firstLine="641" w:firstLineChars="200"/>
        <w:rPr>
          <w:rFonts w:ascii="仿宋_GB2312" w:hAnsi="宋体" w:eastAsia="仿宋_GB2312" w:cs="宋体"/>
          <w:kern w:val="0"/>
          <w:sz w:val="32"/>
          <w:szCs w:val="32"/>
        </w:rPr>
      </w:pPr>
      <w:r>
        <w:rPr>
          <w:rFonts w:hint="eastAsia" w:ascii="仿宋_GB2312" w:hAnsi="华文仿宋" w:eastAsia="仿宋_GB2312" w:cs="仿宋_GB2312"/>
          <w:b/>
          <w:bCs/>
          <w:sz w:val="32"/>
          <w:szCs w:val="32"/>
        </w:rPr>
        <w:t>第一百九十六条第一款第四项</w:t>
      </w:r>
      <w:r>
        <w:rPr>
          <w:rFonts w:ascii="?嬠?_GB2312" w:hAnsi="宋体" w:eastAsia="?嬠?_GB2312" w:cs="宋体"/>
          <w:b/>
          <w:bCs/>
          <w:smallCaps/>
          <w:color w:val="000000"/>
          <w:kern w:val="0"/>
          <w:sz w:val="32"/>
          <w:szCs w:val="32"/>
        </w:rPr>
        <w:t xml:space="preserve"> </w:t>
      </w:r>
      <w:r>
        <w:rPr>
          <w:rFonts w:hint="eastAsia" w:ascii="仿宋_GB2312" w:hAnsi="宋体" w:eastAsia="仿宋_GB2312" w:cs="宋体"/>
          <w:kern w:val="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w:t>
      </w:r>
      <w:r>
        <w:rPr>
          <w:rFonts w:ascii="仿宋_GB2312" w:hAnsi="宋体" w:eastAsia="仿宋_GB2312" w:cs="宋体"/>
          <w:kern w:val="0"/>
          <w:sz w:val="32"/>
          <w:szCs w:val="32"/>
        </w:rPr>
        <w:t xml:space="preserve"> </w:t>
      </w:r>
    </w:p>
    <w:p>
      <w:pPr>
        <w:ind w:right="17"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（四）恶意透支的。</w:t>
      </w:r>
    </w:p>
    <w:p>
      <w:pPr>
        <w:ind w:right="17" w:firstLine="641" w:firstLineChars="200"/>
        <w:rPr>
          <w:rFonts w:ascii="仿宋_GB2312" w:hAnsi="MS Sans Serif" w:eastAsia="仿宋_GB2312" w:cs="仿宋_GB2312"/>
          <w:kern w:val="0"/>
          <w:sz w:val="32"/>
          <w:szCs w:val="32"/>
        </w:rPr>
      </w:pPr>
      <w:r>
        <w:rPr>
          <w:rFonts w:hint="eastAsia" w:ascii="仿宋_GB2312" w:hAnsi="MS Sans Serif" w:eastAsia="仿宋_GB2312" w:cs="仿宋_GB2312"/>
          <w:b/>
          <w:bCs/>
          <w:kern w:val="0"/>
          <w:sz w:val="32"/>
          <w:szCs w:val="32"/>
        </w:rPr>
        <w:t>第六十七条第三款</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犯罪嫌疑人虽不具备前两款规定的自首情节，但是如实供述自己罪行，可以从轻处罚；因其如实供述自己罪行，避免特别严重后果的，可以减轻处罚。</w:t>
      </w:r>
    </w:p>
    <w:p>
      <w:pPr>
        <w:spacing w:line="240" w:lineRule="atLeast"/>
        <w:ind w:firstLine="641" w:firstLineChars="200"/>
        <w:rPr>
          <w:rFonts w:ascii="仿宋_GB2312" w:hAnsi="宋体" w:eastAsia="仿宋_GB2312"/>
          <w:kern w:val="0"/>
          <w:sz w:val="32"/>
          <w:szCs w:val="32"/>
        </w:rPr>
      </w:pPr>
      <w:r>
        <w:rPr>
          <w:rFonts w:hint="eastAsia" w:ascii="仿宋_GB2312" w:eastAsia="仿宋_GB2312" w:cs="仿宋_GB2312"/>
          <w:b/>
          <w:bCs/>
          <w:sz w:val="32"/>
          <w:szCs w:val="32"/>
        </w:rPr>
        <w:t>第七十二条第一款</w:t>
      </w:r>
      <w:r>
        <w:rPr>
          <w:rFonts w:ascii="仿宋_GB2312" w:eastAsia="仿宋_GB2312" w:cs="仿宋_GB2312"/>
          <w:b/>
          <w:bCs/>
          <w:sz w:val="32"/>
          <w:szCs w:val="32"/>
        </w:rPr>
        <w:t xml:space="preserve"> </w:t>
      </w:r>
      <w:r>
        <w:rPr>
          <w:rFonts w:hint="eastAsia" w:ascii="仿宋_GB2312" w:eastAsia="仿宋_GB2312" w:cs="仿宋_GB2312"/>
          <w:kern w:val="0"/>
          <w:sz w:val="32"/>
          <w:szCs w:val="32"/>
          <w:lang w:val="zh-CN"/>
        </w:rPr>
        <w:t>对于被判处拘役、三年以下有期徒刑的犯罪分子，同时符合下列条件的，可以宣告缓刑，对其中不满十八周岁的人、怀孕的妇女和已满七十五周岁的人，应当宣告缓刑：</w:t>
      </w:r>
    </w:p>
    <w:p>
      <w:pPr>
        <w:numPr>
          <w:ilvl w:val="0"/>
          <w:numId w:val="1"/>
        </w:numPr>
        <w:autoSpaceDE w:val="0"/>
        <w:autoSpaceDN w:val="0"/>
        <w:adjustRightInd w:val="0"/>
        <w:jc w:val="left"/>
        <w:rPr>
          <w:rFonts w:ascii="仿宋_GB2312" w:eastAsia="仿宋_GB2312"/>
          <w:kern w:val="0"/>
          <w:sz w:val="32"/>
          <w:szCs w:val="32"/>
          <w:lang w:val="zh-CN"/>
        </w:rPr>
      </w:pPr>
      <w:r>
        <w:rPr>
          <w:rFonts w:hint="eastAsia" w:ascii="仿宋_GB2312" w:eastAsia="仿宋_GB2312" w:cs="仿宋_GB2312"/>
          <w:kern w:val="0"/>
          <w:sz w:val="32"/>
          <w:szCs w:val="32"/>
          <w:lang w:val="zh-CN"/>
        </w:rPr>
        <w:t>犯罪情节较轻的；</w:t>
      </w:r>
    </w:p>
    <w:p>
      <w:pPr>
        <w:numPr>
          <w:ilvl w:val="0"/>
          <w:numId w:val="1"/>
        </w:numPr>
        <w:autoSpaceDE w:val="0"/>
        <w:autoSpaceDN w:val="0"/>
        <w:adjustRightInd w:val="0"/>
        <w:jc w:val="left"/>
        <w:rPr>
          <w:rFonts w:ascii="仿宋_GB2312" w:eastAsia="仿宋_GB2312"/>
          <w:kern w:val="0"/>
          <w:sz w:val="32"/>
          <w:szCs w:val="32"/>
          <w:lang w:val="zh-CN"/>
        </w:rPr>
      </w:pPr>
      <w:r>
        <w:rPr>
          <w:rFonts w:hint="eastAsia" w:ascii="仿宋_GB2312" w:eastAsia="仿宋_GB2312" w:cs="仿宋_GB2312"/>
          <w:kern w:val="0"/>
          <w:sz w:val="32"/>
          <w:szCs w:val="32"/>
          <w:lang w:val="zh-CN"/>
        </w:rPr>
        <w:t>有悔罪表现；</w:t>
      </w:r>
    </w:p>
    <w:p>
      <w:pPr>
        <w:numPr>
          <w:ilvl w:val="0"/>
          <w:numId w:val="1"/>
        </w:numPr>
        <w:autoSpaceDE w:val="0"/>
        <w:autoSpaceDN w:val="0"/>
        <w:adjustRightInd w:val="0"/>
        <w:jc w:val="left"/>
        <w:rPr>
          <w:rFonts w:ascii="仿宋_GB2312" w:eastAsia="仿宋_GB2312"/>
          <w:kern w:val="0"/>
          <w:sz w:val="32"/>
          <w:szCs w:val="32"/>
          <w:lang w:val="zh-CN"/>
        </w:rPr>
      </w:pPr>
      <w:r>
        <w:rPr>
          <w:rFonts w:hint="eastAsia" w:ascii="仿宋_GB2312" w:eastAsia="仿宋_GB2312" w:cs="仿宋_GB2312"/>
          <w:kern w:val="0"/>
          <w:sz w:val="32"/>
          <w:szCs w:val="32"/>
          <w:lang w:val="zh-CN"/>
        </w:rPr>
        <w:t>没有再犯罪的危险；</w:t>
      </w:r>
    </w:p>
    <w:p>
      <w:pPr>
        <w:numPr>
          <w:ilvl w:val="0"/>
          <w:numId w:val="1"/>
        </w:numPr>
        <w:autoSpaceDE w:val="0"/>
        <w:autoSpaceDN w:val="0"/>
        <w:adjustRightInd w:val="0"/>
        <w:jc w:val="left"/>
        <w:rPr>
          <w:rFonts w:ascii="仿宋_GB2312" w:eastAsia="仿宋_GB2312"/>
          <w:kern w:val="0"/>
          <w:sz w:val="32"/>
          <w:szCs w:val="32"/>
          <w:lang w:val="zh-CN"/>
        </w:rPr>
      </w:pPr>
      <w:r>
        <w:rPr>
          <w:rFonts w:hint="eastAsia" w:ascii="仿宋_GB2312" w:eastAsia="仿宋_GB2312" w:cs="仿宋_GB2312"/>
          <w:kern w:val="0"/>
          <w:sz w:val="32"/>
          <w:szCs w:val="32"/>
          <w:lang w:val="zh-CN"/>
        </w:rPr>
        <w:t>宣告缓刑对所居住社区没有重大不良影响。</w:t>
      </w:r>
    </w:p>
    <w:p>
      <w:pPr>
        <w:spacing w:line="240" w:lineRule="atLeast"/>
        <w:ind w:firstLine="641" w:firstLineChars="200"/>
        <w:rPr>
          <w:rFonts w:ascii="仿宋_GB2312" w:eastAsia="仿宋_GB2312"/>
          <w:sz w:val="32"/>
          <w:szCs w:val="32"/>
        </w:rPr>
      </w:pPr>
      <w:r>
        <w:rPr>
          <w:rFonts w:hint="eastAsia" w:ascii="仿宋_GB2312" w:eastAsia="仿宋_GB2312" w:cs="仿宋_GB2312"/>
          <w:b/>
          <w:bCs/>
          <w:sz w:val="32"/>
          <w:szCs w:val="32"/>
        </w:rPr>
        <w:t>第七十三条第二款、第三款</w:t>
      </w:r>
      <w:r>
        <w:rPr>
          <w:rFonts w:ascii="仿宋_GB2312" w:eastAsia="仿宋_GB2312" w:cs="仿宋_GB2312"/>
          <w:b/>
          <w:bCs/>
          <w:sz w:val="32"/>
          <w:szCs w:val="32"/>
        </w:rPr>
        <w:t xml:space="preserve"> </w:t>
      </w:r>
      <w:r>
        <w:rPr>
          <w:rFonts w:hint="eastAsia" w:ascii="仿宋_GB2312" w:eastAsia="仿宋_GB2312" w:cs="仿宋_GB2312"/>
          <w:sz w:val="32"/>
          <w:szCs w:val="32"/>
        </w:rPr>
        <w:t>有期徒刑的缓刑考验期限为原判刑期以上五年以下，但是不能少于一年。</w:t>
      </w:r>
    </w:p>
    <w:p>
      <w:pPr>
        <w:spacing w:line="240" w:lineRule="atLeast"/>
        <w:ind w:firstLine="640" w:firstLineChars="200"/>
        <w:rPr>
          <w:rFonts w:ascii="仿宋_GB2312" w:eastAsia="仿宋_GB2312"/>
          <w:sz w:val="32"/>
          <w:szCs w:val="32"/>
        </w:rPr>
      </w:pPr>
      <w:r>
        <w:rPr>
          <w:rFonts w:hint="eastAsia" w:ascii="仿宋_GB2312" w:eastAsia="仿宋_GB2312" w:cs="仿宋_GB2312"/>
          <w:sz w:val="32"/>
          <w:szCs w:val="32"/>
        </w:rPr>
        <w:t>缓刑考验期，从判决确定之日起计算。</w:t>
      </w:r>
    </w:p>
    <w:p>
      <w:pPr>
        <w:rPr>
          <w:rFonts w:ascii="仿宋_GB2312" w:hAnsi="MS Sans Serif" w:eastAsia="仿宋_GB2312" w:cs="仿宋_GB2312"/>
          <w:b/>
          <w:kern w:val="0"/>
          <w:sz w:val="32"/>
          <w:szCs w:val="32"/>
        </w:rPr>
      </w:pPr>
      <w:r>
        <w:rPr>
          <w:rFonts w:hint="eastAsia" w:ascii="仿宋_GB2312" w:hAnsi="MS Sans Serif" w:eastAsia="仿宋_GB2312" w:cs="仿宋_GB2312"/>
          <w:b/>
          <w:kern w:val="0"/>
          <w:sz w:val="32"/>
          <w:szCs w:val="32"/>
        </w:rPr>
        <w:t>《最高人民法院、最高人民检察院关于办理妨害信用卡管理刑事案件具体应用法律若干问题的解释》第六条第一款</w:t>
      </w:r>
    </w:p>
    <w:p>
      <w:pPr>
        <w:ind w:firstLine="641" w:firstLineChars="200"/>
        <w:rPr>
          <w:rFonts w:ascii="仿宋_GB2312" w:hAnsi="MS Sans Serif" w:eastAsia="仿宋_GB2312" w:cs="仿宋_GB2312"/>
          <w:kern w:val="0"/>
          <w:sz w:val="32"/>
          <w:szCs w:val="32"/>
        </w:rPr>
      </w:pPr>
      <w:r>
        <w:rPr>
          <w:rFonts w:hint="eastAsia" w:ascii="仿宋_GB2312" w:hAnsi="MS Sans Serif" w:eastAsia="仿宋_GB2312" w:cs="仿宋_GB2312"/>
          <w:b/>
          <w:kern w:val="0"/>
          <w:sz w:val="32"/>
          <w:szCs w:val="32"/>
        </w:rPr>
        <w:t>第六条第一款</w:t>
      </w:r>
      <w:r>
        <w:rPr>
          <w:rFonts w:ascii="仿宋_GB2312" w:hAnsi="MS Sans Serif" w:eastAsia="仿宋_GB2312" w:cs="仿宋_GB2312"/>
          <w:b/>
          <w:kern w:val="0"/>
          <w:sz w:val="32"/>
          <w:szCs w:val="32"/>
        </w:rPr>
        <w:t xml:space="preserve"> </w:t>
      </w:r>
      <w:r>
        <w:rPr>
          <w:rFonts w:hint="eastAsia" w:ascii="仿宋_GB2312" w:eastAsia="仿宋_GB2312"/>
          <w:sz w:val="32"/>
          <w:szCs w:val="32"/>
        </w:rPr>
        <w:t>持卡人以非法占有为目的，超过规定限额或者规定期限透支，并且经发卡银行两次催收后超过</w:t>
      </w:r>
      <w:r>
        <w:rPr>
          <w:rFonts w:ascii="仿宋_GB2312" w:eastAsia="仿宋_GB2312"/>
          <w:sz w:val="32"/>
          <w:szCs w:val="32"/>
        </w:rPr>
        <w:t>3</w:t>
      </w:r>
      <w:r>
        <w:rPr>
          <w:rFonts w:hint="eastAsia" w:ascii="仿宋_GB2312" w:eastAsia="仿宋_GB2312"/>
          <w:sz w:val="32"/>
          <w:szCs w:val="32"/>
        </w:rPr>
        <w:t>个月仍不归还的，应当认定为刑法第一百九十六条规定的“恶意透支”。</w:t>
      </w:r>
    </w:p>
    <w:p>
      <w:pPr>
        <w:wordWrap w:val="0"/>
        <w:autoSpaceDE w:val="0"/>
        <w:autoSpaceDN w:val="0"/>
        <w:adjustRightInd w:val="0"/>
        <w:spacing w:line="336" w:lineRule="auto"/>
        <w:jc w:val="right"/>
        <w:rPr>
          <w:rFonts w:ascii="仿宋_GB2312" w:hAnsi="MS Sans Serif" w:eastAsia="仿宋_GB2312"/>
          <w:kern w:val="0"/>
          <w:sz w:val="32"/>
          <w:szCs w:val="32"/>
        </w:rPr>
      </w:pPr>
      <w:r>
        <w:rPr>
          <w:rFonts w:ascii="宋体" w:hAnsi="MS Sans Serif" w:cs="宋体"/>
          <w:kern w:val="0"/>
          <w:sz w:val="44"/>
          <w:szCs w:val="44"/>
        </w:rPr>
        <w:t xml:space="preserve"> </w:t>
      </w:r>
    </w:p>
    <w:p>
      <w:pPr>
        <w:autoSpaceDE w:val="0"/>
        <w:autoSpaceDN w:val="0"/>
        <w:adjustRightInd w:val="0"/>
        <w:spacing w:line="336" w:lineRule="auto"/>
        <w:jc w:val="left"/>
        <w:rPr>
          <w:rFonts w:ascii="仿宋_GB2312" w:hAnsi="MS Sans Serif" w:eastAsia="仿宋_GB2312" w:cs="仿宋_GB2312"/>
          <w:kern w:val="0"/>
          <w:sz w:val="32"/>
          <w:szCs w:val="32"/>
        </w:rPr>
      </w:pPr>
      <w:r>
        <w:rPr>
          <w:rFonts w:eastAsia="黑体"/>
          <w:sz w:val="36"/>
          <w:szCs w:val="36"/>
        </w:rPr>
        <w:t xml:space="preserve"> </w:t>
      </w:r>
    </w:p>
    <w:p>
      <w:pPr>
        <w:autoSpaceDE w:val="0"/>
        <w:autoSpaceDN w:val="0"/>
        <w:adjustRightInd w:val="0"/>
        <w:spacing w:line="336" w:lineRule="auto"/>
        <w:jc w:val="left"/>
        <w:rPr>
          <w:rFonts w:ascii="仿宋_GB2312" w:hAnsi="MS Sans Serif" w:eastAsia="仿宋_GB2312" w:cs="仿宋_GB2312"/>
          <w:kern w:val="0"/>
          <w:sz w:val="32"/>
          <w:szCs w:val="32"/>
        </w:rPr>
      </w:pPr>
    </w:p>
    <w:p>
      <w:pPr>
        <w:tabs>
          <w:tab w:val="left" w:pos="3255"/>
        </w:tabs>
        <w:ind w:firstLine="2643" w:firstLineChars="600"/>
        <w:rPr>
          <w:b/>
          <w:bCs/>
          <w:sz w:val="44"/>
        </w:rPr>
      </w:pPr>
    </w:p>
    <w:p>
      <w:pPr>
        <w:tabs>
          <w:tab w:val="left" w:pos="3255"/>
        </w:tabs>
        <w:ind w:firstLine="2643" w:firstLineChars="600"/>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rPr>
          <w:b/>
          <w:bCs/>
          <w:sz w:val="44"/>
        </w:rPr>
      </w:pPr>
    </w:p>
    <w:p>
      <w:pPr>
        <w:tabs>
          <w:tab w:val="left" w:pos="3255"/>
        </w:tabs>
        <w:ind w:firstLine="2422" w:firstLineChars="550"/>
        <w:rPr>
          <w:b/>
          <w:bCs/>
          <w:sz w:val="44"/>
        </w:rPr>
      </w:pPr>
      <w:r>
        <w:rPr>
          <w:rFonts w:hint="eastAsia"/>
          <w:b/>
          <w:bCs/>
          <w:sz w:val="44"/>
        </w:rPr>
        <w:t>合</w:t>
      </w:r>
      <w:r>
        <w:rPr>
          <w:b/>
          <w:bCs/>
          <w:sz w:val="44"/>
        </w:rPr>
        <w:t xml:space="preserve">  </w:t>
      </w:r>
      <w:r>
        <w:rPr>
          <w:rFonts w:hint="eastAsia"/>
          <w:b/>
          <w:bCs/>
          <w:sz w:val="44"/>
        </w:rPr>
        <w:t>议</w:t>
      </w:r>
      <w:r>
        <w:rPr>
          <w:b/>
          <w:bCs/>
          <w:sz w:val="44"/>
        </w:rPr>
        <w:t xml:space="preserve">  </w:t>
      </w:r>
      <w:r>
        <w:rPr>
          <w:rFonts w:hint="eastAsia"/>
          <w:b/>
          <w:bCs/>
          <w:sz w:val="44"/>
        </w:rPr>
        <w:t>笔</w:t>
      </w:r>
      <w:r>
        <w:rPr>
          <w:b/>
          <w:bCs/>
          <w:sz w:val="44"/>
        </w:rPr>
        <w:t xml:space="preserve">  </w:t>
      </w:r>
      <w:r>
        <w:rPr>
          <w:rFonts w:hint="eastAsia"/>
          <w:b/>
          <w:bCs/>
          <w:sz w:val="44"/>
        </w:rPr>
        <w:t>录</w:t>
      </w:r>
    </w:p>
    <w:p>
      <w:pPr>
        <w:autoSpaceDE w:val="0"/>
        <w:autoSpaceDN w:val="0"/>
        <w:adjustRightInd w:val="0"/>
        <w:spacing w:line="240" w:lineRule="atLeast"/>
        <w:jc w:val="left"/>
        <w:rPr>
          <w:rFonts w:ascii="宋体"/>
          <w:b/>
          <w:bCs/>
          <w:sz w:val="32"/>
        </w:rPr>
      </w:pPr>
    </w:p>
    <w:p>
      <w:pPr>
        <w:autoSpaceDE w:val="0"/>
        <w:autoSpaceDN w:val="0"/>
        <w:adjustRightInd w:val="0"/>
        <w:spacing w:line="300" w:lineRule="auto"/>
        <w:jc w:val="left"/>
        <w:rPr>
          <w:rFonts w:ascii="仿宋_GB2312" w:hAnsi="MS Sans Serif" w:eastAsia="仿宋_GB2312"/>
          <w:kern w:val="0"/>
          <w:sz w:val="32"/>
          <w:szCs w:val="32"/>
        </w:rPr>
      </w:pPr>
      <w:r>
        <w:rPr>
          <w:rFonts w:hint="eastAsia" w:ascii="宋体" w:hAnsi="宋体"/>
          <w:b/>
          <w:bCs/>
          <w:sz w:val="32"/>
        </w:rPr>
        <w:t>案由：被告人沈鹏故意伤害案</w:t>
      </w:r>
    </w:p>
    <w:p>
      <w:pPr>
        <w:autoSpaceDE w:val="0"/>
        <w:autoSpaceDN w:val="0"/>
        <w:adjustRightInd w:val="0"/>
        <w:spacing w:line="300" w:lineRule="auto"/>
        <w:jc w:val="left"/>
        <w:rPr>
          <w:rFonts w:ascii="宋体"/>
          <w:b/>
          <w:bCs/>
          <w:sz w:val="32"/>
        </w:rPr>
      </w:pPr>
      <w:r>
        <w:rPr>
          <w:rFonts w:hint="eastAsia" w:ascii="宋体" w:hAnsi="宋体"/>
          <w:b/>
          <w:bCs/>
          <w:sz w:val="32"/>
        </w:rPr>
        <w:t>时间：</w:t>
      </w:r>
      <w:r>
        <w:rPr>
          <w:rFonts w:ascii="宋体" w:hAnsi="宋体"/>
          <w:b/>
          <w:bCs/>
          <w:sz w:val="32"/>
        </w:rPr>
        <w:t>2016</w:t>
      </w:r>
      <w:r>
        <w:rPr>
          <w:rFonts w:hint="eastAsia" w:ascii="宋体" w:hAnsi="宋体"/>
          <w:b/>
          <w:bCs/>
          <w:sz w:val="32"/>
        </w:rPr>
        <w:t>年</w:t>
      </w:r>
      <w:r>
        <w:rPr>
          <w:rFonts w:ascii="宋体" w:hAnsi="宋体"/>
          <w:b/>
          <w:bCs/>
          <w:sz w:val="32"/>
        </w:rPr>
        <w:t>10</w:t>
      </w:r>
      <w:r>
        <w:rPr>
          <w:rFonts w:hint="eastAsia" w:ascii="宋体" w:hAnsi="宋体"/>
          <w:b/>
          <w:bCs/>
          <w:sz w:val="32"/>
        </w:rPr>
        <w:t>月</w:t>
      </w:r>
      <w:r>
        <w:rPr>
          <w:rFonts w:ascii="宋体" w:hAnsi="宋体"/>
          <w:b/>
          <w:bCs/>
          <w:sz w:val="32"/>
        </w:rPr>
        <w:t>24</w:t>
      </w:r>
      <w:r>
        <w:rPr>
          <w:rFonts w:hint="eastAsia" w:ascii="宋体" w:hAnsi="宋体"/>
          <w:b/>
          <w:bCs/>
          <w:sz w:val="32"/>
        </w:rPr>
        <w:t>日</w:t>
      </w:r>
    </w:p>
    <w:p>
      <w:pPr>
        <w:spacing w:line="300" w:lineRule="auto"/>
        <w:rPr>
          <w:rFonts w:ascii="宋体"/>
          <w:b/>
          <w:bCs/>
          <w:sz w:val="32"/>
        </w:rPr>
      </w:pPr>
      <w:r>
        <w:rPr>
          <w:rFonts w:hint="eastAsia" w:ascii="宋体" w:hAnsi="宋体"/>
          <w:b/>
          <w:bCs/>
          <w:sz w:val="32"/>
        </w:rPr>
        <w:t>地点：刑庭</w:t>
      </w:r>
      <w:r>
        <w:rPr>
          <w:rFonts w:ascii="宋体" w:hAnsi="宋体"/>
          <w:b/>
          <w:bCs/>
          <w:sz w:val="32"/>
        </w:rPr>
        <w:t>105</w:t>
      </w:r>
      <w:r>
        <w:rPr>
          <w:rFonts w:hint="eastAsia" w:ascii="宋体" w:hAnsi="宋体"/>
          <w:b/>
          <w:bCs/>
          <w:sz w:val="32"/>
        </w:rPr>
        <w:t>室</w:t>
      </w:r>
    </w:p>
    <w:p>
      <w:pPr>
        <w:spacing w:line="300" w:lineRule="auto"/>
        <w:rPr>
          <w:rFonts w:ascii="宋体"/>
          <w:b/>
          <w:sz w:val="32"/>
          <w:szCs w:val="32"/>
        </w:rPr>
      </w:pPr>
      <w:r>
        <w:rPr>
          <w:rFonts w:hint="eastAsia" w:ascii="宋体" w:hAnsi="宋体"/>
          <w:b/>
          <w:bCs/>
          <w:sz w:val="32"/>
        </w:rPr>
        <w:t>参加人员：夏俊明、</w:t>
      </w:r>
      <w:r>
        <w:rPr>
          <w:rFonts w:hint="eastAsia" w:ascii="宋体" w:hAnsi="宋体"/>
          <w:b/>
          <w:sz w:val="32"/>
          <w:szCs w:val="32"/>
        </w:rPr>
        <w:t>孙</w:t>
      </w:r>
      <w:r>
        <w:rPr>
          <w:rFonts w:ascii="宋体" w:hAnsi="宋体"/>
          <w:b/>
          <w:sz w:val="32"/>
          <w:szCs w:val="32"/>
        </w:rPr>
        <w:t xml:space="preserve"> </w:t>
      </w:r>
      <w:r>
        <w:rPr>
          <w:rFonts w:hint="eastAsia" w:ascii="宋体" w:hAnsi="宋体"/>
          <w:b/>
          <w:sz w:val="32"/>
          <w:szCs w:val="32"/>
        </w:rPr>
        <w:t>岳、</w:t>
      </w:r>
      <w:r>
        <w:rPr>
          <w:rFonts w:ascii="宋体" w:hAnsi="宋体"/>
          <w:b/>
          <w:sz w:val="32"/>
          <w:szCs w:val="32"/>
        </w:rPr>
        <w:t xml:space="preserve"> </w:t>
      </w:r>
      <w:r>
        <w:rPr>
          <w:rFonts w:hint="eastAsia" w:ascii="宋体" w:hAnsi="宋体"/>
          <w:b/>
          <w:sz w:val="32"/>
          <w:szCs w:val="32"/>
        </w:rPr>
        <w:t>张晓滢</w:t>
      </w:r>
    </w:p>
    <w:p>
      <w:pPr>
        <w:spacing w:line="300" w:lineRule="auto"/>
        <w:ind w:firstLine="640" w:firstLineChars="200"/>
        <w:rPr>
          <w:rFonts w:ascii="宋体"/>
          <w:b/>
          <w:bCs/>
          <w:sz w:val="32"/>
        </w:rPr>
      </w:pPr>
      <w:r>
        <w:rPr>
          <w:rFonts w:hint="eastAsia" w:ascii="仿宋_GB2312" w:eastAsia="仿宋_GB2312"/>
          <w:sz w:val="32"/>
        </w:rPr>
        <w:t>夏俊明：下面合议一下被告</w:t>
      </w:r>
      <w:r>
        <w:rPr>
          <w:rFonts w:hint="eastAsia" w:ascii="仿宋_GB2312" w:hAnsi="宋体" w:eastAsia="仿宋_GB2312"/>
          <w:sz w:val="32"/>
        </w:rPr>
        <w:t>人</w:t>
      </w:r>
      <w:r>
        <w:rPr>
          <w:rFonts w:hint="eastAsia" w:ascii="仿宋_GB2312" w:hAnsi="MS Sans Serif" w:eastAsia="仿宋_GB2312"/>
          <w:kern w:val="0"/>
          <w:sz w:val="32"/>
          <w:szCs w:val="32"/>
        </w:rPr>
        <w:t>沈鹏故意伤害。</w:t>
      </w:r>
    </w:p>
    <w:p>
      <w:pPr>
        <w:autoSpaceDE w:val="0"/>
        <w:autoSpaceDN w:val="0"/>
        <w:adjustRightInd w:val="0"/>
        <w:spacing w:line="336" w:lineRule="auto"/>
        <w:ind w:firstLine="640" w:firstLineChars="200"/>
        <w:jc w:val="left"/>
        <w:rPr>
          <w:rFonts w:ascii="仿宋_GB2312" w:hAnsi="MS Sans Serif" w:eastAsia="仿宋_GB2312" w:cs="仿宋_GB2312"/>
          <w:color w:val="FF0000"/>
          <w:kern w:val="0"/>
          <w:sz w:val="32"/>
          <w:szCs w:val="32"/>
        </w:rPr>
      </w:pPr>
      <w:r>
        <w:rPr>
          <w:rFonts w:hint="eastAsia" w:ascii="仿宋_GB2312" w:eastAsia="仿宋_GB2312"/>
          <w:sz w:val="32"/>
          <w:szCs w:val="32"/>
        </w:rPr>
        <w:t>案件事实，</w:t>
      </w:r>
      <w:r>
        <w:rPr>
          <w:rFonts w:ascii="仿宋_GB2312" w:hAnsi="MS Sans Serif" w:eastAsia="仿宋_GB2312" w:cs="仿宋_GB2312"/>
          <w:kern w:val="0"/>
          <w:sz w:val="32"/>
          <w:szCs w:val="32"/>
        </w:rPr>
        <w:t>2013</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月期间，被告人沈鹏在河北银行天津南开支行申领信用卡。</w:t>
      </w:r>
      <w:r>
        <w:rPr>
          <w:rFonts w:ascii="仿宋_GB2312" w:hAnsi="MS Sans Serif" w:eastAsia="仿宋_GB2312" w:cs="仿宋_GB2312"/>
          <w:kern w:val="0"/>
          <w:sz w:val="32"/>
          <w:szCs w:val="32"/>
        </w:rPr>
        <w:t>2014</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28</w:t>
      </w:r>
      <w:r>
        <w:rPr>
          <w:rFonts w:hint="eastAsia" w:ascii="仿宋_GB2312" w:hAnsi="MS Sans Serif" w:eastAsia="仿宋_GB2312" w:cs="仿宋_GB2312"/>
          <w:kern w:val="0"/>
          <w:sz w:val="32"/>
          <w:szCs w:val="32"/>
        </w:rPr>
        <w:t>日，被告人沈鹏持该卡向河北银行办理了借款总额为</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万元灵活还款分期业务。从第一个还款月开始，沈鹏就未按约定额度还款达数月，经河北银行天津南开支行多次向沈鹏催缴后其仍未归还欠款。河北银行南开支行后向公安机关报案。</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年</w:t>
      </w:r>
      <w:r>
        <w:rPr>
          <w:rFonts w:ascii="仿宋_GB2312" w:hAnsi="MS Sans Serif" w:eastAsia="仿宋_GB2312" w:cs="仿宋_GB2312"/>
          <w:kern w:val="0"/>
          <w:sz w:val="32"/>
          <w:szCs w:val="32"/>
        </w:rPr>
        <w:t>3</w:t>
      </w:r>
      <w:r>
        <w:rPr>
          <w:rFonts w:hint="eastAsia" w:ascii="仿宋_GB2312" w:hAnsi="MS Sans Serif" w:eastAsia="仿宋_GB2312" w:cs="仿宋_GB2312"/>
          <w:kern w:val="0"/>
          <w:sz w:val="32"/>
          <w:szCs w:val="32"/>
        </w:rPr>
        <w:t>月</w:t>
      </w:r>
      <w:r>
        <w:rPr>
          <w:rFonts w:ascii="仿宋_GB2312" w:hAnsi="MS Sans Serif" w:eastAsia="仿宋_GB2312" w:cs="仿宋_GB2312"/>
          <w:kern w:val="0"/>
          <w:sz w:val="32"/>
          <w:szCs w:val="32"/>
        </w:rPr>
        <w:t>4</w:t>
      </w:r>
      <w:r>
        <w:rPr>
          <w:rFonts w:hint="eastAsia" w:ascii="仿宋_GB2312" w:hAnsi="MS Sans Serif" w:eastAsia="仿宋_GB2312" w:cs="仿宋_GB2312"/>
          <w:kern w:val="0"/>
          <w:sz w:val="32"/>
          <w:szCs w:val="32"/>
        </w:rPr>
        <w:t>日，沈鹏被公安机关抓获。案发后，被告人沈鹏在亲属的帮助下，归还了全部透支款</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w:t>
      </w:r>
      <w:r>
        <w:rPr>
          <w:rFonts w:ascii="仿宋_GB2312" w:hAnsi="MS Sans Serif" w:eastAsia="仿宋_GB2312" w:cs="仿宋_GB2312"/>
          <w:color w:val="FF0000"/>
          <w:kern w:val="0"/>
          <w:sz w:val="32"/>
          <w:szCs w:val="32"/>
        </w:rPr>
        <w:t xml:space="preserve"> </w:t>
      </w:r>
    </w:p>
    <w:p>
      <w:pPr>
        <w:autoSpaceDE w:val="0"/>
        <w:autoSpaceDN w:val="0"/>
        <w:adjustRightInd w:val="0"/>
        <w:spacing w:line="360" w:lineRule="auto"/>
        <w:ind w:firstLine="480" w:firstLineChars="150"/>
        <w:jc w:val="left"/>
        <w:rPr>
          <w:rFonts w:ascii="仿宋_GB2312" w:hAnsi="MS Sans Serif" w:eastAsia="仿宋_GB2312"/>
          <w:kern w:val="0"/>
          <w:sz w:val="32"/>
          <w:szCs w:val="32"/>
        </w:rPr>
      </w:pPr>
      <w:r>
        <w:rPr>
          <w:rFonts w:hint="eastAsia" w:ascii="仿宋_GB2312" w:eastAsia="仿宋_GB2312" w:cs="仿宋_GB2312"/>
          <w:color w:val="000000"/>
          <w:sz w:val="32"/>
          <w:szCs w:val="32"/>
        </w:rPr>
        <w:t>以上事实，被告人沈鹏在开庭审理过程中并无异议，且有公安机关案件来源、抓获经过材料，河北银行天津南开支行的证明材料，证人</w:t>
      </w:r>
      <w:r>
        <w:rPr>
          <w:rFonts w:hint="eastAsia" w:ascii="仿宋_GB2312" w:hAnsi="MS Sans Serif" w:eastAsia="仿宋_GB2312"/>
          <w:kern w:val="0"/>
          <w:sz w:val="32"/>
          <w:szCs w:val="32"/>
        </w:rPr>
        <w:t>赵梓亭、沈丽</w:t>
      </w:r>
      <w:r>
        <w:rPr>
          <w:rFonts w:hint="eastAsia" w:ascii="仿宋_GB2312" w:hAnsi="宋体" w:eastAsia="仿宋_GB2312" w:cs="宋体"/>
          <w:color w:val="000000"/>
          <w:sz w:val="32"/>
          <w:szCs w:val="32"/>
        </w:rPr>
        <w:t>的证言、信用卡申请资料、交易明细，</w:t>
      </w:r>
      <w:r>
        <w:rPr>
          <w:rFonts w:hint="eastAsia" w:ascii="仿宋_GB2312" w:eastAsia="仿宋_GB2312" w:cs="仿宋_GB2312"/>
          <w:color w:val="000000"/>
          <w:sz w:val="32"/>
          <w:szCs w:val="32"/>
        </w:rPr>
        <w:t>河北银行天津南开支行的催收记录，案发后还款证明，沈鹏</w:t>
      </w:r>
      <w:r>
        <w:rPr>
          <w:rFonts w:hint="eastAsia" w:ascii="仿宋_GB2312" w:hAnsi="宋体" w:eastAsia="仿宋_GB2312" w:cs="宋体"/>
          <w:color w:val="000000"/>
          <w:sz w:val="32"/>
          <w:szCs w:val="32"/>
        </w:rPr>
        <w:t>户籍证明及供述等证据证实，足以认定。</w:t>
      </w:r>
    </w:p>
    <w:p>
      <w:pPr>
        <w:autoSpaceDE w:val="0"/>
        <w:autoSpaceDN w:val="0"/>
        <w:adjustRightInd w:val="0"/>
        <w:spacing w:line="360" w:lineRule="auto"/>
        <w:ind w:firstLine="480" w:firstLineChars="15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被告人沈鹏以非法占有为目的，持信用卡恶意透支</w:t>
      </w:r>
      <w:r>
        <w:rPr>
          <w:rFonts w:ascii="仿宋_GB2312" w:hAnsi="MS Sans Serif" w:eastAsia="仿宋_GB2312" w:cs="仿宋_GB2312"/>
          <w:kern w:val="0"/>
          <w:sz w:val="32"/>
          <w:szCs w:val="32"/>
        </w:rPr>
        <w:t>30</w:t>
      </w:r>
      <w:r>
        <w:rPr>
          <w:rFonts w:hint="eastAsia" w:ascii="仿宋_GB2312" w:hAnsi="MS Sans Serif" w:eastAsia="仿宋_GB2312" w:cs="仿宋_GB2312"/>
          <w:kern w:val="0"/>
          <w:sz w:val="32"/>
          <w:szCs w:val="32"/>
        </w:rPr>
        <w:t>万元，核其行为已构成信用卡诈骗罪，且数额巨大，应依法惩处。公诉机关指控被告人沈鹏犯信用卡诈骗罪事实清楚，证据确实充分，定性准确，本院依法予以支持，并对量刑意见酌情予以采纳。辩护人庭审提出被告人沈鹏无罪的辩护意见，没有事实依据及证据证明，本院不予采纳。考虑</w:t>
      </w:r>
      <w:r>
        <w:rPr>
          <w:rFonts w:hint="eastAsia" w:ascii="仿宋_GB2312" w:hAnsi="MS Sans Serif" w:eastAsia="仿宋_GB2312" w:cs="仿宋_GB2312"/>
          <w:color w:val="000000"/>
          <w:kern w:val="0"/>
          <w:sz w:val="32"/>
          <w:szCs w:val="32"/>
        </w:rPr>
        <w:t>被告人沈鹏</w:t>
      </w:r>
      <w:r>
        <w:rPr>
          <w:rFonts w:hint="eastAsia" w:ascii="仿宋_GB2312" w:hAnsi="MS Sans Serif" w:eastAsia="仿宋_GB2312" w:cs="仿宋_GB2312"/>
          <w:kern w:val="0"/>
          <w:sz w:val="32"/>
          <w:szCs w:val="32"/>
        </w:rPr>
        <w:t>在公安机关传唤后如实供述了透支款项未归还的事实，属于坦白且归案后家属配合退缴了全部赃款，避免了国家财产损失的后果发生，庭审中能如实供述所犯事实，自愿认罪，有悔罪的表现，故对沈鹏依法减轻判处。我意见，被告人沈鹏犯信用卡诈骗罪，判处有期徒刑三年，缓刑四年，罚金五万元。</w:t>
      </w:r>
      <w:r>
        <w:rPr>
          <w:rFonts w:hint="eastAsia" w:ascii="仿宋_GB2312" w:eastAsia="仿宋_GB2312"/>
          <w:kern w:val="0"/>
          <w:sz w:val="32"/>
          <w:szCs w:val="32"/>
        </w:rPr>
        <w:t>你们发表一下意见？</w:t>
      </w:r>
      <w:r>
        <w:rPr>
          <w:rFonts w:ascii="仿宋_GB2312" w:eastAsia="仿宋_GB2312"/>
          <w:kern w:val="0"/>
          <w:sz w:val="32"/>
          <w:szCs w:val="32"/>
        </w:rPr>
        <w:t xml:space="preserve">  </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ascii="仿宋_GB2312" w:eastAsia="仿宋_GB2312"/>
          <w:kern w:val="0"/>
          <w:sz w:val="32"/>
        </w:rPr>
        <w:t>孙</w:t>
      </w:r>
      <w:r>
        <w:rPr>
          <w:rFonts w:ascii="仿宋_GB2312" w:eastAsia="仿宋_GB2312"/>
          <w:kern w:val="0"/>
          <w:sz w:val="32"/>
        </w:rPr>
        <w:t xml:space="preserve"> </w:t>
      </w:r>
      <w:r>
        <w:rPr>
          <w:rFonts w:hint="eastAsia" w:ascii="仿宋_GB2312" w:eastAsia="仿宋_GB2312"/>
          <w:kern w:val="0"/>
          <w:sz w:val="32"/>
        </w:rPr>
        <w:t>岳</w:t>
      </w:r>
      <w:r>
        <w:rPr>
          <w:rFonts w:ascii="仿宋_GB2312" w:eastAsia="仿宋_GB2312"/>
          <w:kern w:val="0"/>
          <w:sz w:val="32"/>
        </w:rPr>
        <w:t xml:space="preserve"> </w:t>
      </w:r>
      <w:r>
        <w:rPr>
          <w:rFonts w:hint="eastAsia" w:ascii="仿宋_GB2312" w:eastAsia="仿宋_GB2312"/>
          <w:kern w:val="0"/>
          <w:sz w:val="32"/>
        </w:rPr>
        <w:t>该案件事实清楚，证据充分，被告人沈鹏的行为构成信用卡诈骗罪</w:t>
      </w:r>
      <w:r>
        <w:rPr>
          <w:rFonts w:hint="eastAsia" w:ascii="仿宋_GB2312" w:hAnsi="MS Sans Serif" w:eastAsia="仿宋_GB2312"/>
          <w:kern w:val="0"/>
          <w:sz w:val="32"/>
          <w:szCs w:val="32"/>
        </w:rPr>
        <w:t>。</w:t>
      </w:r>
      <w:r>
        <w:rPr>
          <w:rFonts w:hint="eastAsia" w:eastAsia="仿宋_GB2312" w:cs="仿宋_GB2312"/>
          <w:sz w:val="32"/>
          <w:szCs w:val="32"/>
        </w:rPr>
        <w:t>在庭审过程中，对检察机关指控的犯罪事实均供认，在公安侦查期间家属退交了全部赃款，我同意，沈鹏犯</w:t>
      </w:r>
      <w:r>
        <w:rPr>
          <w:rFonts w:hint="eastAsia" w:ascii="仿宋_GB2312" w:eastAsia="仿宋_GB2312"/>
          <w:kern w:val="0"/>
          <w:sz w:val="32"/>
        </w:rPr>
        <w:t>信用卡诈骗</w:t>
      </w:r>
      <w:r>
        <w:rPr>
          <w:rFonts w:hint="eastAsia" w:ascii="仿宋_GB2312" w:eastAsia="仿宋_GB2312" w:cs="仿宋_GB2312"/>
          <w:sz w:val="32"/>
          <w:szCs w:val="32"/>
        </w:rPr>
        <w:t>罪，判处有期徒刑三年，缓刑四年，罚金五万元。没有</w:t>
      </w:r>
      <w:r>
        <w:rPr>
          <w:rFonts w:hint="eastAsia" w:ascii="仿宋_GB2312" w:eastAsia="仿宋_GB2312" w:cs="仿宋_GB2312"/>
          <w:color w:val="000000"/>
          <w:sz w:val="32"/>
          <w:szCs w:val="32"/>
        </w:rPr>
        <w:t>意见</w:t>
      </w:r>
      <w:r>
        <w:rPr>
          <w:rFonts w:hint="eastAsia" w:ascii="仿宋_GB2312" w:eastAsia="仿宋_GB2312" w:cs="仿宋_GB2312"/>
          <w:sz w:val="32"/>
          <w:szCs w:val="32"/>
        </w:rPr>
        <w:t>。</w:t>
      </w:r>
      <w:r>
        <w:rPr>
          <w:rFonts w:ascii="仿宋_GB2312" w:eastAsia="仿宋_GB2312" w:cs="仿宋_GB2312"/>
          <w:sz w:val="32"/>
          <w:szCs w:val="32"/>
        </w:rPr>
        <w:t xml:space="preserve"> </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eastAsia="仿宋_GB2312"/>
          <w:kern w:val="0"/>
          <w:sz w:val="32"/>
        </w:rPr>
        <w:t>张晓滢：</w:t>
      </w:r>
      <w:r>
        <w:rPr>
          <w:rFonts w:hint="eastAsia" w:eastAsia="仿宋_GB2312" w:cs="仿宋_GB2312"/>
          <w:sz w:val="32"/>
          <w:szCs w:val="32"/>
        </w:rPr>
        <w:t>被告人沈鹏的行为已构成故意伤害罪。被告人认罪态度较好，并积极退赔河北银行的经济损失，有悔罪的表现，可以对</w:t>
      </w:r>
      <w:r>
        <w:rPr>
          <w:rFonts w:hint="eastAsia" w:ascii="仿宋_GB2312" w:eastAsia="仿宋_GB2312" w:cs="仿宋_GB2312"/>
          <w:sz w:val="32"/>
          <w:szCs w:val="32"/>
        </w:rPr>
        <w:t>被告人</w:t>
      </w:r>
      <w:r>
        <w:rPr>
          <w:rFonts w:hint="eastAsia" w:ascii="仿宋_GB2312" w:eastAsia="仿宋_GB2312" w:cs="仿宋_GB2312"/>
          <w:kern w:val="0"/>
          <w:sz w:val="32"/>
          <w:szCs w:val="32"/>
        </w:rPr>
        <w:t>沈鹏</w:t>
      </w:r>
      <w:r>
        <w:rPr>
          <w:rFonts w:hint="eastAsia" w:ascii="仿宋_GB2312" w:eastAsia="仿宋_GB2312" w:cs="仿宋_GB2312"/>
          <w:sz w:val="32"/>
          <w:szCs w:val="32"/>
        </w:rPr>
        <w:t>犯</w:t>
      </w:r>
      <w:r>
        <w:rPr>
          <w:rFonts w:hint="eastAsia" w:ascii="仿宋_GB2312" w:eastAsia="仿宋_GB2312"/>
          <w:kern w:val="0"/>
          <w:sz w:val="32"/>
        </w:rPr>
        <w:t>信用卡诈骗罪</w:t>
      </w:r>
      <w:r>
        <w:rPr>
          <w:rFonts w:hint="eastAsia" w:ascii="仿宋_GB2312" w:eastAsia="仿宋_GB2312" w:cs="仿宋_GB2312"/>
          <w:sz w:val="32"/>
          <w:szCs w:val="32"/>
        </w:rPr>
        <w:t>，减轻判处有期徒刑三年，缓刑四年，罚金五万元。</w:t>
      </w:r>
      <w:r>
        <w:rPr>
          <w:rFonts w:ascii="仿宋_GB2312" w:eastAsia="仿宋_GB2312" w:cs="仿宋_GB2312"/>
          <w:sz w:val="32"/>
          <w:szCs w:val="32"/>
        </w:rPr>
        <w:t xml:space="preserve"> </w:t>
      </w:r>
    </w:p>
    <w:p>
      <w:pPr>
        <w:autoSpaceDE w:val="0"/>
        <w:autoSpaceDN w:val="0"/>
        <w:adjustRightInd w:val="0"/>
        <w:spacing w:line="360" w:lineRule="auto"/>
        <w:ind w:firstLine="480" w:firstLineChars="150"/>
        <w:jc w:val="left"/>
        <w:rPr>
          <w:rFonts w:ascii="仿宋_GB2312" w:hAnsi="MS Sans Serif" w:eastAsia="仿宋_GB2312"/>
          <w:kern w:val="0"/>
          <w:sz w:val="32"/>
          <w:szCs w:val="32"/>
        </w:rPr>
      </w:pPr>
      <w:r>
        <w:rPr>
          <w:rFonts w:hint="eastAsia" w:ascii="仿宋_GB2312" w:eastAsia="仿宋_GB2312"/>
          <w:kern w:val="0"/>
          <w:sz w:val="32"/>
          <w:szCs w:val="32"/>
        </w:rPr>
        <w:t>合议意见如下：</w:t>
      </w:r>
      <w:r>
        <w:rPr>
          <w:rFonts w:hint="eastAsia" w:ascii="仿宋_GB2312" w:hAnsi="MS Sans Serif" w:eastAsia="仿宋_GB2312" w:cs="仿宋_GB2312"/>
          <w:kern w:val="0"/>
          <w:sz w:val="32"/>
          <w:szCs w:val="32"/>
        </w:rPr>
        <w:t>依照《中华人民共和国刑法》第一百九十六条第一款第四项，第六十七条第三款，第七十二条第一款，第七十三条第二款、第三款之规定，判决如下：</w:t>
      </w:r>
    </w:p>
    <w:p>
      <w:pPr>
        <w:autoSpaceDE w:val="0"/>
        <w:autoSpaceDN w:val="0"/>
        <w:adjustRightInd w:val="0"/>
        <w:spacing w:line="336" w:lineRule="auto"/>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被告人沈鹏犯信用卡诈骗罪，判处有期徒刑三年，缓刑四年，罚金五万元。</w:t>
      </w:r>
    </w:p>
    <w:p>
      <w:pPr>
        <w:autoSpaceDE w:val="0"/>
        <w:autoSpaceDN w:val="0"/>
        <w:adjustRightInd w:val="0"/>
        <w:spacing w:line="336" w:lineRule="auto"/>
        <w:ind w:firstLine="1440" w:firstLineChars="400"/>
        <w:jc w:val="left"/>
        <w:rPr>
          <w:rFonts w:ascii="仿宋_GB2312" w:hAnsi="MS Sans Serif" w:eastAsia="仿宋_GB2312"/>
          <w:kern w:val="0"/>
          <w:sz w:val="32"/>
          <w:szCs w:val="32"/>
        </w:rPr>
      </w:pPr>
      <w:r>
        <w:rPr>
          <w:rFonts w:hint="eastAsia" w:eastAsia="黑体"/>
          <w:sz w:val="36"/>
          <w:szCs w:val="36"/>
        </w:rPr>
        <w:t>天津市</w:t>
      </w:r>
      <w:r>
        <w:rPr>
          <w:rFonts w:eastAsia="黑体"/>
          <w:sz w:val="36"/>
          <w:szCs w:val="36"/>
        </w:rPr>
        <w:t xml:space="preserve">          </w:t>
      </w:r>
      <w:r>
        <w:rPr>
          <w:rFonts w:hint="eastAsia" w:eastAsia="黑体"/>
          <w:sz w:val="36"/>
          <w:szCs w:val="36"/>
        </w:rPr>
        <w:t>法院量刑评议表</w:t>
      </w:r>
    </w:p>
    <w:p>
      <w:pPr>
        <w:autoSpaceDE w:val="0"/>
        <w:autoSpaceDN w:val="0"/>
        <w:adjustRightInd w:val="0"/>
        <w:spacing w:line="336" w:lineRule="auto"/>
        <w:ind w:right="480"/>
        <w:rPr>
          <w:rFonts w:ascii="仿宋_GB2312" w:hAnsi="MS Sans Serif" w:eastAsia="仿宋_GB2312" w:cs="仿宋_GB2312"/>
          <w:kern w:val="0"/>
          <w:sz w:val="32"/>
          <w:szCs w:val="32"/>
        </w:rPr>
      </w:pPr>
      <w:r>
        <w:rPr>
          <w:rFonts w:hint="eastAsia" w:ascii="宋体" w:hAnsi="宋体"/>
          <w:sz w:val="24"/>
        </w:rPr>
        <w:t>案号：</w:t>
      </w:r>
      <w:r>
        <w:rPr>
          <w:rFonts w:ascii="仿宋_GB2312" w:hAnsi="MS Sans Serif" w:eastAsia="仿宋_GB2312" w:cs="仿宋_GB2312"/>
          <w:kern w:val="0"/>
          <w:sz w:val="32"/>
          <w:szCs w:val="32"/>
        </w:rPr>
        <w:t>(2015)</w:t>
      </w:r>
      <w:r>
        <w:rPr>
          <w:rFonts w:hint="eastAsia" w:ascii="仿宋_GB2312" w:hAnsi="MS Sans Serif" w:eastAsia="仿宋_GB2312" w:cs="仿宋_GB2312"/>
          <w:kern w:val="0"/>
          <w:sz w:val="32"/>
          <w:szCs w:val="32"/>
        </w:rPr>
        <w:t>南刑初字第</w:t>
      </w:r>
      <w:r>
        <w:rPr>
          <w:rFonts w:ascii="仿宋_GB2312" w:hAnsi="MS Sans Serif" w:eastAsia="仿宋_GB2312" w:cs="仿宋_GB2312"/>
          <w:kern w:val="0"/>
          <w:sz w:val="32"/>
          <w:szCs w:val="32"/>
        </w:rPr>
        <w:t>0412</w:t>
      </w:r>
      <w:r>
        <w:rPr>
          <w:rFonts w:hint="eastAsia" w:ascii="仿宋_GB2312" w:hAnsi="MS Sans Serif" w:eastAsia="仿宋_GB2312" w:cs="仿宋_GB2312"/>
          <w:kern w:val="0"/>
          <w:sz w:val="32"/>
          <w:szCs w:val="32"/>
        </w:rPr>
        <w:t>号</w:t>
      </w:r>
      <w:r>
        <w:rPr>
          <w:rFonts w:ascii="仿宋_GB2312" w:hAnsi="MS Sans Serif" w:eastAsia="仿宋_GB2312" w:cs="仿宋_GB2312"/>
          <w:kern w:val="0"/>
          <w:sz w:val="32"/>
          <w:szCs w:val="32"/>
        </w:rPr>
        <w:t xml:space="preserve">                  </w:t>
      </w:r>
      <w:r>
        <w:rPr>
          <w:rFonts w:hint="eastAsia" w:ascii="宋体" w:hAnsi="宋体"/>
          <w:sz w:val="24"/>
        </w:rPr>
        <w:t>（人</w:t>
      </w:r>
      <w:r>
        <w:rPr>
          <w:rFonts w:ascii="宋体" w:hAnsi="宋体"/>
          <w:sz w:val="24"/>
        </w:rPr>
        <w:t>/</w:t>
      </w:r>
      <w:r>
        <w:rPr>
          <w:rFonts w:hint="eastAsia" w:ascii="宋体" w:hAnsi="宋体"/>
          <w:sz w:val="24"/>
        </w:rPr>
        <w:t>罪</w:t>
      </w:r>
      <w:r>
        <w:rPr>
          <w:rFonts w:ascii="宋体" w:hAnsi="宋体"/>
          <w:sz w:val="24"/>
        </w:rPr>
        <w:t>/</w:t>
      </w:r>
      <w:r>
        <w:rPr>
          <w:rFonts w:hint="eastAsia" w:ascii="宋体" w:hAnsi="宋体"/>
          <w:sz w:val="24"/>
        </w:rPr>
        <w:t>表）</w:t>
      </w:r>
    </w:p>
    <w:tbl>
      <w:tblPr>
        <w:tblStyle w:val="5"/>
        <w:tblW w:w="8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541"/>
        <w:gridCol w:w="535"/>
        <w:gridCol w:w="725"/>
        <w:gridCol w:w="186"/>
        <w:gridCol w:w="358"/>
        <w:gridCol w:w="356"/>
        <w:gridCol w:w="726"/>
        <w:gridCol w:w="174"/>
        <w:gridCol w:w="726"/>
        <w:gridCol w:w="3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9" w:hRule="atLeast"/>
        </w:trPr>
        <w:tc>
          <w:tcPr>
            <w:tcW w:w="136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hint="eastAsia" w:ascii="黑体" w:hAnsi="黑体" w:eastAsia="黑体"/>
                <w:sz w:val="24"/>
              </w:rPr>
              <w:t>被告姓名</w:t>
            </w:r>
          </w:p>
        </w:tc>
        <w:tc>
          <w:tcPr>
            <w:tcW w:w="2160" w:type="dxa"/>
            <w:gridSpan w:val="5"/>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沈鹏</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黑体" w:hAnsi="黑体" w:eastAsia="黑体"/>
                <w:sz w:val="24"/>
              </w:rPr>
              <w:t>罪名</w:t>
            </w:r>
          </w:p>
        </w:tc>
        <w:tc>
          <w:tcPr>
            <w:tcW w:w="4328"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故意伤害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0" w:hRule="atLeast"/>
        </w:trPr>
        <w:tc>
          <w:tcPr>
            <w:tcW w:w="82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hint="eastAsia" w:ascii="黑体" w:hAnsi="黑体" w:eastAsia="黑体"/>
                <w:sz w:val="24"/>
              </w:rPr>
              <w:t>简要案情</w:t>
            </w:r>
          </w:p>
        </w:tc>
        <w:tc>
          <w:tcPr>
            <w:tcW w:w="7929" w:type="dxa"/>
            <w:gridSpan w:val="10"/>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9" w:hRule="atLeast"/>
        </w:trPr>
        <w:tc>
          <w:tcPr>
            <w:tcW w:w="82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_GB2312" w:eastAsia="楷体_GB2312"/>
                <w:sz w:val="24"/>
              </w:rPr>
            </w:pPr>
            <w:r>
              <w:rPr>
                <w:rFonts w:hint="eastAsia" w:ascii="黑体" w:hAnsi="黑体" w:eastAsia="黑体"/>
                <w:sz w:val="24"/>
              </w:rPr>
              <w:t>法定幅度</w:t>
            </w:r>
          </w:p>
        </w:tc>
        <w:tc>
          <w:tcPr>
            <w:tcW w:w="7929" w:type="dxa"/>
            <w:gridSpan w:val="10"/>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_GB2312" w:eastAsia="楷体_GB2312"/>
                <w:sz w:val="32"/>
                <w:szCs w:val="32"/>
              </w:rPr>
            </w:pPr>
            <w:r>
              <w:rPr>
                <w:rFonts w:hint="eastAsia" w:ascii="宋体" w:hAnsi="宋体" w:cs="宋体"/>
                <w:kern w:val="0"/>
                <w:sz w:val="32"/>
                <w:szCs w:val="32"/>
              </w:rPr>
              <w:t>处五年以上十年以下有期徒刑。</w:t>
            </w:r>
            <w:r>
              <w:rPr>
                <w:rFonts w:ascii="宋体" w:hAnsi="宋体" w:cs="宋体"/>
                <w:kern w:val="0"/>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82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hint="eastAsia" w:ascii="黑体" w:hAnsi="黑体" w:eastAsia="黑体"/>
                <w:sz w:val="24"/>
              </w:rPr>
              <w:t>确定</w:t>
            </w:r>
          </w:p>
          <w:p>
            <w:pPr>
              <w:spacing w:line="360" w:lineRule="exact"/>
              <w:jc w:val="center"/>
              <w:rPr>
                <w:rFonts w:ascii="楷体_GB2312" w:eastAsia="楷体_GB2312"/>
                <w:sz w:val="24"/>
              </w:rPr>
            </w:pPr>
            <w:r>
              <w:rPr>
                <w:rFonts w:hint="eastAsia" w:ascii="黑体" w:hAnsi="黑体" w:eastAsia="黑体"/>
                <w:sz w:val="24"/>
              </w:rPr>
              <w:t>量刑起点</w:t>
            </w:r>
          </w:p>
        </w:tc>
        <w:tc>
          <w:tcPr>
            <w:tcW w:w="1801"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细则确定幅度</w:t>
            </w:r>
          </w:p>
        </w:tc>
        <w:tc>
          <w:tcPr>
            <w:tcW w:w="6128" w:type="dxa"/>
            <w:gridSpan w:val="7"/>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五年至六年有期徒刑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0"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楷体_GB2312" w:eastAsia="楷体_GB2312"/>
                <w:sz w:val="24"/>
              </w:rPr>
            </w:pPr>
          </w:p>
        </w:tc>
        <w:tc>
          <w:tcPr>
            <w:tcW w:w="1801"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本院确定起点及考虑因素</w:t>
            </w:r>
          </w:p>
        </w:tc>
        <w:tc>
          <w:tcPr>
            <w:tcW w:w="6128" w:type="dxa"/>
            <w:gridSpan w:val="7"/>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2" w:hRule="atLeast"/>
        </w:trPr>
        <w:tc>
          <w:tcPr>
            <w:tcW w:w="82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ascii="黑体" w:hAnsi="黑体" w:eastAsia="黑体"/>
                <w:sz w:val="24"/>
              </w:rPr>
              <w:t>1</w:t>
            </w:r>
            <w:r>
              <w:rPr>
                <w:rFonts w:hint="eastAsia" w:ascii="黑体" w:hAnsi="黑体" w:eastAsia="黑体"/>
                <w:sz w:val="24"/>
              </w:rPr>
              <w:t>确定</w:t>
            </w:r>
          </w:p>
          <w:p>
            <w:pPr>
              <w:spacing w:line="360" w:lineRule="exact"/>
              <w:jc w:val="center"/>
              <w:rPr>
                <w:rFonts w:ascii="黑体" w:hAnsi="黑体" w:eastAsia="黑体"/>
                <w:sz w:val="24"/>
              </w:rPr>
            </w:pPr>
            <w:r>
              <w:rPr>
                <w:rFonts w:hint="eastAsia" w:ascii="黑体" w:hAnsi="黑体" w:eastAsia="黑体"/>
                <w:sz w:val="24"/>
              </w:rPr>
              <w:t>基准刑</w:t>
            </w:r>
          </w:p>
        </w:tc>
        <w:tc>
          <w:tcPr>
            <w:tcW w:w="1801"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增加刑罚量的幅度、原因</w:t>
            </w:r>
          </w:p>
        </w:tc>
        <w:tc>
          <w:tcPr>
            <w:tcW w:w="6128" w:type="dxa"/>
            <w:gridSpan w:val="7"/>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sz w:val="24"/>
              </w:rPr>
              <w:t>每增加</w:t>
            </w:r>
            <w:r>
              <w:rPr>
                <w:rFonts w:ascii="宋体"/>
                <w:sz w:val="24"/>
              </w:rPr>
              <w:t>1.5</w:t>
            </w:r>
            <w:r>
              <w:rPr>
                <w:rFonts w:hint="eastAsia" w:ascii="宋体"/>
                <w:sz w:val="24"/>
              </w:rPr>
              <w:t>万加一个月，</w:t>
            </w:r>
            <w:r>
              <w:rPr>
                <w:rFonts w:ascii="宋体"/>
                <w:sz w:val="24"/>
              </w:rPr>
              <w:t>20</w:t>
            </w:r>
            <w:r>
              <w:rPr>
                <w:rFonts w:hint="eastAsia" w:ascii="宋体"/>
                <w:sz w:val="24"/>
              </w:rPr>
              <w:t>万加</w:t>
            </w:r>
            <w:r>
              <w:rPr>
                <w:rFonts w:ascii="宋体"/>
                <w:sz w:val="24"/>
              </w:rPr>
              <w:t>13</w:t>
            </w:r>
            <w:r>
              <w:rPr>
                <w:rFonts w:hint="eastAsia" w:ascii="宋体"/>
                <w:sz w:val="24"/>
              </w:rPr>
              <w:t>个月。</w:t>
            </w:r>
            <w:r>
              <w:rPr>
                <w:rFonts w:ascii="宋体"/>
                <w:sz w:val="24"/>
              </w:rPr>
              <w:t xml:space="preserve"> </w:t>
            </w:r>
          </w:p>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0"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801"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基准刑</w:t>
            </w:r>
          </w:p>
        </w:tc>
        <w:tc>
          <w:tcPr>
            <w:tcW w:w="6128" w:type="dxa"/>
            <w:gridSpan w:val="7"/>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六年</w:t>
            </w:r>
            <w:r>
              <w:rPr>
                <w:rFonts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82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hint="eastAsia" w:ascii="黑体" w:hAnsi="黑体" w:eastAsia="黑体"/>
                <w:sz w:val="24"/>
              </w:rPr>
              <w:t>拟定宣告刑</w:t>
            </w:r>
          </w:p>
        </w:tc>
        <w:tc>
          <w:tcPr>
            <w:tcW w:w="1076" w:type="dxa"/>
            <w:gridSpan w:val="2"/>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根据量刑情节调节基准刑</w:t>
            </w: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量刑情节</w:t>
            </w: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细则规定幅度</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本案幅度</w:t>
            </w: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4"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认罪</w:t>
            </w:r>
            <w:r>
              <w:rPr>
                <w:rFonts w:ascii="宋体" w:hAnsi="宋体"/>
                <w:sz w:val="24"/>
              </w:rPr>
              <w:t xml:space="preserve"> </w:t>
            </w: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10% </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10% </w:t>
            </w: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sz w:val="24"/>
              </w:rPr>
              <w:t>减轻</w:t>
            </w:r>
            <w:r>
              <w:rPr>
                <w:rFonts w:ascii="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9"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7"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3"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ascii="宋体" w:hAnsi="宋体"/>
                <w:sz w:val="24"/>
              </w:rPr>
              <w:t xml:space="preserve"> </w:t>
            </w: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sz w:val="24"/>
              </w:rPr>
            </w:pPr>
            <w:r>
              <w:rPr>
                <w:rFonts w:ascii="宋体"/>
                <w:sz w:val="24"/>
              </w:rPr>
              <w:t xml:space="preserve">  </w:t>
            </w: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2"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108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900"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c>
          <w:tcPr>
            <w:tcW w:w="36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7"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sz w:val="24"/>
              </w:rPr>
            </w:pPr>
          </w:p>
        </w:tc>
        <w:tc>
          <w:tcPr>
            <w:tcW w:w="1269"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累计</w:t>
            </w:r>
          </w:p>
          <w:p>
            <w:pPr>
              <w:spacing w:line="360" w:lineRule="exact"/>
              <w:jc w:val="center"/>
              <w:rPr>
                <w:rFonts w:ascii="宋体"/>
                <w:sz w:val="24"/>
              </w:rPr>
            </w:pPr>
            <w:r>
              <w:rPr>
                <w:rFonts w:hint="eastAsia" w:ascii="宋体" w:hAnsi="宋体"/>
                <w:sz w:val="24"/>
              </w:rPr>
              <w:t>（公式）：</w:t>
            </w:r>
          </w:p>
        </w:tc>
        <w:tc>
          <w:tcPr>
            <w:tcW w:w="5584" w:type="dxa"/>
            <w:gridSpan w:val="5"/>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sz w:val="24"/>
              </w:rPr>
            </w:pPr>
            <w:r>
              <w:rPr>
                <w:rFonts w:ascii="宋体"/>
                <w:sz w:val="24"/>
              </w:rPr>
              <w:t>72*</w:t>
            </w:r>
            <w:r>
              <w:rPr>
                <w:rFonts w:hint="eastAsia" w:ascii="宋体"/>
                <w:sz w:val="24"/>
              </w:rPr>
              <w:t>（</w:t>
            </w:r>
            <w:r>
              <w:rPr>
                <w:rFonts w:ascii="宋体"/>
                <w:sz w:val="24"/>
              </w:rPr>
              <w:t>1-0.1%</w:t>
            </w:r>
            <w:r>
              <w:rPr>
                <w:rFonts w:hint="eastAsia" w:ascii="宋体"/>
                <w:sz w:val="24"/>
              </w:rPr>
              <w:t>）</w:t>
            </w:r>
            <w:r>
              <w:rPr>
                <w:rFonts w:ascii="宋体"/>
                <w:sz w:val="24"/>
              </w:rPr>
              <w:t>=5.4</w:t>
            </w:r>
            <w:r>
              <w:rPr>
                <w:rFonts w:hint="eastAsia" w:ascii="宋体"/>
                <w:sz w:val="24"/>
              </w:rPr>
              <w:t>年，坦白减轻处罚。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1"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076"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拟定刑</w:t>
            </w:r>
          </w:p>
        </w:tc>
        <w:tc>
          <w:tcPr>
            <w:tcW w:w="6853" w:type="dxa"/>
            <w:gridSpan w:val="8"/>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有期徒刑三年，缓刑四年。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2" w:hRule="atLeast"/>
        </w:trPr>
        <w:tc>
          <w:tcPr>
            <w:tcW w:w="82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黑体" w:hAnsi="黑体" w:eastAsia="黑体"/>
                <w:sz w:val="24"/>
              </w:rPr>
            </w:pPr>
            <w:r>
              <w:rPr>
                <w:rFonts w:hint="eastAsia" w:ascii="黑体" w:hAnsi="黑体" w:eastAsia="黑体"/>
                <w:sz w:val="24"/>
              </w:rPr>
              <w:t>确定宣告刑</w:t>
            </w:r>
          </w:p>
        </w:tc>
        <w:tc>
          <w:tcPr>
            <w:tcW w:w="1987" w:type="dxa"/>
            <w:gridSpan w:val="4"/>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所确定的刑罚</w:t>
            </w:r>
          </w:p>
        </w:tc>
        <w:tc>
          <w:tcPr>
            <w:tcW w:w="5942" w:type="dxa"/>
            <w:gridSpan w:val="6"/>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合议庭、独任审判员或审委会调节理由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0" w:hRule="atLeast"/>
        </w:trPr>
        <w:tc>
          <w:tcPr>
            <w:tcW w:w="82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sz w:val="24"/>
              </w:rPr>
            </w:pPr>
          </w:p>
        </w:tc>
        <w:tc>
          <w:tcPr>
            <w:tcW w:w="1987" w:type="dxa"/>
            <w:gridSpan w:val="4"/>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sz w:val="24"/>
              </w:rPr>
              <w:t>有期徒刑三年缓刑四年。</w:t>
            </w:r>
          </w:p>
        </w:tc>
        <w:tc>
          <w:tcPr>
            <w:tcW w:w="5942" w:type="dxa"/>
            <w:gridSpan w:val="6"/>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 w:val="24"/>
              </w:rPr>
            </w:pPr>
            <w:r>
              <w:rPr>
                <w:rFonts w:hint="eastAsia" w:ascii="宋体" w:hAnsi="宋体"/>
                <w:sz w:val="24"/>
              </w:rPr>
              <w:t>罪责刑相适应</w:t>
            </w:r>
            <w:r>
              <w:rPr>
                <w:rFonts w:ascii="宋体" w:hAnsi="宋体"/>
                <w:sz w:val="24"/>
              </w:rPr>
              <w:t xml:space="preserve"> </w:t>
            </w:r>
          </w:p>
        </w:tc>
      </w:tr>
    </w:tbl>
    <w:p>
      <w:pPr>
        <w:spacing w:line="320" w:lineRule="exact"/>
        <w:rPr>
          <w:rFonts w:ascii="楷体" w:hAnsi="楷体" w:eastAsia="楷体"/>
          <w:sz w:val="28"/>
        </w:rPr>
      </w:pPr>
      <w:r>
        <w:rPr>
          <w:rFonts w:hint="eastAsia" w:ascii="楷体" w:hAnsi="楷体" w:eastAsia="楷体"/>
          <w:sz w:val="28"/>
        </w:rPr>
        <w:t>注：此表应注意存档。</w:t>
      </w:r>
    </w:p>
    <w:p>
      <w:pPr>
        <w:autoSpaceDE w:val="0"/>
        <w:autoSpaceDN w:val="0"/>
        <w:adjustRightInd w:val="0"/>
        <w:spacing w:line="336" w:lineRule="auto"/>
        <w:jc w:val="left"/>
        <w:rPr>
          <w:rFonts w:ascii="仿宋_GB2312" w:hAnsi="MS Sans Serif" w:eastAsia="仿宋_GB2312" w:cs="仿宋_GB2312"/>
          <w:kern w:val="0"/>
          <w:sz w:val="32"/>
          <w:szCs w:val="32"/>
        </w:rPr>
      </w:pPr>
    </w:p>
    <w:p/>
    <w:p>
      <w:pPr>
        <w:spacing w:line="400" w:lineRule="exact"/>
        <w:ind w:firstLine="1440" w:firstLineChars="400"/>
        <w:rPr>
          <w:rFonts w:eastAsia="黑体"/>
          <w:sz w:val="36"/>
          <w:szCs w:val="36"/>
        </w:rPr>
      </w:pPr>
    </w:p>
    <w:p>
      <w:pPr>
        <w:wordWrap w:val="0"/>
        <w:autoSpaceDE w:val="0"/>
        <w:autoSpaceDN w:val="0"/>
        <w:adjustRightInd w:val="0"/>
        <w:spacing w:line="336" w:lineRule="auto"/>
        <w:jc w:val="right"/>
        <w:rPr>
          <w:rFonts w:ascii="仿宋_GB2312" w:hAnsi="MS Sans Serif" w:eastAsia="仿宋_GB2312" w:cs="仿宋_GB2312"/>
          <w:kern w:val="0"/>
          <w:sz w:val="32"/>
          <w:szCs w:val="32"/>
        </w:rPr>
      </w:pPr>
      <w:r>
        <w:rPr>
          <w:rFonts w:ascii="宋体" w:hAnsi="MS Sans Serif" w:cs="宋体"/>
          <w:kern w:val="0"/>
          <w:sz w:val="44"/>
          <w:szCs w:val="44"/>
        </w:rPr>
        <w:t xml:space="preserve"> </w:t>
      </w:r>
    </w:p>
    <w:p>
      <w:pPr>
        <w:autoSpaceDE w:val="0"/>
        <w:autoSpaceDN w:val="0"/>
        <w:adjustRightInd w:val="0"/>
        <w:spacing w:line="336" w:lineRule="auto"/>
        <w:jc w:val="left"/>
        <w:rPr>
          <w:rFonts w:ascii="仿宋_GB2312" w:hAnsi="MS Sans Serif" w:eastAsia="仿宋_GB2312" w:cs="仿宋_GB2312"/>
          <w:kern w:val="0"/>
          <w:sz w:val="32"/>
          <w:szCs w:val="32"/>
        </w:rPr>
      </w:pPr>
    </w:p>
    <w:p/>
    <w:p>
      <w:pPr>
        <w:autoSpaceDE w:val="0"/>
        <w:autoSpaceDN w:val="0"/>
        <w:adjustRightInd w:val="0"/>
        <w:spacing w:line="336" w:lineRule="auto"/>
        <w:jc w:val="left"/>
        <w:rPr>
          <w:rFonts w:ascii="仿宋_GB2312" w:hAnsi="MS Sans Serif" w:eastAsia="仿宋_GB2312" w:cs="仿宋_GB2312"/>
          <w:kern w:val="0"/>
          <w:sz w:val="32"/>
          <w:szCs w:val="32"/>
        </w:rPr>
      </w:pPr>
    </w:p>
    <w:sectPr>
      <w:footerReference r:id="rId3" w:type="default"/>
      <w:footerReference r:id="rId4" w:type="even"/>
      <w:pgSz w:w="11907" w:h="16840"/>
      <w:pgMar w:top="1701" w:right="1418" w:bottom="1701"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华文仿宋">
    <w:panose1 w:val="02010600040101010101"/>
    <w:charset w:val="86"/>
    <w:family w:val="auto"/>
    <w:pitch w:val="default"/>
    <w:sig w:usb0="00000287" w:usb1="080F0000" w:usb2="00000000" w:usb3="00000000" w:csb0="0004009F" w:csb1="DFD70000"/>
  </w:font>
  <w:font w:name="?嬠?_GB2312">
    <w:altName w:val="宋体"/>
    <w:panose1 w:val="00000000000000000000"/>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3</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27D6B"/>
    <w:multiLevelType w:val="multilevel"/>
    <w:tmpl w:val="5B627D6B"/>
    <w:lvl w:ilvl="0" w:tentative="0">
      <w:start w:val="1"/>
      <w:numFmt w:val="japaneseCounting"/>
      <w:lvlText w:val="（%1）"/>
      <w:lvlJc w:val="left"/>
      <w:pPr>
        <w:tabs>
          <w:tab w:val="left" w:pos="1600"/>
        </w:tabs>
        <w:ind w:left="1600" w:hanging="960"/>
      </w:pPr>
      <w:rPr>
        <w:rFonts w:hint="default" w:cs="Times New Roman"/>
      </w:rPr>
    </w:lvl>
    <w:lvl w:ilvl="1" w:tentative="0">
      <w:start w:val="1"/>
      <w:numFmt w:val="lowerLetter"/>
      <w:lvlText w:val="%2)"/>
      <w:lvlJc w:val="left"/>
      <w:pPr>
        <w:tabs>
          <w:tab w:val="left" w:pos="1480"/>
        </w:tabs>
        <w:ind w:left="1480" w:hanging="420"/>
      </w:pPr>
      <w:rPr>
        <w:rFonts w:cs="Times New Roman"/>
      </w:rPr>
    </w:lvl>
    <w:lvl w:ilvl="2" w:tentative="0">
      <w:start w:val="1"/>
      <w:numFmt w:val="lowerRoman"/>
      <w:lvlText w:val="%3."/>
      <w:lvlJc w:val="right"/>
      <w:pPr>
        <w:tabs>
          <w:tab w:val="left" w:pos="1900"/>
        </w:tabs>
        <w:ind w:left="1900" w:hanging="420"/>
      </w:pPr>
      <w:rPr>
        <w:rFonts w:cs="Times New Roman"/>
      </w:rPr>
    </w:lvl>
    <w:lvl w:ilvl="3" w:tentative="0">
      <w:start w:val="1"/>
      <w:numFmt w:val="decimal"/>
      <w:lvlText w:val="%4."/>
      <w:lvlJc w:val="left"/>
      <w:pPr>
        <w:tabs>
          <w:tab w:val="left" w:pos="2320"/>
        </w:tabs>
        <w:ind w:left="2320" w:hanging="420"/>
      </w:pPr>
      <w:rPr>
        <w:rFonts w:cs="Times New Roman"/>
      </w:rPr>
    </w:lvl>
    <w:lvl w:ilvl="4" w:tentative="0">
      <w:start w:val="1"/>
      <w:numFmt w:val="lowerLetter"/>
      <w:lvlText w:val="%5)"/>
      <w:lvlJc w:val="left"/>
      <w:pPr>
        <w:tabs>
          <w:tab w:val="left" w:pos="2740"/>
        </w:tabs>
        <w:ind w:left="2740" w:hanging="420"/>
      </w:pPr>
      <w:rPr>
        <w:rFonts w:cs="Times New Roman"/>
      </w:rPr>
    </w:lvl>
    <w:lvl w:ilvl="5" w:tentative="0">
      <w:start w:val="1"/>
      <w:numFmt w:val="lowerRoman"/>
      <w:lvlText w:val="%6."/>
      <w:lvlJc w:val="right"/>
      <w:pPr>
        <w:tabs>
          <w:tab w:val="left" w:pos="3160"/>
        </w:tabs>
        <w:ind w:left="3160" w:hanging="420"/>
      </w:pPr>
      <w:rPr>
        <w:rFonts w:cs="Times New Roman"/>
      </w:rPr>
    </w:lvl>
    <w:lvl w:ilvl="6" w:tentative="0">
      <w:start w:val="1"/>
      <w:numFmt w:val="decimal"/>
      <w:lvlText w:val="%7."/>
      <w:lvlJc w:val="left"/>
      <w:pPr>
        <w:tabs>
          <w:tab w:val="left" w:pos="3580"/>
        </w:tabs>
        <w:ind w:left="3580" w:hanging="420"/>
      </w:pPr>
      <w:rPr>
        <w:rFonts w:cs="Times New Roman"/>
      </w:rPr>
    </w:lvl>
    <w:lvl w:ilvl="7" w:tentative="0">
      <w:start w:val="1"/>
      <w:numFmt w:val="lowerLetter"/>
      <w:lvlText w:val="%8)"/>
      <w:lvlJc w:val="left"/>
      <w:pPr>
        <w:tabs>
          <w:tab w:val="left" w:pos="4000"/>
        </w:tabs>
        <w:ind w:left="4000" w:hanging="420"/>
      </w:pPr>
      <w:rPr>
        <w:rFonts w:cs="Times New Roman"/>
      </w:rPr>
    </w:lvl>
    <w:lvl w:ilvl="8" w:tentative="0">
      <w:start w:val="1"/>
      <w:numFmt w:val="lowerRoman"/>
      <w:lvlText w:val="%9."/>
      <w:lvlJc w:val="right"/>
      <w:pPr>
        <w:tabs>
          <w:tab w:val="left" w:pos="4420"/>
        </w:tabs>
        <w:ind w:left="442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2B84"/>
    <w:rsid w:val="00011F5A"/>
    <w:rsid w:val="00022A72"/>
    <w:rsid w:val="00042B84"/>
    <w:rsid w:val="000B6D3F"/>
    <w:rsid w:val="00131894"/>
    <w:rsid w:val="00136132"/>
    <w:rsid w:val="001537F1"/>
    <w:rsid w:val="001747A4"/>
    <w:rsid w:val="00195244"/>
    <w:rsid w:val="001A6DDB"/>
    <w:rsid w:val="00256445"/>
    <w:rsid w:val="002A478B"/>
    <w:rsid w:val="00303754"/>
    <w:rsid w:val="00350112"/>
    <w:rsid w:val="00383BFD"/>
    <w:rsid w:val="00385F4E"/>
    <w:rsid w:val="003B50EB"/>
    <w:rsid w:val="003E4D75"/>
    <w:rsid w:val="003F1178"/>
    <w:rsid w:val="004845D2"/>
    <w:rsid w:val="004E5C16"/>
    <w:rsid w:val="00514F0D"/>
    <w:rsid w:val="0056676C"/>
    <w:rsid w:val="0066043C"/>
    <w:rsid w:val="006C3C27"/>
    <w:rsid w:val="007427B7"/>
    <w:rsid w:val="007926BF"/>
    <w:rsid w:val="007D391F"/>
    <w:rsid w:val="007F788D"/>
    <w:rsid w:val="008B559C"/>
    <w:rsid w:val="0091012F"/>
    <w:rsid w:val="009E66ED"/>
    <w:rsid w:val="00B23590"/>
    <w:rsid w:val="00B764F7"/>
    <w:rsid w:val="00B76FBF"/>
    <w:rsid w:val="00B96CD0"/>
    <w:rsid w:val="00C65333"/>
    <w:rsid w:val="00C70429"/>
    <w:rsid w:val="00D0693F"/>
    <w:rsid w:val="00D21731"/>
    <w:rsid w:val="00D2403E"/>
    <w:rsid w:val="00D55FD4"/>
    <w:rsid w:val="00E97E7C"/>
    <w:rsid w:val="00F73F83"/>
    <w:rsid w:val="00F84783"/>
    <w:rsid w:val="00FB756B"/>
    <w:rsid w:val="00FC7BAC"/>
    <w:rsid w:val="2D8C289A"/>
    <w:rsid w:val="54AA3644"/>
    <w:rsid w:val="72C2695E"/>
    <w:rsid w:val="7E7E0E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572</Words>
  <Characters>3265</Characters>
  <Lines>27</Lines>
  <Paragraphs>7</Paragraphs>
  <TotalTime>0</TotalTime>
  <ScaleCrop>false</ScaleCrop>
  <LinksUpToDate>false</LinksUpToDate>
  <CharactersWithSpaces>3830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2016-10-31T07:23:00Z</dcterms:created>
  <dc:creator>MC SYSTEM</dc:creator>
  <cp:lastModifiedBy>TF-PC</cp:lastModifiedBy>
  <cp:lastPrinted>2016-10-24T03:46:00Z</cp:lastPrinted>
  <dcterms:modified xsi:type="dcterms:W3CDTF">2018-08-27T09:40:37Z</dcterms:modified>
  <dc:title>天津市南开区人民法院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