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sz w:val="44"/>
          <w:szCs w:val="44"/>
        </w:rPr>
      </w:pPr>
      <w:bookmarkStart w:id="0" w:name="_GoBack"/>
      <w:bookmarkEnd w:id="0"/>
      <w:r>
        <w:rPr>
          <w:rFonts w:hint="eastAsia" w:ascii="宋体" w:hAnsi="宋体"/>
          <w:sz w:val="44"/>
          <w:szCs w:val="44"/>
        </w:rPr>
        <w:t>天津市蓟县人民法院</w:t>
      </w:r>
    </w:p>
    <w:p>
      <w:pPr>
        <w:spacing w:line="800" w:lineRule="exact"/>
        <w:jc w:val="center"/>
        <w:rPr>
          <w:rFonts w:hint="eastAsia"/>
          <w:spacing w:val="-20"/>
          <w:sz w:val="48"/>
          <w:szCs w:val="48"/>
        </w:rPr>
      </w:pPr>
      <w:r>
        <w:rPr>
          <w:rFonts w:hint="eastAsia" w:ascii="宋体" w:hAnsi="宋体"/>
          <w:spacing w:val="50"/>
          <w:sz w:val="52"/>
          <w:szCs w:val="52"/>
        </w:rPr>
        <w:t>刑 事 判 决 书</w:t>
      </w:r>
    </w:p>
    <w:p>
      <w:pPr>
        <w:spacing w:line="800" w:lineRule="exact"/>
        <w:jc w:val="right"/>
        <w:rPr>
          <w:rFonts w:hint="eastAsia" w:ascii="仿宋_GB2312" w:eastAsia="仿宋_GB2312"/>
          <w:spacing w:val="-20"/>
          <w:sz w:val="32"/>
          <w:szCs w:val="32"/>
        </w:rPr>
      </w:pPr>
      <w:r>
        <w:rPr>
          <w:rFonts w:hint="eastAsia" w:ascii="仿宋_GB2312" w:eastAsia="仿宋_GB2312"/>
          <w:sz w:val="32"/>
          <w:szCs w:val="32"/>
        </w:rPr>
        <w:t>（2014）蓟刑初字第0124号</w:t>
      </w:r>
    </w:p>
    <w:p>
      <w:pPr>
        <w:spacing w:line="52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公诉机关蓟县人民检察院。</w:t>
      </w:r>
    </w:p>
    <w:p>
      <w:pPr>
        <w:spacing w:line="52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被告人高伟，男，1992年11月24日出生于天津市蓟县，公民身份号码：120225199211240810，汉族，初中文化，农民，群众，住蓟县马伸桥镇上古庄村。2013年12月27日因涉嫌犯信用卡诈骗罪在天津市公安局武清分局被取保候审。2014年3月3日在蓟县人民检察院被继续取保候审。</w:t>
      </w:r>
    </w:p>
    <w:p>
      <w:pPr>
        <w:spacing w:line="52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蓟县人民检察院以津蓟检刑诉[2014]第186号起诉书指控被告人高伟犯信用卡诈骗罪，于2014年4月29日向本院提起公诉。</w:t>
      </w:r>
      <w:r>
        <w:rPr>
          <w:rFonts w:hint="eastAsia" w:ascii="仿宋_GB2312" w:hAnsi="宋体" w:eastAsia="仿宋_GB2312"/>
          <w:sz w:val="32"/>
          <w:szCs w:val="32"/>
        </w:rPr>
        <w:t>本院依法适用简易程序，实行独任审判，公开开庭审理了本案</w:t>
      </w:r>
      <w:r>
        <w:rPr>
          <w:rFonts w:hint="eastAsia" w:ascii="仿宋_GB2312" w:hAnsi="仿宋_GB2312" w:eastAsia="仿宋_GB2312"/>
          <w:sz w:val="32"/>
          <w:szCs w:val="32"/>
        </w:rPr>
        <w:t>。蓟县人民检察院指派代理检察员谢文凯出庭支持公诉，被告人高伟到庭参加诉讼。现已审理终结。</w:t>
      </w:r>
    </w:p>
    <w:p>
      <w:pPr>
        <w:tabs>
          <w:tab w:val="right" w:pos="7920"/>
        </w:tabs>
        <w:spacing w:line="520" w:lineRule="exact"/>
        <w:ind w:right="206" w:rightChars="98" w:firstLine="640"/>
        <w:rPr>
          <w:rFonts w:hint="eastAsia" w:ascii="仿宋_GB2312" w:hAnsi="仿宋_GB2312" w:eastAsia="仿宋_GB2312"/>
          <w:sz w:val="32"/>
          <w:szCs w:val="32"/>
        </w:rPr>
      </w:pPr>
      <w:r>
        <w:rPr>
          <w:rFonts w:hint="eastAsia" w:ascii="仿宋_GB2312" w:hAnsi="仿宋_GB2312" w:eastAsia="仿宋_GB2312"/>
          <w:sz w:val="32"/>
          <w:szCs w:val="32"/>
        </w:rPr>
        <w:t>蓟县人民检察院指控，被告人高伟于2013年12月4日，持其父高海青拾得的董国栋的建设银行银行卡和身份证，到中国农业银行马伸桥支行ATM机上，通过身份证试出银行卡密码，支取卡内现金人民币9800元，非法据为己有。</w:t>
      </w:r>
    </w:p>
    <w:p>
      <w:pPr>
        <w:tabs>
          <w:tab w:val="right" w:pos="7920"/>
        </w:tabs>
        <w:spacing w:line="520" w:lineRule="exact"/>
        <w:ind w:right="206" w:rightChars="98" w:firstLine="640"/>
        <w:rPr>
          <w:rFonts w:hint="eastAsia" w:ascii="仿宋_GB2312" w:hAnsi="仿宋_GB2312" w:eastAsia="仿宋_GB2312"/>
          <w:sz w:val="32"/>
          <w:szCs w:val="32"/>
        </w:rPr>
      </w:pPr>
      <w:r>
        <w:rPr>
          <w:rFonts w:hint="eastAsia" w:ascii="仿宋_GB2312" w:hAnsi="仿宋_GB2312" w:eastAsia="仿宋_GB2312"/>
          <w:sz w:val="32"/>
          <w:szCs w:val="32"/>
        </w:rPr>
        <w:t>被告人高伟于2013年12月24日主动到公安机关投案，并退还全部赃款。</w:t>
      </w:r>
    </w:p>
    <w:p>
      <w:pPr>
        <w:tabs>
          <w:tab w:val="right" w:pos="7920"/>
        </w:tabs>
        <w:spacing w:line="520" w:lineRule="exact"/>
        <w:ind w:right="206" w:rightChars="98" w:firstLine="640"/>
        <w:rPr>
          <w:rFonts w:hint="eastAsia" w:ascii="仿宋_GB2312" w:hAnsi="仿宋_GB2312" w:eastAsia="仿宋_GB2312"/>
          <w:sz w:val="32"/>
          <w:szCs w:val="32"/>
        </w:rPr>
      </w:pPr>
      <w:r>
        <w:rPr>
          <w:rFonts w:hint="eastAsia" w:ascii="仿宋_GB2312" w:hAnsi="仿宋_GB2312" w:eastAsia="仿宋_GB2312"/>
          <w:sz w:val="32"/>
          <w:szCs w:val="32"/>
        </w:rPr>
        <w:t>上述事实，被告人高伟在开庭审理过程中亦无异议，并有被害人董国栋陈述，证人高妍、高海青、刘翠敏证言，银行卡交易查询清单，扣押、发还物品清单及照片，案件来源，到案经过，常住人口信息，视听资料等证据证实，足以认定。</w:t>
      </w:r>
    </w:p>
    <w:p>
      <w:pPr>
        <w:tabs>
          <w:tab w:val="right" w:pos="7920"/>
        </w:tabs>
        <w:spacing w:line="520" w:lineRule="exact"/>
        <w:ind w:right="206" w:rightChars="98"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本院认为，被告人高伟以非法占有为目的，拾得他人信用卡并使用，数额较大，其行为已构成信用卡诈骗罪，应予惩处。被告人高伟犯罪后自动投案，并如实供述犯罪事实，系自首，可以从轻处罚。被告人高伟积极退赃，可酌情从轻处罚。蓟县人民检察院指控事实清楚，证据充分，罪名成立，本院予以支持。依照《中华人民共和国刑法》第一百九十六条第一款第（三）项，第七十二条第一、三款，第七十三条第一、三款，《最高人民法院、最高人民检察院关于办理妨害信用卡管理刑事案件具体应用法律若干问题的解释》第五条之规定，判决如下：</w:t>
      </w:r>
    </w:p>
    <w:p>
      <w:pPr>
        <w:tabs>
          <w:tab w:val="right" w:pos="7920"/>
        </w:tabs>
        <w:spacing w:line="520" w:lineRule="exact"/>
        <w:ind w:right="206" w:rightChars="98"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被告人高伟犯信用卡诈骗罪，判处拘役四个月缓刑六个月，并处罚金人民币20000元。</w:t>
      </w:r>
    </w:p>
    <w:p>
      <w:pPr>
        <w:spacing w:line="520" w:lineRule="exact"/>
        <w:ind w:right="206" w:rightChars="98"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（缓刑考验期限，从判决确定之日起计算。罚金于判决生效后十日内缴清。）</w:t>
      </w:r>
    </w:p>
    <w:p>
      <w:pPr>
        <w:pStyle w:val="4"/>
        <w:spacing w:line="520" w:lineRule="exact"/>
        <w:ind w:firstLine="640" w:firstLineChars="200"/>
        <w:rPr>
          <w:rFonts w:hint="eastAsia" w:ascii="仿宋_GB2312" w:hAnsi="仿宋_GB2312" w:eastAsia="仿宋_GB2312"/>
          <w:szCs w:val="32"/>
        </w:rPr>
      </w:pPr>
      <w:r>
        <w:rPr>
          <w:rFonts w:hint="eastAsia" w:ascii="仿宋_GB2312" w:hAnsi="仿宋_GB2312" w:eastAsia="仿宋_GB2312"/>
          <w:szCs w:val="32"/>
        </w:rPr>
        <w:t>如不服本判决，可在接到判决书的第二日起十日内，通过本院或直接向天津市第一中级人民法院提出上诉。书面上诉的，应当提交上诉状正本一份，副本四份。</w:t>
      </w:r>
    </w:p>
    <w:p>
      <w:pPr>
        <w:spacing w:line="520" w:lineRule="exact"/>
        <w:ind w:right="-932" w:rightChars="-444" w:firstLine="3840" w:firstLineChars="1200"/>
        <w:jc w:val="center"/>
        <w:rPr>
          <w:rFonts w:hint="eastAsia" w:ascii="仿宋_GB2312" w:hAnsi="仿宋_GB2312" w:eastAsia="仿宋_GB2312"/>
          <w:sz w:val="32"/>
          <w:szCs w:val="32"/>
        </w:rPr>
      </w:pPr>
    </w:p>
    <w:p>
      <w:pPr>
        <w:spacing w:line="520" w:lineRule="exact"/>
        <w:ind w:right="-932" w:rightChars="-444" w:firstLine="3840" w:firstLineChars="1200"/>
        <w:jc w:val="center"/>
        <w:rPr>
          <w:rFonts w:hint="eastAsia" w:ascii="仿宋_GB2312" w:hAnsi="仿宋_GB2312" w:eastAsia="仿宋_GB2312"/>
          <w:sz w:val="32"/>
          <w:szCs w:val="32"/>
        </w:rPr>
      </w:pPr>
    </w:p>
    <w:p>
      <w:pPr>
        <w:spacing w:line="520" w:lineRule="exact"/>
        <w:ind w:right="-932" w:rightChars="-444" w:firstLine="3840" w:firstLineChars="1200"/>
        <w:jc w:val="center"/>
        <w:rPr>
          <w:rFonts w:hint="eastAsia" w:ascii="仿宋_GB2312" w:hAnsi="仿宋_GB2312" w:eastAsia="仿宋_GB2312"/>
          <w:sz w:val="32"/>
          <w:szCs w:val="32"/>
        </w:rPr>
      </w:pPr>
    </w:p>
    <w:p>
      <w:pPr>
        <w:spacing w:line="520" w:lineRule="exact"/>
        <w:ind w:right="-932" w:rightChars="-444" w:firstLine="3840" w:firstLineChars="1200"/>
        <w:jc w:val="center"/>
        <w:rPr>
          <w:rFonts w:hint="eastAsia" w:ascii="仿宋_GB2312" w:hAnsi="仿宋_GB2312" w:eastAsia="仿宋_GB2312"/>
          <w:sz w:val="32"/>
          <w:szCs w:val="32"/>
        </w:rPr>
      </w:pPr>
    </w:p>
    <w:p>
      <w:pPr>
        <w:spacing w:line="520" w:lineRule="exact"/>
        <w:ind w:right="-932" w:rightChars="-444" w:firstLine="3840" w:firstLineChars="1200"/>
        <w:jc w:val="center"/>
        <w:rPr>
          <w:rFonts w:hint="eastAsia" w:ascii="仿宋_GB2312" w:hAnsi="仿宋_GB2312" w:eastAsia="仿宋_GB2312"/>
          <w:sz w:val="32"/>
          <w:szCs w:val="32"/>
        </w:rPr>
      </w:pPr>
      <w:r>
        <w:rPr>
          <w:rFonts w:hint="eastAsia" w:ascii="仿宋_GB2312" w:hAnsi="仿宋_GB2312" w:eastAsia="仿宋_GB2312"/>
          <w:sz w:val="32"/>
          <w:szCs w:val="32"/>
        </w:rPr>
        <w:t>代理审判员    张建新</w:t>
      </w:r>
    </w:p>
    <w:p>
      <w:pPr>
        <w:spacing w:line="520" w:lineRule="exact"/>
        <w:ind w:left="3830" w:leftChars="1824" w:right="-31" w:rightChars="-15" w:firstLine="960" w:firstLineChars="300"/>
        <w:jc w:val="center"/>
        <w:rPr>
          <w:rFonts w:hint="eastAsia" w:ascii="仿宋_GB2312" w:hAnsi="仿宋_GB2312" w:eastAsia="仿宋_GB2312"/>
          <w:sz w:val="32"/>
          <w:szCs w:val="32"/>
        </w:rPr>
      </w:pPr>
    </w:p>
    <w:p>
      <w:pPr>
        <w:spacing w:line="520" w:lineRule="exact"/>
        <w:ind w:left="3830" w:leftChars="1824" w:right="-31" w:rightChars="-15" w:firstLine="960" w:firstLineChars="300"/>
        <w:jc w:val="center"/>
        <w:rPr>
          <w:rFonts w:hint="eastAsia" w:ascii="仿宋_GB2312" w:hAnsi="仿宋_GB2312" w:eastAsia="仿宋_GB2312"/>
          <w:sz w:val="32"/>
          <w:szCs w:val="32"/>
        </w:rPr>
      </w:pPr>
      <w:r>
        <w:rPr>
          <w:rFonts w:hint="eastAsia" w:ascii="仿宋_GB2312" w:hAnsi="仿宋_GB2312" w:eastAsia="仿宋_GB2312"/>
          <w:sz w:val="32"/>
          <w:szCs w:val="32"/>
        </w:rPr>
        <w:t>二</w:t>
      </w:r>
      <w:r>
        <w:rPr>
          <w:rFonts w:hint="eastAsia" w:ascii="仿宋_GB2312" w:hAnsi="宋体" w:cs="宋体"/>
          <w:sz w:val="32"/>
          <w:szCs w:val="32"/>
        </w:rPr>
        <w:t>〇</w:t>
      </w:r>
      <w:r>
        <w:rPr>
          <w:rFonts w:hint="eastAsia" w:ascii="仿宋_GB2312" w:hAnsi="仿宋_GB2312" w:eastAsia="仿宋_GB2312" w:cs="仿宋_GB2312"/>
          <w:sz w:val="32"/>
          <w:szCs w:val="32"/>
        </w:rPr>
        <w:t>一四年五月十四日</w:t>
      </w:r>
    </w:p>
    <w:p>
      <w:pPr>
        <w:spacing w:line="520" w:lineRule="exact"/>
        <w:ind w:right="320" w:firstLine="640" w:firstLineChars="200"/>
        <w:jc w:val="right"/>
        <w:rPr>
          <w:rFonts w:hint="eastAsia" w:ascii="仿宋_GB2312" w:hAnsi="宋体" w:eastAsia="仿宋_GB2312"/>
          <w:sz w:val="32"/>
          <w:szCs w:val="32"/>
        </w:rPr>
      </w:pPr>
    </w:p>
    <w:p>
      <w:pPr>
        <w:spacing w:line="520" w:lineRule="exact"/>
        <w:ind w:right="320" w:firstLine="640" w:firstLineChars="200"/>
        <w:jc w:val="right"/>
        <w:rPr>
          <w:rFonts w:hint="eastAsia" w:ascii="仿宋_GB2312" w:hAnsi="宋体" w:eastAsia="仿宋_GB2312"/>
          <w:sz w:val="32"/>
          <w:szCs w:val="32"/>
        </w:rPr>
      </w:pPr>
      <w:r>
        <w:rPr>
          <w:rFonts w:hint="eastAsia" w:ascii="仿宋_GB2312" w:hAnsi="宋体" w:eastAsia="仿宋_GB2312"/>
          <w:sz w:val="32"/>
          <w:szCs w:val="32"/>
        </w:rPr>
        <w:t>书  记  员    马  铮</w:t>
      </w:r>
    </w:p>
    <w:p>
      <w:pPr>
        <w:tabs>
          <w:tab w:val="left" w:pos="540"/>
        </w:tabs>
        <w:spacing w:line="520" w:lineRule="exact"/>
        <w:rPr>
          <w:rFonts w:hint="eastAsia" w:ascii="仿宋_GB2312" w:hAnsi="仿宋_GB2312" w:eastAsia="仿宋_GB2312"/>
          <w:b/>
          <w:sz w:val="32"/>
          <w:szCs w:val="32"/>
        </w:rPr>
      </w:pPr>
      <w:r>
        <w:rPr>
          <w:rFonts w:hint="eastAsia" w:ascii="仿宋_GB2312" w:hAnsi="仿宋_GB2312" w:eastAsia="仿宋_GB2312"/>
          <w:b/>
          <w:sz w:val="32"/>
          <w:szCs w:val="32"/>
        </w:rPr>
        <w:t>附：本裁判文书所依据法律规定的具体条文：</w:t>
      </w:r>
    </w:p>
    <w:p>
      <w:pPr>
        <w:tabs>
          <w:tab w:val="left" w:pos="540"/>
        </w:tabs>
        <w:spacing w:line="520" w:lineRule="exact"/>
        <w:ind w:firstLine="630" w:firstLineChars="196"/>
        <w:rPr>
          <w:rFonts w:hint="eastAsia" w:ascii="仿宋_GB2312" w:eastAsia="仿宋_GB2312"/>
          <w:b/>
          <w:sz w:val="32"/>
          <w:szCs w:val="32"/>
        </w:rPr>
      </w:pPr>
      <w:r>
        <w:rPr>
          <w:rFonts w:hint="eastAsia" w:ascii="仿宋_GB2312" w:eastAsia="仿宋_GB2312"/>
          <w:b/>
          <w:sz w:val="32"/>
          <w:szCs w:val="32"/>
        </w:rPr>
        <w:t>《中华人民共和国刑法》</w:t>
      </w:r>
    </w:p>
    <w:p>
      <w:pPr>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(二)使用作废的信用卡的;</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(三)冒用他人信用卡的;</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(四)恶意透支的。</w:t>
      </w:r>
    </w:p>
    <w:p>
      <w:pPr>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第七十二条第一款</w:t>
      </w:r>
      <w:r>
        <w:rPr>
          <w:rFonts w:hint="eastAsia" w:ascii="仿宋_GB2312" w:eastAsia="仿宋_GB2312"/>
          <w:sz w:val="32"/>
          <w:szCs w:val="32"/>
        </w:rPr>
        <w:t xml:space="preserve"> 对于被判处拘役、三年以下有期徒刑的犯罪分子，同时符合下列条件的，可以宣告缓刑，对其中不满十八周岁的人、怀孕的妇女和已满七十五周岁的人，应当宣告缓刑：</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(一)犯罪情节较轻;</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(二)有悔罪表现;</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(三)没有再犯罪的危险;</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第三款</w:t>
      </w:r>
      <w:r>
        <w:rPr>
          <w:rFonts w:hint="eastAsia" w:ascii="仿宋_GB2312" w:eastAsia="仿宋_GB2312"/>
          <w:sz w:val="32"/>
          <w:szCs w:val="32"/>
        </w:rPr>
        <w:t xml:space="preserve"> 被宣告缓刑的犯罪分子，如果被判处附加刑，附加刑仍须执行。</w:t>
      </w:r>
    </w:p>
    <w:p>
      <w:pPr>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第七十三条第一款</w:t>
      </w:r>
      <w:r>
        <w:rPr>
          <w:rFonts w:hint="eastAsia" w:ascii="仿宋_GB2312" w:eastAsia="仿宋_GB2312"/>
          <w:sz w:val="32"/>
          <w:szCs w:val="32"/>
        </w:rPr>
        <w:t xml:space="preserve"> 拘役的缓刑考验期限为原判刑期以上一年以下，但是不能少于二个月。</w:t>
      </w:r>
    </w:p>
    <w:p>
      <w:pPr>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第三款</w:t>
      </w:r>
      <w:r>
        <w:rPr>
          <w:rFonts w:hint="eastAsia" w:ascii="仿宋_GB2312" w:eastAsia="仿宋_GB2312"/>
          <w:sz w:val="32"/>
          <w:szCs w:val="32"/>
        </w:rPr>
        <w:t xml:space="preserve"> 缓刑考验期限，从判决确定之日起计算。</w:t>
      </w:r>
    </w:p>
    <w:p>
      <w:pPr>
        <w:spacing w:line="520" w:lineRule="exact"/>
        <w:ind w:firstLine="643" w:firstLineChars="200"/>
        <w:rPr>
          <w:rFonts w:hint="eastAsia" w:ascii="仿宋_GB2312" w:hAnsi="仿宋_GB2312" w:eastAsia="仿宋_GB2312"/>
          <w:b/>
          <w:sz w:val="32"/>
          <w:szCs w:val="32"/>
        </w:rPr>
      </w:pPr>
      <w:r>
        <w:rPr>
          <w:rFonts w:hint="eastAsia" w:ascii="仿宋_GB2312" w:hAnsi="仿宋_GB2312" w:eastAsia="仿宋_GB2312"/>
          <w:b/>
          <w:sz w:val="32"/>
          <w:szCs w:val="32"/>
        </w:rPr>
        <w:t>《最高人民法院、最高人民检察院关于办理妨害信用卡管理刑事案件具体应用法律若干问题的解释》</w:t>
      </w:r>
    </w:p>
    <w:p>
      <w:pPr>
        <w:widowControl/>
        <w:spacing w:line="520" w:lineRule="exact"/>
        <w:ind w:firstLine="630" w:firstLineChars="196"/>
        <w:jc w:val="left"/>
        <w:rPr>
          <w:rFonts w:hint="eastAsia" w:ascii="仿宋_GB2312" w:hAnsi="宋体" w:eastAsia="仿宋_GB2312" w:cs="宋体"/>
          <w:color w:val="000000"/>
          <w:kern w:val="0"/>
          <w:sz w:val="32"/>
          <w:szCs w:val="32"/>
        </w:rPr>
      </w:pPr>
      <w:r>
        <w:rPr>
          <w:rFonts w:hint="eastAsia" w:ascii="仿宋_GB2312" w:hAnsi="宋体" w:eastAsia="仿宋_GB2312" w:cs="宋体"/>
          <w:b/>
          <w:color w:val="000000"/>
          <w:kern w:val="0"/>
          <w:sz w:val="32"/>
          <w:szCs w:val="32"/>
        </w:rPr>
        <w:fldChar w:fldCharType="begin"/>
      </w:r>
      <w:r>
        <w:rPr>
          <w:rFonts w:hint="eastAsia" w:ascii="仿宋_GB2312" w:hAnsi="宋体" w:eastAsia="仿宋_GB2312" w:cs="宋体"/>
          <w:b/>
          <w:color w:val="000000"/>
          <w:kern w:val="0"/>
          <w:sz w:val="32"/>
          <w:szCs w:val="32"/>
        </w:rPr>
        <w:instrText xml:space="preserve"> HYPERLINK "http://192.2.2.16/document_elements/search_view/420521?deid=487519" \t "_blank" </w:instrText>
      </w:r>
      <w:r>
        <w:rPr>
          <w:rFonts w:hint="eastAsia" w:ascii="仿宋_GB2312" w:hAnsi="宋体" w:eastAsia="仿宋_GB2312" w:cs="宋体"/>
          <w:b/>
          <w:color w:val="000000"/>
          <w:kern w:val="0"/>
          <w:sz w:val="32"/>
          <w:szCs w:val="32"/>
        </w:rPr>
        <w:fldChar w:fldCharType="separate"/>
      </w:r>
      <w:r>
        <w:rPr>
          <w:rFonts w:hint="eastAsia" w:ascii="仿宋_GB2312" w:hAnsi="宋体" w:eastAsia="仿宋_GB2312" w:cs="宋体"/>
          <w:b/>
          <w:color w:val="000000"/>
          <w:kern w:val="0"/>
          <w:sz w:val="32"/>
          <w:szCs w:val="32"/>
        </w:rPr>
        <w:t>第五条</w:t>
      </w:r>
      <w:r>
        <w:rPr>
          <w:rFonts w:hint="eastAsia" w:ascii="仿宋_GB2312" w:hAnsi="宋体" w:eastAsia="仿宋_GB2312" w:cs="宋体"/>
          <w:b/>
          <w:color w:val="000000"/>
          <w:kern w:val="0"/>
          <w:sz w:val="32"/>
          <w:szCs w:val="32"/>
        </w:rPr>
        <w:fldChar w:fldCharType="end"/>
      </w:r>
      <w:r>
        <w:rPr>
          <w:rFonts w:hint="eastAsia" w:ascii="仿宋_GB2312" w:hAnsi="宋体" w:eastAsia="仿宋_GB2312" w:cs="宋体"/>
          <w:color w:val="000000"/>
          <w:kern w:val="0"/>
          <w:sz w:val="32"/>
          <w:szCs w:val="32"/>
        </w:rPr>
        <w:t xml:space="preserve"> 使用伪造的信用卡、以虚假的身份证明骗领的信用卡、作废的信用卡或者冒用他人信用卡，进行信用卡诈骗活动，数额在5000元以上不满5万元的，应当认定为</w:t>
      </w:r>
      <w:r>
        <w:rPr>
          <w:rFonts w:hint="eastAsia" w:ascii="仿宋_GB2312" w:hAnsi="宋体" w:eastAsia="仿宋_GB2312" w:cs="宋体"/>
          <w:color w:val="000000"/>
          <w:kern w:val="0"/>
          <w:sz w:val="32"/>
          <w:szCs w:val="32"/>
        </w:rPr>
        <w:fldChar w:fldCharType="begin"/>
      </w:r>
      <w:r>
        <w:rPr>
          <w:rFonts w:hint="eastAsia" w:ascii="仿宋_GB2312" w:hAnsi="宋体" w:eastAsia="仿宋_GB2312" w:cs="宋体"/>
          <w:color w:val="000000"/>
          <w:kern w:val="0"/>
          <w:sz w:val="32"/>
          <w:szCs w:val="32"/>
        </w:rPr>
        <w:instrText xml:space="preserve"> HYPERLINK "http://192.2.2.16/document_elements/search_view/420596" \t "_blank" </w:instrText>
      </w:r>
      <w:r>
        <w:rPr>
          <w:rFonts w:hint="eastAsia" w:ascii="仿宋_GB2312" w:hAnsi="宋体" w:eastAsia="仿宋_GB2312" w:cs="宋体"/>
          <w:color w:val="000000"/>
          <w:kern w:val="0"/>
          <w:sz w:val="32"/>
          <w:szCs w:val="32"/>
        </w:rPr>
        <w:fldChar w:fldCharType="separate"/>
      </w:r>
      <w:r>
        <w:rPr>
          <w:rFonts w:hint="eastAsia" w:ascii="仿宋_GB2312" w:hAnsi="宋体" w:eastAsia="仿宋_GB2312" w:cs="宋体"/>
          <w:color w:val="000000"/>
          <w:kern w:val="0"/>
          <w:sz w:val="32"/>
          <w:szCs w:val="32"/>
        </w:rPr>
        <w:t>刑法</w:t>
      </w:r>
      <w:r>
        <w:rPr>
          <w:rFonts w:hint="eastAsia" w:ascii="仿宋_GB2312" w:hAnsi="宋体" w:eastAsia="仿宋_GB2312" w:cs="宋体"/>
          <w:color w:val="000000"/>
          <w:kern w:val="0"/>
          <w:sz w:val="32"/>
          <w:szCs w:val="32"/>
        </w:rPr>
        <w:fldChar w:fldCharType="end"/>
      </w:r>
      <w:r>
        <w:rPr>
          <w:rFonts w:hint="eastAsia" w:ascii="仿宋_GB2312" w:hAnsi="宋体" w:eastAsia="仿宋_GB2312" w:cs="宋体"/>
          <w:color w:val="000000"/>
          <w:kern w:val="0"/>
          <w:sz w:val="32"/>
          <w:szCs w:val="32"/>
        </w:rPr>
        <w:fldChar w:fldCharType="begin"/>
      </w:r>
      <w:r>
        <w:rPr>
          <w:rFonts w:hint="eastAsia" w:ascii="仿宋_GB2312" w:hAnsi="宋体" w:eastAsia="仿宋_GB2312" w:cs="宋体"/>
          <w:color w:val="000000"/>
          <w:kern w:val="0"/>
          <w:sz w:val="32"/>
          <w:szCs w:val="32"/>
        </w:rPr>
        <w:instrText xml:space="preserve"> HYPERLINK "http://192.2.2.16/document_elements/search_view/420596?deid=491910" \t "_blank" </w:instrText>
      </w:r>
      <w:r>
        <w:rPr>
          <w:rFonts w:hint="eastAsia" w:ascii="仿宋_GB2312" w:hAnsi="宋体" w:eastAsia="仿宋_GB2312" w:cs="宋体"/>
          <w:color w:val="000000"/>
          <w:kern w:val="0"/>
          <w:sz w:val="32"/>
          <w:szCs w:val="32"/>
        </w:rPr>
        <w:fldChar w:fldCharType="separate"/>
      </w:r>
      <w:r>
        <w:rPr>
          <w:rFonts w:hint="eastAsia" w:ascii="仿宋_GB2312" w:hAnsi="宋体" w:eastAsia="仿宋_GB2312" w:cs="宋体"/>
          <w:color w:val="000000"/>
          <w:kern w:val="0"/>
          <w:sz w:val="32"/>
          <w:szCs w:val="32"/>
        </w:rPr>
        <w:t>第一百九十六条</w:t>
      </w:r>
      <w:r>
        <w:rPr>
          <w:rFonts w:hint="eastAsia" w:ascii="仿宋_GB2312" w:hAnsi="宋体" w:eastAsia="仿宋_GB2312" w:cs="宋体"/>
          <w:color w:val="000000"/>
          <w:kern w:val="0"/>
          <w:sz w:val="32"/>
          <w:szCs w:val="32"/>
        </w:rPr>
        <w:fldChar w:fldCharType="end"/>
      </w:r>
      <w:r>
        <w:rPr>
          <w:rFonts w:hint="eastAsia" w:ascii="仿宋_GB2312" w:hAnsi="宋体" w:eastAsia="仿宋_GB2312" w:cs="宋体"/>
          <w:color w:val="000000"/>
          <w:kern w:val="0"/>
          <w:sz w:val="32"/>
          <w:szCs w:val="32"/>
        </w:rPr>
        <w:t>规定的“数额较大”；数额在5万元以上不满50万元的，应当认定为</w:t>
      </w:r>
      <w:r>
        <w:rPr>
          <w:rFonts w:hint="eastAsia" w:ascii="仿宋_GB2312" w:hAnsi="宋体" w:eastAsia="仿宋_GB2312" w:cs="宋体"/>
          <w:color w:val="000000"/>
          <w:kern w:val="0"/>
          <w:sz w:val="32"/>
          <w:szCs w:val="32"/>
        </w:rPr>
        <w:fldChar w:fldCharType="begin"/>
      </w:r>
      <w:r>
        <w:rPr>
          <w:rFonts w:hint="eastAsia" w:ascii="仿宋_GB2312" w:hAnsi="宋体" w:eastAsia="仿宋_GB2312" w:cs="宋体"/>
          <w:color w:val="000000"/>
          <w:kern w:val="0"/>
          <w:sz w:val="32"/>
          <w:szCs w:val="32"/>
        </w:rPr>
        <w:instrText xml:space="preserve"> HYPERLINK "http://192.2.2.16/document_elements/search_view/420596" \t "_blank" </w:instrText>
      </w:r>
      <w:r>
        <w:rPr>
          <w:rFonts w:hint="eastAsia" w:ascii="仿宋_GB2312" w:hAnsi="宋体" w:eastAsia="仿宋_GB2312" w:cs="宋体"/>
          <w:color w:val="000000"/>
          <w:kern w:val="0"/>
          <w:sz w:val="32"/>
          <w:szCs w:val="32"/>
        </w:rPr>
        <w:fldChar w:fldCharType="separate"/>
      </w:r>
      <w:r>
        <w:rPr>
          <w:rFonts w:hint="eastAsia" w:ascii="仿宋_GB2312" w:hAnsi="宋体" w:eastAsia="仿宋_GB2312" w:cs="宋体"/>
          <w:color w:val="000000"/>
          <w:kern w:val="0"/>
          <w:sz w:val="32"/>
          <w:szCs w:val="32"/>
        </w:rPr>
        <w:t>刑法</w:t>
      </w:r>
      <w:r>
        <w:rPr>
          <w:rFonts w:hint="eastAsia" w:ascii="仿宋_GB2312" w:hAnsi="宋体" w:eastAsia="仿宋_GB2312" w:cs="宋体"/>
          <w:color w:val="000000"/>
          <w:kern w:val="0"/>
          <w:sz w:val="32"/>
          <w:szCs w:val="32"/>
        </w:rPr>
        <w:fldChar w:fldCharType="end"/>
      </w:r>
      <w:r>
        <w:rPr>
          <w:rFonts w:hint="eastAsia" w:ascii="仿宋_GB2312" w:hAnsi="宋体" w:eastAsia="仿宋_GB2312" w:cs="宋体"/>
          <w:color w:val="000000"/>
          <w:kern w:val="0"/>
          <w:sz w:val="32"/>
          <w:szCs w:val="32"/>
        </w:rPr>
        <w:fldChar w:fldCharType="begin"/>
      </w:r>
      <w:r>
        <w:rPr>
          <w:rFonts w:hint="eastAsia" w:ascii="仿宋_GB2312" w:hAnsi="宋体" w:eastAsia="仿宋_GB2312" w:cs="宋体"/>
          <w:color w:val="000000"/>
          <w:kern w:val="0"/>
          <w:sz w:val="32"/>
          <w:szCs w:val="32"/>
        </w:rPr>
        <w:instrText xml:space="preserve"> HYPERLINK "http://192.2.2.16/document_elements/search_view/420596?deid=491910" \t "_blank" </w:instrText>
      </w:r>
      <w:r>
        <w:rPr>
          <w:rFonts w:hint="eastAsia" w:ascii="仿宋_GB2312" w:hAnsi="宋体" w:eastAsia="仿宋_GB2312" w:cs="宋体"/>
          <w:color w:val="000000"/>
          <w:kern w:val="0"/>
          <w:sz w:val="32"/>
          <w:szCs w:val="32"/>
        </w:rPr>
        <w:fldChar w:fldCharType="separate"/>
      </w:r>
      <w:r>
        <w:rPr>
          <w:rFonts w:hint="eastAsia" w:ascii="仿宋_GB2312" w:hAnsi="宋体" w:eastAsia="仿宋_GB2312" w:cs="宋体"/>
          <w:color w:val="000000"/>
          <w:kern w:val="0"/>
          <w:sz w:val="32"/>
          <w:szCs w:val="32"/>
        </w:rPr>
        <w:t>第一百九十六条</w:t>
      </w:r>
      <w:r>
        <w:rPr>
          <w:rFonts w:hint="eastAsia" w:ascii="仿宋_GB2312" w:hAnsi="宋体" w:eastAsia="仿宋_GB2312" w:cs="宋体"/>
          <w:color w:val="000000"/>
          <w:kern w:val="0"/>
          <w:sz w:val="32"/>
          <w:szCs w:val="32"/>
        </w:rPr>
        <w:fldChar w:fldCharType="end"/>
      </w:r>
      <w:r>
        <w:rPr>
          <w:rFonts w:hint="eastAsia" w:ascii="仿宋_GB2312" w:hAnsi="宋体" w:eastAsia="仿宋_GB2312" w:cs="宋体"/>
          <w:color w:val="000000"/>
          <w:kern w:val="0"/>
          <w:sz w:val="32"/>
          <w:szCs w:val="32"/>
        </w:rPr>
        <w:t>规定的“数额巨大”；数额在50万元以上的，应当认定为</w:t>
      </w:r>
      <w:r>
        <w:rPr>
          <w:rFonts w:hint="eastAsia" w:ascii="仿宋_GB2312" w:hAnsi="宋体" w:eastAsia="仿宋_GB2312" w:cs="宋体"/>
          <w:color w:val="000000"/>
          <w:kern w:val="0"/>
          <w:sz w:val="32"/>
          <w:szCs w:val="32"/>
        </w:rPr>
        <w:fldChar w:fldCharType="begin"/>
      </w:r>
      <w:r>
        <w:rPr>
          <w:rFonts w:hint="eastAsia" w:ascii="仿宋_GB2312" w:hAnsi="宋体" w:eastAsia="仿宋_GB2312" w:cs="宋体"/>
          <w:color w:val="000000"/>
          <w:kern w:val="0"/>
          <w:sz w:val="32"/>
          <w:szCs w:val="32"/>
        </w:rPr>
        <w:instrText xml:space="preserve"> HYPERLINK "http://192.2.2.16/document_elements/search_view/420596" \t "_blank" </w:instrText>
      </w:r>
      <w:r>
        <w:rPr>
          <w:rFonts w:hint="eastAsia" w:ascii="仿宋_GB2312" w:hAnsi="宋体" w:eastAsia="仿宋_GB2312" w:cs="宋体"/>
          <w:color w:val="000000"/>
          <w:kern w:val="0"/>
          <w:sz w:val="32"/>
          <w:szCs w:val="32"/>
        </w:rPr>
        <w:fldChar w:fldCharType="separate"/>
      </w:r>
      <w:r>
        <w:rPr>
          <w:rFonts w:hint="eastAsia" w:ascii="仿宋_GB2312" w:hAnsi="宋体" w:eastAsia="仿宋_GB2312" w:cs="宋体"/>
          <w:color w:val="000000"/>
          <w:kern w:val="0"/>
          <w:sz w:val="32"/>
          <w:szCs w:val="32"/>
        </w:rPr>
        <w:t>刑法</w:t>
      </w:r>
      <w:r>
        <w:rPr>
          <w:rFonts w:hint="eastAsia" w:ascii="仿宋_GB2312" w:hAnsi="宋体" w:eastAsia="仿宋_GB2312" w:cs="宋体"/>
          <w:color w:val="000000"/>
          <w:kern w:val="0"/>
          <w:sz w:val="32"/>
          <w:szCs w:val="32"/>
        </w:rPr>
        <w:fldChar w:fldCharType="end"/>
      </w:r>
      <w:r>
        <w:rPr>
          <w:rFonts w:hint="eastAsia" w:ascii="仿宋_GB2312" w:hAnsi="宋体" w:eastAsia="仿宋_GB2312" w:cs="宋体"/>
          <w:color w:val="000000"/>
          <w:kern w:val="0"/>
          <w:sz w:val="32"/>
          <w:szCs w:val="32"/>
        </w:rPr>
        <w:fldChar w:fldCharType="begin"/>
      </w:r>
      <w:r>
        <w:rPr>
          <w:rFonts w:hint="eastAsia" w:ascii="仿宋_GB2312" w:hAnsi="宋体" w:eastAsia="仿宋_GB2312" w:cs="宋体"/>
          <w:color w:val="000000"/>
          <w:kern w:val="0"/>
          <w:sz w:val="32"/>
          <w:szCs w:val="32"/>
        </w:rPr>
        <w:instrText xml:space="preserve"> HYPERLINK "http://192.2.2.16/document_elements/search_view/420596?deid=491910" \t "_blank" </w:instrText>
      </w:r>
      <w:r>
        <w:rPr>
          <w:rFonts w:hint="eastAsia" w:ascii="仿宋_GB2312" w:hAnsi="宋体" w:eastAsia="仿宋_GB2312" w:cs="宋体"/>
          <w:color w:val="000000"/>
          <w:kern w:val="0"/>
          <w:sz w:val="32"/>
          <w:szCs w:val="32"/>
        </w:rPr>
        <w:fldChar w:fldCharType="separate"/>
      </w:r>
      <w:r>
        <w:rPr>
          <w:rFonts w:hint="eastAsia" w:ascii="仿宋_GB2312" w:hAnsi="宋体" w:eastAsia="仿宋_GB2312" w:cs="宋体"/>
          <w:color w:val="000000"/>
          <w:kern w:val="0"/>
          <w:sz w:val="32"/>
          <w:szCs w:val="32"/>
        </w:rPr>
        <w:t>第一百九十六条</w:t>
      </w:r>
      <w:r>
        <w:rPr>
          <w:rFonts w:hint="eastAsia" w:ascii="仿宋_GB2312" w:hAnsi="宋体" w:eastAsia="仿宋_GB2312" w:cs="宋体"/>
          <w:color w:val="000000"/>
          <w:kern w:val="0"/>
          <w:sz w:val="32"/>
          <w:szCs w:val="32"/>
        </w:rPr>
        <w:fldChar w:fldCharType="end"/>
      </w:r>
      <w:r>
        <w:rPr>
          <w:rFonts w:hint="eastAsia" w:ascii="仿宋_GB2312" w:hAnsi="宋体" w:eastAsia="仿宋_GB2312" w:cs="宋体"/>
          <w:color w:val="000000"/>
          <w:kern w:val="0"/>
          <w:sz w:val="32"/>
          <w:szCs w:val="32"/>
        </w:rPr>
        <w:t xml:space="preserve">规定的“数额特别巨大”。 </w:t>
      </w:r>
    </w:p>
    <w:p>
      <w:pPr>
        <w:widowControl/>
        <w:spacing w:line="520" w:lineRule="exact"/>
        <w:ind w:firstLine="640" w:firstLineChars="200"/>
        <w:jc w:val="left"/>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fldChar w:fldCharType="begin"/>
      </w:r>
      <w:r>
        <w:rPr>
          <w:rFonts w:hint="eastAsia" w:ascii="仿宋_GB2312" w:hAnsi="宋体" w:eastAsia="仿宋_GB2312" w:cs="宋体"/>
          <w:color w:val="000000"/>
          <w:kern w:val="0"/>
          <w:sz w:val="32"/>
          <w:szCs w:val="32"/>
        </w:rPr>
        <w:instrText xml:space="preserve"> HYPERLINK "http://192.2.2.16/document_elements/search_view/420596" \t "_blank" </w:instrText>
      </w:r>
      <w:r>
        <w:rPr>
          <w:rFonts w:hint="eastAsia" w:ascii="仿宋_GB2312" w:hAnsi="宋体" w:eastAsia="仿宋_GB2312" w:cs="宋体"/>
          <w:color w:val="000000"/>
          <w:kern w:val="0"/>
          <w:sz w:val="32"/>
          <w:szCs w:val="32"/>
        </w:rPr>
        <w:fldChar w:fldCharType="separate"/>
      </w:r>
      <w:r>
        <w:rPr>
          <w:rFonts w:hint="eastAsia" w:ascii="仿宋_GB2312" w:hAnsi="宋体" w:eastAsia="仿宋_GB2312" w:cs="宋体"/>
          <w:color w:val="000000"/>
          <w:kern w:val="0"/>
          <w:sz w:val="32"/>
          <w:szCs w:val="32"/>
        </w:rPr>
        <w:t>刑法</w:t>
      </w:r>
      <w:r>
        <w:rPr>
          <w:rFonts w:hint="eastAsia" w:ascii="仿宋_GB2312" w:hAnsi="宋体" w:eastAsia="仿宋_GB2312" w:cs="宋体"/>
          <w:color w:val="000000"/>
          <w:kern w:val="0"/>
          <w:sz w:val="32"/>
          <w:szCs w:val="32"/>
        </w:rPr>
        <w:fldChar w:fldCharType="end"/>
      </w:r>
      <w:r>
        <w:rPr>
          <w:rFonts w:hint="eastAsia" w:ascii="仿宋_GB2312" w:hAnsi="宋体" w:eastAsia="仿宋_GB2312" w:cs="宋体"/>
          <w:color w:val="000000"/>
          <w:kern w:val="0"/>
          <w:sz w:val="32"/>
          <w:szCs w:val="32"/>
        </w:rPr>
        <w:fldChar w:fldCharType="begin"/>
      </w:r>
      <w:r>
        <w:rPr>
          <w:rFonts w:hint="eastAsia" w:ascii="仿宋_GB2312" w:hAnsi="宋体" w:eastAsia="仿宋_GB2312" w:cs="宋体"/>
          <w:color w:val="000000"/>
          <w:kern w:val="0"/>
          <w:sz w:val="32"/>
          <w:szCs w:val="32"/>
        </w:rPr>
        <w:instrText xml:space="preserve"> HYPERLINK "http://192.2.2.16/document_elements/search_view/420596?deid=491910" \t "_blank" </w:instrText>
      </w:r>
      <w:r>
        <w:rPr>
          <w:rFonts w:hint="eastAsia" w:ascii="仿宋_GB2312" w:hAnsi="宋体" w:eastAsia="仿宋_GB2312" w:cs="宋体"/>
          <w:color w:val="000000"/>
          <w:kern w:val="0"/>
          <w:sz w:val="32"/>
          <w:szCs w:val="32"/>
        </w:rPr>
        <w:fldChar w:fldCharType="separate"/>
      </w:r>
      <w:r>
        <w:rPr>
          <w:rFonts w:hint="eastAsia" w:ascii="仿宋_GB2312" w:hAnsi="宋体" w:eastAsia="仿宋_GB2312" w:cs="宋体"/>
          <w:color w:val="000000"/>
          <w:kern w:val="0"/>
          <w:sz w:val="32"/>
          <w:szCs w:val="32"/>
        </w:rPr>
        <w:t>第一百九十六条第一款第（三）项</w:t>
      </w:r>
      <w:r>
        <w:rPr>
          <w:rFonts w:hint="eastAsia" w:ascii="仿宋_GB2312" w:hAnsi="宋体" w:eastAsia="仿宋_GB2312" w:cs="宋体"/>
          <w:color w:val="000000"/>
          <w:kern w:val="0"/>
          <w:sz w:val="32"/>
          <w:szCs w:val="32"/>
        </w:rPr>
        <w:fldChar w:fldCharType="end"/>
      </w:r>
      <w:r>
        <w:rPr>
          <w:rFonts w:hint="eastAsia" w:ascii="仿宋_GB2312" w:hAnsi="宋体" w:eastAsia="仿宋_GB2312" w:cs="宋体"/>
          <w:color w:val="000000"/>
          <w:kern w:val="0"/>
          <w:sz w:val="32"/>
          <w:szCs w:val="32"/>
        </w:rPr>
        <w:t xml:space="preserve">所称“冒用他人信用卡”，包括以下情形： </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xml:space="preserve">    （一）拾得他人信用卡并使用的； </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xml:space="preserve">    （二）骗取他人信用卡并使用的； </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xml:space="preserve">    （三）窃取、收买、骗取或者以其他非法方式获取他人信用卡信息资料，并通过互联网、通讯终端等使用的； </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xml:space="preserve">    （四）其他冒用他人信用卡的情形。 </w:t>
      </w:r>
    </w:p>
    <w:p>
      <w:pPr>
        <w:spacing w:line="520" w:lineRule="exact"/>
        <w:rPr>
          <w:rFonts w:hint="eastAsia" w:ascii="仿宋_GB2312" w:eastAsia="仿宋_GB2312"/>
          <w:b/>
          <w:sz w:val="32"/>
          <w:szCs w:val="32"/>
        </w:rPr>
      </w:pPr>
    </w:p>
    <w:p>
      <w:pPr>
        <w:spacing w:line="520" w:lineRule="exact"/>
        <w:ind w:firstLine="640" w:firstLineChars="200"/>
        <w:rPr>
          <w:rFonts w:hint="eastAsia" w:ascii="仿宋_GB2312" w:eastAsia="仿宋_GB2312"/>
          <w:sz w:val="32"/>
          <w:szCs w:val="32"/>
        </w:rPr>
      </w:pPr>
    </w:p>
    <w:sectPr>
      <w:footerReference r:id="rId3" w:type="default"/>
      <w:pgSz w:w="11906" w:h="16838"/>
      <w:pgMar w:top="1701" w:right="1418" w:bottom="1701" w:left="1701"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363C"/>
    <w:rsid w:val="0000128A"/>
    <w:rsid w:val="000027EE"/>
    <w:rsid w:val="00007EAB"/>
    <w:rsid w:val="00010457"/>
    <w:rsid w:val="0001144F"/>
    <w:rsid w:val="00012C4B"/>
    <w:rsid w:val="000130A7"/>
    <w:rsid w:val="00014B94"/>
    <w:rsid w:val="000177E7"/>
    <w:rsid w:val="00025264"/>
    <w:rsid w:val="0002613A"/>
    <w:rsid w:val="00026926"/>
    <w:rsid w:val="00026AB1"/>
    <w:rsid w:val="00032377"/>
    <w:rsid w:val="00034993"/>
    <w:rsid w:val="000351BF"/>
    <w:rsid w:val="00040F03"/>
    <w:rsid w:val="00041910"/>
    <w:rsid w:val="000431DA"/>
    <w:rsid w:val="00043901"/>
    <w:rsid w:val="00044279"/>
    <w:rsid w:val="00047222"/>
    <w:rsid w:val="00050AF6"/>
    <w:rsid w:val="0005363C"/>
    <w:rsid w:val="00053905"/>
    <w:rsid w:val="00055ADF"/>
    <w:rsid w:val="000615A4"/>
    <w:rsid w:val="00061ABB"/>
    <w:rsid w:val="00065A72"/>
    <w:rsid w:val="00066841"/>
    <w:rsid w:val="00067B50"/>
    <w:rsid w:val="00070870"/>
    <w:rsid w:val="0007596C"/>
    <w:rsid w:val="000777FC"/>
    <w:rsid w:val="000812FA"/>
    <w:rsid w:val="0008370C"/>
    <w:rsid w:val="00084D70"/>
    <w:rsid w:val="00087D07"/>
    <w:rsid w:val="00091B1B"/>
    <w:rsid w:val="00093DF2"/>
    <w:rsid w:val="00096DBC"/>
    <w:rsid w:val="0009714C"/>
    <w:rsid w:val="000A0276"/>
    <w:rsid w:val="000A0F6D"/>
    <w:rsid w:val="000A244F"/>
    <w:rsid w:val="000A5221"/>
    <w:rsid w:val="000A6741"/>
    <w:rsid w:val="000B4BD5"/>
    <w:rsid w:val="000B4E6B"/>
    <w:rsid w:val="000B511A"/>
    <w:rsid w:val="000C2C6F"/>
    <w:rsid w:val="000C6AD1"/>
    <w:rsid w:val="000D1DEB"/>
    <w:rsid w:val="000D3E1C"/>
    <w:rsid w:val="000D5097"/>
    <w:rsid w:val="000D697B"/>
    <w:rsid w:val="000E0514"/>
    <w:rsid w:val="000E30DE"/>
    <w:rsid w:val="000E447C"/>
    <w:rsid w:val="000E5B61"/>
    <w:rsid w:val="000E649D"/>
    <w:rsid w:val="000E7F78"/>
    <w:rsid w:val="000F5135"/>
    <w:rsid w:val="000F531A"/>
    <w:rsid w:val="000F5B2E"/>
    <w:rsid w:val="000F710A"/>
    <w:rsid w:val="00100312"/>
    <w:rsid w:val="00100D57"/>
    <w:rsid w:val="0010167A"/>
    <w:rsid w:val="001019CC"/>
    <w:rsid w:val="00104FC5"/>
    <w:rsid w:val="00105FCB"/>
    <w:rsid w:val="00115070"/>
    <w:rsid w:val="0011572A"/>
    <w:rsid w:val="0011612F"/>
    <w:rsid w:val="001206CB"/>
    <w:rsid w:val="001223EF"/>
    <w:rsid w:val="0012326E"/>
    <w:rsid w:val="001250B2"/>
    <w:rsid w:val="0013433B"/>
    <w:rsid w:val="00137492"/>
    <w:rsid w:val="00140EF7"/>
    <w:rsid w:val="00142059"/>
    <w:rsid w:val="00153951"/>
    <w:rsid w:val="00154B00"/>
    <w:rsid w:val="00160891"/>
    <w:rsid w:val="00160C1E"/>
    <w:rsid w:val="001613A0"/>
    <w:rsid w:val="00165C90"/>
    <w:rsid w:val="00172F6B"/>
    <w:rsid w:val="00177957"/>
    <w:rsid w:val="0018156C"/>
    <w:rsid w:val="00181B6C"/>
    <w:rsid w:val="00181EA1"/>
    <w:rsid w:val="00182411"/>
    <w:rsid w:val="001870EA"/>
    <w:rsid w:val="00187A92"/>
    <w:rsid w:val="00190385"/>
    <w:rsid w:val="00193A10"/>
    <w:rsid w:val="001940E9"/>
    <w:rsid w:val="001A026A"/>
    <w:rsid w:val="001A0FD4"/>
    <w:rsid w:val="001A1587"/>
    <w:rsid w:val="001A51C9"/>
    <w:rsid w:val="001B1D95"/>
    <w:rsid w:val="001B2390"/>
    <w:rsid w:val="001B3B24"/>
    <w:rsid w:val="001B68F1"/>
    <w:rsid w:val="001C2E63"/>
    <w:rsid w:val="001C3B6A"/>
    <w:rsid w:val="001C5ED7"/>
    <w:rsid w:val="001C7C96"/>
    <w:rsid w:val="001D16EE"/>
    <w:rsid w:val="001D1C7D"/>
    <w:rsid w:val="001D39D5"/>
    <w:rsid w:val="001D3FA2"/>
    <w:rsid w:val="001D6D66"/>
    <w:rsid w:val="001D7172"/>
    <w:rsid w:val="001D779A"/>
    <w:rsid w:val="001E0EF3"/>
    <w:rsid w:val="001E1B34"/>
    <w:rsid w:val="001E1C78"/>
    <w:rsid w:val="001E30DE"/>
    <w:rsid w:val="001E3D01"/>
    <w:rsid w:val="001E4E93"/>
    <w:rsid w:val="001F2CBE"/>
    <w:rsid w:val="00202021"/>
    <w:rsid w:val="00205CF2"/>
    <w:rsid w:val="00206D64"/>
    <w:rsid w:val="00210FB7"/>
    <w:rsid w:val="0021149A"/>
    <w:rsid w:val="0021246F"/>
    <w:rsid w:val="00212D1F"/>
    <w:rsid w:val="00213888"/>
    <w:rsid w:val="0021597A"/>
    <w:rsid w:val="00215A11"/>
    <w:rsid w:val="00216DDD"/>
    <w:rsid w:val="00217586"/>
    <w:rsid w:val="0022043E"/>
    <w:rsid w:val="002209B7"/>
    <w:rsid w:val="002255CB"/>
    <w:rsid w:val="00227F6F"/>
    <w:rsid w:val="002358DF"/>
    <w:rsid w:val="0023760F"/>
    <w:rsid w:val="00241A84"/>
    <w:rsid w:val="00242126"/>
    <w:rsid w:val="00242220"/>
    <w:rsid w:val="00243622"/>
    <w:rsid w:val="0024439E"/>
    <w:rsid w:val="00250E0E"/>
    <w:rsid w:val="0025271C"/>
    <w:rsid w:val="00252A80"/>
    <w:rsid w:val="00254A12"/>
    <w:rsid w:val="00254E1E"/>
    <w:rsid w:val="00255924"/>
    <w:rsid w:val="0025734A"/>
    <w:rsid w:val="002618A3"/>
    <w:rsid w:val="00261F50"/>
    <w:rsid w:val="00262C0D"/>
    <w:rsid w:val="00266B65"/>
    <w:rsid w:val="00271698"/>
    <w:rsid w:val="002716F4"/>
    <w:rsid w:val="00273BBD"/>
    <w:rsid w:val="00277294"/>
    <w:rsid w:val="00277ED6"/>
    <w:rsid w:val="002807E6"/>
    <w:rsid w:val="00286042"/>
    <w:rsid w:val="00295F4D"/>
    <w:rsid w:val="00297AE0"/>
    <w:rsid w:val="002A02D6"/>
    <w:rsid w:val="002A16C4"/>
    <w:rsid w:val="002A2405"/>
    <w:rsid w:val="002A307C"/>
    <w:rsid w:val="002A3E1F"/>
    <w:rsid w:val="002A56E0"/>
    <w:rsid w:val="002A675F"/>
    <w:rsid w:val="002A6C3C"/>
    <w:rsid w:val="002A7CCB"/>
    <w:rsid w:val="002B010A"/>
    <w:rsid w:val="002B028B"/>
    <w:rsid w:val="002B0F72"/>
    <w:rsid w:val="002B2506"/>
    <w:rsid w:val="002B3BCA"/>
    <w:rsid w:val="002B4654"/>
    <w:rsid w:val="002B5154"/>
    <w:rsid w:val="002B521F"/>
    <w:rsid w:val="002B6EAA"/>
    <w:rsid w:val="002C09FC"/>
    <w:rsid w:val="002C483E"/>
    <w:rsid w:val="002C7910"/>
    <w:rsid w:val="002D025C"/>
    <w:rsid w:val="002D1B10"/>
    <w:rsid w:val="002D1CFE"/>
    <w:rsid w:val="002D2D51"/>
    <w:rsid w:val="002D7381"/>
    <w:rsid w:val="002E01A5"/>
    <w:rsid w:val="002E03D6"/>
    <w:rsid w:val="002E13C2"/>
    <w:rsid w:val="002E22E4"/>
    <w:rsid w:val="002E24AA"/>
    <w:rsid w:val="002E2D30"/>
    <w:rsid w:val="002E2E44"/>
    <w:rsid w:val="002E33EC"/>
    <w:rsid w:val="002F0852"/>
    <w:rsid w:val="002F166A"/>
    <w:rsid w:val="002F1D39"/>
    <w:rsid w:val="002F1E2F"/>
    <w:rsid w:val="002F2336"/>
    <w:rsid w:val="002F4944"/>
    <w:rsid w:val="002F5AC4"/>
    <w:rsid w:val="002F69A9"/>
    <w:rsid w:val="002F7DFA"/>
    <w:rsid w:val="00301844"/>
    <w:rsid w:val="003030E5"/>
    <w:rsid w:val="0030520A"/>
    <w:rsid w:val="0031124E"/>
    <w:rsid w:val="00317A93"/>
    <w:rsid w:val="003218D7"/>
    <w:rsid w:val="00321906"/>
    <w:rsid w:val="0032362D"/>
    <w:rsid w:val="003315FD"/>
    <w:rsid w:val="00333869"/>
    <w:rsid w:val="00337438"/>
    <w:rsid w:val="00346D3D"/>
    <w:rsid w:val="0035102A"/>
    <w:rsid w:val="00351205"/>
    <w:rsid w:val="00356748"/>
    <w:rsid w:val="00357400"/>
    <w:rsid w:val="00360D73"/>
    <w:rsid w:val="00360E8E"/>
    <w:rsid w:val="00362A94"/>
    <w:rsid w:val="00363D52"/>
    <w:rsid w:val="00365167"/>
    <w:rsid w:val="00366293"/>
    <w:rsid w:val="00366A3D"/>
    <w:rsid w:val="00367072"/>
    <w:rsid w:val="003679A3"/>
    <w:rsid w:val="003728C8"/>
    <w:rsid w:val="003744B0"/>
    <w:rsid w:val="003778D3"/>
    <w:rsid w:val="0037790E"/>
    <w:rsid w:val="00380F12"/>
    <w:rsid w:val="00383453"/>
    <w:rsid w:val="003868E9"/>
    <w:rsid w:val="00391E99"/>
    <w:rsid w:val="00393DDC"/>
    <w:rsid w:val="003944B1"/>
    <w:rsid w:val="0039554B"/>
    <w:rsid w:val="0039603C"/>
    <w:rsid w:val="00396310"/>
    <w:rsid w:val="003963E4"/>
    <w:rsid w:val="00397702"/>
    <w:rsid w:val="003A1761"/>
    <w:rsid w:val="003A67EC"/>
    <w:rsid w:val="003B0451"/>
    <w:rsid w:val="003B1686"/>
    <w:rsid w:val="003B374A"/>
    <w:rsid w:val="003B3A87"/>
    <w:rsid w:val="003B3FB0"/>
    <w:rsid w:val="003B6357"/>
    <w:rsid w:val="003C0084"/>
    <w:rsid w:val="003C01B2"/>
    <w:rsid w:val="003C0EB0"/>
    <w:rsid w:val="003C1A6C"/>
    <w:rsid w:val="003C2922"/>
    <w:rsid w:val="003C5E69"/>
    <w:rsid w:val="003D02EF"/>
    <w:rsid w:val="003D1EF0"/>
    <w:rsid w:val="003D3756"/>
    <w:rsid w:val="003D50D2"/>
    <w:rsid w:val="003D6062"/>
    <w:rsid w:val="003D6E1B"/>
    <w:rsid w:val="003D7210"/>
    <w:rsid w:val="003D74F0"/>
    <w:rsid w:val="003E3B18"/>
    <w:rsid w:val="003E496B"/>
    <w:rsid w:val="003E5988"/>
    <w:rsid w:val="003E606E"/>
    <w:rsid w:val="003E7094"/>
    <w:rsid w:val="003E74C4"/>
    <w:rsid w:val="003E7E33"/>
    <w:rsid w:val="003F443B"/>
    <w:rsid w:val="00401398"/>
    <w:rsid w:val="00402C7F"/>
    <w:rsid w:val="00403C6E"/>
    <w:rsid w:val="00404D8B"/>
    <w:rsid w:val="004060AD"/>
    <w:rsid w:val="00406FBA"/>
    <w:rsid w:val="00411D07"/>
    <w:rsid w:val="004136E2"/>
    <w:rsid w:val="004157A5"/>
    <w:rsid w:val="0041676A"/>
    <w:rsid w:val="00417AF0"/>
    <w:rsid w:val="00417E1A"/>
    <w:rsid w:val="004229E4"/>
    <w:rsid w:val="00423C47"/>
    <w:rsid w:val="00424764"/>
    <w:rsid w:val="004307AB"/>
    <w:rsid w:val="00430CEA"/>
    <w:rsid w:val="00431C14"/>
    <w:rsid w:val="00432184"/>
    <w:rsid w:val="004339A6"/>
    <w:rsid w:val="00434153"/>
    <w:rsid w:val="00434158"/>
    <w:rsid w:val="00434CF3"/>
    <w:rsid w:val="0044089D"/>
    <w:rsid w:val="0044523F"/>
    <w:rsid w:val="00447E15"/>
    <w:rsid w:val="00451636"/>
    <w:rsid w:val="004568CB"/>
    <w:rsid w:val="00456F0C"/>
    <w:rsid w:val="00457B02"/>
    <w:rsid w:val="00457C6F"/>
    <w:rsid w:val="0046087A"/>
    <w:rsid w:val="0046293C"/>
    <w:rsid w:val="004639C6"/>
    <w:rsid w:val="00463DB1"/>
    <w:rsid w:val="00465170"/>
    <w:rsid w:val="0047337D"/>
    <w:rsid w:val="0047371B"/>
    <w:rsid w:val="00474710"/>
    <w:rsid w:val="0047687B"/>
    <w:rsid w:val="004771D7"/>
    <w:rsid w:val="0048251A"/>
    <w:rsid w:val="0048277C"/>
    <w:rsid w:val="00483A56"/>
    <w:rsid w:val="00485A49"/>
    <w:rsid w:val="00492275"/>
    <w:rsid w:val="00492AD6"/>
    <w:rsid w:val="00493586"/>
    <w:rsid w:val="00494668"/>
    <w:rsid w:val="00497ECA"/>
    <w:rsid w:val="004A2293"/>
    <w:rsid w:val="004A42A4"/>
    <w:rsid w:val="004A440B"/>
    <w:rsid w:val="004B1DFD"/>
    <w:rsid w:val="004C0CA4"/>
    <w:rsid w:val="004C2967"/>
    <w:rsid w:val="004C44A5"/>
    <w:rsid w:val="004C45C7"/>
    <w:rsid w:val="004C527F"/>
    <w:rsid w:val="004C5752"/>
    <w:rsid w:val="004D346F"/>
    <w:rsid w:val="004D4B73"/>
    <w:rsid w:val="004E4B2E"/>
    <w:rsid w:val="004F031F"/>
    <w:rsid w:val="004F19C1"/>
    <w:rsid w:val="004F258F"/>
    <w:rsid w:val="004F261B"/>
    <w:rsid w:val="004F4D1A"/>
    <w:rsid w:val="004F64F1"/>
    <w:rsid w:val="00500BFF"/>
    <w:rsid w:val="005044AE"/>
    <w:rsid w:val="00504502"/>
    <w:rsid w:val="00504A0D"/>
    <w:rsid w:val="00505016"/>
    <w:rsid w:val="00507611"/>
    <w:rsid w:val="00510947"/>
    <w:rsid w:val="00512D23"/>
    <w:rsid w:val="005131C4"/>
    <w:rsid w:val="0051331B"/>
    <w:rsid w:val="00513350"/>
    <w:rsid w:val="00513DEC"/>
    <w:rsid w:val="005166D7"/>
    <w:rsid w:val="00516793"/>
    <w:rsid w:val="0053030A"/>
    <w:rsid w:val="0053077B"/>
    <w:rsid w:val="00531962"/>
    <w:rsid w:val="00532108"/>
    <w:rsid w:val="005327A9"/>
    <w:rsid w:val="00534143"/>
    <w:rsid w:val="005377F1"/>
    <w:rsid w:val="005407E5"/>
    <w:rsid w:val="00542E30"/>
    <w:rsid w:val="00543F0B"/>
    <w:rsid w:val="005518B3"/>
    <w:rsid w:val="00552EB8"/>
    <w:rsid w:val="005568B3"/>
    <w:rsid w:val="005576DA"/>
    <w:rsid w:val="0056116E"/>
    <w:rsid w:val="005617D3"/>
    <w:rsid w:val="00561824"/>
    <w:rsid w:val="0056518D"/>
    <w:rsid w:val="00565D85"/>
    <w:rsid w:val="005669CE"/>
    <w:rsid w:val="00567460"/>
    <w:rsid w:val="00570A2C"/>
    <w:rsid w:val="0057426E"/>
    <w:rsid w:val="00576E8E"/>
    <w:rsid w:val="00577F0A"/>
    <w:rsid w:val="00583716"/>
    <w:rsid w:val="00585061"/>
    <w:rsid w:val="005906AC"/>
    <w:rsid w:val="00591788"/>
    <w:rsid w:val="00591918"/>
    <w:rsid w:val="00591FDF"/>
    <w:rsid w:val="00596230"/>
    <w:rsid w:val="005962DC"/>
    <w:rsid w:val="005A3072"/>
    <w:rsid w:val="005A3DE7"/>
    <w:rsid w:val="005A6C67"/>
    <w:rsid w:val="005C31EB"/>
    <w:rsid w:val="005C37E8"/>
    <w:rsid w:val="005C3E25"/>
    <w:rsid w:val="005C40D7"/>
    <w:rsid w:val="005C47C8"/>
    <w:rsid w:val="005C4A93"/>
    <w:rsid w:val="005C594D"/>
    <w:rsid w:val="005C5D87"/>
    <w:rsid w:val="005C6A54"/>
    <w:rsid w:val="005C6EF1"/>
    <w:rsid w:val="005D3769"/>
    <w:rsid w:val="005D3B8D"/>
    <w:rsid w:val="005D4BC8"/>
    <w:rsid w:val="005D521C"/>
    <w:rsid w:val="005E20F7"/>
    <w:rsid w:val="005E2590"/>
    <w:rsid w:val="005E2901"/>
    <w:rsid w:val="005E3D47"/>
    <w:rsid w:val="005E4448"/>
    <w:rsid w:val="005E6B9E"/>
    <w:rsid w:val="005E702C"/>
    <w:rsid w:val="005F6163"/>
    <w:rsid w:val="00602331"/>
    <w:rsid w:val="00603B5A"/>
    <w:rsid w:val="00604CBC"/>
    <w:rsid w:val="00605627"/>
    <w:rsid w:val="0060708F"/>
    <w:rsid w:val="00612EE8"/>
    <w:rsid w:val="00612FE7"/>
    <w:rsid w:val="00614C44"/>
    <w:rsid w:val="006150AA"/>
    <w:rsid w:val="0061511E"/>
    <w:rsid w:val="0061537B"/>
    <w:rsid w:val="00615BB8"/>
    <w:rsid w:val="00616F7C"/>
    <w:rsid w:val="00617FD0"/>
    <w:rsid w:val="00620B57"/>
    <w:rsid w:val="006222DF"/>
    <w:rsid w:val="00622730"/>
    <w:rsid w:val="00623362"/>
    <w:rsid w:val="0062754C"/>
    <w:rsid w:val="00627751"/>
    <w:rsid w:val="0063043D"/>
    <w:rsid w:val="006309A9"/>
    <w:rsid w:val="0063420F"/>
    <w:rsid w:val="00635250"/>
    <w:rsid w:val="006430FA"/>
    <w:rsid w:val="006438A3"/>
    <w:rsid w:val="00646BC1"/>
    <w:rsid w:val="006504E7"/>
    <w:rsid w:val="00651EDD"/>
    <w:rsid w:val="006532E8"/>
    <w:rsid w:val="00653821"/>
    <w:rsid w:val="00653DDE"/>
    <w:rsid w:val="00653FD3"/>
    <w:rsid w:val="00654074"/>
    <w:rsid w:val="0065770B"/>
    <w:rsid w:val="0066069B"/>
    <w:rsid w:val="00663C5C"/>
    <w:rsid w:val="0066467D"/>
    <w:rsid w:val="006674AC"/>
    <w:rsid w:val="00671089"/>
    <w:rsid w:val="006729CC"/>
    <w:rsid w:val="006739F1"/>
    <w:rsid w:val="00675586"/>
    <w:rsid w:val="006760BE"/>
    <w:rsid w:val="00676B28"/>
    <w:rsid w:val="006801DF"/>
    <w:rsid w:val="00681B27"/>
    <w:rsid w:val="00683506"/>
    <w:rsid w:val="00686245"/>
    <w:rsid w:val="0068653E"/>
    <w:rsid w:val="00686892"/>
    <w:rsid w:val="006920BA"/>
    <w:rsid w:val="0069355B"/>
    <w:rsid w:val="006958A5"/>
    <w:rsid w:val="006A1C73"/>
    <w:rsid w:val="006A3EE0"/>
    <w:rsid w:val="006A7B68"/>
    <w:rsid w:val="006B37B0"/>
    <w:rsid w:val="006B38F7"/>
    <w:rsid w:val="006B3B4F"/>
    <w:rsid w:val="006B4EBA"/>
    <w:rsid w:val="006C146C"/>
    <w:rsid w:val="006C1B70"/>
    <w:rsid w:val="006C46CF"/>
    <w:rsid w:val="006D0486"/>
    <w:rsid w:val="006D2B97"/>
    <w:rsid w:val="006D5494"/>
    <w:rsid w:val="006D6860"/>
    <w:rsid w:val="006E6DCE"/>
    <w:rsid w:val="006E74BD"/>
    <w:rsid w:val="006F00F4"/>
    <w:rsid w:val="006F4895"/>
    <w:rsid w:val="006F4AA5"/>
    <w:rsid w:val="006F60A3"/>
    <w:rsid w:val="006F6585"/>
    <w:rsid w:val="006F6EB8"/>
    <w:rsid w:val="006F76A2"/>
    <w:rsid w:val="006F780E"/>
    <w:rsid w:val="00701CB6"/>
    <w:rsid w:val="0070316B"/>
    <w:rsid w:val="0070391C"/>
    <w:rsid w:val="00704C35"/>
    <w:rsid w:val="00704C77"/>
    <w:rsid w:val="00705707"/>
    <w:rsid w:val="0071116B"/>
    <w:rsid w:val="007135A7"/>
    <w:rsid w:val="00714A34"/>
    <w:rsid w:val="007158BB"/>
    <w:rsid w:val="00716010"/>
    <w:rsid w:val="0071690D"/>
    <w:rsid w:val="007169BD"/>
    <w:rsid w:val="00716F21"/>
    <w:rsid w:val="00721622"/>
    <w:rsid w:val="00724345"/>
    <w:rsid w:val="00727492"/>
    <w:rsid w:val="00730027"/>
    <w:rsid w:val="00731A5B"/>
    <w:rsid w:val="0073215F"/>
    <w:rsid w:val="00735D85"/>
    <w:rsid w:val="00740843"/>
    <w:rsid w:val="00740E4A"/>
    <w:rsid w:val="00746891"/>
    <w:rsid w:val="0074774B"/>
    <w:rsid w:val="00750C6D"/>
    <w:rsid w:val="00751F08"/>
    <w:rsid w:val="00752C7E"/>
    <w:rsid w:val="00755D5F"/>
    <w:rsid w:val="007574DC"/>
    <w:rsid w:val="00760632"/>
    <w:rsid w:val="00761605"/>
    <w:rsid w:val="00764B98"/>
    <w:rsid w:val="0076534C"/>
    <w:rsid w:val="00776B86"/>
    <w:rsid w:val="00777088"/>
    <w:rsid w:val="00777E3F"/>
    <w:rsid w:val="007826E6"/>
    <w:rsid w:val="00782B38"/>
    <w:rsid w:val="00782D0A"/>
    <w:rsid w:val="00783C5E"/>
    <w:rsid w:val="00783E66"/>
    <w:rsid w:val="00784921"/>
    <w:rsid w:val="00786476"/>
    <w:rsid w:val="00790763"/>
    <w:rsid w:val="00791D7C"/>
    <w:rsid w:val="00793E8F"/>
    <w:rsid w:val="00796F17"/>
    <w:rsid w:val="007A0FAB"/>
    <w:rsid w:val="007A3C52"/>
    <w:rsid w:val="007A3C6C"/>
    <w:rsid w:val="007A52B5"/>
    <w:rsid w:val="007B2558"/>
    <w:rsid w:val="007B4D54"/>
    <w:rsid w:val="007C061F"/>
    <w:rsid w:val="007C1CE8"/>
    <w:rsid w:val="007C1F63"/>
    <w:rsid w:val="007C27CE"/>
    <w:rsid w:val="007C345A"/>
    <w:rsid w:val="007C3C5C"/>
    <w:rsid w:val="007C42D3"/>
    <w:rsid w:val="007C6238"/>
    <w:rsid w:val="007C67F7"/>
    <w:rsid w:val="007D5207"/>
    <w:rsid w:val="007D54D2"/>
    <w:rsid w:val="007E0381"/>
    <w:rsid w:val="007E073F"/>
    <w:rsid w:val="007E0A3E"/>
    <w:rsid w:val="007E0FE9"/>
    <w:rsid w:val="007E6A95"/>
    <w:rsid w:val="0080058E"/>
    <w:rsid w:val="0080288F"/>
    <w:rsid w:val="00802A0F"/>
    <w:rsid w:val="00802B51"/>
    <w:rsid w:val="0081156F"/>
    <w:rsid w:val="00811B7A"/>
    <w:rsid w:val="00811E2C"/>
    <w:rsid w:val="0081415C"/>
    <w:rsid w:val="00814D82"/>
    <w:rsid w:val="008155BE"/>
    <w:rsid w:val="0081657B"/>
    <w:rsid w:val="00816B5D"/>
    <w:rsid w:val="00817385"/>
    <w:rsid w:val="00820A69"/>
    <w:rsid w:val="00821511"/>
    <w:rsid w:val="00822264"/>
    <w:rsid w:val="00822404"/>
    <w:rsid w:val="0082493A"/>
    <w:rsid w:val="00830C0C"/>
    <w:rsid w:val="0083103F"/>
    <w:rsid w:val="00831527"/>
    <w:rsid w:val="008326EF"/>
    <w:rsid w:val="008343BF"/>
    <w:rsid w:val="00835CFB"/>
    <w:rsid w:val="008367E1"/>
    <w:rsid w:val="008377BC"/>
    <w:rsid w:val="008409D0"/>
    <w:rsid w:val="008430F0"/>
    <w:rsid w:val="0084347E"/>
    <w:rsid w:val="00845ECA"/>
    <w:rsid w:val="00846CF6"/>
    <w:rsid w:val="00847FB0"/>
    <w:rsid w:val="00850090"/>
    <w:rsid w:val="00855585"/>
    <w:rsid w:val="00855AF3"/>
    <w:rsid w:val="00857FE5"/>
    <w:rsid w:val="0086235B"/>
    <w:rsid w:val="0086361A"/>
    <w:rsid w:val="0086418C"/>
    <w:rsid w:val="008651A3"/>
    <w:rsid w:val="0086563B"/>
    <w:rsid w:val="00870480"/>
    <w:rsid w:val="008716C2"/>
    <w:rsid w:val="00871ED0"/>
    <w:rsid w:val="00872279"/>
    <w:rsid w:val="00880515"/>
    <w:rsid w:val="00880B40"/>
    <w:rsid w:val="0088287F"/>
    <w:rsid w:val="008853B1"/>
    <w:rsid w:val="008861F9"/>
    <w:rsid w:val="00890BBD"/>
    <w:rsid w:val="00892251"/>
    <w:rsid w:val="00895C5D"/>
    <w:rsid w:val="008961AC"/>
    <w:rsid w:val="00896CFF"/>
    <w:rsid w:val="008A0990"/>
    <w:rsid w:val="008A2289"/>
    <w:rsid w:val="008A28FF"/>
    <w:rsid w:val="008A2CE3"/>
    <w:rsid w:val="008A398A"/>
    <w:rsid w:val="008A7ED4"/>
    <w:rsid w:val="008B141F"/>
    <w:rsid w:val="008B18DD"/>
    <w:rsid w:val="008B24C2"/>
    <w:rsid w:val="008B48A6"/>
    <w:rsid w:val="008B63E2"/>
    <w:rsid w:val="008B6789"/>
    <w:rsid w:val="008B7311"/>
    <w:rsid w:val="008B760C"/>
    <w:rsid w:val="008B7DC4"/>
    <w:rsid w:val="008C0EC1"/>
    <w:rsid w:val="008C5CBB"/>
    <w:rsid w:val="008C6C95"/>
    <w:rsid w:val="008C7433"/>
    <w:rsid w:val="008D090E"/>
    <w:rsid w:val="008D09C2"/>
    <w:rsid w:val="008D187A"/>
    <w:rsid w:val="008D22D2"/>
    <w:rsid w:val="008D2F8F"/>
    <w:rsid w:val="008D5854"/>
    <w:rsid w:val="008D626B"/>
    <w:rsid w:val="008D744C"/>
    <w:rsid w:val="008D7B9C"/>
    <w:rsid w:val="008E1434"/>
    <w:rsid w:val="008E263D"/>
    <w:rsid w:val="008E31E2"/>
    <w:rsid w:val="008F0430"/>
    <w:rsid w:val="008F15B0"/>
    <w:rsid w:val="008F298E"/>
    <w:rsid w:val="008F4CFF"/>
    <w:rsid w:val="008F4D70"/>
    <w:rsid w:val="008F563D"/>
    <w:rsid w:val="008F5C77"/>
    <w:rsid w:val="008F7801"/>
    <w:rsid w:val="0090059F"/>
    <w:rsid w:val="00900F39"/>
    <w:rsid w:val="00903A4A"/>
    <w:rsid w:val="00905C1A"/>
    <w:rsid w:val="00905D89"/>
    <w:rsid w:val="00906F45"/>
    <w:rsid w:val="00907849"/>
    <w:rsid w:val="00911495"/>
    <w:rsid w:val="00913150"/>
    <w:rsid w:val="009133C2"/>
    <w:rsid w:val="00914A64"/>
    <w:rsid w:val="00916B1F"/>
    <w:rsid w:val="00925C29"/>
    <w:rsid w:val="00926732"/>
    <w:rsid w:val="00927A27"/>
    <w:rsid w:val="00931FDC"/>
    <w:rsid w:val="00932770"/>
    <w:rsid w:val="009334AD"/>
    <w:rsid w:val="0093360B"/>
    <w:rsid w:val="00934AE9"/>
    <w:rsid w:val="00934E3F"/>
    <w:rsid w:val="0093507D"/>
    <w:rsid w:val="00936842"/>
    <w:rsid w:val="00940397"/>
    <w:rsid w:val="00941C55"/>
    <w:rsid w:val="009433F9"/>
    <w:rsid w:val="00945D5A"/>
    <w:rsid w:val="009509AA"/>
    <w:rsid w:val="009551C4"/>
    <w:rsid w:val="00960396"/>
    <w:rsid w:val="00961DD8"/>
    <w:rsid w:val="00970396"/>
    <w:rsid w:val="009704F4"/>
    <w:rsid w:val="00971BF0"/>
    <w:rsid w:val="00972917"/>
    <w:rsid w:val="009756B2"/>
    <w:rsid w:val="00980950"/>
    <w:rsid w:val="00981919"/>
    <w:rsid w:val="00981A35"/>
    <w:rsid w:val="0098244A"/>
    <w:rsid w:val="009831FE"/>
    <w:rsid w:val="009838AB"/>
    <w:rsid w:val="0099445D"/>
    <w:rsid w:val="009947BA"/>
    <w:rsid w:val="009966AF"/>
    <w:rsid w:val="00997D42"/>
    <w:rsid w:val="009A76E3"/>
    <w:rsid w:val="009A78AF"/>
    <w:rsid w:val="009B0641"/>
    <w:rsid w:val="009B702A"/>
    <w:rsid w:val="009B74C4"/>
    <w:rsid w:val="009B7947"/>
    <w:rsid w:val="009C0CC7"/>
    <w:rsid w:val="009C1186"/>
    <w:rsid w:val="009C3746"/>
    <w:rsid w:val="009C4F78"/>
    <w:rsid w:val="009C7B5F"/>
    <w:rsid w:val="009D0692"/>
    <w:rsid w:val="009D0D9D"/>
    <w:rsid w:val="009D6398"/>
    <w:rsid w:val="009E1DEB"/>
    <w:rsid w:val="009E230B"/>
    <w:rsid w:val="009E4583"/>
    <w:rsid w:val="009F0EED"/>
    <w:rsid w:val="009F1D2C"/>
    <w:rsid w:val="009F2470"/>
    <w:rsid w:val="009F2992"/>
    <w:rsid w:val="009F2B4C"/>
    <w:rsid w:val="009F3116"/>
    <w:rsid w:val="009F6F9F"/>
    <w:rsid w:val="00A00917"/>
    <w:rsid w:val="00A05700"/>
    <w:rsid w:val="00A05DE4"/>
    <w:rsid w:val="00A05FD1"/>
    <w:rsid w:val="00A06181"/>
    <w:rsid w:val="00A0757D"/>
    <w:rsid w:val="00A109C6"/>
    <w:rsid w:val="00A10A64"/>
    <w:rsid w:val="00A10C26"/>
    <w:rsid w:val="00A10CB1"/>
    <w:rsid w:val="00A10F87"/>
    <w:rsid w:val="00A131E0"/>
    <w:rsid w:val="00A140FA"/>
    <w:rsid w:val="00A14997"/>
    <w:rsid w:val="00A15920"/>
    <w:rsid w:val="00A21617"/>
    <w:rsid w:val="00A218B8"/>
    <w:rsid w:val="00A22BE9"/>
    <w:rsid w:val="00A31480"/>
    <w:rsid w:val="00A31A39"/>
    <w:rsid w:val="00A31E40"/>
    <w:rsid w:val="00A339D6"/>
    <w:rsid w:val="00A346B2"/>
    <w:rsid w:val="00A351EE"/>
    <w:rsid w:val="00A352DC"/>
    <w:rsid w:val="00A3753D"/>
    <w:rsid w:val="00A40B85"/>
    <w:rsid w:val="00A4141F"/>
    <w:rsid w:val="00A41561"/>
    <w:rsid w:val="00A41CB5"/>
    <w:rsid w:val="00A451B8"/>
    <w:rsid w:val="00A46379"/>
    <w:rsid w:val="00A4711D"/>
    <w:rsid w:val="00A47998"/>
    <w:rsid w:val="00A5156E"/>
    <w:rsid w:val="00A51CA0"/>
    <w:rsid w:val="00A5770E"/>
    <w:rsid w:val="00A60B6D"/>
    <w:rsid w:val="00A622CD"/>
    <w:rsid w:val="00A66A71"/>
    <w:rsid w:val="00A6711C"/>
    <w:rsid w:val="00A73CE1"/>
    <w:rsid w:val="00A748D2"/>
    <w:rsid w:val="00A7498E"/>
    <w:rsid w:val="00A75049"/>
    <w:rsid w:val="00A805A7"/>
    <w:rsid w:val="00A82708"/>
    <w:rsid w:val="00A84688"/>
    <w:rsid w:val="00A8758D"/>
    <w:rsid w:val="00A93F33"/>
    <w:rsid w:val="00A961C4"/>
    <w:rsid w:val="00AA148C"/>
    <w:rsid w:val="00AA15D1"/>
    <w:rsid w:val="00AA3309"/>
    <w:rsid w:val="00AA4777"/>
    <w:rsid w:val="00AB05B0"/>
    <w:rsid w:val="00AB101F"/>
    <w:rsid w:val="00AB4991"/>
    <w:rsid w:val="00AB575F"/>
    <w:rsid w:val="00AC025C"/>
    <w:rsid w:val="00AC0C32"/>
    <w:rsid w:val="00AC3130"/>
    <w:rsid w:val="00AC4AD8"/>
    <w:rsid w:val="00AC6F75"/>
    <w:rsid w:val="00AC7E31"/>
    <w:rsid w:val="00AD004C"/>
    <w:rsid w:val="00AD077D"/>
    <w:rsid w:val="00AD300C"/>
    <w:rsid w:val="00AD6000"/>
    <w:rsid w:val="00AE054B"/>
    <w:rsid w:val="00AE1659"/>
    <w:rsid w:val="00AE1D20"/>
    <w:rsid w:val="00AE23CE"/>
    <w:rsid w:val="00AE320E"/>
    <w:rsid w:val="00AE3A12"/>
    <w:rsid w:val="00AE3E9E"/>
    <w:rsid w:val="00AE562E"/>
    <w:rsid w:val="00AF3C16"/>
    <w:rsid w:val="00AF4D5E"/>
    <w:rsid w:val="00AF5E50"/>
    <w:rsid w:val="00AF6BD4"/>
    <w:rsid w:val="00B00F7E"/>
    <w:rsid w:val="00B02AB6"/>
    <w:rsid w:val="00B04056"/>
    <w:rsid w:val="00B04F66"/>
    <w:rsid w:val="00B0662B"/>
    <w:rsid w:val="00B104A7"/>
    <w:rsid w:val="00B10844"/>
    <w:rsid w:val="00B14BE5"/>
    <w:rsid w:val="00B150CC"/>
    <w:rsid w:val="00B15D7B"/>
    <w:rsid w:val="00B175B6"/>
    <w:rsid w:val="00B201B7"/>
    <w:rsid w:val="00B23B5B"/>
    <w:rsid w:val="00B23B67"/>
    <w:rsid w:val="00B30305"/>
    <w:rsid w:val="00B32CBD"/>
    <w:rsid w:val="00B33A09"/>
    <w:rsid w:val="00B33FD9"/>
    <w:rsid w:val="00B35B94"/>
    <w:rsid w:val="00B409AE"/>
    <w:rsid w:val="00B41402"/>
    <w:rsid w:val="00B415AE"/>
    <w:rsid w:val="00B4559E"/>
    <w:rsid w:val="00B47ADE"/>
    <w:rsid w:val="00B509F7"/>
    <w:rsid w:val="00B512FB"/>
    <w:rsid w:val="00B5171B"/>
    <w:rsid w:val="00B52218"/>
    <w:rsid w:val="00B53761"/>
    <w:rsid w:val="00B537E9"/>
    <w:rsid w:val="00B54129"/>
    <w:rsid w:val="00B5582E"/>
    <w:rsid w:val="00B56E88"/>
    <w:rsid w:val="00B639B7"/>
    <w:rsid w:val="00B63A2F"/>
    <w:rsid w:val="00B64A3A"/>
    <w:rsid w:val="00B67F18"/>
    <w:rsid w:val="00B67FD0"/>
    <w:rsid w:val="00B70530"/>
    <w:rsid w:val="00B72FAD"/>
    <w:rsid w:val="00B75FE3"/>
    <w:rsid w:val="00B77CBE"/>
    <w:rsid w:val="00B838FB"/>
    <w:rsid w:val="00B844DD"/>
    <w:rsid w:val="00B84514"/>
    <w:rsid w:val="00B84732"/>
    <w:rsid w:val="00B862C0"/>
    <w:rsid w:val="00B901B2"/>
    <w:rsid w:val="00B95F6C"/>
    <w:rsid w:val="00BA130E"/>
    <w:rsid w:val="00BA1340"/>
    <w:rsid w:val="00BA1FB2"/>
    <w:rsid w:val="00BA36BF"/>
    <w:rsid w:val="00BA45DE"/>
    <w:rsid w:val="00BB35F6"/>
    <w:rsid w:val="00BB694D"/>
    <w:rsid w:val="00BC0170"/>
    <w:rsid w:val="00BC1610"/>
    <w:rsid w:val="00BC3D6F"/>
    <w:rsid w:val="00BC3F6E"/>
    <w:rsid w:val="00BC6470"/>
    <w:rsid w:val="00BC67E8"/>
    <w:rsid w:val="00BC6A59"/>
    <w:rsid w:val="00BC742B"/>
    <w:rsid w:val="00BD201E"/>
    <w:rsid w:val="00BD3901"/>
    <w:rsid w:val="00BD7186"/>
    <w:rsid w:val="00BE053E"/>
    <w:rsid w:val="00BE3C56"/>
    <w:rsid w:val="00BE4113"/>
    <w:rsid w:val="00BE504D"/>
    <w:rsid w:val="00BE61D5"/>
    <w:rsid w:val="00BF2CD1"/>
    <w:rsid w:val="00BF42D2"/>
    <w:rsid w:val="00C02406"/>
    <w:rsid w:val="00C05DDC"/>
    <w:rsid w:val="00C077B4"/>
    <w:rsid w:val="00C07856"/>
    <w:rsid w:val="00C10698"/>
    <w:rsid w:val="00C10D0D"/>
    <w:rsid w:val="00C1101C"/>
    <w:rsid w:val="00C139EC"/>
    <w:rsid w:val="00C148FE"/>
    <w:rsid w:val="00C1589F"/>
    <w:rsid w:val="00C20B9E"/>
    <w:rsid w:val="00C20C83"/>
    <w:rsid w:val="00C21096"/>
    <w:rsid w:val="00C251C0"/>
    <w:rsid w:val="00C253DB"/>
    <w:rsid w:val="00C3160F"/>
    <w:rsid w:val="00C325EE"/>
    <w:rsid w:val="00C32702"/>
    <w:rsid w:val="00C32FE3"/>
    <w:rsid w:val="00C3361A"/>
    <w:rsid w:val="00C33970"/>
    <w:rsid w:val="00C35FD9"/>
    <w:rsid w:val="00C36AFD"/>
    <w:rsid w:val="00C42077"/>
    <w:rsid w:val="00C425E5"/>
    <w:rsid w:val="00C42AC9"/>
    <w:rsid w:val="00C45806"/>
    <w:rsid w:val="00C45937"/>
    <w:rsid w:val="00C46D19"/>
    <w:rsid w:val="00C46D85"/>
    <w:rsid w:val="00C47954"/>
    <w:rsid w:val="00C53678"/>
    <w:rsid w:val="00C54D04"/>
    <w:rsid w:val="00C57212"/>
    <w:rsid w:val="00C601F2"/>
    <w:rsid w:val="00C60240"/>
    <w:rsid w:val="00C6089B"/>
    <w:rsid w:val="00C61777"/>
    <w:rsid w:val="00C635C3"/>
    <w:rsid w:val="00C6425C"/>
    <w:rsid w:val="00C6491F"/>
    <w:rsid w:val="00C655A7"/>
    <w:rsid w:val="00C70090"/>
    <w:rsid w:val="00C70A68"/>
    <w:rsid w:val="00C70AEA"/>
    <w:rsid w:val="00C714D1"/>
    <w:rsid w:val="00C73C4B"/>
    <w:rsid w:val="00C80656"/>
    <w:rsid w:val="00C83655"/>
    <w:rsid w:val="00C83D12"/>
    <w:rsid w:val="00C84DA5"/>
    <w:rsid w:val="00C91498"/>
    <w:rsid w:val="00C915D3"/>
    <w:rsid w:val="00C920DA"/>
    <w:rsid w:val="00C94E5C"/>
    <w:rsid w:val="00CA023F"/>
    <w:rsid w:val="00CA6A5E"/>
    <w:rsid w:val="00CA6D3A"/>
    <w:rsid w:val="00CB1216"/>
    <w:rsid w:val="00CB22D5"/>
    <w:rsid w:val="00CB55E7"/>
    <w:rsid w:val="00CB60EB"/>
    <w:rsid w:val="00CC11A0"/>
    <w:rsid w:val="00CC2975"/>
    <w:rsid w:val="00CD1CCB"/>
    <w:rsid w:val="00CD4406"/>
    <w:rsid w:val="00CE4146"/>
    <w:rsid w:val="00CE56C9"/>
    <w:rsid w:val="00CE7106"/>
    <w:rsid w:val="00CE755F"/>
    <w:rsid w:val="00CF36D4"/>
    <w:rsid w:val="00CF4186"/>
    <w:rsid w:val="00CF425A"/>
    <w:rsid w:val="00CF56D1"/>
    <w:rsid w:val="00CF5F5F"/>
    <w:rsid w:val="00CF6A05"/>
    <w:rsid w:val="00CF76E6"/>
    <w:rsid w:val="00D00EF1"/>
    <w:rsid w:val="00D01926"/>
    <w:rsid w:val="00D02368"/>
    <w:rsid w:val="00D02AB1"/>
    <w:rsid w:val="00D03B64"/>
    <w:rsid w:val="00D04A11"/>
    <w:rsid w:val="00D0632A"/>
    <w:rsid w:val="00D063C2"/>
    <w:rsid w:val="00D10D62"/>
    <w:rsid w:val="00D11E07"/>
    <w:rsid w:val="00D122EA"/>
    <w:rsid w:val="00D159AF"/>
    <w:rsid w:val="00D17059"/>
    <w:rsid w:val="00D1718B"/>
    <w:rsid w:val="00D17215"/>
    <w:rsid w:val="00D175DA"/>
    <w:rsid w:val="00D17DA0"/>
    <w:rsid w:val="00D20999"/>
    <w:rsid w:val="00D20F69"/>
    <w:rsid w:val="00D218E1"/>
    <w:rsid w:val="00D25503"/>
    <w:rsid w:val="00D25EE8"/>
    <w:rsid w:val="00D27E8A"/>
    <w:rsid w:val="00D27EB6"/>
    <w:rsid w:val="00D30FB1"/>
    <w:rsid w:val="00D31B8A"/>
    <w:rsid w:val="00D32728"/>
    <w:rsid w:val="00D32F8C"/>
    <w:rsid w:val="00D343E6"/>
    <w:rsid w:val="00D34F4B"/>
    <w:rsid w:val="00D3690C"/>
    <w:rsid w:val="00D3771C"/>
    <w:rsid w:val="00D37D18"/>
    <w:rsid w:val="00D410AB"/>
    <w:rsid w:val="00D45641"/>
    <w:rsid w:val="00D4575A"/>
    <w:rsid w:val="00D5275B"/>
    <w:rsid w:val="00D547E1"/>
    <w:rsid w:val="00D54C4C"/>
    <w:rsid w:val="00D55EEB"/>
    <w:rsid w:val="00D60A61"/>
    <w:rsid w:val="00D64BF9"/>
    <w:rsid w:val="00D67488"/>
    <w:rsid w:val="00D67DCF"/>
    <w:rsid w:val="00D70A2A"/>
    <w:rsid w:val="00D70FD8"/>
    <w:rsid w:val="00D72341"/>
    <w:rsid w:val="00D75252"/>
    <w:rsid w:val="00D77626"/>
    <w:rsid w:val="00D805C9"/>
    <w:rsid w:val="00D83AD0"/>
    <w:rsid w:val="00D85BA2"/>
    <w:rsid w:val="00D85EF9"/>
    <w:rsid w:val="00D91551"/>
    <w:rsid w:val="00D91A0A"/>
    <w:rsid w:val="00D921C0"/>
    <w:rsid w:val="00D93848"/>
    <w:rsid w:val="00D94FE4"/>
    <w:rsid w:val="00D95576"/>
    <w:rsid w:val="00D9750A"/>
    <w:rsid w:val="00DA138C"/>
    <w:rsid w:val="00DA1BC0"/>
    <w:rsid w:val="00DA245E"/>
    <w:rsid w:val="00DA4A07"/>
    <w:rsid w:val="00DA4ACE"/>
    <w:rsid w:val="00DB65F1"/>
    <w:rsid w:val="00DB7A54"/>
    <w:rsid w:val="00DC072E"/>
    <w:rsid w:val="00DD19BA"/>
    <w:rsid w:val="00DD23DB"/>
    <w:rsid w:val="00DD2408"/>
    <w:rsid w:val="00DD3353"/>
    <w:rsid w:val="00DD33FE"/>
    <w:rsid w:val="00DD3C18"/>
    <w:rsid w:val="00DD4D4B"/>
    <w:rsid w:val="00DD5E53"/>
    <w:rsid w:val="00DE0DE5"/>
    <w:rsid w:val="00DE176E"/>
    <w:rsid w:val="00DE1EED"/>
    <w:rsid w:val="00DE4E87"/>
    <w:rsid w:val="00DE6720"/>
    <w:rsid w:val="00DF2747"/>
    <w:rsid w:val="00DF40A7"/>
    <w:rsid w:val="00DF46BA"/>
    <w:rsid w:val="00DF63B0"/>
    <w:rsid w:val="00E03C67"/>
    <w:rsid w:val="00E07499"/>
    <w:rsid w:val="00E15B0A"/>
    <w:rsid w:val="00E204B8"/>
    <w:rsid w:val="00E217EF"/>
    <w:rsid w:val="00E22063"/>
    <w:rsid w:val="00E22677"/>
    <w:rsid w:val="00E226CA"/>
    <w:rsid w:val="00E227EB"/>
    <w:rsid w:val="00E25992"/>
    <w:rsid w:val="00E3485F"/>
    <w:rsid w:val="00E35954"/>
    <w:rsid w:val="00E37D5E"/>
    <w:rsid w:val="00E37FB8"/>
    <w:rsid w:val="00E41AEC"/>
    <w:rsid w:val="00E4335E"/>
    <w:rsid w:val="00E43C69"/>
    <w:rsid w:val="00E454C5"/>
    <w:rsid w:val="00E46919"/>
    <w:rsid w:val="00E476C3"/>
    <w:rsid w:val="00E4790B"/>
    <w:rsid w:val="00E47A5B"/>
    <w:rsid w:val="00E5179D"/>
    <w:rsid w:val="00E51A21"/>
    <w:rsid w:val="00E51A34"/>
    <w:rsid w:val="00E54958"/>
    <w:rsid w:val="00E55EE1"/>
    <w:rsid w:val="00E6025C"/>
    <w:rsid w:val="00E60473"/>
    <w:rsid w:val="00E6238B"/>
    <w:rsid w:val="00E6648A"/>
    <w:rsid w:val="00E71623"/>
    <w:rsid w:val="00E71D0C"/>
    <w:rsid w:val="00E72976"/>
    <w:rsid w:val="00E730FB"/>
    <w:rsid w:val="00E74654"/>
    <w:rsid w:val="00E76F38"/>
    <w:rsid w:val="00E778E8"/>
    <w:rsid w:val="00E80BDD"/>
    <w:rsid w:val="00E85407"/>
    <w:rsid w:val="00E8632F"/>
    <w:rsid w:val="00E927EF"/>
    <w:rsid w:val="00E942E3"/>
    <w:rsid w:val="00E96508"/>
    <w:rsid w:val="00EA0645"/>
    <w:rsid w:val="00EA121A"/>
    <w:rsid w:val="00EA16E5"/>
    <w:rsid w:val="00EA1773"/>
    <w:rsid w:val="00EA2C6B"/>
    <w:rsid w:val="00EA3EAE"/>
    <w:rsid w:val="00EA54E3"/>
    <w:rsid w:val="00EA6417"/>
    <w:rsid w:val="00EB0AF9"/>
    <w:rsid w:val="00EB10EB"/>
    <w:rsid w:val="00EB28B6"/>
    <w:rsid w:val="00EB3A3F"/>
    <w:rsid w:val="00EB4126"/>
    <w:rsid w:val="00EB7266"/>
    <w:rsid w:val="00EC1CCB"/>
    <w:rsid w:val="00EC54C7"/>
    <w:rsid w:val="00EC5928"/>
    <w:rsid w:val="00ED0254"/>
    <w:rsid w:val="00ED1D29"/>
    <w:rsid w:val="00ED6582"/>
    <w:rsid w:val="00EE034C"/>
    <w:rsid w:val="00EE314C"/>
    <w:rsid w:val="00EE3681"/>
    <w:rsid w:val="00EE4D02"/>
    <w:rsid w:val="00EE4D0A"/>
    <w:rsid w:val="00EE5522"/>
    <w:rsid w:val="00EE7190"/>
    <w:rsid w:val="00EF01E7"/>
    <w:rsid w:val="00EF26DE"/>
    <w:rsid w:val="00EF289A"/>
    <w:rsid w:val="00EF5F27"/>
    <w:rsid w:val="00EF6288"/>
    <w:rsid w:val="00EF6B52"/>
    <w:rsid w:val="00F02BA6"/>
    <w:rsid w:val="00F105FC"/>
    <w:rsid w:val="00F111E1"/>
    <w:rsid w:val="00F1152A"/>
    <w:rsid w:val="00F11753"/>
    <w:rsid w:val="00F11843"/>
    <w:rsid w:val="00F1258C"/>
    <w:rsid w:val="00F17C4B"/>
    <w:rsid w:val="00F21396"/>
    <w:rsid w:val="00F246BB"/>
    <w:rsid w:val="00F24D0E"/>
    <w:rsid w:val="00F2663A"/>
    <w:rsid w:val="00F27D5D"/>
    <w:rsid w:val="00F30295"/>
    <w:rsid w:val="00F30F82"/>
    <w:rsid w:val="00F31EDB"/>
    <w:rsid w:val="00F34C10"/>
    <w:rsid w:val="00F36362"/>
    <w:rsid w:val="00F375FE"/>
    <w:rsid w:val="00F45E25"/>
    <w:rsid w:val="00F50915"/>
    <w:rsid w:val="00F5412F"/>
    <w:rsid w:val="00F54F1E"/>
    <w:rsid w:val="00F57DF3"/>
    <w:rsid w:val="00F62C75"/>
    <w:rsid w:val="00F65E5F"/>
    <w:rsid w:val="00F66F28"/>
    <w:rsid w:val="00F714EA"/>
    <w:rsid w:val="00F71B72"/>
    <w:rsid w:val="00F7215C"/>
    <w:rsid w:val="00F73765"/>
    <w:rsid w:val="00F73D57"/>
    <w:rsid w:val="00F77585"/>
    <w:rsid w:val="00F821F9"/>
    <w:rsid w:val="00F8516F"/>
    <w:rsid w:val="00F90BDA"/>
    <w:rsid w:val="00F91F24"/>
    <w:rsid w:val="00F9264D"/>
    <w:rsid w:val="00F955F5"/>
    <w:rsid w:val="00F972E0"/>
    <w:rsid w:val="00FA2B76"/>
    <w:rsid w:val="00FA2BB6"/>
    <w:rsid w:val="00FA4515"/>
    <w:rsid w:val="00FA483C"/>
    <w:rsid w:val="00FA5011"/>
    <w:rsid w:val="00FA66F6"/>
    <w:rsid w:val="00FA698C"/>
    <w:rsid w:val="00FB48FD"/>
    <w:rsid w:val="00FB5E66"/>
    <w:rsid w:val="00FB60AB"/>
    <w:rsid w:val="00FB619F"/>
    <w:rsid w:val="00FB6C24"/>
    <w:rsid w:val="00FB7FF4"/>
    <w:rsid w:val="00FC303A"/>
    <w:rsid w:val="00FC598B"/>
    <w:rsid w:val="00FD113E"/>
    <w:rsid w:val="00FD1BAB"/>
    <w:rsid w:val="00FD3FE4"/>
    <w:rsid w:val="00FD569F"/>
    <w:rsid w:val="00FD6A73"/>
    <w:rsid w:val="00FD79C2"/>
    <w:rsid w:val="00FE05D7"/>
    <w:rsid w:val="00FE511A"/>
    <w:rsid w:val="00FF0A55"/>
    <w:rsid w:val="00FF78BF"/>
    <w:rsid w:val="00FF7C9A"/>
    <w:rsid w:val="00FF7C9E"/>
    <w:rsid w:val="13164115"/>
    <w:rsid w:val="2AD33E92"/>
    <w:rsid w:val="43A263A2"/>
    <w:rsid w:val="75950C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link w:val="11"/>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style>
  <w:style w:type="paragraph" w:styleId="3">
    <w:name w:val="Body Text"/>
    <w:basedOn w:val="1"/>
    <w:uiPriority w:val="0"/>
    <w:pPr>
      <w:spacing w:after="120"/>
    </w:pPr>
  </w:style>
  <w:style w:type="paragraph" w:styleId="4">
    <w:name w:val="Normal Indent"/>
    <w:basedOn w:val="1"/>
    <w:uiPriority w:val="0"/>
    <w:pPr>
      <w:ind w:firstLine="420"/>
    </w:pPr>
    <w:rPr>
      <w:sz w:val="32"/>
      <w:szCs w:val="20"/>
    </w:rPr>
  </w:style>
  <w:style w:type="paragraph" w:styleId="5">
    <w:name w:val="Plain Text"/>
    <w:basedOn w:val="1"/>
    <w:uiPriority w:val="0"/>
    <w:rPr>
      <w:rFonts w:ascii="宋体" w:hAnsi="Courier New" w:cs="Courier New"/>
      <w:szCs w:val="21"/>
    </w:rPr>
  </w:style>
  <w:style w:type="paragraph" w:styleId="6">
    <w:name w:val="Date"/>
    <w:basedOn w:val="1"/>
    <w:next w:val="1"/>
    <w:uiPriority w:val="0"/>
    <w:pPr>
      <w:ind w:left="100" w:leftChars="2500"/>
    </w:pPr>
  </w:style>
  <w:style w:type="paragraph" w:styleId="7">
    <w:name w:val="Body Text Indent 2"/>
    <w:basedOn w:val="1"/>
    <w:qFormat/>
    <w:uiPriority w:val="0"/>
    <w:pPr>
      <w:snapToGrid w:val="0"/>
      <w:spacing w:line="360" w:lineRule="auto"/>
      <w:ind w:firstLine="640" w:firstLineChars="200"/>
    </w:pPr>
    <w:rPr>
      <w:rFonts w:ascii="宋体" w:hAnsi="宋体"/>
      <w:sz w:val="32"/>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11">
    <w:name w:val="Char"/>
    <w:basedOn w:val="1"/>
    <w:link w:val="10"/>
    <w:qFormat/>
    <w:uiPriority w:val="0"/>
    <w:pPr>
      <w:widowControl/>
      <w:spacing w:after="160" w:line="240" w:lineRule="exact"/>
      <w:jc w:val="left"/>
    </w:pPr>
    <w:rPr>
      <w:rFonts w:ascii="Verdana" w:hAnsi="Verdana" w:eastAsia="仿宋_GB2312"/>
      <w:kern w:val="0"/>
      <w:sz w:val="24"/>
      <w:szCs w:val="20"/>
      <w:lang w:eastAsia="en-US"/>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深圳市斯尔顿科技有限公司</Company>
  <Pages>1</Pages>
  <Words>403</Words>
  <Characters>2301</Characters>
  <Lines>19</Lines>
  <Paragraphs>5</Paragraphs>
  <TotalTime>0</TotalTime>
  <ScaleCrop>false</ScaleCrop>
  <LinksUpToDate>false</LinksUpToDate>
  <CharactersWithSpaces>2699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2014-05-15T10:44:00Z</dcterms:created>
  <dc:creator>tsj</dc:creator>
  <cp:lastModifiedBy>TF-PC</cp:lastModifiedBy>
  <cp:lastPrinted>2014-04-14T00:00:00Z</cp:lastPrinted>
  <dcterms:modified xsi:type="dcterms:W3CDTF">2018-08-27T09:40:48Z</dcterms:modified>
  <dc:title>天津市蓟县人民法院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