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（2016）津0116刑初60286号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王震宇，男，1970年9月5日出生于湖南省临湘县，公民身份号码120109197009050517，汉族，中专文化，天津石化公司化工部工人，现住滨海新区大港街三春里55-1-202号。2016年4月15日因涉嫌犯信用卡诈骗罪被天津市滨海新区公安局大港分局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288号起诉书指控被告人王震宇犯信用卡诈骗罪，于2016年8月15日向本院提起公诉，本院于同日立案后，依法适用简易程序，实行独任审判，公开开庭审理了本案。天津市滨海新区人民检察院指派代理检察员张磊出庭支持公诉。被告人王震宇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2013年10月31日,被告人王震宇在天津银行大港支行申领一张卡号为6224264038401104的贷记卡。同年11月18日王震宇因未收到贷记卡申请补发了一张卡号为6224264038401112的贷记卡并使用。自2013年11月26日至2015年7月27日被告人王震宇透支人民币14999元。经银行工作人员多次催收后超过三个月拒不归还。后被告人王震宇被查获归案，现归还欠款3000元。</w:t>
      </w:r>
    </w:p>
    <w:p>
      <w:pPr>
        <w:ind w:firstLine="674" w:firstLineChars="200"/>
        <w:rPr>
          <w:rFonts w:hint="eastAsia" w:ascii="仿宋" w:hAnsi="仿宋" w:eastAsia="仿宋"/>
        </w:rPr>
      </w:pPr>
      <w:r>
        <w:rPr>
          <w:rFonts w:hint="eastAsia" w:ascii="仿宋" w:hAnsi="仿宋" w:eastAsia="仿宋"/>
        </w:rPr>
        <w:t>上述事实，被告人王震宇当庭亦无异议，且有受案登记表，报案材料，证人刘伟的证言，被告人王震宇的供述，银行卡交易明细、催收记录、信用卡申领表、还款凭证、户籍证明、案件来源及抓获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被告人王震宇在使用信用卡过程中恶意透支，经发卡行多次催收后超过三个月拒不归还，数额较大，其行为已构成信用卡诈骗罪，应予惩处</w:t>
      </w:r>
      <w:r>
        <w:rPr>
          <w:rFonts w:hint="eastAsia" w:ascii="仿宋" w:hAnsi="仿宋" w:eastAsia="仿宋"/>
        </w:rPr>
        <w:t xml:space="preserve">。考虑到被告人王震宇到案后能坦白罪行，现归还部分欠款，可依法从轻处罚。公诉机关指控的罪名成立，量刑建议恰当，本院予以支持。依照《中华人民共和国刑法》第一百九十六条第一款，第六十七条第三款，第七十二条第一、三款，第七十六条、第六十四条的规定，判决如下： </w:t>
      </w:r>
    </w:p>
    <w:p>
      <w:pPr>
        <w:ind w:firstLine="674" w:firstLineChars="200"/>
        <w:rPr>
          <w:rFonts w:hint="eastAsia" w:ascii="仿宋" w:hAnsi="仿宋" w:eastAsia="仿宋"/>
        </w:rPr>
      </w:pPr>
      <w:r>
        <w:rPr>
          <w:rFonts w:hint="eastAsia" w:ascii="仿宋" w:hAnsi="仿宋" w:eastAsia="仿宋"/>
        </w:rPr>
        <w:t>一、被告人王震宇犯信用卡诈骗罪，判处有期徒刑一年，缓刑二年，并处罚金二万元，缓刑考验期内依法实行社区矫正。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二、责令被告人王震宇退赔发卡行11999元。</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spacing w:line="40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40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400" w:lineRule="exact"/>
        <w:ind w:right="-33" w:rightChars="-10" w:firstLine="3201" w:firstLineChars="950"/>
        <w:rPr>
          <w:rFonts w:hint="eastAsia" w:ascii="仿宋" w:hAnsi="仿宋" w:eastAsia="仿宋"/>
        </w:rPr>
      </w:pPr>
      <w:r>
        <w:rPr>
          <w:rFonts w:hint="eastAsia" w:ascii="仿宋" w:hAnsi="仿宋" w:eastAsia="仿宋"/>
        </w:rPr>
        <w:t xml:space="preserve">          二〇一六年八月二十五日</w:t>
      </w:r>
    </w:p>
    <w:p>
      <w:pPr>
        <w:tabs>
          <w:tab w:val="left" w:pos="6090"/>
        </w:tabs>
        <w:spacing w:line="40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40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spacing w:line="500" w:lineRule="exact"/>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b/>
          <w:kern w:val="0"/>
          <w:sz w:val="28"/>
          <w:szCs w:val="28"/>
        </w:rPr>
        <w:t>　</w:t>
      </w:r>
      <w:r>
        <w:rPr>
          <w:rFonts w:ascii="仿宋" w:hAnsi="仿宋" w:eastAsia="仿宋" w:cs="宋体"/>
          <w:kern w:val="0"/>
          <w:sz w:val="28"/>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spacing w:line="500" w:lineRule="exact"/>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spacing w:line="440" w:lineRule="exact"/>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spacing w:line="440" w:lineRule="exact"/>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spacing w:line="440" w:lineRule="exact"/>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spacing w:line="440" w:lineRule="exact"/>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p>
      <w:pPr>
        <w:spacing w:line="440" w:lineRule="exact"/>
        <w:ind w:right="-1" w:firstLine="594" w:firstLineChars="200"/>
        <w:rPr>
          <w:rFonts w:hint="eastAsia" w:ascii="仿宋" w:hAnsi="仿宋" w:eastAsia="仿宋" w:cs="宋体"/>
          <w:kern w:val="0"/>
          <w:sz w:val="28"/>
          <w:szCs w:val="28"/>
        </w:rPr>
      </w:pPr>
      <w:r>
        <w:rPr>
          <w:rFonts w:hint="eastAsia" w:ascii="仿宋" w:hAnsi="仿宋" w:eastAsia="仿宋" w:cs="宋体"/>
          <w:b/>
          <w:bCs/>
          <w:smallCaps/>
          <w:kern w:val="0"/>
          <w:sz w:val="28"/>
          <w:szCs w:val="28"/>
        </w:rPr>
        <w:t>第六十四条</w:t>
      </w:r>
      <w:r>
        <w:rPr>
          <w:rFonts w:ascii="仿宋" w:hAnsi="仿宋" w:eastAsia="仿宋" w:cs="宋体"/>
          <w:kern w:val="0"/>
          <w:sz w:val="28"/>
          <w:szCs w:val="28"/>
        </w:rPr>
        <w:t>　犯罪分子违法所得的一切财物，应当予以追缴或者责令退赔；对被害人的合法财产，应当及时返还；违禁品和供犯罪所用的本人财物，应当予以没收。没收的财物和罚金，一律上缴国库，不得挪用和自行处理。</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3</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3BB9"/>
    <w:rsid w:val="00000E6B"/>
    <w:rsid w:val="00007AA8"/>
    <w:rsid w:val="00010301"/>
    <w:rsid w:val="00012201"/>
    <w:rsid w:val="00021111"/>
    <w:rsid w:val="00023FC1"/>
    <w:rsid w:val="000247EA"/>
    <w:rsid w:val="00024EC2"/>
    <w:rsid w:val="0002708F"/>
    <w:rsid w:val="00047D26"/>
    <w:rsid w:val="0005151C"/>
    <w:rsid w:val="00051C34"/>
    <w:rsid w:val="000524A9"/>
    <w:rsid w:val="0005274C"/>
    <w:rsid w:val="00053792"/>
    <w:rsid w:val="0005509F"/>
    <w:rsid w:val="00062A82"/>
    <w:rsid w:val="00064BF9"/>
    <w:rsid w:val="00080E0A"/>
    <w:rsid w:val="000829D3"/>
    <w:rsid w:val="00083217"/>
    <w:rsid w:val="00087A37"/>
    <w:rsid w:val="00092029"/>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021"/>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4F7986"/>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3BB9"/>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34F"/>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3805"/>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C663E"/>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40E7"/>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52C2E"/>
    <w:rsid w:val="00F6026B"/>
    <w:rsid w:val="00F6163C"/>
    <w:rsid w:val="00F660C6"/>
    <w:rsid w:val="00F729F9"/>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36EB61C4"/>
    <w:rsid w:val="38183ADA"/>
    <w:rsid w:val="43576F40"/>
    <w:rsid w:val="472B596F"/>
    <w:rsid w:val="7D7F01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310</Words>
  <Characters>1768</Characters>
  <Lines>14</Lines>
  <Paragraphs>4</Paragraphs>
  <TotalTime>0</TotalTime>
  <ScaleCrop>false</ScaleCrop>
  <LinksUpToDate>false</LinksUpToDate>
  <CharactersWithSpaces>2074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2016-08-18T01:01:00Z</dcterms:created>
  <dc:creator>YOU</dc:creator>
  <cp:lastModifiedBy>TF-PC</cp:lastModifiedBy>
  <dcterms:modified xsi:type="dcterms:W3CDTF">2018-08-27T09:41:13Z</dcterms:modified>
  <dc:title>天津市滨海新区人民法院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