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800" w:lineRule="exact"/>
        <w:jc w:val="center"/>
        <w:rPr>
          <w:rFonts w:hint="eastAsia" w:ascii="宋体" w:hAnsi="宋体"/>
          <w:sz w:val="44"/>
        </w:rPr>
      </w:pPr>
      <w:bookmarkStart w:id="1" w:name="_GoBack"/>
      <w:bookmarkEnd w:id="1"/>
      <w:r>
        <w:rPr>
          <w:rFonts w:hint="eastAsia" w:ascii="宋体" w:hAnsi="宋体"/>
          <w:sz w:val="44"/>
        </w:rPr>
        <w:t xml:space="preserve"> 天津市蓟县人民法院</w:t>
      </w:r>
    </w:p>
    <w:p>
      <w:pPr>
        <w:snapToGrid w:val="0"/>
        <w:spacing w:line="800" w:lineRule="exact"/>
        <w:jc w:val="center"/>
        <w:rPr>
          <w:rFonts w:hint="eastAsia" w:ascii="宋体" w:hAnsi="宋体"/>
          <w:spacing w:val="50"/>
          <w:sz w:val="52"/>
        </w:rPr>
      </w:pPr>
      <w:r>
        <w:rPr>
          <w:rFonts w:hint="eastAsia" w:ascii="宋体" w:hAnsi="宋体"/>
          <w:spacing w:val="50"/>
          <w:sz w:val="52"/>
        </w:rPr>
        <w:t xml:space="preserve"> 刑 事 判 决 书</w:t>
      </w:r>
    </w:p>
    <w:p>
      <w:pPr>
        <w:snapToGrid w:val="0"/>
        <w:spacing w:line="520" w:lineRule="exact"/>
        <w:jc w:val="center"/>
        <w:rPr>
          <w:rFonts w:hint="eastAsia" w:ascii="仿宋_GB2312" w:hAnsi="宋体" w:eastAsia="仿宋_GB2312"/>
          <w:sz w:val="32"/>
        </w:rPr>
      </w:pPr>
      <w:r>
        <w:rPr>
          <w:rFonts w:hint="eastAsia" w:ascii="宋体" w:hAnsi="宋体"/>
          <w:sz w:val="52"/>
        </w:rPr>
        <w:t xml:space="preserve">        </w:t>
      </w:r>
      <w:r>
        <w:rPr>
          <w:rFonts w:hint="eastAsia" w:ascii="仿宋_GB2312" w:hAnsi="宋体" w:eastAsia="仿宋_GB2312"/>
          <w:sz w:val="32"/>
        </w:rPr>
        <w:t xml:space="preserve">                  </w:t>
      </w:r>
    </w:p>
    <w:p>
      <w:pPr>
        <w:snapToGrid w:val="0"/>
        <w:spacing w:line="520" w:lineRule="exact"/>
        <w:jc w:val="right"/>
        <w:rPr>
          <w:rFonts w:hint="eastAsia"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201</w:t>
      </w:r>
      <w:r>
        <w:rPr>
          <w:rFonts w:hint="eastAsia" w:ascii="仿宋" w:hAnsi="仿宋" w:eastAsia="仿宋"/>
          <w:sz w:val="32"/>
          <w:szCs w:val="32"/>
        </w:rPr>
        <w:t>6</w:t>
      </w:r>
      <w:r>
        <w:rPr>
          <w:rFonts w:ascii="仿宋" w:hAnsi="仿宋" w:eastAsia="仿宋"/>
          <w:sz w:val="32"/>
          <w:szCs w:val="32"/>
        </w:rPr>
        <w:t>）</w:t>
      </w:r>
      <w:r>
        <w:rPr>
          <w:rFonts w:hint="eastAsia" w:ascii="仿宋" w:hAnsi="仿宋" w:eastAsia="仿宋"/>
          <w:sz w:val="32"/>
          <w:szCs w:val="32"/>
        </w:rPr>
        <w:t>津0225</w:t>
      </w:r>
      <w:r>
        <w:rPr>
          <w:rFonts w:ascii="仿宋" w:hAnsi="仿宋" w:eastAsia="仿宋"/>
          <w:sz w:val="32"/>
          <w:szCs w:val="32"/>
        </w:rPr>
        <w:t>刑初</w:t>
      </w:r>
      <w:r>
        <w:rPr>
          <w:rFonts w:hint="eastAsia" w:ascii="仿宋" w:hAnsi="仿宋" w:eastAsia="仿宋"/>
          <w:sz w:val="32"/>
          <w:szCs w:val="32"/>
        </w:rPr>
        <w:t>478</w:t>
      </w:r>
      <w:r>
        <w:rPr>
          <w:rFonts w:ascii="仿宋" w:hAnsi="仿宋" w:eastAsia="仿宋"/>
          <w:sz w:val="32"/>
          <w:szCs w:val="32"/>
        </w:rPr>
        <w:t>号</w:t>
      </w:r>
    </w:p>
    <w:p>
      <w:pPr>
        <w:snapToGrid w:val="0"/>
        <w:spacing w:line="520" w:lineRule="exact"/>
        <w:jc w:val="right"/>
        <w:rPr>
          <w:rFonts w:hint="eastAsia" w:ascii="仿宋" w:hAnsi="仿宋" w:eastAsia="仿宋"/>
          <w:sz w:val="32"/>
          <w:szCs w:val="32"/>
        </w:rPr>
      </w:pPr>
    </w:p>
    <w:p>
      <w:pPr>
        <w:adjustRightInd w:val="0"/>
        <w:snapToGrid w:val="0"/>
        <w:spacing w:line="520" w:lineRule="exact"/>
        <w:ind w:firstLine="602" w:firstLineChars="200"/>
        <w:rPr>
          <w:rFonts w:hint="eastAsia" w:ascii="仿宋" w:hAnsi="仿宋" w:eastAsia="仿宋"/>
          <w:sz w:val="32"/>
          <w:szCs w:val="32"/>
        </w:rPr>
      </w:pPr>
      <w:r>
        <w:rPr>
          <w:rFonts w:hint="eastAsia" w:ascii="仿宋" w:hAnsi="仿宋" w:eastAsia="仿宋"/>
          <w:sz w:val="32"/>
          <w:szCs w:val="32"/>
        </w:rPr>
        <w:t>公诉机关蓟县人民检察院。</w:t>
      </w:r>
    </w:p>
    <w:p>
      <w:pPr>
        <w:adjustRightInd w:val="0"/>
        <w:snapToGrid w:val="0"/>
        <w:spacing w:line="520" w:lineRule="exact"/>
        <w:ind w:firstLine="602" w:firstLineChars="200"/>
        <w:rPr>
          <w:rFonts w:hint="eastAsia" w:ascii="仿宋" w:hAnsi="仿宋" w:eastAsia="仿宋"/>
          <w:sz w:val="32"/>
          <w:szCs w:val="32"/>
        </w:rPr>
      </w:pPr>
      <w:r>
        <w:rPr>
          <w:rFonts w:hint="eastAsia" w:ascii="仿宋" w:hAnsi="仿宋" w:eastAsia="仿宋"/>
          <w:sz w:val="32"/>
          <w:szCs w:val="32"/>
        </w:rPr>
        <w:t>被告人刘海涛，男，1977年12月11日出生于天津市蓟县，汉族，初中文化，农民，群众，住天津市蓟县渔阳镇白马泉村。2014年9月因犯盗掘古墓葬罪被辽宁省朝阳市中级人民法院判处有期徒刑二年缓刑二年，并处罚金人民币三万元。因涉嫌信用卡诈骗于2016年3月28日被刑事拘留，同年4月9日被逮捕。现羁押于蓟县看守所。</w:t>
      </w:r>
    </w:p>
    <w:p>
      <w:pPr>
        <w:adjustRightInd w:val="0"/>
        <w:snapToGrid w:val="0"/>
        <w:spacing w:line="520" w:lineRule="exact"/>
        <w:ind w:firstLine="602" w:firstLineChars="200"/>
        <w:rPr>
          <w:rFonts w:hint="eastAsia" w:ascii="仿宋" w:hAnsi="仿宋" w:eastAsia="仿宋"/>
          <w:sz w:val="32"/>
          <w:szCs w:val="32"/>
        </w:rPr>
      </w:pPr>
      <w:r>
        <w:rPr>
          <w:rFonts w:hint="eastAsia" w:ascii="仿宋" w:hAnsi="仿宋" w:eastAsia="仿宋"/>
          <w:sz w:val="32"/>
          <w:szCs w:val="32"/>
        </w:rPr>
        <w:t>被告人刘海涛被控信用卡诈骗一案，蓟县人民检察院于2016年7月12日以津蓟检监所刑诉〔2016〕2号起诉书向本院提起公诉。本院于当日立案，依法适用简易程序，实行独任审判，于2016年7月19日公开开庭审理了本案，蓟县人民检察院指派检察员麻立志、周广明出庭支持公诉，被告人刘海涛到庭参加诉讼。现已审理终结。</w:t>
      </w:r>
    </w:p>
    <w:p>
      <w:pPr>
        <w:spacing w:line="520" w:lineRule="exact"/>
        <w:ind w:firstLine="602" w:firstLineChars="200"/>
        <w:rPr>
          <w:rFonts w:hint="eastAsia" w:ascii="仿宋" w:hAnsi="仿宋" w:eastAsia="仿宋"/>
          <w:sz w:val="32"/>
          <w:szCs w:val="32"/>
        </w:rPr>
      </w:pPr>
      <w:r>
        <w:rPr>
          <w:rFonts w:hint="eastAsia" w:ascii="仿宋" w:hAnsi="仿宋" w:eastAsia="仿宋"/>
          <w:sz w:val="32"/>
          <w:szCs w:val="32"/>
        </w:rPr>
        <w:t>经审理查明，2013年11月29日，被告人刘海涛在中国光大银行天津分行（以下简称光大银行）申请办理了卡号为622687003152576的信用卡一张，被告人刘海涛后持此卡多次透支套现等。后经发卡银行多次催收，被告人刘海涛采用变更联系电话等方式，逃避还款，超过三个月仍不归还。截止至2015年10月10日，被告人刘海涛累欠光大银行本金人民币49997.99元。2016年3月28日，光大银行工作人员到公安机关报案。当日，被告人刘海涛被公安机关传唤到案。案发后，刘海涛的亲属主动缴纳该信用卡所欠本金。</w:t>
      </w:r>
    </w:p>
    <w:p>
      <w:pPr>
        <w:spacing w:line="520" w:lineRule="exact"/>
        <w:ind w:firstLine="602" w:firstLineChars="200"/>
        <w:rPr>
          <w:rFonts w:hint="eastAsia" w:ascii="仿宋" w:hAnsi="仿宋" w:eastAsia="仿宋"/>
          <w:sz w:val="32"/>
          <w:szCs w:val="32"/>
        </w:rPr>
      </w:pPr>
      <w:r>
        <w:rPr>
          <w:rFonts w:hint="eastAsia" w:ascii="仿宋" w:hAnsi="仿宋" w:eastAsia="仿宋"/>
          <w:sz w:val="32"/>
          <w:szCs w:val="32"/>
        </w:rPr>
        <w:t>另查，被告人刘海涛因涉嫌盗掘古墓葬于2014年5月7日被逮捕。2014年9月3日因犯盗掘古墓葬罪被辽宁省朝阳市中级人民法院判处有期徒刑二年缓刑二年，并处罚金人民币30000元，罚金已缴纳。2014年9月5日被告人刘海涛被释放，被告人刘海涛实际羁押四个月。</w:t>
      </w:r>
    </w:p>
    <w:p>
      <w:pPr>
        <w:spacing w:line="520" w:lineRule="exact"/>
        <w:ind w:firstLine="602" w:firstLineChars="200"/>
        <w:rPr>
          <w:rFonts w:hint="eastAsia" w:ascii="仿宋" w:hAnsi="仿宋" w:eastAsia="仿宋"/>
          <w:sz w:val="32"/>
          <w:szCs w:val="32"/>
        </w:rPr>
      </w:pPr>
      <w:r>
        <w:rPr>
          <w:rFonts w:hint="eastAsia" w:ascii="仿宋" w:hAnsi="仿宋" w:eastAsia="仿宋"/>
          <w:sz w:val="32"/>
          <w:szCs w:val="32"/>
        </w:rPr>
        <w:t>上述事实，被告人刘海涛在开庭审理过程中无异议，并有案件来源及到案经过、常住人口信息表、申请材料、交易明细及催收情况说明、刑事判决书等书证，证人房革、刘红洁等证言，被告人刘海涛供述等证据证实，足以认定。</w:t>
      </w:r>
    </w:p>
    <w:p>
      <w:pPr>
        <w:spacing w:line="520" w:lineRule="exact"/>
        <w:ind w:firstLine="602" w:firstLineChars="200"/>
        <w:rPr>
          <w:rFonts w:hint="eastAsia" w:ascii="仿宋" w:hAnsi="仿宋" w:eastAsia="仿宋"/>
          <w:sz w:val="32"/>
          <w:szCs w:val="32"/>
        </w:rPr>
      </w:pPr>
      <w:r>
        <w:rPr>
          <w:rFonts w:hint="eastAsia" w:ascii="仿宋" w:hAnsi="仿宋" w:eastAsia="仿宋"/>
          <w:sz w:val="32"/>
          <w:szCs w:val="32"/>
        </w:rPr>
        <w:t>本院认为，被告人刘海涛以非法占有为目的，违反信用卡管理规定，超过规定期限透支，经发卡银行两次催收后超过三个月仍不归还，属恶意透支，其行为既侵犯了国家有关金融票证管理制度，又侵犯了银行等的公私财物所有权，已构成信用卡诈骗罪。被告人刘海涛诈骗数额较大，应在相应法定刑幅度内予以处罚。被告人刘海涛到案后，能如实供述犯罪事实，属坦白，依法予以从轻处罚；案发后退赃，酌情予以从轻处罚。被告人刘海涛</w:t>
      </w:r>
      <w:r>
        <w:rPr>
          <w:rFonts w:ascii="仿宋" w:hAnsi="仿宋" w:eastAsia="仿宋"/>
          <w:sz w:val="32"/>
          <w:szCs w:val="32"/>
        </w:rPr>
        <w:t>在缓刑考验期限内犯新罪，应当撤销缓刑，对新犯的罪作出判决，把前罪和后罪所判处的刑罚</w:t>
      </w:r>
      <w:r>
        <w:rPr>
          <w:rFonts w:hint="eastAsia" w:ascii="仿宋" w:hAnsi="仿宋" w:eastAsia="仿宋"/>
          <w:sz w:val="32"/>
          <w:szCs w:val="32"/>
        </w:rPr>
        <w:t>并罚。蓟县人民检察院指控事实清楚，证据确实、充分，罪名成立，本院予以支持。</w:t>
      </w:r>
    </w:p>
    <w:p>
      <w:pPr>
        <w:spacing w:line="520" w:lineRule="exact"/>
        <w:ind w:firstLine="602" w:firstLineChars="200"/>
        <w:rPr>
          <w:rFonts w:hint="eastAsia" w:ascii="仿宋" w:hAnsi="仿宋" w:eastAsia="仿宋"/>
          <w:sz w:val="32"/>
          <w:szCs w:val="32"/>
        </w:rPr>
      </w:pPr>
      <w:r>
        <w:rPr>
          <w:rFonts w:hint="eastAsia" w:ascii="仿宋" w:hAnsi="仿宋" w:eastAsia="仿宋"/>
          <w:sz w:val="32"/>
          <w:szCs w:val="32"/>
        </w:rPr>
        <w:t>依照《中华人民共和国刑法》第一百九十六条第一款第四项、第二款，第六十七条第三款，第六十九条第一、三款，第七十七条第一款，《最高人民法院、最高人民检察院关于办理妨害信用卡管理刑事案件具体应用法律若干问题的解释》第六条的规定，判决如下：</w:t>
      </w:r>
    </w:p>
    <w:p>
      <w:pPr>
        <w:ind w:firstLine="590" w:firstLineChars="196"/>
        <w:rPr>
          <w:rFonts w:ascii="仿宋" w:hAnsi="仿宋" w:eastAsia="仿宋"/>
          <w:sz w:val="32"/>
          <w:szCs w:val="32"/>
        </w:rPr>
      </w:pPr>
      <w:r>
        <w:rPr>
          <w:rFonts w:hint="eastAsia" w:ascii="仿宋" w:hAnsi="仿宋" w:eastAsia="仿宋"/>
          <w:sz w:val="32"/>
          <w:szCs w:val="32"/>
        </w:rPr>
        <w:t>一、撤销辽宁省朝阳市中级人民法院（2014）朝刑二终字第00164号刑事判决书对被告人刘海涛判处有期徒刑二年缓刑二年，并处罚金人民币三万元的缓刑部分。</w:t>
      </w:r>
    </w:p>
    <w:p>
      <w:pPr>
        <w:ind w:firstLine="590" w:firstLineChars="196"/>
        <w:rPr>
          <w:rFonts w:hint="eastAsia" w:ascii="仿宋" w:hAnsi="仿宋" w:eastAsia="仿宋"/>
          <w:sz w:val="32"/>
          <w:szCs w:val="32"/>
        </w:rPr>
      </w:pPr>
      <w:bookmarkStart w:id="0" w:name="group_id_9"/>
      <w:bookmarkEnd w:id="0"/>
      <w:r>
        <w:rPr>
          <w:rFonts w:hint="eastAsia" w:ascii="仿宋" w:hAnsi="仿宋" w:eastAsia="仿宋"/>
          <w:sz w:val="32"/>
          <w:szCs w:val="32"/>
        </w:rPr>
        <w:t>二、被告人刘海涛犯信用卡诈骗罪，判处有期徒刑一年，并处罚金人民币三万五千元与撤销缓刑后的有期徒刑二年并罚，决定执行有期徒刑二年六个月，并处罚金人民币三万五千元，罚金限本判决生效后十日内缴纳（刑期从判决执行之日起计算。判决执行以前先行羁押的，羁押一日折抵刑期一日，即自2016年3月28日起至2018年5月27日止）。</w:t>
      </w:r>
    </w:p>
    <w:p>
      <w:pPr>
        <w:spacing w:line="520" w:lineRule="exact"/>
        <w:ind w:firstLine="602" w:firstLineChars="200"/>
        <w:rPr>
          <w:rFonts w:hint="eastAsia" w:ascii="仿宋" w:hAnsi="仿宋" w:eastAsia="仿宋"/>
          <w:sz w:val="32"/>
          <w:szCs w:val="32"/>
        </w:rPr>
      </w:pPr>
      <w:r>
        <w:rPr>
          <w:rFonts w:hint="eastAsia" w:ascii="仿宋" w:hAnsi="仿宋" w:eastAsia="仿宋"/>
          <w:sz w:val="32"/>
          <w:szCs w:val="32"/>
        </w:rPr>
        <w:t>如不服本判决，可在接到判决书的第二日起十日内，通过本院或者直接向天津市第一中级人民法院提出上诉。书面上诉的，应当提交上诉状正本一份，副本四份。</w:t>
      </w:r>
    </w:p>
    <w:p>
      <w:pPr>
        <w:spacing w:line="500" w:lineRule="exact"/>
        <w:ind w:firstLine="646"/>
        <w:jc w:val="right"/>
        <w:rPr>
          <w:rFonts w:hint="eastAsia" w:ascii="仿宋" w:hAnsi="仿宋" w:eastAsia="仿宋"/>
          <w:sz w:val="32"/>
          <w:szCs w:val="32"/>
        </w:rPr>
      </w:pPr>
      <w:r>
        <w:rPr>
          <w:rFonts w:hint="eastAsia" w:ascii="仿宋" w:hAnsi="仿宋" w:eastAsia="仿宋"/>
          <w:sz w:val="32"/>
          <w:szCs w:val="32"/>
        </w:rPr>
        <w:t>代理审判员    崔军委</w:t>
      </w:r>
    </w:p>
    <w:p>
      <w:pPr>
        <w:spacing w:line="500" w:lineRule="exact"/>
        <w:ind w:firstLine="646"/>
        <w:jc w:val="right"/>
        <w:rPr>
          <w:rFonts w:hint="eastAsia" w:ascii="仿宋" w:hAnsi="仿宋" w:eastAsia="仿宋" w:cs="仿宋_GB2312"/>
          <w:sz w:val="32"/>
          <w:szCs w:val="32"/>
        </w:rPr>
      </w:pPr>
      <w:r>
        <w:rPr>
          <w:rFonts w:hint="eastAsia" w:ascii="仿宋" w:hAnsi="仿宋" w:eastAsia="仿宋"/>
          <w:sz w:val="32"/>
          <w:szCs w:val="32"/>
        </w:rPr>
        <w:t>二</w:t>
      </w:r>
      <w:r>
        <w:rPr>
          <w:rFonts w:hint="eastAsia" w:ascii="仿宋" w:hAnsi="仿宋" w:eastAsia="仿宋" w:cs="宋体"/>
          <w:sz w:val="32"/>
          <w:szCs w:val="32"/>
        </w:rPr>
        <w:t>0</w:t>
      </w:r>
      <w:r>
        <w:rPr>
          <w:rFonts w:hint="eastAsia" w:ascii="仿宋" w:hAnsi="仿宋" w:eastAsia="仿宋" w:cs="仿宋_GB2312"/>
          <w:sz w:val="32"/>
          <w:szCs w:val="32"/>
        </w:rPr>
        <w:t>一六年七月二十日</w:t>
      </w:r>
    </w:p>
    <w:p>
      <w:pPr>
        <w:spacing w:line="500" w:lineRule="exact"/>
        <w:ind w:firstLine="646"/>
        <w:jc w:val="right"/>
        <w:rPr>
          <w:rFonts w:hint="eastAsia" w:ascii="仿宋" w:hAnsi="仿宋" w:eastAsia="仿宋"/>
          <w:sz w:val="32"/>
          <w:szCs w:val="32"/>
        </w:rPr>
      </w:pPr>
    </w:p>
    <w:p>
      <w:pPr>
        <w:wordWrap w:val="0"/>
        <w:spacing w:line="500" w:lineRule="exact"/>
        <w:ind w:firstLine="646"/>
        <w:jc w:val="right"/>
        <w:rPr>
          <w:rFonts w:hint="eastAsia" w:ascii="仿宋" w:hAnsi="仿宋" w:eastAsia="仿宋"/>
          <w:sz w:val="32"/>
          <w:szCs w:val="32"/>
        </w:rPr>
      </w:pPr>
      <w:r>
        <w:rPr>
          <w:rFonts w:hint="eastAsia" w:ascii="仿宋" w:hAnsi="仿宋" w:eastAsia="仿宋"/>
          <w:sz w:val="32"/>
          <w:szCs w:val="32"/>
        </w:rPr>
        <w:t>书  记  员   王  宁</w:t>
      </w: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r>
        <w:rPr>
          <w:rFonts w:hint="eastAsia" w:ascii="仿宋" w:hAnsi="仿宋" w:eastAsia="仿宋"/>
          <w:sz w:val="32"/>
          <w:szCs w:val="32"/>
        </w:rPr>
        <w:t>附：本裁判文书所依据法律规定的具体条文：</w:t>
      </w:r>
    </w:p>
    <w:p>
      <w:pPr>
        <w:spacing w:line="500" w:lineRule="exact"/>
        <w:ind w:firstLine="602" w:firstLineChars="200"/>
        <w:rPr>
          <w:rFonts w:hint="eastAsia" w:ascii="仿宋" w:hAnsi="仿宋" w:eastAsia="仿宋"/>
          <w:b/>
          <w:sz w:val="32"/>
          <w:szCs w:val="32"/>
        </w:rPr>
      </w:pPr>
      <w:r>
        <w:rPr>
          <w:rFonts w:hint="eastAsia" w:ascii="仿宋" w:hAnsi="仿宋" w:eastAsia="仿宋"/>
          <w:b/>
          <w:sz w:val="32"/>
          <w:szCs w:val="32"/>
        </w:rPr>
        <w:t>《中华人民共和国刑法》</w:t>
      </w:r>
    </w:p>
    <w:p>
      <w:pPr>
        <w:spacing w:line="500" w:lineRule="exact"/>
        <w:ind w:firstLine="602" w:firstLineChars="200"/>
        <w:rPr>
          <w:rFonts w:hint="eastAsia" w:ascii="仿宋" w:hAnsi="仿宋" w:eastAsia="仿宋"/>
          <w:sz w:val="32"/>
          <w:szCs w:val="32"/>
        </w:rPr>
      </w:pPr>
      <w:r>
        <w:rPr>
          <w:rFonts w:hint="eastAsia" w:ascii="仿宋" w:hAnsi="仿宋" w:eastAsia="仿宋"/>
          <w:b/>
          <w:sz w:val="32"/>
          <w:szCs w:val="32"/>
        </w:rPr>
        <w:t>第一百九十六条第一款</w:t>
      </w:r>
      <w:r>
        <w:rPr>
          <w:rFonts w:hint="eastAsia" w:ascii="仿宋" w:hAnsi="仿宋" w:eastAsia="仿宋"/>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(一)使用伪造的信用卡，或者使用以虚假的身份证明骗领的信用卡的;</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(二)使用作废的信用卡的;</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(三)冒用他人信用卡的;</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(四)恶意透支的。</w:t>
      </w:r>
    </w:p>
    <w:p>
      <w:pPr>
        <w:pStyle w:val="4"/>
        <w:tabs>
          <w:tab w:val="left" w:pos="8100"/>
          <w:tab w:val="left" w:pos="8280"/>
        </w:tabs>
        <w:adjustRightInd w:val="0"/>
        <w:snapToGrid w:val="0"/>
        <w:spacing w:line="500" w:lineRule="exact"/>
        <w:ind w:firstLine="604"/>
        <w:rPr>
          <w:rFonts w:hint="eastAsia" w:ascii="仿宋" w:hAnsi="仿宋" w:eastAsia="仿宋"/>
          <w:sz w:val="32"/>
          <w:szCs w:val="32"/>
        </w:rPr>
      </w:pPr>
      <w:r>
        <w:rPr>
          <w:rFonts w:hint="eastAsia" w:ascii="仿宋" w:hAnsi="仿宋" w:eastAsia="仿宋"/>
          <w:b/>
          <w:sz w:val="32"/>
          <w:szCs w:val="32"/>
        </w:rPr>
        <w:t>第二款</w:t>
      </w:r>
      <w:r>
        <w:rPr>
          <w:rFonts w:hint="eastAsia" w:ascii="仿宋" w:hAnsi="仿宋" w:eastAsia="仿宋"/>
          <w:sz w:val="32"/>
          <w:szCs w:val="32"/>
        </w:rPr>
        <w:t xml:space="preserve"> 前款所称恶意透支，是指持卡人以非法占有为目的，超过规定限额或者规定期限透支，并且经发卡银行催收后仍不归还的行为。</w:t>
      </w:r>
    </w:p>
    <w:p>
      <w:pPr>
        <w:spacing w:line="500" w:lineRule="exact"/>
        <w:ind w:firstLine="602" w:firstLineChars="200"/>
        <w:rPr>
          <w:rFonts w:hint="eastAsia" w:ascii="仿宋" w:hAnsi="仿宋" w:eastAsia="仿宋"/>
          <w:sz w:val="32"/>
          <w:szCs w:val="32"/>
        </w:rPr>
      </w:pPr>
      <w:r>
        <w:rPr>
          <w:rFonts w:hint="eastAsia" w:ascii="仿宋" w:hAnsi="仿宋" w:eastAsia="仿宋" w:cs="宋体"/>
          <w:b/>
          <w:color w:val="000000"/>
          <w:kern w:val="0"/>
          <w:sz w:val="32"/>
          <w:szCs w:val="32"/>
        </w:rPr>
        <w:t>第六十七条</w:t>
      </w:r>
      <w:r>
        <w:rPr>
          <w:rFonts w:hint="eastAsia" w:ascii="仿宋" w:hAnsi="仿宋" w:eastAsia="仿宋" w:cs="宋体"/>
          <w:b/>
          <w:bCs/>
          <w:smallCaps/>
          <w:color w:val="000000"/>
          <w:kern w:val="0"/>
          <w:sz w:val="32"/>
          <w:szCs w:val="32"/>
        </w:rPr>
        <w:t xml:space="preserve">第三款 </w:t>
      </w:r>
      <w:r>
        <w:rPr>
          <w:rFonts w:hint="eastAsia" w:ascii="仿宋" w:hAnsi="仿宋" w:eastAsia="仿宋"/>
          <w:sz w:val="32"/>
          <w:szCs w:val="32"/>
        </w:rPr>
        <w:t>犯罪嫌疑人虽不具有前两款规定的自首情节，但是如实供述自己罪行的，可以从轻处罚；因其如实供述自己罪行，避免特别严重后果发生的，可以减轻处罚。</w:t>
      </w:r>
    </w:p>
    <w:p>
      <w:pPr>
        <w:spacing w:line="500" w:lineRule="exact"/>
        <w:ind w:firstLine="590" w:firstLineChars="196"/>
        <w:rPr>
          <w:rFonts w:hint="eastAsia" w:ascii="仿宋" w:hAnsi="仿宋" w:eastAsia="仿宋"/>
          <w:sz w:val="32"/>
          <w:szCs w:val="32"/>
        </w:rPr>
      </w:pPr>
      <w:r>
        <w:rPr>
          <w:rFonts w:ascii="仿宋" w:hAnsi="仿宋" w:eastAsia="仿宋"/>
          <w:b/>
          <w:sz w:val="32"/>
          <w:szCs w:val="32"/>
        </w:rPr>
        <w:fldChar w:fldCharType="begin"/>
      </w:r>
      <w:r>
        <w:rPr>
          <w:rFonts w:ascii="仿宋" w:hAnsi="仿宋" w:eastAsia="仿宋"/>
          <w:b/>
          <w:sz w:val="32"/>
          <w:szCs w:val="32"/>
        </w:rPr>
        <w:instrText xml:space="preserve"> HYPERLINK "http://192.2.2.16/document_elements/search_view/420651?deid=499087" \t "_blank" </w:instrText>
      </w:r>
      <w:r>
        <w:rPr>
          <w:rFonts w:ascii="仿宋" w:hAnsi="仿宋" w:eastAsia="仿宋"/>
          <w:b/>
          <w:sz w:val="32"/>
          <w:szCs w:val="32"/>
        </w:rPr>
        <w:fldChar w:fldCharType="separate"/>
      </w:r>
      <w:r>
        <w:rPr>
          <w:rStyle w:val="16"/>
          <w:rFonts w:ascii="仿宋" w:hAnsi="仿宋" w:eastAsia="仿宋"/>
          <w:b/>
          <w:color w:val="auto"/>
          <w:sz w:val="32"/>
          <w:szCs w:val="32"/>
          <w:u w:val="none"/>
        </w:rPr>
        <w:t>第六十九条</w:t>
      </w:r>
      <w:r>
        <w:rPr>
          <w:rFonts w:ascii="仿宋" w:hAnsi="仿宋" w:eastAsia="仿宋"/>
          <w:b/>
          <w:sz w:val="32"/>
          <w:szCs w:val="32"/>
        </w:rPr>
        <w:fldChar w:fldCharType="end"/>
      </w:r>
      <w:r>
        <w:rPr>
          <w:rFonts w:hint="eastAsia" w:ascii="仿宋" w:hAnsi="仿宋" w:eastAsia="仿宋"/>
          <w:b/>
          <w:sz w:val="32"/>
          <w:szCs w:val="32"/>
        </w:rPr>
        <w:t>第一款</w:t>
      </w:r>
      <w:r>
        <w:rPr>
          <w:rFonts w:eastAsia="仿宋"/>
          <w:sz w:val="32"/>
          <w:szCs w:val="32"/>
        </w:rPr>
        <w:t> </w:t>
      </w:r>
      <w:r>
        <w:rPr>
          <w:rFonts w:ascii="仿宋" w:hAnsi="仿宋" w:eastAsia="仿宋"/>
          <w:sz w:val="32"/>
          <w:szCs w:val="32"/>
        </w:rPr>
        <w:t>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500" w:lineRule="exact"/>
        <w:ind w:firstLine="590" w:firstLineChars="196"/>
        <w:rPr>
          <w:rFonts w:hint="eastAsia" w:ascii="仿宋" w:hAnsi="仿宋" w:eastAsia="仿宋"/>
          <w:sz w:val="32"/>
          <w:szCs w:val="32"/>
        </w:rPr>
      </w:pPr>
      <w:r>
        <w:rPr>
          <w:rFonts w:hint="eastAsia" w:ascii="仿宋" w:hAnsi="仿宋" w:eastAsia="仿宋"/>
          <w:b/>
          <w:sz w:val="32"/>
          <w:szCs w:val="32"/>
        </w:rPr>
        <w:t>第三款</w:t>
      </w:r>
      <w:r>
        <w:rPr>
          <w:rFonts w:hint="eastAsia" w:ascii="仿宋" w:hAnsi="仿宋" w:eastAsia="仿宋"/>
          <w:sz w:val="32"/>
          <w:szCs w:val="32"/>
        </w:rPr>
        <w:t xml:space="preserve"> 数罪中有判处附加刑的，附加刑仍须执行，其中附加刑种类相同的，合并执行，种类不同的，分别执行。</w:t>
      </w:r>
    </w:p>
    <w:p>
      <w:pPr>
        <w:spacing w:line="500" w:lineRule="exact"/>
        <w:ind w:firstLine="590" w:firstLineChars="196"/>
        <w:rPr>
          <w:rFonts w:hint="eastAsia" w:ascii="仿宋" w:hAnsi="仿宋" w:eastAsia="仿宋"/>
          <w:sz w:val="32"/>
          <w:szCs w:val="32"/>
        </w:rPr>
      </w:pPr>
      <w:r>
        <w:rPr>
          <w:rFonts w:ascii="仿宋" w:hAnsi="仿宋" w:eastAsia="仿宋"/>
          <w:b/>
          <w:sz w:val="32"/>
          <w:szCs w:val="32"/>
        </w:rPr>
        <w:fldChar w:fldCharType="begin"/>
      </w:r>
      <w:r>
        <w:rPr>
          <w:rFonts w:ascii="仿宋" w:hAnsi="仿宋" w:eastAsia="仿宋"/>
          <w:b/>
          <w:sz w:val="32"/>
          <w:szCs w:val="32"/>
        </w:rPr>
        <w:instrText xml:space="preserve"> HYPERLINK "http://192.2.2.16/document_elements/search_view/420651?deid=499096" \t "_blank" </w:instrText>
      </w:r>
      <w:r>
        <w:rPr>
          <w:rFonts w:ascii="仿宋" w:hAnsi="仿宋" w:eastAsia="仿宋"/>
          <w:b/>
          <w:sz w:val="32"/>
          <w:szCs w:val="32"/>
        </w:rPr>
        <w:fldChar w:fldCharType="separate"/>
      </w:r>
      <w:r>
        <w:rPr>
          <w:rStyle w:val="16"/>
          <w:rFonts w:ascii="仿宋" w:hAnsi="仿宋" w:eastAsia="仿宋"/>
          <w:b/>
          <w:color w:val="auto"/>
          <w:sz w:val="32"/>
          <w:szCs w:val="32"/>
          <w:u w:val="none"/>
        </w:rPr>
        <w:t>第七十七条</w:t>
      </w:r>
      <w:r>
        <w:rPr>
          <w:rFonts w:ascii="仿宋" w:hAnsi="仿宋" w:eastAsia="仿宋"/>
          <w:b/>
          <w:sz w:val="32"/>
          <w:szCs w:val="32"/>
        </w:rPr>
        <w:fldChar w:fldCharType="end"/>
      </w:r>
      <w:r>
        <w:rPr>
          <w:rFonts w:hint="eastAsia" w:ascii="仿宋" w:hAnsi="仿宋" w:eastAsia="仿宋"/>
          <w:b/>
          <w:sz w:val="32"/>
          <w:szCs w:val="32"/>
        </w:rPr>
        <w:t>第一款</w:t>
      </w:r>
      <w:r>
        <w:rPr>
          <w:rFonts w:eastAsia="仿宋"/>
          <w:sz w:val="32"/>
          <w:szCs w:val="32"/>
        </w:rPr>
        <w:t> </w:t>
      </w:r>
      <w:r>
        <w:rPr>
          <w:rFonts w:ascii="仿宋" w:hAnsi="仿宋" w:eastAsia="仿宋"/>
          <w:sz w:val="32"/>
          <w:szCs w:val="32"/>
        </w:rPr>
        <w:t>被宣告缓刑的犯罪分子，在缓刑考验期限内犯新罪或者发现判决宣告以前还有其他罪没有判决的，应当撤销缓刑，对新犯的罪或者新发现的罪作出判决，把前罪和后罪所判处的刑罚，依照</w:t>
      </w:r>
      <w:r>
        <w:rPr>
          <w:rFonts w:ascii="仿宋" w:hAnsi="仿宋" w:eastAsia="仿宋"/>
          <w:sz w:val="32"/>
          <w:szCs w:val="32"/>
        </w:rPr>
        <w:fldChar w:fldCharType="begin"/>
      </w:r>
      <w:r>
        <w:rPr>
          <w:rFonts w:ascii="仿宋" w:hAnsi="仿宋" w:eastAsia="仿宋"/>
          <w:sz w:val="32"/>
          <w:szCs w:val="32"/>
        </w:rPr>
        <w:instrText xml:space="preserve"> HYPERLINK "http://192.2.2.16/document_elements/search_view/420651" \t "_blank" </w:instrText>
      </w:r>
      <w:r>
        <w:rPr>
          <w:rFonts w:ascii="仿宋" w:hAnsi="仿宋" w:eastAsia="仿宋"/>
          <w:sz w:val="32"/>
          <w:szCs w:val="32"/>
        </w:rPr>
        <w:fldChar w:fldCharType="separate"/>
      </w:r>
      <w:r>
        <w:rPr>
          <w:rStyle w:val="16"/>
          <w:rFonts w:ascii="仿宋" w:hAnsi="仿宋" w:eastAsia="仿宋"/>
          <w:color w:val="auto"/>
          <w:sz w:val="32"/>
          <w:szCs w:val="32"/>
          <w:u w:val="none"/>
        </w:rPr>
        <w:t>本法</w:t>
      </w:r>
      <w:r>
        <w:rPr>
          <w:rFonts w:ascii="仿宋" w:hAnsi="仿宋" w:eastAsia="仿宋"/>
          <w:sz w:val="32"/>
          <w:szCs w:val="32"/>
        </w:rPr>
        <w:fldChar w:fldCharType="end"/>
      </w:r>
      <w:r>
        <w:rPr>
          <w:rFonts w:ascii="仿宋" w:hAnsi="仿宋" w:eastAsia="仿宋"/>
          <w:sz w:val="32"/>
          <w:szCs w:val="32"/>
        </w:rPr>
        <w:fldChar w:fldCharType="begin"/>
      </w:r>
      <w:r>
        <w:rPr>
          <w:rFonts w:ascii="仿宋" w:hAnsi="仿宋" w:eastAsia="仿宋"/>
          <w:sz w:val="32"/>
          <w:szCs w:val="32"/>
        </w:rPr>
        <w:instrText xml:space="preserve"> HYPERLINK "http://192.2.2.16/document_elements/search_view/420651?deid=499087" \t "_blank" </w:instrText>
      </w:r>
      <w:r>
        <w:rPr>
          <w:rFonts w:ascii="仿宋" w:hAnsi="仿宋" w:eastAsia="仿宋"/>
          <w:sz w:val="32"/>
          <w:szCs w:val="32"/>
        </w:rPr>
        <w:fldChar w:fldCharType="separate"/>
      </w:r>
      <w:r>
        <w:rPr>
          <w:rStyle w:val="16"/>
          <w:rFonts w:ascii="仿宋" w:hAnsi="仿宋" w:eastAsia="仿宋"/>
          <w:color w:val="auto"/>
          <w:sz w:val="32"/>
          <w:szCs w:val="32"/>
          <w:u w:val="none"/>
        </w:rPr>
        <w:t>第六十九条</w:t>
      </w:r>
      <w:r>
        <w:rPr>
          <w:rFonts w:ascii="仿宋" w:hAnsi="仿宋" w:eastAsia="仿宋"/>
          <w:sz w:val="32"/>
          <w:szCs w:val="32"/>
        </w:rPr>
        <w:fldChar w:fldCharType="end"/>
      </w:r>
      <w:r>
        <w:rPr>
          <w:rFonts w:ascii="仿宋" w:hAnsi="仿宋" w:eastAsia="仿宋"/>
          <w:sz w:val="32"/>
          <w:szCs w:val="32"/>
        </w:rPr>
        <w:t>的规定，决定执行的刑罚。</w:t>
      </w:r>
      <w:r>
        <w:rPr>
          <w:rFonts w:eastAsia="仿宋"/>
          <w:sz w:val="32"/>
          <w:szCs w:val="32"/>
        </w:rPr>
        <w:t> </w:t>
      </w:r>
    </w:p>
    <w:p>
      <w:pPr>
        <w:spacing w:line="500" w:lineRule="exact"/>
        <w:ind w:firstLine="590" w:firstLineChars="196"/>
        <w:rPr>
          <w:rFonts w:hint="eastAsia" w:ascii="仿宋" w:hAnsi="仿宋" w:eastAsia="仿宋"/>
          <w:b/>
          <w:sz w:val="32"/>
          <w:szCs w:val="32"/>
        </w:rPr>
      </w:pPr>
      <w:r>
        <w:rPr>
          <w:rFonts w:hint="eastAsia" w:ascii="仿宋" w:hAnsi="仿宋" w:eastAsia="仿宋"/>
          <w:b/>
          <w:sz w:val="32"/>
          <w:szCs w:val="32"/>
        </w:rPr>
        <w:t>《最高人民法院、最高人民检察院关于办理妨害信用卡管理刑事案件具体应用法律若干问题的解释》</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b/>
          <w:color w:val="000000"/>
          <w:kern w:val="0"/>
          <w:sz w:val="32"/>
          <w:szCs w:val="32"/>
        </w:rPr>
        <w:t>第六条</w:t>
      </w:r>
      <w:r>
        <w:rPr>
          <w:rFonts w:hint="eastAsia" w:ascii="仿宋" w:hAnsi="仿宋" w:eastAsia="仿宋" w:cs="Tahoma"/>
          <w:color w:val="000000"/>
          <w:kern w:val="0"/>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有以下情形之一的，应当认定为刑法第一百九十六条第二款规定的“以非法占有为目的”：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（一）明知没有还款能力而大量透支，无法归还的；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（二）肆意挥霍透支的资金，无法归还的；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（三）透支后逃匿、改变联系方式，逃避银行催收的；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（四）抽逃、转移资金，隐匿财产，逃避还款的；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（五）使用透支的资金进行违法犯罪活动的；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（六）其他非法占有资金，拒不归还的行为。</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500" w:lineRule="exact"/>
        <w:ind w:firstLine="602" w:firstLineChars="200"/>
        <w:rPr>
          <w:rFonts w:hint="eastAsia" w:ascii="仿宋" w:hAnsi="仿宋" w:eastAsia="仿宋"/>
          <w:b/>
          <w:sz w:val="32"/>
          <w:szCs w:val="32"/>
        </w:rPr>
      </w:pPr>
    </w:p>
    <w:sectPr>
      <w:footerReference r:id="rId3" w:type="default"/>
      <w:footerReference r:id="rId4" w:type="even"/>
      <w:pgSz w:w="11907" w:h="16840"/>
      <w:pgMar w:top="1701" w:right="1418" w:bottom="1701" w:left="1701" w:header="1474" w:footer="1021" w:gutter="0"/>
      <w:cols w:space="425" w:num="1"/>
      <w:docGrid w:type="linesAndChars" w:linePitch="291" w:charSpace="-39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10"/>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91"/>
  <w:drawingGridVerticalSpacing w:val="291"/>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4160"/>
    <w:rsid w:val="000001EB"/>
    <w:rsid w:val="00000922"/>
    <w:rsid w:val="000018FA"/>
    <w:rsid w:val="00001FC0"/>
    <w:rsid w:val="00002941"/>
    <w:rsid w:val="000038C7"/>
    <w:rsid w:val="00005854"/>
    <w:rsid w:val="00006E6B"/>
    <w:rsid w:val="00013559"/>
    <w:rsid w:val="00013917"/>
    <w:rsid w:val="00013E24"/>
    <w:rsid w:val="000176F2"/>
    <w:rsid w:val="00020534"/>
    <w:rsid w:val="0002354A"/>
    <w:rsid w:val="0003214B"/>
    <w:rsid w:val="0003459C"/>
    <w:rsid w:val="00037E1A"/>
    <w:rsid w:val="0004323E"/>
    <w:rsid w:val="00043FEB"/>
    <w:rsid w:val="00044114"/>
    <w:rsid w:val="0004636F"/>
    <w:rsid w:val="00050B7C"/>
    <w:rsid w:val="00050B80"/>
    <w:rsid w:val="00051A96"/>
    <w:rsid w:val="00052C45"/>
    <w:rsid w:val="00061D08"/>
    <w:rsid w:val="00064947"/>
    <w:rsid w:val="000674FC"/>
    <w:rsid w:val="000700CD"/>
    <w:rsid w:val="0007147D"/>
    <w:rsid w:val="00071490"/>
    <w:rsid w:val="00071DEF"/>
    <w:rsid w:val="00074EF2"/>
    <w:rsid w:val="00075F27"/>
    <w:rsid w:val="00077570"/>
    <w:rsid w:val="000913D1"/>
    <w:rsid w:val="00092220"/>
    <w:rsid w:val="00092AC4"/>
    <w:rsid w:val="000954C8"/>
    <w:rsid w:val="00096A87"/>
    <w:rsid w:val="00097151"/>
    <w:rsid w:val="000A0BEB"/>
    <w:rsid w:val="000A12CD"/>
    <w:rsid w:val="000A142E"/>
    <w:rsid w:val="000A1999"/>
    <w:rsid w:val="000A5691"/>
    <w:rsid w:val="000A5F39"/>
    <w:rsid w:val="000A5F3F"/>
    <w:rsid w:val="000A7A51"/>
    <w:rsid w:val="000B21F6"/>
    <w:rsid w:val="000C0C9C"/>
    <w:rsid w:val="000C1B54"/>
    <w:rsid w:val="000C1D83"/>
    <w:rsid w:val="000C2C46"/>
    <w:rsid w:val="000C5867"/>
    <w:rsid w:val="000C69B2"/>
    <w:rsid w:val="000D2BFB"/>
    <w:rsid w:val="000D3057"/>
    <w:rsid w:val="000D358B"/>
    <w:rsid w:val="000D5B1D"/>
    <w:rsid w:val="000D622C"/>
    <w:rsid w:val="000E09A1"/>
    <w:rsid w:val="000E2E73"/>
    <w:rsid w:val="000E35A2"/>
    <w:rsid w:val="000E7930"/>
    <w:rsid w:val="000E7C35"/>
    <w:rsid w:val="000E7CE2"/>
    <w:rsid w:val="000F27C8"/>
    <w:rsid w:val="000F4089"/>
    <w:rsid w:val="000F4500"/>
    <w:rsid w:val="000F479F"/>
    <w:rsid w:val="000F6271"/>
    <w:rsid w:val="000F6F42"/>
    <w:rsid w:val="000F76C7"/>
    <w:rsid w:val="000F7BB1"/>
    <w:rsid w:val="001041B3"/>
    <w:rsid w:val="001047B4"/>
    <w:rsid w:val="0010542C"/>
    <w:rsid w:val="00105E5B"/>
    <w:rsid w:val="00106EFA"/>
    <w:rsid w:val="0011220F"/>
    <w:rsid w:val="001169E3"/>
    <w:rsid w:val="00116FBD"/>
    <w:rsid w:val="00117A75"/>
    <w:rsid w:val="0012122C"/>
    <w:rsid w:val="001241BE"/>
    <w:rsid w:val="00125106"/>
    <w:rsid w:val="001303EB"/>
    <w:rsid w:val="001321F7"/>
    <w:rsid w:val="0013286E"/>
    <w:rsid w:val="00134584"/>
    <w:rsid w:val="00135FBC"/>
    <w:rsid w:val="001377A5"/>
    <w:rsid w:val="001419F8"/>
    <w:rsid w:val="0014357B"/>
    <w:rsid w:val="0014555B"/>
    <w:rsid w:val="00145E3A"/>
    <w:rsid w:val="00147FB3"/>
    <w:rsid w:val="001505EF"/>
    <w:rsid w:val="001513B9"/>
    <w:rsid w:val="0015181A"/>
    <w:rsid w:val="00152A33"/>
    <w:rsid w:val="00153FDD"/>
    <w:rsid w:val="001542BE"/>
    <w:rsid w:val="00154BA2"/>
    <w:rsid w:val="0015591A"/>
    <w:rsid w:val="001572A4"/>
    <w:rsid w:val="001575C8"/>
    <w:rsid w:val="00160D58"/>
    <w:rsid w:val="001642F6"/>
    <w:rsid w:val="00171A1C"/>
    <w:rsid w:val="00172952"/>
    <w:rsid w:val="00172EB3"/>
    <w:rsid w:val="00173935"/>
    <w:rsid w:val="00176025"/>
    <w:rsid w:val="00177BCC"/>
    <w:rsid w:val="001864EC"/>
    <w:rsid w:val="00192131"/>
    <w:rsid w:val="00192B37"/>
    <w:rsid w:val="001953BB"/>
    <w:rsid w:val="001958AA"/>
    <w:rsid w:val="001A0E31"/>
    <w:rsid w:val="001A6175"/>
    <w:rsid w:val="001A7484"/>
    <w:rsid w:val="001B3139"/>
    <w:rsid w:val="001B38FB"/>
    <w:rsid w:val="001B4264"/>
    <w:rsid w:val="001B4292"/>
    <w:rsid w:val="001B5A98"/>
    <w:rsid w:val="001B5AD4"/>
    <w:rsid w:val="001B686F"/>
    <w:rsid w:val="001B73F6"/>
    <w:rsid w:val="001B7AFC"/>
    <w:rsid w:val="001C3BC0"/>
    <w:rsid w:val="001C42FA"/>
    <w:rsid w:val="001C5B49"/>
    <w:rsid w:val="001D1BAA"/>
    <w:rsid w:val="001D4B1D"/>
    <w:rsid w:val="001D5FE9"/>
    <w:rsid w:val="001D6BB6"/>
    <w:rsid w:val="001E0345"/>
    <w:rsid w:val="001E08C9"/>
    <w:rsid w:val="001E2342"/>
    <w:rsid w:val="001F1D99"/>
    <w:rsid w:val="001F5C6E"/>
    <w:rsid w:val="001F5FE8"/>
    <w:rsid w:val="0020311E"/>
    <w:rsid w:val="00203AF0"/>
    <w:rsid w:val="00206BC3"/>
    <w:rsid w:val="00212E15"/>
    <w:rsid w:val="00215A5F"/>
    <w:rsid w:val="00216320"/>
    <w:rsid w:val="002178A7"/>
    <w:rsid w:val="002266C7"/>
    <w:rsid w:val="00234862"/>
    <w:rsid w:val="00235E1E"/>
    <w:rsid w:val="002368C4"/>
    <w:rsid w:val="00237312"/>
    <w:rsid w:val="00240788"/>
    <w:rsid w:val="002424D5"/>
    <w:rsid w:val="00244F47"/>
    <w:rsid w:val="00244F69"/>
    <w:rsid w:val="00245380"/>
    <w:rsid w:val="0024617C"/>
    <w:rsid w:val="002469CE"/>
    <w:rsid w:val="002529DC"/>
    <w:rsid w:val="00255776"/>
    <w:rsid w:val="00257132"/>
    <w:rsid w:val="00257FFD"/>
    <w:rsid w:val="002658F3"/>
    <w:rsid w:val="002662FD"/>
    <w:rsid w:val="00266548"/>
    <w:rsid w:val="00266E40"/>
    <w:rsid w:val="00267299"/>
    <w:rsid w:val="002708C3"/>
    <w:rsid w:val="002714F7"/>
    <w:rsid w:val="00271B7D"/>
    <w:rsid w:val="0027224C"/>
    <w:rsid w:val="0027336B"/>
    <w:rsid w:val="00277390"/>
    <w:rsid w:val="002805A5"/>
    <w:rsid w:val="00283FE4"/>
    <w:rsid w:val="002877A3"/>
    <w:rsid w:val="0029171F"/>
    <w:rsid w:val="00292EC0"/>
    <w:rsid w:val="00296C26"/>
    <w:rsid w:val="002A1030"/>
    <w:rsid w:val="002A269F"/>
    <w:rsid w:val="002A3A93"/>
    <w:rsid w:val="002A63D5"/>
    <w:rsid w:val="002A7DAB"/>
    <w:rsid w:val="002B3F89"/>
    <w:rsid w:val="002B7337"/>
    <w:rsid w:val="002C13FE"/>
    <w:rsid w:val="002C300C"/>
    <w:rsid w:val="002C59FD"/>
    <w:rsid w:val="002C6C5D"/>
    <w:rsid w:val="002D5BCA"/>
    <w:rsid w:val="002E0DB3"/>
    <w:rsid w:val="002E18AE"/>
    <w:rsid w:val="002E2CB1"/>
    <w:rsid w:val="002F055E"/>
    <w:rsid w:val="002F0FB7"/>
    <w:rsid w:val="00300013"/>
    <w:rsid w:val="0030039F"/>
    <w:rsid w:val="00304056"/>
    <w:rsid w:val="00306C2F"/>
    <w:rsid w:val="003110A5"/>
    <w:rsid w:val="00315970"/>
    <w:rsid w:val="00322175"/>
    <w:rsid w:val="0032389D"/>
    <w:rsid w:val="00331BAC"/>
    <w:rsid w:val="00331DBF"/>
    <w:rsid w:val="00332FDC"/>
    <w:rsid w:val="00335680"/>
    <w:rsid w:val="00341D2B"/>
    <w:rsid w:val="00342AFE"/>
    <w:rsid w:val="00343057"/>
    <w:rsid w:val="0034400E"/>
    <w:rsid w:val="00346B45"/>
    <w:rsid w:val="00346DA5"/>
    <w:rsid w:val="00351E01"/>
    <w:rsid w:val="0035506D"/>
    <w:rsid w:val="00360E59"/>
    <w:rsid w:val="00364160"/>
    <w:rsid w:val="0036504B"/>
    <w:rsid w:val="00365582"/>
    <w:rsid w:val="0037082D"/>
    <w:rsid w:val="00370A9C"/>
    <w:rsid w:val="003716D5"/>
    <w:rsid w:val="0037386A"/>
    <w:rsid w:val="00376900"/>
    <w:rsid w:val="00377BE2"/>
    <w:rsid w:val="00377F81"/>
    <w:rsid w:val="00381C0A"/>
    <w:rsid w:val="003828CF"/>
    <w:rsid w:val="00383EAD"/>
    <w:rsid w:val="003862D4"/>
    <w:rsid w:val="00387897"/>
    <w:rsid w:val="00387FDC"/>
    <w:rsid w:val="003925CA"/>
    <w:rsid w:val="0039389B"/>
    <w:rsid w:val="003A134A"/>
    <w:rsid w:val="003A1739"/>
    <w:rsid w:val="003A22A4"/>
    <w:rsid w:val="003A22B1"/>
    <w:rsid w:val="003B2C13"/>
    <w:rsid w:val="003B45F8"/>
    <w:rsid w:val="003C3478"/>
    <w:rsid w:val="003C5D7B"/>
    <w:rsid w:val="003C622D"/>
    <w:rsid w:val="003C6BF2"/>
    <w:rsid w:val="003C6CE6"/>
    <w:rsid w:val="003C7BBB"/>
    <w:rsid w:val="003D0FC9"/>
    <w:rsid w:val="003D2538"/>
    <w:rsid w:val="003D531D"/>
    <w:rsid w:val="003D63DA"/>
    <w:rsid w:val="003D7E8A"/>
    <w:rsid w:val="003E038D"/>
    <w:rsid w:val="003E2EEE"/>
    <w:rsid w:val="003F055C"/>
    <w:rsid w:val="003F09A0"/>
    <w:rsid w:val="003F0DB7"/>
    <w:rsid w:val="003F25F3"/>
    <w:rsid w:val="003F29BF"/>
    <w:rsid w:val="003F456B"/>
    <w:rsid w:val="003F4AF9"/>
    <w:rsid w:val="003F6781"/>
    <w:rsid w:val="003F69BF"/>
    <w:rsid w:val="003F7241"/>
    <w:rsid w:val="0040008C"/>
    <w:rsid w:val="00401714"/>
    <w:rsid w:val="00404529"/>
    <w:rsid w:val="00404BD0"/>
    <w:rsid w:val="00405056"/>
    <w:rsid w:val="0040568C"/>
    <w:rsid w:val="00416D3F"/>
    <w:rsid w:val="004202DF"/>
    <w:rsid w:val="004215AA"/>
    <w:rsid w:val="00421F60"/>
    <w:rsid w:val="00422C8D"/>
    <w:rsid w:val="00423BCC"/>
    <w:rsid w:val="004242F9"/>
    <w:rsid w:val="00425A8D"/>
    <w:rsid w:val="00426B07"/>
    <w:rsid w:val="00436014"/>
    <w:rsid w:val="00436435"/>
    <w:rsid w:val="0043765F"/>
    <w:rsid w:val="00440656"/>
    <w:rsid w:val="004409E1"/>
    <w:rsid w:val="004411FB"/>
    <w:rsid w:val="00441500"/>
    <w:rsid w:val="004425B1"/>
    <w:rsid w:val="0044567E"/>
    <w:rsid w:val="00447870"/>
    <w:rsid w:val="004531E1"/>
    <w:rsid w:val="00454AB2"/>
    <w:rsid w:val="00455009"/>
    <w:rsid w:val="00456B12"/>
    <w:rsid w:val="00456E7A"/>
    <w:rsid w:val="00457FF2"/>
    <w:rsid w:val="004618EE"/>
    <w:rsid w:val="00465802"/>
    <w:rsid w:val="00466968"/>
    <w:rsid w:val="00466BC1"/>
    <w:rsid w:val="004671DB"/>
    <w:rsid w:val="0047467F"/>
    <w:rsid w:val="00475070"/>
    <w:rsid w:val="00476655"/>
    <w:rsid w:val="00476B93"/>
    <w:rsid w:val="00481C96"/>
    <w:rsid w:val="00482C40"/>
    <w:rsid w:val="004831BB"/>
    <w:rsid w:val="004845BD"/>
    <w:rsid w:val="00487735"/>
    <w:rsid w:val="004957F2"/>
    <w:rsid w:val="004959E3"/>
    <w:rsid w:val="0049613E"/>
    <w:rsid w:val="004A1BC8"/>
    <w:rsid w:val="004A2521"/>
    <w:rsid w:val="004A269E"/>
    <w:rsid w:val="004A4160"/>
    <w:rsid w:val="004A4EF6"/>
    <w:rsid w:val="004A6CD5"/>
    <w:rsid w:val="004A6F5A"/>
    <w:rsid w:val="004B132B"/>
    <w:rsid w:val="004B2009"/>
    <w:rsid w:val="004B5272"/>
    <w:rsid w:val="004B7F84"/>
    <w:rsid w:val="004C2256"/>
    <w:rsid w:val="004C254B"/>
    <w:rsid w:val="004C6F7A"/>
    <w:rsid w:val="004D1CE8"/>
    <w:rsid w:val="004D27A5"/>
    <w:rsid w:val="004D51A4"/>
    <w:rsid w:val="004E1A8A"/>
    <w:rsid w:val="004E4708"/>
    <w:rsid w:val="004E581D"/>
    <w:rsid w:val="004E7541"/>
    <w:rsid w:val="004F16C7"/>
    <w:rsid w:val="004F359A"/>
    <w:rsid w:val="004F712F"/>
    <w:rsid w:val="004F788F"/>
    <w:rsid w:val="004F7E4C"/>
    <w:rsid w:val="00500453"/>
    <w:rsid w:val="0050274C"/>
    <w:rsid w:val="005043FD"/>
    <w:rsid w:val="00504439"/>
    <w:rsid w:val="0050640D"/>
    <w:rsid w:val="00507C35"/>
    <w:rsid w:val="00511A96"/>
    <w:rsid w:val="00511C0D"/>
    <w:rsid w:val="0051381D"/>
    <w:rsid w:val="005167FE"/>
    <w:rsid w:val="00517963"/>
    <w:rsid w:val="00520109"/>
    <w:rsid w:val="005205E6"/>
    <w:rsid w:val="0052130F"/>
    <w:rsid w:val="00521A20"/>
    <w:rsid w:val="00521CCE"/>
    <w:rsid w:val="00522DE3"/>
    <w:rsid w:val="0053226F"/>
    <w:rsid w:val="00532750"/>
    <w:rsid w:val="0053335C"/>
    <w:rsid w:val="00536D73"/>
    <w:rsid w:val="00537899"/>
    <w:rsid w:val="005477C4"/>
    <w:rsid w:val="00550D1D"/>
    <w:rsid w:val="00551679"/>
    <w:rsid w:val="0055552C"/>
    <w:rsid w:val="005618AF"/>
    <w:rsid w:val="00564394"/>
    <w:rsid w:val="00566A82"/>
    <w:rsid w:val="00567C62"/>
    <w:rsid w:val="00571504"/>
    <w:rsid w:val="0057766A"/>
    <w:rsid w:val="0058158D"/>
    <w:rsid w:val="00581AC1"/>
    <w:rsid w:val="005824D7"/>
    <w:rsid w:val="005826F6"/>
    <w:rsid w:val="00582FB0"/>
    <w:rsid w:val="00583F82"/>
    <w:rsid w:val="005853A3"/>
    <w:rsid w:val="00585882"/>
    <w:rsid w:val="00585F72"/>
    <w:rsid w:val="00586160"/>
    <w:rsid w:val="005909DE"/>
    <w:rsid w:val="0059288B"/>
    <w:rsid w:val="00592CA7"/>
    <w:rsid w:val="00595630"/>
    <w:rsid w:val="00596688"/>
    <w:rsid w:val="005A00C3"/>
    <w:rsid w:val="005A1137"/>
    <w:rsid w:val="005A2E9B"/>
    <w:rsid w:val="005A2FF1"/>
    <w:rsid w:val="005A42FE"/>
    <w:rsid w:val="005A5A7E"/>
    <w:rsid w:val="005B3247"/>
    <w:rsid w:val="005B41FE"/>
    <w:rsid w:val="005B487A"/>
    <w:rsid w:val="005B77F2"/>
    <w:rsid w:val="005C109F"/>
    <w:rsid w:val="005C3FE4"/>
    <w:rsid w:val="005C473F"/>
    <w:rsid w:val="005C50E5"/>
    <w:rsid w:val="005C692B"/>
    <w:rsid w:val="005C69F2"/>
    <w:rsid w:val="005C77BE"/>
    <w:rsid w:val="005D3584"/>
    <w:rsid w:val="005D4039"/>
    <w:rsid w:val="005D412B"/>
    <w:rsid w:val="005E084F"/>
    <w:rsid w:val="005E1441"/>
    <w:rsid w:val="005E2F0C"/>
    <w:rsid w:val="005E5EEE"/>
    <w:rsid w:val="005E62A7"/>
    <w:rsid w:val="005F08EF"/>
    <w:rsid w:val="005F2335"/>
    <w:rsid w:val="005F31BB"/>
    <w:rsid w:val="005F38C8"/>
    <w:rsid w:val="005F5537"/>
    <w:rsid w:val="005F6022"/>
    <w:rsid w:val="0060230F"/>
    <w:rsid w:val="0060402A"/>
    <w:rsid w:val="00604AC6"/>
    <w:rsid w:val="0060691F"/>
    <w:rsid w:val="0060711A"/>
    <w:rsid w:val="006119CF"/>
    <w:rsid w:val="00611E98"/>
    <w:rsid w:val="00613593"/>
    <w:rsid w:val="00614921"/>
    <w:rsid w:val="00615DCE"/>
    <w:rsid w:val="0061688E"/>
    <w:rsid w:val="00617164"/>
    <w:rsid w:val="00620E3F"/>
    <w:rsid w:val="00621F71"/>
    <w:rsid w:val="00623FAF"/>
    <w:rsid w:val="006240B9"/>
    <w:rsid w:val="006241B5"/>
    <w:rsid w:val="00624437"/>
    <w:rsid w:val="00627EF7"/>
    <w:rsid w:val="0063170C"/>
    <w:rsid w:val="00633ADB"/>
    <w:rsid w:val="00635E9A"/>
    <w:rsid w:val="00636084"/>
    <w:rsid w:val="006419AC"/>
    <w:rsid w:val="00647221"/>
    <w:rsid w:val="00652843"/>
    <w:rsid w:val="00653B9C"/>
    <w:rsid w:val="006573C6"/>
    <w:rsid w:val="00660064"/>
    <w:rsid w:val="00662BD0"/>
    <w:rsid w:val="0066317C"/>
    <w:rsid w:val="00665FFF"/>
    <w:rsid w:val="00672E9F"/>
    <w:rsid w:val="00673083"/>
    <w:rsid w:val="0067512C"/>
    <w:rsid w:val="00677FE2"/>
    <w:rsid w:val="0068078E"/>
    <w:rsid w:val="006830FB"/>
    <w:rsid w:val="00684A3B"/>
    <w:rsid w:val="006913F4"/>
    <w:rsid w:val="006916F5"/>
    <w:rsid w:val="006918C1"/>
    <w:rsid w:val="00692499"/>
    <w:rsid w:val="006926CB"/>
    <w:rsid w:val="00696BD3"/>
    <w:rsid w:val="00697D3C"/>
    <w:rsid w:val="006A032A"/>
    <w:rsid w:val="006A35E1"/>
    <w:rsid w:val="006A4BC2"/>
    <w:rsid w:val="006A5AD3"/>
    <w:rsid w:val="006A6233"/>
    <w:rsid w:val="006A67ED"/>
    <w:rsid w:val="006A6EC1"/>
    <w:rsid w:val="006B4447"/>
    <w:rsid w:val="006B4AB3"/>
    <w:rsid w:val="006B6B95"/>
    <w:rsid w:val="006B76E7"/>
    <w:rsid w:val="006C296E"/>
    <w:rsid w:val="006C3D4F"/>
    <w:rsid w:val="006C3E28"/>
    <w:rsid w:val="006C4322"/>
    <w:rsid w:val="006C4BE8"/>
    <w:rsid w:val="006C5E95"/>
    <w:rsid w:val="006C658A"/>
    <w:rsid w:val="006D0C6B"/>
    <w:rsid w:val="006D25A0"/>
    <w:rsid w:val="006D2BCB"/>
    <w:rsid w:val="006D74C2"/>
    <w:rsid w:val="006E2BD0"/>
    <w:rsid w:val="006E2D57"/>
    <w:rsid w:val="00706A2B"/>
    <w:rsid w:val="007114E7"/>
    <w:rsid w:val="00711928"/>
    <w:rsid w:val="00711A86"/>
    <w:rsid w:val="0071392E"/>
    <w:rsid w:val="00713E8C"/>
    <w:rsid w:val="007172E5"/>
    <w:rsid w:val="0071799B"/>
    <w:rsid w:val="00720D97"/>
    <w:rsid w:val="00722D00"/>
    <w:rsid w:val="00724A26"/>
    <w:rsid w:val="007269FA"/>
    <w:rsid w:val="00731036"/>
    <w:rsid w:val="00732833"/>
    <w:rsid w:val="00735385"/>
    <w:rsid w:val="007353A1"/>
    <w:rsid w:val="00737DCC"/>
    <w:rsid w:val="00742FBB"/>
    <w:rsid w:val="00744401"/>
    <w:rsid w:val="00751E44"/>
    <w:rsid w:val="007546C6"/>
    <w:rsid w:val="00754A9D"/>
    <w:rsid w:val="007577CF"/>
    <w:rsid w:val="007611F5"/>
    <w:rsid w:val="007641D8"/>
    <w:rsid w:val="00765260"/>
    <w:rsid w:val="00766B14"/>
    <w:rsid w:val="00771A82"/>
    <w:rsid w:val="007727F0"/>
    <w:rsid w:val="00773F27"/>
    <w:rsid w:val="007744AB"/>
    <w:rsid w:val="00775A97"/>
    <w:rsid w:val="0077625C"/>
    <w:rsid w:val="00776A3A"/>
    <w:rsid w:val="00780D4D"/>
    <w:rsid w:val="0078198F"/>
    <w:rsid w:val="007833DF"/>
    <w:rsid w:val="00783A67"/>
    <w:rsid w:val="00786111"/>
    <w:rsid w:val="00793497"/>
    <w:rsid w:val="00794433"/>
    <w:rsid w:val="00794F95"/>
    <w:rsid w:val="00796DD8"/>
    <w:rsid w:val="007A3492"/>
    <w:rsid w:val="007B0110"/>
    <w:rsid w:val="007B1EF9"/>
    <w:rsid w:val="007B2894"/>
    <w:rsid w:val="007B2A0B"/>
    <w:rsid w:val="007B7191"/>
    <w:rsid w:val="007B7E8A"/>
    <w:rsid w:val="007C153F"/>
    <w:rsid w:val="007C22B2"/>
    <w:rsid w:val="007C327F"/>
    <w:rsid w:val="007D3355"/>
    <w:rsid w:val="007E042A"/>
    <w:rsid w:val="007E0BAD"/>
    <w:rsid w:val="007E20B8"/>
    <w:rsid w:val="007E4BC4"/>
    <w:rsid w:val="007E535E"/>
    <w:rsid w:val="007E60B4"/>
    <w:rsid w:val="007E692D"/>
    <w:rsid w:val="007F0FB4"/>
    <w:rsid w:val="007F1C7E"/>
    <w:rsid w:val="007F51E8"/>
    <w:rsid w:val="007F57D5"/>
    <w:rsid w:val="007F5D33"/>
    <w:rsid w:val="0080127B"/>
    <w:rsid w:val="0080313D"/>
    <w:rsid w:val="00803D67"/>
    <w:rsid w:val="00805A8E"/>
    <w:rsid w:val="00805E82"/>
    <w:rsid w:val="00810433"/>
    <w:rsid w:val="008108F9"/>
    <w:rsid w:val="00810F48"/>
    <w:rsid w:val="008110FA"/>
    <w:rsid w:val="0081258D"/>
    <w:rsid w:val="00815359"/>
    <w:rsid w:val="00815BD5"/>
    <w:rsid w:val="008178E8"/>
    <w:rsid w:val="00826793"/>
    <w:rsid w:val="00827076"/>
    <w:rsid w:val="00831382"/>
    <w:rsid w:val="0083385B"/>
    <w:rsid w:val="00834F84"/>
    <w:rsid w:val="00836621"/>
    <w:rsid w:val="00837743"/>
    <w:rsid w:val="00840634"/>
    <w:rsid w:val="00841205"/>
    <w:rsid w:val="008435F1"/>
    <w:rsid w:val="00843C7D"/>
    <w:rsid w:val="0085017D"/>
    <w:rsid w:val="00851E45"/>
    <w:rsid w:val="00851FF3"/>
    <w:rsid w:val="00855E1A"/>
    <w:rsid w:val="008602B6"/>
    <w:rsid w:val="0086107E"/>
    <w:rsid w:val="00862CB3"/>
    <w:rsid w:val="00863911"/>
    <w:rsid w:val="00870723"/>
    <w:rsid w:val="00870749"/>
    <w:rsid w:val="00872C64"/>
    <w:rsid w:val="008752F7"/>
    <w:rsid w:val="00880AC6"/>
    <w:rsid w:val="00881476"/>
    <w:rsid w:val="00883A38"/>
    <w:rsid w:val="008860C1"/>
    <w:rsid w:val="008876EE"/>
    <w:rsid w:val="00893353"/>
    <w:rsid w:val="008A0377"/>
    <w:rsid w:val="008A286B"/>
    <w:rsid w:val="008A3549"/>
    <w:rsid w:val="008A5B36"/>
    <w:rsid w:val="008A647D"/>
    <w:rsid w:val="008B0F13"/>
    <w:rsid w:val="008B3142"/>
    <w:rsid w:val="008B3B12"/>
    <w:rsid w:val="008B5172"/>
    <w:rsid w:val="008B6CD0"/>
    <w:rsid w:val="008B70FF"/>
    <w:rsid w:val="008C1432"/>
    <w:rsid w:val="008C249B"/>
    <w:rsid w:val="008C2805"/>
    <w:rsid w:val="008C35BF"/>
    <w:rsid w:val="008C43AA"/>
    <w:rsid w:val="008C4BDD"/>
    <w:rsid w:val="008C58EC"/>
    <w:rsid w:val="008D0FC0"/>
    <w:rsid w:val="008D1EF7"/>
    <w:rsid w:val="008D3899"/>
    <w:rsid w:val="008D61CE"/>
    <w:rsid w:val="008D6E6D"/>
    <w:rsid w:val="008E0016"/>
    <w:rsid w:val="008E02C8"/>
    <w:rsid w:val="008E2DDA"/>
    <w:rsid w:val="008E4BC9"/>
    <w:rsid w:val="008F1F97"/>
    <w:rsid w:val="008F2D71"/>
    <w:rsid w:val="008F4384"/>
    <w:rsid w:val="008F45AD"/>
    <w:rsid w:val="008F4BD3"/>
    <w:rsid w:val="008F6903"/>
    <w:rsid w:val="008F6D0A"/>
    <w:rsid w:val="00900CD9"/>
    <w:rsid w:val="009016B5"/>
    <w:rsid w:val="00901CC7"/>
    <w:rsid w:val="009047AB"/>
    <w:rsid w:val="009047D2"/>
    <w:rsid w:val="00907FB7"/>
    <w:rsid w:val="009114CC"/>
    <w:rsid w:val="0091242A"/>
    <w:rsid w:val="00913974"/>
    <w:rsid w:val="009158E1"/>
    <w:rsid w:val="00917414"/>
    <w:rsid w:val="00925EA6"/>
    <w:rsid w:val="0092614F"/>
    <w:rsid w:val="00927449"/>
    <w:rsid w:val="00930E1A"/>
    <w:rsid w:val="0093164F"/>
    <w:rsid w:val="009329F4"/>
    <w:rsid w:val="00933A9D"/>
    <w:rsid w:val="0093449C"/>
    <w:rsid w:val="00934FA7"/>
    <w:rsid w:val="0093513C"/>
    <w:rsid w:val="00936074"/>
    <w:rsid w:val="0094005E"/>
    <w:rsid w:val="00940278"/>
    <w:rsid w:val="0094154A"/>
    <w:rsid w:val="00941BFA"/>
    <w:rsid w:val="0094367A"/>
    <w:rsid w:val="009449D3"/>
    <w:rsid w:val="00946773"/>
    <w:rsid w:val="00946C62"/>
    <w:rsid w:val="00950027"/>
    <w:rsid w:val="0095036E"/>
    <w:rsid w:val="00953A68"/>
    <w:rsid w:val="00953D39"/>
    <w:rsid w:val="009576B7"/>
    <w:rsid w:val="00960797"/>
    <w:rsid w:val="009622B1"/>
    <w:rsid w:val="00962DB0"/>
    <w:rsid w:val="00962FC4"/>
    <w:rsid w:val="00963158"/>
    <w:rsid w:val="00963D75"/>
    <w:rsid w:val="00964131"/>
    <w:rsid w:val="00970C50"/>
    <w:rsid w:val="00971010"/>
    <w:rsid w:val="009712F3"/>
    <w:rsid w:val="0097132C"/>
    <w:rsid w:val="0097369F"/>
    <w:rsid w:val="00974438"/>
    <w:rsid w:val="00974674"/>
    <w:rsid w:val="00977891"/>
    <w:rsid w:val="00977A64"/>
    <w:rsid w:val="009821FD"/>
    <w:rsid w:val="0098745E"/>
    <w:rsid w:val="00995E2A"/>
    <w:rsid w:val="0099662C"/>
    <w:rsid w:val="00996DE2"/>
    <w:rsid w:val="009A0433"/>
    <w:rsid w:val="009A1D1B"/>
    <w:rsid w:val="009A4A9D"/>
    <w:rsid w:val="009B1109"/>
    <w:rsid w:val="009B265F"/>
    <w:rsid w:val="009B4D64"/>
    <w:rsid w:val="009B6209"/>
    <w:rsid w:val="009C054D"/>
    <w:rsid w:val="009C43E8"/>
    <w:rsid w:val="009C69F7"/>
    <w:rsid w:val="009D103C"/>
    <w:rsid w:val="009D1EBF"/>
    <w:rsid w:val="009D2546"/>
    <w:rsid w:val="009D3497"/>
    <w:rsid w:val="009D7A84"/>
    <w:rsid w:val="009D7D55"/>
    <w:rsid w:val="009E2A45"/>
    <w:rsid w:val="009E3155"/>
    <w:rsid w:val="009E3254"/>
    <w:rsid w:val="009E533B"/>
    <w:rsid w:val="009E53CE"/>
    <w:rsid w:val="009E57F2"/>
    <w:rsid w:val="009F19E2"/>
    <w:rsid w:val="009F3D95"/>
    <w:rsid w:val="009F48C1"/>
    <w:rsid w:val="009F57BC"/>
    <w:rsid w:val="009F6E66"/>
    <w:rsid w:val="00A000CE"/>
    <w:rsid w:val="00A009FF"/>
    <w:rsid w:val="00A022DF"/>
    <w:rsid w:val="00A026AF"/>
    <w:rsid w:val="00A07106"/>
    <w:rsid w:val="00A10137"/>
    <w:rsid w:val="00A11C66"/>
    <w:rsid w:val="00A134F9"/>
    <w:rsid w:val="00A14E94"/>
    <w:rsid w:val="00A1520A"/>
    <w:rsid w:val="00A2077B"/>
    <w:rsid w:val="00A213D7"/>
    <w:rsid w:val="00A21C61"/>
    <w:rsid w:val="00A22FA5"/>
    <w:rsid w:val="00A230C1"/>
    <w:rsid w:val="00A23F5A"/>
    <w:rsid w:val="00A2749D"/>
    <w:rsid w:val="00A30EAF"/>
    <w:rsid w:val="00A32C51"/>
    <w:rsid w:val="00A351EA"/>
    <w:rsid w:val="00A353D1"/>
    <w:rsid w:val="00A367D1"/>
    <w:rsid w:val="00A40869"/>
    <w:rsid w:val="00A4235E"/>
    <w:rsid w:val="00A42B4D"/>
    <w:rsid w:val="00A432DB"/>
    <w:rsid w:val="00A43408"/>
    <w:rsid w:val="00A4376E"/>
    <w:rsid w:val="00A45804"/>
    <w:rsid w:val="00A5231D"/>
    <w:rsid w:val="00A538A3"/>
    <w:rsid w:val="00A53B10"/>
    <w:rsid w:val="00A552E9"/>
    <w:rsid w:val="00A55BBC"/>
    <w:rsid w:val="00A5707A"/>
    <w:rsid w:val="00A6082C"/>
    <w:rsid w:val="00A66AAD"/>
    <w:rsid w:val="00A718D9"/>
    <w:rsid w:val="00A72ED5"/>
    <w:rsid w:val="00A7361B"/>
    <w:rsid w:val="00A77B43"/>
    <w:rsid w:val="00A80B87"/>
    <w:rsid w:val="00A834D5"/>
    <w:rsid w:val="00A83629"/>
    <w:rsid w:val="00A845AD"/>
    <w:rsid w:val="00A8586E"/>
    <w:rsid w:val="00A9236E"/>
    <w:rsid w:val="00A94273"/>
    <w:rsid w:val="00A95A11"/>
    <w:rsid w:val="00A97D74"/>
    <w:rsid w:val="00AA0057"/>
    <w:rsid w:val="00AA0CA5"/>
    <w:rsid w:val="00AA0ECE"/>
    <w:rsid w:val="00AA323C"/>
    <w:rsid w:val="00AA3E25"/>
    <w:rsid w:val="00AB098D"/>
    <w:rsid w:val="00AB48D0"/>
    <w:rsid w:val="00AB7BBD"/>
    <w:rsid w:val="00AC0D97"/>
    <w:rsid w:val="00AC0E2B"/>
    <w:rsid w:val="00AC636F"/>
    <w:rsid w:val="00AC792C"/>
    <w:rsid w:val="00AD0B5D"/>
    <w:rsid w:val="00AD1F4C"/>
    <w:rsid w:val="00AD1F87"/>
    <w:rsid w:val="00AD57EF"/>
    <w:rsid w:val="00AD6092"/>
    <w:rsid w:val="00AD77F4"/>
    <w:rsid w:val="00AD7A8F"/>
    <w:rsid w:val="00AE0616"/>
    <w:rsid w:val="00AE0DEA"/>
    <w:rsid w:val="00AE3201"/>
    <w:rsid w:val="00AE400B"/>
    <w:rsid w:val="00AE4C08"/>
    <w:rsid w:val="00AE6966"/>
    <w:rsid w:val="00AE7B1B"/>
    <w:rsid w:val="00AF4B36"/>
    <w:rsid w:val="00AF4CF9"/>
    <w:rsid w:val="00AF5551"/>
    <w:rsid w:val="00AF5E9E"/>
    <w:rsid w:val="00AF6DB6"/>
    <w:rsid w:val="00B02176"/>
    <w:rsid w:val="00B034E2"/>
    <w:rsid w:val="00B049BF"/>
    <w:rsid w:val="00B076D8"/>
    <w:rsid w:val="00B104AF"/>
    <w:rsid w:val="00B11A3E"/>
    <w:rsid w:val="00B12E12"/>
    <w:rsid w:val="00B13EF3"/>
    <w:rsid w:val="00B1455C"/>
    <w:rsid w:val="00B15C1D"/>
    <w:rsid w:val="00B15E1E"/>
    <w:rsid w:val="00B22D94"/>
    <w:rsid w:val="00B23583"/>
    <w:rsid w:val="00B2740F"/>
    <w:rsid w:val="00B324AB"/>
    <w:rsid w:val="00B32B12"/>
    <w:rsid w:val="00B34221"/>
    <w:rsid w:val="00B360E1"/>
    <w:rsid w:val="00B37101"/>
    <w:rsid w:val="00B3756C"/>
    <w:rsid w:val="00B37F58"/>
    <w:rsid w:val="00B441F3"/>
    <w:rsid w:val="00B4602C"/>
    <w:rsid w:val="00B51FCA"/>
    <w:rsid w:val="00B53FF6"/>
    <w:rsid w:val="00B54037"/>
    <w:rsid w:val="00B54F7A"/>
    <w:rsid w:val="00B57AB2"/>
    <w:rsid w:val="00B6025A"/>
    <w:rsid w:val="00B6297E"/>
    <w:rsid w:val="00B6348D"/>
    <w:rsid w:val="00B63D66"/>
    <w:rsid w:val="00B63EB6"/>
    <w:rsid w:val="00B64C0D"/>
    <w:rsid w:val="00B65057"/>
    <w:rsid w:val="00B65ED3"/>
    <w:rsid w:val="00B70ADE"/>
    <w:rsid w:val="00B70FDD"/>
    <w:rsid w:val="00B72332"/>
    <w:rsid w:val="00B72A97"/>
    <w:rsid w:val="00B72F48"/>
    <w:rsid w:val="00B73C36"/>
    <w:rsid w:val="00B83B11"/>
    <w:rsid w:val="00B84CA3"/>
    <w:rsid w:val="00B87AB4"/>
    <w:rsid w:val="00B914CB"/>
    <w:rsid w:val="00B93F70"/>
    <w:rsid w:val="00B9489F"/>
    <w:rsid w:val="00B96C19"/>
    <w:rsid w:val="00BA04A4"/>
    <w:rsid w:val="00BA1635"/>
    <w:rsid w:val="00BA43FB"/>
    <w:rsid w:val="00BA4D3B"/>
    <w:rsid w:val="00BB1D43"/>
    <w:rsid w:val="00BB36FB"/>
    <w:rsid w:val="00BB3DDF"/>
    <w:rsid w:val="00BB4B3E"/>
    <w:rsid w:val="00BB5FDC"/>
    <w:rsid w:val="00BC0B4F"/>
    <w:rsid w:val="00BC4847"/>
    <w:rsid w:val="00BC570F"/>
    <w:rsid w:val="00BC59D1"/>
    <w:rsid w:val="00BC63C7"/>
    <w:rsid w:val="00BD7E18"/>
    <w:rsid w:val="00BE0084"/>
    <w:rsid w:val="00BE160A"/>
    <w:rsid w:val="00BE1DB4"/>
    <w:rsid w:val="00BE782C"/>
    <w:rsid w:val="00BE7ABF"/>
    <w:rsid w:val="00BF0A20"/>
    <w:rsid w:val="00BF2143"/>
    <w:rsid w:val="00BF393F"/>
    <w:rsid w:val="00C032F4"/>
    <w:rsid w:val="00C039C5"/>
    <w:rsid w:val="00C057A4"/>
    <w:rsid w:val="00C06C62"/>
    <w:rsid w:val="00C07E2C"/>
    <w:rsid w:val="00C10403"/>
    <w:rsid w:val="00C1360D"/>
    <w:rsid w:val="00C14FA2"/>
    <w:rsid w:val="00C16991"/>
    <w:rsid w:val="00C16E36"/>
    <w:rsid w:val="00C2171A"/>
    <w:rsid w:val="00C2184A"/>
    <w:rsid w:val="00C21D12"/>
    <w:rsid w:val="00C27237"/>
    <w:rsid w:val="00C3124A"/>
    <w:rsid w:val="00C333EB"/>
    <w:rsid w:val="00C35253"/>
    <w:rsid w:val="00C37E98"/>
    <w:rsid w:val="00C41FD3"/>
    <w:rsid w:val="00C42C56"/>
    <w:rsid w:val="00C439A6"/>
    <w:rsid w:val="00C43A47"/>
    <w:rsid w:val="00C51857"/>
    <w:rsid w:val="00C52AB4"/>
    <w:rsid w:val="00C53A84"/>
    <w:rsid w:val="00C542EE"/>
    <w:rsid w:val="00C60A5B"/>
    <w:rsid w:val="00C62010"/>
    <w:rsid w:val="00C64C4E"/>
    <w:rsid w:val="00C664DF"/>
    <w:rsid w:val="00C73735"/>
    <w:rsid w:val="00C74231"/>
    <w:rsid w:val="00C74DA1"/>
    <w:rsid w:val="00C7519A"/>
    <w:rsid w:val="00C852E6"/>
    <w:rsid w:val="00C853AE"/>
    <w:rsid w:val="00C91424"/>
    <w:rsid w:val="00C91747"/>
    <w:rsid w:val="00C9236B"/>
    <w:rsid w:val="00C9597E"/>
    <w:rsid w:val="00CA00A6"/>
    <w:rsid w:val="00CA499F"/>
    <w:rsid w:val="00CA66CD"/>
    <w:rsid w:val="00CA7871"/>
    <w:rsid w:val="00CB39F2"/>
    <w:rsid w:val="00CB6C36"/>
    <w:rsid w:val="00CB6DDB"/>
    <w:rsid w:val="00CC0C20"/>
    <w:rsid w:val="00CC1F82"/>
    <w:rsid w:val="00CC3F99"/>
    <w:rsid w:val="00CC445A"/>
    <w:rsid w:val="00CD0477"/>
    <w:rsid w:val="00CD0B28"/>
    <w:rsid w:val="00CD0D36"/>
    <w:rsid w:val="00CD4403"/>
    <w:rsid w:val="00CD5A77"/>
    <w:rsid w:val="00CD5EA0"/>
    <w:rsid w:val="00CD6256"/>
    <w:rsid w:val="00CD634C"/>
    <w:rsid w:val="00CD6628"/>
    <w:rsid w:val="00CD7F81"/>
    <w:rsid w:val="00CE0E44"/>
    <w:rsid w:val="00CE2D82"/>
    <w:rsid w:val="00CE343A"/>
    <w:rsid w:val="00CE4E72"/>
    <w:rsid w:val="00CE51B1"/>
    <w:rsid w:val="00CE524A"/>
    <w:rsid w:val="00CE7E15"/>
    <w:rsid w:val="00CF0B1F"/>
    <w:rsid w:val="00CF26E8"/>
    <w:rsid w:val="00CF2E0F"/>
    <w:rsid w:val="00CF5D9A"/>
    <w:rsid w:val="00CF7954"/>
    <w:rsid w:val="00CF7FB5"/>
    <w:rsid w:val="00D01B59"/>
    <w:rsid w:val="00D06C31"/>
    <w:rsid w:val="00D1639E"/>
    <w:rsid w:val="00D2081E"/>
    <w:rsid w:val="00D22639"/>
    <w:rsid w:val="00D230B7"/>
    <w:rsid w:val="00D25B9C"/>
    <w:rsid w:val="00D263EB"/>
    <w:rsid w:val="00D272AF"/>
    <w:rsid w:val="00D3184E"/>
    <w:rsid w:val="00D343FE"/>
    <w:rsid w:val="00D34471"/>
    <w:rsid w:val="00D34EFF"/>
    <w:rsid w:val="00D3613E"/>
    <w:rsid w:val="00D36C3B"/>
    <w:rsid w:val="00D428B4"/>
    <w:rsid w:val="00D44BFC"/>
    <w:rsid w:val="00D50218"/>
    <w:rsid w:val="00D509E9"/>
    <w:rsid w:val="00D510D7"/>
    <w:rsid w:val="00D56A7D"/>
    <w:rsid w:val="00D57C3A"/>
    <w:rsid w:val="00D61C6B"/>
    <w:rsid w:val="00D6264F"/>
    <w:rsid w:val="00D642CA"/>
    <w:rsid w:val="00D7237E"/>
    <w:rsid w:val="00D755B2"/>
    <w:rsid w:val="00D7577B"/>
    <w:rsid w:val="00D76AE3"/>
    <w:rsid w:val="00D830C6"/>
    <w:rsid w:val="00D84B1C"/>
    <w:rsid w:val="00D85AD5"/>
    <w:rsid w:val="00D85DA8"/>
    <w:rsid w:val="00D9077C"/>
    <w:rsid w:val="00D90C2B"/>
    <w:rsid w:val="00D92C64"/>
    <w:rsid w:val="00D96D63"/>
    <w:rsid w:val="00D97725"/>
    <w:rsid w:val="00DA04C5"/>
    <w:rsid w:val="00DA788E"/>
    <w:rsid w:val="00DB58A4"/>
    <w:rsid w:val="00DB5A9A"/>
    <w:rsid w:val="00DB737C"/>
    <w:rsid w:val="00DC125C"/>
    <w:rsid w:val="00DC6110"/>
    <w:rsid w:val="00DC7BD8"/>
    <w:rsid w:val="00DD16CE"/>
    <w:rsid w:val="00DD1D59"/>
    <w:rsid w:val="00DD3863"/>
    <w:rsid w:val="00DD58A2"/>
    <w:rsid w:val="00DD6DCC"/>
    <w:rsid w:val="00DE2E49"/>
    <w:rsid w:val="00DE3E5F"/>
    <w:rsid w:val="00DE6BB9"/>
    <w:rsid w:val="00DE6E7A"/>
    <w:rsid w:val="00DE7C8D"/>
    <w:rsid w:val="00DF4653"/>
    <w:rsid w:val="00DF7EC6"/>
    <w:rsid w:val="00E00E41"/>
    <w:rsid w:val="00E0465B"/>
    <w:rsid w:val="00E06E3C"/>
    <w:rsid w:val="00E074F8"/>
    <w:rsid w:val="00E10536"/>
    <w:rsid w:val="00E121E0"/>
    <w:rsid w:val="00E12617"/>
    <w:rsid w:val="00E17398"/>
    <w:rsid w:val="00E17EE0"/>
    <w:rsid w:val="00E25042"/>
    <w:rsid w:val="00E27245"/>
    <w:rsid w:val="00E27ECF"/>
    <w:rsid w:val="00E3044E"/>
    <w:rsid w:val="00E34E3D"/>
    <w:rsid w:val="00E350A5"/>
    <w:rsid w:val="00E415DA"/>
    <w:rsid w:val="00E41E39"/>
    <w:rsid w:val="00E423B5"/>
    <w:rsid w:val="00E42CD5"/>
    <w:rsid w:val="00E45B1E"/>
    <w:rsid w:val="00E51F32"/>
    <w:rsid w:val="00E5245F"/>
    <w:rsid w:val="00E5448B"/>
    <w:rsid w:val="00E55D89"/>
    <w:rsid w:val="00E55EAB"/>
    <w:rsid w:val="00E56351"/>
    <w:rsid w:val="00E56E9F"/>
    <w:rsid w:val="00E63648"/>
    <w:rsid w:val="00E64018"/>
    <w:rsid w:val="00E6571C"/>
    <w:rsid w:val="00E6689C"/>
    <w:rsid w:val="00E715F8"/>
    <w:rsid w:val="00E7195A"/>
    <w:rsid w:val="00E76E18"/>
    <w:rsid w:val="00E77E95"/>
    <w:rsid w:val="00E77F15"/>
    <w:rsid w:val="00E82404"/>
    <w:rsid w:val="00E8592E"/>
    <w:rsid w:val="00E878F1"/>
    <w:rsid w:val="00E90E23"/>
    <w:rsid w:val="00E9151E"/>
    <w:rsid w:val="00E91996"/>
    <w:rsid w:val="00E93CAA"/>
    <w:rsid w:val="00E9451E"/>
    <w:rsid w:val="00E954CC"/>
    <w:rsid w:val="00E955C9"/>
    <w:rsid w:val="00E977B2"/>
    <w:rsid w:val="00EA0037"/>
    <w:rsid w:val="00EA10EF"/>
    <w:rsid w:val="00EA2E7F"/>
    <w:rsid w:val="00EA321C"/>
    <w:rsid w:val="00EA4D0C"/>
    <w:rsid w:val="00EA63F9"/>
    <w:rsid w:val="00EB3E6A"/>
    <w:rsid w:val="00EB5C8E"/>
    <w:rsid w:val="00EB736C"/>
    <w:rsid w:val="00EC2736"/>
    <w:rsid w:val="00EC5289"/>
    <w:rsid w:val="00ED3487"/>
    <w:rsid w:val="00ED70B1"/>
    <w:rsid w:val="00EE0D1E"/>
    <w:rsid w:val="00EE2ACE"/>
    <w:rsid w:val="00EF08E2"/>
    <w:rsid w:val="00EF1F37"/>
    <w:rsid w:val="00EF2856"/>
    <w:rsid w:val="00EF54D2"/>
    <w:rsid w:val="00EF5521"/>
    <w:rsid w:val="00EF74A8"/>
    <w:rsid w:val="00F04C9B"/>
    <w:rsid w:val="00F04EAA"/>
    <w:rsid w:val="00F05C4E"/>
    <w:rsid w:val="00F11244"/>
    <w:rsid w:val="00F15091"/>
    <w:rsid w:val="00F150A2"/>
    <w:rsid w:val="00F171CB"/>
    <w:rsid w:val="00F17B85"/>
    <w:rsid w:val="00F2009A"/>
    <w:rsid w:val="00F2350C"/>
    <w:rsid w:val="00F24519"/>
    <w:rsid w:val="00F26554"/>
    <w:rsid w:val="00F32719"/>
    <w:rsid w:val="00F341DF"/>
    <w:rsid w:val="00F34C9F"/>
    <w:rsid w:val="00F35794"/>
    <w:rsid w:val="00F358F6"/>
    <w:rsid w:val="00F36BCE"/>
    <w:rsid w:val="00F40690"/>
    <w:rsid w:val="00F445DF"/>
    <w:rsid w:val="00F45742"/>
    <w:rsid w:val="00F469F6"/>
    <w:rsid w:val="00F46D9A"/>
    <w:rsid w:val="00F475BC"/>
    <w:rsid w:val="00F53B6D"/>
    <w:rsid w:val="00F553A6"/>
    <w:rsid w:val="00F56EEB"/>
    <w:rsid w:val="00F60289"/>
    <w:rsid w:val="00F63E99"/>
    <w:rsid w:val="00F732DA"/>
    <w:rsid w:val="00F755F9"/>
    <w:rsid w:val="00F80F74"/>
    <w:rsid w:val="00F913AA"/>
    <w:rsid w:val="00F91F25"/>
    <w:rsid w:val="00F9389A"/>
    <w:rsid w:val="00F96256"/>
    <w:rsid w:val="00F9633D"/>
    <w:rsid w:val="00FA0627"/>
    <w:rsid w:val="00FA5145"/>
    <w:rsid w:val="00FA514F"/>
    <w:rsid w:val="00FA67C2"/>
    <w:rsid w:val="00FA6C3A"/>
    <w:rsid w:val="00FA6F5B"/>
    <w:rsid w:val="00FA78CD"/>
    <w:rsid w:val="00FB4A9A"/>
    <w:rsid w:val="00FB5830"/>
    <w:rsid w:val="00FB7033"/>
    <w:rsid w:val="00FC1515"/>
    <w:rsid w:val="00FC159F"/>
    <w:rsid w:val="00FC3394"/>
    <w:rsid w:val="00FC49D0"/>
    <w:rsid w:val="00FC5437"/>
    <w:rsid w:val="00FC6A38"/>
    <w:rsid w:val="00FD3088"/>
    <w:rsid w:val="00FD4FB8"/>
    <w:rsid w:val="00FE0780"/>
    <w:rsid w:val="00FE0A55"/>
    <w:rsid w:val="00FE287D"/>
    <w:rsid w:val="00FE4F5D"/>
    <w:rsid w:val="00FE5A5A"/>
    <w:rsid w:val="00FF2513"/>
    <w:rsid w:val="00FF2C56"/>
    <w:rsid w:val="00FF334D"/>
    <w:rsid w:val="00FF549F"/>
    <w:rsid w:val="00FF7026"/>
    <w:rsid w:val="00FF7EBD"/>
    <w:rsid w:val="08931343"/>
    <w:rsid w:val="0C767333"/>
    <w:rsid w:val="17300180"/>
    <w:rsid w:val="6ECE3AEB"/>
    <w:rsid w:val="77B24A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link w:val="14"/>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tcPr>
      <w:textDirection w:val="btLr"/>
    </w:tcPr>
  </w:style>
  <w:style w:type="paragraph" w:styleId="2">
    <w:name w:val="Body Text First Indent"/>
    <w:basedOn w:val="3"/>
    <w:uiPriority w:val="0"/>
    <w:pPr>
      <w:spacing w:after="0"/>
      <w:ind w:firstLine="624"/>
    </w:pPr>
    <w:rPr>
      <w:rFonts w:hint="eastAsia" w:ascii="仿宋_GB2312" w:eastAsia="仿宋_GB2312"/>
      <w:sz w:val="32"/>
      <w:szCs w:val="20"/>
    </w:rPr>
  </w:style>
  <w:style w:type="paragraph" w:styleId="3">
    <w:name w:val="Body Text"/>
    <w:basedOn w:val="1"/>
    <w:uiPriority w:val="0"/>
    <w:pPr>
      <w:spacing w:after="120"/>
    </w:pPr>
  </w:style>
  <w:style w:type="paragraph" w:styleId="4">
    <w:name w:val="Normal Indent"/>
    <w:basedOn w:val="1"/>
    <w:uiPriority w:val="0"/>
    <w:pPr>
      <w:widowControl/>
      <w:ind w:firstLine="420" w:firstLineChars="200"/>
      <w:jc w:val="left"/>
    </w:pPr>
    <w:rPr>
      <w:kern w:val="0"/>
      <w:sz w:val="20"/>
      <w:szCs w:val="20"/>
    </w:rPr>
  </w:style>
  <w:style w:type="paragraph" w:styleId="5">
    <w:name w:val="Body Text Indent"/>
    <w:basedOn w:val="1"/>
    <w:uiPriority w:val="0"/>
    <w:pPr>
      <w:snapToGrid w:val="0"/>
      <w:spacing w:line="360" w:lineRule="auto"/>
      <w:ind w:firstLine="674" w:firstLineChars="200"/>
    </w:pPr>
    <w:rPr>
      <w:rFonts w:hint="eastAsia" w:ascii="宋体" w:hAnsi="宋体"/>
      <w:sz w:val="32"/>
    </w:rPr>
  </w:style>
  <w:style w:type="paragraph" w:styleId="6">
    <w:name w:val="Plain Text"/>
    <w:basedOn w:val="1"/>
    <w:uiPriority w:val="0"/>
    <w:rPr>
      <w:rFonts w:ascii="宋体" w:hAnsi="Courier New" w:cs="Courier New"/>
      <w:szCs w:val="21"/>
    </w:rPr>
  </w:style>
  <w:style w:type="paragraph" w:styleId="7">
    <w:name w:val="Date"/>
    <w:basedOn w:val="1"/>
    <w:next w:val="1"/>
    <w:uiPriority w:val="0"/>
    <w:pPr>
      <w:ind w:left="100" w:leftChars="2500"/>
    </w:pPr>
  </w:style>
  <w:style w:type="paragraph" w:styleId="8">
    <w:name w:val="Body Text Indent 2"/>
    <w:basedOn w:val="1"/>
    <w:uiPriority w:val="0"/>
    <w:pPr>
      <w:snapToGrid w:val="0"/>
      <w:spacing w:line="360" w:lineRule="auto"/>
      <w:ind w:firstLine="640" w:firstLineChars="200"/>
    </w:pPr>
    <w:rPr>
      <w:rFonts w:ascii="宋体" w:hAnsi="宋体"/>
      <w:sz w:val="32"/>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snapToGrid w:val="0"/>
      <w:spacing w:line="360" w:lineRule="auto"/>
      <w:ind w:firstLine="611" w:firstLineChars="191"/>
    </w:pPr>
    <w:rPr>
      <w:rFonts w:ascii="仿宋_GB2312" w:hAnsi="宋体" w:eastAsia="仿宋_GB2312"/>
      <w:sz w:val="32"/>
    </w:rPr>
  </w:style>
  <w:style w:type="paragraph" w:customStyle="1" w:styleId="14">
    <w:name w:val="Char"/>
    <w:basedOn w:val="1"/>
    <w:link w:val="13"/>
    <w:uiPriority w:val="0"/>
    <w:pPr>
      <w:widowControl/>
      <w:spacing w:after="160" w:line="240" w:lineRule="exact"/>
      <w:jc w:val="left"/>
    </w:pPr>
    <w:rPr>
      <w:rFonts w:ascii="Verdana" w:hAnsi="Verdana" w:eastAsia="仿宋_GB2312"/>
      <w:kern w:val="0"/>
      <w:sz w:val="24"/>
      <w:szCs w:val="20"/>
      <w:lang w:eastAsia="en-US"/>
    </w:rPr>
  </w:style>
  <w:style w:type="character" w:styleId="15">
    <w:name w:val="page number"/>
    <w:basedOn w:val="13"/>
    <w:uiPriority w:val="0"/>
  </w:style>
  <w:style w:type="character" w:styleId="16">
    <w:name w:val="Hyperlink"/>
    <w:basedOn w:val="13"/>
    <w:uiPriority w:val="0"/>
    <w:rPr>
      <w:color w:val="0000FF"/>
      <w:u w:val="single"/>
    </w:rPr>
  </w:style>
  <w:style w:type="character" w:customStyle="1" w:styleId="18">
    <w:name w:val="highlight"/>
    <w:basedOn w:val="13"/>
    <w:uiPriority w:val="0"/>
  </w:style>
  <w:style w:type="character" w:customStyle="1" w:styleId="19">
    <w:name w:val="apple-converted-space"/>
    <w:basedOn w:val="1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483</Words>
  <Characters>2754</Characters>
  <Lines>22</Lines>
  <Paragraphs>6</Paragraphs>
  <TotalTime>0</TotalTime>
  <ScaleCrop>false</ScaleCrop>
  <LinksUpToDate>false</LinksUpToDate>
  <CharactersWithSpaces>3231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2015-11-16T11:12:00Z</dcterms:created>
  <dc:creator>user_common</dc:creator>
  <cp:lastModifiedBy>TF-PC</cp:lastModifiedBy>
  <cp:lastPrinted>2016-07-20T03:52:00Z</cp:lastPrinted>
  <dcterms:modified xsi:type="dcterms:W3CDTF">2018-08-27T09:41:25Z</dcterms:modified>
  <dc:title>天津市蓟县人民法院刑事判决书（稿）</dc:title>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