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2" w:name="_GoBack"/>
      <w:bookmarkEnd w:id="2"/>
      <w:r>
        <w:rPr>
          <w:rFonts w:hint="eastAsia"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刑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事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判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决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书</w:t>
      </w:r>
    </w:p>
    <w:p>
      <w:pPr>
        <w:spacing w:line="520" w:lineRule="exact"/>
        <w:jc w:val="center"/>
        <w:rPr>
          <w:rFonts w:eastAsia="仿宋"/>
          <w:sz w:val="32"/>
          <w:szCs w:val="32"/>
        </w:rPr>
      </w:pPr>
    </w:p>
    <w:p>
      <w:pPr>
        <w:pStyle w:val="3"/>
        <w:spacing w:line="520" w:lineRule="exact"/>
        <w:ind w:firstLine="526"/>
        <w:jc w:val="right"/>
        <w:rPr>
          <w:rFonts w:hint="default" w:ascii="Times New Roman" w:hAnsi="Times New Roman" w:eastAsia="仿宋"/>
          <w:b/>
          <w:bCs/>
          <w:sz w:val="32"/>
          <w:szCs w:val="32"/>
        </w:rPr>
      </w:pPr>
      <w:r>
        <w:rPr>
          <w:rFonts w:hint="default" w:ascii="Times New Roman" w:hAnsi="Times New Roman" w:eastAsia="仿宋"/>
          <w:b/>
          <w:bCs/>
          <w:sz w:val="32"/>
          <w:szCs w:val="32"/>
        </w:rPr>
        <w:t xml:space="preserve"> </w:t>
      </w:r>
      <w:r>
        <w:rPr>
          <w:rFonts w:hint="default" w:ascii="Times New Roman" w:hAnsi="仿宋" w:eastAsia="仿宋"/>
          <w:bCs/>
          <w:sz w:val="32"/>
          <w:szCs w:val="32"/>
        </w:rPr>
        <w:t>（</w:t>
      </w:r>
      <w:r>
        <w:rPr>
          <w:rFonts w:hint="default" w:ascii="Times New Roman" w:hAnsi="Times New Roman" w:eastAsia="仿宋"/>
          <w:bCs/>
          <w:sz w:val="32"/>
          <w:szCs w:val="32"/>
        </w:rPr>
        <w:t>2017</w:t>
      </w:r>
      <w:r>
        <w:rPr>
          <w:rFonts w:hint="default" w:ascii="Times New Roman" w:hAnsi="仿宋" w:eastAsia="仿宋"/>
          <w:bCs/>
          <w:sz w:val="32"/>
          <w:szCs w:val="32"/>
        </w:rPr>
        <w:t>）津</w:t>
      </w:r>
      <w:r>
        <w:rPr>
          <w:rFonts w:hint="default" w:ascii="Times New Roman" w:hAnsi="Times New Roman" w:eastAsia="仿宋"/>
          <w:bCs/>
          <w:sz w:val="32"/>
          <w:szCs w:val="32"/>
        </w:rPr>
        <w:t>0103</w:t>
      </w:r>
      <w:r>
        <w:rPr>
          <w:rFonts w:hint="default" w:ascii="Times New Roman" w:hAnsi="仿宋" w:eastAsia="仿宋"/>
          <w:bCs/>
          <w:sz w:val="32"/>
          <w:szCs w:val="32"/>
        </w:rPr>
        <w:t>刑初</w:t>
      </w:r>
      <w:r>
        <w:rPr>
          <w:rFonts w:hint="default" w:ascii="Times New Roman" w:hAnsi="Times New Roman" w:eastAsia="仿宋"/>
          <w:bCs/>
          <w:sz w:val="32"/>
          <w:szCs w:val="32"/>
        </w:rPr>
        <w:t>112</w:t>
      </w:r>
      <w:r>
        <w:rPr>
          <w:rFonts w:hint="default" w:ascii="Times New Roman" w:hAnsi="仿宋" w:eastAsia="仿宋"/>
          <w:bCs/>
          <w:sz w:val="32"/>
          <w:szCs w:val="32"/>
        </w:rPr>
        <w:t>号</w:t>
      </w:r>
    </w:p>
    <w:p>
      <w:pPr>
        <w:spacing w:line="520" w:lineRule="exact"/>
        <w:rPr>
          <w:rFonts w:eastAsia="仿宋"/>
          <w:b/>
          <w:bCs/>
          <w:sz w:val="32"/>
          <w:szCs w:val="32"/>
        </w:rPr>
      </w:pPr>
    </w:p>
    <w:p>
      <w:pPr>
        <w:spacing w:line="520" w:lineRule="exact"/>
        <w:ind w:firstLine="627" w:firstLineChars="196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公诉机关天津市河西区人民检察院。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被告人</w:t>
      </w:r>
      <w:r>
        <w:rPr>
          <w:rFonts w:hAnsi="仿宋" w:eastAsia="仿宋"/>
          <w:sz w:val="32"/>
          <w:szCs w:val="32"/>
        </w:rPr>
        <w:t>孙连芬，女，</w:t>
      </w:r>
      <w:r>
        <w:rPr>
          <w:rFonts w:eastAsia="仿宋"/>
          <w:sz w:val="32"/>
          <w:szCs w:val="32"/>
        </w:rPr>
        <w:t>1975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14</w:t>
      </w:r>
      <w:r>
        <w:rPr>
          <w:rFonts w:hAnsi="仿宋" w:eastAsia="仿宋"/>
          <w:sz w:val="32"/>
          <w:szCs w:val="32"/>
        </w:rPr>
        <w:t>日出生于天津市，公民身份号码：</w:t>
      </w:r>
      <w:r>
        <w:rPr>
          <w:rFonts w:eastAsia="仿宋"/>
          <w:sz w:val="32"/>
          <w:szCs w:val="32"/>
        </w:rPr>
        <w:t>12011219750114162X</w:t>
      </w:r>
      <w:r>
        <w:rPr>
          <w:rFonts w:hAnsi="仿宋" w:eastAsia="仿宋"/>
          <w:sz w:val="32"/>
          <w:szCs w:val="32"/>
        </w:rPr>
        <w:t>，汉族，</w:t>
      </w:r>
      <w:r>
        <w:rPr>
          <w:rFonts w:hint="eastAsia" w:hAnsi="仿宋" w:eastAsia="仿宋"/>
          <w:sz w:val="32"/>
          <w:szCs w:val="32"/>
        </w:rPr>
        <w:t>初中</w:t>
      </w:r>
      <w:r>
        <w:rPr>
          <w:rFonts w:hAnsi="仿宋" w:eastAsia="仿宋"/>
          <w:sz w:val="32"/>
          <w:szCs w:val="32"/>
        </w:rPr>
        <w:t>文化，无职业，住天津市津南区双港镇福港园</w:t>
      </w:r>
      <w:r>
        <w:rPr>
          <w:rFonts w:eastAsia="仿宋"/>
          <w:sz w:val="32"/>
          <w:szCs w:val="32"/>
        </w:rPr>
        <w:t>15</w:t>
      </w:r>
      <w:r>
        <w:rPr>
          <w:rFonts w:hAnsi="仿宋" w:eastAsia="仿宋"/>
          <w:sz w:val="32"/>
          <w:szCs w:val="32"/>
        </w:rPr>
        <w:t>号楼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门</w:t>
      </w:r>
      <w:r>
        <w:rPr>
          <w:rFonts w:eastAsia="仿宋"/>
          <w:sz w:val="32"/>
          <w:szCs w:val="32"/>
        </w:rPr>
        <w:t>302</w:t>
      </w:r>
      <w:r>
        <w:rPr>
          <w:rFonts w:hAnsi="仿宋" w:eastAsia="仿宋"/>
          <w:sz w:val="32"/>
          <w:szCs w:val="32"/>
        </w:rPr>
        <w:t>号，户籍地天津市津南区双港镇梨双公路鑫港园</w:t>
      </w:r>
      <w:r>
        <w:rPr>
          <w:rFonts w:eastAsia="仿宋"/>
          <w:sz w:val="32"/>
          <w:szCs w:val="32"/>
        </w:rPr>
        <w:t>17</w:t>
      </w:r>
      <w:r>
        <w:rPr>
          <w:rFonts w:hAnsi="仿宋" w:eastAsia="仿宋"/>
          <w:sz w:val="32"/>
          <w:szCs w:val="32"/>
        </w:rPr>
        <w:t>栋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门</w:t>
      </w:r>
      <w:r>
        <w:rPr>
          <w:rFonts w:eastAsia="仿宋"/>
          <w:sz w:val="32"/>
          <w:szCs w:val="32"/>
        </w:rPr>
        <w:t>602</w:t>
      </w:r>
      <w:r>
        <w:rPr>
          <w:rFonts w:hAnsi="仿宋" w:eastAsia="仿宋"/>
          <w:sz w:val="32"/>
          <w:szCs w:val="32"/>
        </w:rPr>
        <w:t>号。</w:t>
      </w:r>
      <w:r>
        <w:rPr>
          <w:rFonts w:eastAsia="仿宋"/>
          <w:sz w:val="32"/>
          <w:szCs w:val="32"/>
        </w:rPr>
        <w:t>2015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14</w:t>
      </w:r>
      <w:r>
        <w:rPr>
          <w:rFonts w:hAnsi="仿宋" w:eastAsia="仿宋"/>
          <w:sz w:val="32"/>
          <w:szCs w:val="32"/>
        </w:rPr>
        <w:t>日因犯信用卡诈骗罪被天津市河西区人民法院判处有期徒刑一年，缓刑一年，</w:t>
      </w:r>
      <w:r>
        <w:rPr>
          <w:rFonts w:hint="eastAsia" w:hAnsi="仿宋" w:eastAsia="仿宋"/>
          <w:sz w:val="32"/>
          <w:szCs w:val="32"/>
        </w:rPr>
        <w:t>并处</w:t>
      </w:r>
      <w:r>
        <w:rPr>
          <w:rFonts w:hAnsi="仿宋" w:eastAsia="仿宋"/>
          <w:sz w:val="32"/>
          <w:szCs w:val="32"/>
        </w:rPr>
        <w:t>罚金人民币</w:t>
      </w:r>
      <w:r>
        <w:rPr>
          <w:rFonts w:eastAsia="仿宋"/>
          <w:sz w:val="32"/>
          <w:szCs w:val="32"/>
        </w:rPr>
        <w:t>20000</w:t>
      </w:r>
      <w:r>
        <w:rPr>
          <w:rFonts w:hAnsi="仿宋" w:eastAsia="仿宋"/>
          <w:sz w:val="32"/>
          <w:szCs w:val="32"/>
        </w:rPr>
        <w:t>元。</w:t>
      </w:r>
      <w:r>
        <w:rPr>
          <w:rFonts w:eastAsia="仿宋"/>
          <w:sz w:val="32"/>
          <w:szCs w:val="32"/>
        </w:rPr>
        <w:t>2016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10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27</w:t>
      </w:r>
      <w:r>
        <w:rPr>
          <w:rFonts w:hAnsi="仿宋" w:eastAsia="仿宋"/>
          <w:sz w:val="32"/>
          <w:szCs w:val="32"/>
        </w:rPr>
        <w:t>日被刑事拘留，</w:t>
      </w:r>
      <w:r>
        <w:rPr>
          <w:rFonts w:eastAsia="仿宋"/>
          <w:sz w:val="32"/>
          <w:szCs w:val="32"/>
        </w:rPr>
        <w:t>2016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11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10</w:t>
      </w:r>
      <w:r>
        <w:rPr>
          <w:rFonts w:hAnsi="仿宋" w:eastAsia="仿宋"/>
          <w:sz w:val="32"/>
          <w:szCs w:val="32"/>
        </w:rPr>
        <w:t>日因涉嫌犯有信用卡诈骗罪被依法逮捕</w:t>
      </w:r>
      <w:r>
        <w:rPr>
          <w:rFonts w:hAnsi="仿宋" w:eastAsia="仿宋"/>
          <w:kern w:val="0"/>
          <w:sz w:val="32"/>
          <w:szCs w:val="32"/>
          <w:lang w:val="zh-CN"/>
        </w:rPr>
        <w:t>。</w:t>
      </w:r>
      <w:r>
        <w:rPr>
          <w:rFonts w:hAnsi="仿宋" w:eastAsia="仿宋"/>
          <w:bCs/>
          <w:sz w:val="32"/>
          <w:szCs w:val="32"/>
        </w:rPr>
        <w:t>现羁押于天津市河西区看守所。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天津市河西区人民检察院以津西检</w:t>
      </w:r>
      <w:r>
        <w:rPr>
          <w:rFonts w:hAnsi="仿宋" w:eastAsia="仿宋"/>
          <w:bCs/>
          <w:kern w:val="0"/>
          <w:sz w:val="32"/>
          <w:szCs w:val="32"/>
        </w:rPr>
        <w:t>公诉刑诉〔</w:t>
      </w:r>
      <w:r>
        <w:rPr>
          <w:rFonts w:eastAsia="仿宋"/>
          <w:bCs/>
          <w:kern w:val="0"/>
          <w:sz w:val="32"/>
          <w:szCs w:val="32"/>
        </w:rPr>
        <w:t>2017</w:t>
      </w:r>
      <w:r>
        <w:rPr>
          <w:rFonts w:hAnsi="仿宋" w:eastAsia="仿宋"/>
          <w:bCs/>
          <w:kern w:val="0"/>
          <w:sz w:val="32"/>
          <w:szCs w:val="32"/>
        </w:rPr>
        <w:t>〕</w:t>
      </w:r>
      <w:r>
        <w:rPr>
          <w:rFonts w:eastAsia="仿宋"/>
          <w:bCs/>
          <w:kern w:val="0"/>
          <w:sz w:val="32"/>
          <w:szCs w:val="32"/>
        </w:rPr>
        <w:t>94</w:t>
      </w:r>
      <w:r>
        <w:rPr>
          <w:rFonts w:hAnsi="仿宋" w:eastAsia="仿宋"/>
          <w:bCs/>
          <w:kern w:val="0"/>
          <w:sz w:val="32"/>
          <w:szCs w:val="32"/>
        </w:rPr>
        <w:t>号起诉书</w:t>
      </w:r>
      <w:r>
        <w:rPr>
          <w:rFonts w:hAnsi="仿宋" w:eastAsia="仿宋"/>
          <w:bCs/>
          <w:sz w:val="32"/>
          <w:szCs w:val="32"/>
        </w:rPr>
        <w:t>指控被告人</w:t>
      </w:r>
      <w:r>
        <w:rPr>
          <w:rFonts w:hAnsi="仿宋" w:eastAsia="仿宋"/>
          <w:kern w:val="0"/>
          <w:sz w:val="32"/>
          <w:szCs w:val="32"/>
          <w:lang w:val="zh-CN"/>
        </w:rPr>
        <w:t>孙连芬</w:t>
      </w:r>
      <w:r>
        <w:rPr>
          <w:rFonts w:hAnsi="仿宋" w:eastAsia="仿宋"/>
          <w:bCs/>
          <w:sz w:val="32"/>
          <w:szCs w:val="32"/>
        </w:rPr>
        <w:t>犯</w:t>
      </w:r>
      <w:r>
        <w:rPr>
          <w:rFonts w:hAnsi="仿宋" w:eastAsia="仿宋"/>
          <w:kern w:val="0"/>
          <w:sz w:val="32"/>
          <w:szCs w:val="32"/>
          <w:lang w:val="zh-CN"/>
        </w:rPr>
        <w:t>信用卡诈骗</w:t>
      </w:r>
      <w:r>
        <w:rPr>
          <w:rFonts w:hAnsi="仿宋" w:eastAsia="仿宋"/>
          <w:bCs/>
          <w:sz w:val="32"/>
          <w:szCs w:val="32"/>
        </w:rPr>
        <w:t>罪，于</w:t>
      </w:r>
      <w:r>
        <w:rPr>
          <w:rFonts w:eastAsia="仿宋"/>
          <w:bCs/>
          <w:sz w:val="32"/>
          <w:szCs w:val="32"/>
        </w:rPr>
        <w:t>2017</w:t>
      </w:r>
      <w:r>
        <w:rPr>
          <w:rFonts w:hAnsi="仿宋" w:eastAsia="仿宋"/>
          <w:bCs/>
          <w:sz w:val="32"/>
          <w:szCs w:val="32"/>
        </w:rPr>
        <w:t>年</w:t>
      </w:r>
      <w:r>
        <w:rPr>
          <w:rFonts w:eastAsia="仿宋"/>
          <w:bCs/>
          <w:sz w:val="32"/>
          <w:szCs w:val="32"/>
        </w:rPr>
        <w:t>2</w:t>
      </w:r>
      <w:r>
        <w:rPr>
          <w:rFonts w:hAnsi="仿宋" w:eastAsia="仿宋"/>
          <w:bCs/>
          <w:sz w:val="32"/>
          <w:szCs w:val="32"/>
        </w:rPr>
        <w:t>月</w:t>
      </w:r>
      <w:r>
        <w:rPr>
          <w:rFonts w:eastAsia="仿宋"/>
          <w:bCs/>
          <w:sz w:val="32"/>
          <w:szCs w:val="32"/>
        </w:rPr>
        <w:t>13</w:t>
      </w:r>
      <w:r>
        <w:rPr>
          <w:rFonts w:hAnsi="仿宋" w:eastAsia="仿宋"/>
          <w:bCs/>
          <w:sz w:val="32"/>
          <w:szCs w:val="32"/>
        </w:rPr>
        <w:t>日向本院提起公诉，并提出量刑建议。</w:t>
      </w:r>
      <w:r>
        <w:rPr>
          <w:rFonts w:hAnsi="仿宋" w:eastAsia="仿宋"/>
          <w:sz w:val="32"/>
          <w:szCs w:val="32"/>
        </w:rPr>
        <w:t>本院依法适用简易程序，实行独任审判，公开开庭审理了本案。</w:t>
      </w:r>
      <w:r>
        <w:rPr>
          <w:rFonts w:hAnsi="仿宋" w:eastAsia="仿宋"/>
          <w:bCs/>
          <w:sz w:val="32"/>
          <w:szCs w:val="32"/>
        </w:rPr>
        <w:t>天津市河西区人民检察院指派代理检察员</w:t>
      </w:r>
      <w:r>
        <w:rPr>
          <w:rFonts w:hAnsi="仿宋" w:eastAsia="仿宋"/>
          <w:kern w:val="0"/>
          <w:sz w:val="32"/>
          <w:szCs w:val="32"/>
          <w:lang w:val="zh-CN"/>
        </w:rPr>
        <w:t>隋立伟</w:t>
      </w:r>
      <w:r>
        <w:rPr>
          <w:rFonts w:hAnsi="仿宋" w:eastAsia="仿宋"/>
          <w:bCs/>
          <w:sz w:val="32"/>
          <w:szCs w:val="32"/>
        </w:rPr>
        <w:t>出庭支持公诉，被告人</w:t>
      </w:r>
      <w:r>
        <w:rPr>
          <w:rFonts w:hAnsi="仿宋" w:eastAsia="仿宋"/>
          <w:kern w:val="0"/>
          <w:sz w:val="32"/>
          <w:szCs w:val="32"/>
          <w:lang w:val="zh-CN"/>
        </w:rPr>
        <w:t>孙连芬</w:t>
      </w:r>
      <w:r>
        <w:rPr>
          <w:rFonts w:hAnsi="仿宋" w:eastAsia="仿宋"/>
          <w:bCs/>
          <w:sz w:val="32"/>
          <w:szCs w:val="32"/>
        </w:rPr>
        <w:t>到庭参加了诉讼。现已审理终结。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天津市河西区人民检察院指控，</w:t>
      </w:r>
      <w:r>
        <w:rPr>
          <w:rFonts w:eastAsia="仿宋"/>
          <w:sz w:val="32"/>
          <w:szCs w:val="32"/>
        </w:rPr>
        <w:t>2016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9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14</w:t>
      </w:r>
      <w:r>
        <w:rPr>
          <w:rFonts w:hAnsi="仿宋" w:eastAsia="仿宋"/>
          <w:sz w:val="32"/>
          <w:szCs w:val="32"/>
        </w:rPr>
        <w:t>日</w:t>
      </w:r>
      <w:r>
        <w:rPr>
          <w:rFonts w:eastAsia="仿宋"/>
          <w:sz w:val="32"/>
          <w:szCs w:val="32"/>
        </w:rPr>
        <w:t>13</w:t>
      </w:r>
      <w:r>
        <w:rPr>
          <w:rFonts w:hAnsi="仿宋" w:eastAsia="仿宋"/>
          <w:sz w:val="32"/>
          <w:szCs w:val="32"/>
        </w:rPr>
        <w:t>时许，被告人孙连芬在天津市河西区凯德购物广场一楼工商银行</w:t>
      </w:r>
      <w:r>
        <w:rPr>
          <w:rFonts w:eastAsia="仿宋"/>
          <w:sz w:val="32"/>
          <w:szCs w:val="32"/>
        </w:rPr>
        <w:t>ATM</w:t>
      </w:r>
      <w:r>
        <w:rPr>
          <w:rFonts w:hAnsi="仿宋" w:eastAsia="仿宋"/>
          <w:sz w:val="32"/>
          <w:szCs w:val="32"/>
        </w:rPr>
        <w:t>机处，拾得白某遗忘在该</w:t>
      </w:r>
      <w:r>
        <w:rPr>
          <w:rFonts w:eastAsia="仿宋"/>
          <w:sz w:val="32"/>
          <w:szCs w:val="32"/>
        </w:rPr>
        <w:t>ATM</w:t>
      </w:r>
      <w:r>
        <w:rPr>
          <w:rFonts w:hAnsi="仿宋" w:eastAsia="仿宋"/>
          <w:sz w:val="32"/>
          <w:szCs w:val="32"/>
        </w:rPr>
        <w:t>机中的工商银行牡丹灵通卡一张（卡号：</w:t>
      </w:r>
      <w:r>
        <w:rPr>
          <w:rFonts w:eastAsia="仿宋"/>
          <w:sz w:val="32"/>
          <w:szCs w:val="32"/>
        </w:rPr>
        <w:t>6212 2603 0200 4182 952</w:t>
      </w:r>
      <w:r>
        <w:rPr>
          <w:rFonts w:hAnsi="仿宋" w:eastAsia="仿宋"/>
          <w:sz w:val="32"/>
          <w:szCs w:val="32"/>
        </w:rPr>
        <w:t>）。后被告人孙连芬在该</w:t>
      </w:r>
      <w:r>
        <w:rPr>
          <w:rFonts w:eastAsia="仿宋"/>
          <w:sz w:val="32"/>
          <w:szCs w:val="32"/>
        </w:rPr>
        <w:t>ATM</w:t>
      </w:r>
      <w:r>
        <w:rPr>
          <w:rFonts w:hAnsi="仿宋" w:eastAsia="仿宋"/>
          <w:sz w:val="32"/>
          <w:szCs w:val="32"/>
        </w:rPr>
        <w:t>机上使用该卡分三次取款共计人民币</w:t>
      </w:r>
      <w:r>
        <w:rPr>
          <w:rFonts w:eastAsia="仿宋"/>
          <w:sz w:val="32"/>
          <w:szCs w:val="32"/>
        </w:rPr>
        <w:t>7000</w:t>
      </w:r>
      <w:r>
        <w:rPr>
          <w:rFonts w:hAnsi="仿宋" w:eastAsia="仿宋"/>
          <w:sz w:val="32"/>
          <w:szCs w:val="32"/>
        </w:rPr>
        <w:t>元据为己有。白某发现银行卡被冒用后报警。</w:t>
      </w:r>
      <w:r>
        <w:rPr>
          <w:rFonts w:eastAsia="仿宋"/>
          <w:sz w:val="32"/>
          <w:szCs w:val="32"/>
        </w:rPr>
        <w:t>2016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10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27</w:t>
      </w:r>
      <w:r>
        <w:rPr>
          <w:rFonts w:hAnsi="仿宋" w:eastAsia="仿宋"/>
          <w:sz w:val="32"/>
          <w:szCs w:val="32"/>
        </w:rPr>
        <w:t>日，公安人员在天津市津南区双港镇福港里</w:t>
      </w:r>
      <w:r>
        <w:rPr>
          <w:rFonts w:eastAsia="仿宋"/>
          <w:sz w:val="32"/>
          <w:szCs w:val="32"/>
        </w:rPr>
        <w:t>15</w:t>
      </w:r>
      <w:r>
        <w:rPr>
          <w:rFonts w:hAnsi="仿宋" w:eastAsia="仿宋"/>
          <w:sz w:val="32"/>
          <w:szCs w:val="32"/>
        </w:rPr>
        <w:t>号楼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门</w:t>
      </w:r>
      <w:r>
        <w:rPr>
          <w:rFonts w:eastAsia="仿宋"/>
          <w:sz w:val="32"/>
          <w:szCs w:val="32"/>
        </w:rPr>
        <w:t>302</w:t>
      </w:r>
      <w:r>
        <w:rPr>
          <w:rFonts w:hAnsi="仿宋" w:eastAsia="仿宋"/>
          <w:sz w:val="32"/>
          <w:szCs w:val="32"/>
        </w:rPr>
        <w:t>号将被告人孙连芬抓获归案。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案发后，被告人孙连芬已赔偿白某经济损失人民币</w:t>
      </w:r>
      <w:r>
        <w:rPr>
          <w:rFonts w:eastAsia="仿宋"/>
          <w:sz w:val="32"/>
          <w:szCs w:val="32"/>
        </w:rPr>
        <w:t>7000</w:t>
      </w:r>
      <w:r>
        <w:rPr>
          <w:rFonts w:hAnsi="仿宋" w:eastAsia="仿宋"/>
          <w:sz w:val="32"/>
          <w:szCs w:val="32"/>
        </w:rPr>
        <w:t>元，并取得白某谅解。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上述事实，被告人</w:t>
      </w:r>
      <w:r>
        <w:rPr>
          <w:rFonts w:hAnsi="仿宋" w:eastAsia="仿宋"/>
          <w:kern w:val="0"/>
          <w:sz w:val="32"/>
          <w:szCs w:val="32"/>
          <w:lang w:val="zh-CN"/>
        </w:rPr>
        <w:t>孙连芬</w:t>
      </w:r>
      <w:r>
        <w:rPr>
          <w:rFonts w:hAnsi="仿宋" w:eastAsia="仿宋"/>
          <w:bCs/>
          <w:sz w:val="32"/>
          <w:szCs w:val="32"/>
        </w:rPr>
        <w:t>在开庭审理过程中亦无异议，并表示认罪。且有</w:t>
      </w:r>
      <w:r>
        <w:rPr>
          <w:rFonts w:hAnsi="仿宋" w:eastAsia="仿宋"/>
          <w:sz w:val="32"/>
          <w:szCs w:val="32"/>
        </w:rPr>
        <w:t>被害人</w:t>
      </w:r>
      <w:r>
        <w:rPr>
          <w:rFonts w:hint="eastAsia" w:hAnsi="仿宋" w:eastAsia="仿宋"/>
          <w:sz w:val="32"/>
          <w:szCs w:val="32"/>
        </w:rPr>
        <w:t>白某</w:t>
      </w:r>
      <w:r>
        <w:rPr>
          <w:rFonts w:hAnsi="仿宋" w:eastAsia="仿宋"/>
          <w:sz w:val="32"/>
          <w:szCs w:val="32"/>
        </w:rPr>
        <w:t>陈述，调取证据通知书、调取证据清单、协助查询财产通知书及接受证据材料清单，被害人</w:t>
      </w:r>
      <w:r>
        <w:rPr>
          <w:rFonts w:hint="eastAsia" w:hAnsi="仿宋" w:eastAsia="仿宋"/>
          <w:sz w:val="32"/>
          <w:szCs w:val="32"/>
        </w:rPr>
        <w:t>白某</w:t>
      </w:r>
      <w:r>
        <w:rPr>
          <w:rFonts w:hAnsi="仿宋" w:eastAsia="仿宋"/>
          <w:sz w:val="32"/>
          <w:szCs w:val="32"/>
        </w:rPr>
        <w:t>的银行卡交易明细，案发现场的监控视频截图，天津市公安局河西分局现场检测报告书，前科材料，谅解书，户籍材料，</w:t>
      </w:r>
      <w:r>
        <w:rPr>
          <w:rFonts w:hAnsi="仿宋" w:eastAsia="仿宋"/>
          <w:bCs/>
          <w:sz w:val="32"/>
          <w:szCs w:val="32"/>
        </w:rPr>
        <w:t>公安机关出具的案件来源及抓获经过等证据证实，足以认定。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本院认为，被告人</w:t>
      </w:r>
      <w:r>
        <w:rPr>
          <w:rFonts w:hAnsi="仿宋" w:eastAsia="仿宋"/>
          <w:kern w:val="0"/>
          <w:sz w:val="32"/>
          <w:szCs w:val="32"/>
          <w:lang w:val="zh-CN"/>
        </w:rPr>
        <w:t>孙连芬以非法占有为目的，冒用他人信用卡，共计取款人民币</w:t>
      </w:r>
      <w:r>
        <w:rPr>
          <w:rFonts w:eastAsia="仿宋"/>
          <w:kern w:val="0"/>
          <w:sz w:val="32"/>
          <w:szCs w:val="32"/>
          <w:lang w:val="zh-CN"/>
        </w:rPr>
        <w:t>7000</w:t>
      </w:r>
      <w:r>
        <w:rPr>
          <w:rFonts w:hAnsi="仿宋" w:eastAsia="仿宋"/>
          <w:kern w:val="0"/>
          <w:sz w:val="32"/>
          <w:szCs w:val="32"/>
          <w:lang w:val="zh-CN"/>
        </w:rPr>
        <w:t>元，数额较大，</w:t>
      </w:r>
      <w:r>
        <w:rPr>
          <w:rFonts w:hAnsi="仿宋" w:eastAsia="仿宋"/>
          <w:bCs/>
          <w:sz w:val="32"/>
          <w:szCs w:val="32"/>
        </w:rPr>
        <w:t>其行为已构成</w:t>
      </w:r>
      <w:r>
        <w:rPr>
          <w:rFonts w:hAnsi="仿宋" w:eastAsia="仿宋"/>
          <w:kern w:val="0"/>
          <w:sz w:val="32"/>
          <w:szCs w:val="32"/>
          <w:lang w:val="zh-CN"/>
        </w:rPr>
        <w:t>信用卡诈骗</w:t>
      </w:r>
      <w:r>
        <w:rPr>
          <w:rFonts w:hAnsi="仿宋" w:eastAsia="仿宋"/>
          <w:bCs/>
          <w:sz w:val="32"/>
          <w:szCs w:val="32"/>
        </w:rPr>
        <w:t>罪。</w:t>
      </w:r>
      <w:r>
        <w:rPr>
          <w:rFonts w:hAnsi="仿宋" w:eastAsia="仿宋"/>
          <w:kern w:val="0"/>
          <w:sz w:val="32"/>
          <w:szCs w:val="32"/>
        </w:rPr>
        <w:t>被告人</w:t>
      </w:r>
      <w:r>
        <w:rPr>
          <w:rFonts w:hAnsi="仿宋" w:eastAsia="仿宋"/>
          <w:kern w:val="0"/>
          <w:sz w:val="32"/>
          <w:szCs w:val="32"/>
          <w:lang w:val="zh-CN"/>
        </w:rPr>
        <w:t>孙连芬到案后能</w:t>
      </w:r>
      <w:r>
        <w:rPr>
          <w:rFonts w:hAnsi="仿宋" w:eastAsia="仿宋"/>
          <w:kern w:val="0"/>
          <w:sz w:val="32"/>
          <w:szCs w:val="32"/>
        </w:rPr>
        <w:t>如实供述自己的犯罪事实，依法可以从轻处罚；被告人孙连芬积极赔偿被害人经济损失，并取得被害人谅解，酌情可以从轻处罚。</w:t>
      </w:r>
      <w:r>
        <w:rPr>
          <w:rFonts w:hAnsi="仿宋" w:eastAsia="仿宋"/>
          <w:bCs/>
          <w:sz w:val="32"/>
          <w:szCs w:val="32"/>
        </w:rPr>
        <w:t>为严肃国家法律，</w:t>
      </w:r>
      <w:r>
        <w:rPr>
          <w:rFonts w:hAnsi="仿宋" w:eastAsia="仿宋"/>
          <w:kern w:val="0"/>
          <w:sz w:val="32"/>
          <w:szCs w:val="32"/>
        </w:rPr>
        <w:t>维护社会主义市场经济秩序，保护公私财产权利不受侵犯，</w:t>
      </w:r>
      <w:r>
        <w:rPr>
          <w:rFonts w:hAnsi="仿宋" w:eastAsia="仿宋"/>
          <w:bCs/>
          <w:sz w:val="32"/>
          <w:szCs w:val="32"/>
        </w:rPr>
        <w:t>依照《中华人民共和国刑法》</w:t>
      </w:r>
      <w:r>
        <w:rPr>
          <w:rFonts w:hAnsi="仿宋" w:eastAsia="仿宋"/>
          <w:kern w:val="0"/>
          <w:sz w:val="32"/>
          <w:szCs w:val="32"/>
        </w:rPr>
        <w:t>第一百九十六条第一款第（三）项，第六十七条第三款</w:t>
      </w:r>
      <w:r>
        <w:rPr>
          <w:rFonts w:hAnsi="仿宋" w:eastAsia="仿宋"/>
          <w:bCs/>
          <w:sz w:val="32"/>
          <w:szCs w:val="32"/>
        </w:rPr>
        <w:t>之规定，判决如下：</w:t>
      </w:r>
    </w:p>
    <w:p>
      <w:pPr>
        <w:spacing w:line="520" w:lineRule="exact"/>
        <w:ind w:firstLine="720" w:firstLineChars="225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被告人</w:t>
      </w:r>
      <w:r>
        <w:rPr>
          <w:rFonts w:hAnsi="仿宋" w:eastAsia="仿宋"/>
          <w:kern w:val="0"/>
          <w:sz w:val="32"/>
          <w:szCs w:val="32"/>
          <w:lang w:val="zh-CN"/>
        </w:rPr>
        <w:t>孙连芬</w:t>
      </w:r>
      <w:r>
        <w:rPr>
          <w:rFonts w:hAnsi="仿宋" w:eastAsia="仿宋"/>
          <w:bCs/>
          <w:sz w:val="32"/>
          <w:szCs w:val="32"/>
        </w:rPr>
        <w:t>犯</w:t>
      </w:r>
      <w:r>
        <w:rPr>
          <w:rFonts w:hAnsi="仿宋" w:eastAsia="仿宋"/>
          <w:kern w:val="0"/>
          <w:sz w:val="32"/>
          <w:szCs w:val="32"/>
          <w:lang w:val="zh-CN"/>
        </w:rPr>
        <w:t>信用卡诈骗</w:t>
      </w:r>
      <w:r>
        <w:rPr>
          <w:rFonts w:hAnsi="仿宋" w:eastAsia="仿宋"/>
          <w:bCs/>
          <w:sz w:val="32"/>
          <w:szCs w:val="32"/>
        </w:rPr>
        <w:t>罪，判处拘役</w:t>
      </w:r>
      <w:r>
        <w:rPr>
          <w:rFonts w:hint="eastAsia" w:hAnsi="仿宋" w:eastAsia="仿宋"/>
          <w:bCs/>
          <w:sz w:val="32"/>
          <w:szCs w:val="32"/>
        </w:rPr>
        <w:t>六</w:t>
      </w:r>
      <w:r>
        <w:rPr>
          <w:rFonts w:hAnsi="仿宋" w:eastAsia="仿宋"/>
          <w:bCs/>
          <w:sz w:val="32"/>
          <w:szCs w:val="32"/>
        </w:rPr>
        <w:t>个月，并处罚金人民币</w:t>
      </w:r>
      <w:r>
        <w:rPr>
          <w:rFonts w:eastAsia="仿宋"/>
          <w:bCs/>
          <w:sz w:val="32"/>
          <w:szCs w:val="32"/>
        </w:rPr>
        <w:t>20000</w:t>
      </w:r>
      <w:r>
        <w:rPr>
          <w:rFonts w:hAnsi="仿宋" w:eastAsia="仿宋"/>
          <w:bCs/>
          <w:sz w:val="32"/>
          <w:szCs w:val="32"/>
        </w:rPr>
        <w:t>元。</w:t>
      </w:r>
    </w:p>
    <w:p>
      <w:pPr>
        <w:pStyle w:val="3"/>
        <w:spacing w:line="520" w:lineRule="exact"/>
        <w:ind w:firstLine="640" w:firstLineChars="200"/>
        <w:rPr>
          <w:rFonts w:hint="default" w:ascii="Times New Roman" w:hAnsi="Times New Roman" w:eastAsia="仿宋"/>
          <w:bCs/>
          <w:sz w:val="32"/>
          <w:szCs w:val="32"/>
        </w:rPr>
      </w:pPr>
      <w:r>
        <w:rPr>
          <w:rFonts w:hint="default" w:ascii="Times New Roman" w:hAnsi="仿宋" w:eastAsia="仿宋"/>
          <w:sz w:val="32"/>
          <w:szCs w:val="32"/>
        </w:rPr>
        <w:t>（刑期从判决执行之日起计算。判决执行以前先行羁押的，羁押一日折抵刑期一日，即自</w:t>
      </w:r>
      <w:r>
        <w:rPr>
          <w:rFonts w:hint="default" w:ascii="Times New Roman" w:hAnsi="Times New Roman" w:eastAsia="仿宋"/>
          <w:sz w:val="32"/>
          <w:szCs w:val="32"/>
        </w:rPr>
        <w:t>2016</w:t>
      </w:r>
      <w:r>
        <w:rPr>
          <w:rFonts w:hint="default" w:ascii="Times New Roman" w:hAnsi="仿宋" w:eastAsia="仿宋"/>
          <w:sz w:val="32"/>
          <w:szCs w:val="32"/>
        </w:rPr>
        <w:t>年</w:t>
      </w:r>
      <w:r>
        <w:rPr>
          <w:rFonts w:hint="default" w:ascii="Times New Roman" w:hAnsi="Times New Roman" w:eastAsia="仿宋"/>
          <w:sz w:val="32"/>
          <w:szCs w:val="32"/>
        </w:rPr>
        <w:t>10</w:t>
      </w:r>
      <w:r>
        <w:rPr>
          <w:rFonts w:hint="default" w:ascii="Times New Roman" w:hAnsi="仿宋" w:eastAsia="仿宋"/>
          <w:sz w:val="32"/>
          <w:szCs w:val="32"/>
        </w:rPr>
        <w:t>月</w:t>
      </w:r>
      <w:r>
        <w:rPr>
          <w:rFonts w:hint="default" w:ascii="Times New Roman" w:hAnsi="Times New Roman" w:eastAsia="仿宋"/>
          <w:sz w:val="32"/>
          <w:szCs w:val="32"/>
        </w:rPr>
        <w:t>27</w:t>
      </w:r>
      <w:r>
        <w:rPr>
          <w:rFonts w:hint="default" w:ascii="Times New Roman" w:hAnsi="仿宋" w:eastAsia="仿宋"/>
          <w:sz w:val="32"/>
          <w:szCs w:val="32"/>
        </w:rPr>
        <w:t>日起至</w:t>
      </w:r>
      <w:r>
        <w:rPr>
          <w:rFonts w:hint="default" w:ascii="Times New Roman" w:hAnsi="Times New Roman" w:eastAsia="仿宋"/>
          <w:sz w:val="32"/>
          <w:szCs w:val="32"/>
        </w:rPr>
        <w:t>2017</w:t>
      </w:r>
      <w:r>
        <w:rPr>
          <w:rFonts w:hint="default" w:ascii="Times New Roman" w:hAnsi="仿宋" w:eastAsia="仿宋"/>
          <w:sz w:val="32"/>
          <w:szCs w:val="32"/>
        </w:rPr>
        <w:t>年</w:t>
      </w:r>
      <w:r>
        <w:rPr>
          <w:rFonts w:ascii="Times New Roman" w:hAnsi="Times New Roman" w:eastAsia="仿宋"/>
          <w:sz w:val="32"/>
          <w:szCs w:val="32"/>
        </w:rPr>
        <w:t>4</w:t>
      </w:r>
      <w:r>
        <w:rPr>
          <w:rFonts w:hint="default" w:ascii="Times New Roman" w:hAnsi="仿宋" w:eastAsia="仿宋"/>
          <w:sz w:val="32"/>
          <w:szCs w:val="32"/>
        </w:rPr>
        <w:t>月</w:t>
      </w:r>
      <w:r>
        <w:rPr>
          <w:rFonts w:hint="default" w:ascii="Times New Roman" w:hAnsi="Times New Roman" w:eastAsia="仿宋"/>
          <w:sz w:val="32"/>
          <w:szCs w:val="32"/>
        </w:rPr>
        <w:t>26</w:t>
      </w:r>
      <w:r>
        <w:rPr>
          <w:rFonts w:hint="default" w:ascii="Times New Roman" w:hAnsi="仿宋" w:eastAsia="仿宋"/>
          <w:sz w:val="32"/>
          <w:szCs w:val="32"/>
        </w:rPr>
        <w:t>日止。罚金于本判决生效后立即缴纳。）</w:t>
      </w:r>
    </w:p>
    <w:p>
      <w:pPr>
        <w:pStyle w:val="3"/>
        <w:spacing w:line="520" w:lineRule="exact"/>
        <w:ind w:firstLine="640" w:firstLineChars="200"/>
        <w:rPr>
          <w:rFonts w:hint="default" w:ascii="Times New Roman" w:hAnsi="Times New Roman" w:eastAsia="仿宋"/>
          <w:bCs/>
          <w:sz w:val="32"/>
          <w:szCs w:val="32"/>
        </w:rPr>
      </w:pPr>
      <w:r>
        <w:rPr>
          <w:rFonts w:hint="default" w:ascii="Times New Roman" w:hAnsi="仿宋" w:eastAsia="仿宋"/>
          <w:bCs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如不服本判决，可在接到判决书的第二日起十日内，通过本院或者直接向天津市第二中级人民法院提出上诉。书面上诉的，应交上诉状正本一份，副本二份。</w:t>
      </w:r>
    </w:p>
    <w:p>
      <w:pPr>
        <w:pStyle w:val="3"/>
        <w:spacing w:line="520" w:lineRule="exact"/>
        <w:ind w:firstLine="640" w:firstLineChars="200"/>
        <w:jc w:val="right"/>
        <w:rPr>
          <w:rFonts w:hint="default" w:ascii="Times New Roman" w:hAnsi="Times New Roman" w:eastAsia="仿宋"/>
          <w:bCs/>
          <w:sz w:val="32"/>
          <w:szCs w:val="32"/>
        </w:rPr>
      </w:pPr>
    </w:p>
    <w:p>
      <w:pPr>
        <w:pStyle w:val="3"/>
        <w:spacing w:line="520" w:lineRule="exact"/>
        <w:ind w:firstLine="640" w:firstLineChars="200"/>
        <w:jc w:val="right"/>
        <w:rPr>
          <w:rFonts w:hint="default" w:ascii="Times New Roman" w:hAnsi="Times New Roman" w:eastAsia="仿宋"/>
          <w:bCs/>
          <w:sz w:val="32"/>
          <w:szCs w:val="32"/>
        </w:rPr>
      </w:pPr>
    </w:p>
    <w:p>
      <w:pPr>
        <w:pStyle w:val="3"/>
        <w:spacing w:line="520" w:lineRule="exact"/>
        <w:ind w:firstLine="640" w:firstLineChars="200"/>
        <w:jc w:val="right"/>
        <w:rPr>
          <w:rFonts w:hint="default" w:ascii="Times New Roman" w:hAnsi="Times New Roman" w:eastAsia="仿宋"/>
          <w:bCs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审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判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张忠志</w:t>
      </w:r>
    </w:p>
    <w:p>
      <w:pPr>
        <w:spacing w:line="520" w:lineRule="exact"/>
        <w:jc w:val="right"/>
        <w:rPr>
          <w:rFonts w:eastAsia="仿宋"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二〇一七年二月二</w:t>
      </w:r>
      <w:r>
        <w:rPr>
          <w:rFonts w:hAnsi="仿宋" w:eastAsia="仿宋"/>
          <w:color w:val="000000"/>
          <w:sz w:val="32"/>
          <w:szCs w:val="32"/>
        </w:rPr>
        <w:t>十</w:t>
      </w:r>
      <w:r>
        <w:rPr>
          <w:rFonts w:hint="eastAsia" w:hAnsi="仿宋" w:eastAsia="仿宋"/>
          <w:color w:val="000000"/>
          <w:sz w:val="32"/>
          <w:szCs w:val="32"/>
        </w:rPr>
        <w:t>三</w:t>
      </w:r>
      <w:r>
        <w:rPr>
          <w:rFonts w:hAnsi="仿宋" w:eastAsia="仿宋"/>
          <w:sz w:val="32"/>
          <w:szCs w:val="32"/>
        </w:rPr>
        <w:t>日</w:t>
      </w:r>
    </w:p>
    <w:p>
      <w:pPr>
        <w:spacing w:line="520" w:lineRule="exact"/>
        <w:jc w:val="right"/>
        <w:rPr>
          <w:rFonts w:eastAsia="仿宋"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kern w:val="0"/>
          <w:sz w:val="32"/>
          <w:szCs w:val="32"/>
          <w:lang w:val="zh-CN"/>
        </w:rPr>
        <w:t>马</w:t>
      </w:r>
      <w:r>
        <w:rPr>
          <w:rFonts w:eastAsia="仿宋"/>
          <w:kern w:val="0"/>
          <w:sz w:val="32"/>
          <w:szCs w:val="32"/>
          <w:lang w:val="zh-CN"/>
        </w:rPr>
        <w:t xml:space="preserve">  </w:t>
      </w:r>
      <w:r>
        <w:rPr>
          <w:rFonts w:hAnsi="仿宋" w:eastAsia="仿宋"/>
          <w:kern w:val="0"/>
          <w:sz w:val="32"/>
          <w:szCs w:val="32"/>
          <w:lang w:val="zh-CN"/>
        </w:rPr>
        <w:t>晋</w:t>
      </w:r>
    </w:p>
    <w:p>
      <w:pPr>
        <w:spacing w:line="520" w:lineRule="exact"/>
        <w:jc w:val="right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速</w:t>
      </w:r>
      <w:r>
        <w:rPr>
          <w:rFonts w:eastAsia="仿宋"/>
          <w:bCs/>
          <w:sz w:val="32"/>
          <w:szCs w:val="32"/>
        </w:rPr>
        <w:t xml:space="preserve">  </w:t>
      </w:r>
      <w:r>
        <w:rPr>
          <w:rFonts w:hAnsi="仿宋" w:eastAsia="仿宋"/>
          <w:bCs/>
          <w:sz w:val="32"/>
          <w:szCs w:val="32"/>
        </w:rPr>
        <w:t>录</w:t>
      </w:r>
      <w:r>
        <w:rPr>
          <w:rFonts w:eastAsia="仿宋"/>
          <w:bCs/>
          <w:sz w:val="32"/>
          <w:szCs w:val="32"/>
        </w:rPr>
        <w:t xml:space="preserve">  </w:t>
      </w:r>
      <w:r>
        <w:rPr>
          <w:rFonts w:hAnsi="仿宋" w:eastAsia="仿宋"/>
          <w:bCs/>
          <w:sz w:val="32"/>
          <w:szCs w:val="32"/>
        </w:rPr>
        <w:t>员</w:t>
      </w:r>
      <w:r>
        <w:rPr>
          <w:rFonts w:eastAsia="仿宋"/>
          <w:bCs/>
          <w:sz w:val="32"/>
          <w:szCs w:val="32"/>
        </w:rPr>
        <w:t xml:space="preserve">   </w:t>
      </w:r>
      <w:r>
        <w:rPr>
          <w:rFonts w:hAnsi="仿宋" w:eastAsia="仿宋"/>
          <w:bCs/>
          <w:sz w:val="32"/>
          <w:szCs w:val="32"/>
        </w:rPr>
        <w:t>王</w:t>
      </w:r>
      <w:r>
        <w:rPr>
          <w:rFonts w:eastAsia="仿宋"/>
          <w:bCs/>
          <w:sz w:val="32"/>
          <w:szCs w:val="32"/>
        </w:rPr>
        <w:t xml:space="preserve">  </w:t>
      </w:r>
      <w:r>
        <w:rPr>
          <w:rFonts w:hAnsi="仿宋" w:eastAsia="仿宋"/>
          <w:bCs/>
          <w:sz w:val="32"/>
          <w:szCs w:val="32"/>
        </w:rPr>
        <w:t>娟</w:t>
      </w:r>
    </w:p>
    <w:p>
      <w:pPr>
        <w:spacing w:line="520" w:lineRule="exact"/>
        <w:jc w:val="right"/>
        <w:rPr>
          <w:rFonts w:eastAsia="仿宋"/>
          <w:bCs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bCs/>
          <w:sz w:val="32"/>
          <w:szCs w:val="32"/>
        </w:rPr>
      </w:pP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本案引用的法律条文：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《中华人民共和国刑法》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第六十七条第三款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0" w:firstLineChars="200"/>
        <w:rPr>
          <w:rFonts w:eastAsia="仿宋"/>
          <w:color w:val="000000"/>
          <w:sz w:val="32"/>
          <w:szCs w:val="32"/>
        </w:rPr>
      </w:pPr>
      <w:bookmarkStart w:id="0" w:name="#go195"/>
      <w:bookmarkEnd w:id="0"/>
      <w:bookmarkStart w:id="1" w:name="#go196"/>
      <w:r>
        <w:rPr>
          <w:rFonts w:hAnsi="仿宋" w:eastAsia="仿宋"/>
          <w:kern w:val="0"/>
          <w:sz w:val="32"/>
          <w:szCs w:val="32"/>
        </w:rPr>
        <w:t>第一百九十六条第一款第（三）项</w:t>
      </w:r>
      <w:r>
        <w:rPr>
          <w:rFonts w:hAnsi="仿宋" w:eastAsia="仿宋"/>
          <w:color w:val="000000"/>
          <w:sz w:val="32"/>
          <w:szCs w:val="32"/>
        </w:rPr>
        <w:t>　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（三）</w:t>
      </w:r>
      <w:r>
        <w:rPr>
          <w:rFonts w:hAnsi="仿宋" w:eastAsia="仿宋"/>
          <w:sz w:val="32"/>
          <w:szCs w:val="32"/>
        </w:rPr>
        <w:t>冒用他人信用卡的</w:t>
      </w:r>
      <w:r>
        <w:rPr>
          <w:rFonts w:hAnsi="仿宋" w:eastAsia="仿宋"/>
          <w:color w:val="000000"/>
          <w:sz w:val="32"/>
          <w:szCs w:val="32"/>
        </w:rPr>
        <w:t>。</w:t>
      </w:r>
      <w:bookmarkEnd w:id="1"/>
    </w:p>
    <w:sectPr>
      <w:footerReference r:id="rId3" w:type="default"/>
      <w:footerReference r:id="rId4" w:type="even"/>
      <w:pgSz w:w="11907" w:h="16840"/>
      <w:pgMar w:top="1701" w:right="1474" w:bottom="1474" w:left="198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793B"/>
    <w:rsid w:val="0000125D"/>
    <w:rsid w:val="00007F81"/>
    <w:rsid w:val="0001030F"/>
    <w:rsid w:val="000119C8"/>
    <w:rsid w:val="00015403"/>
    <w:rsid w:val="00024D97"/>
    <w:rsid w:val="00025462"/>
    <w:rsid w:val="00025F43"/>
    <w:rsid w:val="00027AD7"/>
    <w:rsid w:val="000310E7"/>
    <w:rsid w:val="00045ED9"/>
    <w:rsid w:val="00051887"/>
    <w:rsid w:val="0005314C"/>
    <w:rsid w:val="00053F60"/>
    <w:rsid w:val="00060586"/>
    <w:rsid w:val="000615F5"/>
    <w:rsid w:val="00071959"/>
    <w:rsid w:val="00073B11"/>
    <w:rsid w:val="000757D8"/>
    <w:rsid w:val="000771E7"/>
    <w:rsid w:val="00077599"/>
    <w:rsid w:val="00082E9A"/>
    <w:rsid w:val="00086320"/>
    <w:rsid w:val="0008713C"/>
    <w:rsid w:val="0008786E"/>
    <w:rsid w:val="00093E0C"/>
    <w:rsid w:val="000976D3"/>
    <w:rsid w:val="00097EBE"/>
    <w:rsid w:val="000A1380"/>
    <w:rsid w:val="000A3956"/>
    <w:rsid w:val="000A5552"/>
    <w:rsid w:val="000A79EF"/>
    <w:rsid w:val="000B5815"/>
    <w:rsid w:val="000C4F61"/>
    <w:rsid w:val="000D1312"/>
    <w:rsid w:val="000E0899"/>
    <w:rsid w:val="000E264F"/>
    <w:rsid w:val="000F2431"/>
    <w:rsid w:val="00100988"/>
    <w:rsid w:val="001019B5"/>
    <w:rsid w:val="001050D4"/>
    <w:rsid w:val="001054EB"/>
    <w:rsid w:val="001058A9"/>
    <w:rsid w:val="00106A7F"/>
    <w:rsid w:val="0011166A"/>
    <w:rsid w:val="001145FB"/>
    <w:rsid w:val="001172D3"/>
    <w:rsid w:val="0011787F"/>
    <w:rsid w:val="0012598A"/>
    <w:rsid w:val="00125BDF"/>
    <w:rsid w:val="00126DD5"/>
    <w:rsid w:val="001403F8"/>
    <w:rsid w:val="00142039"/>
    <w:rsid w:val="0014379B"/>
    <w:rsid w:val="00147205"/>
    <w:rsid w:val="00152688"/>
    <w:rsid w:val="00155597"/>
    <w:rsid w:val="0016115B"/>
    <w:rsid w:val="0016444D"/>
    <w:rsid w:val="001644CF"/>
    <w:rsid w:val="00167107"/>
    <w:rsid w:val="001819E9"/>
    <w:rsid w:val="00181AAA"/>
    <w:rsid w:val="001862B5"/>
    <w:rsid w:val="001A05B9"/>
    <w:rsid w:val="001A36B3"/>
    <w:rsid w:val="001A65BB"/>
    <w:rsid w:val="001A7C97"/>
    <w:rsid w:val="001B1D6C"/>
    <w:rsid w:val="001B3FA7"/>
    <w:rsid w:val="001B6032"/>
    <w:rsid w:val="001B635B"/>
    <w:rsid w:val="001D0153"/>
    <w:rsid w:val="001D1856"/>
    <w:rsid w:val="001D6DC5"/>
    <w:rsid w:val="001E1CA8"/>
    <w:rsid w:val="001E5E44"/>
    <w:rsid w:val="001E7CCB"/>
    <w:rsid w:val="00200BB8"/>
    <w:rsid w:val="00205BBE"/>
    <w:rsid w:val="00212972"/>
    <w:rsid w:val="002219F2"/>
    <w:rsid w:val="00222142"/>
    <w:rsid w:val="0022243F"/>
    <w:rsid w:val="00223419"/>
    <w:rsid w:val="00225498"/>
    <w:rsid w:val="00226E5A"/>
    <w:rsid w:val="00227CAE"/>
    <w:rsid w:val="002335A6"/>
    <w:rsid w:val="00235C4F"/>
    <w:rsid w:val="002402D9"/>
    <w:rsid w:val="00241BEB"/>
    <w:rsid w:val="0024286D"/>
    <w:rsid w:val="00246CC2"/>
    <w:rsid w:val="0024708C"/>
    <w:rsid w:val="00251886"/>
    <w:rsid w:val="00255B74"/>
    <w:rsid w:val="00257829"/>
    <w:rsid w:val="00260C30"/>
    <w:rsid w:val="00266248"/>
    <w:rsid w:val="002674B7"/>
    <w:rsid w:val="00267CCB"/>
    <w:rsid w:val="00272BDB"/>
    <w:rsid w:val="00273290"/>
    <w:rsid w:val="00275B78"/>
    <w:rsid w:val="002770F6"/>
    <w:rsid w:val="002811E4"/>
    <w:rsid w:val="00285000"/>
    <w:rsid w:val="00292530"/>
    <w:rsid w:val="002941B2"/>
    <w:rsid w:val="00294696"/>
    <w:rsid w:val="00295CD8"/>
    <w:rsid w:val="002A101E"/>
    <w:rsid w:val="002B3462"/>
    <w:rsid w:val="002B447A"/>
    <w:rsid w:val="002B6422"/>
    <w:rsid w:val="002C07C0"/>
    <w:rsid w:val="002C6B1D"/>
    <w:rsid w:val="002E2E02"/>
    <w:rsid w:val="002E398D"/>
    <w:rsid w:val="002E5F5E"/>
    <w:rsid w:val="002E7525"/>
    <w:rsid w:val="002E7F0B"/>
    <w:rsid w:val="002F15A8"/>
    <w:rsid w:val="002F305D"/>
    <w:rsid w:val="002F32BC"/>
    <w:rsid w:val="00301FFD"/>
    <w:rsid w:val="0030486A"/>
    <w:rsid w:val="0031625A"/>
    <w:rsid w:val="003258BD"/>
    <w:rsid w:val="003279CD"/>
    <w:rsid w:val="00336353"/>
    <w:rsid w:val="00346825"/>
    <w:rsid w:val="0035372B"/>
    <w:rsid w:val="0035521C"/>
    <w:rsid w:val="003559C9"/>
    <w:rsid w:val="00356293"/>
    <w:rsid w:val="003571CD"/>
    <w:rsid w:val="003575C9"/>
    <w:rsid w:val="00365387"/>
    <w:rsid w:val="00370905"/>
    <w:rsid w:val="003711D9"/>
    <w:rsid w:val="00371554"/>
    <w:rsid w:val="00372393"/>
    <w:rsid w:val="0037635B"/>
    <w:rsid w:val="00377111"/>
    <w:rsid w:val="00382814"/>
    <w:rsid w:val="0038582E"/>
    <w:rsid w:val="003A0A18"/>
    <w:rsid w:val="003A471E"/>
    <w:rsid w:val="003C31B8"/>
    <w:rsid w:val="003C4EBD"/>
    <w:rsid w:val="003D03C6"/>
    <w:rsid w:val="003E1275"/>
    <w:rsid w:val="003E61A7"/>
    <w:rsid w:val="003E6526"/>
    <w:rsid w:val="003E6E31"/>
    <w:rsid w:val="003F0F72"/>
    <w:rsid w:val="003F25B8"/>
    <w:rsid w:val="003F34DC"/>
    <w:rsid w:val="003F455E"/>
    <w:rsid w:val="003F53D8"/>
    <w:rsid w:val="003F66CE"/>
    <w:rsid w:val="00400A1A"/>
    <w:rsid w:val="00400FD9"/>
    <w:rsid w:val="004019CC"/>
    <w:rsid w:val="0040362F"/>
    <w:rsid w:val="00405CF8"/>
    <w:rsid w:val="00405EBC"/>
    <w:rsid w:val="00416589"/>
    <w:rsid w:val="0041726B"/>
    <w:rsid w:val="0043778F"/>
    <w:rsid w:val="00443BB4"/>
    <w:rsid w:val="00447AD5"/>
    <w:rsid w:val="004533B6"/>
    <w:rsid w:val="0046582D"/>
    <w:rsid w:val="00466717"/>
    <w:rsid w:val="0047018E"/>
    <w:rsid w:val="00470F1A"/>
    <w:rsid w:val="00475D45"/>
    <w:rsid w:val="00477060"/>
    <w:rsid w:val="00485518"/>
    <w:rsid w:val="00495EE2"/>
    <w:rsid w:val="004A011B"/>
    <w:rsid w:val="004A7007"/>
    <w:rsid w:val="004B22A2"/>
    <w:rsid w:val="004B3A93"/>
    <w:rsid w:val="004B7D9B"/>
    <w:rsid w:val="004C0054"/>
    <w:rsid w:val="004C0228"/>
    <w:rsid w:val="004C0C60"/>
    <w:rsid w:val="004C5BA0"/>
    <w:rsid w:val="004D26B7"/>
    <w:rsid w:val="004D603E"/>
    <w:rsid w:val="004E2779"/>
    <w:rsid w:val="004E3202"/>
    <w:rsid w:val="004F1E21"/>
    <w:rsid w:val="004F4E99"/>
    <w:rsid w:val="00507D12"/>
    <w:rsid w:val="00521DCD"/>
    <w:rsid w:val="00521E7B"/>
    <w:rsid w:val="005223D2"/>
    <w:rsid w:val="00524AAE"/>
    <w:rsid w:val="00524CEB"/>
    <w:rsid w:val="00525524"/>
    <w:rsid w:val="00530D18"/>
    <w:rsid w:val="00535E5C"/>
    <w:rsid w:val="0054142C"/>
    <w:rsid w:val="005434C6"/>
    <w:rsid w:val="0055025C"/>
    <w:rsid w:val="005515BF"/>
    <w:rsid w:val="00557AEC"/>
    <w:rsid w:val="0056149A"/>
    <w:rsid w:val="0056470B"/>
    <w:rsid w:val="0056480C"/>
    <w:rsid w:val="005713E2"/>
    <w:rsid w:val="00574264"/>
    <w:rsid w:val="00574AE1"/>
    <w:rsid w:val="005761EE"/>
    <w:rsid w:val="0057650E"/>
    <w:rsid w:val="005765A1"/>
    <w:rsid w:val="0058200E"/>
    <w:rsid w:val="005824A7"/>
    <w:rsid w:val="00583398"/>
    <w:rsid w:val="00586332"/>
    <w:rsid w:val="00587096"/>
    <w:rsid w:val="00595412"/>
    <w:rsid w:val="005A0345"/>
    <w:rsid w:val="005A4936"/>
    <w:rsid w:val="005B119A"/>
    <w:rsid w:val="005B2E0E"/>
    <w:rsid w:val="005C4093"/>
    <w:rsid w:val="005C63B4"/>
    <w:rsid w:val="005C6C68"/>
    <w:rsid w:val="005C7739"/>
    <w:rsid w:val="005C7DCD"/>
    <w:rsid w:val="005D34E0"/>
    <w:rsid w:val="005D4024"/>
    <w:rsid w:val="005E04F4"/>
    <w:rsid w:val="005E1159"/>
    <w:rsid w:val="005E1528"/>
    <w:rsid w:val="005E3AF4"/>
    <w:rsid w:val="005E41C7"/>
    <w:rsid w:val="005E4286"/>
    <w:rsid w:val="005E5653"/>
    <w:rsid w:val="005F0C46"/>
    <w:rsid w:val="00603C01"/>
    <w:rsid w:val="00611455"/>
    <w:rsid w:val="00615FBF"/>
    <w:rsid w:val="006161B2"/>
    <w:rsid w:val="0061656B"/>
    <w:rsid w:val="0062257B"/>
    <w:rsid w:val="0062591A"/>
    <w:rsid w:val="00631E50"/>
    <w:rsid w:val="006434F1"/>
    <w:rsid w:val="006441D3"/>
    <w:rsid w:val="006446BE"/>
    <w:rsid w:val="00650B23"/>
    <w:rsid w:val="0065755C"/>
    <w:rsid w:val="0066701C"/>
    <w:rsid w:val="00671663"/>
    <w:rsid w:val="00671F04"/>
    <w:rsid w:val="00673885"/>
    <w:rsid w:val="0067484D"/>
    <w:rsid w:val="0068104D"/>
    <w:rsid w:val="00682522"/>
    <w:rsid w:val="006871F2"/>
    <w:rsid w:val="00690C1C"/>
    <w:rsid w:val="0069528F"/>
    <w:rsid w:val="006A0077"/>
    <w:rsid w:val="006A57F5"/>
    <w:rsid w:val="006A5868"/>
    <w:rsid w:val="006A6B24"/>
    <w:rsid w:val="006B0CE6"/>
    <w:rsid w:val="006B7881"/>
    <w:rsid w:val="006B7E74"/>
    <w:rsid w:val="006C057F"/>
    <w:rsid w:val="006C2FC3"/>
    <w:rsid w:val="006C34BE"/>
    <w:rsid w:val="006D2C3D"/>
    <w:rsid w:val="006D3526"/>
    <w:rsid w:val="006D5985"/>
    <w:rsid w:val="006D6323"/>
    <w:rsid w:val="006E1805"/>
    <w:rsid w:val="006E2474"/>
    <w:rsid w:val="006E3F22"/>
    <w:rsid w:val="006E5492"/>
    <w:rsid w:val="006E6EFC"/>
    <w:rsid w:val="006F0209"/>
    <w:rsid w:val="00700389"/>
    <w:rsid w:val="00706141"/>
    <w:rsid w:val="00712FF0"/>
    <w:rsid w:val="0073483E"/>
    <w:rsid w:val="0074371A"/>
    <w:rsid w:val="00750389"/>
    <w:rsid w:val="0075310B"/>
    <w:rsid w:val="00753C38"/>
    <w:rsid w:val="00757038"/>
    <w:rsid w:val="00757198"/>
    <w:rsid w:val="007610A5"/>
    <w:rsid w:val="007610EA"/>
    <w:rsid w:val="00761C36"/>
    <w:rsid w:val="007646C8"/>
    <w:rsid w:val="00765AA3"/>
    <w:rsid w:val="00772E25"/>
    <w:rsid w:val="00773549"/>
    <w:rsid w:val="0077751F"/>
    <w:rsid w:val="00780196"/>
    <w:rsid w:val="00780C00"/>
    <w:rsid w:val="0078141D"/>
    <w:rsid w:val="00781C23"/>
    <w:rsid w:val="00782A0D"/>
    <w:rsid w:val="00791A91"/>
    <w:rsid w:val="00792E40"/>
    <w:rsid w:val="007A53F0"/>
    <w:rsid w:val="007A7F1F"/>
    <w:rsid w:val="007B15B0"/>
    <w:rsid w:val="007B1A32"/>
    <w:rsid w:val="007B584C"/>
    <w:rsid w:val="007C2E84"/>
    <w:rsid w:val="007D3B64"/>
    <w:rsid w:val="007E396D"/>
    <w:rsid w:val="007E65A1"/>
    <w:rsid w:val="007E6773"/>
    <w:rsid w:val="007E7B1B"/>
    <w:rsid w:val="007F6EBB"/>
    <w:rsid w:val="00800F4D"/>
    <w:rsid w:val="00801FF7"/>
    <w:rsid w:val="00802175"/>
    <w:rsid w:val="00803C97"/>
    <w:rsid w:val="00806147"/>
    <w:rsid w:val="00810779"/>
    <w:rsid w:val="0081293E"/>
    <w:rsid w:val="00813130"/>
    <w:rsid w:val="00816A7B"/>
    <w:rsid w:val="00816E1A"/>
    <w:rsid w:val="00823E84"/>
    <w:rsid w:val="0082486A"/>
    <w:rsid w:val="008271DF"/>
    <w:rsid w:val="00843E26"/>
    <w:rsid w:val="0084592F"/>
    <w:rsid w:val="00846F85"/>
    <w:rsid w:val="008500A2"/>
    <w:rsid w:val="00851103"/>
    <w:rsid w:val="008514D8"/>
    <w:rsid w:val="008562C4"/>
    <w:rsid w:val="00860743"/>
    <w:rsid w:val="008613BC"/>
    <w:rsid w:val="00880285"/>
    <w:rsid w:val="008851A0"/>
    <w:rsid w:val="00891A97"/>
    <w:rsid w:val="0089415F"/>
    <w:rsid w:val="00894FE9"/>
    <w:rsid w:val="008A179A"/>
    <w:rsid w:val="008B153E"/>
    <w:rsid w:val="008B1846"/>
    <w:rsid w:val="008B1F1B"/>
    <w:rsid w:val="008B44AC"/>
    <w:rsid w:val="008B4A27"/>
    <w:rsid w:val="008B5C53"/>
    <w:rsid w:val="008B79C3"/>
    <w:rsid w:val="008C0CAE"/>
    <w:rsid w:val="008C56FD"/>
    <w:rsid w:val="008D6640"/>
    <w:rsid w:val="008E05DF"/>
    <w:rsid w:val="008E25E1"/>
    <w:rsid w:val="008E2E24"/>
    <w:rsid w:val="008E4C06"/>
    <w:rsid w:val="008F3AEA"/>
    <w:rsid w:val="008F51DB"/>
    <w:rsid w:val="00900942"/>
    <w:rsid w:val="00902290"/>
    <w:rsid w:val="00902338"/>
    <w:rsid w:val="00903444"/>
    <w:rsid w:val="009063F1"/>
    <w:rsid w:val="00907BDA"/>
    <w:rsid w:val="00917265"/>
    <w:rsid w:val="009226A0"/>
    <w:rsid w:val="0093367F"/>
    <w:rsid w:val="00933C54"/>
    <w:rsid w:val="00936D4B"/>
    <w:rsid w:val="009375BC"/>
    <w:rsid w:val="00942CA7"/>
    <w:rsid w:val="00943858"/>
    <w:rsid w:val="00943C4C"/>
    <w:rsid w:val="00950FEC"/>
    <w:rsid w:val="00953D0F"/>
    <w:rsid w:val="00953FB6"/>
    <w:rsid w:val="00954BD0"/>
    <w:rsid w:val="00954E17"/>
    <w:rsid w:val="00955877"/>
    <w:rsid w:val="00963327"/>
    <w:rsid w:val="00967D41"/>
    <w:rsid w:val="00971EB3"/>
    <w:rsid w:val="0098262C"/>
    <w:rsid w:val="00983FD5"/>
    <w:rsid w:val="009849BC"/>
    <w:rsid w:val="00984DFF"/>
    <w:rsid w:val="009925E8"/>
    <w:rsid w:val="009979ED"/>
    <w:rsid w:val="009A381D"/>
    <w:rsid w:val="009A7681"/>
    <w:rsid w:val="009B0FD6"/>
    <w:rsid w:val="009B2689"/>
    <w:rsid w:val="009B49E6"/>
    <w:rsid w:val="009B547B"/>
    <w:rsid w:val="009C2F95"/>
    <w:rsid w:val="009C4B39"/>
    <w:rsid w:val="009C6489"/>
    <w:rsid w:val="009C6F30"/>
    <w:rsid w:val="009C780A"/>
    <w:rsid w:val="009C7EDC"/>
    <w:rsid w:val="009D124A"/>
    <w:rsid w:val="009D2C12"/>
    <w:rsid w:val="009E3746"/>
    <w:rsid w:val="009E5D5B"/>
    <w:rsid w:val="009E75AB"/>
    <w:rsid w:val="009F2C5A"/>
    <w:rsid w:val="00A02072"/>
    <w:rsid w:val="00A03713"/>
    <w:rsid w:val="00A041A1"/>
    <w:rsid w:val="00A05DF0"/>
    <w:rsid w:val="00A108E5"/>
    <w:rsid w:val="00A13BE8"/>
    <w:rsid w:val="00A1585B"/>
    <w:rsid w:val="00A24054"/>
    <w:rsid w:val="00A26CA6"/>
    <w:rsid w:val="00A423EF"/>
    <w:rsid w:val="00A43216"/>
    <w:rsid w:val="00A43A61"/>
    <w:rsid w:val="00A448C2"/>
    <w:rsid w:val="00A45406"/>
    <w:rsid w:val="00A46C9D"/>
    <w:rsid w:val="00A57E2A"/>
    <w:rsid w:val="00A6275F"/>
    <w:rsid w:val="00A64A9B"/>
    <w:rsid w:val="00A70A3B"/>
    <w:rsid w:val="00A72008"/>
    <w:rsid w:val="00A73296"/>
    <w:rsid w:val="00A76DA3"/>
    <w:rsid w:val="00A821D8"/>
    <w:rsid w:val="00A91BEC"/>
    <w:rsid w:val="00A93ADA"/>
    <w:rsid w:val="00AA1D18"/>
    <w:rsid w:val="00AB0986"/>
    <w:rsid w:val="00AB125C"/>
    <w:rsid w:val="00AB1926"/>
    <w:rsid w:val="00AB43A1"/>
    <w:rsid w:val="00AB7011"/>
    <w:rsid w:val="00AB7199"/>
    <w:rsid w:val="00AB7E49"/>
    <w:rsid w:val="00AC7AC6"/>
    <w:rsid w:val="00AD6B10"/>
    <w:rsid w:val="00AE0E4C"/>
    <w:rsid w:val="00AF08C7"/>
    <w:rsid w:val="00B003F0"/>
    <w:rsid w:val="00B035FE"/>
    <w:rsid w:val="00B054C4"/>
    <w:rsid w:val="00B061FB"/>
    <w:rsid w:val="00B11405"/>
    <w:rsid w:val="00B14673"/>
    <w:rsid w:val="00B21F61"/>
    <w:rsid w:val="00B22D88"/>
    <w:rsid w:val="00B26810"/>
    <w:rsid w:val="00B26E1A"/>
    <w:rsid w:val="00B33299"/>
    <w:rsid w:val="00B348FF"/>
    <w:rsid w:val="00B356A6"/>
    <w:rsid w:val="00B401E1"/>
    <w:rsid w:val="00B4030C"/>
    <w:rsid w:val="00B40981"/>
    <w:rsid w:val="00B40C35"/>
    <w:rsid w:val="00B42D94"/>
    <w:rsid w:val="00B44BC9"/>
    <w:rsid w:val="00B468C2"/>
    <w:rsid w:val="00B5035F"/>
    <w:rsid w:val="00B519E8"/>
    <w:rsid w:val="00B54836"/>
    <w:rsid w:val="00B555F1"/>
    <w:rsid w:val="00B64A62"/>
    <w:rsid w:val="00B6575C"/>
    <w:rsid w:val="00B7001E"/>
    <w:rsid w:val="00B70628"/>
    <w:rsid w:val="00B70971"/>
    <w:rsid w:val="00B70AEB"/>
    <w:rsid w:val="00B715F4"/>
    <w:rsid w:val="00B74053"/>
    <w:rsid w:val="00B74541"/>
    <w:rsid w:val="00B82044"/>
    <w:rsid w:val="00B84676"/>
    <w:rsid w:val="00B911AB"/>
    <w:rsid w:val="00B956D8"/>
    <w:rsid w:val="00B95800"/>
    <w:rsid w:val="00B9655D"/>
    <w:rsid w:val="00BA4638"/>
    <w:rsid w:val="00BA5DAC"/>
    <w:rsid w:val="00BB5FD3"/>
    <w:rsid w:val="00BB675C"/>
    <w:rsid w:val="00BC149B"/>
    <w:rsid w:val="00BC3023"/>
    <w:rsid w:val="00BC64AE"/>
    <w:rsid w:val="00BD2E8C"/>
    <w:rsid w:val="00BD3B91"/>
    <w:rsid w:val="00BD68B1"/>
    <w:rsid w:val="00BE1DDC"/>
    <w:rsid w:val="00BE23FF"/>
    <w:rsid w:val="00BE4454"/>
    <w:rsid w:val="00BF14EE"/>
    <w:rsid w:val="00BF15E9"/>
    <w:rsid w:val="00BF768D"/>
    <w:rsid w:val="00C006FE"/>
    <w:rsid w:val="00C05397"/>
    <w:rsid w:val="00C07577"/>
    <w:rsid w:val="00C07B21"/>
    <w:rsid w:val="00C07F90"/>
    <w:rsid w:val="00C15BE1"/>
    <w:rsid w:val="00C163C7"/>
    <w:rsid w:val="00C23799"/>
    <w:rsid w:val="00C26DC4"/>
    <w:rsid w:val="00C3332E"/>
    <w:rsid w:val="00C34412"/>
    <w:rsid w:val="00C355D4"/>
    <w:rsid w:val="00C36BF2"/>
    <w:rsid w:val="00C378DF"/>
    <w:rsid w:val="00C40278"/>
    <w:rsid w:val="00C4638F"/>
    <w:rsid w:val="00C560E3"/>
    <w:rsid w:val="00C63A7A"/>
    <w:rsid w:val="00C670F9"/>
    <w:rsid w:val="00C70CB7"/>
    <w:rsid w:val="00C7273C"/>
    <w:rsid w:val="00C73678"/>
    <w:rsid w:val="00C744B7"/>
    <w:rsid w:val="00C8185D"/>
    <w:rsid w:val="00C83DAA"/>
    <w:rsid w:val="00C84144"/>
    <w:rsid w:val="00C9045D"/>
    <w:rsid w:val="00C96AAB"/>
    <w:rsid w:val="00CA0165"/>
    <w:rsid w:val="00CA08EB"/>
    <w:rsid w:val="00CA1381"/>
    <w:rsid w:val="00CA23CD"/>
    <w:rsid w:val="00CA28CB"/>
    <w:rsid w:val="00CA5CA4"/>
    <w:rsid w:val="00CB0037"/>
    <w:rsid w:val="00CB524E"/>
    <w:rsid w:val="00CB6F58"/>
    <w:rsid w:val="00CB7DCE"/>
    <w:rsid w:val="00CC0EEA"/>
    <w:rsid w:val="00CC2D8B"/>
    <w:rsid w:val="00CC4D7F"/>
    <w:rsid w:val="00CC57B3"/>
    <w:rsid w:val="00CD0544"/>
    <w:rsid w:val="00CD4089"/>
    <w:rsid w:val="00CD6223"/>
    <w:rsid w:val="00CD7610"/>
    <w:rsid w:val="00CD78E3"/>
    <w:rsid w:val="00CE06B5"/>
    <w:rsid w:val="00CE1832"/>
    <w:rsid w:val="00CE1FF1"/>
    <w:rsid w:val="00CF0950"/>
    <w:rsid w:val="00CF5DA7"/>
    <w:rsid w:val="00D11347"/>
    <w:rsid w:val="00D176BE"/>
    <w:rsid w:val="00D234C7"/>
    <w:rsid w:val="00D2456E"/>
    <w:rsid w:val="00D2728D"/>
    <w:rsid w:val="00D3188C"/>
    <w:rsid w:val="00D346C5"/>
    <w:rsid w:val="00D37364"/>
    <w:rsid w:val="00D37425"/>
    <w:rsid w:val="00D40FBC"/>
    <w:rsid w:val="00D4172F"/>
    <w:rsid w:val="00D45C90"/>
    <w:rsid w:val="00D51A97"/>
    <w:rsid w:val="00D52690"/>
    <w:rsid w:val="00D52973"/>
    <w:rsid w:val="00D54C3A"/>
    <w:rsid w:val="00D61389"/>
    <w:rsid w:val="00D70283"/>
    <w:rsid w:val="00D70328"/>
    <w:rsid w:val="00D70C0C"/>
    <w:rsid w:val="00D76516"/>
    <w:rsid w:val="00D80C3E"/>
    <w:rsid w:val="00D813B4"/>
    <w:rsid w:val="00D83BD1"/>
    <w:rsid w:val="00D916EF"/>
    <w:rsid w:val="00D94643"/>
    <w:rsid w:val="00D94C34"/>
    <w:rsid w:val="00DA56FA"/>
    <w:rsid w:val="00DA6CBF"/>
    <w:rsid w:val="00DB6BEA"/>
    <w:rsid w:val="00DB7232"/>
    <w:rsid w:val="00DB7EC0"/>
    <w:rsid w:val="00DC1A42"/>
    <w:rsid w:val="00DC1D19"/>
    <w:rsid w:val="00DC2D14"/>
    <w:rsid w:val="00DC5D80"/>
    <w:rsid w:val="00DC62F4"/>
    <w:rsid w:val="00DC72EB"/>
    <w:rsid w:val="00DD51E2"/>
    <w:rsid w:val="00DE105A"/>
    <w:rsid w:val="00DE328D"/>
    <w:rsid w:val="00DF7D28"/>
    <w:rsid w:val="00E0006B"/>
    <w:rsid w:val="00E00CD8"/>
    <w:rsid w:val="00E012EB"/>
    <w:rsid w:val="00E055C1"/>
    <w:rsid w:val="00E06E68"/>
    <w:rsid w:val="00E07B6A"/>
    <w:rsid w:val="00E07F7E"/>
    <w:rsid w:val="00E15F1F"/>
    <w:rsid w:val="00E235A4"/>
    <w:rsid w:val="00E2501A"/>
    <w:rsid w:val="00E27620"/>
    <w:rsid w:val="00E35CD8"/>
    <w:rsid w:val="00E470B0"/>
    <w:rsid w:val="00E6055E"/>
    <w:rsid w:val="00E61CC2"/>
    <w:rsid w:val="00E672D7"/>
    <w:rsid w:val="00E74DF8"/>
    <w:rsid w:val="00E751FF"/>
    <w:rsid w:val="00E774A8"/>
    <w:rsid w:val="00E83A31"/>
    <w:rsid w:val="00E86E9F"/>
    <w:rsid w:val="00E87B62"/>
    <w:rsid w:val="00E92E73"/>
    <w:rsid w:val="00E93EAC"/>
    <w:rsid w:val="00E941FB"/>
    <w:rsid w:val="00E97E08"/>
    <w:rsid w:val="00EA0A26"/>
    <w:rsid w:val="00EA0C8D"/>
    <w:rsid w:val="00EA171E"/>
    <w:rsid w:val="00EA2402"/>
    <w:rsid w:val="00EA7051"/>
    <w:rsid w:val="00EB2108"/>
    <w:rsid w:val="00EB6739"/>
    <w:rsid w:val="00EB776B"/>
    <w:rsid w:val="00EC7124"/>
    <w:rsid w:val="00ED6CDA"/>
    <w:rsid w:val="00EE1DC5"/>
    <w:rsid w:val="00EE40DE"/>
    <w:rsid w:val="00EF035E"/>
    <w:rsid w:val="00EF6441"/>
    <w:rsid w:val="00EF6570"/>
    <w:rsid w:val="00EF793B"/>
    <w:rsid w:val="00F0326A"/>
    <w:rsid w:val="00F11B06"/>
    <w:rsid w:val="00F11B2D"/>
    <w:rsid w:val="00F11BAD"/>
    <w:rsid w:val="00F1217F"/>
    <w:rsid w:val="00F12925"/>
    <w:rsid w:val="00F12DA4"/>
    <w:rsid w:val="00F13C1F"/>
    <w:rsid w:val="00F13D6D"/>
    <w:rsid w:val="00F15811"/>
    <w:rsid w:val="00F2761A"/>
    <w:rsid w:val="00F3317D"/>
    <w:rsid w:val="00F33C6A"/>
    <w:rsid w:val="00F42206"/>
    <w:rsid w:val="00F6150D"/>
    <w:rsid w:val="00F74B3E"/>
    <w:rsid w:val="00F77AF9"/>
    <w:rsid w:val="00F8143A"/>
    <w:rsid w:val="00F91BEC"/>
    <w:rsid w:val="00F9669B"/>
    <w:rsid w:val="00FA5379"/>
    <w:rsid w:val="00FB30D2"/>
    <w:rsid w:val="00FB6EAE"/>
    <w:rsid w:val="00FB720E"/>
    <w:rsid w:val="00FC73AE"/>
    <w:rsid w:val="00FD2A5F"/>
    <w:rsid w:val="00FD5D10"/>
    <w:rsid w:val="00FE1E0D"/>
    <w:rsid w:val="00FE61A2"/>
    <w:rsid w:val="00FE7AB3"/>
    <w:rsid w:val="00FF12C2"/>
    <w:rsid w:val="00FF37F8"/>
    <w:rsid w:val="00FF3D45"/>
    <w:rsid w:val="00FF4CEE"/>
    <w:rsid w:val="00FF5A40"/>
    <w:rsid w:val="00FF7CB1"/>
    <w:rsid w:val="08037112"/>
    <w:rsid w:val="208A2B17"/>
    <w:rsid w:val="29D43173"/>
    <w:rsid w:val="6641235C"/>
    <w:rsid w:val="6A9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3"/>
    <w:qFormat/>
    <w:uiPriority w:val="0"/>
    <w:rPr>
      <w:rFonts w:hint="eastAsia" w:ascii="宋体" w:hAnsi="Courier New"/>
      <w:szCs w:val="20"/>
    </w:rPr>
  </w:style>
  <w:style w:type="paragraph" w:styleId="4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bidi="he-IL"/>
    </w:rPr>
  </w:style>
  <w:style w:type="paragraph" w:styleId="6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纯文本 Char"/>
    <w:basedOn w:val="7"/>
    <w:link w:val="3"/>
    <w:qFormat/>
    <w:uiPriority w:val="0"/>
    <w:rPr>
      <w:rFonts w:ascii="宋体" w:hAnsi="Courier New" w:eastAsia="宋体" w:cs="Times New Roman"/>
      <w:szCs w:val="20"/>
    </w:rPr>
  </w:style>
  <w:style w:type="character" w:customStyle="1" w:styleId="14">
    <w:name w:val="页脚 Char"/>
    <w:basedOn w:val="7"/>
    <w:link w:val="5"/>
    <w:qFormat/>
    <w:uiPriority w:val="0"/>
    <w:rPr>
      <w:rFonts w:ascii="Times New Roman" w:hAnsi="Times New Roman" w:eastAsia="宋体" w:cs="Times New Roman"/>
      <w:sz w:val="18"/>
      <w:szCs w:val="18"/>
      <w:lang w:bidi="he-IL"/>
    </w:rPr>
  </w:style>
  <w:style w:type="character" w:customStyle="1" w:styleId="15">
    <w:name w:val="页眉 Char"/>
    <w:basedOn w:val="7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日期 Char"/>
    <w:basedOn w:val="7"/>
    <w:link w:val="4"/>
    <w:semiHidden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239</Words>
  <Characters>1367</Characters>
  <Lines>11</Lines>
  <Paragraphs>3</Paragraphs>
  <TotalTime>21</TotalTime>
  <ScaleCrop>false</ScaleCrop>
  <LinksUpToDate>false</LinksUpToDate>
  <CharactersWithSpaces>1603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2017-02-21T05:36:00Z</dcterms:created>
  <dc:creator>USER</dc:creator>
  <cp:lastModifiedBy>TF-PC</cp:lastModifiedBy>
  <dcterms:modified xsi:type="dcterms:W3CDTF">2018-08-27T09:41:37Z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