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pStyle w:val="4"/>
        <w:tabs>
          <w:tab w:val="left" w:pos="7665"/>
        </w:tabs>
        <w:spacing w:line="400" w:lineRule="exact"/>
        <w:jc w:val="center"/>
        <w:textAlignment w:val="baseline"/>
        <w:rPr>
          <w:rFonts w:hint="eastAsia" w:ascii="方正小标宋简体" w:eastAsia="方正小标宋简体"/>
          <w:sz w:val="44"/>
          <w:szCs w:val="44"/>
        </w:rPr>
      </w:pPr>
      <w:bookmarkStart w:id="0" w:name="_GoBack"/>
      <w:bookmarkEnd w:id="0"/>
    </w:p>
    <w:p>
      <w:pPr>
        <w:pStyle w:val="4"/>
        <w:tabs>
          <w:tab w:val="left" w:pos="7665"/>
        </w:tabs>
        <w:spacing w:line="400" w:lineRule="exact"/>
        <w:jc w:val="center"/>
        <w:textAlignment w:val="baseline"/>
        <w:rPr>
          <w:rFonts w:hint="eastAsia" w:ascii="方正小标宋简体" w:eastAsia="方正小标宋简体"/>
          <w:sz w:val="44"/>
          <w:szCs w:val="44"/>
        </w:rPr>
      </w:pPr>
    </w:p>
    <w:p>
      <w:pPr>
        <w:pStyle w:val="4"/>
        <w:tabs>
          <w:tab w:val="left" w:pos="7665"/>
        </w:tabs>
        <w:jc w:val="center"/>
        <w:textAlignment w:val="baseline"/>
        <w:rPr>
          <w:rFonts w:hint="eastAsia" w:ascii="方正小标宋简体" w:eastAsia="方正小标宋简体"/>
          <w:sz w:val="44"/>
          <w:szCs w:val="44"/>
        </w:rPr>
      </w:pPr>
      <w:r>
        <w:rPr>
          <w:rFonts w:hint="eastAsia" w:ascii="方正小标宋简体" w:eastAsia="方正小标宋简体"/>
          <w:sz w:val="44"/>
          <w:szCs w:val="44"/>
        </w:rPr>
        <w:t>天津市武清区人民法院</w:t>
      </w:r>
    </w:p>
    <w:p>
      <w:pPr>
        <w:pStyle w:val="4"/>
        <w:tabs>
          <w:tab w:val="left" w:pos="7665"/>
        </w:tabs>
        <w:jc w:val="center"/>
        <w:textAlignment w:val="baseline"/>
        <w:rPr>
          <w:rFonts w:hint="eastAsia" w:ascii="方正小标宋简体" w:hAnsi="宋体" w:eastAsia="方正小标宋简体"/>
          <w:spacing w:val="50"/>
          <w:sz w:val="44"/>
          <w:szCs w:val="44"/>
        </w:rPr>
      </w:pPr>
      <w:r>
        <w:rPr>
          <w:rFonts w:hint="eastAsia" w:ascii="方正小标宋简体" w:hAnsi="宋体" w:eastAsia="方正小标宋简体"/>
          <w:spacing w:val="50"/>
          <w:sz w:val="44"/>
          <w:szCs w:val="44"/>
        </w:rPr>
        <w:t>刑事判决书</w:t>
      </w:r>
    </w:p>
    <w:p>
      <w:pPr>
        <w:pStyle w:val="4"/>
        <w:tabs>
          <w:tab w:val="left" w:pos="7665"/>
        </w:tabs>
        <w:spacing w:line="520" w:lineRule="exact"/>
        <w:jc w:val="center"/>
        <w:rPr>
          <w:rFonts w:hint="eastAsia" w:ascii="仿宋_GB2312" w:eastAsia="仿宋_GB2312"/>
          <w:sz w:val="32"/>
        </w:rPr>
      </w:pPr>
    </w:p>
    <w:p>
      <w:pPr>
        <w:pStyle w:val="4"/>
        <w:tabs>
          <w:tab w:val="left" w:pos="7665"/>
        </w:tabs>
        <w:spacing w:line="520" w:lineRule="exact"/>
        <w:jc w:val="center"/>
        <w:rPr>
          <w:rFonts w:hint="eastAsia"/>
          <w:sz w:val="32"/>
        </w:rPr>
      </w:pPr>
      <w:r>
        <w:rPr>
          <w:rFonts w:hint="eastAsia" w:ascii="仿宋_GB2312" w:eastAsia="仿宋_GB2312"/>
          <w:sz w:val="32"/>
        </w:rPr>
        <w:t xml:space="preserve">                    （2017）津0114刑初39号</w:t>
      </w:r>
    </w:p>
    <w:p>
      <w:pPr>
        <w:pStyle w:val="4"/>
        <w:tabs>
          <w:tab w:val="left" w:pos="7665"/>
        </w:tabs>
        <w:spacing w:line="520" w:lineRule="exact"/>
        <w:ind w:firstLine="640" w:firstLineChars="200"/>
        <w:rPr>
          <w:rFonts w:hint="eastAsia" w:ascii="仿宋_GB2312" w:eastAsia="仿宋_GB2312"/>
          <w:sz w:val="32"/>
        </w:rPr>
      </w:pPr>
    </w:p>
    <w:p>
      <w:pPr>
        <w:pStyle w:val="4"/>
        <w:tabs>
          <w:tab w:val="left" w:pos="7665"/>
        </w:tabs>
        <w:spacing w:line="520" w:lineRule="exact"/>
        <w:ind w:firstLine="640" w:firstLineChars="200"/>
        <w:rPr>
          <w:rFonts w:hint="eastAsia" w:ascii="仿宋_GB2312" w:eastAsia="仿宋_GB2312"/>
          <w:sz w:val="32"/>
        </w:rPr>
      </w:pPr>
      <w:r>
        <w:rPr>
          <w:rFonts w:hint="eastAsia" w:ascii="仿宋_GB2312" w:eastAsia="仿宋_GB2312"/>
          <w:sz w:val="32"/>
        </w:rPr>
        <w:t>公诉机关天津市武清区人民检察院。</w:t>
      </w:r>
    </w:p>
    <w:p>
      <w:pPr>
        <w:pStyle w:val="14"/>
        <w:spacing w:line="520" w:lineRule="exact"/>
        <w:ind w:firstLine="640"/>
        <w:rPr>
          <w:rFonts w:ascii="仿宋_GB2312" w:eastAsia="仿宋_GB2312"/>
          <w:sz w:val="32"/>
          <w:szCs w:val="32"/>
        </w:rPr>
      </w:pPr>
      <w:r>
        <w:rPr>
          <w:rFonts w:hint="eastAsia" w:ascii="仿宋_GB2312" w:eastAsia="仿宋_GB2312"/>
          <w:sz w:val="32"/>
          <w:szCs w:val="32"/>
        </w:rPr>
        <w:t>被告人李恒立，男，1975年6月27日出生于天津市武清区，汉族，群众，个体，大专文化，住天津市武清区崔黄口镇辛庄寺村2区7排15号。因涉嫌犯信用卡诈骗罪于2016年5月31日被天津市公安局武清分局刑事拘留，2016年6月20日被天津市公安局武清分局取保候审，2016年7月22日被天津市武清区人民检察院取保候审,2017年3月29日被逮捕。现羁押于天津市武清区看守所。</w:t>
      </w:r>
    </w:p>
    <w:p>
      <w:pPr>
        <w:pStyle w:val="4"/>
        <w:spacing w:line="520" w:lineRule="exact"/>
        <w:ind w:firstLine="640" w:firstLineChars="200"/>
        <w:rPr>
          <w:rFonts w:hint="eastAsia" w:ascii="仿宋_GB2312" w:hAnsi="宋体" w:eastAsia="仿宋_GB2312"/>
          <w:sz w:val="32"/>
        </w:rPr>
      </w:pPr>
      <w:r>
        <w:rPr>
          <w:rFonts w:hint="eastAsia" w:ascii="仿宋_GB2312" w:eastAsia="仿宋_GB2312"/>
          <w:sz w:val="32"/>
        </w:rPr>
        <w:t>天</w:t>
      </w:r>
      <w:r>
        <w:rPr>
          <w:rFonts w:hint="eastAsia" w:ascii="仿宋_GB2312" w:hAnsi="宋体" w:eastAsia="仿宋_GB2312"/>
          <w:sz w:val="32"/>
        </w:rPr>
        <w:t>津市武清区人民检察院以津武检公诉刑诉[2017]31号起诉书指控被告人李恒立犯信用卡诈骗罪，于2017年1月5日向本院提起公诉。本院于当日立案，并依法组成合议庭，公开开庭进行了审理。天津市武清区人民检察院指派代理检察员唐明出庭支持公诉，被告人李恒立到庭参加了诉讼。现已审理终结。</w:t>
      </w:r>
    </w:p>
    <w:p>
      <w:pPr>
        <w:pStyle w:val="14"/>
        <w:spacing w:line="520" w:lineRule="exact"/>
        <w:ind w:firstLine="640"/>
        <w:rPr>
          <w:rFonts w:ascii="仿宋_GB2312" w:eastAsia="仿宋_GB2312"/>
          <w:sz w:val="32"/>
          <w:szCs w:val="32"/>
        </w:rPr>
      </w:pPr>
      <w:r>
        <w:rPr>
          <w:rFonts w:hint="eastAsia" w:ascii="仿宋_GB2312" w:eastAsia="仿宋_GB2312" w:cs="Times New Roman"/>
          <w:kern w:val="2"/>
          <w:sz w:val="32"/>
          <w:szCs w:val="20"/>
        </w:rPr>
        <w:t>经审理查明，被告人李恒立于2012年6月26日申领中国国光大银行股</w:t>
      </w:r>
      <w:r>
        <w:rPr>
          <w:rFonts w:hint="eastAsia" w:ascii="仿宋_GB2312" w:eastAsia="仿宋_GB2312"/>
          <w:sz w:val="32"/>
          <w:szCs w:val="32"/>
        </w:rPr>
        <w:t>份有限公司天津分行“福”信用卡1张，后于2012年8月至2015年6月间，使用该卡在天津市武清区内多处进行消费，共计透支人民币35908.46元。</w:t>
      </w:r>
    </w:p>
    <w:p>
      <w:pPr>
        <w:pStyle w:val="14"/>
        <w:spacing w:line="520" w:lineRule="exact"/>
        <w:ind w:firstLine="640"/>
        <w:rPr>
          <w:rFonts w:hint="eastAsia" w:ascii="仿宋_GB2312" w:eastAsia="仿宋_GB2312"/>
          <w:sz w:val="32"/>
          <w:szCs w:val="32"/>
        </w:rPr>
      </w:pPr>
      <w:r>
        <w:rPr>
          <w:rFonts w:hint="eastAsia" w:ascii="仿宋_GB2312" w:eastAsia="仿宋_GB2312"/>
          <w:sz w:val="32"/>
          <w:szCs w:val="32"/>
        </w:rPr>
        <w:t>被告人李恒立于2012年8月至2015年6月期间，使用其妻子杨小利于2012年6月26日申领的中国光大银行股份有限公司天津分行“福”信用卡1张，在天津市武清区内多处进行消费，共计透支人民币32824.22元。</w:t>
      </w:r>
    </w:p>
    <w:p>
      <w:pPr>
        <w:pStyle w:val="14"/>
        <w:spacing w:line="520" w:lineRule="exact"/>
        <w:ind w:firstLine="640"/>
        <w:rPr>
          <w:rFonts w:hint="eastAsia" w:ascii="仿宋_GB2312" w:eastAsia="仿宋_GB2312"/>
          <w:sz w:val="32"/>
          <w:szCs w:val="32"/>
        </w:rPr>
      </w:pPr>
      <w:r>
        <w:rPr>
          <w:rFonts w:hint="eastAsia" w:ascii="仿宋_GB2312" w:eastAsia="仿宋_GB2312"/>
          <w:sz w:val="32"/>
          <w:szCs w:val="32"/>
        </w:rPr>
        <w:t>上述透支款，发卡行多次向被告人李恒立进行催收，被告人李恒立在被发卡行第二次催收后超过三个月未归还。</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被告人李恒立后被抓获。被告人李恒立被抓获后，其亲属代其归还了上述透支款。同时，中国光大银行股份有限公司表示不再追究被告人李恒立的法律责任。</w:t>
      </w:r>
    </w:p>
    <w:p>
      <w:pPr>
        <w:pStyle w:val="15"/>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上述事实，被告人李恒立在开庭审理中亦无异议，且有案件来源及抓获经过、证人证言、举报材料、信用卡账户说明、授权委托书、办理信用卡的手续、信用卡交易明细、催收记录、接受证据清单及信用卡还款的回单、被告人李恒立供述等证据予以证实，足以认定。</w:t>
      </w:r>
    </w:p>
    <w:p>
      <w:pPr>
        <w:pStyle w:val="4"/>
        <w:spacing w:line="520" w:lineRule="exact"/>
        <w:ind w:firstLine="640" w:firstLineChars="200"/>
        <w:rPr>
          <w:rFonts w:hint="eastAsia" w:ascii="仿宋_GB2312" w:hAnsi="宋体" w:eastAsia="仿宋_GB2312"/>
          <w:sz w:val="32"/>
        </w:rPr>
      </w:pPr>
      <w:r>
        <w:rPr>
          <w:rFonts w:hint="eastAsia" w:ascii="仿宋_GB2312" w:eastAsia="仿宋_GB2312"/>
          <w:sz w:val="32"/>
          <w:szCs w:val="32"/>
        </w:rPr>
        <w:t>本院认为，被告人李恒立持信用卡，</w:t>
      </w:r>
      <w:r>
        <w:rPr>
          <w:rFonts w:hint="eastAsia" w:ascii="仿宋_GB2312" w:hAnsi="Times New Roman" w:eastAsia="仿宋_GB2312"/>
          <w:sz w:val="32"/>
          <w:szCs w:val="32"/>
        </w:rPr>
        <w:t>以非法占有为目的</w:t>
      </w:r>
      <w:r>
        <w:rPr>
          <w:rFonts w:hint="eastAsia" w:ascii="仿宋_GB2312" w:hAnsi="Times New Roman" w:eastAsia="仿宋_GB2312"/>
          <w:sz w:val="32"/>
        </w:rPr>
        <w:t>，</w:t>
      </w:r>
      <w:r>
        <w:rPr>
          <w:rFonts w:hint="eastAsia" w:ascii="仿宋_GB2312" w:hAnsi="宋体" w:eastAsia="仿宋_GB2312" w:cs="仿宋_GB2312"/>
          <w:sz w:val="32"/>
          <w:szCs w:val="32"/>
        </w:rPr>
        <w:t>超过规定期限透支，经发卡银行多次催收后仍不归还</w:t>
      </w:r>
      <w:r>
        <w:rPr>
          <w:rFonts w:hint="eastAsia" w:ascii="仿宋_GB2312" w:hAnsi="Times New Roman" w:eastAsia="仿宋_GB2312"/>
          <w:sz w:val="32"/>
        </w:rPr>
        <w:t>，系恶意透支，且数额较大，其行为已构成信用卡诈骗罪。公诉机关对被告人李恒立犯信用卡诈骗罪的指控成立，要求适用法律条款的意见是正确的，应予采纳。被告人李恒立能</w:t>
      </w:r>
      <w:r>
        <w:rPr>
          <w:rFonts w:ascii="仿宋_GB2312" w:hAnsi="Times New Roman" w:eastAsia="仿宋_GB2312"/>
          <w:sz w:val="32"/>
        </w:rPr>
        <w:t>自愿认罪，</w:t>
      </w:r>
      <w:r>
        <w:rPr>
          <w:rFonts w:hint="eastAsia" w:ascii="仿宋_GB2312" w:hAnsi="Times New Roman" w:eastAsia="仿宋_GB2312"/>
          <w:sz w:val="32"/>
        </w:rPr>
        <w:t>且其亲属已代其将其恶意透支的钱款归还发卡银行，依法均可分别酌情从轻处罚。</w:t>
      </w:r>
      <w:r>
        <w:rPr>
          <w:rFonts w:hint="eastAsia" w:ascii="仿宋_GB2312" w:hAnsi="宋体" w:eastAsia="仿宋_GB2312"/>
          <w:sz w:val="32"/>
        </w:rPr>
        <w:t>综上，被告人李恒立犯信用卡诈骗罪，法定量刑幅度为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李恒立有期徒刑一年六个月至二年六个月，并处罚金的量刑意见，本院予以采纳。本院为维护社会秩序，保障国家金融管理制度不受侵犯，依照《中华人民共和国刑法》第一百九十六条第一款第（四）项、第二款的规定，判决如下：</w:t>
      </w:r>
    </w:p>
    <w:p>
      <w:pPr>
        <w:tabs>
          <w:tab w:val="left" w:pos="7699"/>
        </w:tabs>
        <w:spacing w:line="520" w:lineRule="exact"/>
        <w:ind w:right="31" w:rightChars="15" w:firstLine="640" w:firstLineChars="200"/>
        <w:rPr>
          <w:rFonts w:hint="eastAsia" w:ascii="仿宋_GB2312" w:hAnsi="宋体" w:eastAsia="仿宋_GB2312"/>
          <w:sz w:val="32"/>
        </w:rPr>
      </w:pPr>
      <w:r>
        <w:rPr>
          <w:rFonts w:hint="eastAsia" w:ascii="仿宋_GB2312" w:hAnsi="宋体" w:eastAsia="仿宋_GB2312"/>
          <w:sz w:val="32"/>
        </w:rPr>
        <w:t>被告人李恒立犯信用卡诈骗罪，判处有期徒刑二年六个月，并处罚金人民币35000元（刑期从判决执行之日起计算。判决执行以前先行羁押的，羁押一日折抵刑期一日，即自二○一七年三月二十九日起至二○一九年九月七日止；</w:t>
      </w:r>
      <w:r>
        <w:rPr>
          <w:rFonts w:hint="eastAsia" w:ascii="仿宋_GB2312" w:hAnsi="仿宋_GB2312" w:eastAsia="仿宋_GB2312"/>
          <w:sz w:val="32"/>
        </w:rPr>
        <w:t>罚金自判决生效的第二日起十日内缴纳</w:t>
      </w:r>
      <w:r>
        <w:rPr>
          <w:rFonts w:hint="eastAsia" w:ascii="仿宋_GB2312" w:hAnsi="宋体" w:eastAsia="仿宋_GB2312"/>
          <w:sz w:val="32"/>
        </w:rPr>
        <w:t>）。</w:t>
      </w:r>
    </w:p>
    <w:p>
      <w:pPr>
        <w:pStyle w:val="4"/>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4"/>
        <w:spacing w:line="520" w:lineRule="exact"/>
        <w:ind w:right="596" w:rightChars="284" w:firstLine="4480" w:firstLineChars="1400"/>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审  判  长     殷  健</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人民陪审员     肖玉霞</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人民陪审员     沈玉霞</w:t>
      </w:r>
    </w:p>
    <w:p>
      <w:pPr>
        <w:pStyle w:val="4"/>
        <w:spacing w:line="520" w:lineRule="exact"/>
        <w:ind w:right="596" w:rightChars="284"/>
        <w:rPr>
          <w:rFonts w:hint="eastAsia" w:ascii="仿宋_GB2312" w:eastAsia="仿宋_GB2312"/>
          <w:sz w:val="32"/>
        </w:rPr>
      </w:pPr>
    </w:p>
    <w:p>
      <w:pPr>
        <w:pStyle w:val="4"/>
        <w:spacing w:line="520" w:lineRule="exact"/>
        <w:ind w:right="596" w:rightChars="284"/>
        <w:rPr>
          <w:rFonts w:hint="eastAsia" w:ascii="仿宋_GB2312" w:eastAsia="仿宋_GB2312"/>
          <w:sz w:val="32"/>
        </w:rPr>
      </w:pPr>
    </w:p>
    <w:p>
      <w:pPr>
        <w:pStyle w:val="4"/>
        <w:spacing w:line="520" w:lineRule="exact"/>
        <w:ind w:right="596" w:rightChars="284"/>
        <w:rPr>
          <w:rFonts w:hint="eastAsia" w:ascii="仿宋_GB2312" w:eastAsia="仿宋_GB2312"/>
          <w:sz w:val="32"/>
        </w:rPr>
      </w:pPr>
    </w:p>
    <w:p>
      <w:pPr>
        <w:pStyle w:val="4"/>
        <w:spacing w:line="520" w:lineRule="exact"/>
        <w:ind w:right="596" w:rightChars="284" w:firstLine="4424" w:firstLineChars="1400"/>
        <w:rPr>
          <w:rFonts w:hint="eastAsia" w:ascii="仿宋_GB2312" w:eastAsia="仿宋_GB2312"/>
          <w:spacing w:val="-2"/>
          <w:sz w:val="32"/>
        </w:rPr>
      </w:pPr>
      <w:r>
        <w:rPr>
          <w:rFonts w:hint="eastAsia" w:ascii="仿宋_GB2312" w:eastAsia="仿宋_GB2312"/>
          <w:spacing w:val="-2"/>
          <w:sz w:val="32"/>
        </w:rPr>
        <w:t>二○一七年三月二十九日</w:t>
      </w:r>
    </w:p>
    <w:p>
      <w:pPr>
        <w:pStyle w:val="4"/>
        <w:spacing w:line="520" w:lineRule="exact"/>
        <w:ind w:right="596" w:rightChars="284" w:firstLine="5440" w:firstLineChars="1700"/>
        <w:jc w:val="center"/>
        <w:rPr>
          <w:rFonts w:hint="eastAsia" w:ascii="仿宋_GB2312" w:eastAsia="仿宋_GB2312"/>
          <w:sz w:val="32"/>
        </w:rPr>
      </w:pPr>
    </w:p>
    <w:p>
      <w:pPr>
        <w:pStyle w:val="4"/>
        <w:spacing w:line="520" w:lineRule="exact"/>
        <w:ind w:right="596" w:rightChars="284" w:firstLine="5440" w:firstLineChars="1700"/>
        <w:jc w:val="center"/>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书  记  员     金小雨</w:t>
      </w: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 xml:space="preserve">  </w:t>
      </w:r>
      <w:r>
        <w:rPr>
          <w:rFonts w:hint="eastAsia" w:ascii="仿宋_GB2312" w:hAnsi="宋体" w:eastAsia="仿宋_GB2312" w:cs="仿宋_GB2312"/>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4"/>
        <w:tabs>
          <w:tab w:val="left" w:pos="3525"/>
        </w:tabs>
        <w:spacing w:line="52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4"/>
        <w:tabs>
          <w:tab w:val="left" w:pos="3525"/>
        </w:tabs>
        <w:spacing w:line="520" w:lineRule="exact"/>
        <w:ind w:firstLine="640" w:firstLineChars="200"/>
        <w:rPr>
          <w:rFonts w:hint="eastAsia" w:ascii="仿宋_GB2312" w:hAnsi="宋体" w:eastAsia="仿宋_GB2312" w:cs="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4"/>
        <w:tabs>
          <w:tab w:val="left" w:pos="3525"/>
        </w:tabs>
        <w:spacing w:line="520" w:lineRule="exact"/>
        <w:ind w:firstLine="640" w:firstLineChars="200"/>
        <w:rPr>
          <w:rFonts w:hint="eastAsia" w:ascii="仿宋_GB2312" w:hAnsi="宋体" w:eastAsia="仿宋_GB2312" w:cs="仿宋_GB2312"/>
          <w:sz w:val="32"/>
          <w:szCs w:val="32"/>
        </w:rPr>
      </w:pPr>
    </w:p>
    <w:p>
      <w:pPr>
        <w:pStyle w:val="4"/>
        <w:tabs>
          <w:tab w:val="left" w:pos="3525"/>
        </w:tabs>
        <w:spacing w:line="520" w:lineRule="exact"/>
        <w:ind w:firstLine="640" w:firstLineChars="200"/>
        <w:rPr>
          <w:rFonts w:hint="eastAsia" w:ascii="仿宋_GB2312" w:hAnsi="宋体" w:eastAsia="仿宋_GB2312" w:cs="仿宋_GB2312"/>
          <w:sz w:val="32"/>
          <w:szCs w:val="32"/>
        </w:rPr>
      </w:pPr>
    </w:p>
    <w:p>
      <w:pPr>
        <w:pStyle w:val="4"/>
        <w:tabs>
          <w:tab w:val="left" w:pos="3525"/>
        </w:tabs>
        <w:spacing w:line="520" w:lineRule="exact"/>
        <w:ind w:firstLine="640" w:firstLineChars="200"/>
        <w:rPr>
          <w:rFonts w:hint="eastAsia" w:ascii="仿宋_GB2312" w:hAnsi="宋体" w:eastAsia="仿宋_GB2312" w:cs="仿宋_GB2312"/>
          <w:sz w:val="32"/>
          <w:szCs w:val="32"/>
        </w:rPr>
      </w:pPr>
    </w:p>
    <w:p>
      <w:pPr>
        <w:pStyle w:val="4"/>
        <w:tabs>
          <w:tab w:val="left" w:pos="3525"/>
        </w:tabs>
        <w:spacing w:line="520" w:lineRule="exact"/>
        <w:ind w:firstLine="640" w:firstLineChars="200"/>
        <w:rPr>
          <w:rFonts w:hint="eastAsia" w:ascii="仿宋_GB2312" w:hAnsi="宋体" w:eastAsia="仿宋_GB2312" w:cs="仿宋_GB2312"/>
          <w:sz w:val="32"/>
          <w:szCs w:val="32"/>
        </w:rPr>
      </w:pPr>
    </w:p>
    <w:p>
      <w:pPr>
        <w:pStyle w:val="4"/>
        <w:tabs>
          <w:tab w:val="left" w:pos="3525"/>
        </w:tabs>
        <w:spacing w:line="520" w:lineRule="exact"/>
        <w:ind w:firstLine="640" w:firstLineChars="200"/>
        <w:rPr>
          <w:rFonts w:hint="eastAsia" w:ascii="仿宋_GB2312" w:hAnsi="宋体" w:eastAsia="仿宋_GB2312" w:cs="仿宋_GB2312"/>
          <w:sz w:val="32"/>
          <w:szCs w:val="32"/>
        </w:rPr>
      </w:pPr>
    </w:p>
    <w:p>
      <w:pPr>
        <w:pStyle w:val="4"/>
        <w:tabs>
          <w:tab w:val="left" w:pos="3525"/>
        </w:tabs>
        <w:spacing w:line="520" w:lineRule="exact"/>
        <w:ind w:firstLine="640" w:firstLineChars="200"/>
        <w:rPr>
          <w:rFonts w:hint="eastAsia" w:ascii="仿宋_GB2312" w:hAnsi="宋体" w:eastAsia="仿宋_GB2312" w:cs="仿宋_GB2312"/>
          <w:sz w:val="32"/>
          <w:szCs w:val="32"/>
        </w:rPr>
      </w:pPr>
    </w:p>
    <w:p>
      <w:pPr>
        <w:pStyle w:val="4"/>
        <w:tabs>
          <w:tab w:val="left" w:pos="3525"/>
        </w:tabs>
        <w:spacing w:line="520" w:lineRule="exact"/>
        <w:ind w:firstLine="640" w:firstLineChars="200"/>
        <w:rPr>
          <w:rFonts w:hint="eastAsia" w:ascii="仿宋_GB2312" w:hAnsi="宋体" w:eastAsia="仿宋_GB2312" w:cs="仿宋_GB2312"/>
          <w:sz w:val="32"/>
          <w:szCs w:val="32"/>
        </w:rPr>
      </w:pPr>
    </w:p>
    <w:p>
      <w:pPr>
        <w:pStyle w:val="4"/>
        <w:tabs>
          <w:tab w:val="left" w:pos="3525"/>
        </w:tabs>
        <w:spacing w:line="520" w:lineRule="exact"/>
        <w:ind w:firstLine="640" w:firstLineChars="200"/>
        <w:rPr>
          <w:rFonts w:ascii="仿宋_GB2312" w:hAnsi="宋体" w:eastAsia="仿宋_GB2312"/>
          <w:sz w:val="32"/>
          <w:szCs w:val="32"/>
        </w:rPr>
      </w:pPr>
    </w:p>
    <w:p>
      <w:pPr>
        <w:rPr>
          <w:rFonts w:hint="eastAsia"/>
          <w:szCs w:val="32"/>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701" w:bottom="1701" w:left="1701" w:header="0" w:footer="1361" w:gutter="0"/>
      <w:cols w:space="720" w:num="1"/>
      <w:docGrid w:type="lines" w:linePitch="4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1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9A"/>
    <w:rsid w:val="00002A3F"/>
    <w:rsid w:val="0000442D"/>
    <w:rsid w:val="00005BD5"/>
    <w:rsid w:val="0001203E"/>
    <w:rsid w:val="00015B42"/>
    <w:rsid w:val="000163FF"/>
    <w:rsid w:val="00016DEC"/>
    <w:rsid w:val="00017311"/>
    <w:rsid w:val="000217DD"/>
    <w:rsid w:val="0002461B"/>
    <w:rsid w:val="00024CD5"/>
    <w:rsid w:val="00025533"/>
    <w:rsid w:val="00025A4A"/>
    <w:rsid w:val="00030B8E"/>
    <w:rsid w:val="00031993"/>
    <w:rsid w:val="0003572E"/>
    <w:rsid w:val="00036DF8"/>
    <w:rsid w:val="0003788A"/>
    <w:rsid w:val="00037C9E"/>
    <w:rsid w:val="00043EFC"/>
    <w:rsid w:val="00044036"/>
    <w:rsid w:val="00045460"/>
    <w:rsid w:val="00047237"/>
    <w:rsid w:val="00047E73"/>
    <w:rsid w:val="00051847"/>
    <w:rsid w:val="00051CD3"/>
    <w:rsid w:val="00052B04"/>
    <w:rsid w:val="00052E83"/>
    <w:rsid w:val="0005479A"/>
    <w:rsid w:val="00055DAF"/>
    <w:rsid w:val="00060850"/>
    <w:rsid w:val="000612F8"/>
    <w:rsid w:val="000618D2"/>
    <w:rsid w:val="00062FD9"/>
    <w:rsid w:val="00063ECB"/>
    <w:rsid w:val="00066BEE"/>
    <w:rsid w:val="00066FDE"/>
    <w:rsid w:val="0006753E"/>
    <w:rsid w:val="00067590"/>
    <w:rsid w:val="00072608"/>
    <w:rsid w:val="000743A2"/>
    <w:rsid w:val="00074671"/>
    <w:rsid w:val="00074B1F"/>
    <w:rsid w:val="00076455"/>
    <w:rsid w:val="00076CA5"/>
    <w:rsid w:val="00076DB2"/>
    <w:rsid w:val="0007783C"/>
    <w:rsid w:val="00083EB4"/>
    <w:rsid w:val="00084535"/>
    <w:rsid w:val="0008548B"/>
    <w:rsid w:val="00087F79"/>
    <w:rsid w:val="00091DF2"/>
    <w:rsid w:val="000929F4"/>
    <w:rsid w:val="00093515"/>
    <w:rsid w:val="0009410A"/>
    <w:rsid w:val="0009524C"/>
    <w:rsid w:val="000A0F94"/>
    <w:rsid w:val="000A35B4"/>
    <w:rsid w:val="000A594D"/>
    <w:rsid w:val="000A61C3"/>
    <w:rsid w:val="000A732C"/>
    <w:rsid w:val="000B0105"/>
    <w:rsid w:val="000B2772"/>
    <w:rsid w:val="000B27F9"/>
    <w:rsid w:val="000B2931"/>
    <w:rsid w:val="000B2A5E"/>
    <w:rsid w:val="000B3D41"/>
    <w:rsid w:val="000B4234"/>
    <w:rsid w:val="000B64A3"/>
    <w:rsid w:val="000B7D7D"/>
    <w:rsid w:val="000C08A7"/>
    <w:rsid w:val="000C0A12"/>
    <w:rsid w:val="000C1112"/>
    <w:rsid w:val="000C19DC"/>
    <w:rsid w:val="000C1B18"/>
    <w:rsid w:val="000C6D9A"/>
    <w:rsid w:val="000D15F9"/>
    <w:rsid w:val="000D26DC"/>
    <w:rsid w:val="000D4CCB"/>
    <w:rsid w:val="000D6618"/>
    <w:rsid w:val="000E02A1"/>
    <w:rsid w:val="000E36B4"/>
    <w:rsid w:val="000E4ADB"/>
    <w:rsid w:val="000E60D1"/>
    <w:rsid w:val="000E7E0F"/>
    <w:rsid w:val="000F0A4B"/>
    <w:rsid w:val="000F138E"/>
    <w:rsid w:val="000F2B77"/>
    <w:rsid w:val="000F3A0B"/>
    <w:rsid w:val="000F4A10"/>
    <w:rsid w:val="000F6673"/>
    <w:rsid w:val="000F7563"/>
    <w:rsid w:val="000F7772"/>
    <w:rsid w:val="000F7936"/>
    <w:rsid w:val="001011B1"/>
    <w:rsid w:val="00102B2A"/>
    <w:rsid w:val="001034DF"/>
    <w:rsid w:val="0010362E"/>
    <w:rsid w:val="001043F5"/>
    <w:rsid w:val="0010500A"/>
    <w:rsid w:val="0010523F"/>
    <w:rsid w:val="001077BC"/>
    <w:rsid w:val="00107D51"/>
    <w:rsid w:val="0011281B"/>
    <w:rsid w:val="00115267"/>
    <w:rsid w:val="001177CB"/>
    <w:rsid w:val="00117894"/>
    <w:rsid w:val="00122EA3"/>
    <w:rsid w:val="00124FA5"/>
    <w:rsid w:val="001254F9"/>
    <w:rsid w:val="0012617F"/>
    <w:rsid w:val="00127115"/>
    <w:rsid w:val="001311DF"/>
    <w:rsid w:val="001313A1"/>
    <w:rsid w:val="00133F55"/>
    <w:rsid w:val="00136C96"/>
    <w:rsid w:val="00136EB0"/>
    <w:rsid w:val="00141DB7"/>
    <w:rsid w:val="0014236B"/>
    <w:rsid w:val="00151B24"/>
    <w:rsid w:val="001530E1"/>
    <w:rsid w:val="00153D6F"/>
    <w:rsid w:val="001548D7"/>
    <w:rsid w:val="00155CC8"/>
    <w:rsid w:val="0016136C"/>
    <w:rsid w:val="00164FF2"/>
    <w:rsid w:val="00165017"/>
    <w:rsid w:val="001666E0"/>
    <w:rsid w:val="00167DD4"/>
    <w:rsid w:val="00170D02"/>
    <w:rsid w:val="00171BA8"/>
    <w:rsid w:val="00174F55"/>
    <w:rsid w:val="00177D1B"/>
    <w:rsid w:val="00181B85"/>
    <w:rsid w:val="00183491"/>
    <w:rsid w:val="00187879"/>
    <w:rsid w:val="001878D9"/>
    <w:rsid w:val="00191083"/>
    <w:rsid w:val="00192E13"/>
    <w:rsid w:val="00193FDB"/>
    <w:rsid w:val="00197B27"/>
    <w:rsid w:val="001A60A4"/>
    <w:rsid w:val="001A640E"/>
    <w:rsid w:val="001A7D3E"/>
    <w:rsid w:val="001C03F2"/>
    <w:rsid w:val="001C5208"/>
    <w:rsid w:val="001C62D2"/>
    <w:rsid w:val="001D0C94"/>
    <w:rsid w:val="001D127C"/>
    <w:rsid w:val="001D23DD"/>
    <w:rsid w:val="001D3471"/>
    <w:rsid w:val="001D3C4B"/>
    <w:rsid w:val="001D64BD"/>
    <w:rsid w:val="001E085F"/>
    <w:rsid w:val="001E23B9"/>
    <w:rsid w:val="001E461D"/>
    <w:rsid w:val="001F06DC"/>
    <w:rsid w:val="001F585A"/>
    <w:rsid w:val="00203098"/>
    <w:rsid w:val="002057B0"/>
    <w:rsid w:val="00206052"/>
    <w:rsid w:val="00207091"/>
    <w:rsid w:val="00210EC1"/>
    <w:rsid w:val="00213122"/>
    <w:rsid w:val="00213D42"/>
    <w:rsid w:val="00214E36"/>
    <w:rsid w:val="00223228"/>
    <w:rsid w:val="00225131"/>
    <w:rsid w:val="0022631E"/>
    <w:rsid w:val="00226C8A"/>
    <w:rsid w:val="00237F36"/>
    <w:rsid w:val="0024127D"/>
    <w:rsid w:val="00241794"/>
    <w:rsid w:val="002417CF"/>
    <w:rsid w:val="00241A66"/>
    <w:rsid w:val="00245BD5"/>
    <w:rsid w:val="00246084"/>
    <w:rsid w:val="002464F8"/>
    <w:rsid w:val="00246887"/>
    <w:rsid w:val="0024731A"/>
    <w:rsid w:val="00247610"/>
    <w:rsid w:val="002511C3"/>
    <w:rsid w:val="0025139A"/>
    <w:rsid w:val="00252835"/>
    <w:rsid w:val="00253CC3"/>
    <w:rsid w:val="00255719"/>
    <w:rsid w:val="00264222"/>
    <w:rsid w:val="0026579B"/>
    <w:rsid w:val="00271B31"/>
    <w:rsid w:val="002732D4"/>
    <w:rsid w:val="0027462E"/>
    <w:rsid w:val="0027648F"/>
    <w:rsid w:val="002816EB"/>
    <w:rsid w:val="00281B01"/>
    <w:rsid w:val="00281EA3"/>
    <w:rsid w:val="002823D9"/>
    <w:rsid w:val="002824E4"/>
    <w:rsid w:val="002845D2"/>
    <w:rsid w:val="002854C5"/>
    <w:rsid w:val="002857A4"/>
    <w:rsid w:val="00285D04"/>
    <w:rsid w:val="0028666C"/>
    <w:rsid w:val="00290271"/>
    <w:rsid w:val="00291D7C"/>
    <w:rsid w:val="002922B9"/>
    <w:rsid w:val="00294B36"/>
    <w:rsid w:val="00294D0C"/>
    <w:rsid w:val="002A17C3"/>
    <w:rsid w:val="002A1D3B"/>
    <w:rsid w:val="002A53C8"/>
    <w:rsid w:val="002A6F26"/>
    <w:rsid w:val="002B093A"/>
    <w:rsid w:val="002B4326"/>
    <w:rsid w:val="002C235B"/>
    <w:rsid w:val="002C2E33"/>
    <w:rsid w:val="002C33CC"/>
    <w:rsid w:val="002C3EB2"/>
    <w:rsid w:val="002C43AD"/>
    <w:rsid w:val="002C4DA5"/>
    <w:rsid w:val="002C51C9"/>
    <w:rsid w:val="002C5C9A"/>
    <w:rsid w:val="002C5EEC"/>
    <w:rsid w:val="002C6B3A"/>
    <w:rsid w:val="002C721C"/>
    <w:rsid w:val="002D24F6"/>
    <w:rsid w:val="002D2F77"/>
    <w:rsid w:val="002D36FF"/>
    <w:rsid w:val="002D4D1E"/>
    <w:rsid w:val="002D7489"/>
    <w:rsid w:val="002E00EE"/>
    <w:rsid w:val="002E177C"/>
    <w:rsid w:val="002E1A18"/>
    <w:rsid w:val="002E5A81"/>
    <w:rsid w:val="002E5F53"/>
    <w:rsid w:val="002F1559"/>
    <w:rsid w:val="002F4DCD"/>
    <w:rsid w:val="002F5533"/>
    <w:rsid w:val="002F5CB4"/>
    <w:rsid w:val="002F61C0"/>
    <w:rsid w:val="003023AC"/>
    <w:rsid w:val="00304497"/>
    <w:rsid w:val="0030698D"/>
    <w:rsid w:val="003079E9"/>
    <w:rsid w:val="0031089A"/>
    <w:rsid w:val="00311623"/>
    <w:rsid w:val="00313848"/>
    <w:rsid w:val="00314482"/>
    <w:rsid w:val="00317628"/>
    <w:rsid w:val="003200C9"/>
    <w:rsid w:val="00321418"/>
    <w:rsid w:val="00326CFB"/>
    <w:rsid w:val="0032763F"/>
    <w:rsid w:val="00330A52"/>
    <w:rsid w:val="00332AAF"/>
    <w:rsid w:val="00337D2F"/>
    <w:rsid w:val="00341C51"/>
    <w:rsid w:val="00343B05"/>
    <w:rsid w:val="00345E96"/>
    <w:rsid w:val="00346882"/>
    <w:rsid w:val="0035117E"/>
    <w:rsid w:val="00354DC1"/>
    <w:rsid w:val="003554C2"/>
    <w:rsid w:val="00355FC4"/>
    <w:rsid w:val="00357E9D"/>
    <w:rsid w:val="00360AC9"/>
    <w:rsid w:val="00361C62"/>
    <w:rsid w:val="0036412B"/>
    <w:rsid w:val="00364CBA"/>
    <w:rsid w:val="00365547"/>
    <w:rsid w:val="00365E9E"/>
    <w:rsid w:val="00366670"/>
    <w:rsid w:val="00366E29"/>
    <w:rsid w:val="0036770E"/>
    <w:rsid w:val="00373C2B"/>
    <w:rsid w:val="003757A6"/>
    <w:rsid w:val="00377113"/>
    <w:rsid w:val="0038742C"/>
    <w:rsid w:val="00387B58"/>
    <w:rsid w:val="00390FDF"/>
    <w:rsid w:val="0039148B"/>
    <w:rsid w:val="0039239B"/>
    <w:rsid w:val="00396BF2"/>
    <w:rsid w:val="00396D30"/>
    <w:rsid w:val="003A20AF"/>
    <w:rsid w:val="003A61AD"/>
    <w:rsid w:val="003B3834"/>
    <w:rsid w:val="003C0466"/>
    <w:rsid w:val="003C0508"/>
    <w:rsid w:val="003C28C4"/>
    <w:rsid w:val="003C3CD1"/>
    <w:rsid w:val="003C66D3"/>
    <w:rsid w:val="003C6F1A"/>
    <w:rsid w:val="003D0179"/>
    <w:rsid w:val="003D0E1A"/>
    <w:rsid w:val="003D2D06"/>
    <w:rsid w:val="003D5103"/>
    <w:rsid w:val="003E4031"/>
    <w:rsid w:val="003E5B1D"/>
    <w:rsid w:val="003E764F"/>
    <w:rsid w:val="003F548E"/>
    <w:rsid w:val="003F59E0"/>
    <w:rsid w:val="003F5B7B"/>
    <w:rsid w:val="003F7A71"/>
    <w:rsid w:val="00400DFA"/>
    <w:rsid w:val="00401F12"/>
    <w:rsid w:val="00406573"/>
    <w:rsid w:val="00406C1B"/>
    <w:rsid w:val="00412F65"/>
    <w:rsid w:val="004138DD"/>
    <w:rsid w:val="00415103"/>
    <w:rsid w:val="0042192B"/>
    <w:rsid w:val="00424365"/>
    <w:rsid w:val="004264CA"/>
    <w:rsid w:val="004267F9"/>
    <w:rsid w:val="00430E36"/>
    <w:rsid w:val="00432489"/>
    <w:rsid w:val="004325F6"/>
    <w:rsid w:val="00432D4D"/>
    <w:rsid w:val="00432F70"/>
    <w:rsid w:val="00435553"/>
    <w:rsid w:val="004357E7"/>
    <w:rsid w:val="004358F5"/>
    <w:rsid w:val="00441937"/>
    <w:rsid w:val="004425F3"/>
    <w:rsid w:val="00450153"/>
    <w:rsid w:val="00456350"/>
    <w:rsid w:val="0046041D"/>
    <w:rsid w:val="00460D1D"/>
    <w:rsid w:val="004637F0"/>
    <w:rsid w:val="00466C62"/>
    <w:rsid w:val="004677AD"/>
    <w:rsid w:val="00467ACA"/>
    <w:rsid w:val="00467D1F"/>
    <w:rsid w:val="004729D4"/>
    <w:rsid w:val="00474041"/>
    <w:rsid w:val="00474610"/>
    <w:rsid w:val="00476CAC"/>
    <w:rsid w:val="004778B7"/>
    <w:rsid w:val="004779CA"/>
    <w:rsid w:val="004834AE"/>
    <w:rsid w:val="00484ED4"/>
    <w:rsid w:val="004877ED"/>
    <w:rsid w:val="0049008A"/>
    <w:rsid w:val="00490912"/>
    <w:rsid w:val="00490BF5"/>
    <w:rsid w:val="00492578"/>
    <w:rsid w:val="00493231"/>
    <w:rsid w:val="00494952"/>
    <w:rsid w:val="00495D1B"/>
    <w:rsid w:val="004A05D2"/>
    <w:rsid w:val="004A11DD"/>
    <w:rsid w:val="004A12ED"/>
    <w:rsid w:val="004A170B"/>
    <w:rsid w:val="004A20C5"/>
    <w:rsid w:val="004A2F3D"/>
    <w:rsid w:val="004A486E"/>
    <w:rsid w:val="004A4A79"/>
    <w:rsid w:val="004A4C8E"/>
    <w:rsid w:val="004A51FF"/>
    <w:rsid w:val="004A56A5"/>
    <w:rsid w:val="004A5A94"/>
    <w:rsid w:val="004B0ABE"/>
    <w:rsid w:val="004B3348"/>
    <w:rsid w:val="004B421B"/>
    <w:rsid w:val="004B4DD1"/>
    <w:rsid w:val="004B54DD"/>
    <w:rsid w:val="004B7A1B"/>
    <w:rsid w:val="004C203A"/>
    <w:rsid w:val="004C2F84"/>
    <w:rsid w:val="004C5497"/>
    <w:rsid w:val="004C6ACE"/>
    <w:rsid w:val="004D070A"/>
    <w:rsid w:val="004D1728"/>
    <w:rsid w:val="004D18C4"/>
    <w:rsid w:val="004D3C6D"/>
    <w:rsid w:val="004D4AFE"/>
    <w:rsid w:val="004D4CFC"/>
    <w:rsid w:val="004E1041"/>
    <w:rsid w:val="004E4B22"/>
    <w:rsid w:val="004E64D2"/>
    <w:rsid w:val="004E7576"/>
    <w:rsid w:val="004E7A72"/>
    <w:rsid w:val="004F0DA9"/>
    <w:rsid w:val="004F2309"/>
    <w:rsid w:val="004F55C2"/>
    <w:rsid w:val="004F6E53"/>
    <w:rsid w:val="004F73FA"/>
    <w:rsid w:val="0050097C"/>
    <w:rsid w:val="00501AD8"/>
    <w:rsid w:val="005020D5"/>
    <w:rsid w:val="005023E8"/>
    <w:rsid w:val="00502710"/>
    <w:rsid w:val="00502F7D"/>
    <w:rsid w:val="005031FA"/>
    <w:rsid w:val="00503681"/>
    <w:rsid w:val="005039A7"/>
    <w:rsid w:val="00506E0E"/>
    <w:rsid w:val="005103E3"/>
    <w:rsid w:val="0051285C"/>
    <w:rsid w:val="00512AF8"/>
    <w:rsid w:val="00512DCB"/>
    <w:rsid w:val="00515163"/>
    <w:rsid w:val="0052001A"/>
    <w:rsid w:val="00521FC9"/>
    <w:rsid w:val="005228BF"/>
    <w:rsid w:val="00522D5B"/>
    <w:rsid w:val="00530DD8"/>
    <w:rsid w:val="005358DA"/>
    <w:rsid w:val="00535DA7"/>
    <w:rsid w:val="00540890"/>
    <w:rsid w:val="00541373"/>
    <w:rsid w:val="0054181B"/>
    <w:rsid w:val="00542195"/>
    <w:rsid w:val="00547927"/>
    <w:rsid w:val="00550E4A"/>
    <w:rsid w:val="00553FDE"/>
    <w:rsid w:val="00554F7D"/>
    <w:rsid w:val="00555206"/>
    <w:rsid w:val="005614BB"/>
    <w:rsid w:val="00561EA1"/>
    <w:rsid w:val="00562A91"/>
    <w:rsid w:val="0056348A"/>
    <w:rsid w:val="00563F1B"/>
    <w:rsid w:val="00564E8D"/>
    <w:rsid w:val="00570E66"/>
    <w:rsid w:val="00572AAA"/>
    <w:rsid w:val="0057300F"/>
    <w:rsid w:val="00573664"/>
    <w:rsid w:val="00573A02"/>
    <w:rsid w:val="0057538E"/>
    <w:rsid w:val="005757E4"/>
    <w:rsid w:val="0057610F"/>
    <w:rsid w:val="0058011B"/>
    <w:rsid w:val="00581939"/>
    <w:rsid w:val="00585952"/>
    <w:rsid w:val="005904E3"/>
    <w:rsid w:val="0059089D"/>
    <w:rsid w:val="00591245"/>
    <w:rsid w:val="00593925"/>
    <w:rsid w:val="005952B9"/>
    <w:rsid w:val="005A08B1"/>
    <w:rsid w:val="005A0C43"/>
    <w:rsid w:val="005A16D2"/>
    <w:rsid w:val="005A2774"/>
    <w:rsid w:val="005A57CC"/>
    <w:rsid w:val="005B483C"/>
    <w:rsid w:val="005B4B00"/>
    <w:rsid w:val="005B6430"/>
    <w:rsid w:val="005B7176"/>
    <w:rsid w:val="005C3DFA"/>
    <w:rsid w:val="005C66B7"/>
    <w:rsid w:val="005C6D8B"/>
    <w:rsid w:val="005D0312"/>
    <w:rsid w:val="005D0C60"/>
    <w:rsid w:val="005D2346"/>
    <w:rsid w:val="005D365B"/>
    <w:rsid w:val="005D40E9"/>
    <w:rsid w:val="005D4332"/>
    <w:rsid w:val="005D586A"/>
    <w:rsid w:val="005E1034"/>
    <w:rsid w:val="005E1125"/>
    <w:rsid w:val="005E2E59"/>
    <w:rsid w:val="005E352F"/>
    <w:rsid w:val="005E6442"/>
    <w:rsid w:val="005E7B8A"/>
    <w:rsid w:val="005F1B8C"/>
    <w:rsid w:val="005F2BE0"/>
    <w:rsid w:val="005F5B83"/>
    <w:rsid w:val="006022B2"/>
    <w:rsid w:val="00603EBA"/>
    <w:rsid w:val="006054BE"/>
    <w:rsid w:val="00606ED7"/>
    <w:rsid w:val="006079F8"/>
    <w:rsid w:val="00610628"/>
    <w:rsid w:val="00610DC1"/>
    <w:rsid w:val="0061161B"/>
    <w:rsid w:val="006151CD"/>
    <w:rsid w:val="006167ED"/>
    <w:rsid w:val="00621A46"/>
    <w:rsid w:val="00630230"/>
    <w:rsid w:val="00630627"/>
    <w:rsid w:val="00630874"/>
    <w:rsid w:val="00631667"/>
    <w:rsid w:val="00631DDB"/>
    <w:rsid w:val="0063281C"/>
    <w:rsid w:val="0063410C"/>
    <w:rsid w:val="006346C0"/>
    <w:rsid w:val="00637E05"/>
    <w:rsid w:val="00641245"/>
    <w:rsid w:val="00644358"/>
    <w:rsid w:val="006457F1"/>
    <w:rsid w:val="0064690F"/>
    <w:rsid w:val="006473D1"/>
    <w:rsid w:val="00650C2E"/>
    <w:rsid w:val="0065162C"/>
    <w:rsid w:val="00652456"/>
    <w:rsid w:val="00653E81"/>
    <w:rsid w:val="006603D1"/>
    <w:rsid w:val="006605FB"/>
    <w:rsid w:val="00660EB8"/>
    <w:rsid w:val="00662435"/>
    <w:rsid w:val="006652D4"/>
    <w:rsid w:val="00667A3C"/>
    <w:rsid w:val="00667C19"/>
    <w:rsid w:val="00667C9C"/>
    <w:rsid w:val="0067424A"/>
    <w:rsid w:val="006764FF"/>
    <w:rsid w:val="006808CB"/>
    <w:rsid w:val="00681209"/>
    <w:rsid w:val="006844E9"/>
    <w:rsid w:val="00685FA3"/>
    <w:rsid w:val="0069046F"/>
    <w:rsid w:val="00691B6C"/>
    <w:rsid w:val="00692112"/>
    <w:rsid w:val="006A0BE6"/>
    <w:rsid w:val="006A15F7"/>
    <w:rsid w:val="006A200C"/>
    <w:rsid w:val="006A40CC"/>
    <w:rsid w:val="006A645E"/>
    <w:rsid w:val="006A6ADA"/>
    <w:rsid w:val="006A6B3C"/>
    <w:rsid w:val="006A7E4B"/>
    <w:rsid w:val="006B03E9"/>
    <w:rsid w:val="006B1B3E"/>
    <w:rsid w:val="006B25B9"/>
    <w:rsid w:val="006C077E"/>
    <w:rsid w:val="006C0849"/>
    <w:rsid w:val="006C3374"/>
    <w:rsid w:val="006C641F"/>
    <w:rsid w:val="006C73D1"/>
    <w:rsid w:val="006C7DAE"/>
    <w:rsid w:val="006D0041"/>
    <w:rsid w:val="006D055C"/>
    <w:rsid w:val="006D10D7"/>
    <w:rsid w:val="006D26B5"/>
    <w:rsid w:val="006D7E8B"/>
    <w:rsid w:val="006E16DD"/>
    <w:rsid w:val="006E19CF"/>
    <w:rsid w:val="006E2805"/>
    <w:rsid w:val="006E6A66"/>
    <w:rsid w:val="006E6E1E"/>
    <w:rsid w:val="006F0ABD"/>
    <w:rsid w:val="006F12EF"/>
    <w:rsid w:val="006F18FB"/>
    <w:rsid w:val="006F1EE3"/>
    <w:rsid w:val="006F45DC"/>
    <w:rsid w:val="006F535A"/>
    <w:rsid w:val="006F5945"/>
    <w:rsid w:val="006F65C8"/>
    <w:rsid w:val="006F7723"/>
    <w:rsid w:val="006F7CD7"/>
    <w:rsid w:val="00703C4C"/>
    <w:rsid w:val="00704F96"/>
    <w:rsid w:val="00706AF0"/>
    <w:rsid w:val="00706EE8"/>
    <w:rsid w:val="0071005B"/>
    <w:rsid w:val="00717472"/>
    <w:rsid w:val="00722627"/>
    <w:rsid w:val="007227C2"/>
    <w:rsid w:val="00722A61"/>
    <w:rsid w:val="007245DE"/>
    <w:rsid w:val="007264E0"/>
    <w:rsid w:val="0073089F"/>
    <w:rsid w:val="007319F9"/>
    <w:rsid w:val="00732129"/>
    <w:rsid w:val="007333C4"/>
    <w:rsid w:val="00735114"/>
    <w:rsid w:val="00736AF4"/>
    <w:rsid w:val="00737106"/>
    <w:rsid w:val="00746B12"/>
    <w:rsid w:val="00746E03"/>
    <w:rsid w:val="00747E58"/>
    <w:rsid w:val="00752217"/>
    <w:rsid w:val="007563B3"/>
    <w:rsid w:val="00756EED"/>
    <w:rsid w:val="007604D2"/>
    <w:rsid w:val="007632AB"/>
    <w:rsid w:val="007642D3"/>
    <w:rsid w:val="007646FB"/>
    <w:rsid w:val="007669EE"/>
    <w:rsid w:val="007678D9"/>
    <w:rsid w:val="00775936"/>
    <w:rsid w:val="00776292"/>
    <w:rsid w:val="00777E16"/>
    <w:rsid w:val="0078025A"/>
    <w:rsid w:val="00784670"/>
    <w:rsid w:val="00785367"/>
    <w:rsid w:val="0078568F"/>
    <w:rsid w:val="007904FA"/>
    <w:rsid w:val="00790C65"/>
    <w:rsid w:val="00796021"/>
    <w:rsid w:val="007961DF"/>
    <w:rsid w:val="00797938"/>
    <w:rsid w:val="007A2431"/>
    <w:rsid w:val="007A54A9"/>
    <w:rsid w:val="007B0FD2"/>
    <w:rsid w:val="007B29E8"/>
    <w:rsid w:val="007B4297"/>
    <w:rsid w:val="007B4748"/>
    <w:rsid w:val="007B49E8"/>
    <w:rsid w:val="007B4C45"/>
    <w:rsid w:val="007B5649"/>
    <w:rsid w:val="007B64F2"/>
    <w:rsid w:val="007B7177"/>
    <w:rsid w:val="007C2810"/>
    <w:rsid w:val="007C31E3"/>
    <w:rsid w:val="007C3391"/>
    <w:rsid w:val="007C5639"/>
    <w:rsid w:val="007D09A3"/>
    <w:rsid w:val="007D11F5"/>
    <w:rsid w:val="007D1C73"/>
    <w:rsid w:val="007D2ADA"/>
    <w:rsid w:val="007D61EE"/>
    <w:rsid w:val="007D65DE"/>
    <w:rsid w:val="007D7F22"/>
    <w:rsid w:val="007E3079"/>
    <w:rsid w:val="007E313A"/>
    <w:rsid w:val="007E3BAF"/>
    <w:rsid w:val="007F3717"/>
    <w:rsid w:val="007F3C8A"/>
    <w:rsid w:val="007F4B48"/>
    <w:rsid w:val="007F54D6"/>
    <w:rsid w:val="007F6600"/>
    <w:rsid w:val="007F72CD"/>
    <w:rsid w:val="00801286"/>
    <w:rsid w:val="0080345C"/>
    <w:rsid w:val="008067AF"/>
    <w:rsid w:val="00806906"/>
    <w:rsid w:val="008077D2"/>
    <w:rsid w:val="00811086"/>
    <w:rsid w:val="00811C2D"/>
    <w:rsid w:val="00811F74"/>
    <w:rsid w:val="008135C0"/>
    <w:rsid w:val="0081383E"/>
    <w:rsid w:val="0081585E"/>
    <w:rsid w:val="00815A27"/>
    <w:rsid w:val="00815FE3"/>
    <w:rsid w:val="00817708"/>
    <w:rsid w:val="00825162"/>
    <w:rsid w:val="008252C5"/>
    <w:rsid w:val="00825B5F"/>
    <w:rsid w:val="00825C67"/>
    <w:rsid w:val="0083102C"/>
    <w:rsid w:val="0083158D"/>
    <w:rsid w:val="008326A1"/>
    <w:rsid w:val="008358D8"/>
    <w:rsid w:val="008403FF"/>
    <w:rsid w:val="00840B0A"/>
    <w:rsid w:val="00841DA9"/>
    <w:rsid w:val="00846DBC"/>
    <w:rsid w:val="008472F3"/>
    <w:rsid w:val="0084730C"/>
    <w:rsid w:val="0085049F"/>
    <w:rsid w:val="008518F6"/>
    <w:rsid w:val="008532C0"/>
    <w:rsid w:val="008568DA"/>
    <w:rsid w:val="00856D82"/>
    <w:rsid w:val="00860D3B"/>
    <w:rsid w:val="00861D6A"/>
    <w:rsid w:val="00862DC2"/>
    <w:rsid w:val="008657EF"/>
    <w:rsid w:val="0087004D"/>
    <w:rsid w:val="00870AB7"/>
    <w:rsid w:val="00871A69"/>
    <w:rsid w:val="00873A06"/>
    <w:rsid w:val="0087553E"/>
    <w:rsid w:val="00880F94"/>
    <w:rsid w:val="00881309"/>
    <w:rsid w:val="008847C3"/>
    <w:rsid w:val="00886EBB"/>
    <w:rsid w:val="00887900"/>
    <w:rsid w:val="00894069"/>
    <w:rsid w:val="00894813"/>
    <w:rsid w:val="008A245A"/>
    <w:rsid w:val="008A409B"/>
    <w:rsid w:val="008A4B42"/>
    <w:rsid w:val="008B2C76"/>
    <w:rsid w:val="008B2E4F"/>
    <w:rsid w:val="008B38B6"/>
    <w:rsid w:val="008C1242"/>
    <w:rsid w:val="008C2036"/>
    <w:rsid w:val="008C2890"/>
    <w:rsid w:val="008C3764"/>
    <w:rsid w:val="008C56D7"/>
    <w:rsid w:val="008C6BA0"/>
    <w:rsid w:val="008D3444"/>
    <w:rsid w:val="008D3906"/>
    <w:rsid w:val="008D7259"/>
    <w:rsid w:val="008D748A"/>
    <w:rsid w:val="008D7FA7"/>
    <w:rsid w:val="008E2199"/>
    <w:rsid w:val="008E58F6"/>
    <w:rsid w:val="008E5C6E"/>
    <w:rsid w:val="008E6CCE"/>
    <w:rsid w:val="008F29A9"/>
    <w:rsid w:val="008F5E02"/>
    <w:rsid w:val="008F6DD5"/>
    <w:rsid w:val="00900475"/>
    <w:rsid w:val="00900ACF"/>
    <w:rsid w:val="00904303"/>
    <w:rsid w:val="00904F60"/>
    <w:rsid w:val="00906F2E"/>
    <w:rsid w:val="00910037"/>
    <w:rsid w:val="00911463"/>
    <w:rsid w:val="00914E52"/>
    <w:rsid w:val="00915385"/>
    <w:rsid w:val="00915504"/>
    <w:rsid w:val="00915723"/>
    <w:rsid w:val="00916D43"/>
    <w:rsid w:val="00920E1D"/>
    <w:rsid w:val="0092335F"/>
    <w:rsid w:val="00924A75"/>
    <w:rsid w:val="00925747"/>
    <w:rsid w:val="009301E5"/>
    <w:rsid w:val="00931392"/>
    <w:rsid w:val="00931467"/>
    <w:rsid w:val="00934776"/>
    <w:rsid w:val="009353DD"/>
    <w:rsid w:val="00936C86"/>
    <w:rsid w:val="009429C1"/>
    <w:rsid w:val="0094519A"/>
    <w:rsid w:val="00946187"/>
    <w:rsid w:val="00946376"/>
    <w:rsid w:val="009473B4"/>
    <w:rsid w:val="0094794C"/>
    <w:rsid w:val="00947A60"/>
    <w:rsid w:val="0095060F"/>
    <w:rsid w:val="00950FFB"/>
    <w:rsid w:val="009535C9"/>
    <w:rsid w:val="009541D4"/>
    <w:rsid w:val="00956BDC"/>
    <w:rsid w:val="009632DA"/>
    <w:rsid w:val="0096616B"/>
    <w:rsid w:val="00967CE4"/>
    <w:rsid w:val="0097205B"/>
    <w:rsid w:val="00981AE5"/>
    <w:rsid w:val="00983E97"/>
    <w:rsid w:val="009907D5"/>
    <w:rsid w:val="00990869"/>
    <w:rsid w:val="00991040"/>
    <w:rsid w:val="00991394"/>
    <w:rsid w:val="0099601D"/>
    <w:rsid w:val="009A037B"/>
    <w:rsid w:val="009A117A"/>
    <w:rsid w:val="009A3902"/>
    <w:rsid w:val="009A3BB4"/>
    <w:rsid w:val="009B017B"/>
    <w:rsid w:val="009B1D8B"/>
    <w:rsid w:val="009B214F"/>
    <w:rsid w:val="009B2E1C"/>
    <w:rsid w:val="009B6373"/>
    <w:rsid w:val="009B6712"/>
    <w:rsid w:val="009B6A09"/>
    <w:rsid w:val="009B6BEF"/>
    <w:rsid w:val="009B77B8"/>
    <w:rsid w:val="009C28F4"/>
    <w:rsid w:val="009C2E1F"/>
    <w:rsid w:val="009C3F8B"/>
    <w:rsid w:val="009C403B"/>
    <w:rsid w:val="009C67CA"/>
    <w:rsid w:val="009D03DC"/>
    <w:rsid w:val="009D05F0"/>
    <w:rsid w:val="009D0946"/>
    <w:rsid w:val="009D19A2"/>
    <w:rsid w:val="009D267E"/>
    <w:rsid w:val="009D5362"/>
    <w:rsid w:val="009D6745"/>
    <w:rsid w:val="009D7991"/>
    <w:rsid w:val="009E0F70"/>
    <w:rsid w:val="009E10C7"/>
    <w:rsid w:val="009E1942"/>
    <w:rsid w:val="009E2F4C"/>
    <w:rsid w:val="009E4492"/>
    <w:rsid w:val="009E44D4"/>
    <w:rsid w:val="009E4E59"/>
    <w:rsid w:val="009E5B55"/>
    <w:rsid w:val="009F0A75"/>
    <w:rsid w:val="009F1399"/>
    <w:rsid w:val="009F3C74"/>
    <w:rsid w:val="00A001AD"/>
    <w:rsid w:val="00A005E9"/>
    <w:rsid w:val="00A00B22"/>
    <w:rsid w:val="00A01CA7"/>
    <w:rsid w:val="00A02895"/>
    <w:rsid w:val="00A036D9"/>
    <w:rsid w:val="00A03BAA"/>
    <w:rsid w:val="00A04704"/>
    <w:rsid w:val="00A05ED4"/>
    <w:rsid w:val="00A067CB"/>
    <w:rsid w:val="00A115DC"/>
    <w:rsid w:val="00A12F8B"/>
    <w:rsid w:val="00A13979"/>
    <w:rsid w:val="00A13AB4"/>
    <w:rsid w:val="00A13E84"/>
    <w:rsid w:val="00A21B81"/>
    <w:rsid w:val="00A2653F"/>
    <w:rsid w:val="00A31AE6"/>
    <w:rsid w:val="00A32A16"/>
    <w:rsid w:val="00A35057"/>
    <w:rsid w:val="00A35EF1"/>
    <w:rsid w:val="00A37E04"/>
    <w:rsid w:val="00A408CA"/>
    <w:rsid w:val="00A41CD1"/>
    <w:rsid w:val="00A43F42"/>
    <w:rsid w:val="00A4569D"/>
    <w:rsid w:val="00A46A70"/>
    <w:rsid w:val="00A46D3D"/>
    <w:rsid w:val="00A57949"/>
    <w:rsid w:val="00A606C0"/>
    <w:rsid w:val="00A62D1B"/>
    <w:rsid w:val="00A64195"/>
    <w:rsid w:val="00A65238"/>
    <w:rsid w:val="00A657A0"/>
    <w:rsid w:val="00A71483"/>
    <w:rsid w:val="00A72852"/>
    <w:rsid w:val="00A7363D"/>
    <w:rsid w:val="00A73DE4"/>
    <w:rsid w:val="00A742C2"/>
    <w:rsid w:val="00A76249"/>
    <w:rsid w:val="00A77762"/>
    <w:rsid w:val="00A80724"/>
    <w:rsid w:val="00A81A98"/>
    <w:rsid w:val="00A8544B"/>
    <w:rsid w:val="00A85E79"/>
    <w:rsid w:val="00A900BC"/>
    <w:rsid w:val="00A92591"/>
    <w:rsid w:val="00A9344E"/>
    <w:rsid w:val="00AA02AC"/>
    <w:rsid w:val="00AA105A"/>
    <w:rsid w:val="00AA1600"/>
    <w:rsid w:val="00AA22C4"/>
    <w:rsid w:val="00AA3FE3"/>
    <w:rsid w:val="00AA7150"/>
    <w:rsid w:val="00AB145D"/>
    <w:rsid w:val="00AB2C73"/>
    <w:rsid w:val="00AB625A"/>
    <w:rsid w:val="00AB6412"/>
    <w:rsid w:val="00AB7898"/>
    <w:rsid w:val="00AB7D85"/>
    <w:rsid w:val="00AC042F"/>
    <w:rsid w:val="00AC04B2"/>
    <w:rsid w:val="00AC15F0"/>
    <w:rsid w:val="00AC2B0E"/>
    <w:rsid w:val="00AC3A05"/>
    <w:rsid w:val="00AC4830"/>
    <w:rsid w:val="00AC59AE"/>
    <w:rsid w:val="00AC59F5"/>
    <w:rsid w:val="00AC6989"/>
    <w:rsid w:val="00AC75AB"/>
    <w:rsid w:val="00AC7CA7"/>
    <w:rsid w:val="00AD09B7"/>
    <w:rsid w:val="00AD4444"/>
    <w:rsid w:val="00AD597D"/>
    <w:rsid w:val="00AD6D5A"/>
    <w:rsid w:val="00AE02D6"/>
    <w:rsid w:val="00AE0750"/>
    <w:rsid w:val="00AE1762"/>
    <w:rsid w:val="00AE21C8"/>
    <w:rsid w:val="00AE4F3B"/>
    <w:rsid w:val="00AE678F"/>
    <w:rsid w:val="00AF117D"/>
    <w:rsid w:val="00AF251F"/>
    <w:rsid w:val="00AF2698"/>
    <w:rsid w:val="00AF49A2"/>
    <w:rsid w:val="00AF6589"/>
    <w:rsid w:val="00AF6FDD"/>
    <w:rsid w:val="00B000B2"/>
    <w:rsid w:val="00B02656"/>
    <w:rsid w:val="00B04016"/>
    <w:rsid w:val="00B13FD6"/>
    <w:rsid w:val="00B23E3A"/>
    <w:rsid w:val="00B24792"/>
    <w:rsid w:val="00B250C5"/>
    <w:rsid w:val="00B25162"/>
    <w:rsid w:val="00B25BF3"/>
    <w:rsid w:val="00B26C7C"/>
    <w:rsid w:val="00B3392D"/>
    <w:rsid w:val="00B3405F"/>
    <w:rsid w:val="00B34279"/>
    <w:rsid w:val="00B3444C"/>
    <w:rsid w:val="00B34533"/>
    <w:rsid w:val="00B52F89"/>
    <w:rsid w:val="00B5328F"/>
    <w:rsid w:val="00B538AF"/>
    <w:rsid w:val="00B53EC7"/>
    <w:rsid w:val="00B54188"/>
    <w:rsid w:val="00B54194"/>
    <w:rsid w:val="00B546FD"/>
    <w:rsid w:val="00B61D97"/>
    <w:rsid w:val="00B62DF5"/>
    <w:rsid w:val="00B67F66"/>
    <w:rsid w:val="00B70740"/>
    <w:rsid w:val="00B7086C"/>
    <w:rsid w:val="00B70FE8"/>
    <w:rsid w:val="00B74C96"/>
    <w:rsid w:val="00B764F6"/>
    <w:rsid w:val="00B775CB"/>
    <w:rsid w:val="00B80E80"/>
    <w:rsid w:val="00B817DD"/>
    <w:rsid w:val="00B82FCB"/>
    <w:rsid w:val="00B9005D"/>
    <w:rsid w:val="00B90507"/>
    <w:rsid w:val="00B914C9"/>
    <w:rsid w:val="00B9190D"/>
    <w:rsid w:val="00B93995"/>
    <w:rsid w:val="00BA062C"/>
    <w:rsid w:val="00BA1AE1"/>
    <w:rsid w:val="00BA219C"/>
    <w:rsid w:val="00BA31B8"/>
    <w:rsid w:val="00BA4526"/>
    <w:rsid w:val="00BA7AA4"/>
    <w:rsid w:val="00BB4038"/>
    <w:rsid w:val="00BB419F"/>
    <w:rsid w:val="00BB7C6E"/>
    <w:rsid w:val="00BB7D6C"/>
    <w:rsid w:val="00BC22C7"/>
    <w:rsid w:val="00BC403B"/>
    <w:rsid w:val="00BC512D"/>
    <w:rsid w:val="00BC5AE0"/>
    <w:rsid w:val="00BC7912"/>
    <w:rsid w:val="00BC7958"/>
    <w:rsid w:val="00BD045E"/>
    <w:rsid w:val="00BD2981"/>
    <w:rsid w:val="00BD2A2C"/>
    <w:rsid w:val="00BD2B3F"/>
    <w:rsid w:val="00BD4B0E"/>
    <w:rsid w:val="00BD5947"/>
    <w:rsid w:val="00BD599C"/>
    <w:rsid w:val="00BE3C3D"/>
    <w:rsid w:val="00BF20C6"/>
    <w:rsid w:val="00BF3AED"/>
    <w:rsid w:val="00BF3F29"/>
    <w:rsid w:val="00BF797B"/>
    <w:rsid w:val="00C015D8"/>
    <w:rsid w:val="00C03BC7"/>
    <w:rsid w:val="00C04AD5"/>
    <w:rsid w:val="00C05704"/>
    <w:rsid w:val="00C065CB"/>
    <w:rsid w:val="00C075EF"/>
    <w:rsid w:val="00C07C99"/>
    <w:rsid w:val="00C11AC6"/>
    <w:rsid w:val="00C137B4"/>
    <w:rsid w:val="00C138DB"/>
    <w:rsid w:val="00C144EB"/>
    <w:rsid w:val="00C14D2B"/>
    <w:rsid w:val="00C14D99"/>
    <w:rsid w:val="00C15BB3"/>
    <w:rsid w:val="00C222CE"/>
    <w:rsid w:val="00C22DD3"/>
    <w:rsid w:val="00C26AF2"/>
    <w:rsid w:val="00C2731A"/>
    <w:rsid w:val="00C3130C"/>
    <w:rsid w:val="00C31934"/>
    <w:rsid w:val="00C3262D"/>
    <w:rsid w:val="00C3303B"/>
    <w:rsid w:val="00C34C04"/>
    <w:rsid w:val="00C34ECE"/>
    <w:rsid w:val="00C35516"/>
    <w:rsid w:val="00C36070"/>
    <w:rsid w:val="00C3796F"/>
    <w:rsid w:val="00C44D9F"/>
    <w:rsid w:val="00C50149"/>
    <w:rsid w:val="00C50E13"/>
    <w:rsid w:val="00C510ED"/>
    <w:rsid w:val="00C5138B"/>
    <w:rsid w:val="00C53498"/>
    <w:rsid w:val="00C56C42"/>
    <w:rsid w:val="00C6054B"/>
    <w:rsid w:val="00C743A6"/>
    <w:rsid w:val="00C74535"/>
    <w:rsid w:val="00C80120"/>
    <w:rsid w:val="00C803A0"/>
    <w:rsid w:val="00C85114"/>
    <w:rsid w:val="00C856D7"/>
    <w:rsid w:val="00C862F3"/>
    <w:rsid w:val="00C868C5"/>
    <w:rsid w:val="00C901BB"/>
    <w:rsid w:val="00C91708"/>
    <w:rsid w:val="00C920DF"/>
    <w:rsid w:val="00C953B7"/>
    <w:rsid w:val="00CA0E15"/>
    <w:rsid w:val="00CA1CE5"/>
    <w:rsid w:val="00CA31F6"/>
    <w:rsid w:val="00CA3228"/>
    <w:rsid w:val="00CA5892"/>
    <w:rsid w:val="00CA5BA8"/>
    <w:rsid w:val="00CB0471"/>
    <w:rsid w:val="00CB1676"/>
    <w:rsid w:val="00CB1E2E"/>
    <w:rsid w:val="00CB621F"/>
    <w:rsid w:val="00CB6891"/>
    <w:rsid w:val="00CC0ADC"/>
    <w:rsid w:val="00CC0FBE"/>
    <w:rsid w:val="00CC124B"/>
    <w:rsid w:val="00CC1DCC"/>
    <w:rsid w:val="00CC482E"/>
    <w:rsid w:val="00CD0FC8"/>
    <w:rsid w:val="00CD2897"/>
    <w:rsid w:val="00CD2E89"/>
    <w:rsid w:val="00CD4484"/>
    <w:rsid w:val="00CD520C"/>
    <w:rsid w:val="00CD620D"/>
    <w:rsid w:val="00CD62DA"/>
    <w:rsid w:val="00CD71EA"/>
    <w:rsid w:val="00CE1B43"/>
    <w:rsid w:val="00CE578A"/>
    <w:rsid w:val="00CE796B"/>
    <w:rsid w:val="00CE7E95"/>
    <w:rsid w:val="00CF2DBD"/>
    <w:rsid w:val="00CF37D7"/>
    <w:rsid w:val="00CF3A51"/>
    <w:rsid w:val="00CF64D4"/>
    <w:rsid w:val="00CF71F4"/>
    <w:rsid w:val="00D010BF"/>
    <w:rsid w:val="00D02E52"/>
    <w:rsid w:val="00D03150"/>
    <w:rsid w:val="00D0429D"/>
    <w:rsid w:val="00D06162"/>
    <w:rsid w:val="00D07840"/>
    <w:rsid w:val="00D1367D"/>
    <w:rsid w:val="00D13937"/>
    <w:rsid w:val="00D1509F"/>
    <w:rsid w:val="00D16833"/>
    <w:rsid w:val="00D22537"/>
    <w:rsid w:val="00D24694"/>
    <w:rsid w:val="00D24D4F"/>
    <w:rsid w:val="00D272A5"/>
    <w:rsid w:val="00D273F8"/>
    <w:rsid w:val="00D275B0"/>
    <w:rsid w:val="00D30599"/>
    <w:rsid w:val="00D319C5"/>
    <w:rsid w:val="00D32582"/>
    <w:rsid w:val="00D33EF7"/>
    <w:rsid w:val="00D353FC"/>
    <w:rsid w:val="00D37CC4"/>
    <w:rsid w:val="00D4013A"/>
    <w:rsid w:val="00D403E0"/>
    <w:rsid w:val="00D40DBB"/>
    <w:rsid w:val="00D42B0B"/>
    <w:rsid w:val="00D42DE0"/>
    <w:rsid w:val="00D4404D"/>
    <w:rsid w:val="00D445A2"/>
    <w:rsid w:val="00D448B5"/>
    <w:rsid w:val="00D47BA1"/>
    <w:rsid w:val="00D533CD"/>
    <w:rsid w:val="00D53B46"/>
    <w:rsid w:val="00D56F2E"/>
    <w:rsid w:val="00D60782"/>
    <w:rsid w:val="00D60A14"/>
    <w:rsid w:val="00D6151E"/>
    <w:rsid w:val="00D61559"/>
    <w:rsid w:val="00D6239B"/>
    <w:rsid w:val="00D62D58"/>
    <w:rsid w:val="00D62F28"/>
    <w:rsid w:val="00D64007"/>
    <w:rsid w:val="00D652C8"/>
    <w:rsid w:val="00D65372"/>
    <w:rsid w:val="00D675D2"/>
    <w:rsid w:val="00D67603"/>
    <w:rsid w:val="00D70E09"/>
    <w:rsid w:val="00D852DA"/>
    <w:rsid w:val="00D8574D"/>
    <w:rsid w:val="00D85E32"/>
    <w:rsid w:val="00D86187"/>
    <w:rsid w:val="00D866B4"/>
    <w:rsid w:val="00D86872"/>
    <w:rsid w:val="00D9014B"/>
    <w:rsid w:val="00D91F01"/>
    <w:rsid w:val="00D953E0"/>
    <w:rsid w:val="00D96426"/>
    <w:rsid w:val="00DA0D20"/>
    <w:rsid w:val="00DA121B"/>
    <w:rsid w:val="00DA30FF"/>
    <w:rsid w:val="00DA3F24"/>
    <w:rsid w:val="00DA40C9"/>
    <w:rsid w:val="00DA454E"/>
    <w:rsid w:val="00DA7357"/>
    <w:rsid w:val="00DB1FB0"/>
    <w:rsid w:val="00DB2F25"/>
    <w:rsid w:val="00DB4216"/>
    <w:rsid w:val="00DB47A6"/>
    <w:rsid w:val="00DB7624"/>
    <w:rsid w:val="00DB7AFE"/>
    <w:rsid w:val="00DC0327"/>
    <w:rsid w:val="00DC2EA0"/>
    <w:rsid w:val="00DC2FA9"/>
    <w:rsid w:val="00DC4621"/>
    <w:rsid w:val="00DC4D7D"/>
    <w:rsid w:val="00DC73E9"/>
    <w:rsid w:val="00DC75C2"/>
    <w:rsid w:val="00DD0A79"/>
    <w:rsid w:val="00DD1208"/>
    <w:rsid w:val="00DD28C4"/>
    <w:rsid w:val="00DD4CFF"/>
    <w:rsid w:val="00DD651C"/>
    <w:rsid w:val="00DD7315"/>
    <w:rsid w:val="00DE20F1"/>
    <w:rsid w:val="00DE2F61"/>
    <w:rsid w:val="00DE35AF"/>
    <w:rsid w:val="00DE3C90"/>
    <w:rsid w:val="00DE6C3F"/>
    <w:rsid w:val="00DF0463"/>
    <w:rsid w:val="00DF27FB"/>
    <w:rsid w:val="00DF3B20"/>
    <w:rsid w:val="00DF41CA"/>
    <w:rsid w:val="00DF5883"/>
    <w:rsid w:val="00E037CB"/>
    <w:rsid w:val="00E0539C"/>
    <w:rsid w:val="00E05AB2"/>
    <w:rsid w:val="00E063BE"/>
    <w:rsid w:val="00E06B6F"/>
    <w:rsid w:val="00E1032D"/>
    <w:rsid w:val="00E13902"/>
    <w:rsid w:val="00E13F45"/>
    <w:rsid w:val="00E24D09"/>
    <w:rsid w:val="00E26313"/>
    <w:rsid w:val="00E27395"/>
    <w:rsid w:val="00E3021D"/>
    <w:rsid w:val="00E326C4"/>
    <w:rsid w:val="00E32C9E"/>
    <w:rsid w:val="00E3379E"/>
    <w:rsid w:val="00E35757"/>
    <w:rsid w:val="00E3640C"/>
    <w:rsid w:val="00E36889"/>
    <w:rsid w:val="00E3732D"/>
    <w:rsid w:val="00E434A9"/>
    <w:rsid w:val="00E44510"/>
    <w:rsid w:val="00E464A5"/>
    <w:rsid w:val="00E47EA6"/>
    <w:rsid w:val="00E51954"/>
    <w:rsid w:val="00E52123"/>
    <w:rsid w:val="00E52882"/>
    <w:rsid w:val="00E55092"/>
    <w:rsid w:val="00E557A3"/>
    <w:rsid w:val="00E56775"/>
    <w:rsid w:val="00E5721E"/>
    <w:rsid w:val="00E61572"/>
    <w:rsid w:val="00E62483"/>
    <w:rsid w:val="00E64293"/>
    <w:rsid w:val="00E702CA"/>
    <w:rsid w:val="00E721A4"/>
    <w:rsid w:val="00E73665"/>
    <w:rsid w:val="00E8007B"/>
    <w:rsid w:val="00E8379F"/>
    <w:rsid w:val="00E86519"/>
    <w:rsid w:val="00E87A3D"/>
    <w:rsid w:val="00E924F9"/>
    <w:rsid w:val="00E92DBF"/>
    <w:rsid w:val="00E9685A"/>
    <w:rsid w:val="00EA14A1"/>
    <w:rsid w:val="00EA1989"/>
    <w:rsid w:val="00EA1A41"/>
    <w:rsid w:val="00EA3341"/>
    <w:rsid w:val="00EA4374"/>
    <w:rsid w:val="00EA4DFF"/>
    <w:rsid w:val="00EB14DC"/>
    <w:rsid w:val="00EB1E6D"/>
    <w:rsid w:val="00EB3961"/>
    <w:rsid w:val="00EB60A0"/>
    <w:rsid w:val="00EB7B58"/>
    <w:rsid w:val="00EB7C3C"/>
    <w:rsid w:val="00EC0880"/>
    <w:rsid w:val="00EC1EC5"/>
    <w:rsid w:val="00EC2919"/>
    <w:rsid w:val="00ED10DA"/>
    <w:rsid w:val="00ED2BE8"/>
    <w:rsid w:val="00ED52F1"/>
    <w:rsid w:val="00EE1483"/>
    <w:rsid w:val="00EE5A25"/>
    <w:rsid w:val="00EE6F77"/>
    <w:rsid w:val="00EF0D4A"/>
    <w:rsid w:val="00EF2456"/>
    <w:rsid w:val="00EF4A67"/>
    <w:rsid w:val="00EF68D3"/>
    <w:rsid w:val="00EF7279"/>
    <w:rsid w:val="00F00FA6"/>
    <w:rsid w:val="00F01605"/>
    <w:rsid w:val="00F01BE7"/>
    <w:rsid w:val="00F02913"/>
    <w:rsid w:val="00F03A7A"/>
    <w:rsid w:val="00F058B1"/>
    <w:rsid w:val="00F066C2"/>
    <w:rsid w:val="00F11016"/>
    <w:rsid w:val="00F12042"/>
    <w:rsid w:val="00F15CF0"/>
    <w:rsid w:val="00F179B9"/>
    <w:rsid w:val="00F17F40"/>
    <w:rsid w:val="00F20111"/>
    <w:rsid w:val="00F23478"/>
    <w:rsid w:val="00F23BE7"/>
    <w:rsid w:val="00F23FF9"/>
    <w:rsid w:val="00F2493B"/>
    <w:rsid w:val="00F267B9"/>
    <w:rsid w:val="00F27532"/>
    <w:rsid w:val="00F30F3B"/>
    <w:rsid w:val="00F322CD"/>
    <w:rsid w:val="00F33A91"/>
    <w:rsid w:val="00F34AEA"/>
    <w:rsid w:val="00F358D0"/>
    <w:rsid w:val="00F35B2A"/>
    <w:rsid w:val="00F42413"/>
    <w:rsid w:val="00F45ED9"/>
    <w:rsid w:val="00F46DCA"/>
    <w:rsid w:val="00F47DBE"/>
    <w:rsid w:val="00F5101D"/>
    <w:rsid w:val="00F5321E"/>
    <w:rsid w:val="00F5493C"/>
    <w:rsid w:val="00F55901"/>
    <w:rsid w:val="00F55C9F"/>
    <w:rsid w:val="00F55FA9"/>
    <w:rsid w:val="00F561E7"/>
    <w:rsid w:val="00F56474"/>
    <w:rsid w:val="00F627EB"/>
    <w:rsid w:val="00F638EE"/>
    <w:rsid w:val="00F66C25"/>
    <w:rsid w:val="00F6796F"/>
    <w:rsid w:val="00F720D3"/>
    <w:rsid w:val="00F72F2C"/>
    <w:rsid w:val="00F75312"/>
    <w:rsid w:val="00F75EF2"/>
    <w:rsid w:val="00F77665"/>
    <w:rsid w:val="00F81275"/>
    <w:rsid w:val="00F81ACB"/>
    <w:rsid w:val="00F827AB"/>
    <w:rsid w:val="00F83FB2"/>
    <w:rsid w:val="00F84C6C"/>
    <w:rsid w:val="00F86824"/>
    <w:rsid w:val="00F93CEC"/>
    <w:rsid w:val="00F94DBC"/>
    <w:rsid w:val="00F95C64"/>
    <w:rsid w:val="00FA0F7C"/>
    <w:rsid w:val="00FA2C61"/>
    <w:rsid w:val="00FA2E1F"/>
    <w:rsid w:val="00FA6D9E"/>
    <w:rsid w:val="00FB33D7"/>
    <w:rsid w:val="00FB3B0C"/>
    <w:rsid w:val="00FB40EA"/>
    <w:rsid w:val="00FC36A2"/>
    <w:rsid w:val="00FC42CA"/>
    <w:rsid w:val="00FC7CBB"/>
    <w:rsid w:val="00FC7E45"/>
    <w:rsid w:val="00FD0CA9"/>
    <w:rsid w:val="00FD10EE"/>
    <w:rsid w:val="00FD3DB2"/>
    <w:rsid w:val="00FD3F76"/>
    <w:rsid w:val="00FD6885"/>
    <w:rsid w:val="00FE01BB"/>
    <w:rsid w:val="00FE10FD"/>
    <w:rsid w:val="00FE2C76"/>
    <w:rsid w:val="00FE5539"/>
    <w:rsid w:val="00FE56AB"/>
    <w:rsid w:val="00FE78ED"/>
    <w:rsid w:val="00FF1951"/>
    <w:rsid w:val="00FF301A"/>
    <w:rsid w:val="00FF4561"/>
    <w:rsid w:val="00FF5A78"/>
    <w:rsid w:val="00FF79F9"/>
    <w:rsid w:val="02CC0525"/>
    <w:rsid w:val="0EE36590"/>
    <w:rsid w:val="17D34C26"/>
    <w:rsid w:val="1E8043CF"/>
    <w:rsid w:val="27EA21A1"/>
    <w:rsid w:val="2F6410AE"/>
    <w:rsid w:val="32B170B3"/>
    <w:rsid w:val="38C735B6"/>
    <w:rsid w:val="5EA001F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 w:type="paragraph" w:styleId="3">
    <w:name w:val="Body Text Indent"/>
    <w:basedOn w:val="1"/>
    <w:uiPriority w:val="0"/>
    <w:pPr>
      <w:ind w:rightChars="-8" w:firstLine="640" w:firstLineChars="200"/>
    </w:pPr>
    <w:rPr>
      <w:rFonts w:hint="eastAsia" w:ascii="仿宋_GB2312" w:eastAsia="仿宋_GB2312"/>
      <w:sz w:val="32"/>
    </w:rPr>
  </w:style>
  <w:style w:type="paragraph" w:styleId="4">
    <w:name w:val="Plain Text"/>
    <w:basedOn w:val="1"/>
    <w:link w:val="16"/>
    <w:uiPriority w:val="0"/>
    <w:rPr>
      <w:rFonts w:ascii="宋体" w:hAnsi="Courier New"/>
    </w:rPr>
  </w:style>
  <w:style w:type="paragraph" w:styleId="5">
    <w:name w:val="Body Text Indent 2"/>
    <w:basedOn w:val="1"/>
    <w:uiPriority w:val="0"/>
    <w:pPr>
      <w:spacing w:after="120" w:line="480" w:lineRule="auto"/>
      <w:ind w:left="420" w:leftChars="2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widowControl/>
      <w:jc w:val="left"/>
    </w:pPr>
    <w:rPr>
      <w:rFonts w:ascii="Arial Narrow" w:hAnsi="Arial Narrow" w:cs="宋体"/>
      <w:kern w:val="0"/>
      <w:sz w:val="18"/>
      <w:szCs w:val="18"/>
    </w:rPr>
  </w:style>
  <w:style w:type="character" w:styleId="10">
    <w:name w:val="page number"/>
    <w:basedOn w:val="9"/>
    <w:qFormat/>
    <w:uiPriority w:val="0"/>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har"/>
    <w:basedOn w:val="1"/>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4">
    <w:name w:val="p17"/>
    <w:basedOn w:val="1"/>
    <w:uiPriority w:val="0"/>
    <w:pPr>
      <w:widowControl/>
    </w:pPr>
    <w:rPr>
      <w:rFonts w:ascii="宋体" w:hAnsi="宋体" w:cs="宋体"/>
      <w:kern w:val="0"/>
      <w:szCs w:val="21"/>
    </w:rPr>
  </w:style>
  <w:style w:type="paragraph" w:customStyle="1" w:styleId="15">
    <w:name w:val="p0"/>
    <w:basedOn w:val="1"/>
    <w:qFormat/>
    <w:uiPriority w:val="0"/>
    <w:pPr>
      <w:widowControl/>
    </w:pPr>
    <w:rPr>
      <w:kern w:val="0"/>
      <w:szCs w:val="21"/>
    </w:rPr>
  </w:style>
  <w:style w:type="character" w:customStyle="1" w:styleId="16">
    <w:name w:val="纯文本 Char"/>
    <w:basedOn w:val="9"/>
    <w:link w:val="4"/>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4</Pages>
  <Words>269</Words>
  <Characters>1538</Characters>
  <Lines>12</Lines>
  <Paragraphs>3</Paragraphs>
  <TotalTime>0</TotalTime>
  <ScaleCrop>false</ScaleCrop>
  <LinksUpToDate>false</LinksUpToDate>
  <CharactersWithSpaces>1804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2017-03-27T03:27:00Z</dcterms:created>
  <dc:creator>user</dc:creator>
  <cp:lastModifiedBy>TF-PC</cp:lastModifiedBy>
  <cp:lastPrinted>2015-11-23T04:47:00Z</cp:lastPrinted>
  <dcterms:modified xsi:type="dcterms:W3CDTF">2018-08-27T09:41:57Z</dcterms:modified>
  <dc:title>庭  审  笔  录</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