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eastAsia="楷体_GB2312"/>
          <w:sz w:val="44"/>
          <w:szCs w:val="44"/>
        </w:rPr>
      </w:pPr>
      <w:bookmarkStart w:id="0" w:name="_GoBack"/>
      <w:bookmarkEnd w:id="0"/>
      <w:r>
        <w:rPr>
          <w:rFonts w:eastAsia="楷体_GB2312"/>
          <w:sz w:val="44"/>
          <w:szCs w:val="44"/>
        </w:rPr>
        <w:t>天津市河西区人民法院</w:t>
      </w:r>
    </w:p>
    <w:p>
      <w:pPr>
        <w:spacing w:line="360" w:lineRule="auto"/>
        <w:jc w:val="center"/>
        <w:rPr>
          <w:rFonts w:eastAsia="黑体"/>
          <w:sz w:val="52"/>
          <w:szCs w:val="52"/>
        </w:rPr>
      </w:pPr>
      <w:r>
        <w:rPr>
          <w:rFonts w:eastAsia="黑体"/>
          <w:sz w:val="52"/>
          <w:szCs w:val="52"/>
        </w:rPr>
        <w:t>刑 事 判 决 书</w:t>
      </w:r>
    </w:p>
    <w:p>
      <w:pPr>
        <w:spacing w:before="240" w:line="500" w:lineRule="exact"/>
        <w:ind w:firstLine="640" w:firstLineChars="200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（201</w:t>
      </w:r>
      <w:r>
        <w:rPr>
          <w:rFonts w:hint="eastAsia" w:eastAsia="仿宋_GB2312"/>
          <w:sz w:val="32"/>
          <w:szCs w:val="32"/>
        </w:rPr>
        <w:t>7</w:t>
      </w:r>
      <w:r>
        <w:rPr>
          <w:rFonts w:eastAsia="仿宋_GB2312"/>
          <w:sz w:val="32"/>
          <w:szCs w:val="32"/>
        </w:rPr>
        <w:t>）津0103刑初</w:t>
      </w:r>
      <w:r>
        <w:rPr>
          <w:rFonts w:hint="eastAsia" w:eastAsia="仿宋_GB2312"/>
          <w:sz w:val="32"/>
          <w:szCs w:val="32"/>
        </w:rPr>
        <w:t>56</w:t>
      </w:r>
      <w:r>
        <w:rPr>
          <w:rFonts w:eastAsia="仿宋_GB2312"/>
          <w:sz w:val="32"/>
          <w:szCs w:val="32"/>
        </w:rPr>
        <w:t>号</w:t>
      </w:r>
    </w:p>
    <w:p>
      <w:pPr>
        <w:spacing w:line="500" w:lineRule="exact"/>
        <w:ind w:firstLine="640" w:firstLineChars="200"/>
        <w:jc w:val="right"/>
        <w:rPr>
          <w:rFonts w:eastAsia="仿宋_GB2312"/>
          <w:sz w:val="32"/>
          <w:szCs w:val="32"/>
        </w:rPr>
      </w:pPr>
    </w:p>
    <w:p>
      <w:pPr>
        <w:spacing w:line="500" w:lineRule="exact"/>
        <w:ind w:firstLine="640" w:firstLineChars="200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公诉机关天津市河西区人民检察院。</w:t>
      </w:r>
    </w:p>
    <w:p>
      <w:pPr>
        <w:pStyle w:val="2"/>
        <w:spacing w:line="500" w:lineRule="exact"/>
        <w:ind w:firstLine="63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被告人</w:t>
      </w:r>
      <w:r>
        <w:rPr>
          <w:rFonts w:hint="eastAsia" w:ascii="Times New Roman" w:hAnsi="Times New Roman"/>
          <w:sz w:val="32"/>
          <w:szCs w:val="32"/>
        </w:rPr>
        <w:t>王莹</w:t>
      </w:r>
      <w:r>
        <w:rPr>
          <w:rFonts w:ascii="Times New Roman" w:hAnsi="Times New Roman"/>
          <w:sz w:val="32"/>
          <w:szCs w:val="32"/>
        </w:rPr>
        <w:t>，</w:t>
      </w:r>
      <w:r>
        <w:rPr>
          <w:rFonts w:hint="eastAsia" w:ascii="Times New Roman" w:hAnsi="Times New Roman"/>
          <w:sz w:val="32"/>
          <w:szCs w:val="32"/>
        </w:rPr>
        <w:t>女</w:t>
      </w:r>
      <w:r>
        <w:rPr>
          <w:rFonts w:ascii="Times New Roman" w:hAnsi="Times New Roman"/>
          <w:sz w:val="32"/>
          <w:szCs w:val="32"/>
        </w:rPr>
        <w:t>，汉族</w:t>
      </w:r>
      <w:r>
        <w:rPr>
          <w:rFonts w:hint="eastAsia" w:ascii="Times New Roman" w:hAnsi="Times New Roman"/>
          <w:sz w:val="32"/>
          <w:szCs w:val="32"/>
        </w:rPr>
        <w:t>，</w:t>
      </w:r>
      <w:r>
        <w:rPr>
          <w:rFonts w:ascii="Times New Roman" w:hAnsi="Times New Roman"/>
          <w:sz w:val="32"/>
          <w:szCs w:val="32"/>
        </w:rPr>
        <w:t>19</w:t>
      </w:r>
      <w:r>
        <w:rPr>
          <w:rFonts w:hint="eastAsia" w:ascii="Times New Roman" w:hAnsi="Times New Roman"/>
          <w:sz w:val="32"/>
          <w:szCs w:val="32"/>
        </w:rPr>
        <w:t>74</w:t>
      </w:r>
      <w:r>
        <w:rPr>
          <w:rFonts w:ascii="Times New Roman" w:hAnsi="Times New Roman"/>
          <w:sz w:val="32"/>
          <w:szCs w:val="32"/>
        </w:rPr>
        <w:t>年</w:t>
      </w:r>
      <w:r>
        <w:rPr>
          <w:rFonts w:hint="eastAsia" w:ascii="Times New Roman" w:hAnsi="Times New Roman"/>
          <w:sz w:val="32"/>
          <w:szCs w:val="32"/>
        </w:rPr>
        <w:t>4</w:t>
      </w:r>
      <w:r>
        <w:rPr>
          <w:rFonts w:ascii="Times New Roman" w:hAnsi="Times New Roman"/>
          <w:sz w:val="32"/>
          <w:szCs w:val="32"/>
        </w:rPr>
        <w:t>月</w:t>
      </w:r>
      <w:r>
        <w:rPr>
          <w:rFonts w:hint="eastAsia" w:ascii="Times New Roman" w:hAnsi="Times New Roman"/>
          <w:sz w:val="32"/>
          <w:szCs w:val="32"/>
        </w:rPr>
        <w:t>8</w:t>
      </w:r>
      <w:r>
        <w:rPr>
          <w:rFonts w:ascii="Times New Roman" w:hAnsi="Times New Roman"/>
          <w:sz w:val="32"/>
          <w:szCs w:val="32"/>
        </w:rPr>
        <w:t>日出生于天津市，公民身份号码：</w:t>
      </w:r>
      <w:r>
        <w:rPr>
          <w:rFonts w:hint="eastAsia" w:ascii="Times New Roman" w:hAnsi="Times New Roman"/>
          <w:sz w:val="32"/>
          <w:szCs w:val="32"/>
        </w:rPr>
        <w:t>120106197404085040</w:t>
      </w:r>
      <w:r>
        <w:rPr>
          <w:rFonts w:ascii="Times New Roman" w:hAnsi="Times New Roman"/>
          <w:sz w:val="32"/>
          <w:szCs w:val="32"/>
        </w:rPr>
        <w:t>，</w:t>
      </w:r>
      <w:r>
        <w:rPr>
          <w:rFonts w:hint="eastAsia" w:ascii="Times New Roman" w:hAnsi="Times New Roman"/>
          <w:sz w:val="32"/>
          <w:szCs w:val="32"/>
        </w:rPr>
        <w:t>住天津市河东区华龙道聚安东园6号楼1门101号</w:t>
      </w:r>
      <w:r>
        <w:rPr>
          <w:rFonts w:ascii="Times New Roman" w:hAnsi="Times New Roman"/>
          <w:sz w:val="32"/>
          <w:szCs w:val="32"/>
        </w:rPr>
        <w:t>。</w:t>
      </w:r>
    </w:p>
    <w:p>
      <w:pPr>
        <w:spacing w:line="500" w:lineRule="exac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 xml:space="preserve">    公诉机关以津西检公诉刑诉[201</w:t>
      </w:r>
      <w:r>
        <w:rPr>
          <w:rFonts w:hint="eastAsia" w:eastAsia="仿宋_GB2312"/>
          <w:sz w:val="32"/>
          <w:szCs w:val="32"/>
        </w:rPr>
        <w:t>7]38</w:t>
      </w:r>
      <w:r>
        <w:rPr>
          <w:rFonts w:eastAsia="仿宋_GB2312"/>
          <w:sz w:val="32"/>
          <w:szCs w:val="32"/>
        </w:rPr>
        <w:t>号起诉书指控被告人王莹犯信用卡诈骗罪。本院适用刑事案件速裁程序，公开开庭审理了本案。</w:t>
      </w:r>
    </w:p>
    <w:p>
      <w:pPr>
        <w:pStyle w:val="2"/>
        <w:spacing w:line="500" w:lineRule="exact"/>
        <w:ind w:firstLine="645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经审理查明，</w:t>
      </w:r>
      <w:r>
        <w:rPr>
          <w:rFonts w:hint="eastAsia" w:ascii="Times New Roman" w:hAnsi="Times New Roman"/>
          <w:sz w:val="32"/>
          <w:szCs w:val="32"/>
        </w:rPr>
        <w:t>被告人王莹于2015年4月申领天津银行信用卡（卡号：6224265203710104），开卡后使用该卡消费，最后一次还款时间2015年11月9日，后经天津银行多次有效催收仍拖欠不还，截至2016年11月4日，该卡共计欠款人民币18956.15元，其中本金人民币13881.85元。2016年11月17日，被告人王莹被抓获归案。2016年11月18日，被告人王莹归还全部欠款。</w:t>
      </w:r>
    </w:p>
    <w:p>
      <w:pPr>
        <w:spacing w:line="500" w:lineRule="exact"/>
        <w:rPr>
          <w:rFonts w:eastAsia="仿宋_GB2312"/>
          <w:kern w:val="0"/>
          <w:sz w:val="32"/>
          <w:szCs w:val="32"/>
          <w:lang w:val="zh-CN"/>
        </w:rPr>
      </w:pPr>
      <w:r>
        <w:rPr>
          <w:rFonts w:eastAsia="仿宋_GB2312"/>
          <w:sz w:val="32"/>
          <w:szCs w:val="32"/>
        </w:rPr>
        <w:t xml:space="preserve">    上述事实，被告人王莹在审理过程中无异议，表示认罪。并有</w:t>
      </w:r>
      <w:r>
        <w:rPr>
          <w:rFonts w:hint="eastAsia" w:eastAsia="仿宋_GB2312"/>
          <w:sz w:val="32"/>
          <w:szCs w:val="32"/>
        </w:rPr>
        <w:t>被害单位</w:t>
      </w:r>
      <w:r>
        <w:rPr>
          <w:rFonts w:eastAsia="仿宋_GB2312"/>
          <w:sz w:val="32"/>
          <w:szCs w:val="32"/>
        </w:rPr>
        <w:t>委托代理人</w:t>
      </w:r>
      <w:r>
        <w:rPr>
          <w:rFonts w:hint="eastAsia" w:eastAsia="仿宋_GB2312"/>
          <w:sz w:val="32"/>
          <w:szCs w:val="32"/>
        </w:rPr>
        <w:t>王某某</w:t>
      </w:r>
      <w:r>
        <w:rPr>
          <w:rFonts w:eastAsia="仿宋_GB2312"/>
          <w:sz w:val="32"/>
          <w:szCs w:val="32"/>
        </w:rPr>
        <w:t>陈述，</w:t>
      </w:r>
      <w:r>
        <w:rPr>
          <w:rFonts w:hint="eastAsia" w:eastAsia="仿宋_GB2312"/>
          <w:sz w:val="32"/>
          <w:szCs w:val="32"/>
        </w:rPr>
        <w:t>证人秦某某证言，天津银行</w:t>
      </w:r>
      <w:r>
        <w:rPr>
          <w:rFonts w:eastAsia="仿宋_GB2312"/>
          <w:sz w:val="32"/>
          <w:szCs w:val="32"/>
        </w:rPr>
        <w:t>报案材料、</w:t>
      </w:r>
      <w:r>
        <w:rPr>
          <w:rFonts w:hint="eastAsia" w:eastAsia="仿宋_GB2312"/>
          <w:sz w:val="32"/>
          <w:szCs w:val="32"/>
        </w:rPr>
        <w:t>信用卡申领材料、</w:t>
      </w:r>
      <w:r>
        <w:rPr>
          <w:rFonts w:hint="eastAsia" w:eastAsia="仿宋_GB2312"/>
          <w:kern w:val="0"/>
          <w:sz w:val="32"/>
          <w:szCs w:val="32"/>
          <w:lang w:val="zh-CN"/>
        </w:rPr>
        <w:t>交易明细</w:t>
      </w:r>
      <w:r>
        <w:rPr>
          <w:rFonts w:eastAsia="仿宋_GB2312"/>
          <w:kern w:val="0"/>
          <w:sz w:val="32"/>
          <w:szCs w:val="32"/>
          <w:lang w:val="zh-CN"/>
        </w:rPr>
        <w:t>、催收记录、</w:t>
      </w:r>
      <w:r>
        <w:rPr>
          <w:rFonts w:hint="eastAsia" w:eastAsia="仿宋_GB2312"/>
          <w:sz w:val="32"/>
          <w:szCs w:val="32"/>
        </w:rPr>
        <w:t>委托书、</w:t>
      </w:r>
      <w:r>
        <w:rPr>
          <w:rFonts w:eastAsia="仿宋_GB2312"/>
          <w:kern w:val="0"/>
          <w:sz w:val="32"/>
          <w:szCs w:val="32"/>
          <w:lang w:val="zh-CN"/>
        </w:rPr>
        <w:t>还款证明</w:t>
      </w:r>
      <w:r>
        <w:rPr>
          <w:rFonts w:hint="eastAsia" w:eastAsia="仿宋_GB2312"/>
          <w:kern w:val="0"/>
          <w:sz w:val="32"/>
          <w:szCs w:val="32"/>
          <w:lang w:val="zh-CN"/>
        </w:rPr>
        <w:t>及谅解书</w:t>
      </w:r>
      <w:r>
        <w:rPr>
          <w:rFonts w:eastAsia="仿宋_GB2312"/>
          <w:kern w:val="0"/>
          <w:sz w:val="32"/>
          <w:szCs w:val="32"/>
          <w:lang w:val="zh-CN"/>
        </w:rPr>
        <w:t>，案件来源及到案经过等证据证实，</w:t>
      </w:r>
      <w:r>
        <w:rPr>
          <w:rFonts w:eastAsia="仿宋_GB2312"/>
          <w:sz w:val="32"/>
          <w:szCs w:val="32"/>
        </w:rPr>
        <w:t>足以认定。</w:t>
      </w:r>
    </w:p>
    <w:p>
      <w:pPr>
        <w:spacing w:line="500" w:lineRule="exact"/>
        <w:ind w:firstLine="640" w:firstLineChars="200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本院认为，公诉机关指控被告人王莹犯信用卡诈骗罪的事实清楚，证据确实、充分，指控罪名成立。被告人王莹具有以下量刑情节：自首；</w:t>
      </w:r>
      <w:r>
        <w:rPr>
          <w:rFonts w:hint="eastAsia" w:eastAsia="仿宋_GB2312"/>
          <w:sz w:val="32"/>
          <w:szCs w:val="32"/>
        </w:rPr>
        <w:t>偿还全部透支款息</w:t>
      </w:r>
      <w:r>
        <w:rPr>
          <w:rFonts w:eastAsia="仿宋_GB2312"/>
          <w:sz w:val="32"/>
          <w:szCs w:val="32"/>
        </w:rPr>
        <w:t xml:space="preserve">。依照《中华人民共和国刑法》第一百九十六条第一款第（四）项、第二款，第六十七条第一款，第七十二条第一款、第三款，第七十三条第一款、第三款，第七十五条，第七十六条之规定，判决如下： </w:t>
      </w:r>
    </w:p>
    <w:p>
      <w:pPr>
        <w:spacing w:line="500" w:lineRule="exact"/>
        <w:ind w:firstLine="640" w:firstLineChars="200"/>
        <w:rPr>
          <w:rFonts w:eastAsia="仿宋_GB2312"/>
          <w:bCs/>
          <w:sz w:val="32"/>
          <w:szCs w:val="32"/>
        </w:rPr>
      </w:pPr>
      <w:r>
        <w:rPr>
          <w:rFonts w:eastAsia="仿宋_GB2312"/>
          <w:sz w:val="32"/>
          <w:szCs w:val="32"/>
        </w:rPr>
        <w:t>被告人王莹犯信用卡诈骗罪，判处拘役</w:t>
      </w:r>
      <w:r>
        <w:rPr>
          <w:rFonts w:hint="eastAsia" w:eastAsia="仿宋_GB2312"/>
          <w:sz w:val="32"/>
          <w:szCs w:val="32"/>
        </w:rPr>
        <w:t>四</w:t>
      </w:r>
      <w:r>
        <w:rPr>
          <w:rFonts w:eastAsia="仿宋_GB2312"/>
          <w:sz w:val="32"/>
          <w:szCs w:val="32"/>
        </w:rPr>
        <w:t>个月</w:t>
      </w:r>
      <w:r>
        <w:rPr>
          <w:rFonts w:hint="eastAsia" w:eastAsia="仿宋_GB2312"/>
          <w:sz w:val="32"/>
          <w:szCs w:val="32"/>
        </w:rPr>
        <w:t>，</w:t>
      </w:r>
      <w:r>
        <w:rPr>
          <w:rFonts w:eastAsia="仿宋_GB2312"/>
          <w:sz w:val="32"/>
          <w:szCs w:val="32"/>
        </w:rPr>
        <w:t>缓刑</w:t>
      </w:r>
      <w:r>
        <w:rPr>
          <w:rFonts w:hint="eastAsia" w:eastAsia="仿宋_GB2312"/>
          <w:sz w:val="32"/>
          <w:szCs w:val="32"/>
        </w:rPr>
        <w:t>五</w:t>
      </w:r>
      <w:r>
        <w:rPr>
          <w:rFonts w:eastAsia="仿宋_GB2312"/>
          <w:sz w:val="32"/>
          <w:szCs w:val="32"/>
        </w:rPr>
        <w:t>个月，</w:t>
      </w:r>
      <w:r>
        <w:rPr>
          <w:rFonts w:hint="eastAsia" w:eastAsia="仿宋_GB2312"/>
          <w:sz w:val="32"/>
          <w:szCs w:val="32"/>
        </w:rPr>
        <w:t>并处</w:t>
      </w:r>
      <w:r>
        <w:rPr>
          <w:rFonts w:eastAsia="仿宋_GB2312"/>
          <w:sz w:val="32"/>
          <w:szCs w:val="32"/>
        </w:rPr>
        <w:t>罚金人民币20000元</w:t>
      </w:r>
      <w:r>
        <w:rPr>
          <w:rFonts w:hint="eastAsia" w:eastAsia="仿宋_GB2312"/>
          <w:sz w:val="32"/>
          <w:szCs w:val="32"/>
        </w:rPr>
        <w:t>（已缴纳人民币5000元，剩余罚金限判决生效后十日内缴纳）</w:t>
      </w:r>
      <w:r>
        <w:rPr>
          <w:rFonts w:eastAsia="仿宋_GB2312"/>
          <w:sz w:val="32"/>
          <w:szCs w:val="32"/>
        </w:rPr>
        <w:t>。</w:t>
      </w:r>
      <w:r>
        <w:rPr>
          <w:rFonts w:eastAsia="仿宋_GB2312"/>
          <w:bCs/>
          <w:kern w:val="0"/>
          <w:sz w:val="32"/>
          <w:szCs w:val="32"/>
          <w:lang w:val="zh-CN"/>
        </w:rPr>
        <w:t>在（刑罚）执行期间，被告人</w:t>
      </w:r>
      <w:r>
        <w:rPr>
          <w:rFonts w:eastAsia="仿宋_GB2312"/>
          <w:sz w:val="32"/>
          <w:szCs w:val="32"/>
        </w:rPr>
        <w:t>王莹</w:t>
      </w:r>
      <w:r>
        <w:rPr>
          <w:rFonts w:eastAsia="仿宋_GB2312"/>
          <w:bCs/>
          <w:kern w:val="0"/>
          <w:sz w:val="32"/>
          <w:szCs w:val="32"/>
          <w:lang w:val="zh-CN"/>
        </w:rPr>
        <w:t>应当接受相关组织的社区矫正。</w:t>
      </w:r>
    </w:p>
    <w:p>
      <w:pPr>
        <w:spacing w:line="500" w:lineRule="exact"/>
        <w:ind w:firstLine="640" w:firstLineChars="200"/>
        <w:rPr>
          <w:rFonts w:eastAsia="仿宋_GB2312"/>
          <w:sz w:val="32"/>
          <w:szCs w:val="32"/>
        </w:rPr>
      </w:pPr>
      <w:r>
        <w:rPr>
          <w:rFonts w:eastAsia="仿宋_GB2312"/>
          <w:bCs/>
          <w:kern w:val="0"/>
          <w:sz w:val="32"/>
          <w:szCs w:val="32"/>
          <w:lang w:val="zh-CN"/>
        </w:rPr>
        <w:t>（缓刑考验期限，从判决确定之日起计算。）</w:t>
      </w:r>
      <w:r>
        <w:rPr>
          <w:rFonts w:eastAsia="仿宋_GB2312"/>
          <w:bCs/>
          <w:sz w:val="32"/>
          <w:szCs w:val="32"/>
        </w:rPr>
        <w:t xml:space="preserve">       </w:t>
      </w:r>
    </w:p>
    <w:p>
      <w:pPr>
        <w:widowControl/>
        <w:snapToGrid w:val="0"/>
        <w:spacing w:line="500" w:lineRule="exact"/>
        <w:ind w:firstLine="600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如不服本判决，可在接到判决书的第二日起十日内，通过本院或者直接向天津市第二中级人民法院提出上诉。书面上诉的，应当提交上诉状正本一份，副本两份。</w:t>
      </w:r>
    </w:p>
    <w:p>
      <w:pPr>
        <w:spacing w:line="500" w:lineRule="exact"/>
        <w:ind w:firstLine="640" w:firstLineChars="200"/>
        <w:rPr>
          <w:rFonts w:eastAsia="仿宋_GB2312"/>
          <w:sz w:val="32"/>
          <w:szCs w:val="32"/>
        </w:rPr>
      </w:pPr>
    </w:p>
    <w:p>
      <w:pPr>
        <w:spacing w:line="500" w:lineRule="exact"/>
        <w:ind w:right="640" w:firstLine="640" w:firstLineChars="200"/>
        <w:rPr>
          <w:rFonts w:eastAsia="仿宋_GB2312"/>
          <w:sz w:val="32"/>
          <w:szCs w:val="32"/>
        </w:rPr>
      </w:pPr>
    </w:p>
    <w:p>
      <w:pPr>
        <w:spacing w:line="500" w:lineRule="exact"/>
        <w:ind w:right="640" w:firstLine="640" w:firstLineChars="200"/>
        <w:rPr>
          <w:rFonts w:eastAsia="仿宋_GB2312"/>
          <w:sz w:val="32"/>
          <w:szCs w:val="32"/>
        </w:rPr>
      </w:pPr>
    </w:p>
    <w:p>
      <w:pPr>
        <w:wordWrap w:val="0"/>
        <w:spacing w:line="500" w:lineRule="exact"/>
        <w:jc w:val="right"/>
        <w:rPr>
          <w:rFonts w:eastAsia="仿宋_GB2312"/>
          <w:sz w:val="32"/>
          <w:szCs w:val="32"/>
        </w:rPr>
      </w:pPr>
      <w:r>
        <w:rPr>
          <w:rFonts w:hint="eastAsia" w:eastAsia="仿宋_GB2312"/>
          <w:sz w:val="32"/>
          <w:szCs w:val="32"/>
        </w:rPr>
        <w:t>审  判  员</w:t>
      </w:r>
      <w:r>
        <w:rPr>
          <w:rFonts w:eastAsia="仿宋_GB2312"/>
          <w:sz w:val="32"/>
          <w:szCs w:val="32"/>
        </w:rPr>
        <w:t xml:space="preserve">   </w:t>
      </w:r>
      <w:r>
        <w:rPr>
          <w:rFonts w:hint="eastAsia" w:eastAsia="仿宋_GB2312"/>
          <w:sz w:val="32"/>
          <w:szCs w:val="32"/>
        </w:rPr>
        <w:t>闫  清</w:t>
      </w:r>
    </w:p>
    <w:p>
      <w:pPr>
        <w:spacing w:line="500" w:lineRule="exact"/>
        <w:jc w:val="right"/>
        <w:rPr>
          <w:rFonts w:eastAsia="仿宋_GB2312"/>
          <w:sz w:val="32"/>
          <w:szCs w:val="32"/>
        </w:rPr>
      </w:pPr>
    </w:p>
    <w:p>
      <w:pPr>
        <w:spacing w:line="50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二</w:t>
      </w:r>
      <w:r>
        <w:rPr>
          <w:sz w:val="32"/>
          <w:szCs w:val="32"/>
        </w:rPr>
        <w:t>〇</w:t>
      </w:r>
      <w:r>
        <w:rPr>
          <w:rFonts w:eastAsia="仿宋_GB2312"/>
          <w:sz w:val="32"/>
          <w:szCs w:val="32"/>
        </w:rPr>
        <w:t>一</w:t>
      </w:r>
      <w:r>
        <w:rPr>
          <w:rFonts w:hint="eastAsia" w:eastAsia="仿宋_GB2312"/>
          <w:sz w:val="32"/>
          <w:szCs w:val="32"/>
        </w:rPr>
        <w:t>七</w:t>
      </w:r>
      <w:r>
        <w:rPr>
          <w:rFonts w:eastAsia="仿宋_GB2312"/>
          <w:sz w:val="32"/>
          <w:szCs w:val="32"/>
        </w:rPr>
        <w:t>年</w:t>
      </w:r>
      <w:r>
        <w:rPr>
          <w:rFonts w:hint="eastAsia" w:eastAsia="仿宋_GB2312"/>
          <w:sz w:val="32"/>
          <w:szCs w:val="32"/>
        </w:rPr>
        <w:t>一</w:t>
      </w:r>
      <w:r>
        <w:rPr>
          <w:rFonts w:eastAsia="仿宋_GB2312"/>
          <w:sz w:val="32"/>
          <w:szCs w:val="32"/>
        </w:rPr>
        <w:t>月</w:t>
      </w:r>
      <w:r>
        <w:rPr>
          <w:rFonts w:hint="eastAsia" w:eastAsia="仿宋_GB2312"/>
          <w:sz w:val="32"/>
          <w:szCs w:val="32"/>
        </w:rPr>
        <w:t>二十三</w:t>
      </w:r>
      <w:r>
        <w:rPr>
          <w:rFonts w:eastAsia="仿宋_GB2312"/>
          <w:sz w:val="32"/>
          <w:szCs w:val="32"/>
        </w:rPr>
        <w:t>日</w:t>
      </w:r>
    </w:p>
    <w:p>
      <w:pPr>
        <w:spacing w:line="500" w:lineRule="exact"/>
        <w:jc w:val="right"/>
        <w:rPr>
          <w:rFonts w:eastAsia="仿宋_GB2312"/>
          <w:sz w:val="32"/>
          <w:szCs w:val="32"/>
        </w:rPr>
      </w:pPr>
    </w:p>
    <w:p>
      <w:pPr>
        <w:spacing w:line="50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 xml:space="preserve">书  记  员   </w:t>
      </w:r>
      <w:r>
        <w:rPr>
          <w:rFonts w:hint="eastAsia" w:eastAsia="仿宋_GB2312"/>
          <w:sz w:val="32"/>
          <w:szCs w:val="32"/>
        </w:rPr>
        <w:t>马为一</w:t>
      </w:r>
    </w:p>
    <w:p>
      <w:pPr>
        <w:wordWrap w:val="0"/>
        <w:spacing w:line="500" w:lineRule="exact"/>
        <w:jc w:val="right"/>
        <w:rPr>
          <w:rFonts w:eastAsia="仿宋_GB2312"/>
          <w:sz w:val="32"/>
          <w:szCs w:val="32"/>
        </w:rPr>
      </w:pPr>
      <w:r>
        <w:rPr>
          <w:rFonts w:hint="eastAsia" w:eastAsia="仿宋_GB2312"/>
          <w:sz w:val="32"/>
          <w:szCs w:val="32"/>
        </w:rPr>
        <w:t>速  录  员   杨梦萱</w:t>
      </w:r>
    </w:p>
    <w:p>
      <w:pPr>
        <w:ind w:firstLine="640" w:firstLineChars="200"/>
        <w:rPr>
          <w:rFonts w:ascii="仿宋_GB2312" w:eastAsia="仿宋_GB2312"/>
          <w:sz w:val="32"/>
        </w:rPr>
      </w:pPr>
    </w:p>
    <w:sectPr>
      <w:footerReference r:id="rId3" w:type="default"/>
      <w:footerReference r:id="rId4" w:type="even"/>
      <w:pgSz w:w="11906" w:h="16838"/>
      <w:pgMar w:top="1440" w:right="1797" w:bottom="1440" w:left="179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center" w:y="1"/>
      <w:rPr>
        <w:rStyle w:val="6"/>
      </w:rPr>
    </w:pPr>
    <w:r>
      <w:rPr>
        <w:rStyle w:val="6"/>
      </w:rPr>
      <w:fldChar w:fldCharType="begin"/>
    </w:r>
    <w:r>
      <w:rPr>
        <w:rStyle w:val="6"/>
      </w:rPr>
      <w:instrText xml:space="preserve">PAGE  </w:instrText>
    </w:r>
    <w:r>
      <w:rPr>
        <w:rStyle w:val="6"/>
      </w:rPr>
      <w:fldChar w:fldCharType="separate"/>
    </w:r>
    <w:r>
      <w:rPr>
        <w:rStyle w:val="6"/>
      </w:rPr>
      <w:t>1</w:t>
    </w:r>
    <w:r>
      <w:rPr>
        <w:rStyle w:val="6"/>
      </w:rPr>
      <w:fldChar w:fldCharType="end"/>
    </w:r>
  </w:p>
  <w:p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center" w:y="1"/>
      <w:rPr>
        <w:rStyle w:val="6"/>
      </w:rPr>
    </w:pPr>
    <w:r>
      <w:rPr>
        <w:rStyle w:val="6"/>
      </w:rPr>
      <w:fldChar w:fldCharType="begin"/>
    </w:r>
    <w:r>
      <w:rPr>
        <w:rStyle w:val="6"/>
      </w:rPr>
      <w:instrText xml:space="preserve">PAGE  </w:instrText>
    </w:r>
    <w:r>
      <w:rPr>
        <w:rStyle w:val="6"/>
      </w:rPr>
      <w:fldChar w:fldCharType="end"/>
    </w:r>
  </w:p>
  <w:p>
    <w:pPr>
      <w:pStyle w:val="3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908F9"/>
    <w:rsid w:val="00006B2D"/>
    <w:rsid w:val="00010F6A"/>
    <w:rsid w:val="0001160F"/>
    <w:rsid w:val="000119B2"/>
    <w:rsid w:val="00015E4B"/>
    <w:rsid w:val="00032356"/>
    <w:rsid w:val="00032D88"/>
    <w:rsid w:val="00033E5A"/>
    <w:rsid w:val="00040700"/>
    <w:rsid w:val="000424B6"/>
    <w:rsid w:val="00045E61"/>
    <w:rsid w:val="00046888"/>
    <w:rsid w:val="00050C7E"/>
    <w:rsid w:val="000559F9"/>
    <w:rsid w:val="00055EC1"/>
    <w:rsid w:val="00057400"/>
    <w:rsid w:val="000629E1"/>
    <w:rsid w:val="0006343D"/>
    <w:rsid w:val="00063BFC"/>
    <w:rsid w:val="00064738"/>
    <w:rsid w:val="00070E28"/>
    <w:rsid w:val="0007658C"/>
    <w:rsid w:val="000774D3"/>
    <w:rsid w:val="000914B4"/>
    <w:rsid w:val="000918DA"/>
    <w:rsid w:val="00092337"/>
    <w:rsid w:val="00096DB1"/>
    <w:rsid w:val="000A0AA1"/>
    <w:rsid w:val="000A38FC"/>
    <w:rsid w:val="000A4C9A"/>
    <w:rsid w:val="000B0C3D"/>
    <w:rsid w:val="000B219D"/>
    <w:rsid w:val="000B6D9D"/>
    <w:rsid w:val="000D53FB"/>
    <w:rsid w:val="000D698B"/>
    <w:rsid w:val="000E333E"/>
    <w:rsid w:val="000E60C0"/>
    <w:rsid w:val="000E693B"/>
    <w:rsid w:val="00102AC3"/>
    <w:rsid w:val="00102BB6"/>
    <w:rsid w:val="00103CA6"/>
    <w:rsid w:val="00103D07"/>
    <w:rsid w:val="00106896"/>
    <w:rsid w:val="001100BE"/>
    <w:rsid w:val="00114AB0"/>
    <w:rsid w:val="00116576"/>
    <w:rsid w:val="00123341"/>
    <w:rsid w:val="0012471C"/>
    <w:rsid w:val="00133906"/>
    <w:rsid w:val="0014645D"/>
    <w:rsid w:val="001544F2"/>
    <w:rsid w:val="00154C9D"/>
    <w:rsid w:val="001555FB"/>
    <w:rsid w:val="00157187"/>
    <w:rsid w:val="00157F35"/>
    <w:rsid w:val="0016203F"/>
    <w:rsid w:val="00170467"/>
    <w:rsid w:val="00170C45"/>
    <w:rsid w:val="001768CE"/>
    <w:rsid w:val="00180233"/>
    <w:rsid w:val="00180B09"/>
    <w:rsid w:val="00181ACD"/>
    <w:rsid w:val="00183E3F"/>
    <w:rsid w:val="00192D68"/>
    <w:rsid w:val="001931F4"/>
    <w:rsid w:val="001959F0"/>
    <w:rsid w:val="0019779D"/>
    <w:rsid w:val="001A14DC"/>
    <w:rsid w:val="001A65C2"/>
    <w:rsid w:val="001B057B"/>
    <w:rsid w:val="001B0F54"/>
    <w:rsid w:val="001B33F0"/>
    <w:rsid w:val="001B5B5B"/>
    <w:rsid w:val="001B7EF2"/>
    <w:rsid w:val="001C17B7"/>
    <w:rsid w:val="001C48D0"/>
    <w:rsid w:val="001C6EFF"/>
    <w:rsid w:val="001C757F"/>
    <w:rsid w:val="001D4DC1"/>
    <w:rsid w:val="001D53E4"/>
    <w:rsid w:val="001D5ACF"/>
    <w:rsid w:val="001E0609"/>
    <w:rsid w:val="001E2DDA"/>
    <w:rsid w:val="001E2ECB"/>
    <w:rsid w:val="001F1573"/>
    <w:rsid w:val="001F6E95"/>
    <w:rsid w:val="00202287"/>
    <w:rsid w:val="0020657D"/>
    <w:rsid w:val="00206BC5"/>
    <w:rsid w:val="0021132D"/>
    <w:rsid w:val="00215394"/>
    <w:rsid w:val="00215DCB"/>
    <w:rsid w:val="00216A49"/>
    <w:rsid w:val="002219C5"/>
    <w:rsid w:val="0022422A"/>
    <w:rsid w:val="002303DE"/>
    <w:rsid w:val="00235FA3"/>
    <w:rsid w:val="0025163A"/>
    <w:rsid w:val="00251644"/>
    <w:rsid w:val="002544DB"/>
    <w:rsid w:val="00256E6D"/>
    <w:rsid w:val="0026390F"/>
    <w:rsid w:val="00270E4F"/>
    <w:rsid w:val="00274B7B"/>
    <w:rsid w:val="00280E3B"/>
    <w:rsid w:val="0028649E"/>
    <w:rsid w:val="00290068"/>
    <w:rsid w:val="002900C2"/>
    <w:rsid w:val="00293CF2"/>
    <w:rsid w:val="00294B89"/>
    <w:rsid w:val="00296CD0"/>
    <w:rsid w:val="002A6AFB"/>
    <w:rsid w:val="002B430B"/>
    <w:rsid w:val="002B4C00"/>
    <w:rsid w:val="002B4CFF"/>
    <w:rsid w:val="002C46E3"/>
    <w:rsid w:val="002C6AAB"/>
    <w:rsid w:val="002D08EE"/>
    <w:rsid w:val="002D12CA"/>
    <w:rsid w:val="002D4C51"/>
    <w:rsid w:val="002D51F2"/>
    <w:rsid w:val="002E2CE3"/>
    <w:rsid w:val="002E5049"/>
    <w:rsid w:val="002E5598"/>
    <w:rsid w:val="002F1AF6"/>
    <w:rsid w:val="002F5503"/>
    <w:rsid w:val="00306812"/>
    <w:rsid w:val="00312EE3"/>
    <w:rsid w:val="003153B5"/>
    <w:rsid w:val="003248D4"/>
    <w:rsid w:val="00325D23"/>
    <w:rsid w:val="003262D9"/>
    <w:rsid w:val="00331928"/>
    <w:rsid w:val="00331974"/>
    <w:rsid w:val="00335468"/>
    <w:rsid w:val="00341B71"/>
    <w:rsid w:val="003438E7"/>
    <w:rsid w:val="00346125"/>
    <w:rsid w:val="00347FEE"/>
    <w:rsid w:val="0035613B"/>
    <w:rsid w:val="0036256A"/>
    <w:rsid w:val="00364165"/>
    <w:rsid w:val="00367538"/>
    <w:rsid w:val="00372D3E"/>
    <w:rsid w:val="00373A5E"/>
    <w:rsid w:val="003767C9"/>
    <w:rsid w:val="00380F0B"/>
    <w:rsid w:val="0038547E"/>
    <w:rsid w:val="00387AD0"/>
    <w:rsid w:val="0039020D"/>
    <w:rsid w:val="00392635"/>
    <w:rsid w:val="00392EDD"/>
    <w:rsid w:val="003A5134"/>
    <w:rsid w:val="003B24D2"/>
    <w:rsid w:val="003B7626"/>
    <w:rsid w:val="003C13B6"/>
    <w:rsid w:val="003C2F38"/>
    <w:rsid w:val="003D03F0"/>
    <w:rsid w:val="003D131E"/>
    <w:rsid w:val="003D589F"/>
    <w:rsid w:val="003E5A16"/>
    <w:rsid w:val="003F79D8"/>
    <w:rsid w:val="004055D5"/>
    <w:rsid w:val="004131B4"/>
    <w:rsid w:val="004219B5"/>
    <w:rsid w:val="00421E7D"/>
    <w:rsid w:val="00432133"/>
    <w:rsid w:val="004453B2"/>
    <w:rsid w:val="00457C7B"/>
    <w:rsid w:val="00460509"/>
    <w:rsid w:val="004621AF"/>
    <w:rsid w:val="00463E8E"/>
    <w:rsid w:val="00463F55"/>
    <w:rsid w:val="00464C83"/>
    <w:rsid w:val="004731CC"/>
    <w:rsid w:val="00474AFB"/>
    <w:rsid w:val="00481498"/>
    <w:rsid w:val="0049557B"/>
    <w:rsid w:val="004972BF"/>
    <w:rsid w:val="004A079C"/>
    <w:rsid w:val="004A2198"/>
    <w:rsid w:val="004A3B35"/>
    <w:rsid w:val="004A4FBB"/>
    <w:rsid w:val="004A706C"/>
    <w:rsid w:val="004A71B3"/>
    <w:rsid w:val="004B2661"/>
    <w:rsid w:val="004B3AE3"/>
    <w:rsid w:val="004B4ED7"/>
    <w:rsid w:val="004B5234"/>
    <w:rsid w:val="004B6261"/>
    <w:rsid w:val="004B729D"/>
    <w:rsid w:val="004C1F09"/>
    <w:rsid w:val="004C6A76"/>
    <w:rsid w:val="004D07AE"/>
    <w:rsid w:val="004D346A"/>
    <w:rsid w:val="004D68FE"/>
    <w:rsid w:val="004E270E"/>
    <w:rsid w:val="004E2E2A"/>
    <w:rsid w:val="004E5473"/>
    <w:rsid w:val="004E6422"/>
    <w:rsid w:val="004E7577"/>
    <w:rsid w:val="004F62C0"/>
    <w:rsid w:val="00502A45"/>
    <w:rsid w:val="00503AB6"/>
    <w:rsid w:val="00510216"/>
    <w:rsid w:val="0051224A"/>
    <w:rsid w:val="00520825"/>
    <w:rsid w:val="0052377E"/>
    <w:rsid w:val="005256B5"/>
    <w:rsid w:val="00530006"/>
    <w:rsid w:val="00531848"/>
    <w:rsid w:val="00532396"/>
    <w:rsid w:val="00532741"/>
    <w:rsid w:val="00537AAB"/>
    <w:rsid w:val="00544FFF"/>
    <w:rsid w:val="00547B90"/>
    <w:rsid w:val="00550124"/>
    <w:rsid w:val="00551372"/>
    <w:rsid w:val="00556C51"/>
    <w:rsid w:val="00557450"/>
    <w:rsid w:val="00566B28"/>
    <w:rsid w:val="00572922"/>
    <w:rsid w:val="0057674E"/>
    <w:rsid w:val="005819CB"/>
    <w:rsid w:val="00585C54"/>
    <w:rsid w:val="005861E5"/>
    <w:rsid w:val="0059231B"/>
    <w:rsid w:val="005950B0"/>
    <w:rsid w:val="00597727"/>
    <w:rsid w:val="005A3994"/>
    <w:rsid w:val="005A532B"/>
    <w:rsid w:val="005A67BC"/>
    <w:rsid w:val="005B0844"/>
    <w:rsid w:val="005B136C"/>
    <w:rsid w:val="005B1C43"/>
    <w:rsid w:val="005B59C3"/>
    <w:rsid w:val="005B7F09"/>
    <w:rsid w:val="005C0415"/>
    <w:rsid w:val="005D03E7"/>
    <w:rsid w:val="005D144D"/>
    <w:rsid w:val="005D1C74"/>
    <w:rsid w:val="005F446D"/>
    <w:rsid w:val="005F62D4"/>
    <w:rsid w:val="005F66FC"/>
    <w:rsid w:val="00600AF2"/>
    <w:rsid w:val="00601F11"/>
    <w:rsid w:val="0060226E"/>
    <w:rsid w:val="00603CA4"/>
    <w:rsid w:val="0061731A"/>
    <w:rsid w:val="006179F6"/>
    <w:rsid w:val="006334DE"/>
    <w:rsid w:val="006341B4"/>
    <w:rsid w:val="0065347B"/>
    <w:rsid w:val="006561C8"/>
    <w:rsid w:val="00660969"/>
    <w:rsid w:val="00663344"/>
    <w:rsid w:val="00663A65"/>
    <w:rsid w:val="00663DF8"/>
    <w:rsid w:val="00664929"/>
    <w:rsid w:val="006777F5"/>
    <w:rsid w:val="006837BB"/>
    <w:rsid w:val="006855B2"/>
    <w:rsid w:val="00693DA0"/>
    <w:rsid w:val="006A11A8"/>
    <w:rsid w:val="006A24BD"/>
    <w:rsid w:val="006A31F4"/>
    <w:rsid w:val="006A6897"/>
    <w:rsid w:val="006B383A"/>
    <w:rsid w:val="006B65DE"/>
    <w:rsid w:val="006C12E0"/>
    <w:rsid w:val="006C3488"/>
    <w:rsid w:val="006C4858"/>
    <w:rsid w:val="006C602E"/>
    <w:rsid w:val="006D086E"/>
    <w:rsid w:val="006E2479"/>
    <w:rsid w:val="006F3FEA"/>
    <w:rsid w:val="006F4343"/>
    <w:rsid w:val="00701062"/>
    <w:rsid w:val="007040AB"/>
    <w:rsid w:val="00710206"/>
    <w:rsid w:val="00713588"/>
    <w:rsid w:val="007167B9"/>
    <w:rsid w:val="00725E19"/>
    <w:rsid w:val="007313FE"/>
    <w:rsid w:val="007321A7"/>
    <w:rsid w:val="00733A74"/>
    <w:rsid w:val="007414E1"/>
    <w:rsid w:val="00742E9D"/>
    <w:rsid w:val="00745739"/>
    <w:rsid w:val="00745BC9"/>
    <w:rsid w:val="00745C0C"/>
    <w:rsid w:val="007476F4"/>
    <w:rsid w:val="007513BB"/>
    <w:rsid w:val="00751C8B"/>
    <w:rsid w:val="00755292"/>
    <w:rsid w:val="00755473"/>
    <w:rsid w:val="00756104"/>
    <w:rsid w:val="00757169"/>
    <w:rsid w:val="00761879"/>
    <w:rsid w:val="00763A35"/>
    <w:rsid w:val="00763BC3"/>
    <w:rsid w:val="0076565F"/>
    <w:rsid w:val="007957AF"/>
    <w:rsid w:val="00796481"/>
    <w:rsid w:val="007A040F"/>
    <w:rsid w:val="007A69B9"/>
    <w:rsid w:val="007B2BD9"/>
    <w:rsid w:val="007B7421"/>
    <w:rsid w:val="007C1989"/>
    <w:rsid w:val="007C3936"/>
    <w:rsid w:val="007C4572"/>
    <w:rsid w:val="007D2E75"/>
    <w:rsid w:val="007D79B3"/>
    <w:rsid w:val="007E29B4"/>
    <w:rsid w:val="007E399E"/>
    <w:rsid w:val="007F015B"/>
    <w:rsid w:val="007F0CB4"/>
    <w:rsid w:val="007F1FD4"/>
    <w:rsid w:val="007F2964"/>
    <w:rsid w:val="00800799"/>
    <w:rsid w:val="00802B4A"/>
    <w:rsid w:val="008121F5"/>
    <w:rsid w:val="00815289"/>
    <w:rsid w:val="00816979"/>
    <w:rsid w:val="00821B32"/>
    <w:rsid w:val="008260D1"/>
    <w:rsid w:val="00826CD6"/>
    <w:rsid w:val="00826DB8"/>
    <w:rsid w:val="0083127B"/>
    <w:rsid w:val="00832D38"/>
    <w:rsid w:val="008362DC"/>
    <w:rsid w:val="008378D9"/>
    <w:rsid w:val="0084118E"/>
    <w:rsid w:val="00852894"/>
    <w:rsid w:val="00853E71"/>
    <w:rsid w:val="0086039B"/>
    <w:rsid w:val="00862EB8"/>
    <w:rsid w:val="008650FC"/>
    <w:rsid w:val="0086601E"/>
    <w:rsid w:val="00867A7E"/>
    <w:rsid w:val="008734EB"/>
    <w:rsid w:val="00873EE8"/>
    <w:rsid w:val="008747DA"/>
    <w:rsid w:val="00877150"/>
    <w:rsid w:val="0088168A"/>
    <w:rsid w:val="008869C3"/>
    <w:rsid w:val="00890982"/>
    <w:rsid w:val="00896FD4"/>
    <w:rsid w:val="008A10EC"/>
    <w:rsid w:val="008A392A"/>
    <w:rsid w:val="008A4BBA"/>
    <w:rsid w:val="008B7256"/>
    <w:rsid w:val="008C21BE"/>
    <w:rsid w:val="008C5D12"/>
    <w:rsid w:val="008D1DD8"/>
    <w:rsid w:val="008D3675"/>
    <w:rsid w:val="008D4326"/>
    <w:rsid w:val="008D5DFD"/>
    <w:rsid w:val="008D7413"/>
    <w:rsid w:val="008E2B5C"/>
    <w:rsid w:val="008E5F50"/>
    <w:rsid w:val="008E6964"/>
    <w:rsid w:val="008E7791"/>
    <w:rsid w:val="008F096B"/>
    <w:rsid w:val="008F148D"/>
    <w:rsid w:val="008F2FC6"/>
    <w:rsid w:val="008F3AA6"/>
    <w:rsid w:val="008F4D3F"/>
    <w:rsid w:val="009019E6"/>
    <w:rsid w:val="009050D8"/>
    <w:rsid w:val="009070BE"/>
    <w:rsid w:val="009137D3"/>
    <w:rsid w:val="00913C98"/>
    <w:rsid w:val="0091685B"/>
    <w:rsid w:val="0092206C"/>
    <w:rsid w:val="00922950"/>
    <w:rsid w:val="00945EB8"/>
    <w:rsid w:val="00957B9E"/>
    <w:rsid w:val="009719E4"/>
    <w:rsid w:val="00971D54"/>
    <w:rsid w:val="00974ECC"/>
    <w:rsid w:val="00975FC3"/>
    <w:rsid w:val="00976516"/>
    <w:rsid w:val="009778FD"/>
    <w:rsid w:val="00977F60"/>
    <w:rsid w:val="009908F9"/>
    <w:rsid w:val="00991327"/>
    <w:rsid w:val="009A05B2"/>
    <w:rsid w:val="009A5E15"/>
    <w:rsid w:val="009A7B11"/>
    <w:rsid w:val="009A7F24"/>
    <w:rsid w:val="009B3F0C"/>
    <w:rsid w:val="009B72B4"/>
    <w:rsid w:val="009C5983"/>
    <w:rsid w:val="009D19A6"/>
    <w:rsid w:val="009D44B7"/>
    <w:rsid w:val="009D5135"/>
    <w:rsid w:val="009D7919"/>
    <w:rsid w:val="009E291D"/>
    <w:rsid w:val="009E2991"/>
    <w:rsid w:val="009F0EFB"/>
    <w:rsid w:val="009F610F"/>
    <w:rsid w:val="00A01113"/>
    <w:rsid w:val="00A05E13"/>
    <w:rsid w:val="00A10017"/>
    <w:rsid w:val="00A10E86"/>
    <w:rsid w:val="00A1191B"/>
    <w:rsid w:val="00A1200A"/>
    <w:rsid w:val="00A14C45"/>
    <w:rsid w:val="00A17AD0"/>
    <w:rsid w:val="00A25082"/>
    <w:rsid w:val="00A31D53"/>
    <w:rsid w:val="00A323EA"/>
    <w:rsid w:val="00A32749"/>
    <w:rsid w:val="00A347E1"/>
    <w:rsid w:val="00A34E34"/>
    <w:rsid w:val="00A40335"/>
    <w:rsid w:val="00A454AC"/>
    <w:rsid w:val="00A46B27"/>
    <w:rsid w:val="00A47AAB"/>
    <w:rsid w:val="00A548EF"/>
    <w:rsid w:val="00A7718A"/>
    <w:rsid w:val="00A819E3"/>
    <w:rsid w:val="00A82B81"/>
    <w:rsid w:val="00A854BC"/>
    <w:rsid w:val="00A87BD8"/>
    <w:rsid w:val="00A96415"/>
    <w:rsid w:val="00A9684B"/>
    <w:rsid w:val="00AA32E0"/>
    <w:rsid w:val="00AB1DC3"/>
    <w:rsid w:val="00AB264C"/>
    <w:rsid w:val="00AB4F87"/>
    <w:rsid w:val="00AB5CE4"/>
    <w:rsid w:val="00AC2613"/>
    <w:rsid w:val="00AC2AB9"/>
    <w:rsid w:val="00AC379C"/>
    <w:rsid w:val="00AC7223"/>
    <w:rsid w:val="00AC7F8C"/>
    <w:rsid w:val="00AE24C9"/>
    <w:rsid w:val="00AE3DD4"/>
    <w:rsid w:val="00AF2B35"/>
    <w:rsid w:val="00AF7E99"/>
    <w:rsid w:val="00B03561"/>
    <w:rsid w:val="00B0512F"/>
    <w:rsid w:val="00B0540B"/>
    <w:rsid w:val="00B06BB2"/>
    <w:rsid w:val="00B10857"/>
    <w:rsid w:val="00B13A77"/>
    <w:rsid w:val="00B14D5B"/>
    <w:rsid w:val="00B214EB"/>
    <w:rsid w:val="00B31CB9"/>
    <w:rsid w:val="00B36B3C"/>
    <w:rsid w:val="00B40609"/>
    <w:rsid w:val="00B40A05"/>
    <w:rsid w:val="00B42926"/>
    <w:rsid w:val="00B42B7C"/>
    <w:rsid w:val="00B50F0A"/>
    <w:rsid w:val="00B51422"/>
    <w:rsid w:val="00B5453D"/>
    <w:rsid w:val="00B57A8B"/>
    <w:rsid w:val="00B62059"/>
    <w:rsid w:val="00B678CE"/>
    <w:rsid w:val="00B678F9"/>
    <w:rsid w:val="00B6795D"/>
    <w:rsid w:val="00B708F7"/>
    <w:rsid w:val="00B726BB"/>
    <w:rsid w:val="00B727B2"/>
    <w:rsid w:val="00B72B6C"/>
    <w:rsid w:val="00B77A7A"/>
    <w:rsid w:val="00B91906"/>
    <w:rsid w:val="00B95A6E"/>
    <w:rsid w:val="00B97AA1"/>
    <w:rsid w:val="00BA11AF"/>
    <w:rsid w:val="00BA5616"/>
    <w:rsid w:val="00BA5C0B"/>
    <w:rsid w:val="00BC042D"/>
    <w:rsid w:val="00BC61DF"/>
    <w:rsid w:val="00BC7C77"/>
    <w:rsid w:val="00BD7EB9"/>
    <w:rsid w:val="00BF01A8"/>
    <w:rsid w:val="00BF10EA"/>
    <w:rsid w:val="00BF1A3D"/>
    <w:rsid w:val="00BF1A48"/>
    <w:rsid w:val="00BF328E"/>
    <w:rsid w:val="00C03654"/>
    <w:rsid w:val="00C04E2A"/>
    <w:rsid w:val="00C05943"/>
    <w:rsid w:val="00C20586"/>
    <w:rsid w:val="00C21C85"/>
    <w:rsid w:val="00C3040F"/>
    <w:rsid w:val="00C31488"/>
    <w:rsid w:val="00C322C4"/>
    <w:rsid w:val="00C33BDC"/>
    <w:rsid w:val="00C34B11"/>
    <w:rsid w:val="00C35133"/>
    <w:rsid w:val="00C35E57"/>
    <w:rsid w:val="00C35ECD"/>
    <w:rsid w:val="00C431FD"/>
    <w:rsid w:val="00C45FFE"/>
    <w:rsid w:val="00C53147"/>
    <w:rsid w:val="00C53C8C"/>
    <w:rsid w:val="00C6685F"/>
    <w:rsid w:val="00C71300"/>
    <w:rsid w:val="00C722B1"/>
    <w:rsid w:val="00C76269"/>
    <w:rsid w:val="00C80073"/>
    <w:rsid w:val="00C8126B"/>
    <w:rsid w:val="00C82539"/>
    <w:rsid w:val="00C844E4"/>
    <w:rsid w:val="00C90479"/>
    <w:rsid w:val="00C93E6D"/>
    <w:rsid w:val="00CA22B0"/>
    <w:rsid w:val="00CC2CFC"/>
    <w:rsid w:val="00CC59C6"/>
    <w:rsid w:val="00CD5633"/>
    <w:rsid w:val="00CE1B27"/>
    <w:rsid w:val="00CE3129"/>
    <w:rsid w:val="00CF20D5"/>
    <w:rsid w:val="00CF5A0C"/>
    <w:rsid w:val="00D004A3"/>
    <w:rsid w:val="00D00AB7"/>
    <w:rsid w:val="00D0128C"/>
    <w:rsid w:val="00D045B9"/>
    <w:rsid w:val="00D14B16"/>
    <w:rsid w:val="00D15A4F"/>
    <w:rsid w:val="00D1706D"/>
    <w:rsid w:val="00D172B3"/>
    <w:rsid w:val="00D17523"/>
    <w:rsid w:val="00D20DD2"/>
    <w:rsid w:val="00D27FB1"/>
    <w:rsid w:val="00D30951"/>
    <w:rsid w:val="00D319D6"/>
    <w:rsid w:val="00D31B2D"/>
    <w:rsid w:val="00D34442"/>
    <w:rsid w:val="00D35C0D"/>
    <w:rsid w:val="00D41519"/>
    <w:rsid w:val="00D4680C"/>
    <w:rsid w:val="00D46B7C"/>
    <w:rsid w:val="00D60794"/>
    <w:rsid w:val="00D65379"/>
    <w:rsid w:val="00D67A9C"/>
    <w:rsid w:val="00D704EC"/>
    <w:rsid w:val="00D70615"/>
    <w:rsid w:val="00D73332"/>
    <w:rsid w:val="00D7791E"/>
    <w:rsid w:val="00D81393"/>
    <w:rsid w:val="00D82053"/>
    <w:rsid w:val="00D908B1"/>
    <w:rsid w:val="00D90E1E"/>
    <w:rsid w:val="00D9226F"/>
    <w:rsid w:val="00DA504D"/>
    <w:rsid w:val="00DB007F"/>
    <w:rsid w:val="00DB4773"/>
    <w:rsid w:val="00DB6AC0"/>
    <w:rsid w:val="00DB6F28"/>
    <w:rsid w:val="00DC37A9"/>
    <w:rsid w:val="00DC721B"/>
    <w:rsid w:val="00DD53D9"/>
    <w:rsid w:val="00DD5DB8"/>
    <w:rsid w:val="00DE0A71"/>
    <w:rsid w:val="00DE1324"/>
    <w:rsid w:val="00DE24F9"/>
    <w:rsid w:val="00DE2FFD"/>
    <w:rsid w:val="00DE3926"/>
    <w:rsid w:val="00DE45EA"/>
    <w:rsid w:val="00DE7FB1"/>
    <w:rsid w:val="00DF06D0"/>
    <w:rsid w:val="00DF4903"/>
    <w:rsid w:val="00DF50FE"/>
    <w:rsid w:val="00DF5907"/>
    <w:rsid w:val="00DF6557"/>
    <w:rsid w:val="00DF7E44"/>
    <w:rsid w:val="00E014ED"/>
    <w:rsid w:val="00E05238"/>
    <w:rsid w:val="00E06A0D"/>
    <w:rsid w:val="00E109D9"/>
    <w:rsid w:val="00E21F1C"/>
    <w:rsid w:val="00E23DC0"/>
    <w:rsid w:val="00E23F16"/>
    <w:rsid w:val="00E249BA"/>
    <w:rsid w:val="00E33C14"/>
    <w:rsid w:val="00E34099"/>
    <w:rsid w:val="00E36EAB"/>
    <w:rsid w:val="00E41080"/>
    <w:rsid w:val="00E45098"/>
    <w:rsid w:val="00E5321A"/>
    <w:rsid w:val="00E551BD"/>
    <w:rsid w:val="00E60497"/>
    <w:rsid w:val="00E60ECD"/>
    <w:rsid w:val="00E6104E"/>
    <w:rsid w:val="00E70065"/>
    <w:rsid w:val="00E70ACE"/>
    <w:rsid w:val="00E7199D"/>
    <w:rsid w:val="00E7210F"/>
    <w:rsid w:val="00E7703B"/>
    <w:rsid w:val="00E80080"/>
    <w:rsid w:val="00E82A17"/>
    <w:rsid w:val="00E84B20"/>
    <w:rsid w:val="00E84ECC"/>
    <w:rsid w:val="00E850B2"/>
    <w:rsid w:val="00E85DD0"/>
    <w:rsid w:val="00E860C0"/>
    <w:rsid w:val="00E86F95"/>
    <w:rsid w:val="00E91505"/>
    <w:rsid w:val="00E95BDB"/>
    <w:rsid w:val="00E95DD3"/>
    <w:rsid w:val="00EA12FA"/>
    <w:rsid w:val="00EA6850"/>
    <w:rsid w:val="00EB0777"/>
    <w:rsid w:val="00EC3518"/>
    <w:rsid w:val="00EC4C63"/>
    <w:rsid w:val="00EC4D45"/>
    <w:rsid w:val="00EC5CA9"/>
    <w:rsid w:val="00EC6ABC"/>
    <w:rsid w:val="00EC6E62"/>
    <w:rsid w:val="00EC7D73"/>
    <w:rsid w:val="00ED5475"/>
    <w:rsid w:val="00ED5B19"/>
    <w:rsid w:val="00EE4FC9"/>
    <w:rsid w:val="00EE528B"/>
    <w:rsid w:val="00EF0189"/>
    <w:rsid w:val="00EF1367"/>
    <w:rsid w:val="00EF468F"/>
    <w:rsid w:val="00EF4C41"/>
    <w:rsid w:val="00F03792"/>
    <w:rsid w:val="00F0516B"/>
    <w:rsid w:val="00F07C8D"/>
    <w:rsid w:val="00F21655"/>
    <w:rsid w:val="00F21F75"/>
    <w:rsid w:val="00F22B4C"/>
    <w:rsid w:val="00F235DC"/>
    <w:rsid w:val="00F26C8A"/>
    <w:rsid w:val="00F31F06"/>
    <w:rsid w:val="00F34829"/>
    <w:rsid w:val="00F40DBF"/>
    <w:rsid w:val="00F42688"/>
    <w:rsid w:val="00F4316B"/>
    <w:rsid w:val="00F47E66"/>
    <w:rsid w:val="00F501EA"/>
    <w:rsid w:val="00F62727"/>
    <w:rsid w:val="00F64354"/>
    <w:rsid w:val="00F6656C"/>
    <w:rsid w:val="00F71920"/>
    <w:rsid w:val="00F7293E"/>
    <w:rsid w:val="00F80287"/>
    <w:rsid w:val="00F82CF0"/>
    <w:rsid w:val="00F844E7"/>
    <w:rsid w:val="00F8478A"/>
    <w:rsid w:val="00F90FE2"/>
    <w:rsid w:val="00F9125A"/>
    <w:rsid w:val="00F976E1"/>
    <w:rsid w:val="00FA0485"/>
    <w:rsid w:val="00FB1F04"/>
    <w:rsid w:val="00FB4B04"/>
    <w:rsid w:val="00FC1857"/>
    <w:rsid w:val="00FC2A02"/>
    <w:rsid w:val="00FC5773"/>
    <w:rsid w:val="00FC6B7E"/>
    <w:rsid w:val="00FD3395"/>
    <w:rsid w:val="00FD4C9F"/>
    <w:rsid w:val="00FD76F4"/>
    <w:rsid w:val="00FE5FB8"/>
    <w:rsid w:val="00FF07FC"/>
    <w:rsid w:val="224C2CAC"/>
    <w:rsid w:val="2495016C"/>
    <w:rsid w:val="403A07D1"/>
    <w:rsid w:val="697F34E5"/>
    <w:rsid w:val="78947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99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link w:val="10"/>
    <w:uiPriority w:val="99"/>
    <w:rPr>
      <w:rFonts w:ascii="宋体" w:hAnsi="Courier New" w:eastAsia="仿宋_GB2312"/>
      <w:sz w:val="30"/>
      <w:szCs w:val="20"/>
    </w:rPr>
  </w:style>
  <w:style w:type="paragraph" w:styleId="3">
    <w:name w:val="footer"/>
    <w:basedOn w:val="1"/>
    <w:link w:val="14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2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page number"/>
    <w:basedOn w:val="5"/>
    <w:qFormat/>
    <w:uiPriority w:val="0"/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9">
    <w:name w:val="Char"/>
    <w:basedOn w:val="1"/>
    <w:qFormat/>
    <w:uiPriority w:val="0"/>
    <w:pPr>
      <w:widowControl/>
      <w:spacing w:after="160" w:line="240" w:lineRule="exact"/>
      <w:jc w:val="left"/>
    </w:pPr>
    <w:rPr>
      <w:rFonts w:ascii="Verdana" w:hAnsi="Verdana" w:eastAsia="仿宋_GB2312"/>
      <w:kern w:val="0"/>
      <w:sz w:val="24"/>
      <w:szCs w:val="20"/>
      <w:lang w:eastAsia="en-US"/>
    </w:rPr>
  </w:style>
  <w:style w:type="character" w:customStyle="1" w:styleId="10">
    <w:name w:val="纯文本 Char"/>
    <w:basedOn w:val="5"/>
    <w:link w:val="2"/>
    <w:qFormat/>
    <w:locked/>
    <w:uiPriority w:val="99"/>
    <w:rPr>
      <w:rFonts w:ascii="宋体" w:hAnsi="Courier New" w:eastAsia="仿宋_GB2312"/>
      <w:kern w:val="2"/>
      <w:sz w:val="30"/>
      <w:lang w:val="en-US" w:eastAsia="zh-CN" w:bidi="ar-SA"/>
    </w:rPr>
  </w:style>
  <w:style w:type="character" w:customStyle="1" w:styleId="11">
    <w:name w:val="Char Char3"/>
    <w:basedOn w:val="5"/>
    <w:qFormat/>
    <w:uiPriority w:val="0"/>
    <w:rPr>
      <w:rFonts w:ascii="宋体" w:hAnsi="Courier New" w:eastAsia="仿宋_GB2312"/>
      <w:kern w:val="2"/>
      <w:sz w:val="30"/>
    </w:rPr>
  </w:style>
  <w:style w:type="character" w:customStyle="1" w:styleId="12">
    <w:name w:val="页眉 Char"/>
    <w:basedOn w:val="5"/>
    <w:link w:val="4"/>
    <w:qFormat/>
    <w:uiPriority w:val="0"/>
    <w:rPr>
      <w:kern w:val="2"/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  <w:style w:type="character" w:customStyle="1" w:styleId="14">
    <w:name w:val="页脚 Char"/>
    <w:basedOn w:val="5"/>
    <w:link w:val="3"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138</Words>
  <Characters>793</Characters>
  <Lines>6</Lines>
  <Paragraphs>1</Paragraphs>
  <TotalTime>14</TotalTime>
  <ScaleCrop>false</ScaleCrop>
  <LinksUpToDate>false</LinksUpToDate>
  <CharactersWithSpaces>930</CharactersWithSpaces>
  <Application>WPS Office_10.1.0.7401_F1E327BC-269C-435d-A152-05C5408002CA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2017-01-16T01:28:00Z</dcterms:created>
  <dc:creator>User</dc:creator>
  <cp:lastModifiedBy>TF-PC</cp:lastModifiedBy>
  <dcterms:modified xsi:type="dcterms:W3CDTF">2018-08-27T09:42:11Z</dcterms:modified>
  <dc:title>天津市河西区人民法院</dc:title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