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8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eastAsia="黑体"/>
          <w:sz w:val="52"/>
          <w:szCs w:val="52"/>
        </w:rPr>
      </w:pPr>
      <w:r>
        <w:rPr>
          <w:rFonts w:eastAsia="黑体"/>
          <w:sz w:val="52"/>
          <w:szCs w:val="52"/>
        </w:rPr>
        <w:t>刑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事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判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决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书</w:t>
      </w: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）西刑初字第</w:t>
      </w:r>
      <w:r>
        <w:rPr>
          <w:rFonts w:hint="eastAsia" w:eastAsia="仿宋_GB2312"/>
          <w:kern w:val="0"/>
          <w:sz w:val="32"/>
          <w:szCs w:val="32"/>
        </w:rPr>
        <w:t>516</w:t>
      </w:r>
      <w:r>
        <w:rPr>
          <w:rFonts w:eastAsia="仿宋_GB2312"/>
          <w:kern w:val="0"/>
          <w:sz w:val="32"/>
          <w:szCs w:val="32"/>
        </w:rPr>
        <w:t>号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36" w:firstLineChars="199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 被告人杨庚，</w:t>
      </w:r>
      <w:r>
        <w:rPr>
          <w:rFonts w:hint="eastAsia" w:eastAsia="仿宋_GB2312"/>
          <w:kern w:val="0"/>
          <w:sz w:val="32"/>
          <w:szCs w:val="32"/>
        </w:rPr>
        <w:t>男</w:t>
      </w:r>
      <w:r>
        <w:rPr>
          <w:rFonts w:eastAsia="仿宋_GB2312"/>
          <w:kern w:val="0"/>
          <w:sz w:val="32"/>
          <w:szCs w:val="32"/>
        </w:rPr>
        <w:t>，19</w:t>
      </w:r>
      <w:r>
        <w:rPr>
          <w:rFonts w:hint="eastAsia" w:eastAsia="仿宋_GB2312"/>
          <w:kern w:val="0"/>
          <w:sz w:val="32"/>
          <w:szCs w:val="32"/>
        </w:rPr>
        <w:t>84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28</w:t>
      </w:r>
      <w:r>
        <w:rPr>
          <w:rFonts w:eastAsia="仿宋_GB2312"/>
          <w:kern w:val="0"/>
          <w:sz w:val="32"/>
          <w:szCs w:val="32"/>
        </w:rPr>
        <w:t>日出生，</w:t>
      </w:r>
      <w:r>
        <w:rPr>
          <w:rFonts w:hint="eastAsia" w:eastAsia="仿宋_GB2312"/>
          <w:kern w:val="0"/>
          <w:sz w:val="32"/>
          <w:szCs w:val="32"/>
        </w:rPr>
        <w:t>公民</w:t>
      </w:r>
      <w:r>
        <w:rPr>
          <w:rFonts w:eastAsia="仿宋_GB2312"/>
          <w:kern w:val="0"/>
          <w:sz w:val="32"/>
          <w:szCs w:val="32"/>
        </w:rPr>
        <w:t>身份号码：120</w:t>
      </w:r>
      <w:r>
        <w:rPr>
          <w:rFonts w:hint="eastAsia" w:eastAsia="仿宋_GB2312"/>
          <w:kern w:val="0"/>
          <w:sz w:val="32"/>
          <w:szCs w:val="32"/>
        </w:rPr>
        <w:t>222</w:t>
      </w:r>
      <w:r>
        <w:rPr>
          <w:rFonts w:eastAsia="仿宋_GB2312"/>
          <w:kern w:val="0"/>
          <w:sz w:val="32"/>
          <w:szCs w:val="32"/>
        </w:rPr>
        <w:t>19</w:t>
      </w:r>
      <w:r>
        <w:rPr>
          <w:rFonts w:hint="eastAsia" w:eastAsia="仿宋_GB2312"/>
          <w:kern w:val="0"/>
          <w:sz w:val="32"/>
          <w:szCs w:val="32"/>
        </w:rPr>
        <w:t>84</w:t>
      </w:r>
      <w:r>
        <w:rPr>
          <w:rFonts w:eastAsia="仿宋_GB2312"/>
          <w:kern w:val="0"/>
          <w:sz w:val="32"/>
          <w:szCs w:val="32"/>
        </w:rPr>
        <w:t>0</w:t>
      </w:r>
      <w:r>
        <w:rPr>
          <w:rFonts w:hint="eastAsia" w:eastAsia="仿宋_GB2312"/>
          <w:kern w:val="0"/>
          <w:sz w:val="32"/>
          <w:szCs w:val="32"/>
        </w:rPr>
        <w:t>6287818</w:t>
      </w:r>
      <w:r>
        <w:rPr>
          <w:rFonts w:eastAsia="仿宋_GB2312"/>
          <w:kern w:val="0"/>
          <w:sz w:val="32"/>
          <w:szCs w:val="32"/>
        </w:rPr>
        <w:t>，汉族，中</w:t>
      </w:r>
      <w:r>
        <w:rPr>
          <w:rFonts w:hint="eastAsia" w:eastAsia="仿宋_GB2312"/>
          <w:kern w:val="0"/>
          <w:sz w:val="32"/>
          <w:szCs w:val="32"/>
        </w:rPr>
        <w:t>专</w:t>
      </w:r>
      <w:r>
        <w:rPr>
          <w:rFonts w:eastAsia="仿宋_GB2312"/>
          <w:kern w:val="0"/>
          <w:sz w:val="32"/>
          <w:szCs w:val="32"/>
        </w:rPr>
        <w:t>文化，</w:t>
      </w:r>
      <w:r>
        <w:rPr>
          <w:rFonts w:hint="eastAsia" w:eastAsia="仿宋_GB2312"/>
          <w:kern w:val="0"/>
          <w:sz w:val="32"/>
          <w:szCs w:val="32"/>
        </w:rPr>
        <w:t>天津市城区低压营业站职员</w:t>
      </w:r>
      <w:r>
        <w:rPr>
          <w:rFonts w:eastAsia="仿宋_GB2312"/>
          <w:kern w:val="0"/>
          <w:sz w:val="32"/>
          <w:szCs w:val="32"/>
        </w:rPr>
        <w:t>，住天津市</w:t>
      </w:r>
      <w:r>
        <w:rPr>
          <w:rFonts w:hint="eastAsia" w:eastAsia="仿宋_GB2312"/>
          <w:kern w:val="0"/>
          <w:sz w:val="32"/>
          <w:szCs w:val="32"/>
        </w:rPr>
        <w:t>武清</w:t>
      </w:r>
      <w:r>
        <w:rPr>
          <w:rFonts w:eastAsia="仿宋_GB2312"/>
          <w:kern w:val="0"/>
          <w:sz w:val="32"/>
          <w:szCs w:val="32"/>
        </w:rPr>
        <w:t>区</w:t>
      </w:r>
      <w:r>
        <w:rPr>
          <w:rFonts w:hint="eastAsia" w:eastAsia="仿宋_GB2312"/>
          <w:kern w:val="0"/>
          <w:sz w:val="32"/>
          <w:szCs w:val="32"/>
        </w:rPr>
        <w:t>杨村镇和平里4号楼3门401号。</w:t>
      </w:r>
      <w:r>
        <w:rPr>
          <w:rFonts w:eastAsia="仿宋_GB2312"/>
          <w:kern w:val="0"/>
          <w:sz w:val="32"/>
          <w:szCs w:val="32"/>
        </w:rPr>
        <w:t>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年9月</w:t>
      </w:r>
      <w:r>
        <w:rPr>
          <w:rFonts w:hint="eastAsia" w:eastAsia="仿宋_GB2312"/>
          <w:kern w:val="0"/>
          <w:sz w:val="32"/>
          <w:szCs w:val="32"/>
        </w:rPr>
        <w:t>10</w:t>
      </w:r>
      <w:r>
        <w:rPr>
          <w:rFonts w:eastAsia="仿宋_GB2312"/>
          <w:kern w:val="0"/>
          <w:sz w:val="32"/>
          <w:szCs w:val="32"/>
        </w:rPr>
        <w:t>日因涉嫌犯有信用卡诈骗罪被</w:t>
      </w:r>
      <w:r>
        <w:rPr>
          <w:rFonts w:hint="eastAsia" w:eastAsia="仿宋_GB2312"/>
          <w:kern w:val="0"/>
          <w:sz w:val="32"/>
          <w:szCs w:val="32"/>
        </w:rPr>
        <w:t>取保候审</w:t>
      </w:r>
      <w:r>
        <w:rPr>
          <w:rFonts w:eastAsia="仿宋_GB2312"/>
          <w:kern w:val="0"/>
          <w:sz w:val="32"/>
          <w:szCs w:val="32"/>
          <w:lang w:val="zh-CN"/>
        </w:rPr>
        <w:t>。</w:t>
      </w:r>
    </w:p>
    <w:p>
      <w:pPr>
        <w:widowControl/>
        <w:tabs>
          <w:tab w:val="left" w:pos="711"/>
        </w:tabs>
        <w:snapToGrid w:val="0"/>
        <w:spacing w:line="500" w:lineRule="exac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ab/>
      </w:r>
      <w:r>
        <w:rPr>
          <w:rFonts w:eastAsia="仿宋_GB2312"/>
          <w:kern w:val="0"/>
          <w:sz w:val="32"/>
          <w:szCs w:val="32"/>
        </w:rPr>
        <w:t>天津市河西区人民检察院以津西检刑诉[20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]4</w:t>
      </w:r>
      <w:r>
        <w:rPr>
          <w:rFonts w:hint="eastAsia" w:eastAsia="仿宋_GB2312"/>
          <w:kern w:val="0"/>
          <w:sz w:val="32"/>
          <w:szCs w:val="32"/>
        </w:rPr>
        <w:t>41</w:t>
      </w:r>
      <w:r>
        <w:rPr>
          <w:rFonts w:eastAsia="仿宋_GB2312"/>
          <w:kern w:val="0"/>
          <w:sz w:val="32"/>
          <w:szCs w:val="32"/>
        </w:rPr>
        <w:t>号起诉书指控被告人杨庚犯信用卡诈骗罪，于20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11</w:t>
      </w:r>
      <w:r>
        <w:rPr>
          <w:rFonts w:eastAsia="仿宋_GB2312"/>
          <w:kern w:val="0"/>
          <w:sz w:val="32"/>
          <w:szCs w:val="32"/>
        </w:rPr>
        <w:t>月25日向本院提起公诉</w:t>
      </w:r>
      <w:r>
        <w:rPr>
          <w:rFonts w:hint="eastAsia" w:eastAsia="仿宋_GB2312"/>
          <w:kern w:val="0"/>
          <w:sz w:val="32"/>
          <w:szCs w:val="32"/>
        </w:rPr>
        <w:t>，并提出量刑建议</w:t>
      </w:r>
      <w:r>
        <w:rPr>
          <w:rFonts w:eastAsia="仿宋_GB2312"/>
          <w:kern w:val="0"/>
          <w:sz w:val="32"/>
          <w:szCs w:val="32"/>
        </w:rPr>
        <w:t>。</w:t>
      </w:r>
      <w:r>
        <w:rPr>
          <w:rFonts w:hAnsi="仿宋_GB2312" w:eastAsia="仿宋_GB2312"/>
          <w:kern w:val="0"/>
          <w:sz w:val="32"/>
          <w:szCs w:val="32"/>
        </w:rPr>
        <w:t>本院依法组成合议庭，</w:t>
      </w:r>
      <w:r>
        <w:rPr>
          <w:rFonts w:hint="eastAsia" w:hAnsi="仿宋_GB2312" w:eastAsia="仿宋_GB2312"/>
          <w:kern w:val="0"/>
          <w:sz w:val="32"/>
          <w:szCs w:val="32"/>
        </w:rPr>
        <w:t>适用简易程序，</w:t>
      </w:r>
      <w:r>
        <w:rPr>
          <w:rFonts w:hAnsi="仿宋_GB2312" w:eastAsia="仿宋_GB2312"/>
          <w:kern w:val="0"/>
          <w:sz w:val="32"/>
          <w:szCs w:val="32"/>
        </w:rPr>
        <w:t>公开开庭审理了本案。天津市河西区人民检察院指派检察员</w:t>
      </w:r>
      <w:r>
        <w:rPr>
          <w:rFonts w:hint="eastAsia" w:hAnsi="仿宋_GB2312" w:eastAsia="仿宋_GB2312"/>
          <w:kern w:val="0"/>
          <w:sz w:val="32"/>
          <w:szCs w:val="32"/>
        </w:rPr>
        <w:t>张学军</w:t>
      </w:r>
      <w:r>
        <w:rPr>
          <w:rFonts w:hAnsi="仿宋_GB2312" w:eastAsia="仿宋_GB2312"/>
          <w:kern w:val="0"/>
          <w:sz w:val="32"/>
          <w:szCs w:val="32"/>
        </w:rPr>
        <w:t>、代理检察员</w:t>
      </w:r>
      <w:r>
        <w:rPr>
          <w:rFonts w:hint="eastAsia" w:hAnsi="仿宋_GB2312" w:eastAsia="仿宋_GB2312"/>
          <w:kern w:val="0"/>
          <w:sz w:val="32"/>
          <w:szCs w:val="32"/>
        </w:rPr>
        <w:t>马颖</w:t>
      </w:r>
      <w:r>
        <w:rPr>
          <w:rFonts w:hAnsi="仿宋_GB2312" w:eastAsia="仿宋_GB2312"/>
          <w:kern w:val="0"/>
          <w:sz w:val="32"/>
          <w:szCs w:val="32"/>
        </w:rPr>
        <w:t>出庭支持公诉。</w:t>
      </w:r>
      <w:r>
        <w:rPr>
          <w:rFonts w:eastAsia="仿宋_GB2312"/>
          <w:kern w:val="0"/>
          <w:sz w:val="32"/>
          <w:szCs w:val="32"/>
        </w:rPr>
        <w:t>被告人杨庚到庭参加了诉讼。现已审理终结。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经审理查明，被告人杨庚</w:t>
      </w:r>
      <w:r>
        <w:rPr>
          <w:rFonts w:hint="eastAsia" w:eastAsia="仿宋_GB2312"/>
          <w:kern w:val="0"/>
          <w:sz w:val="32"/>
          <w:szCs w:val="32"/>
        </w:rPr>
        <w:t>于</w:t>
      </w:r>
      <w:r>
        <w:rPr>
          <w:rFonts w:eastAsia="仿宋_GB2312"/>
          <w:kern w:val="0"/>
          <w:sz w:val="32"/>
          <w:szCs w:val="32"/>
        </w:rPr>
        <w:t>20</w:t>
      </w:r>
      <w:r>
        <w:rPr>
          <w:rFonts w:hint="eastAsia" w:eastAsia="仿宋_GB2312"/>
          <w:kern w:val="0"/>
          <w:sz w:val="32"/>
          <w:szCs w:val="32"/>
        </w:rPr>
        <w:t>12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12日申领交通</w:t>
      </w:r>
      <w:r>
        <w:rPr>
          <w:rFonts w:eastAsia="仿宋_GB2312"/>
          <w:kern w:val="0"/>
          <w:sz w:val="32"/>
          <w:szCs w:val="32"/>
        </w:rPr>
        <w:t>银行信用卡一张（卡号：</w:t>
      </w:r>
      <w:r>
        <w:rPr>
          <w:rFonts w:hint="eastAsia" w:eastAsia="仿宋_GB2312"/>
          <w:kern w:val="0"/>
          <w:sz w:val="32"/>
          <w:szCs w:val="32"/>
        </w:rPr>
        <w:t>6222521214281606</w:t>
      </w:r>
      <w:r>
        <w:rPr>
          <w:rFonts w:eastAsia="仿宋_GB2312"/>
          <w:kern w:val="0"/>
          <w:sz w:val="32"/>
          <w:szCs w:val="32"/>
        </w:rPr>
        <w:t>）</w:t>
      </w:r>
      <w:r>
        <w:rPr>
          <w:rFonts w:hint="eastAsia" w:eastAsia="仿宋_GB2312"/>
          <w:kern w:val="0"/>
          <w:sz w:val="32"/>
          <w:szCs w:val="32"/>
        </w:rPr>
        <w:t>，并于</w:t>
      </w:r>
      <w:r>
        <w:rPr>
          <w:rFonts w:eastAsia="仿宋_GB2312"/>
          <w:kern w:val="0"/>
          <w:sz w:val="32"/>
          <w:szCs w:val="32"/>
        </w:rPr>
        <w:t>20</w:t>
      </w:r>
      <w:r>
        <w:rPr>
          <w:rFonts w:hint="eastAsia" w:eastAsia="仿宋_GB2312"/>
          <w:kern w:val="0"/>
          <w:sz w:val="32"/>
          <w:szCs w:val="32"/>
        </w:rPr>
        <w:t>12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18日开卡使用。截</w:t>
      </w:r>
      <w:r>
        <w:rPr>
          <w:rFonts w:eastAsia="仿宋_GB2312"/>
          <w:kern w:val="0"/>
          <w:sz w:val="32"/>
          <w:szCs w:val="32"/>
        </w:rPr>
        <w:t>至20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8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2日</w:t>
      </w:r>
      <w:r>
        <w:rPr>
          <w:rFonts w:eastAsia="仿宋_GB2312"/>
          <w:kern w:val="0"/>
          <w:sz w:val="32"/>
          <w:szCs w:val="32"/>
        </w:rPr>
        <w:t>被告人杨庚使用该卡透支消费共计</w:t>
      </w:r>
      <w:r>
        <w:rPr>
          <w:rFonts w:hint="eastAsia" w:eastAsia="仿宋_GB2312"/>
          <w:kern w:val="0"/>
          <w:sz w:val="32"/>
          <w:szCs w:val="32"/>
        </w:rPr>
        <w:t>本金</w:t>
      </w:r>
      <w:r>
        <w:rPr>
          <w:rFonts w:eastAsia="仿宋_GB2312"/>
          <w:kern w:val="0"/>
          <w:sz w:val="32"/>
          <w:szCs w:val="32"/>
        </w:rPr>
        <w:t>人民币</w:t>
      </w:r>
      <w:r>
        <w:rPr>
          <w:rFonts w:hint="eastAsia" w:eastAsia="仿宋_GB2312"/>
          <w:kern w:val="0"/>
          <w:sz w:val="32"/>
          <w:szCs w:val="32"/>
        </w:rPr>
        <w:t>28119.89</w:t>
      </w:r>
      <w:r>
        <w:rPr>
          <w:rFonts w:eastAsia="仿宋_GB2312"/>
          <w:kern w:val="0"/>
          <w:sz w:val="32"/>
          <w:szCs w:val="32"/>
        </w:rPr>
        <w:t>元，经银行</w:t>
      </w:r>
      <w:r>
        <w:rPr>
          <w:rFonts w:hint="eastAsia" w:eastAsia="仿宋_GB2312"/>
          <w:kern w:val="0"/>
          <w:sz w:val="32"/>
          <w:szCs w:val="32"/>
        </w:rPr>
        <w:t>二</w:t>
      </w:r>
      <w:r>
        <w:rPr>
          <w:rFonts w:eastAsia="仿宋_GB2312"/>
          <w:kern w:val="0"/>
          <w:sz w:val="32"/>
          <w:szCs w:val="32"/>
        </w:rPr>
        <w:t>次催收后</w:t>
      </w:r>
      <w:r>
        <w:rPr>
          <w:rFonts w:hint="eastAsia" w:eastAsia="仿宋_GB2312"/>
          <w:kern w:val="0"/>
          <w:sz w:val="32"/>
          <w:szCs w:val="32"/>
        </w:rPr>
        <w:t>三个月仍拒不还款。</w:t>
      </w:r>
      <w:r>
        <w:rPr>
          <w:rFonts w:eastAsia="仿宋_GB2312"/>
          <w:kern w:val="0"/>
          <w:sz w:val="32"/>
          <w:szCs w:val="32"/>
        </w:rPr>
        <w:t>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年9月</w:t>
      </w:r>
      <w:r>
        <w:rPr>
          <w:rFonts w:hint="eastAsia" w:eastAsia="仿宋_GB2312"/>
          <w:kern w:val="0"/>
          <w:sz w:val="32"/>
          <w:szCs w:val="32"/>
        </w:rPr>
        <w:t>9</w:t>
      </w:r>
      <w:r>
        <w:rPr>
          <w:rFonts w:eastAsia="仿宋_GB2312"/>
          <w:kern w:val="0"/>
          <w:sz w:val="32"/>
          <w:szCs w:val="32"/>
        </w:rPr>
        <w:t>日，被告人杨庚</w:t>
      </w:r>
      <w:r>
        <w:rPr>
          <w:rFonts w:hint="eastAsia" w:eastAsia="仿宋_GB2312"/>
          <w:kern w:val="0"/>
          <w:sz w:val="32"/>
          <w:szCs w:val="32"/>
        </w:rPr>
        <w:t>主动到</w:t>
      </w:r>
      <w:r>
        <w:rPr>
          <w:rFonts w:eastAsia="仿宋_GB2312"/>
          <w:kern w:val="0"/>
          <w:sz w:val="32"/>
          <w:szCs w:val="32"/>
        </w:rPr>
        <w:t>公安机关</w:t>
      </w:r>
      <w:r>
        <w:rPr>
          <w:rFonts w:hint="eastAsia" w:eastAsia="仿宋_GB2312"/>
          <w:kern w:val="0"/>
          <w:sz w:val="32"/>
          <w:szCs w:val="32"/>
        </w:rPr>
        <w:t>接受讯问，并如实供述犯罪事实</w:t>
      </w:r>
      <w:r>
        <w:rPr>
          <w:rFonts w:eastAsia="仿宋_GB2312"/>
          <w:kern w:val="0"/>
          <w:sz w:val="32"/>
          <w:szCs w:val="32"/>
        </w:rPr>
        <w:t>。案发后，被告人杨庚归还全部欠款。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上述事实，被告人杨庚在开庭审理过程中亦无异议，并</w:t>
      </w:r>
      <w:r>
        <w:rPr>
          <w:rFonts w:hint="eastAsia" w:eastAsia="仿宋_GB2312"/>
          <w:kern w:val="0"/>
          <w:sz w:val="32"/>
          <w:szCs w:val="32"/>
        </w:rPr>
        <w:t>表示认罪，且</w:t>
      </w:r>
      <w:r>
        <w:rPr>
          <w:rFonts w:eastAsia="仿宋_GB2312"/>
          <w:kern w:val="0"/>
          <w:sz w:val="32"/>
          <w:szCs w:val="32"/>
        </w:rPr>
        <w:t>有</w:t>
      </w:r>
      <w:r>
        <w:rPr>
          <w:rFonts w:hint="eastAsia" w:eastAsia="仿宋_GB2312"/>
          <w:kern w:val="0"/>
          <w:sz w:val="32"/>
          <w:szCs w:val="32"/>
        </w:rPr>
        <w:t>被害单位</w:t>
      </w:r>
      <w:r>
        <w:rPr>
          <w:rFonts w:eastAsia="仿宋_GB2312"/>
          <w:kern w:val="0"/>
          <w:sz w:val="32"/>
          <w:szCs w:val="32"/>
        </w:rPr>
        <w:t>张</w:t>
      </w:r>
      <w:r>
        <w:rPr>
          <w:rFonts w:hint="eastAsia" w:eastAsia="仿宋_GB2312"/>
          <w:kern w:val="0"/>
          <w:sz w:val="32"/>
          <w:szCs w:val="32"/>
        </w:rPr>
        <w:t>某</w:t>
      </w:r>
      <w:r>
        <w:rPr>
          <w:rFonts w:eastAsia="仿宋_GB2312"/>
          <w:kern w:val="0"/>
          <w:sz w:val="32"/>
          <w:szCs w:val="32"/>
        </w:rPr>
        <w:t>某</w:t>
      </w:r>
      <w:r>
        <w:rPr>
          <w:rFonts w:hint="eastAsia" w:eastAsia="仿宋_GB2312"/>
          <w:kern w:val="0"/>
          <w:sz w:val="32"/>
          <w:szCs w:val="32"/>
        </w:rPr>
        <w:t>的</w:t>
      </w:r>
      <w:r>
        <w:rPr>
          <w:rFonts w:eastAsia="仿宋_GB2312"/>
          <w:kern w:val="0"/>
          <w:sz w:val="32"/>
          <w:szCs w:val="32"/>
        </w:rPr>
        <w:t>证言</w:t>
      </w:r>
      <w:r>
        <w:rPr>
          <w:rFonts w:hint="eastAsia" w:eastAsia="仿宋_GB2312"/>
          <w:kern w:val="0"/>
          <w:sz w:val="32"/>
          <w:szCs w:val="32"/>
        </w:rPr>
        <w:t>及报案材料</w:t>
      </w:r>
      <w:r>
        <w:rPr>
          <w:rFonts w:eastAsia="仿宋_GB2312"/>
          <w:kern w:val="0"/>
          <w:sz w:val="32"/>
          <w:szCs w:val="32"/>
        </w:rPr>
        <w:t>，被告人杨庚申领信用卡的相关手续，消费记录及催收记录，</w:t>
      </w:r>
      <w:r>
        <w:rPr>
          <w:rFonts w:hint="eastAsia" w:eastAsia="仿宋_GB2312"/>
          <w:kern w:val="0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</w:rPr>
        <w:t>的</w:t>
      </w:r>
      <w:r>
        <w:rPr>
          <w:rFonts w:hint="eastAsia" w:eastAsia="仿宋_GB2312"/>
          <w:kern w:val="0"/>
          <w:sz w:val="32"/>
          <w:szCs w:val="32"/>
        </w:rPr>
        <w:t>户籍材料及</w:t>
      </w:r>
      <w:r>
        <w:rPr>
          <w:rFonts w:eastAsia="仿宋_GB2312"/>
          <w:kern w:val="0"/>
          <w:sz w:val="32"/>
          <w:szCs w:val="32"/>
        </w:rPr>
        <w:t>还款证明，公安机关出具的案件来源、抓获经过等证据证实，足以认定。</w:t>
      </w:r>
    </w:p>
    <w:p>
      <w:pPr>
        <w:spacing w:line="500" w:lineRule="exact"/>
        <w:ind w:firstLine="640" w:firstLineChars="200"/>
        <w:rPr>
          <w:rFonts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本院认为，被告人杨庚目无国家法律，以非法占有为目的，使用信用卡透支消费共计人民币</w:t>
      </w:r>
      <w:r>
        <w:rPr>
          <w:rFonts w:hint="eastAsia" w:eastAsia="仿宋_GB2312"/>
          <w:kern w:val="0"/>
          <w:sz w:val="32"/>
          <w:szCs w:val="32"/>
        </w:rPr>
        <w:t>28000余</w:t>
      </w:r>
      <w:r>
        <w:rPr>
          <w:rFonts w:eastAsia="仿宋_GB2312"/>
          <w:kern w:val="0"/>
          <w:sz w:val="32"/>
          <w:szCs w:val="32"/>
        </w:rPr>
        <w:t>元，数额较大，经发卡行多次催收，仍不归还，其行为已构成信用卡诈骗罪。</w:t>
      </w:r>
      <w:r>
        <w:rPr>
          <w:rFonts w:eastAsia="仿宋_GB2312"/>
          <w:sz w:val="32"/>
          <w:szCs w:val="32"/>
        </w:rPr>
        <w:t>天津市河西区人民检察院指控被告人杨庚犯信用卡诈骗罪，事实清楚，证据充分，罪名成立，本院予以支持。</w:t>
      </w:r>
      <w:r>
        <w:rPr>
          <w:rFonts w:hint="eastAsia" w:eastAsia="仿宋_GB2312"/>
          <w:kern w:val="0"/>
          <w:sz w:val="32"/>
          <w:szCs w:val="32"/>
        </w:rPr>
        <w:t>被告人杨庚经公安机关传唤，自动到公安机关接受讯问，并如实供述犯罪事实，系自首，依法可从轻处罚。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公私</w:t>
      </w:r>
      <w:r>
        <w:rPr>
          <w:rFonts w:eastAsia="仿宋_GB2312"/>
          <w:bCs/>
          <w:kern w:val="0"/>
          <w:sz w:val="32"/>
          <w:szCs w:val="32"/>
          <w:lang w:val="zh-CN"/>
        </w:rPr>
        <w:t>财产权利不受侵犯。同时，考虑</w:t>
      </w:r>
      <w:r>
        <w:rPr>
          <w:rFonts w:eastAsia="仿宋_GB2312"/>
          <w:kern w:val="0"/>
          <w:sz w:val="32"/>
          <w:szCs w:val="32"/>
        </w:rPr>
        <w:t>被告人杨庚案发后积极归还欠款，</w:t>
      </w:r>
      <w:r>
        <w:rPr>
          <w:rFonts w:eastAsia="仿宋_GB2312"/>
          <w:bCs/>
          <w:kern w:val="0"/>
          <w:sz w:val="32"/>
          <w:szCs w:val="32"/>
        </w:rPr>
        <w:t>认罪态度较好、具有悔罪表现之情节，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依照《中华人民共和国刑法》第一百九十六条第一款第（四）项、第二款、</w:t>
      </w:r>
      <w:r>
        <w:rPr>
          <w:rFonts w:eastAsia="仿宋_GB2312"/>
          <w:sz w:val="32"/>
          <w:szCs w:val="32"/>
        </w:rPr>
        <w:t>第七十二条、第七十三条第二款、第三款</w:t>
      </w:r>
      <w:r>
        <w:rPr>
          <w:rFonts w:hint="eastAsia"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第</w:t>
      </w:r>
      <w:r>
        <w:rPr>
          <w:rFonts w:hint="eastAsia" w:eastAsia="仿宋_GB2312"/>
          <w:sz w:val="32"/>
          <w:szCs w:val="32"/>
        </w:rPr>
        <w:t>七</w:t>
      </w:r>
      <w:r>
        <w:rPr>
          <w:rFonts w:eastAsia="仿宋_GB2312"/>
          <w:sz w:val="32"/>
          <w:szCs w:val="32"/>
        </w:rPr>
        <w:t>十</w:t>
      </w:r>
      <w:r>
        <w:rPr>
          <w:rFonts w:hint="eastAsia" w:eastAsia="仿宋_GB2312"/>
          <w:sz w:val="32"/>
          <w:szCs w:val="32"/>
        </w:rPr>
        <w:t>五</w:t>
      </w:r>
      <w:r>
        <w:rPr>
          <w:rFonts w:eastAsia="仿宋_GB2312"/>
          <w:sz w:val="32"/>
          <w:szCs w:val="32"/>
        </w:rPr>
        <w:t>条</w:t>
      </w:r>
      <w:r>
        <w:rPr>
          <w:rFonts w:hint="eastAsia"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第</w:t>
      </w:r>
      <w:r>
        <w:rPr>
          <w:rFonts w:hint="eastAsia" w:eastAsia="仿宋_GB2312"/>
          <w:sz w:val="32"/>
          <w:szCs w:val="32"/>
        </w:rPr>
        <w:t>七</w:t>
      </w:r>
      <w:r>
        <w:rPr>
          <w:rFonts w:eastAsia="仿宋_GB2312"/>
          <w:sz w:val="32"/>
          <w:szCs w:val="32"/>
        </w:rPr>
        <w:t>十</w:t>
      </w:r>
      <w:r>
        <w:rPr>
          <w:rFonts w:hint="eastAsia" w:eastAsia="仿宋_GB2312"/>
          <w:sz w:val="32"/>
          <w:szCs w:val="32"/>
        </w:rPr>
        <w:t>六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一、</w:t>
      </w:r>
      <w:r>
        <w:rPr>
          <w:rFonts w:eastAsia="仿宋_GB2312"/>
          <w:kern w:val="0"/>
          <w:sz w:val="32"/>
          <w:szCs w:val="32"/>
        </w:rPr>
        <w:t>被告人杨庚犯信用卡诈骗罪，判处有期徒刑一年，</w:t>
      </w:r>
      <w:r>
        <w:rPr>
          <w:rFonts w:eastAsia="仿宋_GB2312"/>
          <w:bCs/>
          <w:kern w:val="0"/>
          <w:sz w:val="32"/>
          <w:szCs w:val="32"/>
          <w:lang w:val="zh-CN"/>
        </w:rPr>
        <w:t>缓刑一年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</w:rPr>
        <w:t>罚金人民币20000元（已交纳</w:t>
      </w:r>
      <w:r>
        <w:rPr>
          <w:rFonts w:hint="eastAsia" w:eastAsia="仿宋_GB2312"/>
          <w:kern w:val="0"/>
          <w:sz w:val="32"/>
          <w:szCs w:val="32"/>
        </w:rPr>
        <w:t>2500元，余款判决生效后三十日内缴纳。</w:t>
      </w:r>
      <w:r>
        <w:rPr>
          <w:rFonts w:eastAsia="仿宋_GB2312"/>
          <w:kern w:val="0"/>
          <w:sz w:val="32"/>
          <w:szCs w:val="32"/>
        </w:rPr>
        <w:t>）。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kern w:val="0"/>
          <w:sz w:val="32"/>
          <w:szCs w:val="32"/>
          <w:lang w:val="zh-CN"/>
        </w:rPr>
        <w:t>杨庚</w:t>
      </w:r>
      <w:r>
        <w:rPr>
          <w:rFonts w:eastAsia="仿宋_GB2312"/>
          <w:bCs/>
          <w:kern w:val="0"/>
          <w:sz w:val="32"/>
          <w:szCs w:val="32"/>
          <w:lang w:val="zh-CN"/>
        </w:rPr>
        <w:t>应当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接受</w:t>
      </w:r>
      <w:r>
        <w:rPr>
          <w:rFonts w:eastAsia="仿宋_GB2312"/>
          <w:bCs/>
          <w:kern w:val="0"/>
          <w:sz w:val="32"/>
          <w:szCs w:val="32"/>
          <w:lang w:val="zh-CN"/>
        </w:rPr>
        <w:t>相关组织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的</w:t>
      </w:r>
      <w:r>
        <w:rPr>
          <w:rFonts w:eastAsia="仿宋_GB2312"/>
          <w:bCs/>
          <w:kern w:val="0"/>
          <w:sz w:val="32"/>
          <w:szCs w:val="32"/>
          <w:lang w:val="zh-CN"/>
        </w:rPr>
        <w:t>社区矫正。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。</w:t>
      </w:r>
      <w:r>
        <w:rPr>
          <w:rFonts w:eastAsia="仿宋_GB2312"/>
          <w:bCs/>
          <w:kern w:val="0"/>
          <w:sz w:val="32"/>
          <w:szCs w:val="32"/>
          <w:lang w:val="zh-CN"/>
        </w:rPr>
        <w:t>）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bCs/>
          <w:kern w:val="0"/>
          <w:sz w:val="32"/>
          <w:szCs w:val="32"/>
          <w:lang w:val="zh-CN"/>
        </w:rPr>
        <w:t>二、</w:t>
      </w:r>
      <w:r>
        <w:rPr>
          <w:rFonts w:hint="eastAsia" w:eastAsia="仿宋_GB2312"/>
          <w:kern w:val="0"/>
          <w:sz w:val="32"/>
          <w:szCs w:val="32"/>
        </w:rPr>
        <w:t>禁止被告人杨庚在缓刑期间从事金融借贷及与金融相关的担保活动。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</w:t>
      </w:r>
      <w:r>
        <w:rPr>
          <w:rFonts w:hint="eastAsia" w:eastAsia="仿宋_GB2312"/>
          <w:kern w:val="0"/>
          <w:sz w:val="32"/>
          <w:szCs w:val="32"/>
        </w:rPr>
        <w:t>当提</w:t>
      </w:r>
      <w:r>
        <w:rPr>
          <w:rFonts w:eastAsia="仿宋_GB2312"/>
          <w:kern w:val="0"/>
          <w:sz w:val="32"/>
          <w:szCs w:val="32"/>
        </w:rPr>
        <w:t>交上诉状正本一份，副本两份。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                                             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（此页无正文）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5398" w:firstLineChars="168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闫  清</w:t>
      </w:r>
    </w:p>
    <w:p>
      <w:pPr>
        <w:spacing w:line="500" w:lineRule="exact"/>
        <w:ind w:firstLine="5398" w:firstLineChars="168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王小江</w:t>
      </w:r>
    </w:p>
    <w:p>
      <w:pPr>
        <w:spacing w:line="500" w:lineRule="exact"/>
        <w:ind w:firstLine="5398" w:firstLineChars="1687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代理审判员  刘  毅</w:t>
      </w:r>
    </w:p>
    <w:p>
      <w:pPr>
        <w:spacing w:line="500" w:lineRule="exact"/>
        <w:ind w:firstLine="5398" w:firstLineChars="1687"/>
        <w:rPr>
          <w:rFonts w:hint="eastAsia" w:eastAsia="仿宋_GB2312"/>
          <w:sz w:val="32"/>
          <w:szCs w:val="32"/>
        </w:rPr>
      </w:pPr>
    </w:p>
    <w:p>
      <w:pPr>
        <w:pStyle w:val="4"/>
        <w:spacing w:line="500" w:lineRule="exact"/>
        <w:ind w:right="26"/>
        <w:jc w:val="right"/>
        <w:rPr>
          <w:rFonts w:hint="eastAsia"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二</w:t>
      </w:r>
      <w:r>
        <w:rPr>
          <w:bCs/>
          <w:sz w:val="32"/>
          <w:szCs w:val="32"/>
        </w:rPr>
        <w:t>〇</w:t>
      </w:r>
      <w:r>
        <w:rPr>
          <w:rFonts w:eastAsia="仿宋_GB2312"/>
          <w:bCs/>
          <w:sz w:val="32"/>
          <w:szCs w:val="32"/>
        </w:rPr>
        <w:t>一三年十二月</w:t>
      </w:r>
      <w:r>
        <w:rPr>
          <w:rFonts w:hint="eastAsia" w:eastAsia="仿宋_GB2312"/>
          <w:bCs/>
          <w:sz w:val="32"/>
          <w:szCs w:val="32"/>
        </w:rPr>
        <w:t>十八</w:t>
      </w:r>
      <w:r>
        <w:rPr>
          <w:rFonts w:eastAsia="仿宋_GB2312"/>
          <w:bCs/>
          <w:sz w:val="32"/>
          <w:szCs w:val="32"/>
        </w:rPr>
        <w:t>日</w:t>
      </w:r>
    </w:p>
    <w:p>
      <w:pPr>
        <w:pStyle w:val="4"/>
        <w:spacing w:line="500" w:lineRule="exact"/>
        <w:ind w:right="26"/>
        <w:jc w:val="right"/>
        <w:rPr>
          <w:rFonts w:hint="eastAsia" w:eastAsia="仿宋_GB2312"/>
          <w:bCs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记 员    </w:t>
      </w:r>
      <w:r>
        <w:rPr>
          <w:rFonts w:hint="eastAsia" w:eastAsia="仿宋_GB2312"/>
          <w:sz w:val="32"/>
          <w:szCs w:val="32"/>
        </w:rPr>
        <w:t>马为一</w:t>
      </w:r>
    </w:p>
    <w:p>
      <w:pPr>
        <w:wordWrap w:val="0"/>
        <w:spacing w:line="500" w:lineRule="exact"/>
        <w:ind w:right="18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速 录 员    </w:t>
      </w:r>
      <w:r>
        <w:rPr>
          <w:rFonts w:hint="eastAsia" w:eastAsia="仿宋_GB2312"/>
          <w:sz w:val="32"/>
          <w:szCs w:val="32"/>
        </w:rPr>
        <w:t>王  欣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13D02"/>
    <w:rsid w:val="000163E0"/>
    <w:rsid w:val="00041E4A"/>
    <w:rsid w:val="00061C55"/>
    <w:rsid w:val="00076FC0"/>
    <w:rsid w:val="00087445"/>
    <w:rsid w:val="0009218A"/>
    <w:rsid w:val="000B082E"/>
    <w:rsid w:val="000C651D"/>
    <w:rsid w:val="000F5B6B"/>
    <w:rsid w:val="00115185"/>
    <w:rsid w:val="00126FBD"/>
    <w:rsid w:val="00132C30"/>
    <w:rsid w:val="00134EB2"/>
    <w:rsid w:val="00142909"/>
    <w:rsid w:val="00157F5C"/>
    <w:rsid w:val="001838C8"/>
    <w:rsid w:val="001A23A2"/>
    <w:rsid w:val="001A7C57"/>
    <w:rsid w:val="001B7693"/>
    <w:rsid w:val="001C52E3"/>
    <w:rsid w:val="00203D2B"/>
    <w:rsid w:val="00220F13"/>
    <w:rsid w:val="00222B1C"/>
    <w:rsid w:val="00246E03"/>
    <w:rsid w:val="00253599"/>
    <w:rsid w:val="002574D0"/>
    <w:rsid w:val="002B3365"/>
    <w:rsid w:val="002C1FCD"/>
    <w:rsid w:val="002C6990"/>
    <w:rsid w:val="002F399F"/>
    <w:rsid w:val="003105DA"/>
    <w:rsid w:val="00317D75"/>
    <w:rsid w:val="003261F9"/>
    <w:rsid w:val="0034546B"/>
    <w:rsid w:val="00377BBB"/>
    <w:rsid w:val="00382E42"/>
    <w:rsid w:val="003850C1"/>
    <w:rsid w:val="00385B1E"/>
    <w:rsid w:val="003907ED"/>
    <w:rsid w:val="00390A70"/>
    <w:rsid w:val="00390FDB"/>
    <w:rsid w:val="00396616"/>
    <w:rsid w:val="003B600D"/>
    <w:rsid w:val="003C7F48"/>
    <w:rsid w:val="003D6453"/>
    <w:rsid w:val="003E602E"/>
    <w:rsid w:val="0041227B"/>
    <w:rsid w:val="00423AB0"/>
    <w:rsid w:val="00432830"/>
    <w:rsid w:val="004605EE"/>
    <w:rsid w:val="00462C63"/>
    <w:rsid w:val="00464106"/>
    <w:rsid w:val="004768FD"/>
    <w:rsid w:val="004B011D"/>
    <w:rsid w:val="004D603D"/>
    <w:rsid w:val="004D7721"/>
    <w:rsid w:val="004E0116"/>
    <w:rsid w:val="004F5826"/>
    <w:rsid w:val="00501E57"/>
    <w:rsid w:val="005220F6"/>
    <w:rsid w:val="00527221"/>
    <w:rsid w:val="005534A6"/>
    <w:rsid w:val="005706D0"/>
    <w:rsid w:val="0059238F"/>
    <w:rsid w:val="005D7A3D"/>
    <w:rsid w:val="005F065C"/>
    <w:rsid w:val="005F0AE0"/>
    <w:rsid w:val="005F2582"/>
    <w:rsid w:val="0061333C"/>
    <w:rsid w:val="00624B5C"/>
    <w:rsid w:val="006347E3"/>
    <w:rsid w:val="00642D16"/>
    <w:rsid w:val="006439B0"/>
    <w:rsid w:val="00643B5F"/>
    <w:rsid w:val="006664FE"/>
    <w:rsid w:val="00673D18"/>
    <w:rsid w:val="006838CA"/>
    <w:rsid w:val="006B1DFB"/>
    <w:rsid w:val="006B52AB"/>
    <w:rsid w:val="006C6EA7"/>
    <w:rsid w:val="006D2084"/>
    <w:rsid w:val="006F6355"/>
    <w:rsid w:val="007206C0"/>
    <w:rsid w:val="00726BFE"/>
    <w:rsid w:val="00767CBB"/>
    <w:rsid w:val="00783621"/>
    <w:rsid w:val="007A7A32"/>
    <w:rsid w:val="008138F7"/>
    <w:rsid w:val="00827609"/>
    <w:rsid w:val="00843583"/>
    <w:rsid w:val="00885277"/>
    <w:rsid w:val="00914F9F"/>
    <w:rsid w:val="00934B20"/>
    <w:rsid w:val="00953DC5"/>
    <w:rsid w:val="00990DE8"/>
    <w:rsid w:val="009B3DB2"/>
    <w:rsid w:val="009C6624"/>
    <w:rsid w:val="009D2D0C"/>
    <w:rsid w:val="00A07F2A"/>
    <w:rsid w:val="00A21780"/>
    <w:rsid w:val="00A51A1E"/>
    <w:rsid w:val="00A5213D"/>
    <w:rsid w:val="00A623AA"/>
    <w:rsid w:val="00A73456"/>
    <w:rsid w:val="00AC54D4"/>
    <w:rsid w:val="00AC6CE2"/>
    <w:rsid w:val="00AF5714"/>
    <w:rsid w:val="00AF6668"/>
    <w:rsid w:val="00AF7B14"/>
    <w:rsid w:val="00B01399"/>
    <w:rsid w:val="00B327E1"/>
    <w:rsid w:val="00B47788"/>
    <w:rsid w:val="00B55F15"/>
    <w:rsid w:val="00B758D0"/>
    <w:rsid w:val="00BC0172"/>
    <w:rsid w:val="00BC3E5C"/>
    <w:rsid w:val="00BF3A01"/>
    <w:rsid w:val="00C12F86"/>
    <w:rsid w:val="00C530F4"/>
    <w:rsid w:val="00C700B3"/>
    <w:rsid w:val="00C8336E"/>
    <w:rsid w:val="00C92F16"/>
    <w:rsid w:val="00CA729C"/>
    <w:rsid w:val="00D13231"/>
    <w:rsid w:val="00D52618"/>
    <w:rsid w:val="00D6675F"/>
    <w:rsid w:val="00DB5369"/>
    <w:rsid w:val="00DF1DA3"/>
    <w:rsid w:val="00DF1EF2"/>
    <w:rsid w:val="00DF33FA"/>
    <w:rsid w:val="00DF7A10"/>
    <w:rsid w:val="00E16DCA"/>
    <w:rsid w:val="00E26E58"/>
    <w:rsid w:val="00E5240F"/>
    <w:rsid w:val="00E55447"/>
    <w:rsid w:val="00E90A05"/>
    <w:rsid w:val="00E92528"/>
    <w:rsid w:val="00EB3AC4"/>
    <w:rsid w:val="00EB54F4"/>
    <w:rsid w:val="00ED7518"/>
    <w:rsid w:val="00EF488E"/>
    <w:rsid w:val="00F16507"/>
    <w:rsid w:val="00F2252E"/>
    <w:rsid w:val="00F243D9"/>
    <w:rsid w:val="00F33CD6"/>
    <w:rsid w:val="00F573E7"/>
    <w:rsid w:val="00F6769B"/>
    <w:rsid w:val="00F94F2B"/>
    <w:rsid w:val="00FA612F"/>
    <w:rsid w:val="00FC0215"/>
    <w:rsid w:val="00FC7487"/>
    <w:rsid w:val="00FD28A4"/>
    <w:rsid w:val="02853129"/>
    <w:rsid w:val="2EB25AAA"/>
    <w:rsid w:val="65805044"/>
    <w:rsid w:val="729A2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195</Words>
  <Characters>1113</Characters>
  <Lines>9</Lines>
  <Paragraphs>2</Paragraphs>
  <TotalTime>0</TotalTime>
  <ScaleCrop>false</ScaleCrop>
  <LinksUpToDate>false</LinksUpToDate>
  <CharactersWithSpaces>1306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2010-01-18T08:47:00Z</dcterms:created>
  <dc:creator>User</dc:creator>
  <cp:lastModifiedBy>TF-PC</cp:lastModifiedBy>
  <dcterms:modified xsi:type="dcterms:W3CDTF">2018-08-27T09:42:27Z</dcterms:modified>
  <dc:title>天津市河西区人民法院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