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before="240"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（2016）津0103刑初441号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被告人曹凤英，女，1970年2月28日出生于天津市，公民身份号码：120101197002283042，汉族，小学文化，天津市今晚红报箱集团员工，户籍地天津市河西区大沽南路古芳里58号楼108号。</w:t>
      </w:r>
    </w:p>
    <w:p>
      <w:pPr>
        <w:spacing w:line="500" w:lineRule="exact"/>
        <w:ind w:firstLine="566" w:firstLineChars="177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公诉机关以津西检公诉刑诉[2016]417号起诉书指控被告人曹凤英犯信用卡诈骗罪。本院适用刑事案件速裁程序，公开开庭审理了本案。</w:t>
      </w:r>
    </w:p>
    <w:p>
      <w:pPr>
        <w:pStyle w:val="2"/>
        <w:spacing w:line="500" w:lineRule="exact"/>
        <w:ind w:firstLine="63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经审理查明，2013年7月16日被告人曹凤英向中信银行股份有限公司信用卡中心</w:t>
      </w:r>
      <w:r>
        <w:rPr>
          <w:rFonts w:hint="eastAsia" w:ascii="Times New Roman" w:hAnsi="Times New Roman"/>
          <w:sz w:val="32"/>
          <w:szCs w:val="32"/>
        </w:rPr>
        <w:t>申领</w:t>
      </w:r>
      <w:r>
        <w:rPr>
          <w:rFonts w:ascii="Times New Roman" w:hAnsi="Times New Roman"/>
          <w:sz w:val="32"/>
          <w:szCs w:val="32"/>
        </w:rPr>
        <w:t>信用卡一张，卡号为4041720000334413</w:t>
      </w:r>
      <w:r>
        <w:rPr>
          <w:rFonts w:hint="eastAsia" w:ascii="Times New Roman" w:hAnsi="Times New Roman"/>
          <w:sz w:val="32"/>
          <w:szCs w:val="32"/>
        </w:rPr>
        <w:t>，</w:t>
      </w:r>
      <w:r>
        <w:rPr>
          <w:rFonts w:ascii="Times New Roman" w:hAnsi="Times New Roman"/>
          <w:sz w:val="32"/>
          <w:szCs w:val="32"/>
        </w:rPr>
        <w:t>当月23日激活后开始套现、刷卡消费</w:t>
      </w:r>
      <w:r>
        <w:rPr>
          <w:rFonts w:hint="eastAsia" w:ascii="Times New Roman" w:hAnsi="Times New Roman"/>
          <w:sz w:val="32"/>
          <w:szCs w:val="32"/>
        </w:rPr>
        <w:t>，</w:t>
      </w:r>
      <w:r>
        <w:rPr>
          <w:rFonts w:ascii="Times New Roman" w:hAnsi="Times New Roman"/>
          <w:sz w:val="32"/>
          <w:szCs w:val="32"/>
        </w:rPr>
        <w:t>于2014年3月11日最后一次还款，后经银行多次催收，仍不归还。截至2016年3月14日，被告人曹凤英透支本息合计人民币26806.69元，其中本金人民币19249.97元。</w:t>
      </w:r>
    </w:p>
    <w:p>
      <w:pPr>
        <w:pStyle w:val="2"/>
        <w:spacing w:line="500" w:lineRule="exact"/>
        <w:ind w:firstLine="63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2016年5月18日，被告人曹凤英被抓获归案。</w:t>
      </w:r>
    </w:p>
    <w:p>
      <w:pPr>
        <w:spacing w:line="500" w:lineRule="exac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 xml:space="preserve">    上述事实，被告人曹凤英在审理过程中无异议，表示认罪。并有被害单位代表郑某陈述，</w:t>
      </w:r>
      <w:r>
        <w:rPr>
          <w:rFonts w:eastAsia="仿宋_GB2312"/>
          <w:kern w:val="0"/>
          <w:sz w:val="32"/>
          <w:szCs w:val="32"/>
          <w:lang w:val="zh-CN"/>
        </w:rPr>
        <w:t>中信银行信股份有限公司</w:t>
      </w:r>
      <w:r>
        <w:rPr>
          <w:rFonts w:hint="eastAsia" w:eastAsia="仿宋_GB2312"/>
          <w:kern w:val="0"/>
          <w:sz w:val="32"/>
          <w:szCs w:val="32"/>
          <w:lang w:val="zh-CN"/>
        </w:rPr>
        <w:t>信</w:t>
      </w:r>
      <w:r>
        <w:rPr>
          <w:rFonts w:eastAsia="仿宋_GB2312"/>
          <w:kern w:val="0"/>
          <w:sz w:val="32"/>
          <w:szCs w:val="32"/>
          <w:lang w:val="zh-CN"/>
        </w:rPr>
        <w:t>用卡中心出具的报案材料、申领材料、账户明细、催收记录、催款告知函、还款情况说明、谅解书、还款凭证、委托书、委托催收合同，公安机关出具的案件来源及抓获经过等证据证实，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本院认为，公诉机关指控被告人曹凤英犯信用卡诈骗罪的事实清楚，证据确实、充分，指控罪名成立。被告人曹凤英具有以下量刑情节：如实供述全部犯罪行为；偿还全部欠款。依照《中华人民共和国刑法》第一百九十六条第一款第（四）项、第二款，第六十七条第三款，第七十二条第一款、第三款，第七十三条第一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被告人曹凤英犯信用卡诈骗罪，判处拘役六个月，缓刑六个月，罚金人民币20000元。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曹凤英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（缓刑考验期限，从判决确定之日起计算。罚金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限</w:t>
      </w:r>
      <w:r>
        <w:rPr>
          <w:rFonts w:eastAsia="仿宋_GB2312"/>
          <w:bCs/>
          <w:kern w:val="0"/>
          <w:sz w:val="32"/>
          <w:szCs w:val="32"/>
          <w:lang w:val="zh-CN"/>
        </w:rPr>
        <w:t>判决生效后二个月内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缴纳</w:t>
      </w:r>
      <w:r>
        <w:rPr>
          <w:rFonts w:eastAsia="仿宋_GB2312"/>
          <w:bCs/>
          <w:kern w:val="0"/>
          <w:sz w:val="32"/>
          <w:szCs w:val="32"/>
          <w:lang w:val="zh-CN"/>
        </w:rPr>
        <w:t>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right="64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一六年七月十三日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hint="eastAsia" w:eastAsia="仿宋_GB2312"/>
          <w:sz w:val="3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7400"/>
    <w:rsid w:val="000629E1"/>
    <w:rsid w:val="0006343D"/>
    <w:rsid w:val="00063BFC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48AC"/>
    <w:rsid w:val="001555FB"/>
    <w:rsid w:val="00157187"/>
    <w:rsid w:val="00157F35"/>
    <w:rsid w:val="0016203F"/>
    <w:rsid w:val="00170467"/>
    <w:rsid w:val="00170C45"/>
    <w:rsid w:val="0017363D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F1573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7659F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48D4"/>
    <w:rsid w:val="00325D23"/>
    <w:rsid w:val="003262D9"/>
    <w:rsid w:val="00331928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D03F0"/>
    <w:rsid w:val="003D131E"/>
    <w:rsid w:val="003D589F"/>
    <w:rsid w:val="003E5A16"/>
    <w:rsid w:val="003F79D8"/>
    <w:rsid w:val="004131B4"/>
    <w:rsid w:val="004219B5"/>
    <w:rsid w:val="00421E7D"/>
    <w:rsid w:val="00432133"/>
    <w:rsid w:val="004453B2"/>
    <w:rsid w:val="00454B56"/>
    <w:rsid w:val="00460509"/>
    <w:rsid w:val="004621AF"/>
    <w:rsid w:val="00463E8E"/>
    <w:rsid w:val="00463F55"/>
    <w:rsid w:val="00464C83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1DAF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674E"/>
    <w:rsid w:val="005819CB"/>
    <w:rsid w:val="00585C54"/>
    <w:rsid w:val="005861E5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E62"/>
    <w:rsid w:val="005B7F09"/>
    <w:rsid w:val="005C0415"/>
    <w:rsid w:val="005D0356"/>
    <w:rsid w:val="005D03E7"/>
    <w:rsid w:val="005D144D"/>
    <w:rsid w:val="005D1C74"/>
    <w:rsid w:val="005F446D"/>
    <w:rsid w:val="005F62D4"/>
    <w:rsid w:val="005F66FC"/>
    <w:rsid w:val="005F7A69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11A8"/>
    <w:rsid w:val="006A24BD"/>
    <w:rsid w:val="006A31F4"/>
    <w:rsid w:val="006B383A"/>
    <w:rsid w:val="006B65DE"/>
    <w:rsid w:val="006C12E0"/>
    <w:rsid w:val="006C3488"/>
    <w:rsid w:val="006C602E"/>
    <w:rsid w:val="006D086E"/>
    <w:rsid w:val="006D53B4"/>
    <w:rsid w:val="006E2479"/>
    <w:rsid w:val="006F3FEA"/>
    <w:rsid w:val="006F4343"/>
    <w:rsid w:val="007040AB"/>
    <w:rsid w:val="00710206"/>
    <w:rsid w:val="00713588"/>
    <w:rsid w:val="00714799"/>
    <w:rsid w:val="007167B9"/>
    <w:rsid w:val="00725E19"/>
    <w:rsid w:val="007313FE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565F"/>
    <w:rsid w:val="007957AF"/>
    <w:rsid w:val="00796481"/>
    <w:rsid w:val="007A040F"/>
    <w:rsid w:val="007B2BD9"/>
    <w:rsid w:val="007B72D5"/>
    <w:rsid w:val="007B7421"/>
    <w:rsid w:val="007C1989"/>
    <w:rsid w:val="007C3936"/>
    <w:rsid w:val="007D2E75"/>
    <w:rsid w:val="007D79B3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0218"/>
    <w:rsid w:val="00852894"/>
    <w:rsid w:val="00853E71"/>
    <w:rsid w:val="0086039B"/>
    <w:rsid w:val="00862EB8"/>
    <w:rsid w:val="008650FC"/>
    <w:rsid w:val="0086601E"/>
    <w:rsid w:val="00867A7E"/>
    <w:rsid w:val="008734EB"/>
    <w:rsid w:val="00873EE8"/>
    <w:rsid w:val="008747DA"/>
    <w:rsid w:val="00877150"/>
    <w:rsid w:val="008869C3"/>
    <w:rsid w:val="00896FD4"/>
    <w:rsid w:val="008A392A"/>
    <w:rsid w:val="008A4BBA"/>
    <w:rsid w:val="008B7256"/>
    <w:rsid w:val="008C21BE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0021"/>
    <w:rsid w:val="009E291D"/>
    <w:rsid w:val="009E2991"/>
    <w:rsid w:val="009F0EFB"/>
    <w:rsid w:val="009F610F"/>
    <w:rsid w:val="00A01113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7BD8"/>
    <w:rsid w:val="00A90090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55D28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095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4773"/>
    <w:rsid w:val="00DB6AC0"/>
    <w:rsid w:val="00DB6F28"/>
    <w:rsid w:val="00DC37A9"/>
    <w:rsid w:val="00DD53D9"/>
    <w:rsid w:val="00DD5DB8"/>
    <w:rsid w:val="00DE0A71"/>
    <w:rsid w:val="00DE1324"/>
    <w:rsid w:val="00DE24F9"/>
    <w:rsid w:val="00DE2FFD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109D9"/>
    <w:rsid w:val="00E21F1C"/>
    <w:rsid w:val="00E2212D"/>
    <w:rsid w:val="00E23F16"/>
    <w:rsid w:val="00E249BA"/>
    <w:rsid w:val="00E33C14"/>
    <w:rsid w:val="00E36EAB"/>
    <w:rsid w:val="00E41080"/>
    <w:rsid w:val="00E45098"/>
    <w:rsid w:val="00E5321A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D45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A0485"/>
    <w:rsid w:val="00FB1F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00FF49E5"/>
    <w:rsid w:val="07F120B9"/>
    <w:rsid w:val="0C6047A2"/>
    <w:rsid w:val="14383505"/>
    <w:rsid w:val="3F952DB3"/>
    <w:rsid w:val="45E2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267</Words>
  <Characters>1528</Characters>
  <Lines>12</Lines>
  <Paragraphs>3</Paragraphs>
  <TotalTime>202</TotalTime>
  <ScaleCrop>false</ScaleCrop>
  <LinksUpToDate>false</LinksUpToDate>
  <CharactersWithSpaces>1792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2016-07-11T03:33:00Z</dcterms:created>
  <dc:creator>User</dc:creator>
  <cp:lastModifiedBy>TF-PC</cp:lastModifiedBy>
  <dcterms:modified xsi:type="dcterms:W3CDTF">2018-08-27T09:39:51Z</dcterms:modified>
  <dc:title>天津市河西区人民法院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