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175D2" w14:textId="77777777" w:rsidR="007A4FCE" w:rsidRDefault="007A4FCE" w:rsidP="007A4FCE">
      <w:pPr>
        <w:rPr>
          <w:rFonts w:ascii="Times New Roman" w:eastAsia="Times New Roman" w:hAnsi="Times New Roman" w:cs="Times New Roman"/>
        </w:rPr>
      </w:pPr>
      <w:r w:rsidRPr="007A4FCE">
        <w:rPr>
          <w:rFonts w:ascii="Times New Roman" w:eastAsia="Times New Roman" w:hAnsi="Times New Roman" w:cs="Times New Roman"/>
        </w:rPr>
        <w:t>PBIO/BIO 381 – Ecological Genomics</w:t>
      </w:r>
    </w:p>
    <w:p w14:paraId="3841D9DF" w14:textId="77777777" w:rsidR="007A4FCE" w:rsidRPr="007A4FCE" w:rsidRDefault="007A4FCE" w:rsidP="007A4F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01/18/17</w:t>
      </w:r>
    </w:p>
    <w:p w14:paraId="51501F05" w14:textId="77777777" w:rsidR="007F01D9" w:rsidRDefault="009A32F5"/>
    <w:p w14:paraId="09C2E8F3" w14:textId="77777777" w:rsidR="00FA4970" w:rsidRDefault="00FA4970">
      <w:r>
        <w:t>Definitions:</w:t>
      </w:r>
    </w:p>
    <w:p w14:paraId="156F557F" w14:textId="77777777" w:rsidR="00FA4970" w:rsidRDefault="00FA4970" w:rsidP="00772565">
      <w:pPr>
        <w:pStyle w:val="ListParagraph"/>
        <w:numPr>
          <w:ilvl w:val="0"/>
          <w:numId w:val="1"/>
        </w:numPr>
      </w:pPr>
      <w:r>
        <w:t>Genetic source of adaptations</w:t>
      </w:r>
    </w:p>
    <w:p w14:paraId="6B2FAAD9" w14:textId="77777777" w:rsidR="00FA4970" w:rsidRDefault="00FA4970" w:rsidP="00772565">
      <w:pPr>
        <w:pStyle w:val="ListParagraph"/>
        <w:numPr>
          <w:ilvl w:val="0"/>
          <w:numId w:val="1"/>
        </w:numPr>
      </w:pPr>
      <w:r>
        <w:t xml:space="preserve">Approaches and tools for Relationship </w:t>
      </w:r>
      <w:proofErr w:type="spellStart"/>
      <w:r>
        <w:t>geno</w:t>
      </w:r>
      <w:proofErr w:type="spellEnd"/>
      <w:r>
        <w:t>/</w:t>
      </w:r>
      <w:proofErr w:type="spellStart"/>
      <w:r>
        <w:t>pheno</w:t>
      </w:r>
      <w:proofErr w:type="spellEnd"/>
      <w:r>
        <w:t>/environment</w:t>
      </w:r>
    </w:p>
    <w:p w14:paraId="1EBA2C23" w14:textId="77777777" w:rsidR="00772565" w:rsidRDefault="00772565" w:rsidP="00772565">
      <w:pPr>
        <w:pStyle w:val="ListParagraph"/>
        <w:numPr>
          <w:ilvl w:val="0"/>
          <w:numId w:val="1"/>
        </w:numPr>
      </w:pPr>
      <w:r>
        <w:t>Environmental change and adaptations</w:t>
      </w:r>
    </w:p>
    <w:p w14:paraId="673C045E" w14:textId="77777777" w:rsidR="00FA4970" w:rsidRDefault="00FA4970">
      <w:r>
        <w:t xml:space="preserve"> </w:t>
      </w:r>
    </w:p>
    <w:p w14:paraId="04807932" w14:textId="77777777" w:rsidR="00772565" w:rsidRDefault="00DE18E0">
      <w:r>
        <w:t>Questions:</w:t>
      </w:r>
    </w:p>
    <w:p w14:paraId="4FB62DFB" w14:textId="77777777" w:rsidR="00BB7479" w:rsidRDefault="00DE18E0" w:rsidP="00BB7479">
      <w:pPr>
        <w:pStyle w:val="ListParagraph"/>
        <w:numPr>
          <w:ilvl w:val="0"/>
          <w:numId w:val="3"/>
        </w:numPr>
      </w:pPr>
      <w:r>
        <w:t>G</w:t>
      </w:r>
      <w:r w:rsidR="00BB7479">
        <w:t>enes expressed at certain times</w:t>
      </w:r>
    </w:p>
    <w:p w14:paraId="1B0EE694" w14:textId="77777777" w:rsidR="00BB7479" w:rsidRDefault="00DE18E0" w:rsidP="00BB7479">
      <w:pPr>
        <w:pStyle w:val="ListParagraph"/>
        <w:numPr>
          <w:ilvl w:val="0"/>
          <w:numId w:val="3"/>
        </w:numPr>
      </w:pPr>
      <w:r>
        <w:t>meta</w:t>
      </w:r>
      <w:r w:rsidR="00BB7479">
        <w:t>genomes and metabolic potential</w:t>
      </w:r>
      <w:r>
        <w:t xml:space="preserve"> </w:t>
      </w:r>
    </w:p>
    <w:p w14:paraId="25B080ED" w14:textId="77777777" w:rsidR="00BB7479" w:rsidRDefault="00DE18E0" w:rsidP="00BB7479">
      <w:pPr>
        <w:pStyle w:val="ListParagraph"/>
        <w:numPr>
          <w:ilvl w:val="0"/>
          <w:numId w:val="3"/>
        </w:numPr>
      </w:pPr>
      <w:r>
        <w:t xml:space="preserve">independence from genetic </w:t>
      </w:r>
      <w:r w:rsidR="00BB7479">
        <w:t>code in epigenetics</w:t>
      </w:r>
    </w:p>
    <w:p w14:paraId="7F4ED0AC" w14:textId="77777777" w:rsidR="00BB7479" w:rsidRDefault="00DE18E0" w:rsidP="00BB7479">
      <w:pPr>
        <w:pStyle w:val="ListParagraph"/>
        <w:numPr>
          <w:ilvl w:val="0"/>
          <w:numId w:val="3"/>
        </w:numPr>
      </w:pPr>
      <w:r>
        <w:t>patterns of div</w:t>
      </w:r>
      <w:r w:rsidR="00BB7479">
        <w:t>ersity</w:t>
      </w:r>
    </w:p>
    <w:p w14:paraId="0DA848C1" w14:textId="77777777" w:rsidR="00DE18E0" w:rsidRDefault="00BB7479" w:rsidP="00BB7479">
      <w:pPr>
        <w:pStyle w:val="ListParagraph"/>
        <w:numPr>
          <w:ilvl w:val="0"/>
          <w:numId w:val="3"/>
        </w:numPr>
      </w:pPr>
      <w:r>
        <w:t>constraints in genomes</w:t>
      </w:r>
    </w:p>
    <w:p w14:paraId="0BFBC7BE" w14:textId="77777777" w:rsidR="00DE18E0" w:rsidRDefault="00DE18E0"/>
    <w:p w14:paraId="552A7D45" w14:textId="77777777" w:rsidR="00DE18E0" w:rsidRDefault="00DE18E0">
      <w:r>
        <w:t>Methods:</w:t>
      </w:r>
    </w:p>
    <w:p w14:paraId="5A149136" w14:textId="77777777" w:rsidR="00DE18E0" w:rsidRDefault="00DE18E0" w:rsidP="00E56B78">
      <w:pPr>
        <w:pStyle w:val="ListParagraph"/>
        <w:numPr>
          <w:ilvl w:val="0"/>
          <w:numId w:val="2"/>
        </w:numPr>
      </w:pPr>
      <w:r>
        <w:t>De-novo</w:t>
      </w:r>
    </w:p>
    <w:p w14:paraId="6213B9F4" w14:textId="77777777" w:rsidR="00DE18E0" w:rsidRDefault="00DE18E0" w:rsidP="00E56B78">
      <w:pPr>
        <w:pStyle w:val="ListParagraph"/>
        <w:numPr>
          <w:ilvl w:val="0"/>
          <w:numId w:val="2"/>
        </w:numPr>
      </w:pPr>
      <w:r>
        <w:t>Differential expression analysis: RNA-</w:t>
      </w:r>
      <w:proofErr w:type="spellStart"/>
      <w:r>
        <w:t>Seq</w:t>
      </w:r>
      <w:proofErr w:type="spellEnd"/>
    </w:p>
    <w:p w14:paraId="29D1B0B7" w14:textId="77777777" w:rsidR="00DE18E0" w:rsidRDefault="00DE18E0" w:rsidP="00E56B78">
      <w:pPr>
        <w:pStyle w:val="ListParagraph"/>
        <w:numPr>
          <w:ilvl w:val="0"/>
          <w:numId w:val="2"/>
        </w:numPr>
      </w:pPr>
      <w:r>
        <w:t>Microbial community diversity, 16S metagenomics</w:t>
      </w:r>
    </w:p>
    <w:p w14:paraId="6C75259C" w14:textId="77777777" w:rsidR="00DE18E0" w:rsidRDefault="00DE18E0" w:rsidP="00E56B78">
      <w:pPr>
        <w:pStyle w:val="ListParagraph"/>
        <w:numPr>
          <w:ilvl w:val="0"/>
          <w:numId w:val="2"/>
        </w:numPr>
      </w:pPr>
      <w:r>
        <w:t>Reduced genome, a sample, RAD-</w:t>
      </w:r>
      <w:proofErr w:type="spellStart"/>
      <w:r>
        <w:t>Seq</w:t>
      </w:r>
      <w:proofErr w:type="spellEnd"/>
    </w:p>
    <w:p w14:paraId="6530B64C" w14:textId="77777777" w:rsidR="00DE18E0" w:rsidRDefault="00DE18E0"/>
    <w:p w14:paraId="18CE7FB7" w14:textId="77777777" w:rsidR="00DE18E0" w:rsidRDefault="00DE18E0">
      <w:r>
        <w:t>Processes:</w:t>
      </w:r>
    </w:p>
    <w:p w14:paraId="45065DDB" w14:textId="77777777" w:rsidR="00DE18E0" w:rsidRDefault="00DE18E0">
      <w:r>
        <w:t>Interest: speciation and hybridization</w:t>
      </w:r>
    </w:p>
    <w:p w14:paraId="204B7440" w14:textId="77777777" w:rsidR="00DE18E0" w:rsidRDefault="00DE18E0"/>
    <w:p w14:paraId="09B77EFD" w14:textId="77777777" w:rsidR="000D1820" w:rsidRDefault="000D1820">
      <w:r>
        <w:t>Melissa’s and Steve’s story</w:t>
      </w:r>
    </w:p>
    <w:p w14:paraId="7D953C49" w14:textId="77777777" w:rsidR="009C18C5" w:rsidRDefault="009C18C5">
      <w:pPr>
        <w:pBdr>
          <w:bottom w:val="single" w:sz="12" w:space="1" w:color="auto"/>
        </w:pBdr>
      </w:pPr>
    </w:p>
    <w:p w14:paraId="0B3DBF08" w14:textId="77777777" w:rsidR="009C18C5" w:rsidRDefault="009C18C5"/>
    <w:p w14:paraId="6862B670" w14:textId="7D34112A" w:rsidR="009C18C5" w:rsidRDefault="009C18C5">
      <w:r>
        <w:t>01/23/2017</w:t>
      </w:r>
    </w:p>
    <w:p w14:paraId="2DFDD07D" w14:textId="77777777" w:rsidR="009C18C5" w:rsidRDefault="009C18C5"/>
    <w:p w14:paraId="3C4F3194" w14:textId="3A92248E" w:rsidR="009C18C5" w:rsidRPr="00C7753F" w:rsidRDefault="009C18C5">
      <w:pPr>
        <w:rPr>
          <w:sz w:val="40"/>
          <w:szCs w:val="40"/>
        </w:rPr>
      </w:pPr>
      <w:r w:rsidRPr="00C7753F">
        <w:rPr>
          <w:sz w:val="40"/>
          <w:szCs w:val="40"/>
        </w:rPr>
        <w:t>Info update 1</w:t>
      </w:r>
    </w:p>
    <w:p w14:paraId="13197A15" w14:textId="77777777" w:rsidR="009C18C5" w:rsidRDefault="009C18C5"/>
    <w:p w14:paraId="1C77CF5D" w14:textId="3B5AF009" w:rsidR="009C18C5" w:rsidRDefault="009C18C5">
      <w:pPr>
        <w:rPr>
          <w:u w:val="single"/>
        </w:rPr>
      </w:pPr>
      <w:r w:rsidRPr="009C18C5">
        <w:rPr>
          <w:u w:val="single"/>
        </w:rPr>
        <w:t>Rubric</w:t>
      </w:r>
    </w:p>
    <w:p w14:paraId="2AB76D86" w14:textId="77777777" w:rsidR="009C18C5" w:rsidRDefault="009C18C5">
      <w:pPr>
        <w:rPr>
          <w:u w:val="single"/>
        </w:rPr>
      </w:pPr>
    </w:p>
    <w:p w14:paraId="59F188DE" w14:textId="3A58DEFA" w:rsidR="009C18C5" w:rsidRDefault="009C18C5" w:rsidP="009C18C5">
      <w:pPr>
        <w:pStyle w:val="ListParagraph"/>
        <w:numPr>
          <w:ilvl w:val="0"/>
          <w:numId w:val="4"/>
        </w:numPr>
      </w:pPr>
      <w:proofErr w:type="gramStart"/>
      <w:r>
        <w:t>Outline :</w:t>
      </w:r>
      <w:proofErr w:type="gramEnd"/>
      <w:r>
        <w:t xml:space="preserve"> can give handouts</w:t>
      </w:r>
    </w:p>
    <w:p w14:paraId="1405B762" w14:textId="01C8A545" w:rsidR="009C18C5" w:rsidRDefault="009C18C5" w:rsidP="009C18C5">
      <w:pPr>
        <w:pStyle w:val="ListParagraph"/>
        <w:numPr>
          <w:ilvl w:val="0"/>
          <w:numId w:val="4"/>
        </w:numPr>
      </w:pPr>
      <w:r>
        <w:t>20 minutes</w:t>
      </w:r>
    </w:p>
    <w:p w14:paraId="7E6EF562" w14:textId="0048A155" w:rsidR="009C18C5" w:rsidRDefault="009C18C5" w:rsidP="009C18C5">
      <w:pPr>
        <w:pStyle w:val="ListParagraph"/>
        <w:numPr>
          <w:ilvl w:val="0"/>
          <w:numId w:val="4"/>
        </w:numPr>
      </w:pPr>
      <w:r>
        <w:t>learning/ engaging activity</w:t>
      </w:r>
    </w:p>
    <w:p w14:paraId="0978F481" w14:textId="2F0C6692" w:rsidR="009C18C5" w:rsidRDefault="009C18C5" w:rsidP="009C18C5">
      <w:pPr>
        <w:pStyle w:val="ListParagraph"/>
        <w:numPr>
          <w:ilvl w:val="0"/>
          <w:numId w:val="4"/>
        </w:numPr>
      </w:pPr>
      <w:r>
        <w:t>use of board effectively</w:t>
      </w:r>
    </w:p>
    <w:p w14:paraId="7D61E147" w14:textId="4F473EDC" w:rsidR="009C18C5" w:rsidRDefault="009C18C5" w:rsidP="009C18C5">
      <w:pPr>
        <w:pStyle w:val="ListParagraph"/>
        <w:numPr>
          <w:ilvl w:val="0"/>
          <w:numId w:val="4"/>
        </w:numPr>
      </w:pPr>
      <w:r>
        <w:t>take home messages (star)</w:t>
      </w:r>
    </w:p>
    <w:p w14:paraId="7B435DE7" w14:textId="3068D793" w:rsidR="009C18C5" w:rsidRDefault="009C18C5" w:rsidP="009C18C5">
      <w:pPr>
        <w:pStyle w:val="ListParagraph"/>
        <w:numPr>
          <w:ilvl w:val="0"/>
          <w:numId w:val="4"/>
        </w:numPr>
      </w:pPr>
      <w:r>
        <w:t>examples from literature (beyond those given on Bb)</w:t>
      </w:r>
    </w:p>
    <w:p w14:paraId="45AF08C6" w14:textId="306253BB" w:rsidR="009C18C5" w:rsidRDefault="009C18C5" w:rsidP="009C18C5">
      <w:pPr>
        <w:pStyle w:val="ListParagraph"/>
        <w:numPr>
          <w:ilvl w:val="0"/>
          <w:numId w:val="4"/>
        </w:numPr>
      </w:pPr>
      <w:r>
        <w:t>Glossary is built here</w:t>
      </w:r>
    </w:p>
    <w:p w14:paraId="66F06BBE" w14:textId="77777777" w:rsidR="009C18C5" w:rsidRDefault="009C18C5" w:rsidP="009C18C5"/>
    <w:p w14:paraId="0261BCA5" w14:textId="77777777" w:rsidR="009C18C5" w:rsidRDefault="009C18C5" w:rsidP="009C18C5"/>
    <w:p w14:paraId="4122DF52" w14:textId="43C9F322" w:rsidR="009C18C5" w:rsidRDefault="009C18C5" w:rsidP="009C18C5">
      <w:r>
        <w:lastRenderedPageBreak/>
        <w:t xml:space="preserve">Melisa </w:t>
      </w:r>
      <w:proofErr w:type="spellStart"/>
      <w:proofErr w:type="gramStart"/>
      <w:r>
        <w:t>Pespeni</w:t>
      </w:r>
      <w:proofErr w:type="spellEnd"/>
      <w:r>
        <w:t xml:space="preserve"> :</w:t>
      </w:r>
      <w:proofErr w:type="gramEnd"/>
      <w:r>
        <w:t xml:space="preserve"> Intro info update</w:t>
      </w:r>
    </w:p>
    <w:p w14:paraId="53716AF8" w14:textId="40D67412" w:rsidR="009C18C5" w:rsidRDefault="009C18C5" w:rsidP="009C18C5">
      <w:r>
        <w:t>Outline</w:t>
      </w:r>
    </w:p>
    <w:p w14:paraId="41219824" w14:textId="77777777" w:rsidR="009C18C5" w:rsidRDefault="009C18C5" w:rsidP="009C18C5"/>
    <w:p w14:paraId="13912F22" w14:textId="5BF83DE8" w:rsidR="009C18C5" w:rsidRDefault="009C18C5" w:rsidP="009C18C5">
      <w:pPr>
        <w:pStyle w:val="ListParagraph"/>
        <w:numPr>
          <w:ilvl w:val="0"/>
          <w:numId w:val="5"/>
        </w:numPr>
      </w:pPr>
      <w:r>
        <w:t>Advances in Seq. Technologies</w:t>
      </w:r>
    </w:p>
    <w:p w14:paraId="7C2614C8" w14:textId="76210E09" w:rsidR="009C18C5" w:rsidRDefault="009C18C5" w:rsidP="009C18C5">
      <w:pPr>
        <w:pStyle w:val="ListParagraph"/>
        <w:numPr>
          <w:ilvl w:val="0"/>
          <w:numId w:val="5"/>
        </w:numPr>
      </w:pPr>
      <w:r>
        <w:t>Range of Applications</w:t>
      </w:r>
    </w:p>
    <w:p w14:paraId="5D6BD3DB" w14:textId="049E5CBD" w:rsidR="009C18C5" w:rsidRDefault="009C18C5" w:rsidP="009C18C5">
      <w:pPr>
        <w:pStyle w:val="ListParagraph"/>
        <w:numPr>
          <w:ilvl w:val="0"/>
          <w:numId w:val="5"/>
        </w:numPr>
      </w:pPr>
      <w:r>
        <w:t>General Library Prep. Workflow</w:t>
      </w:r>
    </w:p>
    <w:p w14:paraId="4A587ECC" w14:textId="2522E8E1" w:rsidR="009C18C5" w:rsidRDefault="009C18C5" w:rsidP="009C18C5">
      <w:pPr>
        <w:pStyle w:val="ListParagraph"/>
        <w:numPr>
          <w:ilvl w:val="0"/>
          <w:numId w:val="5"/>
        </w:numPr>
      </w:pPr>
      <w:r>
        <w:t>Sequencing-by-synthesis (SBS)</w:t>
      </w:r>
    </w:p>
    <w:p w14:paraId="40054488" w14:textId="7923DB5A" w:rsidR="009C18C5" w:rsidRDefault="009C18C5" w:rsidP="009C18C5">
      <w:pPr>
        <w:pStyle w:val="ListParagraph"/>
        <w:numPr>
          <w:ilvl w:val="0"/>
          <w:numId w:val="5"/>
        </w:numPr>
      </w:pPr>
      <w:r>
        <w:t xml:space="preserve">Other </w:t>
      </w:r>
      <w:r w:rsidR="0038384D">
        <w:t>Technologies</w:t>
      </w:r>
    </w:p>
    <w:p w14:paraId="474CC08D" w14:textId="3C1477C4" w:rsidR="009C18C5" w:rsidRDefault="009C18C5" w:rsidP="009C18C5">
      <w:pPr>
        <w:pStyle w:val="ListParagraph"/>
        <w:numPr>
          <w:ilvl w:val="0"/>
          <w:numId w:val="5"/>
        </w:numPr>
      </w:pPr>
      <w:r>
        <w:t>Learning Activity</w:t>
      </w:r>
    </w:p>
    <w:p w14:paraId="675B7E98" w14:textId="77777777" w:rsidR="009C18C5" w:rsidRPr="009C18C5" w:rsidRDefault="009C18C5" w:rsidP="009C18C5"/>
    <w:p w14:paraId="2903198F" w14:textId="4A128AB9" w:rsidR="00D52AA9" w:rsidRDefault="00D52AA9">
      <w:r>
        <w:t>1) Sequencing Technologies</w:t>
      </w:r>
    </w:p>
    <w:p w14:paraId="30B926CE" w14:textId="77777777" w:rsidR="00D52AA9" w:rsidRDefault="00D52AA9"/>
    <w:p w14:paraId="5F8F6B2D" w14:textId="76F85A9D" w:rsidR="00DE18E0" w:rsidRDefault="009C18C5">
      <w:r>
        <w:t>Human Genome Project: 2001-2003 ABI – Sanger, took 15 years and sequenced 1 genome, $3B cost</w:t>
      </w:r>
    </w:p>
    <w:p w14:paraId="110F1C03" w14:textId="77777777" w:rsidR="009C18C5" w:rsidRDefault="009C18C5"/>
    <w:p w14:paraId="55079FF9" w14:textId="12238E01" w:rsidR="009C18C5" w:rsidRDefault="009C18C5">
      <w:r>
        <w:t xml:space="preserve">Development of Hi </w:t>
      </w:r>
      <w:proofErr w:type="spellStart"/>
      <w:r>
        <w:t>Seq</w:t>
      </w:r>
      <w:proofErr w:type="spellEnd"/>
      <w:r>
        <w:t xml:space="preserve"> </w:t>
      </w:r>
      <w:proofErr w:type="spellStart"/>
      <w:r>
        <w:t>Tten</w:t>
      </w:r>
      <w:proofErr w:type="spellEnd"/>
      <w:r>
        <w:t xml:space="preserve"> in 2014 by </w:t>
      </w:r>
      <w:proofErr w:type="spellStart"/>
      <w:r w:rsidRPr="0006656B">
        <w:rPr>
          <w:b/>
        </w:rPr>
        <w:t>Ilumina</w:t>
      </w:r>
      <w:proofErr w:type="spellEnd"/>
      <w:r>
        <w:t xml:space="preserve">. This tool 1 day and 45 whole human genomes and cost $1000 each. </w:t>
      </w:r>
      <w:r w:rsidR="00BE51AD">
        <w:t xml:space="preserve">Process: Microarray size slide: </w:t>
      </w:r>
      <w:proofErr w:type="spellStart"/>
      <w:r w:rsidR="00BE51AD">
        <w:t>Ilumina</w:t>
      </w:r>
      <w:proofErr w:type="spellEnd"/>
      <w:r w:rsidR="00BE51AD">
        <w:t xml:space="preserve"> flow cell with 8 lanes were capillaries are sampled by billions. </w:t>
      </w:r>
    </w:p>
    <w:p w14:paraId="4460A589" w14:textId="77777777" w:rsidR="00D52AA9" w:rsidRDefault="00D52AA9"/>
    <w:p w14:paraId="4ABB59CD" w14:textId="0CA2CAE0" w:rsidR="00D52AA9" w:rsidRDefault="00D52AA9">
      <w:r>
        <w:t>2) Applications</w:t>
      </w:r>
      <w:r w:rsidR="0006656B">
        <w:t xml:space="preserve">: </w:t>
      </w:r>
      <w:r w:rsidR="0006656B" w:rsidRPr="0006656B">
        <w:rPr>
          <w:b/>
        </w:rPr>
        <w:t>90% global data</w:t>
      </w:r>
      <w:r w:rsidR="0006656B">
        <w:t xml:space="preserve">, mostly </w:t>
      </w:r>
      <w:proofErr w:type="spellStart"/>
      <w:r w:rsidR="0006656B">
        <w:t>Ilumina</w:t>
      </w:r>
      <w:proofErr w:type="spellEnd"/>
      <w:r w:rsidR="0006656B">
        <w:t xml:space="preserve"> seq. </w:t>
      </w:r>
    </w:p>
    <w:p w14:paraId="0AD41A07" w14:textId="77777777" w:rsidR="00D52AA9" w:rsidRDefault="00D52AA9" w:rsidP="00D52AA9"/>
    <w:p w14:paraId="6D245B17" w14:textId="4478150B" w:rsidR="00D52AA9" w:rsidRDefault="00D52AA9" w:rsidP="00D52AA9">
      <w:r>
        <w:t xml:space="preserve">WGS (whole genome), </w:t>
      </w:r>
      <w:proofErr w:type="spellStart"/>
      <w:r>
        <w:t>RNAseq</w:t>
      </w:r>
      <w:proofErr w:type="spellEnd"/>
      <w:r>
        <w:t xml:space="preserve">, </w:t>
      </w:r>
      <w:proofErr w:type="spellStart"/>
      <w:r>
        <w:t>ChIPseq</w:t>
      </w:r>
      <w:proofErr w:type="spellEnd"/>
      <w:r>
        <w:t xml:space="preserve"> (Chromatin immunoprecipitation, protein bound transcription factors), targeted/capture sequence (use of probe= stretch of DNA that you </w:t>
      </w:r>
      <w:proofErr w:type="gramStart"/>
      <w:r>
        <w:t>synthesize,</w:t>
      </w:r>
      <w:proofErr w:type="gramEnd"/>
      <w:r>
        <w:t xml:space="preserve"> therefore you need to know about the target)</w:t>
      </w:r>
    </w:p>
    <w:p w14:paraId="05F732EC" w14:textId="77777777" w:rsidR="00D52AA9" w:rsidRDefault="00D52AA9" w:rsidP="00D52AA9"/>
    <w:p w14:paraId="1AE07A7D" w14:textId="4C2F2D4B" w:rsidR="00D52AA9" w:rsidRDefault="00D52AA9" w:rsidP="00D52AA9">
      <w:r>
        <w:t>3) Workflow</w:t>
      </w:r>
    </w:p>
    <w:p w14:paraId="03FAFFAB" w14:textId="77777777" w:rsidR="00D52AA9" w:rsidRDefault="00D52AA9" w:rsidP="00D52AA9"/>
    <w:p w14:paraId="48E969CA" w14:textId="4C2D0D55" w:rsidR="00D52AA9" w:rsidRDefault="00D52AA9" w:rsidP="00D52AA9">
      <w:r>
        <w:t>Kind of library prep to make:</w:t>
      </w:r>
    </w:p>
    <w:p w14:paraId="77654AFF" w14:textId="77777777" w:rsidR="00D52AA9" w:rsidRDefault="00D52AA9" w:rsidP="00D52AA9"/>
    <w:p w14:paraId="7EF12013" w14:textId="19F8B9CE" w:rsidR="00D52AA9" w:rsidRDefault="00D52AA9" w:rsidP="00D52AA9">
      <w:pPr>
        <w:pStyle w:val="ListParagraph"/>
        <w:numPr>
          <w:ilvl w:val="0"/>
          <w:numId w:val="4"/>
        </w:numPr>
      </w:pPr>
      <w:r>
        <w:t>Where is genetic variation? (Phenotypes)</w:t>
      </w:r>
    </w:p>
    <w:p w14:paraId="24743A99" w14:textId="71878D3B" w:rsidR="00D52AA9" w:rsidRDefault="00D52AA9" w:rsidP="00D52AA9">
      <w:pPr>
        <w:pStyle w:val="ListParagraph"/>
        <w:numPr>
          <w:ilvl w:val="0"/>
          <w:numId w:val="4"/>
        </w:numPr>
      </w:pPr>
      <w:r>
        <w:t># of samples: population, individual, comparative studies</w:t>
      </w:r>
    </w:p>
    <w:p w14:paraId="0A581E1A" w14:textId="1688715D" w:rsidR="00D52AA9" w:rsidRDefault="00D52AA9" w:rsidP="00D52AA9">
      <w:pPr>
        <w:pStyle w:val="ListParagraph"/>
        <w:numPr>
          <w:ilvl w:val="0"/>
          <w:numId w:val="4"/>
        </w:numPr>
      </w:pPr>
      <w:r>
        <w:t>Model or not</w:t>
      </w:r>
    </w:p>
    <w:p w14:paraId="7841FCB4" w14:textId="27CDDA9C" w:rsidR="00D52AA9" w:rsidRDefault="00D52AA9" w:rsidP="00D52AA9">
      <w:pPr>
        <w:pStyle w:val="ListParagraph"/>
        <w:numPr>
          <w:ilvl w:val="0"/>
          <w:numId w:val="4"/>
        </w:numPr>
      </w:pPr>
      <w:r>
        <w:t>Demographic history of population</w:t>
      </w:r>
    </w:p>
    <w:p w14:paraId="0B71CCE3" w14:textId="3832B25E" w:rsidR="00D52AA9" w:rsidRDefault="00D52AA9" w:rsidP="00D52AA9">
      <w:pPr>
        <w:pStyle w:val="ListParagraph"/>
        <w:numPr>
          <w:ilvl w:val="0"/>
          <w:numId w:val="4"/>
        </w:numPr>
      </w:pPr>
      <w:r>
        <w:t>Adaptive genetic variation</w:t>
      </w:r>
    </w:p>
    <w:p w14:paraId="1070EFEF" w14:textId="0C643441" w:rsidR="00D52AA9" w:rsidRDefault="00D52AA9" w:rsidP="00D52AA9">
      <w:pPr>
        <w:pStyle w:val="ListParagraph"/>
        <w:numPr>
          <w:ilvl w:val="0"/>
          <w:numId w:val="4"/>
        </w:numPr>
      </w:pPr>
      <w:r>
        <w:t>Gene expression variation</w:t>
      </w:r>
    </w:p>
    <w:p w14:paraId="58820116" w14:textId="77777777" w:rsidR="00D52AA9" w:rsidRDefault="00D52AA9" w:rsidP="00D52AA9">
      <w:pPr>
        <w:pStyle w:val="ListParagraph"/>
        <w:numPr>
          <w:ilvl w:val="0"/>
          <w:numId w:val="4"/>
        </w:numPr>
      </w:pPr>
      <w:r>
        <w:t>Determined by:</w:t>
      </w:r>
    </w:p>
    <w:p w14:paraId="10C78F7B" w14:textId="58344081" w:rsidR="00D52AA9" w:rsidRDefault="00D52AA9" w:rsidP="00D52AA9">
      <w:pPr>
        <w:pStyle w:val="ListParagraph"/>
        <w:numPr>
          <w:ilvl w:val="1"/>
          <w:numId w:val="4"/>
        </w:numPr>
      </w:pPr>
      <w:r>
        <w:t xml:space="preserve"> length of reads: longer reads will be easier to assemble</w:t>
      </w:r>
    </w:p>
    <w:p w14:paraId="52938E4F" w14:textId="77777777" w:rsidR="00D52AA9" w:rsidRDefault="00D52AA9" w:rsidP="00D52AA9">
      <w:pPr>
        <w:pStyle w:val="ListParagraph"/>
        <w:numPr>
          <w:ilvl w:val="1"/>
          <w:numId w:val="4"/>
        </w:numPr>
      </w:pPr>
      <w:r>
        <w:t xml:space="preserve"> # of reads</w:t>
      </w:r>
    </w:p>
    <w:p w14:paraId="7B355A2E" w14:textId="41AA6684" w:rsidR="00D52AA9" w:rsidRDefault="00D52AA9" w:rsidP="00D52AA9">
      <w:pPr>
        <w:pStyle w:val="ListParagraph"/>
        <w:numPr>
          <w:ilvl w:val="1"/>
          <w:numId w:val="4"/>
        </w:numPr>
      </w:pPr>
      <w:r>
        <w:t>distribution of the reads: knowing relative position helps with assembly, are they randomly distributed or not</w:t>
      </w:r>
    </w:p>
    <w:p w14:paraId="48D19C3C" w14:textId="2DDB59C9" w:rsidR="00D52AA9" w:rsidRDefault="00D52AA9" w:rsidP="00D52AA9">
      <w:r>
        <w:t>Steps:</w:t>
      </w:r>
    </w:p>
    <w:p w14:paraId="38CFF87A" w14:textId="77777777" w:rsidR="00D52AA9" w:rsidRDefault="00D52AA9" w:rsidP="00D52AA9">
      <w:pPr>
        <w:pStyle w:val="ListParagraph"/>
        <w:numPr>
          <w:ilvl w:val="0"/>
          <w:numId w:val="4"/>
        </w:numPr>
      </w:pPr>
      <w:r>
        <w:t xml:space="preserve">Extraction: DNA or RNA -&gt; </w:t>
      </w:r>
      <w:r w:rsidRPr="0038384D">
        <w:rPr>
          <w:b/>
        </w:rPr>
        <w:t>cDNA</w:t>
      </w:r>
    </w:p>
    <w:p w14:paraId="239E6611" w14:textId="1D7C26E8" w:rsidR="00D52AA9" w:rsidRDefault="00D52AA9" w:rsidP="00D52AA9">
      <w:pPr>
        <w:pStyle w:val="ListParagraph"/>
        <w:numPr>
          <w:ilvl w:val="0"/>
          <w:numId w:val="4"/>
        </w:numPr>
      </w:pPr>
      <w:r>
        <w:t>Fragment sample</w:t>
      </w:r>
    </w:p>
    <w:p w14:paraId="2648BE03" w14:textId="694978D4" w:rsidR="0038384D" w:rsidRDefault="0038384D" w:rsidP="00D52AA9">
      <w:pPr>
        <w:pStyle w:val="ListParagraph"/>
        <w:numPr>
          <w:ilvl w:val="0"/>
          <w:numId w:val="4"/>
        </w:numPr>
      </w:pPr>
      <w:r>
        <w:t>Ligate adaptors: individual barcode</w:t>
      </w:r>
    </w:p>
    <w:p w14:paraId="4FAE358E" w14:textId="0AADFAC5" w:rsidR="0038384D" w:rsidRDefault="0038384D" w:rsidP="00D52AA9">
      <w:pPr>
        <w:pStyle w:val="ListParagraph"/>
        <w:numPr>
          <w:ilvl w:val="0"/>
          <w:numId w:val="4"/>
        </w:numPr>
      </w:pPr>
      <w:r>
        <w:t>Add sequence adaptors</w:t>
      </w:r>
    </w:p>
    <w:p w14:paraId="42AD3A9A" w14:textId="5D1A44F0" w:rsidR="0038384D" w:rsidRDefault="0038384D" w:rsidP="00D52AA9">
      <w:pPr>
        <w:pStyle w:val="ListParagraph"/>
        <w:numPr>
          <w:ilvl w:val="0"/>
          <w:numId w:val="4"/>
        </w:numPr>
      </w:pPr>
      <w:r>
        <w:t xml:space="preserve">PCR amplification </w:t>
      </w:r>
    </w:p>
    <w:p w14:paraId="412BBC75" w14:textId="77777777" w:rsidR="00D52AA9" w:rsidRDefault="00D52AA9" w:rsidP="00D52AA9"/>
    <w:p w14:paraId="3A828AA7" w14:textId="58E0D532" w:rsidR="00D52AA9" w:rsidRDefault="0038384D" w:rsidP="00D52AA9">
      <w:r>
        <w:t>Reduced representation</w:t>
      </w:r>
    </w:p>
    <w:p w14:paraId="5C8AEE32" w14:textId="2893BE2A" w:rsidR="0038384D" w:rsidRDefault="0038384D" w:rsidP="00D52AA9">
      <w:r>
        <w:tab/>
        <w:t>RNA: coding regions</w:t>
      </w:r>
    </w:p>
    <w:p w14:paraId="445FC19F" w14:textId="3DF92B94" w:rsidR="0038384D" w:rsidRDefault="0038384D" w:rsidP="00D52AA9">
      <w:r>
        <w:tab/>
        <w:t>GBS/</w:t>
      </w:r>
      <w:proofErr w:type="spellStart"/>
      <w:r>
        <w:t>RADseq</w:t>
      </w:r>
      <w:proofErr w:type="spellEnd"/>
      <w:r w:rsidR="00745359">
        <w:t>: near restriction sites</w:t>
      </w:r>
    </w:p>
    <w:p w14:paraId="6FA30886" w14:textId="77777777" w:rsidR="0038384D" w:rsidRDefault="0038384D" w:rsidP="00D52AA9"/>
    <w:p w14:paraId="428A8E9A" w14:textId="575B4D9F" w:rsidR="00904420" w:rsidRDefault="00904420" w:rsidP="00D52A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DBCB4" wp14:editId="3C5CBCFC">
                <wp:simplePos x="0" y="0"/>
                <wp:positionH relativeFrom="column">
                  <wp:posOffset>1308100</wp:posOffset>
                </wp:positionH>
                <wp:positionV relativeFrom="paragraph">
                  <wp:posOffset>29210</wp:posOffset>
                </wp:positionV>
                <wp:extent cx="1829435" cy="571500"/>
                <wp:effectExtent l="0" t="0" r="24765" b="38100"/>
                <wp:wrapThrough wrapText="bothSides">
                  <wp:wrapPolygon edited="0">
                    <wp:start x="0" y="0"/>
                    <wp:lineTo x="0" y="22080"/>
                    <wp:lineTo x="21593" y="22080"/>
                    <wp:lineTo x="21593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07625" id="Rectangle 1" o:spid="_x0000_s1026" style="position:absolute;margin-left:103pt;margin-top:2.3pt;width:144.0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" filled="f" strokecolor="#1f3763 [1604]" strokeweight="1pt">
                <w10:wrap type="through"/>
              </v:rect>
            </w:pict>
          </mc:Fallback>
        </mc:AlternateContent>
      </w:r>
      <w:r>
        <w:t>4) SBS</w:t>
      </w:r>
    </w:p>
    <w:p w14:paraId="588D7E8A" w14:textId="3D283BDC" w:rsidR="00904420" w:rsidRDefault="00904420" w:rsidP="00D52A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D4315" wp14:editId="330EB769">
                <wp:simplePos x="0" y="0"/>
                <wp:positionH relativeFrom="column">
                  <wp:posOffset>1423035</wp:posOffset>
                </wp:positionH>
                <wp:positionV relativeFrom="paragraph">
                  <wp:posOffset>186055</wp:posOffset>
                </wp:positionV>
                <wp:extent cx="0" cy="114300"/>
                <wp:effectExtent l="0" t="0" r="254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B1295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4.65pt" to="112.05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FF27657" w14:textId="0D5815C3" w:rsidR="00904420" w:rsidRDefault="00904420" w:rsidP="00904420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6DFCA" wp14:editId="194535DC">
                <wp:simplePos x="0" y="0"/>
                <wp:positionH relativeFrom="column">
                  <wp:posOffset>1308100</wp:posOffset>
                </wp:positionH>
                <wp:positionV relativeFrom="paragraph">
                  <wp:posOffset>111760</wp:posOffset>
                </wp:positionV>
                <wp:extent cx="1829435" cy="2540"/>
                <wp:effectExtent l="0" t="0" r="5016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ACF1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8.8pt" to="247.0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 xml:space="preserve">Flow </w:t>
      </w:r>
      <w:proofErr w:type="gramStart"/>
      <w:r>
        <w:t>cell ,</w:t>
      </w:r>
      <w:proofErr w:type="gramEnd"/>
      <w:r>
        <w:t xml:space="preserve"> has lanes and</w:t>
      </w:r>
      <w:r w:rsidR="00192357">
        <w:t xml:space="preserve"> </w:t>
      </w:r>
      <w:proofErr w:type="spellStart"/>
      <w:r w:rsidR="00C96EDC">
        <w:t>oligos</w:t>
      </w:r>
      <w:proofErr w:type="spellEnd"/>
      <w:r w:rsidR="00C96EDC">
        <w:t xml:space="preserve"> (</w:t>
      </w:r>
      <w:proofErr w:type="spellStart"/>
      <w:r w:rsidR="00C96EDC">
        <w:t>eg</w:t>
      </w:r>
      <w:proofErr w:type="spellEnd"/>
      <w:r w:rsidR="00C96EDC">
        <w:t xml:space="preserve">. P7, P5) that attaches to your DNA that has </w:t>
      </w:r>
      <w:r w:rsidR="00192357">
        <w:t xml:space="preserve">adaptors </w:t>
      </w:r>
      <w:r>
        <w:t xml:space="preserve">that sample by ligation. </w:t>
      </w:r>
      <w:r w:rsidR="00C96EDC">
        <w:t xml:space="preserve">Your DNA is attached to a sequence adaptor and may have an ID barcode. </w:t>
      </w:r>
      <w:r>
        <w:t xml:space="preserve">Then </w:t>
      </w:r>
      <w:r w:rsidRPr="00904420">
        <w:rPr>
          <w:b/>
        </w:rPr>
        <w:t>bridge amplification</w:t>
      </w:r>
      <w:r>
        <w:t xml:space="preserve"> where the </w:t>
      </w:r>
      <w:proofErr w:type="gramStart"/>
      <w:r>
        <w:t>pieces</w:t>
      </w:r>
      <w:proofErr w:type="gramEnd"/>
      <w:r>
        <w:t xml:space="preserve"> bend over and amplify</w:t>
      </w:r>
      <w:r w:rsidR="00192357">
        <w:t xml:space="preserve"> (to copy and make signal stronger)</w:t>
      </w:r>
      <w:r>
        <w:t xml:space="preserve">. </w:t>
      </w:r>
      <w:r w:rsidR="00CC4F67">
        <w:t>Bridge released and t</w:t>
      </w:r>
      <w:r>
        <w:t xml:space="preserve">hen cluster generation (clusters of the same sequence). For each cluster a snapshot is taken of the nucleotides, as the polymerase is adding the nucleotides. </w:t>
      </w:r>
    </w:p>
    <w:p w14:paraId="7BD8A339" w14:textId="77777777" w:rsidR="00904420" w:rsidRDefault="00904420" w:rsidP="00904420">
      <w:pPr>
        <w:pStyle w:val="ListParagraph"/>
      </w:pPr>
    </w:p>
    <w:p w14:paraId="43B2E855" w14:textId="40FAC090" w:rsidR="00904420" w:rsidRDefault="00904420" w:rsidP="00904420">
      <w:pPr>
        <w:pStyle w:val="ListParagraph"/>
        <w:numPr>
          <w:ilvl w:val="0"/>
          <w:numId w:val="4"/>
        </w:numPr>
      </w:pPr>
      <w:proofErr w:type="spellStart"/>
      <w:r>
        <w:t>PacBio</w:t>
      </w:r>
      <w:proofErr w:type="spellEnd"/>
      <w:r>
        <w:t xml:space="preserve">: Single Molecule in Real Time. Gives </w:t>
      </w:r>
      <w:proofErr w:type="gramStart"/>
      <w:r>
        <w:t>really long</w:t>
      </w:r>
      <w:proofErr w:type="gramEnd"/>
      <w:r>
        <w:t xml:space="preserve"> reads but accuracy is lower. </w:t>
      </w:r>
    </w:p>
    <w:p w14:paraId="64C6140D" w14:textId="77777777" w:rsidR="0049078D" w:rsidRDefault="0049078D" w:rsidP="0049078D"/>
    <w:p w14:paraId="2BD3508E" w14:textId="77777777" w:rsidR="0049078D" w:rsidRDefault="0049078D" w:rsidP="0049078D"/>
    <w:p w14:paraId="04F43CD1" w14:textId="2EE53FF4" w:rsidR="00904420" w:rsidRDefault="0049078D" w:rsidP="0064443F">
      <w:r>
        <w:t>* Drawings on notebook*</w:t>
      </w:r>
    </w:p>
    <w:p w14:paraId="389DEBF9" w14:textId="77777777" w:rsidR="0064443F" w:rsidRDefault="0064443F" w:rsidP="0064443F"/>
    <w:p w14:paraId="1D7293CA" w14:textId="73E2869F" w:rsidR="0064443F" w:rsidRDefault="00C83A5B" w:rsidP="0064443F">
      <w:r>
        <w:t xml:space="preserve">6) </w:t>
      </w:r>
      <w:r w:rsidR="0064443F">
        <w:t>Learning Activity</w:t>
      </w:r>
    </w:p>
    <w:p w14:paraId="4F9C682D" w14:textId="77777777" w:rsidR="0064443F" w:rsidRDefault="0064443F" w:rsidP="0064443F"/>
    <w:p w14:paraId="3D0E0A73" w14:textId="2FD4575B" w:rsidR="00D52AA9" w:rsidRDefault="00D52AA9" w:rsidP="00D52AA9">
      <w:r>
        <w:t>Glossary:</w:t>
      </w:r>
    </w:p>
    <w:p w14:paraId="09B24054" w14:textId="77777777" w:rsidR="002F368F" w:rsidRDefault="002F368F" w:rsidP="00D52AA9">
      <w:proofErr w:type="spellStart"/>
      <w:r>
        <w:t>Ilumina</w:t>
      </w:r>
      <w:proofErr w:type="spellEnd"/>
      <w:r>
        <w:t xml:space="preserve"> reads: </w:t>
      </w:r>
      <w:r w:rsidR="00D52AA9">
        <w:t xml:space="preserve">short (50bp), long (100,150,300 </w:t>
      </w:r>
      <w:proofErr w:type="spellStart"/>
      <w:r w:rsidR="00D52AA9">
        <w:t>bp</w:t>
      </w:r>
      <w:proofErr w:type="spellEnd"/>
      <w:r w:rsidR="00D52AA9">
        <w:t xml:space="preserve">), </w:t>
      </w:r>
    </w:p>
    <w:p w14:paraId="5EB3B930" w14:textId="0F50EEC9" w:rsidR="00D52AA9" w:rsidRDefault="002F368F" w:rsidP="00D52AA9">
      <w:r>
        <w:t xml:space="preserve">SMRT: </w:t>
      </w:r>
      <w:proofErr w:type="spellStart"/>
      <w:r w:rsidR="00D52AA9">
        <w:t>extra long</w:t>
      </w:r>
      <w:proofErr w:type="spellEnd"/>
      <w:r w:rsidR="00D52AA9">
        <w:t xml:space="preserve"> (10000 – 60000 </w:t>
      </w:r>
      <w:proofErr w:type="spellStart"/>
      <w:r w:rsidR="0049078D">
        <w:t>bp</w:t>
      </w:r>
      <w:proofErr w:type="spellEnd"/>
      <w:r w:rsidR="0049078D">
        <w:t>)</w:t>
      </w:r>
      <w:r w:rsidR="00D52AA9">
        <w:t xml:space="preserve">. Can also be single vs. paired end. </w:t>
      </w:r>
    </w:p>
    <w:p w14:paraId="56045B80" w14:textId="77777777" w:rsidR="000547AE" w:rsidRDefault="000547AE" w:rsidP="00D52AA9"/>
    <w:p w14:paraId="003717A5" w14:textId="5C92B5C2" w:rsidR="000547AE" w:rsidRDefault="000547AE" w:rsidP="00D52AA9">
      <w:r>
        <w:t>----</w:t>
      </w:r>
    </w:p>
    <w:p w14:paraId="3C831FED" w14:textId="77777777" w:rsidR="00C7753F" w:rsidRDefault="00C7753F" w:rsidP="00D52AA9"/>
    <w:p w14:paraId="0D6CA057" w14:textId="2B290610" w:rsidR="00C7753F" w:rsidRPr="00677177" w:rsidRDefault="000547AE" w:rsidP="00D52AA9">
      <w:pPr>
        <w:rPr>
          <w:sz w:val="36"/>
          <w:szCs w:val="36"/>
        </w:rPr>
      </w:pPr>
      <w:r w:rsidRPr="00677177">
        <w:rPr>
          <w:sz w:val="36"/>
          <w:szCs w:val="36"/>
        </w:rPr>
        <w:t xml:space="preserve">Paper discussion: </w:t>
      </w:r>
      <w:proofErr w:type="spellStart"/>
      <w:r w:rsidRPr="00677177">
        <w:rPr>
          <w:sz w:val="36"/>
          <w:szCs w:val="36"/>
        </w:rPr>
        <w:t>Ellegren</w:t>
      </w:r>
      <w:proofErr w:type="spellEnd"/>
      <w:r w:rsidRPr="00677177">
        <w:rPr>
          <w:sz w:val="36"/>
          <w:szCs w:val="36"/>
        </w:rPr>
        <w:t>, 2013</w:t>
      </w:r>
    </w:p>
    <w:p w14:paraId="5FDA5539" w14:textId="77777777" w:rsidR="000547AE" w:rsidRDefault="000547AE" w:rsidP="00D52AA9"/>
    <w:p w14:paraId="0353C2C0" w14:textId="78C2F201" w:rsidR="000547AE" w:rsidRDefault="009D575C" w:rsidP="00D52AA9">
      <w:r>
        <w:t xml:space="preserve">Omics: when is it useful? </w:t>
      </w:r>
    </w:p>
    <w:p w14:paraId="232FB86D" w14:textId="264B704A" w:rsidR="009D575C" w:rsidRDefault="009D575C" w:rsidP="009D575C">
      <w:pPr>
        <w:pStyle w:val="ListParagraph"/>
        <w:numPr>
          <w:ilvl w:val="0"/>
          <w:numId w:val="4"/>
        </w:numPr>
      </w:pPr>
      <w:r>
        <w:t>Can be used as an unbiased view</w:t>
      </w:r>
    </w:p>
    <w:p w14:paraId="5D23178D" w14:textId="77777777" w:rsidR="009D575C" w:rsidRDefault="009D575C" w:rsidP="009D575C"/>
    <w:p w14:paraId="5BCA25DE" w14:textId="751B97CD" w:rsidR="009D575C" w:rsidRDefault="009D575C" w:rsidP="009D575C">
      <w:r>
        <w:t>Storage for genomic data! Since it should be publicly accessible</w:t>
      </w:r>
    </w:p>
    <w:p w14:paraId="2E41F268" w14:textId="77777777" w:rsidR="002C6642" w:rsidRDefault="002C6642" w:rsidP="009D575C"/>
    <w:p w14:paraId="32FD4996" w14:textId="39FCD61C" w:rsidR="002C6642" w:rsidRDefault="002C6642" w:rsidP="009D575C">
      <w:r>
        <w:t>Quality control: files are raw, quality processing is done afterwards</w:t>
      </w:r>
    </w:p>
    <w:p w14:paraId="5FA457B8" w14:textId="77777777" w:rsidR="0025634D" w:rsidRDefault="0025634D" w:rsidP="009D575C"/>
    <w:p w14:paraId="3EC60AE8" w14:textId="207C707F" w:rsidR="0025634D" w:rsidRDefault="0025634D" w:rsidP="009D575C">
      <w:r>
        <w:t xml:space="preserve">Table 1: 2,200 update of </w:t>
      </w:r>
      <w:r w:rsidR="002162D8">
        <w:t>reference genomes</w:t>
      </w:r>
      <w:r w:rsidR="004A63E9">
        <w:t xml:space="preserve"> of</w:t>
      </w:r>
      <w:r>
        <w:t xml:space="preserve"> </w:t>
      </w:r>
      <w:proofErr w:type="spellStart"/>
      <w:r>
        <w:t>eukariotes</w:t>
      </w:r>
      <w:proofErr w:type="spellEnd"/>
    </w:p>
    <w:p w14:paraId="60F46910" w14:textId="77777777" w:rsidR="004A63E9" w:rsidRDefault="00FB7A22" w:rsidP="009D575C">
      <w:r>
        <w:t>Great proportion of non-model organisms</w:t>
      </w:r>
      <w:r w:rsidR="002162D8">
        <w:t>. Does not include transcriptomes.</w:t>
      </w:r>
      <w:r w:rsidR="004A63E9">
        <w:t xml:space="preserve"> </w:t>
      </w:r>
    </w:p>
    <w:p w14:paraId="1EF8E3DD" w14:textId="77777777" w:rsidR="004A63E9" w:rsidRDefault="004A63E9" w:rsidP="009D575C"/>
    <w:p w14:paraId="5D1A92BC" w14:textId="37E88FF9" w:rsidR="0025634D" w:rsidRDefault="004A63E9" w:rsidP="009D575C">
      <w:r>
        <w:t xml:space="preserve">How do we determine what is a reference genome? </w:t>
      </w:r>
      <w:r w:rsidR="002162D8">
        <w:t xml:space="preserve"> </w:t>
      </w:r>
      <w:r w:rsidR="00E06051">
        <w:t xml:space="preserve">In scaffolds, not in chromosomes. There is a database to query. </w:t>
      </w:r>
      <w:r w:rsidR="00493D6B">
        <w:t xml:space="preserve">Sample size is 1 </w:t>
      </w:r>
      <w:r w:rsidR="00200E99">
        <w:t xml:space="preserve">(not always) </w:t>
      </w:r>
      <w:r w:rsidR="00493D6B">
        <w:t>but how to know if it is a reference that works for a specific question.</w:t>
      </w:r>
    </w:p>
    <w:p w14:paraId="0CF3CD41" w14:textId="77777777" w:rsidR="00C072AC" w:rsidRDefault="00C072AC" w:rsidP="009D575C"/>
    <w:p w14:paraId="0015F63B" w14:textId="6593F113" w:rsidR="00C072AC" w:rsidRPr="00D52AA9" w:rsidRDefault="00C072AC" w:rsidP="009D575C">
      <w:r>
        <w:t>Next Monday: 4 Info-updates</w:t>
      </w:r>
      <w:bookmarkStart w:id="0" w:name="_GoBack"/>
      <w:bookmarkEnd w:id="0"/>
    </w:p>
    <w:sectPr w:rsidR="00C072AC" w:rsidRPr="00D52AA9" w:rsidSect="006E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1871"/>
    <w:multiLevelType w:val="hybridMultilevel"/>
    <w:tmpl w:val="9B96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35F17"/>
    <w:multiLevelType w:val="hybridMultilevel"/>
    <w:tmpl w:val="7646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84E3A"/>
    <w:multiLevelType w:val="hybridMultilevel"/>
    <w:tmpl w:val="CACC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05E78"/>
    <w:multiLevelType w:val="hybridMultilevel"/>
    <w:tmpl w:val="422030A2"/>
    <w:lvl w:ilvl="0" w:tplc="10E476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8598D"/>
    <w:multiLevelType w:val="hybridMultilevel"/>
    <w:tmpl w:val="CACC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C3421"/>
    <w:multiLevelType w:val="hybridMultilevel"/>
    <w:tmpl w:val="1F5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CE"/>
    <w:rsid w:val="000547AE"/>
    <w:rsid w:val="0006656B"/>
    <w:rsid w:val="000C7B30"/>
    <w:rsid w:val="000D1820"/>
    <w:rsid w:val="00192357"/>
    <w:rsid w:val="00200E99"/>
    <w:rsid w:val="002162D8"/>
    <w:rsid w:val="002512DA"/>
    <w:rsid w:val="0025634D"/>
    <w:rsid w:val="002C6642"/>
    <w:rsid w:val="002F368F"/>
    <w:rsid w:val="002F5FA2"/>
    <w:rsid w:val="0038384D"/>
    <w:rsid w:val="00397C31"/>
    <w:rsid w:val="00417B54"/>
    <w:rsid w:val="0049078D"/>
    <w:rsid w:val="00493D6B"/>
    <w:rsid w:val="004A63E9"/>
    <w:rsid w:val="0064443F"/>
    <w:rsid w:val="00677177"/>
    <w:rsid w:val="006B671F"/>
    <w:rsid w:val="006D0084"/>
    <w:rsid w:val="006E4333"/>
    <w:rsid w:val="00742BBD"/>
    <w:rsid w:val="00745359"/>
    <w:rsid w:val="00772565"/>
    <w:rsid w:val="007A4FCE"/>
    <w:rsid w:val="00904420"/>
    <w:rsid w:val="009A32F5"/>
    <w:rsid w:val="009C18C5"/>
    <w:rsid w:val="009D575C"/>
    <w:rsid w:val="00BB7479"/>
    <w:rsid w:val="00BE51AD"/>
    <w:rsid w:val="00C072AC"/>
    <w:rsid w:val="00C7753F"/>
    <w:rsid w:val="00C83A5B"/>
    <w:rsid w:val="00C96EDC"/>
    <w:rsid w:val="00CC4F67"/>
    <w:rsid w:val="00D52AA9"/>
    <w:rsid w:val="00DE18E0"/>
    <w:rsid w:val="00E06051"/>
    <w:rsid w:val="00E56B78"/>
    <w:rsid w:val="00EF369D"/>
    <w:rsid w:val="00F006B3"/>
    <w:rsid w:val="00FA4970"/>
    <w:rsid w:val="00FB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9C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545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lra.caicedo@gmail.com</dc:creator>
  <cp:keywords/>
  <dc:description/>
  <cp:lastModifiedBy>lra.caicedo@gmail.com</cp:lastModifiedBy>
  <cp:revision>11</cp:revision>
  <dcterms:created xsi:type="dcterms:W3CDTF">2017-01-18T13:30:00Z</dcterms:created>
  <dcterms:modified xsi:type="dcterms:W3CDTF">2017-01-23T18:34:00Z</dcterms:modified>
</cp:coreProperties>
</file>