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C8A59" w14:textId="77777777" w:rsidR="00BE09D2" w:rsidRPr="00BE09D2" w:rsidRDefault="00EC020C" w:rsidP="00BE09D2">
      <w:pPr>
        <w:pStyle w:val="NormalWeb"/>
        <w:spacing w:before="180" w:beforeAutospacing="0" w:after="120" w:afterAutospacing="0"/>
        <w:jc w:val="center"/>
        <w:rPr>
          <w:b/>
          <w:bCs/>
          <w:sz w:val="22"/>
          <w:szCs w:val="22"/>
          <w:shd w:val="clear" w:color="auto" w:fill="FFFFFF"/>
        </w:rPr>
      </w:pPr>
      <w:r w:rsidRPr="00BE09D2">
        <w:rPr>
          <w:b/>
          <w:bCs/>
          <w:sz w:val="22"/>
          <w:szCs w:val="22"/>
          <w:shd w:val="clear" w:color="auto" w:fill="FFFFFF"/>
        </w:rPr>
        <w:t>Differences in Gene Expression and Microbiome in the sea star</w:t>
      </w:r>
      <w:r w:rsidRPr="00BE09D2">
        <w:rPr>
          <w:b/>
          <w:bCs/>
          <w:i/>
          <w:iCs/>
          <w:sz w:val="22"/>
          <w:szCs w:val="22"/>
          <w:shd w:val="clear" w:color="auto" w:fill="FFFFFF"/>
        </w:rPr>
        <w:t xml:space="preserve"> </w:t>
      </w:r>
      <w:proofErr w:type="spellStart"/>
      <w:r w:rsidRPr="00BE09D2">
        <w:rPr>
          <w:b/>
          <w:bCs/>
          <w:i/>
          <w:iCs/>
          <w:sz w:val="22"/>
          <w:szCs w:val="22"/>
          <w:shd w:val="clear" w:color="auto" w:fill="FFFFFF"/>
        </w:rPr>
        <w:t>Pisaster</w:t>
      </w:r>
      <w:proofErr w:type="spellEnd"/>
      <w:r w:rsidRPr="00BE09D2">
        <w:rPr>
          <w:b/>
          <w:bCs/>
          <w:i/>
          <w:iCs/>
          <w:sz w:val="22"/>
          <w:szCs w:val="22"/>
          <w:shd w:val="clear" w:color="auto" w:fill="FFFFFF"/>
        </w:rPr>
        <w:t xml:space="preserve"> </w:t>
      </w:r>
      <w:proofErr w:type="spellStart"/>
      <w:r w:rsidRPr="00BE09D2">
        <w:rPr>
          <w:b/>
          <w:bCs/>
          <w:i/>
          <w:iCs/>
          <w:sz w:val="22"/>
          <w:szCs w:val="22"/>
          <w:shd w:val="clear" w:color="auto" w:fill="FFFFFF"/>
        </w:rPr>
        <w:t>ochraceus</w:t>
      </w:r>
      <w:proofErr w:type="spellEnd"/>
      <w:r w:rsidRPr="00BE09D2">
        <w:rPr>
          <w:b/>
          <w:bCs/>
          <w:sz w:val="22"/>
          <w:szCs w:val="22"/>
          <w:shd w:val="clear" w:color="auto" w:fill="FFFFFF"/>
        </w:rPr>
        <w:t xml:space="preserve"> growing in two different environments</w:t>
      </w:r>
    </w:p>
    <w:p w14:paraId="3DAE9D57" w14:textId="16343EFE" w:rsidR="00EC020C" w:rsidRPr="00BE09D2" w:rsidRDefault="00E87ADB" w:rsidP="00BE09D2">
      <w:pPr>
        <w:pStyle w:val="NormalWeb"/>
        <w:spacing w:before="180" w:beforeAutospacing="0" w:after="120" w:afterAutospacing="0"/>
        <w:jc w:val="center"/>
        <w:rPr>
          <w:sz w:val="22"/>
          <w:szCs w:val="22"/>
          <w:lang w:val="es-CO"/>
        </w:rPr>
      </w:pPr>
      <w:r w:rsidRPr="00BE09D2">
        <w:rPr>
          <w:b/>
          <w:bCs/>
          <w:sz w:val="20"/>
          <w:szCs w:val="20"/>
          <w:shd w:val="clear" w:color="auto" w:fill="FFFFFF"/>
          <w:lang w:val="es-CO"/>
        </w:rPr>
        <w:t xml:space="preserve">        </w:t>
      </w:r>
      <w:r w:rsidR="00EC020C" w:rsidRPr="00BE09D2">
        <w:rPr>
          <w:sz w:val="22"/>
          <w:szCs w:val="22"/>
          <w:shd w:val="clear" w:color="auto" w:fill="FFFFFF"/>
          <w:lang w:val="es-CO"/>
        </w:rPr>
        <w:t>Lauren Ashlock, Laura Caicedo-Quiroga, Kattia Palacio-López, Charles Kilpatrick</w:t>
      </w:r>
    </w:p>
    <w:p w14:paraId="4356E453" w14:textId="25D3A7FD" w:rsidR="00EC020C" w:rsidRPr="00BE09D2" w:rsidRDefault="00EC020C" w:rsidP="00491695">
      <w:pPr>
        <w:pStyle w:val="NormalWeb"/>
        <w:spacing w:before="180" w:beforeAutospacing="0" w:after="180" w:afterAutospacing="0"/>
        <w:jc w:val="both"/>
        <w:rPr>
          <w:sz w:val="21"/>
          <w:szCs w:val="21"/>
        </w:rPr>
      </w:pPr>
      <w:r w:rsidRPr="00BE09D2">
        <w:rPr>
          <w:sz w:val="21"/>
          <w:szCs w:val="21"/>
          <w:shd w:val="clear" w:color="auto" w:fill="FFFFFF"/>
        </w:rPr>
        <w:t xml:space="preserve">Since the onset of the most recent outbreak of Sea Star Wasting Disease, sea star populations </w:t>
      </w:r>
      <w:r w:rsidR="00E52A72" w:rsidRPr="00BE09D2">
        <w:rPr>
          <w:sz w:val="21"/>
          <w:szCs w:val="21"/>
          <w:shd w:val="clear" w:color="auto" w:fill="FFFFFF"/>
        </w:rPr>
        <w:t>from Alaska</w:t>
      </w:r>
      <w:r w:rsidRPr="00BE09D2">
        <w:rPr>
          <w:sz w:val="21"/>
          <w:szCs w:val="21"/>
          <w:shd w:val="clear" w:color="auto" w:fill="FFFFFF"/>
        </w:rPr>
        <w:t xml:space="preserve"> to Baja have suffe</w:t>
      </w:r>
      <w:r w:rsidR="00E52A72" w:rsidRPr="00BE09D2">
        <w:rPr>
          <w:sz w:val="21"/>
          <w:szCs w:val="21"/>
          <w:shd w:val="clear" w:color="auto" w:fill="FFFFFF"/>
        </w:rPr>
        <w:t>red massive population declines</w:t>
      </w:r>
      <w:r w:rsidR="00E52A72" w:rsidRPr="00BE09D2">
        <w:rPr>
          <w:sz w:val="21"/>
          <w:szCs w:val="21"/>
          <w:shd w:val="clear" w:color="auto" w:fill="FFFFFF"/>
          <w:vertAlign w:val="superscript"/>
        </w:rPr>
        <w:t>1</w:t>
      </w:r>
      <w:r w:rsidR="00E52A72" w:rsidRPr="00BE09D2">
        <w:rPr>
          <w:sz w:val="21"/>
          <w:szCs w:val="21"/>
          <w:shd w:val="clear" w:color="auto" w:fill="FFFFFF"/>
        </w:rPr>
        <w:t>. Alt</w:t>
      </w:r>
      <w:r w:rsidRPr="00BE09D2">
        <w:rPr>
          <w:sz w:val="21"/>
          <w:szCs w:val="21"/>
          <w:shd w:val="clear" w:color="auto" w:fill="FFFFFF"/>
        </w:rPr>
        <w:t xml:space="preserve">hough a </w:t>
      </w:r>
      <w:proofErr w:type="spellStart"/>
      <w:r w:rsidRPr="00BE09D2">
        <w:rPr>
          <w:sz w:val="21"/>
          <w:szCs w:val="21"/>
          <w:shd w:val="clear" w:color="auto" w:fill="FFFFFF"/>
        </w:rPr>
        <w:t>densovirus</w:t>
      </w:r>
      <w:proofErr w:type="spellEnd"/>
      <w:r w:rsidRPr="00BE09D2">
        <w:rPr>
          <w:sz w:val="21"/>
          <w:szCs w:val="21"/>
          <w:shd w:val="clear" w:color="auto" w:fill="FFFFFF"/>
        </w:rPr>
        <w:t xml:space="preserve"> has been associated with wasting symptoms, the causative agent of the disease is not definitively kno</w:t>
      </w:r>
      <w:r w:rsidR="00E52A72" w:rsidRPr="00BE09D2">
        <w:rPr>
          <w:sz w:val="21"/>
          <w:szCs w:val="21"/>
          <w:shd w:val="clear" w:color="auto" w:fill="FFFFFF"/>
        </w:rPr>
        <w:t>wn</w:t>
      </w:r>
      <w:r w:rsidR="00E52A72" w:rsidRPr="00BE09D2">
        <w:rPr>
          <w:sz w:val="21"/>
          <w:szCs w:val="21"/>
          <w:shd w:val="clear" w:color="auto" w:fill="FFFFFF"/>
          <w:vertAlign w:val="superscript"/>
        </w:rPr>
        <w:t>1</w:t>
      </w:r>
      <w:r w:rsidR="00E52A72" w:rsidRPr="00BE09D2">
        <w:rPr>
          <w:sz w:val="21"/>
          <w:szCs w:val="21"/>
          <w:shd w:val="clear" w:color="auto" w:fill="FFFFFF"/>
        </w:rPr>
        <w:t>. Both</w:t>
      </w:r>
      <w:r w:rsidRPr="00BE09D2">
        <w:rPr>
          <w:sz w:val="21"/>
          <w:szCs w:val="21"/>
          <w:shd w:val="clear" w:color="auto" w:fill="FFFFFF"/>
        </w:rPr>
        <w:t xml:space="preserve"> variation in susceptibility to wasting among species</w:t>
      </w:r>
      <w:r w:rsidR="00E52A72" w:rsidRPr="00BE09D2">
        <w:rPr>
          <w:sz w:val="21"/>
          <w:szCs w:val="21"/>
          <w:shd w:val="clear" w:color="auto" w:fill="FFFFFF"/>
        </w:rPr>
        <w:t xml:space="preserve"> and conspecific variation</w:t>
      </w:r>
      <w:r w:rsidRPr="00BE09D2">
        <w:rPr>
          <w:sz w:val="21"/>
          <w:szCs w:val="21"/>
          <w:shd w:val="clear" w:color="auto" w:fill="FFFFFF"/>
        </w:rPr>
        <w:t xml:space="preserve"> attributed to differences in temperature regime, wave exposure, age, size class, and microhabitat</w:t>
      </w:r>
      <w:r w:rsidR="00E52A72" w:rsidRPr="00BE09D2">
        <w:rPr>
          <w:sz w:val="21"/>
          <w:szCs w:val="21"/>
          <w:shd w:val="clear" w:color="auto" w:fill="FFFFFF"/>
        </w:rPr>
        <w:t xml:space="preserve"> have been reported</w:t>
      </w:r>
      <w:r w:rsidR="00E52A72" w:rsidRPr="00BE09D2">
        <w:rPr>
          <w:sz w:val="21"/>
          <w:szCs w:val="21"/>
          <w:shd w:val="clear" w:color="auto" w:fill="FFFFFF"/>
          <w:vertAlign w:val="superscript"/>
        </w:rPr>
        <w:t>1</w:t>
      </w:r>
      <w:proofErr w:type="gramStart"/>
      <w:r w:rsidR="00E52A72" w:rsidRPr="00BE09D2">
        <w:rPr>
          <w:sz w:val="21"/>
          <w:szCs w:val="21"/>
          <w:shd w:val="clear" w:color="auto" w:fill="FFFFFF"/>
          <w:vertAlign w:val="superscript"/>
        </w:rPr>
        <w:t>,2</w:t>
      </w:r>
      <w:proofErr w:type="gramEnd"/>
      <w:r w:rsidRPr="00BE09D2">
        <w:rPr>
          <w:sz w:val="21"/>
          <w:szCs w:val="21"/>
          <w:shd w:val="clear" w:color="auto" w:fill="FFFFFF"/>
        </w:rPr>
        <w:t>.  </w:t>
      </w:r>
    </w:p>
    <w:p w14:paraId="77820E8E" w14:textId="22BC08F1" w:rsidR="00EC020C" w:rsidRPr="00BE09D2" w:rsidRDefault="00D72EF5" w:rsidP="00491695">
      <w:pPr>
        <w:pStyle w:val="NormalWeb"/>
        <w:spacing w:before="180" w:beforeAutospacing="0" w:after="180" w:afterAutospacing="0"/>
        <w:jc w:val="both"/>
        <w:rPr>
          <w:sz w:val="21"/>
          <w:szCs w:val="21"/>
        </w:rPr>
      </w:pPr>
      <w:r w:rsidRPr="00BE09D2">
        <w:rPr>
          <w:sz w:val="21"/>
          <w:szCs w:val="21"/>
          <w:shd w:val="clear" w:color="auto" w:fill="FFFFFF"/>
        </w:rPr>
        <w:t xml:space="preserve">One </w:t>
      </w:r>
      <w:r w:rsidR="00EC020C" w:rsidRPr="00BE09D2">
        <w:rPr>
          <w:sz w:val="21"/>
          <w:szCs w:val="21"/>
          <w:shd w:val="clear" w:color="auto" w:fill="FFFFFF"/>
        </w:rPr>
        <w:t xml:space="preserve">species impacted by this epidemic is the rocky intertidal keystone predator, </w:t>
      </w:r>
      <w:proofErr w:type="spellStart"/>
      <w:r w:rsidR="00EC020C" w:rsidRPr="00BE09D2">
        <w:rPr>
          <w:i/>
          <w:iCs/>
          <w:sz w:val="21"/>
          <w:szCs w:val="21"/>
          <w:shd w:val="clear" w:color="auto" w:fill="FFFFFF"/>
        </w:rPr>
        <w:t>Pisaster</w:t>
      </w:r>
      <w:proofErr w:type="spellEnd"/>
      <w:r w:rsidR="00EC020C" w:rsidRPr="00BE09D2">
        <w:rPr>
          <w:i/>
          <w:iCs/>
          <w:sz w:val="21"/>
          <w:szCs w:val="21"/>
          <w:shd w:val="clear" w:color="auto" w:fill="FFFFFF"/>
        </w:rPr>
        <w:t xml:space="preserve"> ochraceus</w:t>
      </w:r>
      <w:r w:rsidR="00E52A72" w:rsidRPr="00BE09D2">
        <w:rPr>
          <w:sz w:val="21"/>
          <w:szCs w:val="21"/>
          <w:shd w:val="clear" w:color="auto" w:fill="FFFFFF"/>
          <w:vertAlign w:val="superscript"/>
        </w:rPr>
        <w:t>1</w:t>
      </w:r>
      <w:r w:rsidR="00E52A72" w:rsidRPr="00BE09D2">
        <w:rPr>
          <w:sz w:val="21"/>
          <w:szCs w:val="21"/>
          <w:shd w:val="clear" w:color="auto" w:fill="FFFFFF"/>
        </w:rPr>
        <w:t xml:space="preserve">. </w:t>
      </w:r>
      <w:r w:rsidR="00EC020C" w:rsidRPr="00BE09D2">
        <w:rPr>
          <w:i/>
          <w:iCs/>
          <w:sz w:val="21"/>
          <w:szCs w:val="21"/>
          <w:shd w:val="clear" w:color="auto" w:fill="FFFFFF"/>
        </w:rPr>
        <w:t xml:space="preserve">P. </w:t>
      </w:r>
      <w:proofErr w:type="spellStart"/>
      <w:r w:rsidR="00EC020C" w:rsidRPr="00BE09D2">
        <w:rPr>
          <w:i/>
          <w:iCs/>
          <w:sz w:val="21"/>
          <w:szCs w:val="21"/>
          <w:shd w:val="clear" w:color="auto" w:fill="FFFFFF"/>
        </w:rPr>
        <w:t>ochraceus</w:t>
      </w:r>
      <w:proofErr w:type="spellEnd"/>
      <w:r w:rsidR="00EC020C" w:rsidRPr="00BE09D2">
        <w:rPr>
          <w:sz w:val="21"/>
          <w:szCs w:val="21"/>
          <w:shd w:val="clear" w:color="auto" w:fill="FFFFFF"/>
        </w:rPr>
        <w:t xml:space="preserve"> is commonly found in the mid t</w:t>
      </w:r>
      <w:r w:rsidRPr="00BE09D2">
        <w:rPr>
          <w:sz w:val="21"/>
          <w:szCs w:val="21"/>
          <w:shd w:val="clear" w:color="auto" w:fill="FFFFFF"/>
        </w:rPr>
        <w:t>o low intertidal zone and</w:t>
      </w:r>
      <w:r w:rsidR="00EC020C" w:rsidRPr="00BE09D2">
        <w:rPr>
          <w:sz w:val="21"/>
          <w:szCs w:val="21"/>
          <w:shd w:val="clear" w:color="auto" w:fill="FFFFFF"/>
        </w:rPr>
        <w:t xml:space="preserve"> in su</w:t>
      </w:r>
      <w:r w:rsidR="00550AD4" w:rsidRPr="00BE09D2">
        <w:rPr>
          <w:sz w:val="21"/>
          <w:szCs w:val="21"/>
          <w:shd w:val="clear" w:color="auto" w:fill="FFFFFF"/>
        </w:rPr>
        <w:t>btidal waters to depths of ~90m</w:t>
      </w:r>
      <w:r w:rsidR="00550AD4" w:rsidRPr="00BE09D2">
        <w:rPr>
          <w:sz w:val="21"/>
          <w:szCs w:val="21"/>
          <w:shd w:val="clear" w:color="auto" w:fill="FFFFFF"/>
          <w:vertAlign w:val="superscript"/>
        </w:rPr>
        <w:t>3</w:t>
      </w:r>
      <w:r w:rsidR="00550AD4" w:rsidRPr="00BE09D2">
        <w:rPr>
          <w:sz w:val="21"/>
          <w:szCs w:val="21"/>
          <w:shd w:val="clear" w:color="auto" w:fill="FFFFFF"/>
        </w:rPr>
        <w:t xml:space="preserve">. </w:t>
      </w:r>
      <w:r w:rsidR="00EC020C" w:rsidRPr="00BE09D2">
        <w:rPr>
          <w:sz w:val="21"/>
          <w:szCs w:val="21"/>
          <w:shd w:val="clear" w:color="auto" w:fill="FFFFFF"/>
        </w:rPr>
        <w:t>The intertidal zone is characterized by high wave a</w:t>
      </w:r>
      <w:r w:rsidR="00550AD4" w:rsidRPr="00BE09D2">
        <w:rPr>
          <w:sz w:val="21"/>
          <w:szCs w:val="21"/>
          <w:shd w:val="clear" w:color="auto" w:fill="FFFFFF"/>
        </w:rPr>
        <w:t xml:space="preserve">ction and </w:t>
      </w:r>
      <w:r w:rsidR="00EC020C" w:rsidRPr="00BE09D2">
        <w:rPr>
          <w:sz w:val="21"/>
          <w:szCs w:val="21"/>
          <w:shd w:val="clear" w:color="auto" w:fill="FFFFFF"/>
        </w:rPr>
        <w:t>organisms living in th</w:t>
      </w:r>
      <w:r w:rsidR="00550AD4" w:rsidRPr="00BE09D2">
        <w:rPr>
          <w:sz w:val="21"/>
          <w:szCs w:val="21"/>
          <w:shd w:val="clear" w:color="auto" w:fill="FFFFFF"/>
        </w:rPr>
        <w:t xml:space="preserve">is zone </w:t>
      </w:r>
      <w:r w:rsidR="00EC020C" w:rsidRPr="00BE09D2">
        <w:rPr>
          <w:sz w:val="21"/>
          <w:szCs w:val="21"/>
          <w:shd w:val="clear" w:color="auto" w:fill="FFFFFF"/>
        </w:rPr>
        <w:t>are subject to long periods of emersion, where they are susceptible to desiccation, high UV irradiati</w:t>
      </w:r>
      <w:r w:rsidRPr="00BE09D2">
        <w:rPr>
          <w:sz w:val="21"/>
          <w:szCs w:val="21"/>
          <w:shd w:val="clear" w:color="auto" w:fill="FFFFFF"/>
        </w:rPr>
        <w:t>on, and rainfall. T</w:t>
      </w:r>
      <w:r w:rsidR="00EC020C" w:rsidRPr="00BE09D2">
        <w:rPr>
          <w:sz w:val="21"/>
          <w:szCs w:val="21"/>
          <w:shd w:val="clear" w:color="auto" w:fill="FFFFFF"/>
        </w:rPr>
        <w:t>he subtidal is a more stable environment, with less wave action and no period</w:t>
      </w:r>
      <w:r w:rsidRPr="00BE09D2">
        <w:rPr>
          <w:sz w:val="21"/>
          <w:szCs w:val="21"/>
          <w:shd w:val="clear" w:color="auto" w:fill="FFFFFF"/>
        </w:rPr>
        <w:t xml:space="preserve">s of emersion. These </w:t>
      </w:r>
      <w:r w:rsidR="00EC020C" w:rsidRPr="00BE09D2">
        <w:rPr>
          <w:sz w:val="21"/>
          <w:szCs w:val="21"/>
          <w:shd w:val="clear" w:color="auto" w:fill="FFFFFF"/>
        </w:rPr>
        <w:t xml:space="preserve">habitats are also characterized by differing compositions of algae and invertebrates. </w:t>
      </w:r>
      <w:commentRangeStart w:id="0"/>
      <w:r w:rsidR="00EC020C" w:rsidRPr="00BE09D2">
        <w:rPr>
          <w:sz w:val="21"/>
          <w:szCs w:val="21"/>
          <w:shd w:val="clear" w:color="auto" w:fill="FFFFFF"/>
        </w:rPr>
        <w:t>These differences in habitat type</w:t>
      </w:r>
      <w:commentRangeEnd w:id="0"/>
      <w:r w:rsidR="0004789C">
        <w:rPr>
          <w:rStyle w:val="CommentReference"/>
          <w:rFonts w:asciiTheme="minorHAnsi" w:hAnsiTheme="minorHAnsi" w:cstheme="minorBidi"/>
        </w:rPr>
        <w:commentReference w:id="0"/>
      </w:r>
      <w:r w:rsidR="00EC020C" w:rsidRPr="00BE09D2">
        <w:rPr>
          <w:sz w:val="21"/>
          <w:szCs w:val="21"/>
          <w:shd w:val="clear" w:color="auto" w:fill="FFFFFF"/>
        </w:rPr>
        <w:t xml:space="preserve"> may confer different stress levels, general health, and microbiome composition of </w:t>
      </w:r>
      <w:r w:rsidR="00EC020C" w:rsidRPr="00BE09D2">
        <w:rPr>
          <w:i/>
          <w:iCs/>
          <w:sz w:val="21"/>
          <w:szCs w:val="21"/>
          <w:shd w:val="clear" w:color="auto" w:fill="FFFFFF"/>
        </w:rPr>
        <w:t xml:space="preserve">P. </w:t>
      </w:r>
      <w:proofErr w:type="spellStart"/>
      <w:r w:rsidR="00EC020C" w:rsidRPr="00BE09D2">
        <w:rPr>
          <w:i/>
          <w:iCs/>
          <w:sz w:val="21"/>
          <w:szCs w:val="21"/>
          <w:shd w:val="clear" w:color="auto" w:fill="FFFFFF"/>
        </w:rPr>
        <w:t>ochraceus</w:t>
      </w:r>
      <w:proofErr w:type="spellEnd"/>
      <w:r w:rsidR="00EC020C" w:rsidRPr="00BE09D2">
        <w:rPr>
          <w:sz w:val="21"/>
          <w:szCs w:val="21"/>
          <w:shd w:val="clear" w:color="auto" w:fill="FFFFFF"/>
        </w:rPr>
        <w:t xml:space="preserve"> living in the intertidal versus living in subtidal </w:t>
      </w:r>
      <w:commentRangeStart w:id="1"/>
      <w:r w:rsidR="00EC020C" w:rsidRPr="00BE09D2">
        <w:rPr>
          <w:sz w:val="21"/>
          <w:szCs w:val="21"/>
          <w:shd w:val="clear" w:color="auto" w:fill="FFFFFF"/>
        </w:rPr>
        <w:t>environments</w:t>
      </w:r>
      <w:commentRangeEnd w:id="1"/>
      <w:r w:rsidR="00581D2C">
        <w:rPr>
          <w:rStyle w:val="CommentReference"/>
          <w:rFonts w:asciiTheme="minorHAnsi" w:hAnsiTheme="minorHAnsi" w:cstheme="minorBidi"/>
        </w:rPr>
        <w:commentReference w:id="1"/>
      </w:r>
      <w:r w:rsidR="00EC020C" w:rsidRPr="00BE09D2">
        <w:rPr>
          <w:sz w:val="21"/>
          <w:szCs w:val="21"/>
          <w:shd w:val="clear" w:color="auto" w:fill="FFFFFF"/>
        </w:rPr>
        <w:t>.</w:t>
      </w:r>
    </w:p>
    <w:p w14:paraId="53754596" w14:textId="49AC3BCB" w:rsidR="00EC020C" w:rsidRPr="00BE09D2" w:rsidRDefault="00EC020C" w:rsidP="00491695">
      <w:pPr>
        <w:pStyle w:val="NormalWeb"/>
        <w:spacing w:before="180" w:beforeAutospacing="0" w:after="180" w:afterAutospacing="0"/>
        <w:jc w:val="both"/>
        <w:rPr>
          <w:sz w:val="21"/>
          <w:szCs w:val="21"/>
        </w:rPr>
      </w:pPr>
      <w:r w:rsidRPr="00BE09D2">
        <w:rPr>
          <w:sz w:val="21"/>
          <w:szCs w:val="21"/>
          <w:shd w:val="clear" w:color="auto" w:fill="FFFFFF"/>
        </w:rPr>
        <w:t xml:space="preserve">In this study, we aim to identify the differences in host gene expression and microbiome composition among intertidal and subtidal </w:t>
      </w:r>
      <w:r w:rsidR="00550AD4" w:rsidRPr="00BE09D2">
        <w:rPr>
          <w:i/>
          <w:iCs/>
          <w:sz w:val="21"/>
          <w:szCs w:val="21"/>
          <w:shd w:val="clear" w:color="auto" w:fill="FFFFFF"/>
        </w:rPr>
        <w:t xml:space="preserve">P. </w:t>
      </w:r>
      <w:proofErr w:type="spellStart"/>
      <w:r w:rsidR="00550AD4" w:rsidRPr="00BE09D2">
        <w:rPr>
          <w:i/>
          <w:iCs/>
          <w:sz w:val="21"/>
          <w:szCs w:val="21"/>
          <w:shd w:val="clear" w:color="auto" w:fill="FFFFFF"/>
        </w:rPr>
        <w:t>ochraceus</w:t>
      </w:r>
      <w:proofErr w:type="spellEnd"/>
      <w:r w:rsidR="00550AD4" w:rsidRPr="00BE09D2">
        <w:rPr>
          <w:sz w:val="21"/>
          <w:szCs w:val="21"/>
          <w:shd w:val="clear" w:color="auto" w:fill="FFFFFF"/>
        </w:rPr>
        <w:t xml:space="preserve"> </w:t>
      </w:r>
      <w:r w:rsidRPr="00BE09D2">
        <w:rPr>
          <w:sz w:val="21"/>
          <w:szCs w:val="21"/>
          <w:shd w:val="clear" w:color="auto" w:fill="FFFFFF"/>
        </w:rPr>
        <w:t xml:space="preserve">collected from Monterey Bay, California. Sea stars used in this study varied in their </w:t>
      </w:r>
      <w:r w:rsidR="007634F8" w:rsidRPr="00BE09D2">
        <w:rPr>
          <w:sz w:val="21"/>
          <w:szCs w:val="21"/>
          <w:shd w:val="clear" w:color="auto" w:fill="FFFFFF"/>
        </w:rPr>
        <w:t>expression</w:t>
      </w:r>
      <w:r w:rsidRPr="00BE09D2">
        <w:rPr>
          <w:sz w:val="21"/>
          <w:szCs w:val="21"/>
          <w:shd w:val="clear" w:color="auto" w:fill="FFFFFF"/>
        </w:rPr>
        <w:t xml:space="preserve"> of wasting symptoms. Some organisms remained healthy throughout the duration of observation, while others succumbed to the disease.</w:t>
      </w:r>
      <w:r w:rsidR="00F97A51" w:rsidRPr="00BE09D2">
        <w:rPr>
          <w:sz w:val="21"/>
          <w:szCs w:val="21"/>
          <w:shd w:val="clear" w:color="auto" w:fill="FFFFFF"/>
        </w:rPr>
        <w:t xml:space="preserve"> Interestingly, a larger proportion of animals collected from the intertidal</w:t>
      </w:r>
      <w:r w:rsidRPr="00BE09D2">
        <w:rPr>
          <w:sz w:val="21"/>
          <w:szCs w:val="21"/>
          <w:shd w:val="clear" w:color="auto" w:fill="FFFFFF"/>
        </w:rPr>
        <w:t xml:space="preserve"> </w:t>
      </w:r>
      <w:r w:rsidR="00F97A51" w:rsidRPr="00BE09D2">
        <w:rPr>
          <w:sz w:val="21"/>
          <w:szCs w:val="21"/>
          <w:shd w:val="clear" w:color="auto" w:fill="FFFFFF"/>
        </w:rPr>
        <w:t xml:space="preserve">developed wasting symptoms as compared to animals collected from a subtidal environment. </w:t>
      </w:r>
      <w:commentRangeStart w:id="2"/>
      <w:r w:rsidRPr="00BE09D2">
        <w:rPr>
          <w:sz w:val="21"/>
          <w:szCs w:val="21"/>
          <w:shd w:val="clear" w:color="auto" w:fill="FFFFFF"/>
        </w:rPr>
        <w:t>Understanding the role of habitat type in defining host gene expression and microbiome composition will provide further information regarding the dynamics of this enigmatic disease.</w:t>
      </w:r>
      <w:commentRangeEnd w:id="2"/>
      <w:r w:rsidR="0004789C">
        <w:rPr>
          <w:rStyle w:val="CommentReference"/>
          <w:rFonts w:asciiTheme="minorHAnsi" w:hAnsiTheme="minorHAnsi" w:cstheme="minorBidi"/>
        </w:rPr>
        <w:commentReference w:id="2"/>
      </w:r>
    </w:p>
    <w:p w14:paraId="54FB69D3" w14:textId="5250A174" w:rsidR="00EC020C" w:rsidRPr="00BE09D2" w:rsidRDefault="00E75958" w:rsidP="00491695">
      <w:pPr>
        <w:pStyle w:val="NormalWeb"/>
        <w:spacing w:before="180" w:beforeAutospacing="0" w:after="180" w:afterAutospacing="0"/>
        <w:jc w:val="both"/>
        <w:rPr>
          <w:sz w:val="21"/>
          <w:szCs w:val="21"/>
        </w:rPr>
      </w:pPr>
      <w:r w:rsidRPr="00BE09D2">
        <w:rPr>
          <w:sz w:val="21"/>
          <w:szCs w:val="21"/>
          <w:shd w:val="clear" w:color="auto" w:fill="FFFFFF"/>
        </w:rPr>
        <w:t xml:space="preserve">We ask how the </w:t>
      </w:r>
      <w:r w:rsidR="00EC020C" w:rsidRPr="00BE09D2">
        <w:rPr>
          <w:sz w:val="21"/>
          <w:szCs w:val="21"/>
          <w:shd w:val="clear" w:color="auto" w:fill="FFFFFF"/>
        </w:rPr>
        <w:t xml:space="preserve">environment affects gene expression and epidermis microbiome in </w:t>
      </w:r>
      <w:r w:rsidR="00EC020C" w:rsidRPr="00BE09D2">
        <w:rPr>
          <w:i/>
          <w:iCs/>
          <w:sz w:val="21"/>
          <w:szCs w:val="21"/>
          <w:shd w:val="clear" w:color="auto" w:fill="FFFFFF"/>
        </w:rPr>
        <w:t xml:space="preserve">P. </w:t>
      </w:r>
      <w:proofErr w:type="spellStart"/>
      <w:r w:rsidR="00EC020C" w:rsidRPr="00BE09D2">
        <w:rPr>
          <w:i/>
          <w:iCs/>
          <w:sz w:val="21"/>
          <w:szCs w:val="21"/>
          <w:shd w:val="clear" w:color="auto" w:fill="FFFFFF"/>
        </w:rPr>
        <w:t>ochraceus</w:t>
      </w:r>
      <w:proofErr w:type="spellEnd"/>
      <w:r w:rsidR="00EC020C" w:rsidRPr="00BE09D2">
        <w:rPr>
          <w:sz w:val="21"/>
          <w:szCs w:val="21"/>
          <w:shd w:val="clear" w:color="auto" w:fill="FFFFFF"/>
        </w:rPr>
        <w:t>. Specifically we propose a mechanistic approach using genomic techniques to test two hypotheses: (1)</w:t>
      </w:r>
      <w:r w:rsidR="00EC07FD" w:rsidRPr="00BE09D2">
        <w:rPr>
          <w:sz w:val="21"/>
          <w:szCs w:val="21"/>
          <w:shd w:val="clear" w:color="auto" w:fill="FFFFFF"/>
        </w:rPr>
        <w:t xml:space="preserve"> there is a difference in diversity and/or taxon abundance of the epidermis microbiome communities of the organisms that grow on the two different environments and (2)</w:t>
      </w:r>
      <w:r w:rsidR="00BE09D2">
        <w:rPr>
          <w:sz w:val="21"/>
          <w:szCs w:val="21"/>
          <w:shd w:val="clear" w:color="auto" w:fill="FFFFFF"/>
        </w:rPr>
        <w:t xml:space="preserve"> </w:t>
      </w:r>
      <w:r w:rsidR="00EC020C" w:rsidRPr="00BE09D2">
        <w:rPr>
          <w:sz w:val="21"/>
          <w:szCs w:val="21"/>
          <w:shd w:val="clear" w:color="auto" w:fill="FFFFFF"/>
        </w:rPr>
        <w:t xml:space="preserve">there is a </w:t>
      </w:r>
      <w:commentRangeStart w:id="3"/>
      <w:r w:rsidR="00EC020C" w:rsidRPr="00BE09D2">
        <w:rPr>
          <w:sz w:val="21"/>
          <w:szCs w:val="21"/>
          <w:shd w:val="clear" w:color="auto" w:fill="FFFFFF"/>
        </w:rPr>
        <w:t xml:space="preserve">difference in gene expression across the whole genome </w:t>
      </w:r>
      <w:commentRangeEnd w:id="3"/>
      <w:r w:rsidR="0004789C">
        <w:rPr>
          <w:rStyle w:val="CommentReference"/>
          <w:rFonts w:asciiTheme="minorHAnsi" w:hAnsiTheme="minorHAnsi" w:cstheme="minorBidi"/>
        </w:rPr>
        <w:commentReference w:id="3"/>
      </w:r>
      <w:r w:rsidR="00EC020C" w:rsidRPr="00BE09D2">
        <w:rPr>
          <w:sz w:val="21"/>
          <w:szCs w:val="21"/>
          <w:shd w:val="clear" w:color="auto" w:fill="FFFFFF"/>
        </w:rPr>
        <w:t xml:space="preserve">of </w:t>
      </w:r>
      <w:r w:rsidR="00EC020C" w:rsidRPr="00BE09D2">
        <w:rPr>
          <w:i/>
          <w:iCs/>
          <w:sz w:val="21"/>
          <w:szCs w:val="21"/>
          <w:shd w:val="clear" w:color="auto" w:fill="FFFFFF"/>
        </w:rPr>
        <w:t xml:space="preserve">P. </w:t>
      </w:r>
      <w:proofErr w:type="spellStart"/>
      <w:r w:rsidR="00EC020C" w:rsidRPr="00BE09D2">
        <w:rPr>
          <w:i/>
          <w:iCs/>
          <w:sz w:val="21"/>
          <w:szCs w:val="21"/>
          <w:shd w:val="clear" w:color="auto" w:fill="FFFFFF"/>
        </w:rPr>
        <w:t>ochraceus</w:t>
      </w:r>
      <w:proofErr w:type="spellEnd"/>
      <w:r w:rsidR="00EC020C" w:rsidRPr="00BE09D2">
        <w:rPr>
          <w:sz w:val="21"/>
          <w:szCs w:val="21"/>
          <w:shd w:val="clear" w:color="auto" w:fill="FFFFFF"/>
        </w:rPr>
        <w:t xml:space="preserve"> that grows at the intertidal and subtidal zone of the Monterey Bay</w:t>
      </w:r>
      <w:r w:rsidR="00EC07FD" w:rsidRPr="00BE09D2">
        <w:rPr>
          <w:sz w:val="21"/>
          <w:szCs w:val="21"/>
          <w:shd w:val="clear" w:color="auto" w:fill="FFFFFF"/>
        </w:rPr>
        <w:t>. Previous results in sea star</w:t>
      </w:r>
      <w:del w:id="4" w:author="Melissa Pespeni" w:date="2017-02-14T22:43:00Z">
        <w:r w:rsidR="00EC07FD" w:rsidRPr="00BE09D2" w:rsidDel="0004789C">
          <w:rPr>
            <w:sz w:val="21"/>
            <w:szCs w:val="21"/>
            <w:shd w:val="clear" w:color="auto" w:fill="FFFFFF"/>
          </w:rPr>
          <w:delText>t</w:delText>
        </w:r>
      </w:del>
      <w:r w:rsidR="00EC07FD" w:rsidRPr="00BE09D2">
        <w:rPr>
          <w:sz w:val="21"/>
          <w:szCs w:val="21"/>
          <w:shd w:val="clear" w:color="auto" w:fill="FFFFFF"/>
        </w:rPr>
        <w:t xml:space="preserve"> have shown that sick individuals express higher immune responses than healthy individuals</w:t>
      </w:r>
      <w:r w:rsidR="00BE09D2" w:rsidRPr="00BE09D2">
        <w:rPr>
          <w:sz w:val="21"/>
          <w:szCs w:val="21"/>
          <w:shd w:val="clear" w:color="auto" w:fill="FFFFFF"/>
          <w:vertAlign w:val="superscript"/>
        </w:rPr>
        <w:t>4</w:t>
      </w:r>
      <w:r w:rsidR="00EC07FD" w:rsidRPr="00BE09D2">
        <w:rPr>
          <w:sz w:val="21"/>
          <w:szCs w:val="21"/>
          <w:shd w:val="clear" w:color="auto" w:fill="FFFFFF"/>
        </w:rPr>
        <w:t xml:space="preserve">. Given this result and base on our observation on the difference in the health condition of the animals </w:t>
      </w:r>
      <w:proofErr w:type="gramStart"/>
      <w:r w:rsidR="00EC07FD" w:rsidRPr="00BE09D2">
        <w:rPr>
          <w:sz w:val="21"/>
          <w:szCs w:val="21"/>
          <w:shd w:val="clear" w:color="auto" w:fill="FFFFFF"/>
        </w:rPr>
        <w:t>among</w:t>
      </w:r>
      <w:proofErr w:type="gramEnd"/>
      <w:r w:rsidR="00EC07FD" w:rsidRPr="00BE09D2">
        <w:rPr>
          <w:sz w:val="21"/>
          <w:szCs w:val="21"/>
          <w:shd w:val="clear" w:color="auto" w:fill="FFFFFF"/>
        </w:rPr>
        <w:t xml:space="preserve"> the two zones, we expect that </w:t>
      </w:r>
      <w:r w:rsidR="00EC020C" w:rsidRPr="00BE09D2">
        <w:rPr>
          <w:sz w:val="21"/>
          <w:szCs w:val="21"/>
          <w:shd w:val="clear" w:color="auto" w:fill="FFFFFF"/>
        </w:rPr>
        <w:t xml:space="preserve">individuals growing on the intertidal zone </w:t>
      </w:r>
      <w:r w:rsidR="00EC07FD" w:rsidRPr="00BE09D2">
        <w:rPr>
          <w:sz w:val="21"/>
          <w:szCs w:val="21"/>
          <w:shd w:val="clear" w:color="auto" w:fill="FFFFFF"/>
        </w:rPr>
        <w:t>present</w:t>
      </w:r>
      <w:r w:rsidR="00EC020C" w:rsidRPr="00BE09D2">
        <w:rPr>
          <w:sz w:val="21"/>
          <w:szCs w:val="21"/>
          <w:shd w:val="clear" w:color="auto" w:fill="FFFFFF"/>
        </w:rPr>
        <w:t xml:space="preserve"> higher levels of expression </w:t>
      </w:r>
      <w:del w:id="5" w:author="Melissa Pespeni" w:date="2017-02-14T22:43:00Z">
        <w:r w:rsidR="00EC07FD" w:rsidRPr="00BE09D2" w:rsidDel="0004789C">
          <w:rPr>
            <w:sz w:val="21"/>
            <w:szCs w:val="21"/>
            <w:shd w:val="clear" w:color="auto" w:fill="FFFFFF"/>
          </w:rPr>
          <w:delText xml:space="preserve">on </w:delText>
        </w:r>
      </w:del>
      <w:ins w:id="6" w:author="Melissa Pespeni" w:date="2017-02-14T22:43:00Z">
        <w:r w:rsidR="0004789C">
          <w:rPr>
            <w:sz w:val="21"/>
            <w:szCs w:val="21"/>
            <w:shd w:val="clear" w:color="auto" w:fill="FFFFFF"/>
          </w:rPr>
          <w:t>in</w:t>
        </w:r>
        <w:r w:rsidR="0004789C" w:rsidRPr="00BE09D2">
          <w:rPr>
            <w:sz w:val="21"/>
            <w:szCs w:val="21"/>
            <w:shd w:val="clear" w:color="auto" w:fill="FFFFFF"/>
          </w:rPr>
          <w:t xml:space="preserve"> </w:t>
        </w:r>
      </w:ins>
      <w:r w:rsidR="00EC07FD" w:rsidRPr="00BE09D2">
        <w:rPr>
          <w:sz w:val="21"/>
          <w:szCs w:val="21"/>
          <w:shd w:val="clear" w:color="auto" w:fill="FFFFFF"/>
        </w:rPr>
        <w:t xml:space="preserve">genes that activate immune </w:t>
      </w:r>
      <w:commentRangeStart w:id="7"/>
      <w:r w:rsidR="00EC07FD" w:rsidRPr="00BE09D2">
        <w:rPr>
          <w:sz w:val="21"/>
          <w:szCs w:val="21"/>
          <w:shd w:val="clear" w:color="auto" w:fill="FFFFFF"/>
        </w:rPr>
        <w:t>responses</w:t>
      </w:r>
      <w:commentRangeEnd w:id="7"/>
      <w:r w:rsidR="00581D2C">
        <w:rPr>
          <w:rStyle w:val="CommentReference"/>
          <w:rFonts w:asciiTheme="minorHAnsi" w:hAnsiTheme="minorHAnsi" w:cstheme="minorBidi"/>
        </w:rPr>
        <w:commentReference w:id="7"/>
      </w:r>
      <w:r w:rsidR="00F26FEE">
        <w:rPr>
          <w:sz w:val="21"/>
          <w:szCs w:val="21"/>
          <w:shd w:val="clear" w:color="auto" w:fill="FFFFFF"/>
        </w:rPr>
        <w:t>.</w:t>
      </w:r>
      <w:r w:rsidR="00EC07FD" w:rsidRPr="00BE09D2">
        <w:rPr>
          <w:sz w:val="21"/>
          <w:szCs w:val="21"/>
          <w:shd w:val="clear" w:color="auto" w:fill="FFFFFF"/>
        </w:rPr>
        <w:t xml:space="preserve"> </w:t>
      </w:r>
      <w:r w:rsidRPr="00BE09D2">
        <w:rPr>
          <w:sz w:val="21"/>
          <w:szCs w:val="21"/>
          <w:shd w:val="clear" w:color="auto" w:fill="FFFFFF"/>
        </w:rPr>
        <w:t xml:space="preserve"> </w:t>
      </w:r>
    </w:p>
    <w:p w14:paraId="4C17B7CA" w14:textId="1649882A" w:rsidR="00EC020C" w:rsidRPr="00BE09D2" w:rsidRDefault="00EC020C" w:rsidP="00491695">
      <w:pPr>
        <w:pStyle w:val="NormalWeb"/>
        <w:spacing w:before="180" w:beforeAutospacing="0" w:after="180" w:afterAutospacing="0"/>
        <w:jc w:val="both"/>
        <w:rPr>
          <w:sz w:val="21"/>
          <w:szCs w:val="21"/>
        </w:rPr>
      </w:pPr>
      <w:r w:rsidRPr="00BE09D2">
        <w:rPr>
          <w:sz w:val="21"/>
          <w:szCs w:val="21"/>
          <w:shd w:val="clear" w:color="auto" w:fill="FFFFFF"/>
        </w:rPr>
        <w:t>For this study, we will us</w:t>
      </w:r>
      <w:r w:rsidR="00D1435E" w:rsidRPr="00BE09D2">
        <w:rPr>
          <w:sz w:val="21"/>
          <w:szCs w:val="21"/>
          <w:shd w:val="clear" w:color="auto" w:fill="FFFFFF"/>
        </w:rPr>
        <w:t>e RNA sequences</w:t>
      </w:r>
      <w:r w:rsidRPr="00BE09D2">
        <w:rPr>
          <w:sz w:val="21"/>
          <w:szCs w:val="21"/>
          <w:shd w:val="clear" w:color="auto" w:fill="FFFFFF"/>
        </w:rPr>
        <w:t xml:space="preserve"> for </w:t>
      </w:r>
      <w:commentRangeStart w:id="8"/>
      <w:r w:rsidRPr="00BE09D2">
        <w:rPr>
          <w:sz w:val="21"/>
          <w:szCs w:val="21"/>
          <w:shd w:val="clear" w:color="auto" w:fill="FFFFFF"/>
        </w:rPr>
        <w:t xml:space="preserve">24 individuals </w:t>
      </w:r>
      <w:commentRangeEnd w:id="8"/>
      <w:r w:rsidR="001C33FC">
        <w:rPr>
          <w:rStyle w:val="CommentReference"/>
          <w:rFonts w:asciiTheme="minorHAnsi" w:hAnsiTheme="minorHAnsi" w:cstheme="minorBidi"/>
        </w:rPr>
        <w:commentReference w:id="8"/>
      </w:r>
      <w:r w:rsidRPr="00BE09D2">
        <w:rPr>
          <w:sz w:val="21"/>
          <w:szCs w:val="21"/>
          <w:shd w:val="clear" w:color="auto" w:fill="FFFFFF"/>
        </w:rPr>
        <w:t xml:space="preserve">of </w:t>
      </w:r>
      <w:r w:rsidRPr="00BE09D2">
        <w:rPr>
          <w:i/>
          <w:iCs/>
          <w:sz w:val="21"/>
          <w:szCs w:val="21"/>
          <w:shd w:val="clear" w:color="auto" w:fill="FFFFFF"/>
        </w:rPr>
        <w:t xml:space="preserve">P. </w:t>
      </w:r>
      <w:proofErr w:type="spellStart"/>
      <w:r w:rsidRPr="00BE09D2">
        <w:rPr>
          <w:i/>
          <w:iCs/>
          <w:sz w:val="21"/>
          <w:szCs w:val="21"/>
          <w:shd w:val="clear" w:color="auto" w:fill="FFFFFF"/>
        </w:rPr>
        <w:t>ochraceus</w:t>
      </w:r>
      <w:proofErr w:type="spellEnd"/>
      <w:r w:rsidRPr="00BE09D2">
        <w:rPr>
          <w:i/>
          <w:iCs/>
          <w:sz w:val="21"/>
          <w:szCs w:val="21"/>
          <w:shd w:val="clear" w:color="auto" w:fill="FFFFFF"/>
        </w:rPr>
        <w:t xml:space="preserve"> </w:t>
      </w:r>
      <w:r w:rsidRPr="00BE09D2">
        <w:rPr>
          <w:sz w:val="21"/>
          <w:szCs w:val="21"/>
          <w:shd w:val="clear" w:color="auto" w:fill="FFFFFF"/>
        </w:rPr>
        <w:t xml:space="preserve">after three days of acclimation. We have selected to use this day as a snapshot of the individuals at the start of the experiment when all sea stars are in the </w:t>
      </w:r>
      <w:commentRangeStart w:id="9"/>
      <w:r w:rsidRPr="00BE09D2">
        <w:rPr>
          <w:sz w:val="21"/>
          <w:szCs w:val="21"/>
          <w:shd w:val="clear" w:color="auto" w:fill="FFFFFF"/>
        </w:rPr>
        <w:t>health state they arrived in but after acclimation to the</w:t>
      </w:r>
      <w:r w:rsidR="00C50293" w:rsidRPr="00BE09D2">
        <w:rPr>
          <w:sz w:val="21"/>
          <w:szCs w:val="21"/>
          <w:shd w:val="clear" w:color="auto" w:fill="FFFFFF"/>
        </w:rPr>
        <w:t xml:space="preserve"> aquaria.</w:t>
      </w:r>
      <w:commentRangeEnd w:id="9"/>
      <w:r w:rsidR="0004789C">
        <w:rPr>
          <w:rStyle w:val="CommentReference"/>
          <w:rFonts w:asciiTheme="minorHAnsi" w:hAnsiTheme="minorHAnsi" w:cstheme="minorBidi"/>
        </w:rPr>
        <w:commentReference w:id="9"/>
      </w:r>
      <w:r w:rsidR="00C50293" w:rsidRPr="00BE09D2">
        <w:rPr>
          <w:sz w:val="21"/>
          <w:szCs w:val="21"/>
          <w:shd w:val="clear" w:color="auto" w:fill="FFFFFF"/>
        </w:rPr>
        <w:t xml:space="preserve"> Our analysis will use</w:t>
      </w:r>
      <w:r w:rsidRPr="00BE09D2">
        <w:rPr>
          <w:sz w:val="21"/>
          <w:szCs w:val="21"/>
          <w:shd w:val="clear" w:color="auto" w:fill="FFFFFF"/>
        </w:rPr>
        <w:t xml:space="preserve"> </w:t>
      </w:r>
      <w:r w:rsidR="00C50293" w:rsidRPr="00BE09D2">
        <w:rPr>
          <w:sz w:val="21"/>
          <w:szCs w:val="21"/>
          <w:shd w:val="clear" w:color="auto" w:fill="FFFFFF"/>
        </w:rPr>
        <w:t>day</w:t>
      </w:r>
      <w:r w:rsidR="00F26FEE">
        <w:rPr>
          <w:sz w:val="21"/>
          <w:szCs w:val="21"/>
          <w:shd w:val="clear" w:color="auto" w:fill="FFFFFF"/>
        </w:rPr>
        <w:t xml:space="preserve"> three </w:t>
      </w:r>
      <w:r w:rsidRPr="00BE09D2">
        <w:rPr>
          <w:sz w:val="21"/>
          <w:szCs w:val="21"/>
          <w:shd w:val="clear" w:color="auto" w:fill="FFFFFF"/>
        </w:rPr>
        <w:t xml:space="preserve">16S </w:t>
      </w:r>
      <w:proofErr w:type="spellStart"/>
      <w:r w:rsidR="00C50293" w:rsidRPr="00BE09D2">
        <w:rPr>
          <w:sz w:val="21"/>
          <w:szCs w:val="21"/>
          <w:shd w:val="clear" w:color="auto" w:fill="FFFFFF"/>
        </w:rPr>
        <w:t>r</w:t>
      </w:r>
      <w:r w:rsidRPr="00BE09D2">
        <w:rPr>
          <w:sz w:val="21"/>
          <w:szCs w:val="21"/>
          <w:shd w:val="clear" w:color="auto" w:fill="FFFFFF"/>
        </w:rPr>
        <w:t>RNA</w:t>
      </w:r>
      <w:proofErr w:type="spellEnd"/>
      <w:r w:rsidRPr="00BE09D2">
        <w:rPr>
          <w:sz w:val="21"/>
          <w:szCs w:val="21"/>
          <w:shd w:val="clear" w:color="auto" w:fill="FFFFFF"/>
        </w:rPr>
        <w:t xml:space="preserve"> </w:t>
      </w:r>
      <w:r w:rsidR="00C50293" w:rsidRPr="00BE09D2">
        <w:rPr>
          <w:sz w:val="21"/>
          <w:szCs w:val="21"/>
          <w:shd w:val="clear" w:color="auto" w:fill="FFFFFF"/>
        </w:rPr>
        <w:t>sequences obtained</w:t>
      </w:r>
      <w:r w:rsidRPr="00BE09D2">
        <w:rPr>
          <w:sz w:val="21"/>
          <w:szCs w:val="21"/>
          <w:shd w:val="clear" w:color="auto" w:fill="FFFFFF"/>
        </w:rPr>
        <w:t xml:space="preserve"> with RNA-</w:t>
      </w:r>
      <w:proofErr w:type="spellStart"/>
      <w:r w:rsidRPr="00BE09D2">
        <w:rPr>
          <w:sz w:val="21"/>
          <w:szCs w:val="21"/>
          <w:shd w:val="clear" w:color="auto" w:fill="FFFFFF"/>
        </w:rPr>
        <w:t>seq</w:t>
      </w:r>
      <w:proofErr w:type="spellEnd"/>
      <w:r w:rsidRPr="00BE09D2">
        <w:rPr>
          <w:sz w:val="21"/>
          <w:szCs w:val="21"/>
          <w:shd w:val="clear" w:color="auto" w:fill="FFFFFF"/>
        </w:rPr>
        <w:t xml:space="preserve"> to categorize </w:t>
      </w:r>
      <w:r w:rsidR="00C50293" w:rsidRPr="00BE09D2">
        <w:rPr>
          <w:sz w:val="21"/>
          <w:szCs w:val="21"/>
          <w:shd w:val="clear" w:color="auto" w:fill="FFFFFF"/>
        </w:rPr>
        <w:t xml:space="preserve">the microbiome </w:t>
      </w:r>
      <w:r w:rsidRPr="00BE09D2">
        <w:rPr>
          <w:sz w:val="21"/>
          <w:szCs w:val="21"/>
          <w:shd w:val="clear" w:color="auto" w:fill="FFFFFF"/>
        </w:rPr>
        <w:t>into taxa using BLAST search</w:t>
      </w:r>
      <w:r w:rsidR="00D1435E" w:rsidRPr="00BE09D2">
        <w:rPr>
          <w:sz w:val="21"/>
          <w:szCs w:val="21"/>
          <w:shd w:val="clear" w:color="auto" w:fill="FFFFFF"/>
        </w:rPr>
        <w:t>e</w:t>
      </w:r>
      <w:r w:rsidR="00C50293" w:rsidRPr="00BE09D2">
        <w:rPr>
          <w:sz w:val="21"/>
          <w:szCs w:val="21"/>
          <w:shd w:val="clear" w:color="auto" w:fill="FFFFFF"/>
        </w:rPr>
        <w:t>s</w:t>
      </w:r>
      <w:r w:rsidRPr="00BE09D2">
        <w:rPr>
          <w:sz w:val="21"/>
          <w:szCs w:val="21"/>
          <w:shd w:val="clear" w:color="auto" w:fill="FFFFFF"/>
        </w:rPr>
        <w:t xml:space="preserve"> for sequence similarity</w:t>
      </w:r>
      <w:r w:rsidR="00E472A1" w:rsidRPr="00BE09D2">
        <w:rPr>
          <w:sz w:val="21"/>
          <w:szCs w:val="21"/>
          <w:shd w:val="clear" w:color="auto" w:fill="FFFFFF"/>
        </w:rPr>
        <w:t>.  We will estimate</w:t>
      </w:r>
      <w:r w:rsidRPr="00BE09D2">
        <w:rPr>
          <w:sz w:val="21"/>
          <w:szCs w:val="21"/>
          <w:shd w:val="clear" w:color="auto" w:fill="FFFFFF"/>
        </w:rPr>
        <w:t xml:space="preserve"> </w:t>
      </w:r>
      <w:r w:rsidR="00E472A1" w:rsidRPr="00BE09D2">
        <w:rPr>
          <w:sz w:val="21"/>
          <w:szCs w:val="21"/>
          <w:shd w:val="clear" w:color="auto" w:fill="FFFFFF"/>
        </w:rPr>
        <w:t>the</w:t>
      </w:r>
      <w:r w:rsidRPr="00BE09D2">
        <w:rPr>
          <w:sz w:val="21"/>
          <w:szCs w:val="21"/>
          <w:shd w:val="clear" w:color="auto" w:fill="FFFFFF"/>
        </w:rPr>
        <w:t xml:space="preserve"> relative abundance and diversity of the microbiota for an assessment of the community structure for both groups usin</w:t>
      </w:r>
      <w:r w:rsidR="00227507" w:rsidRPr="00BE09D2">
        <w:rPr>
          <w:sz w:val="21"/>
          <w:szCs w:val="21"/>
          <w:shd w:val="clear" w:color="auto" w:fill="FFFFFF"/>
        </w:rPr>
        <w:t xml:space="preserve">g multivariate </w:t>
      </w:r>
      <w:commentRangeStart w:id="10"/>
      <w:r w:rsidRPr="00BE09D2">
        <w:rPr>
          <w:sz w:val="21"/>
          <w:szCs w:val="21"/>
          <w:shd w:val="clear" w:color="auto" w:fill="FFFFFF"/>
        </w:rPr>
        <w:t>analys</w:t>
      </w:r>
      <w:r w:rsidR="00227507" w:rsidRPr="00BE09D2">
        <w:rPr>
          <w:sz w:val="21"/>
          <w:szCs w:val="21"/>
          <w:shd w:val="clear" w:color="auto" w:fill="FFFFFF"/>
        </w:rPr>
        <w:t>e</w:t>
      </w:r>
      <w:r w:rsidRPr="00BE09D2">
        <w:rPr>
          <w:sz w:val="21"/>
          <w:szCs w:val="21"/>
          <w:shd w:val="clear" w:color="auto" w:fill="FFFFFF"/>
        </w:rPr>
        <w:t>s</w:t>
      </w:r>
      <w:commentRangeEnd w:id="10"/>
      <w:r w:rsidR="00581D2C">
        <w:rPr>
          <w:rStyle w:val="CommentReference"/>
          <w:rFonts w:asciiTheme="minorHAnsi" w:hAnsiTheme="minorHAnsi" w:cstheme="minorBidi"/>
        </w:rPr>
        <w:commentReference w:id="10"/>
      </w:r>
      <w:r w:rsidRPr="00BE09D2">
        <w:rPr>
          <w:sz w:val="21"/>
          <w:szCs w:val="21"/>
          <w:shd w:val="clear" w:color="auto" w:fill="FFFFFF"/>
        </w:rPr>
        <w:t xml:space="preserve">. </w:t>
      </w:r>
    </w:p>
    <w:p w14:paraId="44F2AF0D" w14:textId="30D34017" w:rsidR="00EC020C" w:rsidRPr="00BE09D2" w:rsidRDefault="00EC020C" w:rsidP="00491695">
      <w:pPr>
        <w:pStyle w:val="NormalWeb"/>
        <w:spacing w:before="180" w:beforeAutospacing="0" w:after="180" w:afterAutospacing="0"/>
        <w:jc w:val="both"/>
        <w:rPr>
          <w:sz w:val="21"/>
          <w:szCs w:val="21"/>
          <w:shd w:val="clear" w:color="auto" w:fill="FFFFFF"/>
        </w:rPr>
      </w:pPr>
      <w:r w:rsidRPr="00BE09D2">
        <w:rPr>
          <w:sz w:val="21"/>
          <w:szCs w:val="21"/>
          <w:shd w:val="clear" w:color="auto" w:fill="FFFFFF"/>
        </w:rPr>
        <w:t>Transcriptome sequences will be used to analyze differences in the level of gene expression. We will define a threshold to identify significant expression</w:t>
      </w:r>
      <w:r w:rsidR="00986C4B" w:rsidRPr="00BE09D2">
        <w:rPr>
          <w:sz w:val="21"/>
          <w:szCs w:val="21"/>
          <w:shd w:val="clear" w:color="auto" w:fill="FFFFFF"/>
        </w:rPr>
        <w:t>.</w:t>
      </w:r>
      <w:r w:rsidRPr="00BE09D2">
        <w:rPr>
          <w:sz w:val="21"/>
          <w:szCs w:val="21"/>
          <w:shd w:val="clear" w:color="auto" w:fill="FFFFFF"/>
        </w:rPr>
        <w:t xml:space="preserve"> Genes expressed in common and differentially will be identified, particularly those related to immune response</w:t>
      </w:r>
      <w:r w:rsidR="00E67BB6" w:rsidRPr="00BE09D2">
        <w:rPr>
          <w:sz w:val="21"/>
          <w:szCs w:val="21"/>
          <w:shd w:val="clear" w:color="auto" w:fill="FFFFFF"/>
        </w:rPr>
        <w:t>s</w:t>
      </w:r>
      <w:r w:rsidRPr="00BE09D2">
        <w:rPr>
          <w:sz w:val="21"/>
          <w:szCs w:val="21"/>
          <w:shd w:val="clear" w:color="auto" w:fill="FFFFFF"/>
        </w:rPr>
        <w:t xml:space="preserve">. To parse out the effect of handling in gene expression, </w:t>
      </w:r>
      <w:commentRangeStart w:id="11"/>
      <w:r w:rsidRPr="00BE09D2">
        <w:rPr>
          <w:sz w:val="21"/>
          <w:szCs w:val="21"/>
          <w:shd w:val="clear" w:color="auto" w:fill="FFFFFF"/>
        </w:rPr>
        <w:t>we will discard any expression related to stress response</w:t>
      </w:r>
      <w:commentRangeEnd w:id="11"/>
      <w:r w:rsidR="00581D2C">
        <w:rPr>
          <w:rStyle w:val="CommentReference"/>
          <w:rFonts w:asciiTheme="minorHAnsi" w:hAnsiTheme="minorHAnsi" w:cstheme="minorBidi"/>
        </w:rPr>
        <w:commentReference w:id="11"/>
      </w:r>
      <w:r w:rsidRPr="00BE09D2">
        <w:rPr>
          <w:sz w:val="21"/>
          <w:szCs w:val="21"/>
          <w:shd w:val="clear" w:color="auto" w:fill="FFFFFF"/>
        </w:rPr>
        <w:t>.</w:t>
      </w:r>
      <w:r w:rsidR="00986C4B" w:rsidRPr="00BE09D2">
        <w:rPr>
          <w:sz w:val="21"/>
          <w:szCs w:val="21"/>
          <w:shd w:val="clear" w:color="auto" w:fill="FFFFFF"/>
        </w:rPr>
        <w:t xml:space="preserve"> </w:t>
      </w:r>
      <w:r w:rsidR="00E67BB6" w:rsidRPr="00BE09D2">
        <w:rPr>
          <w:sz w:val="21"/>
          <w:szCs w:val="21"/>
          <w:shd w:val="clear" w:color="auto" w:fill="FFFFFF"/>
        </w:rPr>
        <w:t xml:space="preserve">In order to identify differences in gene expression and in the epidermal microbiome of the individuals growing in the subtidal and intertidal zones, </w:t>
      </w:r>
      <w:commentRangeStart w:id="12"/>
      <w:r w:rsidR="00E67BB6" w:rsidRPr="00BE09D2">
        <w:rPr>
          <w:sz w:val="21"/>
          <w:szCs w:val="21"/>
          <w:shd w:val="clear" w:color="auto" w:fill="FFFFFF"/>
        </w:rPr>
        <w:t>we will create gene expression and microbiome matrices that will be compared using statistical techniques such as a</w:t>
      </w:r>
      <w:r w:rsidR="00986C4B" w:rsidRPr="00BE09D2">
        <w:rPr>
          <w:sz w:val="21"/>
          <w:szCs w:val="21"/>
          <w:shd w:val="clear" w:color="auto" w:fill="FFFFFF"/>
        </w:rPr>
        <w:t xml:space="preserve"> </w:t>
      </w:r>
      <w:commentRangeStart w:id="13"/>
      <w:r w:rsidR="00986C4B" w:rsidRPr="00BE09D2">
        <w:rPr>
          <w:sz w:val="21"/>
          <w:szCs w:val="21"/>
          <w:shd w:val="clear" w:color="auto" w:fill="FFFFFF"/>
        </w:rPr>
        <w:t>Mantel Test</w:t>
      </w:r>
      <w:r w:rsidR="00E67BB6" w:rsidRPr="00BE09D2">
        <w:rPr>
          <w:sz w:val="21"/>
          <w:szCs w:val="21"/>
          <w:shd w:val="clear" w:color="auto" w:fill="FFFFFF"/>
        </w:rPr>
        <w:t xml:space="preserve">. </w:t>
      </w:r>
      <w:commentRangeEnd w:id="12"/>
      <w:r w:rsidR="00581D2C">
        <w:rPr>
          <w:rStyle w:val="CommentReference"/>
          <w:rFonts w:asciiTheme="minorHAnsi" w:hAnsiTheme="minorHAnsi" w:cstheme="minorBidi"/>
        </w:rPr>
        <w:commentReference w:id="12"/>
      </w:r>
      <w:commentRangeEnd w:id="13"/>
      <w:r w:rsidR="001C33FC">
        <w:rPr>
          <w:rStyle w:val="CommentReference"/>
          <w:rFonts w:asciiTheme="minorHAnsi" w:hAnsiTheme="minorHAnsi" w:cstheme="minorBidi"/>
        </w:rPr>
        <w:commentReference w:id="13"/>
      </w:r>
      <w:r w:rsidR="00E67BB6" w:rsidRPr="00BE09D2">
        <w:rPr>
          <w:sz w:val="21"/>
          <w:szCs w:val="21"/>
          <w:shd w:val="clear" w:color="auto" w:fill="FFFFFF"/>
        </w:rPr>
        <w:t>With this approach we a</w:t>
      </w:r>
      <w:r w:rsidR="00E87ADB" w:rsidRPr="00BE09D2">
        <w:rPr>
          <w:sz w:val="21"/>
          <w:szCs w:val="21"/>
          <w:shd w:val="clear" w:color="auto" w:fill="FFFFFF"/>
        </w:rPr>
        <w:t>im to understand the influence</w:t>
      </w:r>
      <w:r w:rsidR="00E67BB6" w:rsidRPr="00BE09D2">
        <w:rPr>
          <w:sz w:val="21"/>
          <w:szCs w:val="21"/>
          <w:shd w:val="clear" w:color="auto" w:fill="FFFFFF"/>
        </w:rPr>
        <w:t xml:space="preserve"> of </w:t>
      </w:r>
      <w:r w:rsidR="00E87ADB" w:rsidRPr="00BE09D2">
        <w:rPr>
          <w:sz w:val="21"/>
          <w:szCs w:val="21"/>
          <w:shd w:val="clear" w:color="auto" w:fill="FFFFFF"/>
        </w:rPr>
        <w:t xml:space="preserve">the environment on the sea star </w:t>
      </w:r>
      <w:r w:rsidR="00E87ADB" w:rsidRPr="00BE09D2">
        <w:rPr>
          <w:i/>
          <w:iCs/>
          <w:sz w:val="21"/>
          <w:szCs w:val="21"/>
          <w:shd w:val="clear" w:color="auto" w:fill="FFFFFF"/>
        </w:rPr>
        <w:t xml:space="preserve">P. </w:t>
      </w:r>
      <w:proofErr w:type="spellStart"/>
      <w:r w:rsidR="00E87ADB" w:rsidRPr="00BE09D2">
        <w:rPr>
          <w:i/>
          <w:iCs/>
          <w:sz w:val="21"/>
          <w:szCs w:val="21"/>
          <w:shd w:val="clear" w:color="auto" w:fill="FFFFFF"/>
        </w:rPr>
        <w:t>ochraceus</w:t>
      </w:r>
      <w:proofErr w:type="spellEnd"/>
      <w:r w:rsidR="00E87ADB" w:rsidRPr="00BE09D2">
        <w:rPr>
          <w:i/>
          <w:iCs/>
          <w:sz w:val="21"/>
          <w:szCs w:val="21"/>
          <w:shd w:val="clear" w:color="auto" w:fill="FFFFFF"/>
        </w:rPr>
        <w:t>,</w:t>
      </w:r>
      <w:r w:rsidR="00E87ADB" w:rsidRPr="00BE09D2">
        <w:rPr>
          <w:iCs/>
          <w:sz w:val="21"/>
          <w:szCs w:val="21"/>
          <w:shd w:val="clear" w:color="auto" w:fill="FFFFFF"/>
        </w:rPr>
        <w:t xml:space="preserve"> particularly on their disease susceptibility. Our results will generate a solid background for future research in this model system and the effect of pathogens on their life period.  </w:t>
      </w:r>
    </w:p>
    <w:p w14:paraId="2D326A6E" w14:textId="77777777" w:rsidR="00EC020C" w:rsidRPr="00BE09D2" w:rsidRDefault="00EC020C" w:rsidP="00BE09D2">
      <w:pPr>
        <w:pStyle w:val="NormalWeb"/>
        <w:spacing w:before="180" w:beforeAutospacing="0" w:after="0" w:afterAutospacing="0"/>
        <w:jc w:val="both"/>
        <w:rPr>
          <w:sz w:val="21"/>
          <w:szCs w:val="21"/>
        </w:rPr>
      </w:pPr>
      <w:r w:rsidRPr="00BE09D2">
        <w:rPr>
          <w:sz w:val="21"/>
          <w:szCs w:val="21"/>
          <w:shd w:val="clear" w:color="auto" w:fill="FFFFFF"/>
        </w:rPr>
        <w:t>References</w:t>
      </w:r>
    </w:p>
    <w:p w14:paraId="0229B63C" w14:textId="77777777" w:rsidR="00EC020C" w:rsidRPr="00BE09D2" w:rsidRDefault="00EC020C" w:rsidP="00BE09D2">
      <w:pPr>
        <w:pStyle w:val="NormalWeb"/>
        <w:numPr>
          <w:ilvl w:val="0"/>
          <w:numId w:val="3"/>
        </w:numPr>
        <w:shd w:val="clear" w:color="auto" w:fill="FFFFFF"/>
        <w:spacing w:before="180" w:beforeAutospacing="0" w:after="0" w:afterAutospacing="0"/>
        <w:jc w:val="both"/>
        <w:textAlignment w:val="baseline"/>
        <w:rPr>
          <w:sz w:val="18"/>
          <w:szCs w:val="18"/>
        </w:rPr>
      </w:pPr>
      <w:proofErr w:type="spellStart"/>
      <w:r w:rsidRPr="00BE09D2">
        <w:rPr>
          <w:sz w:val="18"/>
          <w:szCs w:val="18"/>
          <w:shd w:val="clear" w:color="auto" w:fill="FFFFFF"/>
        </w:rPr>
        <w:t>Menge</w:t>
      </w:r>
      <w:proofErr w:type="spellEnd"/>
      <w:r w:rsidRPr="00BE09D2">
        <w:rPr>
          <w:sz w:val="18"/>
          <w:szCs w:val="18"/>
          <w:shd w:val="clear" w:color="auto" w:fill="FFFFFF"/>
        </w:rPr>
        <w:t xml:space="preserve">, B et al. (2016). Sea Star Wasting Disease in the Keystone Predator </w:t>
      </w:r>
      <w:proofErr w:type="spellStart"/>
      <w:r w:rsidRPr="00BE09D2">
        <w:rPr>
          <w:i/>
          <w:sz w:val="18"/>
          <w:szCs w:val="18"/>
          <w:shd w:val="clear" w:color="auto" w:fill="FFFFFF"/>
        </w:rPr>
        <w:t>Pisaster</w:t>
      </w:r>
      <w:proofErr w:type="spellEnd"/>
      <w:r w:rsidRPr="00BE09D2">
        <w:rPr>
          <w:i/>
          <w:sz w:val="18"/>
          <w:szCs w:val="18"/>
          <w:shd w:val="clear" w:color="auto" w:fill="FFFFFF"/>
        </w:rPr>
        <w:t xml:space="preserve"> </w:t>
      </w:r>
      <w:proofErr w:type="spellStart"/>
      <w:r w:rsidRPr="00BE09D2">
        <w:rPr>
          <w:i/>
          <w:sz w:val="18"/>
          <w:szCs w:val="18"/>
          <w:shd w:val="clear" w:color="auto" w:fill="FFFFFF"/>
        </w:rPr>
        <w:t>ochraceus</w:t>
      </w:r>
      <w:proofErr w:type="spellEnd"/>
      <w:r w:rsidRPr="00BE09D2">
        <w:rPr>
          <w:sz w:val="18"/>
          <w:szCs w:val="18"/>
          <w:shd w:val="clear" w:color="auto" w:fill="FFFFFF"/>
        </w:rPr>
        <w:t xml:space="preserve"> in Oregon: Insights into Differential Population Impacts, Recovery, Predation Rate, and Temperature Effects from Long-Term Research. PLOS One, 11(6), E0157302.</w:t>
      </w:r>
    </w:p>
    <w:p w14:paraId="1540DF16" w14:textId="77777777" w:rsidR="00EC020C" w:rsidRPr="00BE09D2" w:rsidRDefault="00EC020C" w:rsidP="00BE09D2">
      <w:pPr>
        <w:pStyle w:val="NormalWeb"/>
        <w:numPr>
          <w:ilvl w:val="0"/>
          <w:numId w:val="3"/>
        </w:numPr>
        <w:shd w:val="clear" w:color="auto" w:fill="FFFFFF"/>
        <w:spacing w:before="0" w:beforeAutospacing="0" w:after="0" w:afterAutospacing="0"/>
        <w:jc w:val="both"/>
        <w:textAlignment w:val="baseline"/>
        <w:rPr>
          <w:sz w:val="18"/>
          <w:szCs w:val="18"/>
        </w:rPr>
      </w:pPr>
      <w:proofErr w:type="spellStart"/>
      <w:r w:rsidRPr="00BE09D2">
        <w:rPr>
          <w:sz w:val="18"/>
          <w:szCs w:val="18"/>
          <w:shd w:val="clear" w:color="auto" w:fill="FFFFFF"/>
        </w:rPr>
        <w:t>Eisenlord</w:t>
      </w:r>
      <w:proofErr w:type="spellEnd"/>
      <w:r w:rsidRPr="00BE09D2">
        <w:rPr>
          <w:sz w:val="18"/>
          <w:szCs w:val="18"/>
          <w:shd w:val="clear" w:color="auto" w:fill="FFFFFF"/>
        </w:rPr>
        <w:t xml:space="preserve">, M et al. (2016). Ochre star mortality during the 2014 wasting disease epizootic: role of population size structure and temperature. </w:t>
      </w:r>
      <w:proofErr w:type="spellStart"/>
      <w:r w:rsidRPr="00BE09D2">
        <w:rPr>
          <w:sz w:val="18"/>
          <w:szCs w:val="18"/>
          <w:shd w:val="clear" w:color="auto" w:fill="FFFFFF"/>
        </w:rPr>
        <w:t>Philos</w:t>
      </w:r>
      <w:proofErr w:type="spellEnd"/>
      <w:r w:rsidRPr="00BE09D2">
        <w:rPr>
          <w:sz w:val="18"/>
          <w:szCs w:val="18"/>
          <w:shd w:val="clear" w:color="auto" w:fill="FFFFFF"/>
        </w:rPr>
        <w:t xml:space="preserve"> Trans R </w:t>
      </w:r>
      <w:proofErr w:type="spellStart"/>
      <w:r w:rsidRPr="00BE09D2">
        <w:rPr>
          <w:sz w:val="18"/>
          <w:szCs w:val="18"/>
          <w:shd w:val="clear" w:color="auto" w:fill="FFFFFF"/>
        </w:rPr>
        <w:t>Soc</w:t>
      </w:r>
      <w:proofErr w:type="spellEnd"/>
      <w:r w:rsidRPr="00BE09D2">
        <w:rPr>
          <w:sz w:val="18"/>
          <w:szCs w:val="18"/>
          <w:shd w:val="clear" w:color="auto" w:fill="FFFFFF"/>
        </w:rPr>
        <w:t xml:space="preserve"> </w:t>
      </w:r>
      <w:proofErr w:type="spellStart"/>
      <w:r w:rsidRPr="00BE09D2">
        <w:rPr>
          <w:sz w:val="18"/>
          <w:szCs w:val="18"/>
          <w:shd w:val="clear" w:color="auto" w:fill="FFFFFF"/>
        </w:rPr>
        <w:t>Lond</w:t>
      </w:r>
      <w:proofErr w:type="spellEnd"/>
      <w:r w:rsidRPr="00BE09D2">
        <w:rPr>
          <w:sz w:val="18"/>
          <w:szCs w:val="18"/>
          <w:shd w:val="clear" w:color="auto" w:fill="FFFFFF"/>
        </w:rPr>
        <w:t xml:space="preserve"> B </w:t>
      </w:r>
      <w:proofErr w:type="spellStart"/>
      <w:r w:rsidRPr="00BE09D2">
        <w:rPr>
          <w:sz w:val="18"/>
          <w:szCs w:val="18"/>
          <w:shd w:val="clear" w:color="auto" w:fill="FFFFFF"/>
        </w:rPr>
        <w:t>Biol</w:t>
      </w:r>
      <w:proofErr w:type="spellEnd"/>
      <w:r w:rsidRPr="00BE09D2">
        <w:rPr>
          <w:sz w:val="18"/>
          <w:szCs w:val="18"/>
          <w:shd w:val="clear" w:color="auto" w:fill="FFFFFF"/>
        </w:rPr>
        <w:t xml:space="preserve"> </w:t>
      </w:r>
      <w:proofErr w:type="spellStart"/>
      <w:r w:rsidRPr="00BE09D2">
        <w:rPr>
          <w:sz w:val="18"/>
          <w:szCs w:val="18"/>
          <w:shd w:val="clear" w:color="auto" w:fill="FFFFFF"/>
        </w:rPr>
        <w:t>Sci</w:t>
      </w:r>
      <w:proofErr w:type="spellEnd"/>
      <w:r w:rsidRPr="00BE09D2">
        <w:rPr>
          <w:sz w:val="18"/>
          <w:szCs w:val="18"/>
          <w:shd w:val="clear" w:color="auto" w:fill="FFFFFF"/>
        </w:rPr>
        <w:t>, 371(1681).</w:t>
      </w:r>
    </w:p>
    <w:p w14:paraId="460156C5" w14:textId="33470A7B" w:rsidR="00581D2C" w:rsidRPr="00BE09D2" w:rsidRDefault="00EC020C" w:rsidP="00BE09D2">
      <w:pPr>
        <w:pStyle w:val="NormalWeb"/>
        <w:numPr>
          <w:ilvl w:val="0"/>
          <w:numId w:val="3"/>
        </w:numPr>
        <w:shd w:val="clear" w:color="auto" w:fill="FFFFFF"/>
        <w:spacing w:before="0" w:beforeAutospacing="0" w:after="0" w:afterAutospacing="0"/>
        <w:jc w:val="both"/>
        <w:textAlignment w:val="baseline"/>
        <w:rPr>
          <w:sz w:val="18"/>
          <w:szCs w:val="18"/>
        </w:rPr>
      </w:pPr>
      <w:r w:rsidRPr="00BE09D2">
        <w:rPr>
          <w:sz w:val="18"/>
          <w:szCs w:val="18"/>
          <w:shd w:val="clear" w:color="auto" w:fill="FFFFFF"/>
        </w:rPr>
        <w:t>Lambert, P. (2000). Sea Stars of British Columbia, Southeast Alaska and Puget Sound. Royal BC Museum.</w:t>
      </w:r>
    </w:p>
    <w:p w14:paraId="0390A635" w14:textId="3764CC4A" w:rsidR="00227507" w:rsidRDefault="00E87ADB" w:rsidP="00BE09D2">
      <w:pPr>
        <w:pStyle w:val="NormalWeb"/>
        <w:numPr>
          <w:ilvl w:val="0"/>
          <w:numId w:val="3"/>
        </w:numPr>
        <w:shd w:val="clear" w:color="auto" w:fill="FFFFFF"/>
        <w:spacing w:before="0" w:beforeAutospacing="0" w:after="0" w:afterAutospacing="0"/>
        <w:jc w:val="both"/>
        <w:textAlignment w:val="baseline"/>
        <w:rPr>
          <w:ins w:id="14" w:author="Stephen Keller" w:date="2017-02-12T13:18:00Z"/>
          <w:sz w:val="18"/>
          <w:szCs w:val="18"/>
        </w:rPr>
      </w:pPr>
      <w:proofErr w:type="spellStart"/>
      <w:r w:rsidRPr="00BE09D2">
        <w:rPr>
          <w:sz w:val="18"/>
          <w:szCs w:val="18"/>
        </w:rPr>
        <w:t>Fuess</w:t>
      </w:r>
      <w:proofErr w:type="spellEnd"/>
      <w:r w:rsidRPr="00BE09D2">
        <w:rPr>
          <w:sz w:val="18"/>
          <w:szCs w:val="18"/>
        </w:rPr>
        <w:t xml:space="preserve"> LE </w:t>
      </w:r>
      <w:r w:rsidR="00BE09D2" w:rsidRPr="00BE09D2">
        <w:rPr>
          <w:sz w:val="18"/>
          <w:szCs w:val="18"/>
        </w:rPr>
        <w:t>e</w:t>
      </w:r>
      <w:r w:rsidRPr="00BE09D2">
        <w:rPr>
          <w:sz w:val="18"/>
          <w:szCs w:val="18"/>
        </w:rPr>
        <w:t xml:space="preserve">t al. (2015) Up in Arms: Immune and Nervous System Response to Sea Star </w:t>
      </w:r>
      <w:r w:rsidR="00BE09D2" w:rsidRPr="00BE09D2">
        <w:rPr>
          <w:sz w:val="18"/>
          <w:szCs w:val="18"/>
        </w:rPr>
        <w:t xml:space="preserve">Wasting Disease. </w:t>
      </w:r>
      <w:proofErr w:type="spellStart"/>
      <w:r w:rsidR="00BE09D2" w:rsidRPr="00BE09D2">
        <w:rPr>
          <w:sz w:val="18"/>
          <w:szCs w:val="18"/>
        </w:rPr>
        <w:t>PLoS</w:t>
      </w:r>
      <w:proofErr w:type="spellEnd"/>
      <w:r w:rsidR="00BE09D2" w:rsidRPr="00BE09D2">
        <w:rPr>
          <w:sz w:val="18"/>
          <w:szCs w:val="18"/>
        </w:rPr>
        <w:t xml:space="preserve"> ONE 10(7),</w:t>
      </w:r>
      <w:r w:rsidRPr="00BE09D2">
        <w:rPr>
          <w:sz w:val="18"/>
          <w:szCs w:val="18"/>
        </w:rPr>
        <w:t xml:space="preserve"> e0133053.</w:t>
      </w:r>
    </w:p>
    <w:p w14:paraId="0990B4D4" w14:textId="77777777" w:rsidR="00581D2C" w:rsidRDefault="00581D2C">
      <w:pPr>
        <w:pStyle w:val="NormalWeb"/>
        <w:shd w:val="clear" w:color="auto" w:fill="FFFFFF"/>
        <w:spacing w:before="0" w:beforeAutospacing="0" w:after="0" w:afterAutospacing="0"/>
        <w:jc w:val="both"/>
        <w:textAlignment w:val="baseline"/>
        <w:rPr>
          <w:ins w:id="15" w:author="Stephen Keller" w:date="2017-02-12T13:18:00Z"/>
          <w:sz w:val="18"/>
          <w:szCs w:val="18"/>
        </w:rPr>
        <w:pPrChange w:id="16" w:author="Stephen Keller" w:date="2017-02-12T13:18: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
    <w:p w14:paraId="0F75EA49" w14:textId="77777777" w:rsidR="00581D2C" w:rsidRDefault="00581D2C">
      <w:pPr>
        <w:pStyle w:val="NormalWeb"/>
        <w:shd w:val="clear" w:color="auto" w:fill="FFFFFF"/>
        <w:spacing w:before="0" w:beforeAutospacing="0" w:after="0" w:afterAutospacing="0"/>
        <w:jc w:val="both"/>
        <w:textAlignment w:val="baseline"/>
        <w:rPr>
          <w:ins w:id="17" w:author="Stephen Keller" w:date="2017-02-12T13:18:00Z"/>
          <w:sz w:val="18"/>
          <w:szCs w:val="18"/>
        </w:rPr>
        <w:pPrChange w:id="18" w:author="Stephen Keller" w:date="2017-02-12T13:18: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
    <w:p w14:paraId="39A99EA5" w14:textId="6B192A96" w:rsidR="00581D2C" w:rsidRDefault="00581D2C">
      <w:pPr>
        <w:pStyle w:val="NormalWeb"/>
        <w:shd w:val="clear" w:color="auto" w:fill="FFFFFF"/>
        <w:spacing w:before="0" w:beforeAutospacing="0" w:after="0" w:afterAutospacing="0"/>
        <w:jc w:val="both"/>
        <w:textAlignment w:val="baseline"/>
        <w:rPr>
          <w:ins w:id="19" w:author="Stephen Keller" w:date="2017-02-12T13:18:00Z"/>
          <w:sz w:val="18"/>
          <w:szCs w:val="18"/>
        </w:rPr>
        <w:pPrChange w:id="20" w:author="Stephen Keller" w:date="2017-02-12T13:18: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ins w:id="21" w:author="Stephen Keller" w:date="2017-02-12T13:18:00Z">
        <w:r>
          <w:rPr>
            <w:sz w:val="18"/>
            <w:szCs w:val="18"/>
          </w:rPr>
          <w:lastRenderedPageBreak/>
          <w:t>Guys,</w:t>
        </w:r>
      </w:ins>
    </w:p>
    <w:p w14:paraId="3B37EA02" w14:textId="77777777" w:rsidR="00581D2C" w:rsidRDefault="00581D2C">
      <w:pPr>
        <w:pStyle w:val="NormalWeb"/>
        <w:shd w:val="clear" w:color="auto" w:fill="FFFFFF"/>
        <w:spacing w:before="0" w:beforeAutospacing="0" w:after="0" w:afterAutospacing="0"/>
        <w:jc w:val="both"/>
        <w:textAlignment w:val="baseline"/>
        <w:rPr>
          <w:ins w:id="22" w:author="Stephen Keller" w:date="2017-02-12T13:18:00Z"/>
          <w:sz w:val="18"/>
          <w:szCs w:val="18"/>
        </w:rPr>
        <w:pPrChange w:id="23" w:author="Stephen Keller" w:date="2017-02-12T13:18: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
    <w:p w14:paraId="3F83B0DB" w14:textId="3363E9F2" w:rsidR="00581D2C" w:rsidRDefault="00581D2C">
      <w:pPr>
        <w:pStyle w:val="NormalWeb"/>
        <w:shd w:val="clear" w:color="auto" w:fill="FFFFFF"/>
        <w:spacing w:before="0" w:beforeAutospacing="0" w:after="0" w:afterAutospacing="0"/>
        <w:jc w:val="both"/>
        <w:textAlignment w:val="baseline"/>
        <w:rPr>
          <w:ins w:id="24" w:author="Stephen Keller" w:date="2017-02-12T13:18:00Z"/>
          <w:sz w:val="18"/>
          <w:szCs w:val="18"/>
        </w:rPr>
        <w:pPrChange w:id="25" w:author="Stephen Keller" w:date="2017-02-12T13:18: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roofErr w:type="gramStart"/>
      <w:ins w:id="26" w:author="Stephen Keller" w:date="2017-02-12T13:18:00Z">
        <w:r>
          <w:rPr>
            <w:sz w:val="18"/>
            <w:szCs w:val="18"/>
          </w:rPr>
          <w:t>Very nice study as outlined.</w:t>
        </w:r>
        <w:proofErr w:type="gramEnd"/>
        <w:r>
          <w:rPr>
            <w:sz w:val="18"/>
            <w:szCs w:val="18"/>
          </w:rPr>
          <w:t xml:space="preserve"> I have 2 suggestions for possible follow-up analyses if time permits:</w:t>
        </w:r>
      </w:ins>
    </w:p>
    <w:p w14:paraId="07145DEC" w14:textId="77777777" w:rsidR="00581D2C" w:rsidRDefault="00581D2C">
      <w:pPr>
        <w:pStyle w:val="NormalWeb"/>
        <w:shd w:val="clear" w:color="auto" w:fill="FFFFFF"/>
        <w:spacing w:before="0" w:beforeAutospacing="0" w:after="0" w:afterAutospacing="0"/>
        <w:jc w:val="both"/>
        <w:textAlignment w:val="baseline"/>
        <w:rPr>
          <w:ins w:id="27" w:author="Stephen Keller" w:date="2017-02-12T13:19:00Z"/>
          <w:sz w:val="18"/>
          <w:szCs w:val="18"/>
        </w:rPr>
        <w:pPrChange w:id="28" w:author="Stephen Keller" w:date="2017-02-12T13:18: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
    <w:p w14:paraId="1B12C022" w14:textId="663B6221" w:rsidR="00581D2C" w:rsidRDefault="00581D2C">
      <w:pPr>
        <w:pStyle w:val="NormalWeb"/>
        <w:numPr>
          <w:ilvl w:val="0"/>
          <w:numId w:val="4"/>
        </w:numPr>
        <w:shd w:val="clear" w:color="auto" w:fill="FFFFFF"/>
        <w:spacing w:before="0" w:beforeAutospacing="0" w:after="0" w:afterAutospacing="0"/>
        <w:jc w:val="both"/>
        <w:textAlignment w:val="baseline"/>
        <w:rPr>
          <w:ins w:id="29" w:author="Stephen Keller" w:date="2017-02-12T13:20:00Z"/>
          <w:sz w:val="18"/>
          <w:szCs w:val="18"/>
        </w:rPr>
        <w:pPrChange w:id="30" w:author="Stephen Keller" w:date="2017-02-12T13:20: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ins w:id="31" w:author="Stephen Keller" w:date="2017-02-12T13:19:00Z">
        <w:r>
          <w:rPr>
            <w:sz w:val="18"/>
            <w:szCs w:val="18"/>
          </w:rPr>
          <w:t>Think about testing for genetic divergence (at the DNA level</w:t>
        </w:r>
      </w:ins>
      <w:ins w:id="32" w:author="Stephen Keller" w:date="2017-02-12T13:20:00Z">
        <w:r w:rsidR="00B52355">
          <w:rPr>
            <w:sz w:val="18"/>
            <w:szCs w:val="18"/>
          </w:rPr>
          <w:t>, using SNPs</w:t>
        </w:r>
      </w:ins>
      <w:ins w:id="33" w:author="Stephen Keller" w:date="2017-02-12T13:19:00Z">
        <w:r>
          <w:rPr>
            <w:sz w:val="18"/>
            <w:szCs w:val="18"/>
          </w:rPr>
          <w:t>) between the inter- and sub-tidal groups. If you saw now</w:t>
        </w:r>
        <w:r w:rsidR="00B52355">
          <w:rPr>
            <w:sz w:val="18"/>
            <w:szCs w:val="18"/>
          </w:rPr>
          <w:t xml:space="preserve"> genetic divergence, but significant differential expression between groups, this would provide a nice confirmation that this is being driven by habitat differences and how they affect physiology.</w:t>
        </w:r>
      </w:ins>
    </w:p>
    <w:p w14:paraId="239A0194" w14:textId="411D9FCE" w:rsidR="00B52355" w:rsidRDefault="00B52355">
      <w:pPr>
        <w:pStyle w:val="NormalWeb"/>
        <w:numPr>
          <w:ilvl w:val="0"/>
          <w:numId w:val="4"/>
        </w:numPr>
        <w:shd w:val="clear" w:color="auto" w:fill="FFFFFF"/>
        <w:spacing w:before="0" w:beforeAutospacing="0" w:after="0" w:afterAutospacing="0"/>
        <w:jc w:val="both"/>
        <w:textAlignment w:val="baseline"/>
        <w:rPr>
          <w:ins w:id="34" w:author="Stephen Keller" w:date="2017-02-12T13:25:00Z"/>
          <w:sz w:val="18"/>
          <w:szCs w:val="18"/>
        </w:rPr>
        <w:pPrChange w:id="35" w:author="Stephen Keller" w:date="2017-02-12T13:20: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ins w:id="36" w:author="Stephen Keller" w:date="2017-02-12T13:20:00Z">
        <w:r>
          <w:rPr>
            <w:sz w:val="18"/>
            <w:szCs w:val="18"/>
          </w:rPr>
          <w:t xml:space="preserve">I like the overall approach of the Mantel’s test idea to associate expression with </w:t>
        </w:r>
        <w:proofErr w:type="spellStart"/>
        <w:r>
          <w:rPr>
            <w:sz w:val="18"/>
            <w:szCs w:val="18"/>
          </w:rPr>
          <w:t>microbiome</w:t>
        </w:r>
        <w:proofErr w:type="spellEnd"/>
        <w:r>
          <w:rPr>
            <w:sz w:val="18"/>
            <w:szCs w:val="18"/>
          </w:rPr>
          <w:t xml:space="preserve">, but I think it deserves some more thought about the </w:t>
        </w:r>
      </w:ins>
      <w:ins w:id="37" w:author="Stephen Keller" w:date="2017-02-12T13:21:00Z">
        <w:r>
          <w:rPr>
            <w:sz w:val="18"/>
            <w:szCs w:val="18"/>
          </w:rPr>
          <w:t>“</w:t>
        </w:r>
      </w:ins>
      <w:ins w:id="38" w:author="Stephen Keller" w:date="2017-02-12T13:20:00Z">
        <w:r>
          <w:rPr>
            <w:sz w:val="18"/>
            <w:szCs w:val="18"/>
          </w:rPr>
          <w:t>how</w:t>
        </w:r>
      </w:ins>
      <w:ins w:id="39" w:author="Stephen Keller" w:date="2017-02-12T13:21:00Z">
        <w:r>
          <w:rPr>
            <w:sz w:val="18"/>
            <w:szCs w:val="18"/>
          </w:rPr>
          <w:t>’</w:t>
        </w:r>
      </w:ins>
      <w:ins w:id="40" w:author="Stephen Keller" w:date="2017-02-12T13:20:00Z">
        <w:r>
          <w:rPr>
            <w:sz w:val="18"/>
            <w:szCs w:val="18"/>
          </w:rPr>
          <w:t>s and why</w:t>
        </w:r>
      </w:ins>
      <w:ins w:id="41" w:author="Stephen Keller" w:date="2017-02-12T13:21:00Z">
        <w:r>
          <w:rPr>
            <w:sz w:val="18"/>
            <w:szCs w:val="18"/>
          </w:rPr>
          <w:t>’</w:t>
        </w:r>
      </w:ins>
      <w:ins w:id="42" w:author="Stephen Keller" w:date="2017-02-12T13:20:00Z">
        <w:r>
          <w:rPr>
            <w:sz w:val="18"/>
            <w:szCs w:val="18"/>
          </w:rPr>
          <w:t>s</w:t>
        </w:r>
      </w:ins>
      <w:ins w:id="43" w:author="Stephen Keller" w:date="2017-02-12T13:21:00Z">
        <w:r>
          <w:rPr>
            <w:sz w:val="18"/>
            <w:szCs w:val="18"/>
          </w:rPr>
          <w:t>”</w:t>
        </w:r>
      </w:ins>
      <w:ins w:id="44" w:author="Stephen Keller" w:date="2017-02-12T13:20:00Z">
        <w:r>
          <w:rPr>
            <w:sz w:val="18"/>
            <w:szCs w:val="18"/>
          </w:rPr>
          <w:t xml:space="preserve"> of doing it.</w:t>
        </w:r>
      </w:ins>
      <w:ins w:id="45" w:author="Stephen Keller" w:date="2017-02-12T13:21:00Z">
        <w:r w:rsidR="000F3077">
          <w:rPr>
            <w:sz w:val="18"/>
            <w:szCs w:val="18"/>
          </w:rPr>
          <w:t xml:space="preserve"> One might conceive of outputting a separate expression matrix for each gene, and then testing each for association with the </w:t>
        </w:r>
        <w:proofErr w:type="spellStart"/>
        <w:r w:rsidR="000F3077">
          <w:rPr>
            <w:sz w:val="18"/>
            <w:szCs w:val="18"/>
          </w:rPr>
          <w:t>microbiome</w:t>
        </w:r>
        <w:proofErr w:type="spellEnd"/>
        <w:r w:rsidR="000F3077">
          <w:rPr>
            <w:sz w:val="18"/>
            <w:szCs w:val="18"/>
          </w:rPr>
          <w:t>. This could potentially identify which gene</w:t>
        </w:r>
      </w:ins>
      <w:ins w:id="46" w:author="Stephen Keller" w:date="2017-02-12T13:25:00Z">
        <w:r w:rsidR="000F3077">
          <w:rPr>
            <w:sz w:val="18"/>
            <w:szCs w:val="18"/>
          </w:rPr>
          <w:t xml:space="preserve">’s expression is associated with </w:t>
        </w:r>
        <w:proofErr w:type="spellStart"/>
        <w:r w:rsidR="000F3077">
          <w:rPr>
            <w:sz w:val="18"/>
            <w:szCs w:val="18"/>
          </w:rPr>
          <w:t>microbiome</w:t>
        </w:r>
        <w:proofErr w:type="spellEnd"/>
        <w:r w:rsidR="000F3077">
          <w:rPr>
            <w:sz w:val="18"/>
            <w:szCs w:val="18"/>
          </w:rPr>
          <w:t xml:space="preserve"> responses, and then could see if this was non-random with respect to the genes showing differential expression between your tidal groups. I think you need some kind of approach like this to connect it back to differences between your tidal groups.</w:t>
        </w:r>
      </w:ins>
    </w:p>
    <w:p w14:paraId="1587BE56" w14:textId="77777777" w:rsidR="000F3077" w:rsidRDefault="000F3077">
      <w:pPr>
        <w:pStyle w:val="NormalWeb"/>
        <w:shd w:val="clear" w:color="auto" w:fill="FFFFFF"/>
        <w:spacing w:before="0" w:beforeAutospacing="0" w:after="0" w:afterAutospacing="0"/>
        <w:jc w:val="both"/>
        <w:textAlignment w:val="baseline"/>
        <w:rPr>
          <w:ins w:id="47" w:author="Stephen Keller" w:date="2017-02-12T13:26:00Z"/>
          <w:sz w:val="18"/>
          <w:szCs w:val="18"/>
        </w:rPr>
        <w:pPrChange w:id="48" w:author="Stephen Keller" w:date="2017-02-12T13:26: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
    <w:p w14:paraId="766FFBD9" w14:textId="58794096" w:rsidR="000F3077" w:rsidRDefault="000F3077">
      <w:pPr>
        <w:pStyle w:val="NormalWeb"/>
        <w:shd w:val="clear" w:color="auto" w:fill="FFFFFF"/>
        <w:spacing w:before="0" w:beforeAutospacing="0" w:after="0" w:afterAutospacing="0"/>
        <w:jc w:val="both"/>
        <w:textAlignment w:val="baseline"/>
        <w:rPr>
          <w:ins w:id="49" w:author="Melissa Pespeni" w:date="2017-02-14T22:49:00Z"/>
          <w:sz w:val="18"/>
          <w:szCs w:val="18"/>
        </w:rPr>
        <w:pPrChange w:id="50" w:author="Stephen Keller" w:date="2017-02-12T13:26: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ins w:id="51" w:author="Stephen Keller" w:date="2017-02-12T13:26:00Z">
        <w:r>
          <w:rPr>
            <w:sz w:val="18"/>
            <w:szCs w:val="18"/>
          </w:rPr>
          <w:t xml:space="preserve">Let us know how we can help as you move through your analyses.  </w:t>
        </w:r>
        <w:del w:id="52" w:author="Melissa Pespeni" w:date="2017-02-14T22:49:00Z">
          <w:r w:rsidDel="001C33FC">
            <w:rPr>
              <w:sz w:val="18"/>
              <w:szCs w:val="18"/>
            </w:rPr>
            <w:delText>-</w:delText>
          </w:r>
        </w:del>
      </w:ins>
      <w:ins w:id="53" w:author="Melissa Pespeni" w:date="2017-02-14T22:49:00Z">
        <w:r w:rsidR="001C33FC">
          <w:rPr>
            <w:sz w:val="18"/>
            <w:szCs w:val="18"/>
          </w:rPr>
          <w:t>–</w:t>
        </w:r>
      </w:ins>
      <w:ins w:id="54" w:author="Stephen Keller" w:date="2017-02-12T13:26:00Z">
        <w:r>
          <w:rPr>
            <w:sz w:val="18"/>
            <w:szCs w:val="18"/>
          </w:rPr>
          <w:t>Steve</w:t>
        </w:r>
      </w:ins>
    </w:p>
    <w:p w14:paraId="3B7111A4" w14:textId="77777777" w:rsidR="001C33FC" w:rsidRDefault="001C33FC">
      <w:pPr>
        <w:pStyle w:val="NormalWeb"/>
        <w:shd w:val="clear" w:color="auto" w:fill="FFFFFF"/>
        <w:spacing w:before="0" w:beforeAutospacing="0" w:after="0" w:afterAutospacing="0"/>
        <w:jc w:val="both"/>
        <w:textAlignment w:val="baseline"/>
        <w:rPr>
          <w:ins w:id="55" w:author="Melissa Pespeni" w:date="2017-02-14T22:49:00Z"/>
          <w:sz w:val="18"/>
          <w:szCs w:val="18"/>
        </w:rPr>
        <w:pPrChange w:id="56" w:author="Stephen Keller" w:date="2017-02-12T13:26: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
    <w:p w14:paraId="3EAFACE8" w14:textId="77777777" w:rsidR="001C33FC" w:rsidRDefault="001C33FC">
      <w:pPr>
        <w:pStyle w:val="NormalWeb"/>
        <w:shd w:val="clear" w:color="auto" w:fill="FFFFFF"/>
        <w:spacing w:before="0" w:beforeAutospacing="0" w:after="0" w:afterAutospacing="0"/>
        <w:jc w:val="both"/>
        <w:textAlignment w:val="baseline"/>
        <w:rPr>
          <w:ins w:id="57" w:author="Melissa Pespeni" w:date="2017-02-14T22:49:00Z"/>
          <w:sz w:val="18"/>
          <w:szCs w:val="18"/>
        </w:rPr>
        <w:pPrChange w:id="58" w:author="Stephen Keller" w:date="2017-02-12T13:26: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
    <w:p w14:paraId="3BA6C361" w14:textId="65FD1A96" w:rsidR="001C33FC" w:rsidRDefault="001C33FC">
      <w:pPr>
        <w:pStyle w:val="NormalWeb"/>
        <w:shd w:val="clear" w:color="auto" w:fill="FFFFFF"/>
        <w:spacing w:before="0" w:beforeAutospacing="0" w:after="0" w:afterAutospacing="0"/>
        <w:jc w:val="both"/>
        <w:textAlignment w:val="baseline"/>
        <w:rPr>
          <w:ins w:id="59" w:author="Melissa Pespeni" w:date="2017-02-14T22:49:00Z"/>
          <w:sz w:val="18"/>
          <w:szCs w:val="18"/>
        </w:rPr>
        <w:pPrChange w:id="60" w:author="Stephen Keller" w:date="2017-02-12T13:26: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ins w:id="61" w:author="Melissa Pespeni" w:date="2017-02-14T22:49:00Z">
        <w:r>
          <w:rPr>
            <w:sz w:val="18"/>
            <w:szCs w:val="18"/>
          </w:rPr>
          <w:t>Hello Team,</w:t>
        </w:r>
      </w:ins>
    </w:p>
    <w:p w14:paraId="404303FF" w14:textId="77777777" w:rsidR="001C33FC" w:rsidRDefault="001C33FC">
      <w:pPr>
        <w:pStyle w:val="NormalWeb"/>
        <w:shd w:val="clear" w:color="auto" w:fill="FFFFFF"/>
        <w:spacing w:before="0" w:beforeAutospacing="0" w:after="0" w:afterAutospacing="0"/>
        <w:jc w:val="both"/>
        <w:textAlignment w:val="baseline"/>
        <w:rPr>
          <w:ins w:id="62" w:author="Melissa Pespeni" w:date="2017-02-14T22:49:00Z"/>
          <w:sz w:val="18"/>
          <w:szCs w:val="18"/>
        </w:rPr>
        <w:pPrChange w:id="63" w:author="Stephen Keller" w:date="2017-02-12T13:26: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
    <w:p w14:paraId="39F1DB3D" w14:textId="08A3182A" w:rsidR="001C33FC" w:rsidRDefault="001C33FC">
      <w:pPr>
        <w:pStyle w:val="NormalWeb"/>
        <w:shd w:val="clear" w:color="auto" w:fill="FFFFFF"/>
        <w:spacing w:before="0" w:beforeAutospacing="0" w:after="0" w:afterAutospacing="0"/>
        <w:jc w:val="both"/>
        <w:textAlignment w:val="baseline"/>
        <w:rPr>
          <w:ins w:id="64" w:author="Melissa Pespeni" w:date="2017-02-14T22:51:00Z"/>
          <w:sz w:val="18"/>
          <w:szCs w:val="18"/>
        </w:rPr>
        <w:pPrChange w:id="65" w:author="Stephen Keller" w:date="2017-02-12T13:26: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ins w:id="66" w:author="Melissa Pespeni" w:date="2017-02-14T22:49:00Z">
        <w:r>
          <w:rPr>
            <w:sz w:val="18"/>
            <w:szCs w:val="18"/>
          </w:rPr>
          <w:t xml:space="preserve">Nicely motivated study.  I like the focus on Day 3 and the goal to integrate gene expression and </w:t>
        </w:r>
        <w:proofErr w:type="spellStart"/>
        <w:r>
          <w:rPr>
            <w:sz w:val="18"/>
            <w:szCs w:val="18"/>
          </w:rPr>
          <w:t>microbiome</w:t>
        </w:r>
        <w:proofErr w:type="spellEnd"/>
        <w:r>
          <w:rPr>
            <w:sz w:val="18"/>
            <w:szCs w:val="18"/>
          </w:rPr>
          <w:t xml:space="preserve"> composition data.  </w:t>
        </w:r>
      </w:ins>
      <w:ins w:id="67" w:author="Melissa Pespeni" w:date="2017-02-14T22:50:00Z">
        <w:r>
          <w:rPr>
            <w:sz w:val="18"/>
            <w:szCs w:val="18"/>
          </w:rPr>
          <w:t xml:space="preserve">The program we will use in class for these types of analyses is </w:t>
        </w:r>
        <w:proofErr w:type="spellStart"/>
        <w:r>
          <w:rPr>
            <w:sz w:val="18"/>
            <w:szCs w:val="18"/>
          </w:rPr>
          <w:t>Qiime</w:t>
        </w:r>
        <w:proofErr w:type="spellEnd"/>
        <w:r>
          <w:rPr>
            <w:sz w:val="18"/>
            <w:szCs w:val="18"/>
          </w:rPr>
          <w:t xml:space="preserve"> – there may be a module within that package </w:t>
        </w:r>
        <w:proofErr w:type="gramStart"/>
        <w:r>
          <w:rPr>
            <w:sz w:val="18"/>
            <w:szCs w:val="18"/>
          </w:rPr>
          <w:t>that tests</w:t>
        </w:r>
        <w:proofErr w:type="gramEnd"/>
        <w:r>
          <w:rPr>
            <w:sz w:val="18"/>
            <w:szCs w:val="18"/>
          </w:rPr>
          <w:t xml:space="preserve"> for an association with gene expression data.  If not there, there then there are other studies that have done such analyses.  </w:t>
        </w:r>
      </w:ins>
      <w:ins w:id="68" w:author="Melissa Pespeni" w:date="2017-02-14T22:51:00Z">
        <w:r>
          <w:rPr>
            <w:sz w:val="18"/>
            <w:szCs w:val="18"/>
          </w:rPr>
          <w:t xml:space="preserve">Let us know if you want some papers suggested and/or if you want to think through these analyses.  Definitely, there </w:t>
        </w:r>
      </w:ins>
      <w:ins w:id="69" w:author="Melissa Pespeni" w:date="2017-02-14T22:53:00Z">
        <w:r>
          <w:rPr>
            <w:sz w:val="18"/>
            <w:szCs w:val="18"/>
          </w:rPr>
          <w:t>is also the opportunity</w:t>
        </w:r>
      </w:ins>
      <w:ins w:id="70" w:author="Melissa Pespeni" w:date="2017-02-14T22:51:00Z">
        <w:r>
          <w:rPr>
            <w:sz w:val="18"/>
            <w:szCs w:val="18"/>
          </w:rPr>
          <w:t xml:space="preserve"> to integrate the SNP data as Steve suggests.</w:t>
        </w:r>
      </w:ins>
    </w:p>
    <w:p w14:paraId="523CBD9D" w14:textId="77777777" w:rsidR="001C33FC" w:rsidRDefault="001C33FC">
      <w:pPr>
        <w:pStyle w:val="NormalWeb"/>
        <w:shd w:val="clear" w:color="auto" w:fill="FFFFFF"/>
        <w:spacing w:before="0" w:beforeAutospacing="0" w:after="0" w:afterAutospacing="0"/>
        <w:jc w:val="both"/>
        <w:textAlignment w:val="baseline"/>
        <w:rPr>
          <w:ins w:id="71" w:author="Melissa Pespeni" w:date="2017-02-14T22:53:00Z"/>
          <w:sz w:val="18"/>
          <w:szCs w:val="18"/>
        </w:rPr>
        <w:pPrChange w:id="72" w:author="Stephen Keller" w:date="2017-02-12T13:26: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p>
    <w:p w14:paraId="4B8DD4A6" w14:textId="4F26E97F" w:rsidR="001C33FC" w:rsidRPr="00BE09D2" w:rsidRDefault="001C33FC">
      <w:pPr>
        <w:pStyle w:val="NormalWeb"/>
        <w:shd w:val="clear" w:color="auto" w:fill="FFFFFF"/>
        <w:spacing w:before="0" w:beforeAutospacing="0" w:after="0" w:afterAutospacing="0"/>
        <w:jc w:val="both"/>
        <w:textAlignment w:val="baseline"/>
        <w:rPr>
          <w:sz w:val="18"/>
          <w:szCs w:val="18"/>
        </w:rPr>
        <w:pPrChange w:id="73" w:author="Stephen Keller" w:date="2017-02-12T13:26:00Z">
          <w:pPr>
            <w:pStyle w:val="NormalWeb"/>
            <w:numPr>
              <w:numId w:val="3"/>
            </w:numPr>
            <w:shd w:val="clear" w:color="auto" w:fill="FFFFFF"/>
            <w:tabs>
              <w:tab w:val="num" w:pos="720"/>
            </w:tabs>
            <w:spacing w:before="0" w:beforeAutospacing="0" w:after="0" w:afterAutospacing="0"/>
            <w:ind w:left="720" w:hanging="360"/>
            <w:jc w:val="both"/>
            <w:textAlignment w:val="baseline"/>
          </w:pPr>
        </w:pPrChange>
      </w:pPr>
      <w:ins w:id="74" w:author="Melissa Pespeni" w:date="2017-02-14T22:53:00Z">
        <w:r>
          <w:rPr>
            <w:sz w:val="18"/>
            <w:szCs w:val="18"/>
          </w:rPr>
          <w:t>My best, Melissa</w:t>
        </w:r>
      </w:ins>
      <w:bookmarkStart w:id="75" w:name="_GoBack"/>
      <w:bookmarkEnd w:id="75"/>
    </w:p>
    <w:sectPr w:rsidR="001C33FC" w:rsidRPr="00BE09D2" w:rsidSect="00E75958">
      <w:footerReference w:type="default" r:id="rId1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lissa Pespeni" w:date="2017-02-14T22:41:00Z" w:initials="MP">
    <w:p w14:paraId="37DBD45A" w14:textId="0F4418F7" w:rsidR="0004789C" w:rsidRDefault="0004789C">
      <w:pPr>
        <w:pStyle w:val="CommentText"/>
      </w:pPr>
      <w:r>
        <w:rPr>
          <w:rStyle w:val="CommentReference"/>
        </w:rPr>
        <w:annotationRef/>
      </w:r>
      <w:r>
        <w:t>Yes, nice motivation for looking for differences based on habitat environment!</w:t>
      </w:r>
    </w:p>
  </w:comment>
  <w:comment w:id="1" w:author="Stephen Keller" w:date="2017-02-12T13:08:00Z" w:initials="SK">
    <w:p w14:paraId="4873CFA4" w14:textId="58A9E5CB" w:rsidR="0004789C" w:rsidRDefault="0004789C">
      <w:pPr>
        <w:pStyle w:val="CommentText"/>
      </w:pPr>
      <w:r>
        <w:rPr>
          <w:rStyle w:val="CommentReference"/>
        </w:rPr>
        <w:annotationRef/>
      </w:r>
      <w:r>
        <w:t>Nicely motivated. Certainly begs for some test to be done!</w:t>
      </w:r>
    </w:p>
  </w:comment>
  <w:comment w:id="2" w:author="Melissa Pespeni" w:date="2017-02-14T22:42:00Z" w:initials="MP">
    <w:p w14:paraId="427E7187" w14:textId="3F45D119" w:rsidR="0004789C" w:rsidRDefault="0004789C">
      <w:pPr>
        <w:pStyle w:val="CommentText"/>
      </w:pPr>
      <w:r>
        <w:rPr>
          <w:rStyle w:val="CommentReference"/>
        </w:rPr>
        <w:annotationRef/>
      </w:r>
      <w:r>
        <w:t>Nice again.</w:t>
      </w:r>
    </w:p>
  </w:comment>
  <w:comment w:id="3" w:author="Melissa Pespeni" w:date="2017-02-14T22:43:00Z" w:initials="MP">
    <w:p w14:paraId="747385EB" w14:textId="7BA8E0E4" w:rsidR="0004789C" w:rsidRDefault="0004789C">
      <w:pPr>
        <w:pStyle w:val="CommentText"/>
      </w:pPr>
      <w:r>
        <w:rPr>
          <w:rStyle w:val="CommentReference"/>
        </w:rPr>
        <w:annotationRef/>
      </w:r>
      <w:r>
        <w:t>Regardless of disease state?</w:t>
      </w:r>
    </w:p>
  </w:comment>
  <w:comment w:id="7" w:author="Stephen Keller" w:date="2017-02-12T13:10:00Z" w:initials="SK">
    <w:p w14:paraId="4561E137" w14:textId="2CC0CA49" w:rsidR="0004789C" w:rsidRDefault="0004789C">
      <w:pPr>
        <w:pStyle w:val="CommentText"/>
      </w:pPr>
      <w:r>
        <w:rPr>
          <w:rStyle w:val="CommentReference"/>
        </w:rPr>
        <w:annotationRef/>
      </w:r>
      <w:r>
        <w:t>Given your previous statements on habitats differences between the 2 zones, one might also predict overall differences in expression of stress-responsive genes, in addition to immune-specific responses.</w:t>
      </w:r>
    </w:p>
  </w:comment>
  <w:comment w:id="8" w:author="Melissa Pespeni" w:date="2017-02-14T22:48:00Z" w:initials="MP">
    <w:p w14:paraId="7FC67EFC" w14:textId="637732FF" w:rsidR="001C33FC" w:rsidRDefault="001C33FC">
      <w:pPr>
        <w:pStyle w:val="CommentText"/>
      </w:pPr>
      <w:r>
        <w:rPr>
          <w:rStyle w:val="CommentReference"/>
        </w:rPr>
        <w:annotationRef/>
      </w:r>
      <w:r>
        <w:t>Some are already sick by Day 3.  Do your analyses exclude those?</w:t>
      </w:r>
    </w:p>
  </w:comment>
  <w:comment w:id="9" w:author="Melissa Pespeni" w:date="2017-02-14T22:45:00Z" w:initials="MP">
    <w:p w14:paraId="7A4EBD3F" w14:textId="7427ACCA" w:rsidR="0004789C" w:rsidRDefault="0004789C">
      <w:pPr>
        <w:pStyle w:val="CommentText"/>
      </w:pPr>
      <w:r>
        <w:rPr>
          <w:rStyle w:val="CommentReference"/>
        </w:rPr>
        <w:annotationRef/>
      </w:r>
      <w:r>
        <w:t>Nice focus on Day 3.</w:t>
      </w:r>
    </w:p>
  </w:comment>
  <w:comment w:id="10" w:author="Stephen Keller" w:date="2017-02-12T13:12:00Z" w:initials="SK">
    <w:p w14:paraId="7B1D19B3" w14:textId="31770339" w:rsidR="0004789C" w:rsidRDefault="0004789C">
      <w:pPr>
        <w:pStyle w:val="CommentText"/>
      </w:pPr>
      <w:r>
        <w:rPr>
          <w:rStyle w:val="CommentReference"/>
        </w:rPr>
        <w:annotationRef/>
      </w:r>
      <w:r>
        <w:t xml:space="preserve">I agree with using the early day 3 time, for the additional reason that </w:t>
      </w:r>
      <w:proofErr w:type="spellStart"/>
      <w:r>
        <w:t>microbiomes</w:t>
      </w:r>
      <w:proofErr w:type="spellEnd"/>
      <w:r>
        <w:t xml:space="preserve"> may be changing as a result of prolonged exposure/acclimation to captivity. Your hypothesis is best informed by looking at the earliest possible sample as it reflects differences in-</w:t>
      </w:r>
      <w:proofErr w:type="spellStart"/>
      <w:r>
        <w:t>natura</w:t>
      </w:r>
      <w:proofErr w:type="spellEnd"/>
      <w:r>
        <w:t>.</w:t>
      </w:r>
    </w:p>
  </w:comment>
  <w:comment w:id="11" w:author="Stephen Keller" w:date="2017-02-12T13:16:00Z" w:initials="SK">
    <w:p w14:paraId="3DC36717" w14:textId="34FCDEC9" w:rsidR="0004789C" w:rsidRDefault="0004789C">
      <w:pPr>
        <w:pStyle w:val="CommentText"/>
      </w:pPr>
      <w:r>
        <w:rPr>
          <w:rStyle w:val="CommentReference"/>
        </w:rPr>
        <w:annotationRef/>
      </w:r>
      <w:r>
        <w:t>But this might be the class of genes most interesting to compare between inter- and sub-tidal groups. Given that you’re comparing groups at the same time point, perhaps its fair to assume the effects of handling are equivalent across both groups, and thus stress response differences in expression may reflect their habitat type? Melissa can hopefully give some insight as to whether this is a fair assessment, given the way the collecting was done…</w:t>
      </w:r>
    </w:p>
  </w:comment>
  <w:comment w:id="12" w:author="Stephen Keller" w:date="2017-02-12T13:18:00Z" w:initials="SK">
    <w:p w14:paraId="63FB8D19" w14:textId="02B8E0B2" w:rsidR="0004789C" w:rsidRDefault="0004789C">
      <w:pPr>
        <w:pStyle w:val="CommentText"/>
      </w:pPr>
      <w:r>
        <w:rPr>
          <w:rStyle w:val="CommentReference"/>
        </w:rPr>
        <w:annotationRef/>
      </w:r>
      <w:r>
        <w:t xml:space="preserve">Interesting idea, but less clear how it relates to your objectives. Are you wanting to test for an association between </w:t>
      </w:r>
      <w:proofErr w:type="spellStart"/>
      <w:r>
        <w:t>microbiome</w:t>
      </w:r>
      <w:proofErr w:type="spellEnd"/>
      <w:r>
        <w:t xml:space="preserve"> composition and gene expression across individuals? How does this relate to the inter- vs. sub-tidal comparison that you’re after?</w:t>
      </w:r>
    </w:p>
  </w:comment>
  <w:comment w:id="13" w:author="Melissa Pespeni" w:date="2017-02-14T22:49:00Z" w:initials="MP">
    <w:p w14:paraId="6EEC5B97" w14:textId="3D135C56" w:rsidR="001C33FC" w:rsidRDefault="001C33FC">
      <w:pPr>
        <w:pStyle w:val="CommentText"/>
      </w:pPr>
      <w:r>
        <w:rPr>
          <w:rStyle w:val="CommentReference"/>
        </w:rPr>
        <w:annotationRef/>
      </w:r>
      <w:r>
        <w:t xml:space="preserve">We will be using the program </w:t>
      </w:r>
      <w:proofErr w:type="spellStart"/>
      <w:r>
        <w:t>Qiime</w:t>
      </w:r>
      <w:proofErr w:type="spellEnd"/>
      <w:r>
        <w:t xml:space="preserve"> for our 16S data analyses in class.  There</w:t>
      </w:r>
      <w:r>
        <w:t xml:space="preserve"> may be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315E7" w15:done="0"/>
  <w15:commentEx w15:paraId="3DCB13A4" w15:paraIdParent="35B315E7" w15:done="0"/>
  <w15:commentEx w15:paraId="2D01C3A8" w15:done="0"/>
  <w15:commentEx w15:paraId="2F45DF89" w15:paraIdParent="2D01C3A8" w15:done="0"/>
  <w15:commentEx w15:paraId="21C7A697" w15:done="0"/>
  <w15:commentEx w15:paraId="56B007DC" w15:done="0"/>
  <w15:commentEx w15:paraId="328EDB3A" w15:done="0"/>
  <w15:commentEx w15:paraId="33788A69" w15:paraIdParent="328EDB3A" w15:done="0"/>
  <w15:commentEx w15:paraId="4B0F3F6F" w15:done="0"/>
  <w15:commentEx w15:paraId="4C20EC2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C1FBD" w14:textId="77777777" w:rsidR="0004789C" w:rsidRDefault="0004789C" w:rsidP="00C50293">
      <w:r>
        <w:separator/>
      </w:r>
    </w:p>
  </w:endnote>
  <w:endnote w:type="continuationSeparator" w:id="0">
    <w:p w14:paraId="3948409B" w14:textId="77777777" w:rsidR="0004789C" w:rsidRDefault="0004789C" w:rsidP="00C5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A91C1" w14:textId="0B7F403A" w:rsidR="0004789C" w:rsidRDefault="0004789C" w:rsidP="00F26FEE">
    <w:pPr>
      <w:pStyle w:val="Footer"/>
      <w:rPr>
        <w:rFonts w:asciiTheme="majorHAnsi" w:eastAsiaTheme="majorEastAsia" w:hAnsiTheme="majorHAnsi" w:cstheme="majorBidi"/>
      </w:rPr>
    </w:pPr>
    <w:r>
      <w:rPr>
        <w:rFonts w:asciiTheme="majorHAnsi" w:eastAsiaTheme="majorEastAsia" w:hAnsiTheme="majorHAnsi" w:cstheme="majorBidi"/>
      </w:rPr>
      <w:t>February 5,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C33FC" w:rsidRPr="001C33FC">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767425D2" w14:textId="77777777" w:rsidR="0004789C" w:rsidRDefault="000478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4E840" w14:textId="77777777" w:rsidR="0004789C" w:rsidRDefault="0004789C" w:rsidP="00C50293">
      <w:r>
        <w:separator/>
      </w:r>
    </w:p>
  </w:footnote>
  <w:footnote w:type="continuationSeparator" w:id="0">
    <w:p w14:paraId="254DDCA2" w14:textId="77777777" w:rsidR="0004789C" w:rsidRDefault="0004789C" w:rsidP="00C502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534D"/>
    <w:multiLevelType w:val="hybridMultilevel"/>
    <w:tmpl w:val="0ECAA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B5EAB"/>
    <w:multiLevelType w:val="multilevel"/>
    <w:tmpl w:val="FC78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7B4BBD"/>
    <w:multiLevelType w:val="multilevel"/>
    <w:tmpl w:val="0EA072A2"/>
    <w:lvl w:ilvl="0">
      <w:start w:val="1"/>
      <w:numFmt w:val="decimal"/>
      <w:lvlText w:val="%1."/>
      <w:lvlJc w:val="left"/>
      <w:pPr>
        <w:tabs>
          <w:tab w:val="num" w:pos="720"/>
        </w:tabs>
        <w:ind w:left="720" w:hanging="360"/>
      </w:pPr>
      <w:rPr>
        <w:rFonts w:ascii="Times New Roman" w:hAnsi="Times New Roman" w:cs="Times New Roman" w:hint="default"/>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D56FDE"/>
    <w:multiLevelType w:val="multilevel"/>
    <w:tmpl w:val="C7E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es Kilpatrick">
    <w15:presenceInfo w15:providerId="Windows Live" w15:userId="ae8ff3053d3531e8"/>
  </w15:person>
  <w15:person w15:author="lra.caicedo@gmail.com">
    <w15:presenceInfo w15:providerId="Windows Live" w15:userId="8302d5faa97dd8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3F"/>
    <w:rsid w:val="00001141"/>
    <w:rsid w:val="0004789C"/>
    <w:rsid w:val="000E04F1"/>
    <w:rsid w:val="000F3077"/>
    <w:rsid w:val="00132627"/>
    <w:rsid w:val="001C33FC"/>
    <w:rsid w:val="00227507"/>
    <w:rsid w:val="002512DA"/>
    <w:rsid w:val="002B12F7"/>
    <w:rsid w:val="002D6D17"/>
    <w:rsid w:val="00300175"/>
    <w:rsid w:val="003D12AA"/>
    <w:rsid w:val="00417B54"/>
    <w:rsid w:val="00491695"/>
    <w:rsid w:val="004C6209"/>
    <w:rsid w:val="004D0F88"/>
    <w:rsid w:val="004E4002"/>
    <w:rsid w:val="00550AD4"/>
    <w:rsid w:val="00581D2C"/>
    <w:rsid w:val="00584335"/>
    <w:rsid w:val="005C1DAE"/>
    <w:rsid w:val="005F1F3F"/>
    <w:rsid w:val="006403EA"/>
    <w:rsid w:val="00696E54"/>
    <w:rsid w:val="006D0084"/>
    <w:rsid w:val="006E4333"/>
    <w:rsid w:val="007634F8"/>
    <w:rsid w:val="007F3BD4"/>
    <w:rsid w:val="008F60AF"/>
    <w:rsid w:val="00986C4B"/>
    <w:rsid w:val="00A060B0"/>
    <w:rsid w:val="00A804A4"/>
    <w:rsid w:val="00A852AC"/>
    <w:rsid w:val="00AA534C"/>
    <w:rsid w:val="00B318E9"/>
    <w:rsid w:val="00B52355"/>
    <w:rsid w:val="00BE09D2"/>
    <w:rsid w:val="00C50293"/>
    <w:rsid w:val="00C7486A"/>
    <w:rsid w:val="00CC23E5"/>
    <w:rsid w:val="00D1435E"/>
    <w:rsid w:val="00D3147E"/>
    <w:rsid w:val="00D4354A"/>
    <w:rsid w:val="00D72EF5"/>
    <w:rsid w:val="00D909DA"/>
    <w:rsid w:val="00DD415A"/>
    <w:rsid w:val="00E13025"/>
    <w:rsid w:val="00E472A1"/>
    <w:rsid w:val="00E52A72"/>
    <w:rsid w:val="00E55B81"/>
    <w:rsid w:val="00E67BB6"/>
    <w:rsid w:val="00E7589C"/>
    <w:rsid w:val="00E75958"/>
    <w:rsid w:val="00E87ADB"/>
    <w:rsid w:val="00EA7760"/>
    <w:rsid w:val="00EC020C"/>
    <w:rsid w:val="00EC07FD"/>
    <w:rsid w:val="00F2248E"/>
    <w:rsid w:val="00F26E0C"/>
    <w:rsid w:val="00F26FEE"/>
    <w:rsid w:val="00F97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87006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F3F"/>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F1F3F"/>
  </w:style>
  <w:style w:type="character" w:styleId="CommentReference">
    <w:name w:val="annotation reference"/>
    <w:basedOn w:val="DefaultParagraphFont"/>
    <w:uiPriority w:val="99"/>
    <w:semiHidden/>
    <w:unhideWhenUsed/>
    <w:rsid w:val="007634F8"/>
    <w:rPr>
      <w:sz w:val="16"/>
      <w:szCs w:val="16"/>
    </w:rPr>
  </w:style>
  <w:style w:type="paragraph" w:styleId="CommentText">
    <w:name w:val="annotation text"/>
    <w:basedOn w:val="Normal"/>
    <w:link w:val="CommentTextChar"/>
    <w:uiPriority w:val="99"/>
    <w:semiHidden/>
    <w:unhideWhenUsed/>
    <w:rsid w:val="007634F8"/>
    <w:rPr>
      <w:sz w:val="20"/>
      <w:szCs w:val="20"/>
    </w:rPr>
  </w:style>
  <w:style w:type="character" w:customStyle="1" w:styleId="CommentTextChar">
    <w:name w:val="Comment Text Char"/>
    <w:basedOn w:val="DefaultParagraphFont"/>
    <w:link w:val="CommentText"/>
    <w:uiPriority w:val="99"/>
    <w:semiHidden/>
    <w:rsid w:val="007634F8"/>
    <w:rPr>
      <w:sz w:val="20"/>
      <w:szCs w:val="20"/>
    </w:rPr>
  </w:style>
  <w:style w:type="paragraph" w:styleId="CommentSubject">
    <w:name w:val="annotation subject"/>
    <w:basedOn w:val="CommentText"/>
    <w:next w:val="CommentText"/>
    <w:link w:val="CommentSubjectChar"/>
    <w:uiPriority w:val="99"/>
    <w:semiHidden/>
    <w:unhideWhenUsed/>
    <w:rsid w:val="007634F8"/>
    <w:rPr>
      <w:b/>
      <w:bCs/>
    </w:rPr>
  </w:style>
  <w:style w:type="character" w:customStyle="1" w:styleId="CommentSubjectChar">
    <w:name w:val="Comment Subject Char"/>
    <w:basedOn w:val="CommentTextChar"/>
    <w:link w:val="CommentSubject"/>
    <w:uiPriority w:val="99"/>
    <w:semiHidden/>
    <w:rsid w:val="007634F8"/>
    <w:rPr>
      <w:b/>
      <w:bCs/>
      <w:sz w:val="20"/>
      <w:szCs w:val="20"/>
    </w:rPr>
  </w:style>
  <w:style w:type="paragraph" w:styleId="BalloonText">
    <w:name w:val="Balloon Text"/>
    <w:basedOn w:val="Normal"/>
    <w:link w:val="BalloonTextChar"/>
    <w:uiPriority w:val="99"/>
    <w:semiHidden/>
    <w:unhideWhenUsed/>
    <w:rsid w:val="007634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4F8"/>
    <w:rPr>
      <w:rFonts w:ascii="Segoe UI" w:hAnsi="Segoe UI" w:cs="Segoe UI"/>
      <w:sz w:val="18"/>
      <w:szCs w:val="18"/>
    </w:rPr>
  </w:style>
  <w:style w:type="paragraph" w:styleId="Header">
    <w:name w:val="header"/>
    <w:basedOn w:val="Normal"/>
    <w:link w:val="HeaderChar"/>
    <w:uiPriority w:val="99"/>
    <w:unhideWhenUsed/>
    <w:rsid w:val="00C50293"/>
    <w:pPr>
      <w:tabs>
        <w:tab w:val="center" w:pos="4680"/>
        <w:tab w:val="right" w:pos="9360"/>
      </w:tabs>
    </w:pPr>
  </w:style>
  <w:style w:type="character" w:customStyle="1" w:styleId="HeaderChar">
    <w:name w:val="Header Char"/>
    <w:basedOn w:val="DefaultParagraphFont"/>
    <w:link w:val="Header"/>
    <w:uiPriority w:val="99"/>
    <w:rsid w:val="00C50293"/>
  </w:style>
  <w:style w:type="paragraph" w:styleId="Footer">
    <w:name w:val="footer"/>
    <w:basedOn w:val="Normal"/>
    <w:link w:val="FooterChar"/>
    <w:uiPriority w:val="99"/>
    <w:unhideWhenUsed/>
    <w:rsid w:val="00C50293"/>
    <w:pPr>
      <w:tabs>
        <w:tab w:val="center" w:pos="4680"/>
        <w:tab w:val="right" w:pos="9360"/>
      </w:tabs>
    </w:pPr>
  </w:style>
  <w:style w:type="character" w:customStyle="1" w:styleId="FooterChar">
    <w:name w:val="Footer Char"/>
    <w:basedOn w:val="DefaultParagraphFont"/>
    <w:link w:val="Footer"/>
    <w:uiPriority w:val="99"/>
    <w:rsid w:val="00C50293"/>
  </w:style>
  <w:style w:type="paragraph" w:styleId="Revision">
    <w:name w:val="Revision"/>
    <w:hidden/>
    <w:uiPriority w:val="99"/>
    <w:semiHidden/>
    <w:rsid w:val="001C33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F3F"/>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F1F3F"/>
  </w:style>
  <w:style w:type="character" w:styleId="CommentReference">
    <w:name w:val="annotation reference"/>
    <w:basedOn w:val="DefaultParagraphFont"/>
    <w:uiPriority w:val="99"/>
    <w:semiHidden/>
    <w:unhideWhenUsed/>
    <w:rsid w:val="007634F8"/>
    <w:rPr>
      <w:sz w:val="16"/>
      <w:szCs w:val="16"/>
    </w:rPr>
  </w:style>
  <w:style w:type="paragraph" w:styleId="CommentText">
    <w:name w:val="annotation text"/>
    <w:basedOn w:val="Normal"/>
    <w:link w:val="CommentTextChar"/>
    <w:uiPriority w:val="99"/>
    <w:semiHidden/>
    <w:unhideWhenUsed/>
    <w:rsid w:val="007634F8"/>
    <w:rPr>
      <w:sz w:val="20"/>
      <w:szCs w:val="20"/>
    </w:rPr>
  </w:style>
  <w:style w:type="character" w:customStyle="1" w:styleId="CommentTextChar">
    <w:name w:val="Comment Text Char"/>
    <w:basedOn w:val="DefaultParagraphFont"/>
    <w:link w:val="CommentText"/>
    <w:uiPriority w:val="99"/>
    <w:semiHidden/>
    <w:rsid w:val="007634F8"/>
    <w:rPr>
      <w:sz w:val="20"/>
      <w:szCs w:val="20"/>
    </w:rPr>
  </w:style>
  <w:style w:type="paragraph" w:styleId="CommentSubject">
    <w:name w:val="annotation subject"/>
    <w:basedOn w:val="CommentText"/>
    <w:next w:val="CommentText"/>
    <w:link w:val="CommentSubjectChar"/>
    <w:uiPriority w:val="99"/>
    <w:semiHidden/>
    <w:unhideWhenUsed/>
    <w:rsid w:val="007634F8"/>
    <w:rPr>
      <w:b/>
      <w:bCs/>
    </w:rPr>
  </w:style>
  <w:style w:type="character" w:customStyle="1" w:styleId="CommentSubjectChar">
    <w:name w:val="Comment Subject Char"/>
    <w:basedOn w:val="CommentTextChar"/>
    <w:link w:val="CommentSubject"/>
    <w:uiPriority w:val="99"/>
    <w:semiHidden/>
    <w:rsid w:val="007634F8"/>
    <w:rPr>
      <w:b/>
      <w:bCs/>
      <w:sz w:val="20"/>
      <w:szCs w:val="20"/>
    </w:rPr>
  </w:style>
  <w:style w:type="paragraph" w:styleId="BalloonText">
    <w:name w:val="Balloon Text"/>
    <w:basedOn w:val="Normal"/>
    <w:link w:val="BalloonTextChar"/>
    <w:uiPriority w:val="99"/>
    <w:semiHidden/>
    <w:unhideWhenUsed/>
    <w:rsid w:val="007634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4F8"/>
    <w:rPr>
      <w:rFonts w:ascii="Segoe UI" w:hAnsi="Segoe UI" w:cs="Segoe UI"/>
      <w:sz w:val="18"/>
      <w:szCs w:val="18"/>
    </w:rPr>
  </w:style>
  <w:style w:type="paragraph" w:styleId="Header">
    <w:name w:val="header"/>
    <w:basedOn w:val="Normal"/>
    <w:link w:val="HeaderChar"/>
    <w:uiPriority w:val="99"/>
    <w:unhideWhenUsed/>
    <w:rsid w:val="00C50293"/>
    <w:pPr>
      <w:tabs>
        <w:tab w:val="center" w:pos="4680"/>
        <w:tab w:val="right" w:pos="9360"/>
      </w:tabs>
    </w:pPr>
  </w:style>
  <w:style w:type="character" w:customStyle="1" w:styleId="HeaderChar">
    <w:name w:val="Header Char"/>
    <w:basedOn w:val="DefaultParagraphFont"/>
    <w:link w:val="Header"/>
    <w:uiPriority w:val="99"/>
    <w:rsid w:val="00C50293"/>
  </w:style>
  <w:style w:type="paragraph" w:styleId="Footer">
    <w:name w:val="footer"/>
    <w:basedOn w:val="Normal"/>
    <w:link w:val="FooterChar"/>
    <w:uiPriority w:val="99"/>
    <w:unhideWhenUsed/>
    <w:rsid w:val="00C50293"/>
    <w:pPr>
      <w:tabs>
        <w:tab w:val="center" w:pos="4680"/>
        <w:tab w:val="right" w:pos="9360"/>
      </w:tabs>
    </w:pPr>
  </w:style>
  <w:style w:type="character" w:customStyle="1" w:styleId="FooterChar">
    <w:name w:val="Footer Char"/>
    <w:basedOn w:val="DefaultParagraphFont"/>
    <w:link w:val="Footer"/>
    <w:uiPriority w:val="99"/>
    <w:rsid w:val="00C50293"/>
  </w:style>
  <w:style w:type="paragraph" w:styleId="Revision">
    <w:name w:val="Revision"/>
    <w:hidden/>
    <w:uiPriority w:val="99"/>
    <w:semiHidden/>
    <w:rsid w:val="001C3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41389">
      <w:bodyDiv w:val="1"/>
      <w:marLeft w:val="0"/>
      <w:marRight w:val="0"/>
      <w:marTop w:val="0"/>
      <w:marBottom w:val="0"/>
      <w:divBdr>
        <w:top w:val="none" w:sz="0" w:space="0" w:color="auto"/>
        <w:left w:val="none" w:sz="0" w:space="0" w:color="auto"/>
        <w:bottom w:val="none" w:sz="0" w:space="0" w:color="auto"/>
        <w:right w:val="none" w:sz="0" w:space="0" w:color="auto"/>
      </w:divBdr>
    </w:div>
    <w:div w:id="2020615153">
      <w:bodyDiv w:val="1"/>
      <w:marLeft w:val="0"/>
      <w:marRight w:val="0"/>
      <w:marTop w:val="0"/>
      <w:marBottom w:val="0"/>
      <w:divBdr>
        <w:top w:val="none" w:sz="0" w:space="0" w:color="auto"/>
        <w:left w:val="none" w:sz="0" w:space="0" w:color="auto"/>
        <w:bottom w:val="none" w:sz="0" w:space="0" w:color="auto"/>
        <w:right w:val="none" w:sz="0" w:space="0" w:color="auto"/>
      </w:divBdr>
    </w:div>
    <w:div w:id="2088843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81F32-F935-3A4B-A2DB-C8D9D3B7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1064</Words>
  <Characters>6071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lra.caicedo@gmail.com</dc:creator>
  <cp:lastModifiedBy>Melissa Pespeni</cp:lastModifiedBy>
  <cp:revision>2</cp:revision>
  <dcterms:created xsi:type="dcterms:W3CDTF">2017-02-15T03:54:00Z</dcterms:created>
  <dcterms:modified xsi:type="dcterms:W3CDTF">2017-02-15T03:54:00Z</dcterms:modified>
</cp:coreProperties>
</file>