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>CENTRALE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MARCHES….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CENTRALE…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Projet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Passation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>INITIAL</w:t>
      </w:r>
      <w:r>
        <w:rPr>
          <w:sz w:val="20"/>
        </w:rPr>
        <w:t xml:space="preserve"> et d’Avis Général de Passation des Marchés</w:t>
      </w:r>
      <w:r>
        <w:rPr>
          <w:i/>
          <w:iCs/>
          <w:sz w:val="20"/>
        </w:rPr>
        <w:t xml:space="preserve"> INITIAL</w:t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>&lt;DATE EXAMEN&gt;</w:t>
      </w:r>
      <w:r>
        <w:rPr>
          <w:sz w:val="20"/>
        </w:rPr>
        <w:t>, la Commission Centrale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statué</w:t>
      </w:r>
      <w:r>
        <w:rPr>
          <w:spacing w:val="-8"/>
          <w:sz w:val="20"/>
        </w:rPr>
        <w:t xml:space="preserve"> </w:t>
      </w:r>
      <w:r>
        <w:rPr>
          <w:sz w:val="20"/>
        </w:rPr>
        <w:t>sur</w:t>
      </w:r>
      <w:r>
        <w:rPr>
          <w:spacing w:val="-9"/>
          <w:sz w:val="20"/>
        </w:rPr>
        <w:t xml:space="preserve"> </w:t>
      </w:r>
      <w:r>
        <w:rPr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z w:val="20"/>
        </w:rPr>
        <w:t>dossier</w:t>
      </w:r>
      <w:r>
        <w:rPr>
          <w:spacing w:val="-9"/>
          <w:sz w:val="20"/>
        </w:rPr>
        <w:t xml:space="preserve"> </w:t>
      </w:r>
      <w:r>
        <w:rPr>
          <w:sz w:val="20"/>
        </w:rPr>
        <w:t>soumis</w:t>
      </w:r>
      <w:r>
        <w:rPr>
          <w:spacing w:val="-9"/>
          <w:sz w:val="20"/>
        </w:rPr>
        <w:t xml:space="preserve"> </w:t>
      </w:r>
      <w:r>
        <w:rPr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contrôle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Commission</w:t>
      </w:r>
      <w:r>
        <w:rPr>
          <w:spacing w:val="-5"/>
          <w:sz w:val="20"/>
        </w:rPr>
        <w:t xml:space="preserve"> </w:t>
      </w:r>
      <w:r>
        <w:rPr>
          <w:sz w:val="20"/>
        </w:rPr>
        <w:t>Centrale</w:t>
      </w:r>
      <w:r>
        <w:rPr>
          <w:spacing w:val="-2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3"/>
          <w:sz w:val="20"/>
        </w:rPr>
        <w:t xml:space="preserve"> </w:t>
      </w:r>
      <w:r>
        <w:rPr>
          <w:sz w:val="20"/>
        </w:rPr>
        <w:t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>à</w:t>
      </w:r>
      <w:r>
        <w:rPr>
          <w:spacing w:val="-2"/>
          <w:sz w:val="20"/>
        </w:rPr>
        <w:t xml:space="preserve"> </w:t>
      </w:r>
      <w:r>
        <w:rPr>
          <w:sz w:val="20"/>
        </w:rPr>
        <w:t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>du</w:t>
      </w:r>
      <w:r>
        <w:rPr>
          <w:spacing w:val="-4"/>
          <w:sz w:val="20"/>
        </w:rPr>
        <w:t xml:space="preserve"> </w:t>
      </w:r>
      <w:r>
        <w:rPr>
          <w:sz w:val="20"/>
        </w:rPr>
        <w:t>PPM</w:t>
      </w:r>
      <w:r>
        <w:rPr>
          <w:spacing w:val="-2"/>
          <w:sz w:val="20"/>
        </w:rPr>
        <w:t xml:space="preserve"> </w:t>
      </w:r>
      <w:r>
        <w:rPr>
          <w:sz w:val="20"/>
        </w:rPr>
        <w:t>et à la publication de l’AGPM sous réserve qu’il soit tenu compte des observations portées en annexe.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pPr>
              <w:pStyle w:val="TableParagraph"/>
              <w:spacing w:before="1134"/>
              <w:ind w:left="50"/>
            </w:pPr>
            <w:r>
              <w:rPr>
                <w:sz w:val="22"/>
              </w:rPr>
              <w:t>&lt;VISEUR&gt;</w:t>
            </w:r>
          </w:p>
        </w:tc>
        <w:tc>
          <w:p>
            <w:pPr>
              <w:pStyle w:val="TableParagraph"/>
              <w:spacing w:before="1134"/>
              <w:ind w:left="446"/>
            </w:pPr>
            <w:r>
              <w:rPr>
                <w:sz w:val="22"/>
              </w:rPr>
              <w:t>&lt;NOM ET PRENOMS DU MEMBRE&gt;</w:t>
            </w:r>
          </w:p>
        </w:tc>
      </w:tr>
    </w:tbl>
    <w:p w14:paraId="38EBACB2" w14:textId="77777777" w:rsidR="0029092B" w:rsidRDefault="0029092B">
      <w:pPr>
        <w:pStyle w:val="TableParagraph"/>
        <w:spacing w:line="230" w:lineRule="atLeast"/>
        <w:rPr>
          <w:rFonts w:ascii="Arial" w:hAnsi="Arial"/>
          <w:i/>
          <w:sz w:val="20"/>
        </w:rPr>
        <w:sectPr w:rsidR="0029092B">
          <w:footerReference w:type="default" r:id="rId8"/>
          <w:pgSz w:w="11910" w:h="16840"/>
          <w:pgMar w:top="1400" w:right="0" w:bottom="940" w:left="425" w:header="0" w:footer="668" w:gutter="0"/>
          <w:cols w:space="720"/>
        </w:sectPr>
      </w:pPr>
    </w:p>
    <w:p w14:paraId="444CEAAD" w14:textId="77777777" w:rsidR="0029092B" w:rsidRDefault="00000000">
      <w:pPr>
        <w:spacing w:before="75"/>
        <w:ind w:left="967" w:right="1389"/>
        <w:jc w:val="center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lastRenderedPageBreak/>
        <w:t>ANNEXE</w:t>
      </w:r>
    </w:p>
    <w:p w14:paraId="0B4DBDEA" w14:textId="77777777" w:rsidR="00B27AD5" w:rsidRDefault="00B27AD5">
      <w:pPr>
        <w:spacing w:before="75"/>
        <w:ind w:left="967" w:right="1389"/>
        <w:jc w:val="center"/>
        <w:rPr>
          <w:rFonts w:ascii="Arial"/>
          <w:b/>
          <w:sz w:val="20"/>
        </w:rPr>
      </w:pPr>
    </w:p>
    <w:tbl>
      <w:tblPr>
        <w:tblStyle w:val="TableNormal"/>
        <w:tblpPr w:leftFromText="141" w:rightFromText="141" w:vertAnchor="text" w:horzAnchor="page" w:tblpX="874" w:tblpY="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3682"/>
        <w:gridCol w:w="3956"/>
      </w:tblGrid>
      <w:tr w:rsidR="00B27AD5" w14:paraId="210D01DE" w14:textId="77777777" w:rsidTr="00A64210">
        <w:trPr>
          <w:trHeight w:val="278"/>
        </w:trPr>
        <w:tc>
          <w:tcPr>
            <w:tcW w:w="1723" w:type="dxa"/>
          </w:tcPr>
          <w:p w14:paraId="6E13FF06" w14:textId="77777777" w:rsidR="00B27AD5" w:rsidRDefault="00B27AD5" w:rsidP="00B27AD5">
            <w:pPr>
              <w:pStyle w:val="TableParagraph"/>
              <w:spacing w:line="258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REFERENCES</w:t>
            </w:r>
          </w:p>
        </w:tc>
        <w:tc>
          <w:tcPr>
            <w:tcW w:w="3682" w:type="dxa"/>
          </w:tcPr>
          <w:p w14:paraId="102B6FE9" w14:textId="77777777" w:rsidR="00B27AD5" w:rsidRDefault="00B27AD5" w:rsidP="00B27AD5">
            <w:pPr>
              <w:pStyle w:val="TableParagraph"/>
              <w:spacing w:line="258" w:lineRule="exact"/>
              <w:ind w:left="9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OBSERVATIONS</w:t>
            </w:r>
          </w:p>
        </w:tc>
        <w:tc>
          <w:tcPr>
            <w:tcW w:w="3956" w:type="dxa"/>
          </w:tcPr>
          <w:p w14:paraId="6D70F251" w14:textId="77777777" w:rsidR="00B27AD5" w:rsidRDefault="00B27AD5" w:rsidP="00B27AD5">
            <w:pPr>
              <w:pStyle w:val="TableParagraph"/>
              <w:spacing w:line="258" w:lineRule="exact"/>
              <w:ind w:left="9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CORRECTIONS</w:t>
            </w:r>
          </w:p>
        </w:tc>
      </w:tr>
      <w:tr w:rsidR="00B27AD5" w14:paraId="6F0CC19C" w14:textId="77777777" w:rsidTr="00A64210">
        <w:trPr>
          <w:trHeight w:val="827"/>
        </w:trPr>
        <w:tc>
          <w:tcPr>
            <w:tcW w:w="1723" w:type="dxa"/>
          </w:tcPr>
          <w:p w14:paraId="00497B02" w14:textId="77777777" w:rsidR="00B27AD5" w:rsidRDefault="00B27AD5" w:rsidP="00B27AD5">
            <w:pPr>
              <w:pStyle w:val="TableParagraph"/>
              <w:spacing w:line="268" w:lineRule="exact"/>
              <w:ind w:left="7"/>
              <w:jc w:val="center"/>
              <w:rPr>
                <w:rFonts w:ascii="Times New Roman"/>
                <w:sz w:val="24"/>
              </w:rPr>
            </w:pPr>
          </w:p>
          <w:p w14:paraId="0B0D5F9E" w14:textId="7A01E58C" w:rsidR="00A64210" w:rsidRDefault="00A64210" w:rsidP="00A64210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&lt;POINT DE CONTROLE&gt;</w:t>
            </w:r>
          </w:p>
        </w:tc>
        <w:tc>
          <w:tcPr>
            <w:tcW w:w="3682" w:type="dxa"/>
          </w:tcPr>
          <w:p w14:paraId="1087A9A7" w14:textId="77777777" w:rsidR="00B27AD5" w:rsidRDefault="00B27AD5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Au lieu de</w:t>
            </w:r>
            <w:r>
              <w:rPr>
                <w:rFonts w:ascii="Times New Roman"/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1B19EC32" w14:textId="0455B4BF" w:rsidR="00A64210" w:rsidRPr="00A64210" w:rsidRDefault="00A64210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Cs/>
                <w:i/>
                <w:iCs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&lt;AU LIEU DE&gt;</w:t>
            </w:r>
          </w:p>
        </w:tc>
        <w:tc>
          <w:tcPr>
            <w:tcW w:w="3956" w:type="dxa"/>
          </w:tcPr>
          <w:p w14:paraId="4C972A00" w14:textId="77777777" w:rsidR="00B27AD5" w:rsidRDefault="00B27AD5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Lire</w:t>
            </w:r>
            <w:r>
              <w:rPr>
                <w:rFonts w:ascii="Times New Roman"/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4C86EBB1" w14:textId="46995DAB" w:rsidR="00A64210" w:rsidRDefault="00A64210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&lt;LIRE&gt;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