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9A6E" w14:textId="77777777" w:rsidR="009A364B" w:rsidRPr="00D863B3" w:rsidRDefault="009A364B">
      <w:pPr>
        <w:pBdr>
          <w:top w:val="single" w:sz="4" w:space="1" w:color="auto"/>
          <w:left w:val="single" w:sz="4" w:space="4" w:color="auto"/>
          <w:bottom w:val="single" w:sz="4" w:space="1" w:color="auto"/>
          <w:right w:val="single" w:sz="4" w:space="4" w:color="auto"/>
        </w:pBdr>
        <w:jc w:val="both"/>
        <w:rPr>
          <w:rFonts w:ascii="Arial" w:hAnsi="Arial"/>
        </w:rPr>
      </w:pPr>
      <w:r w:rsidRPr="00D863B3">
        <w:rPr>
          <w:rFonts w:ascii="Arial" w:hAnsi="Arial"/>
        </w:rPr>
        <w:t>Les Instructions aux Candidats constituent un document non contractuel qui a pour objet d'indiquer aux Candidats les règles générales à suivre pour préparer et déposer des offres conformes aux conditions fixées par le Code des Marchés Publics. Ce document fournit des renseignements sur les modalités de préparation et de remise des offres, l’ouverture des plis, l’évaluation des offres et l’attribution du marché. Il ne peut en aucun cas être modifié. Les changements requis pour tenir compte du contexte propre à chaque marché figurent dans les Données Particulières de l'Appel d'Offre (DPAO) qui complètent les présentes Instructions.</w:t>
      </w:r>
    </w:p>
    <w:p w14:paraId="2821251C" w14:textId="77777777" w:rsidR="009A364B" w:rsidRPr="00D863B3" w:rsidRDefault="009A364B">
      <w:pPr>
        <w:pBdr>
          <w:top w:val="single" w:sz="4" w:space="1" w:color="auto"/>
          <w:left w:val="single" w:sz="4" w:space="4" w:color="auto"/>
          <w:bottom w:val="single" w:sz="4" w:space="1" w:color="auto"/>
          <w:right w:val="single" w:sz="4" w:space="4" w:color="auto"/>
        </w:pBdr>
        <w:jc w:val="both"/>
        <w:rPr>
          <w:rFonts w:ascii="Arial" w:hAnsi="Arial"/>
          <w:i/>
        </w:rPr>
      </w:pPr>
    </w:p>
    <w:p w14:paraId="1A997106" w14:textId="77777777" w:rsidR="009A364B" w:rsidRPr="00D863B3" w:rsidRDefault="009A364B">
      <w:pPr>
        <w:pBdr>
          <w:top w:val="single" w:sz="4" w:space="1" w:color="auto"/>
          <w:left w:val="single" w:sz="4" w:space="4" w:color="auto"/>
          <w:bottom w:val="single" w:sz="4" w:space="1" w:color="auto"/>
          <w:right w:val="single" w:sz="4" w:space="4" w:color="auto"/>
        </w:pBdr>
        <w:jc w:val="both"/>
        <w:rPr>
          <w:rFonts w:ascii="Arial" w:hAnsi="Arial"/>
        </w:rPr>
      </w:pPr>
      <w:r w:rsidRPr="00D863B3">
        <w:rPr>
          <w:rFonts w:ascii="Arial" w:hAnsi="Arial"/>
        </w:rPr>
        <w:t>Les questions relatives aux droits et obligations des parties lors de l’exécution du Marché, ne sont pas traitées par les Instructions aux Candidats mais le sont dans les Cahiers des Clauses Administratives Générales et le Cahier de Prescriptions Spéciales du Marché. Les Instructions aux Candidats deviennent donc caduques une fois le Marché signé.</w:t>
      </w:r>
    </w:p>
    <w:p w14:paraId="0B91C275" w14:textId="77777777" w:rsidR="009A364B" w:rsidRPr="00D863B3" w:rsidRDefault="009A364B">
      <w:pPr>
        <w:pBdr>
          <w:top w:val="single" w:sz="4" w:space="1" w:color="auto"/>
          <w:left w:val="single" w:sz="4" w:space="4" w:color="auto"/>
          <w:bottom w:val="single" w:sz="4" w:space="1" w:color="auto"/>
          <w:right w:val="single" w:sz="4" w:space="4" w:color="auto"/>
        </w:pBdr>
        <w:jc w:val="both"/>
        <w:rPr>
          <w:rFonts w:ascii="Arial" w:hAnsi="Arial"/>
          <w:i/>
        </w:rPr>
      </w:pPr>
    </w:p>
    <w:p w14:paraId="71DDBCB8" w14:textId="77777777" w:rsidR="009A364B" w:rsidRPr="00D863B3" w:rsidRDefault="009A364B">
      <w:pPr>
        <w:pStyle w:val="Titre"/>
        <w:rPr>
          <w:rFonts w:ascii="Arial" w:hAnsi="Arial"/>
          <w:b w:val="0"/>
          <w:sz w:val="32"/>
        </w:rPr>
      </w:pPr>
    </w:p>
    <w:p w14:paraId="4B824392" w14:textId="26A000BD" w:rsidR="009A364B" w:rsidRPr="00D863B3" w:rsidRDefault="009A364B">
      <w:pPr>
        <w:spacing w:before="60"/>
        <w:jc w:val="both"/>
        <w:rPr>
          <w:rFonts w:ascii="Arial" w:hAnsi="Arial"/>
        </w:rPr>
      </w:pPr>
    </w:p>
    <w:p w14:paraId="5F670524" w14:textId="77777777" w:rsidR="009A364B" w:rsidRPr="00D863B3" w:rsidRDefault="009A364B">
      <w:pPr>
        <w:jc w:val="both"/>
        <w:rPr>
          <w:rFonts w:ascii="Arial" w:hAnsi="Arial"/>
        </w:rPr>
        <w:sectPr w:rsidR="009A364B" w:rsidRPr="00D863B3">
          <w:headerReference w:type="default" r:id="rId7"/>
          <w:footerReference w:type="even" r:id="rId8"/>
          <w:footerReference w:type="default" r:id="rId9"/>
          <w:headerReference w:type="first" r:id="rId10"/>
          <w:pgSz w:w="11906" w:h="16838"/>
          <w:pgMar w:top="1417" w:right="1417" w:bottom="1417" w:left="1417" w:header="720" w:footer="720" w:gutter="0"/>
          <w:cols w:space="720"/>
          <w:titlePg/>
        </w:sectPr>
      </w:pPr>
    </w:p>
    <w:p w14:paraId="0E3D0C66" w14:textId="77777777" w:rsidR="009A364B" w:rsidRPr="00D863B3" w:rsidRDefault="009A364B">
      <w:pPr>
        <w:jc w:val="both"/>
        <w:rPr>
          <w:rFonts w:ascii="Arial" w:hAnsi="Arial"/>
        </w:rPr>
      </w:pPr>
    </w:p>
    <w:p w14:paraId="5711621F" w14:textId="77777777" w:rsidR="009A364B" w:rsidRPr="00D863B3" w:rsidRDefault="009A364B">
      <w:pPr>
        <w:jc w:val="center"/>
        <w:outlineLvl w:val="0"/>
        <w:rPr>
          <w:rFonts w:ascii="Arial" w:hAnsi="Arial"/>
          <w:b/>
          <w:sz w:val="26"/>
        </w:rPr>
      </w:pPr>
      <w:r w:rsidRPr="00D863B3">
        <w:rPr>
          <w:rFonts w:ascii="Arial" w:hAnsi="Arial"/>
          <w:b/>
          <w:sz w:val="26"/>
        </w:rPr>
        <w:t>INSTRUCTIONS AUX CANDIDATS</w:t>
      </w:r>
    </w:p>
    <w:p w14:paraId="50EE1A86" w14:textId="77777777" w:rsidR="009A364B" w:rsidRPr="00D863B3" w:rsidRDefault="009A364B">
      <w:pPr>
        <w:jc w:val="both"/>
        <w:rPr>
          <w:rFonts w:ascii="Arial" w:hAnsi="Arial"/>
        </w:rPr>
      </w:pPr>
    </w:p>
    <w:p w14:paraId="597C69A9" w14:textId="77777777" w:rsidR="009A364B" w:rsidRPr="00D863B3" w:rsidRDefault="009A364B">
      <w:pPr>
        <w:jc w:val="both"/>
        <w:rPr>
          <w:rFonts w:ascii="Arial" w:hAnsi="Arial"/>
        </w:rPr>
      </w:pPr>
    </w:p>
    <w:p w14:paraId="14EE5037" w14:textId="77777777" w:rsidR="009A364B" w:rsidRPr="00D863B3" w:rsidRDefault="009A364B">
      <w:pPr>
        <w:pStyle w:val="Titre1"/>
      </w:pPr>
      <w:bookmarkStart w:id="0" w:name="_Toc135270108"/>
      <w:r w:rsidRPr="00D863B3">
        <w:t>INTRODUCTION</w:t>
      </w:r>
      <w:bookmarkEnd w:id="0"/>
    </w:p>
    <w:p w14:paraId="1587FCF7" w14:textId="77777777" w:rsidR="009A364B" w:rsidRPr="00D863B3" w:rsidRDefault="009A364B">
      <w:pPr>
        <w:jc w:val="both"/>
        <w:rPr>
          <w:rFonts w:ascii="Arial" w:hAnsi="Arial"/>
        </w:rPr>
      </w:pPr>
    </w:p>
    <w:p w14:paraId="1D003EF0" w14:textId="77777777" w:rsidR="009A364B" w:rsidRPr="00D863B3" w:rsidRDefault="009A364B">
      <w:pPr>
        <w:jc w:val="both"/>
        <w:rPr>
          <w:rFonts w:ascii="Arial" w:hAnsi="Arial"/>
        </w:rPr>
      </w:pPr>
      <w:r w:rsidRPr="00D863B3">
        <w:rPr>
          <w:rFonts w:ascii="Arial" w:hAnsi="Arial"/>
        </w:rPr>
        <w:t>Le texte ci-après décrit les règles générales à suivre par les Candidats pour répondre aux appels d'offres de fournitures. Les modifications et ajouts requis pour tenir compte des éléments spécifiques à chaque appel d'offres et des options prises par l'Acheteur sont précisés dans les Données Particulières de l'Appel d'Offres (</w:t>
      </w:r>
      <w:r w:rsidRPr="00D863B3">
        <w:rPr>
          <w:rFonts w:ascii="Arial" w:hAnsi="Arial"/>
          <w:b/>
        </w:rPr>
        <w:t>DPAO</w:t>
      </w:r>
      <w:r w:rsidRPr="00D863B3">
        <w:rPr>
          <w:rFonts w:ascii="Arial" w:hAnsi="Arial"/>
        </w:rPr>
        <w:t>) qui font partie des présentes Instructions.</w:t>
      </w:r>
    </w:p>
    <w:p w14:paraId="2D7B414C" w14:textId="77777777" w:rsidR="009A364B" w:rsidRPr="00D863B3" w:rsidRDefault="009A364B">
      <w:pPr>
        <w:jc w:val="both"/>
        <w:rPr>
          <w:rFonts w:ascii="Arial" w:hAnsi="Arial"/>
          <w:i/>
        </w:rPr>
      </w:pPr>
    </w:p>
    <w:p w14:paraId="6C84DEB8" w14:textId="77777777" w:rsidR="009A364B" w:rsidRPr="00D863B3" w:rsidRDefault="009A364B">
      <w:pPr>
        <w:jc w:val="both"/>
        <w:rPr>
          <w:rFonts w:ascii="Arial" w:hAnsi="Arial"/>
        </w:rPr>
      </w:pPr>
      <w:r w:rsidRPr="00D863B3">
        <w:rPr>
          <w:rFonts w:ascii="Arial" w:hAnsi="Arial"/>
        </w:rPr>
        <w:t>Dans le présent Dossier d’Appel d’Offres :</w:t>
      </w:r>
    </w:p>
    <w:p w14:paraId="40611814" w14:textId="77777777" w:rsidR="009A364B" w:rsidRPr="00D863B3" w:rsidRDefault="009A364B">
      <w:pPr>
        <w:jc w:val="both"/>
        <w:rPr>
          <w:rFonts w:ascii="Arial" w:hAnsi="Arial"/>
        </w:rPr>
      </w:pPr>
    </w:p>
    <w:p w14:paraId="67E58C02"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Acheteur</w:t>
      </w:r>
      <w:r w:rsidRPr="00D863B3">
        <w:rPr>
          <w:rFonts w:ascii="Arial" w:hAnsi="Arial"/>
        </w:rPr>
        <w:t>» signifie l’Autorité Contractante  achetant les fournitures et les services connexes, qui est identifiée dans les DPAO.</w:t>
      </w:r>
    </w:p>
    <w:p w14:paraId="6C391346"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Attributaire</w:t>
      </w:r>
      <w:r w:rsidRPr="00D863B3">
        <w:rPr>
          <w:rFonts w:ascii="Arial" w:hAnsi="Arial"/>
        </w:rPr>
        <w:t xml:space="preserve">» le Candidat en faveur duquel une décision d'attribuer le Marché a été prise par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sur proposition de </w:t>
      </w:r>
      <w:smartTag w:uri="urn:schemas-microsoft-com:office:smarttags" w:element="PersonName">
        <w:smartTagPr>
          <w:attr w:name="ProductID" w:val="la Commission"/>
        </w:smartTagPr>
        <w:r w:rsidRPr="00D863B3">
          <w:rPr>
            <w:rFonts w:ascii="Arial" w:hAnsi="Arial"/>
          </w:rPr>
          <w:t>la Commission</w:t>
        </w:r>
      </w:smartTag>
      <w:r w:rsidRPr="00D863B3">
        <w:rPr>
          <w:rFonts w:ascii="Arial" w:hAnsi="Arial"/>
        </w:rPr>
        <w:t xml:space="preserve"> d'Appel d'Offres.</w:t>
      </w:r>
    </w:p>
    <w:p w14:paraId="64A54982"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Achèvement</w:t>
      </w:r>
      <w:r w:rsidRPr="00D863B3">
        <w:rPr>
          <w:rFonts w:ascii="Arial" w:hAnsi="Arial"/>
        </w:rPr>
        <w:t> » signifie la prestation complète des Services Connexes par le Fournisseur, conformément aux modalités stipulées dans le Marché.</w:t>
      </w:r>
    </w:p>
    <w:p w14:paraId="3401DB6A"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CCAG</w:t>
      </w:r>
      <w:r w:rsidRPr="00D863B3">
        <w:rPr>
          <w:rFonts w:ascii="Arial" w:hAnsi="Arial"/>
        </w:rPr>
        <w:t> » signifie le Cahier des Clauses Administratives Générales applicable aux marchés de fournitures et de prestations de services courants.</w:t>
      </w:r>
    </w:p>
    <w:p w14:paraId="464B4D85"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CCAP</w:t>
      </w:r>
      <w:r w:rsidRPr="00D863B3">
        <w:rPr>
          <w:rFonts w:ascii="Arial" w:hAnsi="Arial"/>
        </w:rPr>
        <w:t> » signifie le Cahier des Clauses Administratives particulières inclus dans le Cahier des Prescriptions Spéciales, dérogeant aux clauses du CCAG ou le complétant.</w:t>
      </w:r>
    </w:p>
    <w:p w14:paraId="51E9C341"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CPC</w:t>
      </w:r>
      <w:r w:rsidRPr="00D863B3">
        <w:rPr>
          <w:rFonts w:ascii="Arial" w:hAnsi="Arial"/>
        </w:rPr>
        <w:t> » signifie le Cahier des Prescriptions Communes réunissant l'ensemble des clauses techniques qui s'appliquent aux fournitures et services connexes de même nature.</w:t>
      </w:r>
    </w:p>
    <w:p w14:paraId="0FF46996"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CPS</w:t>
      </w:r>
      <w:r w:rsidRPr="00D863B3">
        <w:rPr>
          <w:rFonts w:ascii="Arial" w:hAnsi="Arial"/>
        </w:rPr>
        <w:t> » signifie le Cahier des Prescriptions Spéciales visé à l'article 31 du Code des Marchés Publics, comprenant le Cahier des Clauses Administratives Particulières et les Spécifications Techniques sauf lorsqu'en raison de son importance et de sa nature, le Marché ne justifie pas l'établissement de deux documents distincts.</w:t>
      </w:r>
    </w:p>
    <w:p w14:paraId="2E835238"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Documents Contractuels</w:t>
      </w:r>
      <w:r w:rsidRPr="00D863B3">
        <w:rPr>
          <w:rFonts w:ascii="Arial" w:hAnsi="Arial"/>
        </w:rPr>
        <w:t> » désigne les documents visés dans l’Acte d'Engagement, y compris les avenants éventuels aux dits documents.</w:t>
      </w:r>
    </w:p>
    <w:p w14:paraId="7EF6070E"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Candidat</w:t>
      </w:r>
      <w:r w:rsidRPr="00D863B3">
        <w:rPr>
          <w:rFonts w:ascii="Arial" w:hAnsi="Arial"/>
        </w:rPr>
        <w:t> » signifie toute personne physique ou toute personne morale privée ou publique, admise à présenter une offre.</w:t>
      </w:r>
    </w:p>
    <w:p w14:paraId="3F79A6B0"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Fournisseur</w:t>
      </w:r>
      <w:r w:rsidRPr="00D863B3">
        <w:rPr>
          <w:rFonts w:ascii="Arial" w:hAnsi="Arial"/>
        </w:rPr>
        <w:t>» signifie le titulaire du Marché qui a été approuvé et lui a été notifié.</w:t>
      </w:r>
    </w:p>
    <w:p w14:paraId="38FC787E"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Fournitures</w:t>
      </w:r>
      <w:r w:rsidRPr="00D863B3">
        <w:rPr>
          <w:rFonts w:ascii="Arial" w:hAnsi="Arial"/>
        </w:rPr>
        <w:t> » signifie tous les produits, matières premières, machines et matériels et/ou tous autres matériaux que le Fournisseur est tenu de livrer à l’Acheteur en exécution du Marché, que ces biens fassent l'objet d'achat, de prise en crédit -bail, de location ou de location - vente.</w:t>
      </w:r>
    </w:p>
    <w:p w14:paraId="48A74959"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Jour</w:t>
      </w:r>
      <w:r w:rsidRPr="00D863B3">
        <w:rPr>
          <w:rFonts w:ascii="Arial" w:hAnsi="Arial"/>
        </w:rPr>
        <w:t> » désigne un jour calendaire.</w:t>
      </w:r>
    </w:p>
    <w:p w14:paraId="54B5B16C"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Marché</w:t>
      </w:r>
      <w:r w:rsidRPr="00D863B3">
        <w:rPr>
          <w:rFonts w:ascii="Arial" w:hAnsi="Arial"/>
        </w:rPr>
        <w:t> » signifie l'Acte d'Engagement signé par le Fournisseur et accepté par l'Acheteur ainsi que l'ensemble des Documents Contractuels visés dans ledit Acte d'Engagement, y compris toutes les pièces jointes, annexes et tous les documents qui font partie des Documents Contractuels par voie de référence.</w:t>
      </w:r>
    </w:p>
    <w:p w14:paraId="5964711F"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Personne Responsable des Marchés Publics</w:t>
      </w:r>
      <w:r w:rsidRPr="00D863B3">
        <w:rPr>
          <w:rFonts w:ascii="Arial" w:hAnsi="Arial"/>
        </w:rPr>
        <w:t xml:space="preserve"> </w:t>
      </w:r>
      <w:r w:rsidRPr="00D863B3">
        <w:rPr>
          <w:rFonts w:ascii="Arial" w:hAnsi="Arial"/>
          <w:b/>
        </w:rPr>
        <w:t>ou PRMP</w:t>
      </w:r>
      <w:r w:rsidRPr="00D863B3">
        <w:rPr>
          <w:rFonts w:ascii="Arial" w:hAnsi="Arial"/>
        </w:rPr>
        <w:t xml:space="preserve">» signifie la personne habilitée à signer le Marché au nom de l'Acheteur conformément à l'article 5.II du Code des Marchés Publics ou la personne physique qu'elle désigne pour la représenter lors de l'exécution du Marché. </w:t>
      </w:r>
    </w:p>
    <w:p w14:paraId="7D5499E2" w14:textId="77777777" w:rsidR="009A364B" w:rsidRPr="00D863B3" w:rsidRDefault="009A364B" w:rsidP="009A364B">
      <w:pPr>
        <w:numPr>
          <w:ilvl w:val="0"/>
          <w:numId w:val="8"/>
        </w:numPr>
        <w:tabs>
          <w:tab w:val="num" w:pos="709"/>
        </w:tabs>
        <w:ind w:left="709" w:hanging="425"/>
        <w:jc w:val="both"/>
        <w:rPr>
          <w:rFonts w:ascii="Arial" w:hAnsi="Arial"/>
        </w:rPr>
      </w:pPr>
      <w:r w:rsidRPr="00D863B3">
        <w:rPr>
          <w:rFonts w:ascii="Arial" w:hAnsi="Arial"/>
        </w:rPr>
        <w:t>« </w:t>
      </w:r>
      <w:r w:rsidRPr="00D863B3">
        <w:rPr>
          <w:rFonts w:ascii="Arial" w:hAnsi="Arial"/>
          <w:b/>
        </w:rPr>
        <w:t>Services Connexes</w:t>
      </w:r>
      <w:r w:rsidRPr="00D863B3">
        <w:rPr>
          <w:rFonts w:ascii="Arial" w:hAnsi="Arial"/>
        </w:rPr>
        <w:t> » désigne les services afférents à la fourniture des biens, tels que l’assurance, l’installation, le montage, la formation et la maintenance initiale, le transport non compris dans le prix des fournitures selon l'Incoterm applicable, ainsi que toute obligation analogue du Fournisseur dans le cadre du Marché.</w:t>
      </w:r>
    </w:p>
    <w:p w14:paraId="31A07B53" w14:textId="77777777" w:rsidR="009A364B" w:rsidRPr="00D863B3" w:rsidRDefault="009A364B">
      <w:pPr>
        <w:jc w:val="both"/>
        <w:rPr>
          <w:rFonts w:ascii="Arial" w:hAnsi="Arial"/>
        </w:rPr>
      </w:pPr>
    </w:p>
    <w:p w14:paraId="74A7DB51" w14:textId="77777777" w:rsidR="009A364B" w:rsidRPr="00D863B3" w:rsidRDefault="009A364B">
      <w:pPr>
        <w:jc w:val="both"/>
        <w:rPr>
          <w:rFonts w:ascii="Arial" w:hAnsi="Arial"/>
        </w:rPr>
      </w:pPr>
      <w:r w:rsidRPr="00D863B3">
        <w:rPr>
          <w:rFonts w:ascii="Arial" w:hAnsi="Arial"/>
        </w:rPr>
        <w:t>Si le contexte l’exige, le singulier désigne le pluriel, et vice versa.</w:t>
      </w:r>
    </w:p>
    <w:p w14:paraId="6695AD28" w14:textId="77777777" w:rsidR="009A364B" w:rsidRPr="00D863B3" w:rsidRDefault="009A364B">
      <w:pPr>
        <w:jc w:val="both"/>
        <w:rPr>
          <w:rFonts w:ascii="Arial" w:hAnsi="Arial"/>
        </w:rPr>
      </w:pPr>
      <w:r w:rsidRPr="00D863B3">
        <w:rPr>
          <w:rFonts w:ascii="Arial" w:hAnsi="Arial"/>
        </w:rPr>
        <w:t>Le terme « par écrit » signifie communiqué sous forme écrite par tout moyen assurant un accusé de réception ayant valeur probante.</w:t>
      </w:r>
    </w:p>
    <w:p w14:paraId="1720C5C1" w14:textId="77777777" w:rsidR="009A364B" w:rsidRPr="00D863B3" w:rsidRDefault="009A364B">
      <w:pPr>
        <w:jc w:val="both"/>
        <w:rPr>
          <w:rFonts w:ascii="Arial" w:hAnsi="Arial"/>
        </w:rPr>
      </w:pPr>
      <w:r w:rsidRPr="00D863B3">
        <w:rPr>
          <w:rFonts w:ascii="Arial" w:hAnsi="Arial"/>
        </w:rPr>
        <w:br w:type="page"/>
      </w:r>
    </w:p>
    <w:p w14:paraId="5F4F3801" w14:textId="77777777" w:rsidR="009A364B" w:rsidRPr="00D863B3" w:rsidRDefault="009A364B">
      <w:pPr>
        <w:pStyle w:val="Titre1"/>
      </w:pPr>
      <w:bookmarkStart w:id="1" w:name="_Toc135270109"/>
      <w:r w:rsidRPr="00D863B3">
        <w:t>1 - ACHETEUR ET OBJET DE L'APPEL D'OFFRES</w:t>
      </w:r>
      <w:bookmarkEnd w:id="1"/>
    </w:p>
    <w:p w14:paraId="7D2475B8" w14:textId="77777777" w:rsidR="009A364B" w:rsidRPr="00D863B3" w:rsidRDefault="009A364B">
      <w:pPr>
        <w:jc w:val="both"/>
        <w:rPr>
          <w:rFonts w:ascii="Arial" w:hAnsi="Arial"/>
        </w:rPr>
      </w:pPr>
    </w:p>
    <w:p w14:paraId="7AC5219B" w14:textId="77777777" w:rsidR="009A364B" w:rsidRPr="00D863B3" w:rsidRDefault="009A364B">
      <w:pPr>
        <w:jc w:val="both"/>
        <w:rPr>
          <w:rFonts w:ascii="Arial" w:hAnsi="Arial"/>
        </w:rPr>
      </w:pPr>
      <w:r w:rsidRPr="00D863B3">
        <w:rPr>
          <w:rFonts w:ascii="Arial" w:hAnsi="Arial"/>
        </w:rPr>
        <w:t xml:space="preserve">L'Acheteur figurant en tête du Dossier d'Appel d'Offres et dont les coordonnées sont précisées dans les </w:t>
      </w:r>
      <w:r w:rsidRPr="00D863B3">
        <w:rPr>
          <w:rFonts w:ascii="Arial" w:hAnsi="Arial"/>
          <w:b/>
        </w:rPr>
        <w:t>DPAO</w:t>
      </w:r>
      <w:r w:rsidRPr="00D863B3">
        <w:rPr>
          <w:rFonts w:ascii="Arial" w:hAnsi="Arial"/>
        </w:rPr>
        <w:t xml:space="preserve"> organise la présente procédure en vue d'acquérir les Fournitures et Services Connexes décrits dans les </w:t>
      </w:r>
      <w:r w:rsidRPr="00D863B3">
        <w:rPr>
          <w:rFonts w:ascii="Arial" w:hAnsi="Arial"/>
          <w:b/>
        </w:rPr>
        <w:t>DPAO</w:t>
      </w:r>
      <w:r w:rsidRPr="00D863B3">
        <w:rPr>
          <w:rFonts w:ascii="Arial" w:hAnsi="Arial"/>
        </w:rPr>
        <w:t xml:space="preserve"> et dans les Spécifications Techniques du Cahier des Prescriptions Spéciales (CPS), qui fait partie du Dossier d'appel d'Offres.</w:t>
      </w:r>
    </w:p>
    <w:p w14:paraId="77A72A9F" w14:textId="77777777" w:rsidR="009A364B" w:rsidRPr="00D863B3" w:rsidRDefault="009A364B">
      <w:pPr>
        <w:jc w:val="both"/>
        <w:rPr>
          <w:rFonts w:ascii="Arial" w:hAnsi="Arial"/>
        </w:rPr>
      </w:pPr>
    </w:p>
    <w:p w14:paraId="631B0494" w14:textId="77777777" w:rsidR="009A364B" w:rsidRPr="00D863B3" w:rsidRDefault="009A364B">
      <w:pPr>
        <w:pStyle w:val="Titre2"/>
      </w:pPr>
      <w:bookmarkStart w:id="2" w:name="_Toc135270110"/>
      <w:r w:rsidRPr="00D863B3">
        <w:t>1.1. - Lots et variantes</w:t>
      </w:r>
      <w:bookmarkEnd w:id="2"/>
    </w:p>
    <w:p w14:paraId="1E8B947C" w14:textId="77777777" w:rsidR="009A364B" w:rsidRPr="00D863B3" w:rsidRDefault="009A364B">
      <w:pPr>
        <w:jc w:val="both"/>
        <w:rPr>
          <w:rFonts w:ascii="Arial" w:hAnsi="Arial"/>
        </w:rPr>
      </w:pPr>
    </w:p>
    <w:p w14:paraId="6BCC100B" w14:textId="77777777" w:rsidR="009A364B" w:rsidRPr="00D863B3" w:rsidRDefault="009A364B">
      <w:pPr>
        <w:jc w:val="both"/>
        <w:rPr>
          <w:rFonts w:ascii="Arial" w:hAnsi="Arial"/>
        </w:rPr>
      </w:pPr>
      <w:r w:rsidRPr="00D863B3">
        <w:rPr>
          <w:rFonts w:ascii="Arial" w:hAnsi="Arial"/>
        </w:rPr>
        <w:t xml:space="preserve">Les </w:t>
      </w:r>
      <w:r w:rsidRPr="00D863B3">
        <w:rPr>
          <w:rFonts w:ascii="Arial" w:hAnsi="Arial"/>
          <w:b/>
        </w:rPr>
        <w:t>DPAO</w:t>
      </w:r>
      <w:r w:rsidRPr="00D863B3">
        <w:rPr>
          <w:rFonts w:ascii="Arial" w:hAnsi="Arial"/>
        </w:rPr>
        <w:t xml:space="preserve"> précisent :</w:t>
      </w:r>
    </w:p>
    <w:p w14:paraId="0E905C47" w14:textId="77777777" w:rsidR="009A364B" w:rsidRPr="00D863B3" w:rsidRDefault="009A364B">
      <w:pPr>
        <w:numPr>
          <w:ilvl w:val="0"/>
          <w:numId w:val="6"/>
        </w:numPr>
        <w:jc w:val="both"/>
        <w:rPr>
          <w:rFonts w:ascii="Arial" w:hAnsi="Arial"/>
        </w:rPr>
      </w:pPr>
      <w:r w:rsidRPr="00D863B3">
        <w:rPr>
          <w:rFonts w:ascii="Arial" w:hAnsi="Arial"/>
        </w:rPr>
        <w:t>si l'appel d'offres porte sur plusieurs lots et, dans l'affirmative, si les Candidats peuvent soumissionner à un ou plusieurs lots ou uniquement à la totalité des lots;</w:t>
      </w:r>
    </w:p>
    <w:p w14:paraId="5330C105" w14:textId="77777777" w:rsidR="009A364B" w:rsidRPr="00D863B3" w:rsidRDefault="009A364B">
      <w:pPr>
        <w:numPr>
          <w:ilvl w:val="0"/>
          <w:numId w:val="6"/>
        </w:numPr>
        <w:jc w:val="both"/>
        <w:rPr>
          <w:rFonts w:ascii="Arial" w:hAnsi="Arial"/>
        </w:rPr>
      </w:pPr>
      <w:r w:rsidRPr="00D863B3">
        <w:rPr>
          <w:rFonts w:ascii="Arial" w:hAnsi="Arial"/>
        </w:rPr>
        <w:t xml:space="preserve">si les variantes sont autorisées. </w:t>
      </w:r>
    </w:p>
    <w:p w14:paraId="1069C39F" w14:textId="77777777" w:rsidR="009A364B" w:rsidRPr="00D863B3" w:rsidRDefault="009A364B">
      <w:pPr>
        <w:jc w:val="both"/>
        <w:rPr>
          <w:rFonts w:ascii="Arial" w:hAnsi="Arial"/>
        </w:rPr>
      </w:pPr>
    </w:p>
    <w:p w14:paraId="44826654" w14:textId="77777777" w:rsidR="009A364B" w:rsidRPr="00D863B3" w:rsidRDefault="009A364B">
      <w:pPr>
        <w:jc w:val="both"/>
        <w:rPr>
          <w:rFonts w:ascii="Arial" w:hAnsi="Arial"/>
        </w:rPr>
      </w:pPr>
    </w:p>
    <w:p w14:paraId="599C8DDD" w14:textId="77777777" w:rsidR="009A364B" w:rsidRPr="00D863B3" w:rsidRDefault="009A364B">
      <w:pPr>
        <w:pStyle w:val="Titre2"/>
      </w:pPr>
      <w:bookmarkStart w:id="3" w:name="_Toc135270111"/>
      <w:r w:rsidRPr="00D863B3">
        <w:t>1.2. - Marchés à commandes</w:t>
      </w:r>
      <w:bookmarkEnd w:id="3"/>
    </w:p>
    <w:p w14:paraId="65FB3FF5" w14:textId="77777777" w:rsidR="009A364B" w:rsidRPr="00D863B3" w:rsidRDefault="009A364B">
      <w:pPr>
        <w:jc w:val="both"/>
        <w:rPr>
          <w:rFonts w:ascii="Arial" w:hAnsi="Arial"/>
        </w:rPr>
      </w:pPr>
    </w:p>
    <w:p w14:paraId="72D190B0" w14:textId="77777777" w:rsidR="009A364B" w:rsidRPr="00D863B3" w:rsidRDefault="009A364B">
      <w:pPr>
        <w:jc w:val="both"/>
        <w:rPr>
          <w:rFonts w:ascii="Arial" w:hAnsi="Arial"/>
        </w:rPr>
      </w:pPr>
      <w:r w:rsidRPr="00D863B3">
        <w:rPr>
          <w:rFonts w:ascii="Arial" w:hAnsi="Arial"/>
        </w:rPr>
        <w:t>Lorsqu'il s'agit d'un marché à commandes permettant à l'Autorité contractante d'acheter des Fournitures selon ses besoins, les quantités minimales et maximales qui peuvent être achetées sont précisées par le CCAP.</w:t>
      </w:r>
    </w:p>
    <w:p w14:paraId="6CA8A559" w14:textId="77777777" w:rsidR="009A364B" w:rsidRPr="00D863B3" w:rsidRDefault="009A364B">
      <w:pPr>
        <w:jc w:val="both"/>
        <w:rPr>
          <w:rFonts w:ascii="Arial" w:hAnsi="Arial"/>
        </w:rPr>
      </w:pPr>
    </w:p>
    <w:p w14:paraId="1CDC3973" w14:textId="77777777" w:rsidR="009A364B" w:rsidRPr="00D863B3" w:rsidRDefault="009A364B">
      <w:pPr>
        <w:jc w:val="both"/>
        <w:rPr>
          <w:rFonts w:ascii="Arial" w:hAnsi="Arial"/>
        </w:rPr>
      </w:pPr>
      <w:r w:rsidRPr="00D863B3">
        <w:rPr>
          <w:rFonts w:ascii="Arial" w:hAnsi="Arial"/>
        </w:rPr>
        <w:t xml:space="preserve">La durée du marché, qui ne peut dépasser trois ans, est indiquée dans les </w:t>
      </w:r>
      <w:r w:rsidRPr="00D863B3">
        <w:rPr>
          <w:rFonts w:ascii="Arial" w:hAnsi="Arial"/>
          <w:b/>
        </w:rPr>
        <w:t>DPAO</w:t>
      </w:r>
      <w:r w:rsidRPr="00D863B3">
        <w:rPr>
          <w:rFonts w:ascii="Arial" w:hAnsi="Arial"/>
        </w:rPr>
        <w:t>. L'attribution du marché est effectuée sur la base des quantités considérées comme nécessaires au cours de la première année du marché.</w:t>
      </w:r>
    </w:p>
    <w:p w14:paraId="4794BCD4" w14:textId="77777777" w:rsidR="009A364B" w:rsidRPr="00D863B3" w:rsidRDefault="009A364B">
      <w:pPr>
        <w:jc w:val="both"/>
        <w:rPr>
          <w:rFonts w:ascii="Arial" w:hAnsi="Arial"/>
        </w:rPr>
      </w:pPr>
    </w:p>
    <w:p w14:paraId="301CF8DE" w14:textId="77777777" w:rsidR="009A364B" w:rsidRPr="00D863B3" w:rsidRDefault="009A364B">
      <w:pPr>
        <w:pStyle w:val="Titre1"/>
      </w:pPr>
      <w:bookmarkStart w:id="4" w:name="_Toc135270112"/>
      <w:r w:rsidRPr="00D863B3">
        <w:t>2 - GROUPEMENTS</w:t>
      </w:r>
      <w:bookmarkEnd w:id="4"/>
      <w:r w:rsidRPr="00D863B3">
        <w:t xml:space="preserve"> </w:t>
      </w:r>
    </w:p>
    <w:p w14:paraId="62842D0B" w14:textId="77777777" w:rsidR="009A364B" w:rsidRPr="00D863B3" w:rsidRDefault="009A364B">
      <w:pPr>
        <w:jc w:val="both"/>
        <w:rPr>
          <w:rFonts w:ascii="Arial" w:hAnsi="Arial"/>
        </w:rPr>
      </w:pPr>
    </w:p>
    <w:p w14:paraId="03C0FB62" w14:textId="77777777" w:rsidR="009A364B" w:rsidRPr="00D863B3" w:rsidRDefault="009A364B">
      <w:pPr>
        <w:jc w:val="both"/>
        <w:rPr>
          <w:rFonts w:ascii="Arial" w:hAnsi="Arial"/>
        </w:rPr>
      </w:pPr>
      <w:r w:rsidRPr="00D863B3">
        <w:rPr>
          <w:rFonts w:ascii="Arial" w:hAnsi="Arial"/>
        </w:rPr>
        <w:t>Plusieurs Candidats peuvent se grouper pour présenter leur offre et exécuter le marché en commun, soit sous forme de groupement solidaire dans lequel chacun des Candidats membres du groupement est engagé pour la totalité du marché, soit sous forme de groupement conjoint dans lequel chacun des Candidats membres du groupement s'engage à exécuter le ou les lots qui sont susceptibles de lui être attribués.</w:t>
      </w:r>
    </w:p>
    <w:p w14:paraId="1D787FCC" w14:textId="77777777" w:rsidR="009A364B" w:rsidRPr="00D863B3" w:rsidRDefault="009A364B">
      <w:pPr>
        <w:jc w:val="both"/>
        <w:rPr>
          <w:rFonts w:ascii="Arial" w:hAnsi="Arial"/>
        </w:rPr>
      </w:pPr>
    </w:p>
    <w:p w14:paraId="32CB7A7E" w14:textId="77777777" w:rsidR="009A364B" w:rsidRPr="00D863B3" w:rsidRDefault="009A364B">
      <w:pPr>
        <w:jc w:val="both"/>
        <w:rPr>
          <w:rFonts w:ascii="Arial" w:hAnsi="Arial"/>
        </w:rPr>
      </w:pPr>
      <w:r w:rsidRPr="00D863B3">
        <w:rPr>
          <w:rFonts w:ascii="Arial" w:hAnsi="Arial"/>
        </w:rPr>
        <w:t>Quelle que soit la forme du groupement l'un des Candidats membre du groupement doit être désigné dans l'Acte d'Engagement comme mandataire pour représenter l'ensemble des membres vis-à-vis de l'Acheteur, et coordonner les prestations des membres du groupement.</w:t>
      </w:r>
    </w:p>
    <w:p w14:paraId="43271541" w14:textId="77777777" w:rsidR="009A364B" w:rsidRPr="00D863B3" w:rsidRDefault="009A364B">
      <w:pPr>
        <w:jc w:val="both"/>
        <w:rPr>
          <w:rFonts w:ascii="Arial" w:hAnsi="Arial"/>
        </w:rPr>
      </w:pPr>
    </w:p>
    <w:p w14:paraId="4D674484" w14:textId="77777777" w:rsidR="009A364B" w:rsidRPr="00D863B3" w:rsidRDefault="009A364B">
      <w:pPr>
        <w:jc w:val="both"/>
        <w:rPr>
          <w:rFonts w:ascii="Arial" w:hAnsi="Arial"/>
        </w:rPr>
      </w:pPr>
      <w:r w:rsidRPr="00D863B3">
        <w:rPr>
          <w:rFonts w:ascii="Arial" w:hAnsi="Arial"/>
        </w:rPr>
        <w:t>L'Acte d'Engagement est signé soit par l'ensemble des entreprises groupées, soit par le mandataire s'il justifie des habilitations nécessaires pour représenter les Candidats au stade de la passation du marché.</w:t>
      </w:r>
    </w:p>
    <w:p w14:paraId="0DBC56FF" w14:textId="77777777" w:rsidR="009A364B" w:rsidRPr="00D863B3" w:rsidRDefault="009A364B">
      <w:pPr>
        <w:jc w:val="both"/>
        <w:rPr>
          <w:rFonts w:ascii="Arial" w:hAnsi="Arial"/>
        </w:rPr>
      </w:pPr>
    </w:p>
    <w:p w14:paraId="0D621C5A" w14:textId="77777777" w:rsidR="009A364B" w:rsidRPr="00D863B3" w:rsidRDefault="009A364B">
      <w:pPr>
        <w:jc w:val="both"/>
        <w:rPr>
          <w:rFonts w:ascii="Arial" w:hAnsi="Arial"/>
        </w:rPr>
      </w:pPr>
      <w:r w:rsidRPr="00D863B3">
        <w:rPr>
          <w:rFonts w:ascii="Arial" w:hAnsi="Arial"/>
        </w:rPr>
        <w:t>Lorsque le marché ne comporte qu'un seul lot, les Candidats ne peuvent se grouper que sous forme de groupement solidaire, chacun d'eux étant responsable pour la totalité du marché. Dans ce cas, l'Acte d'Engagement indique l'identité de chaque membre du groupement, le montant total du marché et l'ensemble des prestations que les membres du groupement s'engagent solidairement à réaliser.</w:t>
      </w:r>
    </w:p>
    <w:p w14:paraId="07E66684" w14:textId="77777777" w:rsidR="009A364B" w:rsidRPr="00D863B3" w:rsidRDefault="009A364B">
      <w:pPr>
        <w:jc w:val="both"/>
        <w:rPr>
          <w:rFonts w:ascii="Arial" w:hAnsi="Arial"/>
        </w:rPr>
      </w:pPr>
    </w:p>
    <w:p w14:paraId="2CF783D0" w14:textId="77777777" w:rsidR="009A364B" w:rsidRPr="00D863B3" w:rsidRDefault="009A364B">
      <w:pPr>
        <w:jc w:val="both"/>
        <w:rPr>
          <w:rFonts w:ascii="Arial" w:hAnsi="Arial"/>
        </w:rPr>
      </w:pPr>
      <w:r w:rsidRPr="00D863B3">
        <w:rPr>
          <w:rFonts w:ascii="Arial" w:hAnsi="Arial"/>
        </w:rPr>
        <w:t xml:space="preserve">Dans le cas de marchés comportant plusieurs lots les </w:t>
      </w:r>
      <w:r w:rsidRPr="00D863B3">
        <w:rPr>
          <w:rFonts w:ascii="Arial" w:hAnsi="Arial"/>
          <w:b/>
        </w:rPr>
        <w:t>DPAO</w:t>
      </w:r>
      <w:r w:rsidRPr="00D863B3">
        <w:rPr>
          <w:rFonts w:ascii="Arial" w:hAnsi="Arial"/>
        </w:rPr>
        <w:t xml:space="preserve"> précisent le cas échéant si les membres du groupement sont solidaires ou seulement conjoints. En cas de groupement conjoint, l'Acte d'Engagement est un document unique qui indique l'identité des membres du groupement et le montant et la répartition détaillée des Fournitures ou Services Connexes que chacun des membres du groupement s'engage à exécuter.</w:t>
      </w:r>
    </w:p>
    <w:p w14:paraId="2E887C55" w14:textId="77777777" w:rsidR="009A364B" w:rsidRPr="00D863B3" w:rsidRDefault="009A364B">
      <w:pPr>
        <w:jc w:val="both"/>
        <w:rPr>
          <w:rFonts w:ascii="Arial" w:hAnsi="Arial"/>
        </w:rPr>
      </w:pPr>
    </w:p>
    <w:p w14:paraId="4516A471" w14:textId="77777777" w:rsidR="009A364B" w:rsidRPr="00D863B3" w:rsidRDefault="009A364B">
      <w:pPr>
        <w:pStyle w:val="Titre1"/>
      </w:pPr>
      <w:r w:rsidRPr="00D863B3">
        <w:br w:type="page"/>
      </w:r>
      <w:bookmarkStart w:id="5" w:name="_Toc135270113"/>
      <w:r w:rsidRPr="00D863B3">
        <w:lastRenderedPageBreak/>
        <w:t>3 – FRAUDE ET CORRUPTION</w:t>
      </w:r>
      <w:bookmarkEnd w:id="5"/>
    </w:p>
    <w:p w14:paraId="10AF5B8B" w14:textId="77777777" w:rsidR="009A364B" w:rsidRPr="00D863B3" w:rsidRDefault="009A364B">
      <w:pPr>
        <w:jc w:val="both"/>
        <w:rPr>
          <w:rFonts w:ascii="Arial" w:hAnsi="Arial"/>
        </w:rPr>
      </w:pPr>
    </w:p>
    <w:p w14:paraId="3257AAD4" w14:textId="77777777" w:rsidR="009A364B" w:rsidRPr="00D863B3" w:rsidRDefault="009A364B">
      <w:pPr>
        <w:pStyle w:val="Titre2"/>
      </w:pPr>
      <w:bookmarkStart w:id="6" w:name="_Toc135270114"/>
      <w:r w:rsidRPr="00D863B3">
        <w:t>3.1. – Respect du code d’éthique des marchés publics</w:t>
      </w:r>
      <w:bookmarkEnd w:id="6"/>
    </w:p>
    <w:p w14:paraId="68415DDB" w14:textId="77777777" w:rsidR="009A364B" w:rsidRPr="00D863B3" w:rsidRDefault="009A364B">
      <w:pPr>
        <w:jc w:val="both"/>
        <w:rPr>
          <w:rFonts w:ascii="Arial" w:hAnsi="Arial"/>
        </w:rPr>
      </w:pPr>
    </w:p>
    <w:p w14:paraId="2EBA8868" w14:textId="77777777" w:rsidR="009A364B" w:rsidRPr="00D863B3" w:rsidRDefault="009A364B">
      <w:pPr>
        <w:jc w:val="both"/>
        <w:rPr>
          <w:rFonts w:ascii="Arial" w:hAnsi="Arial"/>
        </w:rPr>
      </w:pPr>
      <w:r w:rsidRPr="00D863B3">
        <w:rPr>
          <w:rFonts w:ascii="Arial" w:hAnsi="Arial"/>
        </w:rPr>
        <w:t>Conformément aux dispositions du Code d'Ethique des Marchés Publics, les Candidats et les titulaires de marchés publics s’engagent expressément à faire preuve d’intégrité, d’honnêteté, de diligence, de transparence et de confidentialité en répondant notamment avec exactitude et objectivité aux renseignements sollicités par tout organe de la commande publique.</w:t>
      </w:r>
    </w:p>
    <w:p w14:paraId="450FBC32" w14:textId="77777777" w:rsidR="009A364B" w:rsidRPr="00D863B3" w:rsidRDefault="009A364B">
      <w:pPr>
        <w:jc w:val="both"/>
        <w:rPr>
          <w:rFonts w:ascii="Arial" w:hAnsi="Arial"/>
        </w:rPr>
      </w:pPr>
    </w:p>
    <w:p w14:paraId="07B3AFC5" w14:textId="77777777" w:rsidR="009A364B" w:rsidRPr="00D863B3" w:rsidRDefault="009A364B">
      <w:pPr>
        <w:jc w:val="both"/>
        <w:rPr>
          <w:rFonts w:ascii="Arial" w:hAnsi="Arial"/>
        </w:rPr>
      </w:pPr>
      <w:r w:rsidRPr="00D863B3">
        <w:rPr>
          <w:rFonts w:ascii="Arial" w:hAnsi="Arial"/>
        </w:rPr>
        <w:t xml:space="preserve">Tout Candidat s’engage expressément à renoncer à toute pratique de quelque nature que ce soit de corruption passive ou de trafic d’influence ou de toute autre pratique assimilée à de la corruption et s’interdit en particulier d'octroyer un avantage quelconque, en espèce ou en nature, à un membre du personnel des organes de la commande publique, en vue de l'obtention du Marché ou d'un avantage lors de son exécution. </w:t>
      </w:r>
    </w:p>
    <w:p w14:paraId="136AD7BC" w14:textId="77777777" w:rsidR="009A364B" w:rsidRPr="00D863B3" w:rsidRDefault="009A364B">
      <w:pPr>
        <w:jc w:val="both"/>
        <w:rPr>
          <w:rFonts w:ascii="Arial" w:hAnsi="Arial"/>
        </w:rPr>
      </w:pPr>
    </w:p>
    <w:p w14:paraId="04E2FF7F" w14:textId="77777777" w:rsidR="009A364B" w:rsidRPr="00D863B3" w:rsidRDefault="009A364B">
      <w:pPr>
        <w:jc w:val="both"/>
        <w:rPr>
          <w:rFonts w:ascii="Arial" w:hAnsi="Arial"/>
        </w:rPr>
      </w:pPr>
      <w:r w:rsidRPr="00D863B3">
        <w:rPr>
          <w:rFonts w:ascii="Arial" w:hAnsi="Arial"/>
        </w:rPr>
        <w:t>Les Candidats doivent déclarer toutes les dépenses promises ou payées à des tiers, commissions, courtages, ristournes, vacations, honoraires, gratifications, cadeaux, frais de voyage et de séjour, subventions, mécénat et parrainage, à l’occasion du Marché.</w:t>
      </w:r>
    </w:p>
    <w:p w14:paraId="13706775" w14:textId="77777777" w:rsidR="009A364B" w:rsidRPr="00D863B3" w:rsidRDefault="009A364B">
      <w:pPr>
        <w:jc w:val="both"/>
        <w:rPr>
          <w:rFonts w:ascii="Arial" w:hAnsi="Arial"/>
        </w:rPr>
      </w:pPr>
    </w:p>
    <w:p w14:paraId="5A3DAF72" w14:textId="77777777" w:rsidR="009A364B" w:rsidRPr="00D863B3" w:rsidRDefault="009A364B">
      <w:pPr>
        <w:pStyle w:val="Titre2"/>
      </w:pPr>
      <w:bookmarkStart w:id="7" w:name="_Toc135270115"/>
      <w:r w:rsidRPr="00D863B3">
        <w:t>3.2. - Sanctions</w:t>
      </w:r>
      <w:bookmarkEnd w:id="7"/>
    </w:p>
    <w:p w14:paraId="0B808E3F" w14:textId="77777777" w:rsidR="009A364B" w:rsidRPr="00D863B3" w:rsidRDefault="009A364B"/>
    <w:p w14:paraId="5DDDB497" w14:textId="77777777" w:rsidR="009A364B" w:rsidRPr="00D863B3" w:rsidRDefault="009A364B">
      <w:pPr>
        <w:jc w:val="both"/>
        <w:rPr>
          <w:rFonts w:ascii="Arial" w:hAnsi="Arial"/>
        </w:rPr>
      </w:pPr>
      <w:r w:rsidRPr="00D863B3">
        <w:rPr>
          <w:rFonts w:ascii="Arial" w:hAnsi="Arial"/>
        </w:rPr>
        <w:t xml:space="preserve">Sans préjudice des sanctions pénales applicables, tout manquement aux dispositions du Code d’Ethique de la part d’un Candidat ou du titulaire du Marché peut entraîner, conformément à l'Article 22 du Code d'Ethique des Marchés Publics, une exclusion du Candidat de la participation aux marchés publics de cinq ans maximum et, si le marché lui a été attribué, la résiliation de celui ci à ses torts et griefs. </w:t>
      </w:r>
    </w:p>
    <w:p w14:paraId="1D65FD6B" w14:textId="77777777" w:rsidR="009A364B" w:rsidRPr="00D863B3" w:rsidRDefault="009A364B">
      <w:pPr>
        <w:pStyle w:val="Titre1"/>
      </w:pPr>
      <w:bookmarkStart w:id="8" w:name="_Toc135270116"/>
      <w:r w:rsidRPr="00D863B3">
        <w:t>4 – ENTREPRISES NON ADMISES A CONCOURIR</w:t>
      </w:r>
      <w:bookmarkEnd w:id="8"/>
      <w:r w:rsidRPr="00D863B3">
        <w:t xml:space="preserve"> </w:t>
      </w:r>
    </w:p>
    <w:p w14:paraId="6CB7AF4F" w14:textId="77777777" w:rsidR="009A364B" w:rsidRPr="00D863B3" w:rsidRDefault="009A364B">
      <w:pPr>
        <w:tabs>
          <w:tab w:val="left" w:pos="709"/>
        </w:tabs>
        <w:jc w:val="both"/>
        <w:rPr>
          <w:rFonts w:ascii="Arial" w:hAnsi="Arial"/>
        </w:rPr>
      </w:pPr>
    </w:p>
    <w:p w14:paraId="5DCD67CD" w14:textId="77777777" w:rsidR="009A364B" w:rsidRPr="00D863B3" w:rsidRDefault="009A364B">
      <w:pPr>
        <w:tabs>
          <w:tab w:val="left" w:pos="709"/>
        </w:tabs>
        <w:jc w:val="both"/>
        <w:rPr>
          <w:rFonts w:ascii="Arial" w:hAnsi="Arial"/>
        </w:rPr>
      </w:pPr>
      <w:r w:rsidRPr="00D863B3">
        <w:rPr>
          <w:rFonts w:ascii="Arial" w:hAnsi="Arial"/>
        </w:rPr>
        <w:t>Conformément à l'article 9 du Code des Marchés Publics ne sont pas admis à concourir aux marchés publics :</w:t>
      </w:r>
    </w:p>
    <w:p w14:paraId="2C14184A" w14:textId="77777777" w:rsidR="009A364B" w:rsidRPr="00D863B3" w:rsidRDefault="009A364B">
      <w:pPr>
        <w:tabs>
          <w:tab w:val="left" w:pos="709"/>
        </w:tabs>
        <w:jc w:val="both"/>
        <w:rPr>
          <w:rFonts w:ascii="Arial" w:hAnsi="Arial"/>
        </w:rPr>
      </w:pPr>
    </w:p>
    <w:p w14:paraId="19F4892E" w14:textId="77777777" w:rsidR="009A364B" w:rsidRPr="00D863B3" w:rsidRDefault="009A364B">
      <w:pPr>
        <w:numPr>
          <w:ilvl w:val="0"/>
          <w:numId w:val="7"/>
        </w:numPr>
        <w:tabs>
          <w:tab w:val="left" w:pos="709"/>
        </w:tabs>
        <w:jc w:val="both"/>
        <w:rPr>
          <w:rFonts w:ascii="Arial" w:hAnsi="Arial"/>
        </w:rPr>
      </w:pPr>
      <w:r w:rsidRPr="00D863B3">
        <w:rPr>
          <w:rFonts w:ascii="Arial" w:hAnsi="Arial"/>
        </w:rPr>
        <w:t>Les personnes physiques ou morales en état de liquidation judiciaire et les personnes physiques dont la faillite personnelle a été prononcée ;</w:t>
      </w:r>
    </w:p>
    <w:p w14:paraId="553F6953" w14:textId="77777777" w:rsidR="009A364B" w:rsidRPr="00D863B3" w:rsidRDefault="009A364B">
      <w:pPr>
        <w:numPr>
          <w:ilvl w:val="0"/>
          <w:numId w:val="7"/>
        </w:numPr>
        <w:tabs>
          <w:tab w:val="left" w:pos="709"/>
        </w:tabs>
        <w:jc w:val="both"/>
        <w:rPr>
          <w:rFonts w:ascii="Arial" w:hAnsi="Arial"/>
        </w:rPr>
      </w:pPr>
      <w:r w:rsidRPr="00D863B3">
        <w:rPr>
          <w:rFonts w:ascii="Arial" w:hAnsi="Arial"/>
        </w:rPr>
        <w:t xml:space="preserve">Les personnes physiques ou morales admises en règlement judiciaire qui ne peuvent justifier qu'elles ont été habilitées à poursuivre leur activité. </w:t>
      </w:r>
    </w:p>
    <w:p w14:paraId="7CB87728" w14:textId="77777777" w:rsidR="009A364B" w:rsidRPr="00D863B3" w:rsidRDefault="009A364B">
      <w:pPr>
        <w:numPr>
          <w:ilvl w:val="0"/>
          <w:numId w:val="7"/>
        </w:numPr>
        <w:tabs>
          <w:tab w:val="left" w:pos="709"/>
        </w:tabs>
        <w:jc w:val="both"/>
        <w:rPr>
          <w:rFonts w:ascii="Arial" w:hAnsi="Arial"/>
        </w:rPr>
      </w:pPr>
      <w:r w:rsidRPr="00D863B3">
        <w:rPr>
          <w:rFonts w:ascii="Arial" w:hAnsi="Arial"/>
        </w:rPr>
        <w:t>Les personnes physiques ou morales qui n’ont pas souscrit à leurs obligations fiscales ou para fiscales à la date limite fixée pour la remise des offres.</w:t>
      </w:r>
    </w:p>
    <w:p w14:paraId="4BC029D9" w14:textId="77777777" w:rsidR="009A364B" w:rsidRPr="00D863B3" w:rsidRDefault="009A364B">
      <w:pPr>
        <w:numPr>
          <w:ilvl w:val="0"/>
          <w:numId w:val="7"/>
        </w:numPr>
        <w:tabs>
          <w:tab w:val="left" w:pos="709"/>
        </w:tabs>
        <w:jc w:val="both"/>
        <w:rPr>
          <w:rFonts w:ascii="Arial" w:hAnsi="Arial"/>
        </w:rPr>
      </w:pPr>
      <w:r w:rsidRPr="00D863B3">
        <w:rPr>
          <w:rFonts w:ascii="Arial" w:hAnsi="Arial"/>
        </w:rPr>
        <w:t xml:space="preserve">Les entreprises dans lesquelles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ou les membres de </w:t>
      </w:r>
      <w:smartTag w:uri="urn:schemas-microsoft-com:office:smarttags" w:element="PersonName">
        <w:smartTagPr>
          <w:attr w:name="ProductID" w:val="la Commission"/>
        </w:smartTagPr>
        <w:r w:rsidRPr="00D863B3">
          <w:rPr>
            <w:rFonts w:ascii="Arial" w:hAnsi="Arial"/>
          </w:rPr>
          <w:t>la Commission</w:t>
        </w:r>
      </w:smartTag>
      <w:r w:rsidRPr="00D863B3">
        <w:rPr>
          <w:rFonts w:ascii="Arial" w:hAnsi="Arial"/>
        </w:rPr>
        <w:t xml:space="preserve"> d’Appel Offres possèdent des intérêts financiers ou personnels directs de quelque nature que ce soit.</w:t>
      </w:r>
    </w:p>
    <w:p w14:paraId="26124E76" w14:textId="77777777" w:rsidR="009A364B" w:rsidRPr="00D863B3" w:rsidRDefault="009A364B">
      <w:pPr>
        <w:numPr>
          <w:ilvl w:val="0"/>
          <w:numId w:val="7"/>
        </w:numPr>
        <w:tabs>
          <w:tab w:val="left" w:pos="709"/>
        </w:tabs>
        <w:jc w:val="both"/>
        <w:rPr>
          <w:rFonts w:ascii="Arial" w:hAnsi="Arial"/>
        </w:rPr>
      </w:pPr>
      <w:r w:rsidRPr="00D863B3">
        <w:rPr>
          <w:rFonts w:ascii="Arial" w:hAnsi="Arial"/>
        </w:rPr>
        <w:t>Les entreprises affiliées aux prestataires de service ayant contribué à préparer tout ou partie des Dossiers d’Appel d’Offres ou de consultation.</w:t>
      </w:r>
    </w:p>
    <w:p w14:paraId="2758DC89" w14:textId="77777777" w:rsidR="009A364B" w:rsidRPr="00D863B3" w:rsidRDefault="009A364B">
      <w:pPr>
        <w:numPr>
          <w:ilvl w:val="0"/>
          <w:numId w:val="7"/>
        </w:numPr>
        <w:tabs>
          <w:tab w:val="left" w:pos="709"/>
        </w:tabs>
        <w:jc w:val="both"/>
        <w:rPr>
          <w:rFonts w:ascii="Arial" w:hAnsi="Arial"/>
        </w:rPr>
      </w:pPr>
      <w:r w:rsidRPr="00D863B3">
        <w:rPr>
          <w:rFonts w:ascii="Arial" w:hAnsi="Arial"/>
        </w:rPr>
        <w:t>les personnes physiques ou morales qui ont fait l’objet d’exclusion temporaire ou définitive résultant d’une infraction au Code Pénal ou prononcée par l’Autorité de Régulation des Marchés Publics pour atteinte à la réglementation des marchés publics.</w:t>
      </w:r>
    </w:p>
    <w:p w14:paraId="17113B2E" w14:textId="77777777" w:rsidR="009A364B" w:rsidRPr="00D863B3" w:rsidRDefault="009A364B">
      <w:pPr>
        <w:pStyle w:val="Titre1"/>
      </w:pPr>
      <w:bookmarkStart w:id="9" w:name="_Toc135270117"/>
      <w:r w:rsidRPr="00D863B3">
        <w:br w:type="page"/>
        <w:t>5 - COMPOSITION DU D.A.O, DEMANDE D'ECLAIRCISSEMENTS, MODIFICATIONS</w:t>
      </w:r>
      <w:bookmarkEnd w:id="9"/>
    </w:p>
    <w:p w14:paraId="0B180B29" w14:textId="77777777" w:rsidR="009A364B" w:rsidRPr="00D863B3" w:rsidRDefault="009A364B">
      <w:pPr>
        <w:jc w:val="both"/>
        <w:rPr>
          <w:rFonts w:ascii="Arial" w:hAnsi="Arial"/>
        </w:rPr>
      </w:pPr>
    </w:p>
    <w:p w14:paraId="3470E742" w14:textId="77777777" w:rsidR="009A364B" w:rsidRPr="00D863B3" w:rsidRDefault="009A364B">
      <w:pPr>
        <w:pStyle w:val="Titre2"/>
      </w:pPr>
      <w:bookmarkStart w:id="10" w:name="_Toc135270118"/>
      <w:r w:rsidRPr="00D863B3">
        <w:t>5.1. - Composition du Dossier d'Appel d'Offres</w:t>
      </w:r>
      <w:bookmarkEnd w:id="10"/>
    </w:p>
    <w:p w14:paraId="6A648DC4" w14:textId="77777777" w:rsidR="009A364B" w:rsidRPr="00D863B3" w:rsidRDefault="009A364B">
      <w:pPr>
        <w:jc w:val="both"/>
        <w:rPr>
          <w:rFonts w:ascii="Arial" w:hAnsi="Arial"/>
        </w:rPr>
      </w:pPr>
    </w:p>
    <w:p w14:paraId="2E9F7A49" w14:textId="77777777" w:rsidR="009A364B" w:rsidRPr="00D863B3" w:rsidRDefault="009A364B">
      <w:pPr>
        <w:tabs>
          <w:tab w:val="left" w:pos="3300"/>
        </w:tabs>
        <w:jc w:val="both"/>
        <w:rPr>
          <w:rFonts w:ascii="Arial" w:hAnsi="Arial"/>
        </w:rPr>
      </w:pPr>
      <w:r w:rsidRPr="00D863B3">
        <w:rPr>
          <w:rFonts w:ascii="Arial" w:hAnsi="Arial"/>
        </w:rPr>
        <w:t>Le Dossier d'Appel d'Offres comprend deux parties qui se composent des pièces suivantes :</w:t>
      </w:r>
    </w:p>
    <w:p w14:paraId="37231371" w14:textId="77777777" w:rsidR="009A364B" w:rsidRPr="00D863B3" w:rsidRDefault="009A364B">
      <w:pPr>
        <w:tabs>
          <w:tab w:val="left" w:pos="3300"/>
        </w:tabs>
        <w:jc w:val="both"/>
        <w:rPr>
          <w:rFonts w:ascii="Arial" w:hAnsi="Arial"/>
        </w:rPr>
      </w:pPr>
    </w:p>
    <w:p w14:paraId="57ADB67B" w14:textId="77777777" w:rsidR="009A364B" w:rsidRPr="00D863B3" w:rsidRDefault="009A364B">
      <w:pPr>
        <w:tabs>
          <w:tab w:val="left" w:pos="3300"/>
        </w:tabs>
        <w:jc w:val="both"/>
        <w:outlineLvl w:val="0"/>
        <w:rPr>
          <w:rFonts w:ascii="Arial" w:hAnsi="Arial"/>
        </w:rPr>
      </w:pPr>
      <w:r w:rsidRPr="00D863B3">
        <w:rPr>
          <w:rFonts w:ascii="Arial" w:hAnsi="Arial"/>
        </w:rPr>
        <w:t>Première partie : Appel d'offres</w:t>
      </w:r>
    </w:p>
    <w:p w14:paraId="3E3E841F" w14:textId="77777777" w:rsidR="009A364B" w:rsidRPr="00D863B3" w:rsidRDefault="009A364B">
      <w:pPr>
        <w:tabs>
          <w:tab w:val="left" w:pos="3300"/>
        </w:tabs>
        <w:jc w:val="both"/>
        <w:rPr>
          <w:rFonts w:ascii="Arial" w:hAnsi="Arial"/>
        </w:rPr>
      </w:pPr>
    </w:p>
    <w:p w14:paraId="7F5F6144" w14:textId="77777777" w:rsidR="009A364B" w:rsidRPr="00D863B3" w:rsidRDefault="009A364B">
      <w:pPr>
        <w:tabs>
          <w:tab w:val="left" w:pos="851"/>
        </w:tabs>
        <w:ind w:left="851" w:hanging="425"/>
        <w:jc w:val="both"/>
        <w:rPr>
          <w:rFonts w:ascii="Arial" w:hAnsi="Arial"/>
        </w:rPr>
      </w:pPr>
      <w:r w:rsidRPr="00D863B3">
        <w:rPr>
          <w:rFonts w:ascii="Arial" w:hAnsi="Arial"/>
        </w:rPr>
        <w:t>1.1</w:t>
      </w:r>
      <w:r w:rsidRPr="00D863B3">
        <w:rPr>
          <w:rFonts w:ascii="Arial" w:hAnsi="Arial"/>
        </w:rPr>
        <w:tab/>
        <w:t>Instructions aux Candidats</w:t>
      </w:r>
    </w:p>
    <w:p w14:paraId="09235CE6" w14:textId="77777777" w:rsidR="009A364B" w:rsidRPr="00D863B3" w:rsidRDefault="009A364B">
      <w:pPr>
        <w:tabs>
          <w:tab w:val="left" w:pos="851"/>
        </w:tabs>
        <w:ind w:left="851" w:hanging="425"/>
        <w:jc w:val="both"/>
        <w:outlineLvl w:val="0"/>
        <w:rPr>
          <w:rFonts w:ascii="Arial" w:hAnsi="Arial"/>
        </w:rPr>
      </w:pPr>
      <w:r w:rsidRPr="00D863B3">
        <w:rPr>
          <w:rFonts w:ascii="Arial" w:hAnsi="Arial"/>
        </w:rPr>
        <w:t>1.2</w:t>
      </w:r>
      <w:r w:rsidRPr="00D863B3">
        <w:rPr>
          <w:rFonts w:ascii="Arial" w:hAnsi="Arial"/>
        </w:rPr>
        <w:tab/>
        <w:t>Données Particulières de l'Appel d'Offres (</w:t>
      </w:r>
      <w:r w:rsidRPr="00D863B3">
        <w:rPr>
          <w:rFonts w:ascii="Arial" w:hAnsi="Arial"/>
          <w:b/>
        </w:rPr>
        <w:t>DPAO</w:t>
      </w:r>
      <w:r w:rsidRPr="00D863B3">
        <w:rPr>
          <w:rFonts w:ascii="Arial" w:hAnsi="Arial"/>
        </w:rPr>
        <w:t>)</w:t>
      </w:r>
    </w:p>
    <w:p w14:paraId="2CAFAC50" w14:textId="77777777" w:rsidR="009A364B" w:rsidRPr="00D863B3" w:rsidRDefault="009A364B">
      <w:pPr>
        <w:tabs>
          <w:tab w:val="left" w:pos="851"/>
        </w:tabs>
        <w:ind w:left="851" w:hanging="425"/>
        <w:jc w:val="both"/>
        <w:outlineLvl w:val="0"/>
        <w:rPr>
          <w:rFonts w:ascii="Arial" w:hAnsi="Arial"/>
        </w:rPr>
      </w:pPr>
      <w:r w:rsidRPr="00D863B3">
        <w:rPr>
          <w:rFonts w:ascii="Arial" w:hAnsi="Arial"/>
        </w:rPr>
        <w:t>1.3</w:t>
      </w:r>
      <w:r w:rsidRPr="00D863B3">
        <w:rPr>
          <w:rFonts w:ascii="Arial" w:hAnsi="Arial"/>
        </w:rPr>
        <w:tab/>
        <w:t>Formulaires de soumission comprenant:</w:t>
      </w:r>
    </w:p>
    <w:p w14:paraId="6A723AD9" w14:textId="77777777" w:rsidR="009A364B" w:rsidRPr="00D863B3" w:rsidRDefault="009A364B" w:rsidP="009A364B">
      <w:pPr>
        <w:pStyle w:val="Titre"/>
        <w:numPr>
          <w:ilvl w:val="0"/>
          <w:numId w:val="9"/>
        </w:numPr>
        <w:tabs>
          <w:tab w:val="num" w:pos="1211"/>
        </w:tabs>
        <w:ind w:left="1211"/>
        <w:jc w:val="left"/>
        <w:rPr>
          <w:rFonts w:ascii="Arial" w:hAnsi="Arial"/>
          <w:b w:val="0"/>
          <w:sz w:val="20"/>
        </w:rPr>
      </w:pPr>
      <w:r w:rsidRPr="00D863B3">
        <w:rPr>
          <w:rFonts w:ascii="Arial" w:hAnsi="Arial"/>
          <w:b w:val="0"/>
          <w:sz w:val="20"/>
        </w:rPr>
        <w:t xml:space="preserve">les modèles de fiches de renseignements relatives à la situation juridique, aux capacités techniques et financières du Candidat, requis conformément aux </w:t>
      </w:r>
      <w:r w:rsidRPr="00D863B3">
        <w:rPr>
          <w:rFonts w:ascii="Arial" w:hAnsi="Arial"/>
          <w:sz w:val="20"/>
        </w:rPr>
        <w:t>DPAO</w:t>
      </w:r>
      <w:r w:rsidRPr="00D863B3">
        <w:rPr>
          <w:rFonts w:ascii="Arial" w:hAnsi="Arial"/>
          <w:b w:val="0"/>
          <w:sz w:val="20"/>
        </w:rPr>
        <w:t xml:space="preserve"> en fonction de la nature juridique du Candidat et du montant du Marché ;</w:t>
      </w:r>
    </w:p>
    <w:p w14:paraId="3B48831B" w14:textId="77777777" w:rsidR="009A364B" w:rsidRPr="00D863B3" w:rsidRDefault="009A364B" w:rsidP="009A364B">
      <w:pPr>
        <w:pStyle w:val="SectionVHeader"/>
        <w:numPr>
          <w:ilvl w:val="0"/>
          <w:numId w:val="9"/>
        </w:numPr>
        <w:tabs>
          <w:tab w:val="num" w:pos="1211"/>
        </w:tabs>
        <w:ind w:left="1211"/>
        <w:jc w:val="left"/>
        <w:rPr>
          <w:rFonts w:ascii="Arial" w:hAnsi="Arial"/>
          <w:b w:val="0"/>
          <w:sz w:val="20"/>
          <w:lang w:val="fr-FR"/>
        </w:rPr>
      </w:pPr>
      <w:r w:rsidRPr="00D863B3">
        <w:rPr>
          <w:rFonts w:ascii="Arial" w:hAnsi="Arial"/>
          <w:b w:val="0"/>
          <w:sz w:val="20"/>
        </w:rPr>
        <w:t xml:space="preserve">le </w:t>
      </w:r>
      <w:r w:rsidRPr="00D863B3">
        <w:rPr>
          <w:rFonts w:ascii="Arial" w:hAnsi="Arial"/>
          <w:b w:val="0"/>
          <w:sz w:val="20"/>
          <w:lang w:val="fr-FR"/>
        </w:rPr>
        <w:t>modèle d’autorisation du fabricant, lorsqu'il est requis;</w:t>
      </w:r>
      <w:r w:rsidRPr="00D863B3">
        <w:rPr>
          <w:rFonts w:ascii="Arial" w:hAnsi="Arial"/>
          <w:b w:val="0"/>
          <w:sz w:val="20"/>
        </w:rPr>
        <w:t xml:space="preserve"> </w:t>
      </w:r>
    </w:p>
    <w:p w14:paraId="67DA6857" w14:textId="77777777" w:rsidR="009A364B" w:rsidRPr="00D863B3" w:rsidRDefault="009A364B" w:rsidP="009A364B">
      <w:pPr>
        <w:numPr>
          <w:ilvl w:val="0"/>
          <w:numId w:val="9"/>
        </w:numPr>
        <w:tabs>
          <w:tab w:val="num" w:pos="1211"/>
        </w:tabs>
        <w:ind w:left="1211"/>
        <w:rPr>
          <w:rFonts w:ascii="Arial" w:hAnsi="Arial"/>
        </w:rPr>
      </w:pPr>
      <w:r w:rsidRPr="00D863B3">
        <w:rPr>
          <w:rFonts w:ascii="Arial" w:hAnsi="Arial"/>
        </w:rPr>
        <w:t>le modèle de garantie de soumission, lorsqu'une telle garantie est requise.</w:t>
      </w:r>
    </w:p>
    <w:p w14:paraId="40E1C106" w14:textId="77777777" w:rsidR="009A364B" w:rsidRPr="00D863B3" w:rsidRDefault="009A364B">
      <w:pPr>
        <w:tabs>
          <w:tab w:val="left" w:pos="851"/>
        </w:tabs>
        <w:ind w:left="851" w:hanging="425"/>
        <w:jc w:val="both"/>
        <w:rPr>
          <w:rFonts w:ascii="Arial" w:hAnsi="Arial"/>
        </w:rPr>
      </w:pPr>
    </w:p>
    <w:p w14:paraId="2FB6E0D7" w14:textId="77777777" w:rsidR="009A364B" w:rsidRPr="00D863B3" w:rsidRDefault="009A364B">
      <w:pPr>
        <w:tabs>
          <w:tab w:val="left" w:pos="3300"/>
        </w:tabs>
        <w:jc w:val="both"/>
        <w:rPr>
          <w:rFonts w:ascii="Arial" w:hAnsi="Arial"/>
        </w:rPr>
      </w:pPr>
    </w:p>
    <w:p w14:paraId="15DC73E5" w14:textId="77777777" w:rsidR="009A364B" w:rsidRPr="00D863B3" w:rsidRDefault="009A364B">
      <w:pPr>
        <w:tabs>
          <w:tab w:val="left" w:pos="3300"/>
        </w:tabs>
        <w:jc w:val="both"/>
        <w:outlineLvl w:val="0"/>
        <w:rPr>
          <w:rFonts w:ascii="Arial" w:hAnsi="Arial"/>
        </w:rPr>
      </w:pPr>
      <w:r w:rsidRPr="00D863B3">
        <w:rPr>
          <w:rFonts w:ascii="Arial" w:hAnsi="Arial"/>
        </w:rPr>
        <w:t>Deuxième partie : Marché</w:t>
      </w:r>
    </w:p>
    <w:p w14:paraId="4556DF39" w14:textId="77777777" w:rsidR="009A364B" w:rsidRPr="00D863B3" w:rsidRDefault="009A364B">
      <w:pPr>
        <w:tabs>
          <w:tab w:val="left" w:pos="851"/>
        </w:tabs>
        <w:ind w:left="851" w:hanging="425"/>
        <w:jc w:val="both"/>
        <w:rPr>
          <w:rFonts w:ascii="Arial" w:hAnsi="Arial"/>
        </w:rPr>
      </w:pPr>
    </w:p>
    <w:p w14:paraId="30BE6F0A" w14:textId="77777777" w:rsidR="009A364B" w:rsidRPr="00D863B3" w:rsidRDefault="009A364B">
      <w:pPr>
        <w:tabs>
          <w:tab w:val="left" w:pos="851"/>
        </w:tabs>
        <w:ind w:left="851" w:hanging="425"/>
        <w:jc w:val="both"/>
        <w:rPr>
          <w:rFonts w:ascii="Arial" w:hAnsi="Arial"/>
        </w:rPr>
      </w:pPr>
      <w:r w:rsidRPr="00D863B3">
        <w:rPr>
          <w:rFonts w:ascii="Arial" w:hAnsi="Arial"/>
        </w:rPr>
        <w:t>2.1</w:t>
      </w:r>
      <w:r w:rsidRPr="00D863B3">
        <w:rPr>
          <w:rFonts w:ascii="Arial" w:hAnsi="Arial"/>
        </w:rPr>
        <w:tab/>
        <w:t>le formulaire d'Acte d'Engagement et ses annexes;</w:t>
      </w:r>
    </w:p>
    <w:p w14:paraId="14B6AA9A" w14:textId="77777777" w:rsidR="009A364B" w:rsidRPr="00D863B3" w:rsidRDefault="009A364B">
      <w:pPr>
        <w:tabs>
          <w:tab w:val="left" w:pos="851"/>
        </w:tabs>
        <w:ind w:left="851" w:hanging="425"/>
        <w:jc w:val="both"/>
        <w:rPr>
          <w:rFonts w:ascii="Arial" w:hAnsi="Arial"/>
        </w:rPr>
      </w:pPr>
      <w:r w:rsidRPr="00D863B3">
        <w:rPr>
          <w:rFonts w:ascii="Arial" w:hAnsi="Arial"/>
        </w:rPr>
        <w:t>2.2</w:t>
      </w:r>
      <w:r w:rsidRPr="00D863B3">
        <w:rPr>
          <w:rFonts w:ascii="Arial" w:hAnsi="Arial"/>
        </w:rPr>
        <w:tab/>
        <w:t>le Cahier des Prescriptions Spéciales (CPS), comprenant le Cahier des Clauses Administratives Particulières (CCAP) et les Spécifications Techniques et leurs annexes;</w:t>
      </w:r>
    </w:p>
    <w:p w14:paraId="3EBB92DD" w14:textId="77777777" w:rsidR="009A364B" w:rsidRPr="00D863B3" w:rsidRDefault="009A364B">
      <w:pPr>
        <w:tabs>
          <w:tab w:val="left" w:pos="851"/>
        </w:tabs>
        <w:ind w:left="851" w:hanging="425"/>
        <w:jc w:val="both"/>
        <w:rPr>
          <w:rFonts w:ascii="Arial" w:hAnsi="Arial"/>
        </w:rPr>
      </w:pPr>
      <w:r w:rsidRPr="00D863B3">
        <w:rPr>
          <w:rFonts w:ascii="Arial" w:hAnsi="Arial"/>
        </w:rPr>
        <w:t>2.3</w:t>
      </w:r>
      <w:r w:rsidRPr="00D863B3">
        <w:rPr>
          <w:rFonts w:ascii="Arial" w:hAnsi="Arial"/>
        </w:rPr>
        <w:tab/>
        <w:t>le Cahier des Clauses Administratives Générales applicable aux marchés publics de fournitures et de prestations de service courants (CCAG);</w:t>
      </w:r>
    </w:p>
    <w:p w14:paraId="3CFDF59D" w14:textId="77777777" w:rsidR="009A364B" w:rsidRPr="00D863B3" w:rsidRDefault="009A364B">
      <w:pPr>
        <w:tabs>
          <w:tab w:val="left" w:pos="851"/>
        </w:tabs>
        <w:ind w:left="851" w:hanging="425"/>
        <w:jc w:val="both"/>
        <w:rPr>
          <w:rFonts w:ascii="Arial" w:hAnsi="Arial"/>
        </w:rPr>
      </w:pPr>
      <w:r w:rsidRPr="00D863B3">
        <w:rPr>
          <w:rFonts w:ascii="Arial" w:hAnsi="Arial"/>
        </w:rPr>
        <w:t>2.4</w:t>
      </w:r>
      <w:r w:rsidRPr="00D863B3">
        <w:rPr>
          <w:rFonts w:ascii="Arial" w:hAnsi="Arial"/>
        </w:rPr>
        <w:tab/>
        <w:t xml:space="preserve">le Cahier des Prescriptions Communes (CPC) applicable, le cas échéant, à la catégorie de fourniture concernée; </w:t>
      </w:r>
    </w:p>
    <w:p w14:paraId="75C44CE4" w14:textId="77777777" w:rsidR="009A364B" w:rsidRPr="00D863B3" w:rsidRDefault="009A364B">
      <w:pPr>
        <w:tabs>
          <w:tab w:val="left" w:pos="851"/>
        </w:tabs>
        <w:ind w:left="851" w:hanging="425"/>
        <w:jc w:val="both"/>
        <w:rPr>
          <w:rFonts w:ascii="Arial" w:hAnsi="Arial"/>
        </w:rPr>
      </w:pPr>
      <w:r w:rsidRPr="00D863B3">
        <w:rPr>
          <w:rFonts w:ascii="Arial" w:hAnsi="Arial"/>
        </w:rPr>
        <w:t>2.5</w:t>
      </w:r>
      <w:r w:rsidRPr="00D863B3">
        <w:rPr>
          <w:rFonts w:ascii="Arial" w:hAnsi="Arial"/>
        </w:rPr>
        <w:tab/>
        <w:t>les pièces diverses, telles que plans, études préalables, prototypes, photos, que l'Acheteur souhaite rendre contractuelles.</w:t>
      </w:r>
    </w:p>
    <w:p w14:paraId="06C6C443" w14:textId="77777777" w:rsidR="009A364B" w:rsidRPr="00D863B3" w:rsidRDefault="009A364B">
      <w:pPr>
        <w:tabs>
          <w:tab w:val="left" w:pos="3300"/>
        </w:tabs>
        <w:jc w:val="both"/>
        <w:rPr>
          <w:rFonts w:ascii="Arial" w:hAnsi="Arial"/>
        </w:rPr>
      </w:pPr>
    </w:p>
    <w:p w14:paraId="1263F484" w14:textId="77777777" w:rsidR="009A364B" w:rsidRPr="00D863B3" w:rsidRDefault="009A364B">
      <w:pPr>
        <w:pStyle w:val="Titre2"/>
      </w:pPr>
      <w:bookmarkStart w:id="11" w:name="_Toc135270119"/>
      <w:r w:rsidRPr="00D863B3">
        <w:t>5.2. - Demande d'éclaircissements sur le DAO</w:t>
      </w:r>
      <w:bookmarkEnd w:id="11"/>
    </w:p>
    <w:p w14:paraId="1FA82BF2" w14:textId="77777777" w:rsidR="009A364B" w:rsidRPr="00D863B3" w:rsidRDefault="009A364B">
      <w:pPr>
        <w:tabs>
          <w:tab w:val="left" w:pos="3300"/>
        </w:tabs>
        <w:jc w:val="both"/>
        <w:rPr>
          <w:rFonts w:ascii="Arial" w:hAnsi="Arial"/>
        </w:rPr>
      </w:pPr>
    </w:p>
    <w:p w14:paraId="11AA9B0A" w14:textId="77777777" w:rsidR="009A364B" w:rsidRPr="00D863B3" w:rsidRDefault="009A364B">
      <w:pPr>
        <w:jc w:val="both"/>
        <w:rPr>
          <w:rFonts w:ascii="Arial" w:hAnsi="Arial"/>
        </w:rPr>
      </w:pPr>
      <w:r w:rsidRPr="00D863B3">
        <w:rPr>
          <w:rFonts w:ascii="Arial" w:hAnsi="Arial"/>
        </w:rPr>
        <w:t xml:space="preserve">Tout Candidat désirant obtenir des éclaircissements sur le Dossier d’Appel d’Offres peut en faire la demande par écrit à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ou à son représentant désigné dans les </w:t>
      </w:r>
      <w:r w:rsidRPr="00D863B3">
        <w:rPr>
          <w:rFonts w:ascii="Arial" w:hAnsi="Arial"/>
          <w:b/>
        </w:rPr>
        <w:t>DPAO</w:t>
      </w:r>
      <w:r w:rsidRPr="00D863B3">
        <w:rPr>
          <w:rFonts w:ascii="Arial" w:hAnsi="Arial"/>
        </w:rPr>
        <w:t xml:space="preserve"> dans un délai minimum précédant la date limite de remise des offres, indiqué dans les </w:t>
      </w:r>
      <w:r w:rsidRPr="00D863B3">
        <w:rPr>
          <w:rFonts w:ascii="Arial" w:hAnsi="Arial"/>
          <w:b/>
        </w:rPr>
        <w:t>DPAO</w:t>
      </w:r>
      <w:r w:rsidRPr="00D863B3">
        <w:rPr>
          <w:rFonts w:ascii="Arial" w:hAnsi="Arial"/>
        </w:rPr>
        <w:t xml:space="preserve">. Le représentant de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répond par écrit à toute demande d’éclaircissement dans un délai précédant la date limite de remise des offres, indiqué dans les </w:t>
      </w:r>
      <w:r w:rsidRPr="00D863B3">
        <w:rPr>
          <w:rFonts w:ascii="Arial" w:hAnsi="Arial"/>
          <w:b/>
        </w:rPr>
        <w:t>DPAO</w:t>
      </w:r>
      <w:r w:rsidRPr="00D863B3">
        <w:rPr>
          <w:rFonts w:ascii="Arial" w:hAnsi="Arial"/>
        </w:rPr>
        <w:t xml:space="preserve">. Une copie de la réponse de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ou de son représentant, indiquant la question posée mais ne mentionnant pas son auteur, est adressée à tous les Candidats ayant acheté ou reçu le Dossier d’Appel d’Offres.</w:t>
      </w:r>
    </w:p>
    <w:p w14:paraId="590A83FB" w14:textId="77777777" w:rsidR="009A364B" w:rsidRPr="00D863B3" w:rsidRDefault="009A364B">
      <w:pPr>
        <w:jc w:val="both"/>
        <w:rPr>
          <w:rFonts w:ascii="Arial" w:hAnsi="Arial"/>
        </w:rPr>
      </w:pPr>
    </w:p>
    <w:p w14:paraId="03761A9D" w14:textId="77777777" w:rsidR="009A364B" w:rsidRPr="00D863B3" w:rsidRDefault="009A364B">
      <w:pPr>
        <w:pStyle w:val="Titre2"/>
      </w:pPr>
      <w:bookmarkStart w:id="12" w:name="_Toc135270120"/>
      <w:r w:rsidRPr="00D863B3">
        <w:t>5.3. - Modifications</w:t>
      </w:r>
      <w:bookmarkEnd w:id="12"/>
    </w:p>
    <w:p w14:paraId="64E7B81F" w14:textId="77777777" w:rsidR="009A364B" w:rsidRPr="00D863B3" w:rsidRDefault="009A364B">
      <w:pPr>
        <w:pStyle w:val="Titre2"/>
      </w:pPr>
    </w:p>
    <w:p w14:paraId="288F7B38" w14:textId="77777777" w:rsidR="009A364B" w:rsidRPr="00D863B3" w:rsidRDefault="009A364B">
      <w:pPr>
        <w:jc w:val="both"/>
        <w:rPr>
          <w:rFonts w:ascii="Arial" w:hAnsi="Arial"/>
        </w:rPr>
      </w:pPr>
      <w:r w:rsidRPr="00D863B3">
        <w:rPr>
          <w:rFonts w:ascii="Arial" w:hAnsi="Arial"/>
        </w:rPr>
        <w:t>A tout moment avant la date fixée pour la remise des offres, l'Acheteur peut modifier le Dossier d’Appel d’Offres en communiquant par écrit un additif à tous les Candidats qui ont acheté ou reçu le Dossier d’Appel d’Offres. Ces derniers accuseront réception de chacune des modifications à l'Acheteur et devront alors répondre sur la base du dossier modifié sans pouvoir élever aucune réclamation à ce sujet.</w:t>
      </w:r>
    </w:p>
    <w:p w14:paraId="2376D3C9" w14:textId="77777777" w:rsidR="009A364B" w:rsidRPr="00D863B3" w:rsidRDefault="009A364B">
      <w:pPr>
        <w:jc w:val="both"/>
        <w:rPr>
          <w:rFonts w:ascii="Arial" w:hAnsi="Arial"/>
        </w:rPr>
      </w:pPr>
    </w:p>
    <w:p w14:paraId="20A78197" w14:textId="77777777" w:rsidR="009A364B" w:rsidRPr="00D863B3" w:rsidRDefault="009A364B">
      <w:pPr>
        <w:jc w:val="both"/>
        <w:rPr>
          <w:rFonts w:ascii="Arial" w:hAnsi="Arial"/>
        </w:rPr>
      </w:pPr>
      <w:r w:rsidRPr="00D863B3">
        <w:rPr>
          <w:rFonts w:ascii="Arial" w:hAnsi="Arial"/>
        </w:rPr>
        <w:t>Pour donner aux Candidats suffisamment de temps pour tenir compte de la modification dans la préparation de leurs offres, l'Acheteur pourra reporter, autant que nécessaire, la date limite de remise des offres.</w:t>
      </w:r>
    </w:p>
    <w:p w14:paraId="552340D7" w14:textId="77777777" w:rsidR="009A364B" w:rsidRPr="00D863B3" w:rsidRDefault="009A364B">
      <w:pPr>
        <w:jc w:val="both"/>
        <w:rPr>
          <w:rFonts w:ascii="Arial" w:hAnsi="Arial"/>
        </w:rPr>
      </w:pPr>
      <w:r w:rsidRPr="00D863B3">
        <w:rPr>
          <w:rFonts w:ascii="Arial" w:hAnsi="Arial"/>
        </w:rPr>
        <w:br w:type="page"/>
      </w:r>
    </w:p>
    <w:p w14:paraId="447B60C8" w14:textId="77777777" w:rsidR="009A364B" w:rsidRPr="00D863B3" w:rsidRDefault="009A364B">
      <w:pPr>
        <w:pStyle w:val="Titre1"/>
      </w:pPr>
      <w:bookmarkStart w:id="13" w:name="_Toc135270121"/>
      <w:r w:rsidRPr="00D863B3">
        <w:t>6 – PREPARATION DES OFFRES</w:t>
      </w:r>
      <w:bookmarkEnd w:id="13"/>
    </w:p>
    <w:p w14:paraId="4C3CA8FB" w14:textId="77777777" w:rsidR="009A364B" w:rsidRPr="00D863B3" w:rsidRDefault="009A364B">
      <w:pPr>
        <w:jc w:val="both"/>
        <w:rPr>
          <w:rFonts w:ascii="Arial" w:hAnsi="Arial"/>
        </w:rPr>
      </w:pPr>
    </w:p>
    <w:p w14:paraId="4E2B743B" w14:textId="77777777" w:rsidR="009A364B" w:rsidRPr="00D863B3" w:rsidRDefault="009A364B">
      <w:pPr>
        <w:pStyle w:val="Titre2"/>
      </w:pPr>
      <w:bookmarkStart w:id="14" w:name="_Toc135270122"/>
      <w:r w:rsidRPr="00D863B3">
        <w:t>6.1. - Frais</w:t>
      </w:r>
      <w:bookmarkEnd w:id="14"/>
    </w:p>
    <w:p w14:paraId="7416ED79" w14:textId="77777777" w:rsidR="009A364B" w:rsidRPr="00D863B3" w:rsidRDefault="009A364B">
      <w:pPr>
        <w:jc w:val="both"/>
        <w:rPr>
          <w:rFonts w:ascii="Arial" w:hAnsi="Arial"/>
        </w:rPr>
      </w:pPr>
    </w:p>
    <w:p w14:paraId="2EA12655" w14:textId="77777777" w:rsidR="009A364B" w:rsidRPr="00D863B3" w:rsidRDefault="009A364B">
      <w:pPr>
        <w:jc w:val="both"/>
        <w:rPr>
          <w:rFonts w:ascii="Arial" w:hAnsi="Arial"/>
        </w:rPr>
      </w:pPr>
      <w:r w:rsidRPr="00D863B3">
        <w:rPr>
          <w:rFonts w:ascii="Arial" w:hAnsi="Arial"/>
        </w:rPr>
        <w:t>Le Candidat supportera tous les frais afférents à la préparation et à la présentation de son offre, et l'Acheteur n’est en aucun cas responsable de ces frais ni tenu de les régler, quels que soient le déroulement et l’issue de la procédure d’appel d’offres.</w:t>
      </w:r>
    </w:p>
    <w:p w14:paraId="77484997" w14:textId="77777777" w:rsidR="009A364B" w:rsidRPr="00D863B3" w:rsidRDefault="009A364B">
      <w:pPr>
        <w:jc w:val="both"/>
        <w:rPr>
          <w:rFonts w:ascii="Arial" w:hAnsi="Arial"/>
        </w:rPr>
      </w:pPr>
    </w:p>
    <w:p w14:paraId="2B3C2755" w14:textId="77777777" w:rsidR="009A364B" w:rsidRPr="00D863B3" w:rsidRDefault="009A364B">
      <w:pPr>
        <w:pStyle w:val="Titre2"/>
      </w:pPr>
      <w:bookmarkStart w:id="15" w:name="_Toc135270123"/>
      <w:r w:rsidRPr="00D863B3">
        <w:t>6.2. - Contenu des offres</w:t>
      </w:r>
      <w:bookmarkEnd w:id="15"/>
    </w:p>
    <w:p w14:paraId="3DBDBCEC" w14:textId="77777777" w:rsidR="009A364B" w:rsidRPr="00D863B3" w:rsidRDefault="009A364B">
      <w:pPr>
        <w:jc w:val="both"/>
        <w:rPr>
          <w:rFonts w:ascii="Arial" w:hAnsi="Arial"/>
        </w:rPr>
      </w:pPr>
    </w:p>
    <w:p w14:paraId="330589CB" w14:textId="77777777" w:rsidR="009A364B" w:rsidRPr="00D863B3" w:rsidRDefault="009A364B">
      <w:pPr>
        <w:jc w:val="both"/>
        <w:rPr>
          <w:rFonts w:ascii="Arial" w:hAnsi="Arial"/>
        </w:rPr>
      </w:pPr>
      <w:r w:rsidRPr="00D863B3">
        <w:rPr>
          <w:rFonts w:ascii="Arial" w:hAnsi="Arial"/>
        </w:rPr>
        <w:t>Le dossier à remettre par les Candidats comprendra les pièces suivantes :</w:t>
      </w:r>
    </w:p>
    <w:p w14:paraId="76840556" w14:textId="77777777" w:rsidR="009A364B" w:rsidRPr="00D863B3" w:rsidRDefault="009A364B">
      <w:pPr>
        <w:jc w:val="both"/>
        <w:rPr>
          <w:rFonts w:ascii="Arial" w:hAnsi="Arial"/>
        </w:rPr>
      </w:pPr>
    </w:p>
    <w:p w14:paraId="41CDB738" w14:textId="77777777" w:rsidR="009A364B" w:rsidRPr="00D863B3" w:rsidRDefault="009A364B">
      <w:pPr>
        <w:tabs>
          <w:tab w:val="left" w:pos="851"/>
        </w:tabs>
        <w:spacing w:before="120"/>
        <w:ind w:left="851" w:hanging="425"/>
        <w:jc w:val="both"/>
        <w:rPr>
          <w:rFonts w:ascii="Arial" w:hAnsi="Arial"/>
        </w:rPr>
      </w:pPr>
      <w:r w:rsidRPr="00D863B3">
        <w:rPr>
          <w:rFonts w:ascii="Arial" w:hAnsi="Arial"/>
        </w:rPr>
        <w:t>1°</w:t>
      </w:r>
      <w:r w:rsidRPr="00D863B3">
        <w:rPr>
          <w:rFonts w:ascii="Arial" w:hAnsi="Arial"/>
        </w:rPr>
        <w:tab/>
        <w:t xml:space="preserve">L'Acte d'Engagement et ses annexes, daté et signé par le Candidat (ou les Candidats groupés) ou leurs représentants habilités indiquant en particulier le prix de l'offre et les délais d’exécution. L'Acte d'Engagement est établi en utilisant le cadre d'Acte d'Engagement figurant au 2.1 du présent Dossier d'Appel d'Offres. </w:t>
      </w:r>
    </w:p>
    <w:p w14:paraId="0BFAA64E" w14:textId="77777777" w:rsidR="009A364B" w:rsidRPr="00D863B3" w:rsidRDefault="009A364B">
      <w:pPr>
        <w:tabs>
          <w:tab w:val="left" w:pos="851"/>
        </w:tabs>
        <w:spacing w:before="80"/>
        <w:ind w:left="850" w:hanging="425"/>
        <w:jc w:val="both"/>
        <w:rPr>
          <w:rFonts w:ascii="Arial" w:hAnsi="Arial"/>
        </w:rPr>
      </w:pPr>
      <w:r w:rsidRPr="00D863B3">
        <w:rPr>
          <w:rFonts w:ascii="Arial" w:hAnsi="Arial"/>
        </w:rPr>
        <w:t>2°</w:t>
      </w:r>
      <w:r w:rsidRPr="00D863B3">
        <w:rPr>
          <w:rFonts w:ascii="Arial" w:hAnsi="Arial"/>
        </w:rPr>
        <w:tab/>
        <w:t>Les fiches de renseignements et document attestant la capacité et les qualifications juridique, technique et financière du Candidat, ainsi que, le cas échéant, l'attestation du fabriquant conformément à l'Article 6.3. ci-après.</w:t>
      </w:r>
    </w:p>
    <w:p w14:paraId="29CAB256" w14:textId="77777777" w:rsidR="009A364B" w:rsidRPr="00D863B3" w:rsidRDefault="009A364B">
      <w:pPr>
        <w:tabs>
          <w:tab w:val="left" w:pos="851"/>
        </w:tabs>
        <w:spacing w:before="80"/>
        <w:ind w:left="850" w:hanging="425"/>
        <w:jc w:val="both"/>
        <w:rPr>
          <w:rFonts w:ascii="Arial" w:hAnsi="Arial"/>
        </w:rPr>
      </w:pPr>
      <w:r w:rsidRPr="00D863B3">
        <w:rPr>
          <w:rFonts w:ascii="Arial" w:hAnsi="Arial"/>
        </w:rPr>
        <w:t>3°</w:t>
      </w:r>
      <w:r w:rsidRPr="00D863B3">
        <w:rPr>
          <w:rFonts w:ascii="Arial" w:hAnsi="Arial"/>
        </w:rPr>
        <w:tab/>
        <w:t>Les documents prouvant que les Fournitures se conforment aux spécifications techniques, comme indiqué à l'article 6.4. ci-dessous.</w:t>
      </w:r>
    </w:p>
    <w:p w14:paraId="60286954" w14:textId="77777777" w:rsidR="009A364B" w:rsidRPr="00D863B3" w:rsidRDefault="009A364B">
      <w:pPr>
        <w:tabs>
          <w:tab w:val="left" w:pos="851"/>
        </w:tabs>
        <w:spacing w:before="80"/>
        <w:ind w:left="850" w:hanging="425"/>
        <w:jc w:val="both"/>
        <w:rPr>
          <w:rFonts w:ascii="Arial" w:hAnsi="Arial"/>
        </w:rPr>
      </w:pPr>
      <w:r w:rsidRPr="00D863B3">
        <w:rPr>
          <w:rFonts w:ascii="Arial" w:hAnsi="Arial"/>
        </w:rPr>
        <w:t>4°</w:t>
      </w:r>
      <w:r w:rsidRPr="00D863B3">
        <w:rPr>
          <w:rFonts w:ascii="Arial" w:hAnsi="Arial"/>
        </w:rPr>
        <w:tab/>
        <w:t>Le Cahier des Prescriptions Spéciales (CPS) et ses Annexes paraphé et accepté sans réserve ou la mention dans l’Acte d’Engagement de l'acceptation sans réserve de l'ensemble de ses dispositions ;</w:t>
      </w:r>
    </w:p>
    <w:p w14:paraId="095D9E6D" w14:textId="77777777" w:rsidR="009A364B" w:rsidRPr="00D863B3" w:rsidRDefault="009A364B">
      <w:pPr>
        <w:tabs>
          <w:tab w:val="left" w:pos="851"/>
        </w:tabs>
        <w:spacing w:before="80"/>
        <w:ind w:left="850" w:hanging="425"/>
        <w:jc w:val="both"/>
        <w:rPr>
          <w:rFonts w:ascii="Arial" w:hAnsi="Arial"/>
        </w:rPr>
      </w:pPr>
      <w:r w:rsidRPr="00D863B3">
        <w:rPr>
          <w:rFonts w:ascii="Arial" w:hAnsi="Arial"/>
        </w:rPr>
        <w:t>5°</w:t>
      </w:r>
      <w:r w:rsidRPr="00D863B3">
        <w:rPr>
          <w:rFonts w:ascii="Arial" w:hAnsi="Arial"/>
        </w:rPr>
        <w:tab/>
        <w:t>Si elle est requise par les DPAO, une garantie de soumission, établie conformément au cadre figurant à la section 1.3. « Formulaires de soumission »;</w:t>
      </w:r>
    </w:p>
    <w:p w14:paraId="67936614" w14:textId="77777777" w:rsidR="009A364B" w:rsidRPr="00D863B3" w:rsidRDefault="009A364B">
      <w:pPr>
        <w:tabs>
          <w:tab w:val="left" w:pos="851"/>
        </w:tabs>
        <w:spacing w:before="80"/>
        <w:ind w:left="850" w:hanging="425"/>
        <w:jc w:val="both"/>
        <w:rPr>
          <w:rFonts w:ascii="Arial" w:hAnsi="Arial"/>
        </w:rPr>
      </w:pPr>
      <w:r w:rsidRPr="00D863B3">
        <w:rPr>
          <w:rFonts w:ascii="Arial" w:hAnsi="Arial"/>
        </w:rPr>
        <w:t>6°</w:t>
      </w:r>
      <w:r w:rsidRPr="00D863B3">
        <w:rPr>
          <w:rFonts w:ascii="Arial" w:hAnsi="Arial"/>
        </w:rPr>
        <w:tab/>
        <w:t>Tout autre document spécifié par les DPAO.</w:t>
      </w:r>
    </w:p>
    <w:p w14:paraId="1CC00D19" w14:textId="77777777" w:rsidR="009A364B" w:rsidRPr="00D863B3" w:rsidRDefault="009A364B">
      <w:pPr>
        <w:tabs>
          <w:tab w:val="left" w:pos="709"/>
        </w:tabs>
        <w:jc w:val="both"/>
        <w:rPr>
          <w:rFonts w:ascii="Arial" w:hAnsi="Arial"/>
        </w:rPr>
      </w:pPr>
    </w:p>
    <w:p w14:paraId="0EC326EA" w14:textId="77777777" w:rsidR="009A364B" w:rsidRPr="00D863B3" w:rsidRDefault="009A364B">
      <w:pPr>
        <w:pStyle w:val="Titre2"/>
      </w:pPr>
      <w:bookmarkStart w:id="16" w:name="_Toc135270124"/>
      <w:r w:rsidRPr="00D863B3">
        <w:t>6.3. - Capacité et qualifications des Candidats</w:t>
      </w:r>
      <w:bookmarkEnd w:id="16"/>
    </w:p>
    <w:p w14:paraId="6FB8A6A3" w14:textId="77777777" w:rsidR="009A364B" w:rsidRPr="00D863B3" w:rsidRDefault="009A364B">
      <w:pPr>
        <w:tabs>
          <w:tab w:val="left" w:pos="709"/>
        </w:tabs>
        <w:jc w:val="both"/>
        <w:rPr>
          <w:rFonts w:ascii="Arial" w:hAnsi="Arial"/>
          <w:b/>
        </w:rPr>
      </w:pPr>
    </w:p>
    <w:p w14:paraId="19DDADEF" w14:textId="77777777" w:rsidR="009A364B" w:rsidRPr="00D863B3" w:rsidRDefault="009A364B">
      <w:pPr>
        <w:tabs>
          <w:tab w:val="left" w:pos="220"/>
        </w:tabs>
        <w:jc w:val="both"/>
        <w:rPr>
          <w:rFonts w:ascii="Arial" w:hAnsi="Arial"/>
        </w:rPr>
      </w:pPr>
      <w:r w:rsidRPr="00D863B3">
        <w:rPr>
          <w:rFonts w:ascii="Arial" w:hAnsi="Arial"/>
        </w:rPr>
        <w:t xml:space="preserve">Conformément à l'article 8 du Code des Marchés Publics, chaque Candidat doit produire les documents démontrant qu'il a les capacités juridique, technique et financière nécessaires, ainsi que l'expérience requise, pour exécuter le Marché si son offre est acceptée. A cette fin, chaque Candidat complète les fiches de renseignements et attestations spécifiés par les </w:t>
      </w:r>
      <w:r w:rsidRPr="00D863B3">
        <w:rPr>
          <w:rFonts w:ascii="Arial" w:hAnsi="Arial"/>
          <w:b/>
        </w:rPr>
        <w:t xml:space="preserve">DPAO, </w:t>
      </w:r>
      <w:r w:rsidRPr="00D863B3">
        <w:rPr>
          <w:rFonts w:ascii="Arial" w:hAnsi="Arial"/>
        </w:rPr>
        <w:t>dont les modèles</w:t>
      </w:r>
      <w:r w:rsidRPr="00D863B3">
        <w:rPr>
          <w:rFonts w:ascii="Arial" w:hAnsi="Arial"/>
          <w:b/>
        </w:rPr>
        <w:t xml:space="preserve"> </w:t>
      </w:r>
      <w:r w:rsidRPr="00D863B3">
        <w:rPr>
          <w:rFonts w:ascii="Arial" w:hAnsi="Arial"/>
        </w:rPr>
        <w:t>figurent à la section 1.3. « Formulaires de soumission ».</w:t>
      </w:r>
    </w:p>
    <w:p w14:paraId="686660E5" w14:textId="77777777" w:rsidR="009A364B" w:rsidRPr="00D863B3" w:rsidRDefault="009A364B">
      <w:pPr>
        <w:tabs>
          <w:tab w:val="left" w:pos="220"/>
        </w:tabs>
        <w:jc w:val="both"/>
        <w:rPr>
          <w:rFonts w:ascii="Arial" w:hAnsi="Arial"/>
        </w:rPr>
      </w:pPr>
    </w:p>
    <w:p w14:paraId="3AA01E70" w14:textId="77777777" w:rsidR="009A364B" w:rsidRPr="00D863B3" w:rsidRDefault="009A364B">
      <w:pPr>
        <w:jc w:val="both"/>
        <w:rPr>
          <w:rFonts w:ascii="Arial" w:hAnsi="Arial"/>
        </w:rPr>
      </w:pPr>
      <w:r w:rsidRPr="00D863B3">
        <w:rPr>
          <w:rFonts w:ascii="Arial" w:hAnsi="Arial"/>
        </w:rPr>
        <w:t xml:space="preserve">Les </w:t>
      </w:r>
      <w:r w:rsidRPr="00D863B3">
        <w:rPr>
          <w:rFonts w:ascii="Arial" w:hAnsi="Arial"/>
          <w:b/>
        </w:rPr>
        <w:t>DPAO</w:t>
      </w:r>
      <w:r w:rsidRPr="00D863B3">
        <w:rPr>
          <w:rFonts w:ascii="Arial" w:hAnsi="Arial"/>
        </w:rPr>
        <w:t xml:space="preserve"> précisent, si nécessaire, les qualifications et exigences particulières au Marché requises par l'Acheteur, en matière financière, technique ou d'expérience antérieure.</w:t>
      </w:r>
    </w:p>
    <w:p w14:paraId="2BBC8216" w14:textId="77777777" w:rsidR="009A364B" w:rsidRPr="00D863B3" w:rsidRDefault="009A364B">
      <w:pPr>
        <w:tabs>
          <w:tab w:val="left" w:pos="220"/>
        </w:tabs>
        <w:jc w:val="both"/>
        <w:rPr>
          <w:rFonts w:ascii="Arial" w:hAnsi="Arial"/>
        </w:rPr>
      </w:pPr>
    </w:p>
    <w:p w14:paraId="79D73FD5" w14:textId="77777777" w:rsidR="009A364B" w:rsidRPr="00D863B3" w:rsidRDefault="009A364B">
      <w:pPr>
        <w:spacing w:before="120"/>
        <w:jc w:val="both"/>
        <w:rPr>
          <w:rFonts w:ascii="Arial" w:hAnsi="Arial"/>
        </w:rPr>
      </w:pPr>
      <w:r w:rsidRPr="00D863B3">
        <w:rPr>
          <w:rFonts w:ascii="Arial" w:hAnsi="Arial"/>
        </w:rPr>
        <w:t>Le Candidat qui ne fabrique ou ne produit pas les Fournitures qu’il offre, soumettra une Autorisation du Fabriquant, en utilisant à cet effet le formulaire type figurant à la section 1.3. « Formulaires de soumission », pour attester du fait qu’il a été dûment autorisé par le fabriquant ou le producteur des Fournitures pour fournir ces dernières en République de Madagascar.</w:t>
      </w:r>
    </w:p>
    <w:p w14:paraId="51B8D746" w14:textId="77777777" w:rsidR="009A364B" w:rsidRPr="00D863B3" w:rsidRDefault="009A364B">
      <w:pPr>
        <w:ind w:left="425" w:hanging="425"/>
        <w:jc w:val="both"/>
        <w:rPr>
          <w:rFonts w:ascii="Arial" w:hAnsi="Arial"/>
        </w:rPr>
      </w:pPr>
    </w:p>
    <w:p w14:paraId="3B276CE0" w14:textId="77777777" w:rsidR="009A364B" w:rsidRPr="00D863B3" w:rsidRDefault="009A364B">
      <w:pPr>
        <w:jc w:val="both"/>
        <w:rPr>
          <w:rFonts w:ascii="Arial" w:hAnsi="Arial"/>
        </w:rPr>
      </w:pPr>
      <w:r w:rsidRPr="00D863B3">
        <w:rPr>
          <w:rFonts w:ascii="Arial" w:hAnsi="Arial"/>
        </w:rPr>
        <w:t>Les Candidats fournissent, le cas échéant, tout autre document susceptible de démontrer qu'ils disposent des capacités requises, telles que brochures, plaquettes, documentation :</w:t>
      </w:r>
    </w:p>
    <w:p w14:paraId="72889C0C" w14:textId="77777777" w:rsidR="009A364B" w:rsidRPr="00D863B3" w:rsidRDefault="009A364B">
      <w:pPr>
        <w:ind w:left="425" w:hanging="425"/>
        <w:jc w:val="both"/>
        <w:rPr>
          <w:rFonts w:ascii="Arial" w:hAnsi="Arial"/>
        </w:rPr>
      </w:pPr>
    </w:p>
    <w:p w14:paraId="7DD76DEB" w14:textId="77777777" w:rsidR="009A364B" w:rsidRPr="00D863B3" w:rsidRDefault="009A364B">
      <w:pPr>
        <w:ind w:left="425" w:hanging="425"/>
        <w:jc w:val="both"/>
        <w:rPr>
          <w:rFonts w:ascii="Arial" w:hAnsi="Arial"/>
        </w:rPr>
      </w:pPr>
      <w:r w:rsidRPr="00D863B3">
        <w:rPr>
          <w:rFonts w:ascii="Arial" w:hAnsi="Arial"/>
        </w:rPr>
        <w:t xml:space="preserve">En cas de groupement les documents et informations suivants doivent être fournis : </w:t>
      </w:r>
    </w:p>
    <w:p w14:paraId="4CA0D06C" w14:textId="77777777" w:rsidR="009A364B" w:rsidRPr="00D863B3" w:rsidRDefault="009A364B" w:rsidP="009A364B">
      <w:pPr>
        <w:numPr>
          <w:ilvl w:val="0"/>
          <w:numId w:val="1"/>
        </w:numPr>
        <w:tabs>
          <w:tab w:val="num" w:pos="851"/>
        </w:tabs>
        <w:spacing w:before="80"/>
        <w:ind w:left="851" w:hanging="284"/>
        <w:jc w:val="both"/>
        <w:rPr>
          <w:rFonts w:ascii="Arial" w:hAnsi="Arial"/>
        </w:rPr>
      </w:pPr>
      <w:r w:rsidRPr="00D863B3">
        <w:rPr>
          <w:rFonts w:ascii="Arial" w:hAnsi="Arial"/>
        </w:rPr>
        <w:t>Les informations concernant tous les Candidats pour chaque membre du groupement ;</w:t>
      </w:r>
    </w:p>
    <w:p w14:paraId="5068A968" w14:textId="77777777" w:rsidR="009A364B" w:rsidRPr="00D863B3" w:rsidRDefault="009A364B" w:rsidP="009A364B">
      <w:pPr>
        <w:numPr>
          <w:ilvl w:val="0"/>
          <w:numId w:val="1"/>
        </w:numPr>
        <w:tabs>
          <w:tab w:val="num" w:pos="851"/>
        </w:tabs>
        <w:spacing w:before="80"/>
        <w:ind w:left="851" w:hanging="284"/>
        <w:jc w:val="both"/>
        <w:rPr>
          <w:rFonts w:ascii="Arial" w:hAnsi="Arial"/>
        </w:rPr>
      </w:pPr>
      <w:r w:rsidRPr="00D863B3">
        <w:rPr>
          <w:rFonts w:ascii="Arial" w:hAnsi="Arial"/>
        </w:rPr>
        <w:t>Une copie certifiée conforme du contrat de groupement ou une lettre d'intention de chaque membre attestant son engagement à constituer un groupement en cas d'attribution du Marché ;</w:t>
      </w:r>
    </w:p>
    <w:p w14:paraId="5A37E361" w14:textId="77777777" w:rsidR="009A364B" w:rsidRPr="00D863B3" w:rsidRDefault="009A364B" w:rsidP="009A364B">
      <w:pPr>
        <w:numPr>
          <w:ilvl w:val="0"/>
          <w:numId w:val="1"/>
        </w:numPr>
        <w:tabs>
          <w:tab w:val="num" w:pos="851"/>
        </w:tabs>
        <w:spacing w:before="80"/>
        <w:ind w:left="851" w:hanging="284"/>
        <w:jc w:val="both"/>
        <w:rPr>
          <w:rFonts w:ascii="Arial" w:hAnsi="Arial"/>
        </w:rPr>
      </w:pPr>
      <w:r w:rsidRPr="00D863B3">
        <w:rPr>
          <w:rFonts w:ascii="Arial" w:hAnsi="Arial"/>
        </w:rPr>
        <w:t>Un document signé de tous les membres du groupement désignant le mandataire commun habilité à les représenter.</w:t>
      </w:r>
    </w:p>
    <w:p w14:paraId="2D1AEFF5" w14:textId="77777777" w:rsidR="009A364B" w:rsidRPr="00D863B3" w:rsidRDefault="009A364B">
      <w:pPr>
        <w:tabs>
          <w:tab w:val="left" w:pos="709"/>
        </w:tabs>
        <w:jc w:val="both"/>
        <w:rPr>
          <w:rFonts w:ascii="Arial" w:hAnsi="Arial"/>
        </w:rPr>
      </w:pPr>
    </w:p>
    <w:p w14:paraId="7D745D2C" w14:textId="77777777" w:rsidR="009A364B" w:rsidRPr="00D863B3" w:rsidRDefault="009A364B">
      <w:pPr>
        <w:pStyle w:val="Titre2"/>
      </w:pPr>
      <w:bookmarkStart w:id="17" w:name="_Toc135270125"/>
      <w:r w:rsidRPr="00D863B3">
        <w:t>6.4. - Documents attestant la conformité des Fournitures au DAO</w:t>
      </w:r>
      <w:bookmarkEnd w:id="17"/>
    </w:p>
    <w:p w14:paraId="742752A6" w14:textId="77777777" w:rsidR="009A364B" w:rsidRPr="00D863B3" w:rsidRDefault="009A364B">
      <w:pPr>
        <w:tabs>
          <w:tab w:val="left" w:pos="709"/>
        </w:tabs>
        <w:jc w:val="both"/>
        <w:rPr>
          <w:rFonts w:ascii="Arial" w:hAnsi="Arial"/>
        </w:rPr>
      </w:pPr>
    </w:p>
    <w:p w14:paraId="239A9947" w14:textId="77777777" w:rsidR="009A364B" w:rsidRPr="00D863B3" w:rsidRDefault="009A364B">
      <w:pPr>
        <w:outlineLvl w:val="0"/>
        <w:rPr>
          <w:rFonts w:ascii="Arial" w:hAnsi="Arial"/>
        </w:rPr>
      </w:pPr>
      <w:r w:rsidRPr="00D863B3">
        <w:rPr>
          <w:rFonts w:ascii="Arial" w:hAnsi="Arial"/>
        </w:rPr>
        <w:t>6.4.1. - Conformité aux normes, spécifications et références requises</w:t>
      </w:r>
    </w:p>
    <w:p w14:paraId="7CF6ECB7" w14:textId="77777777" w:rsidR="009A364B" w:rsidRPr="00D863B3" w:rsidRDefault="009A364B">
      <w:pPr>
        <w:tabs>
          <w:tab w:val="left" w:pos="709"/>
        </w:tabs>
        <w:jc w:val="both"/>
        <w:rPr>
          <w:rFonts w:ascii="Arial" w:hAnsi="Arial"/>
        </w:rPr>
      </w:pPr>
    </w:p>
    <w:p w14:paraId="27E423F7" w14:textId="77777777" w:rsidR="009A364B" w:rsidRPr="00D863B3" w:rsidRDefault="009A364B">
      <w:pPr>
        <w:tabs>
          <w:tab w:val="left" w:pos="792"/>
        </w:tabs>
        <w:jc w:val="both"/>
        <w:rPr>
          <w:rFonts w:ascii="Arial" w:hAnsi="Arial"/>
        </w:rPr>
      </w:pPr>
      <w:r w:rsidRPr="00D863B3">
        <w:rPr>
          <w:rFonts w:ascii="Arial" w:hAnsi="Arial"/>
        </w:rPr>
        <w:t>Pour établir la conformité des Fournitures et Services Connexes au Dossier d’Appel d’Offre, le Candidat fournira, dans le cadre de son offre, des documents établissant que les Fournitures sont conformes aux spécifications et normes indiquées dans les Spécifications Techniques du Cahier des Prescriptions Spéciales.</w:t>
      </w:r>
    </w:p>
    <w:p w14:paraId="76447B64" w14:textId="77777777" w:rsidR="009A364B" w:rsidRPr="00D863B3" w:rsidRDefault="009A364B">
      <w:pPr>
        <w:tabs>
          <w:tab w:val="left" w:pos="792"/>
        </w:tabs>
        <w:jc w:val="both"/>
        <w:rPr>
          <w:rFonts w:ascii="Arial" w:hAnsi="Arial"/>
        </w:rPr>
      </w:pPr>
    </w:p>
    <w:p w14:paraId="3C3EA22A" w14:textId="77777777" w:rsidR="009A364B" w:rsidRPr="00D863B3" w:rsidRDefault="009A364B">
      <w:pPr>
        <w:tabs>
          <w:tab w:val="left" w:pos="792"/>
        </w:tabs>
        <w:jc w:val="both"/>
        <w:rPr>
          <w:rFonts w:ascii="Arial" w:hAnsi="Arial"/>
        </w:rPr>
      </w:pPr>
      <w:r w:rsidRPr="00D863B3">
        <w:rPr>
          <w:rFonts w:ascii="Arial" w:hAnsi="Arial"/>
        </w:rPr>
        <w:t>Ces documents peuvent consister dans des prospectus, dessins ou données. Ils comprendront une description détaillée des principales caractéristiques techniques et de performance des Fournitures et Services Connexes, démontrant qu’ils correspondent pour l’essentiel aux Spécifications Techniques et, le cas échéant, une liste des divergences et réserves par rapport aux dispositions des Spécifications Techniques.</w:t>
      </w:r>
    </w:p>
    <w:p w14:paraId="49E00265" w14:textId="77777777" w:rsidR="009A364B" w:rsidRPr="00D863B3" w:rsidRDefault="009A364B">
      <w:pPr>
        <w:jc w:val="both"/>
        <w:rPr>
          <w:rFonts w:ascii="Arial" w:hAnsi="Arial"/>
        </w:rPr>
      </w:pPr>
    </w:p>
    <w:p w14:paraId="31C8AE11" w14:textId="77777777" w:rsidR="009A364B" w:rsidRPr="00D863B3" w:rsidRDefault="009A364B">
      <w:pPr>
        <w:jc w:val="both"/>
        <w:rPr>
          <w:rFonts w:ascii="Arial" w:hAnsi="Arial"/>
        </w:rPr>
      </w:pPr>
      <w:r w:rsidRPr="00D863B3">
        <w:rPr>
          <w:rFonts w:ascii="Arial" w:hAnsi="Arial"/>
        </w:rPr>
        <w:t>Les normes qui s’appliquent aux modes d’exécution, procédés de fabrication, équipements et matériels, ainsi que les références à des noms de marque ou à des numéros de catalogue spécifiés  par les Spécifications Techniques du Cahier des Prescriptions Spéciales ne sont mentionnés qu’a titre indicatif et n’ont pas un caractère restrictif. Le Candidat peut leur substituer d’autres normes de qualité, noms de marque et/ou d’autres numéros de catalogue, pourvu qu’il établisse à la satisfaction de l’Acheteur que les normes, marques et numéros ainsi substitués sont substantiellement équivalents ou supérieurs aux spécifications techniques.</w:t>
      </w:r>
    </w:p>
    <w:p w14:paraId="7ACA7FB0" w14:textId="77777777" w:rsidR="009A364B" w:rsidRPr="00D863B3" w:rsidRDefault="009A364B">
      <w:pPr>
        <w:jc w:val="both"/>
        <w:rPr>
          <w:rFonts w:ascii="Arial" w:hAnsi="Arial"/>
        </w:rPr>
      </w:pPr>
    </w:p>
    <w:p w14:paraId="45918803" w14:textId="77777777" w:rsidR="009A364B" w:rsidRPr="00D863B3" w:rsidRDefault="009A364B">
      <w:pPr>
        <w:outlineLvl w:val="0"/>
        <w:rPr>
          <w:rFonts w:ascii="Arial" w:hAnsi="Arial"/>
        </w:rPr>
      </w:pPr>
      <w:r w:rsidRPr="00D863B3">
        <w:rPr>
          <w:rFonts w:ascii="Arial" w:hAnsi="Arial"/>
        </w:rPr>
        <w:t xml:space="preserve">6.4.2. - Informations concernant la maintenance des Fournitures </w:t>
      </w:r>
    </w:p>
    <w:p w14:paraId="7B1BA557" w14:textId="77777777" w:rsidR="009A364B" w:rsidRPr="00D863B3" w:rsidRDefault="009A364B">
      <w:pPr>
        <w:jc w:val="both"/>
        <w:rPr>
          <w:rFonts w:ascii="Arial" w:hAnsi="Arial"/>
        </w:rPr>
      </w:pPr>
    </w:p>
    <w:p w14:paraId="6EA2FB08" w14:textId="77777777" w:rsidR="009A364B" w:rsidRPr="00D863B3" w:rsidRDefault="009A364B">
      <w:pPr>
        <w:jc w:val="both"/>
        <w:rPr>
          <w:rFonts w:ascii="Arial" w:hAnsi="Arial"/>
        </w:rPr>
      </w:pPr>
      <w:r w:rsidRPr="00D863B3">
        <w:rPr>
          <w:rFonts w:ascii="Arial" w:hAnsi="Arial"/>
        </w:rPr>
        <w:t xml:space="preserve">Si le </w:t>
      </w:r>
      <w:r w:rsidRPr="00D863B3">
        <w:rPr>
          <w:rFonts w:ascii="Arial" w:hAnsi="Arial"/>
          <w:b/>
        </w:rPr>
        <w:t>DPAO</w:t>
      </w:r>
      <w:r w:rsidRPr="00D863B3">
        <w:rPr>
          <w:rFonts w:ascii="Arial" w:hAnsi="Arial"/>
        </w:rPr>
        <w:t xml:space="preserve"> le spécifie, le Candidat fournira également une liste donnant tous les détails, y compris les sources d’approvisionnement disponibles et les prix courants des pièces de rechange, outils spéciaux, etc., nécessaires au fonctionnement correct et continu des Fournitures depuis le début de leur utilisation par l’Acheteur et pendant une période d'utilisation indiquée par les </w:t>
      </w:r>
      <w:r w:rsidRPr="00D863B3">
        <w:rPr>
          <w:rFonts w:ascii="Arial" w:hAnsi="Arial"/>
          <w:b/>
        </w:rPr>
        <w:t>DPAO</w:t>
      </w:r>
      <w:r w:rsidRPr="00D863B3">
        <w:rPr>
          <w:rFonts w:ascii="Arial" w:hAnsi="Arial"/>
          <w:b/>
          <w:i/>
        </w:rPr>
        <w:t>.</w:t>
      </w:r>
    </w:p>
    <w:p w14:paraId="7D8548A1" w14:textId="77777777" w:rsidR="009A364B" w:rsidRPr="00D863B3" w:rsidRDefault="009A364B">
      <w:pPr>
        <w:jc w:val="both"/>
        <w:rPr>
          <w:rFonts w:ascii="Arial" w:hAnsi="Arial"/>
        </w:rPr>
      </w:pPr>
    </w:p>
    <w:p w14:paraId="7D4049E3" w14:textId="77777777" w:rsidR="009A364B" w:rsidRPr="00D863B3" w:rsidRDefault="009A364B">
      <w:pPr>
        <w:pStyle w:val="Titre2"/>
      </w:pPr>
      <w:bookmarkStart w:id="18" w:name="_Toc135270126"/>
      <w:r w:rsidRPr="00D863B3">
        <w:t>6.5. - Délai de validité des offres</w:t>
      </w:r>
      <w:bookmarkEnd w:id="18"/>
    </w:p>
    <w:p w14:paraId="265F7DFB" w14:textId="77777777" w:rsidR="009A364B" w:rsidRPr="00D863B3" w:rsidRDefault="009A364B">
      <w:pPr>
        <w:jc w:val="both"/>
        <w:rPr>
          <w:rFonts w:ascii="Arial" w:hAnsi="Arial"/>
        </w:rPr>
      </w:pPr>
    </w:p>
    <w:p w14:paraId="3870CB0B" w14:textId="77777777" w:rsidR="009A364B" w:rsidRPr="00D863B3" w:rsidRDefault="009A364B">
      <w:pPr>
        <w:jc w:val="both"/>
        <w:outlineLvl w:val="0"/>
        <w:rPr>
          <w:rFonts w:ascii="Arial" w:hAnsi="Arial"/>
        </w:rPr>
      </w:pPr>
      <w:r w:rsidRPr="00D863B3">
        <w:rPr>
          <w:rFonts w:ascii="Arial" w:hAnsi="Arial"/>
        </w:rPr>
        <w:t xml:space="preserve">Le délai de validité des offres à compter de la date limite de remise des offres est fixé par les </w:t>
      </w:r>
      <w:r w:rsidRPr="00D863B3">
        <w:rPr>
          <w:rFonts w:ascii="Arial" w:hAnsi="Arial"/>
          <w:b/>
        </w:rPr>
        <w:t>DPAO</w:t>
      </w:r>
      <w:r w:rsidRPr="00D863B3">
        <w:rPr>
          <w:rFonts w:ascii="Arial" w:hAnsi="Arial"/>
        </w:rPr>
        <w:t>.</w:t>
      </w:r>
    </w:p>
    <w:p w14:paraId="5A2A3C10" w14:textId="77777777" w:rsidR="009A364B" w:rsidRPr="00D863B3" w:rsidRDefault="009A364B">
      <w:pPr>
        <w:jc w:val="both"/>
        <w:rPr>
          <w:rFonts w:ascii="Arial" w:hAnsi="Arial"/>
        </w:rPr>
      </w:pPr>
    </w:p>
    <w:p w14:paraId="214F0E34" w14:textId="77777777" w:rsidR="009A364B" w:rsidRPr="00D863B3" w:rsidRDefault="009A364B">
      <w:pPr>
        <w:jc w:val="both"/>
        <w:outlineLvl w:val="0"/>
        <w:rPr>
          <w:rFonts w:ascii="Arial" w:hAnsi="Arial"/>
        </w:rPr>
      </w:pPr>
      <w:r w:rsidRPr="00D863B3">
        <w:rPr>
          <w:rFonts w:ascii="Arial" w:hAnsi="Arial"/>
        </w:rPr>
        <w:t>Une offre valable pour une période plus courte sera considérée comme non conforme et rejetée.</w:t>
      </w:r>
    </w:p>
    <w:p w14:paraId="70E092F1" w14:textId="77777777" w:rsidR="009A364B" w:rsidRPr="00D863B3" w:rsidRDefault="009A364B">
      <w:pPr>
        <w:jc w:val="both"/>
        <w:rPr>
          <w:rFonts w:ascii="Arial" w:hAnsi="Arial"/>
        </w:rPr>
      </w:pPr>
    </w:p>
    <w:p w14:paraId="72720E46" w14:textId="77777777" w:rsidR="009A364B" w:rsidRPr="00D863B3" w:rsidRDefault="009A364B">
      <w:pPr>
        <w:jc w:val="both"/>
        <w:rPr>
          <w:rFonts w:ascii="Arial" w:hAnsi="Arial"/>
        </w:rPr>
      </w:pPr>
      <w:r w:rsidRPr="00D863B3">
        <w:rPr>
          <w:rFonts w:ascii="Arial" w:hAnsi="Arial"/>
        </w:rPr>
        <w:t xml:space="preserve">Exceptionnellement, avant l’expiration de la période de validité des offres, </w:t>
      </w:r>
      <w:smartTag w:uri="urn:schemas-microsoft-com:office:smarttags" w:element="PersonName">
        <w:smartTagPr>
          <w:attr w:name="ProductID" w:val="la PRMP"/>
        </w:smartTagPr>
        <w:r w:rsidRPr="00D863B3">
          <w:rPr>
            <w:rFonts w:ascii="Arial" w:hAnsi="Arial"/>
          </w:rPr>
          <w:t>la PRMP</w:t>
        </w:r>
      </w:smartTag>
      <w:r w:rsidRPr="00D863B3">
        <w:rPr>
          <w:rFonts w:ascii="Arial" w:hAnsi="Arial"/>
        </w:rPr>
        <w:t xml:space="preserve"> peut demander aux Candidats de proroger le délai de validité de leurs offres. La demande et les réponses seront formulées par écrit. S’il est demandé une garantie de soumission, sa validité sera prolongée pour une durée correspondante. Un Candidat peut refuser de proroger la validité de son offre sans perdre sa garantie. Un Candidat qui consent à cette prorogation ne se verra pas demander de modifier son offre, ni ne sera autorisé à le faire. Dans le cas de marché à prix ferme, le prix du Marché pourra être actualisé en prenant en compte le délai initial de validité. L’évaluation des offres sera basée sur le prix de l’offre sans prise en considération de l’actualisation susmentionnée.</w:t>
      </w:r>
    </w:p>
    <w:p w14:paraId="1C9A94D5" w14:textId="77777777" w:rsidR="009A364B" w:rsidRPr="00D863B3" w:rsidRDefault="009A364B">
      <w:pPr>
        <w:jc w:val="both"/>
        <w:rPr>
          <w:rFonts w:ascii="Arial" w:hAnsi="Arial"/>
        </w:rPr>
      </w:pPr>
    </w:p>
    <w:p w14:paraId="714C7D87" w14:textId="77777777" w:rsidR="009A364B" w:rsidRPr="00D863B3" w:rsidRDefault="009A364B">
      <w:pPr>
        <w:pStyle w:val="Titre2"/>
      </w:pPr>
      <w:bookmarkStart w:id="19" w:name="_Toc135270127"/>
      <w:r w:rsidRPr="00D863B3">
        <w:t>6.6. - Prix de l'Offre</w:t>
      </w:r>
      <w:bookmarkEnd w:id="19"/>
    </w:p>
    <w:p w14:paraId="1E788F31" w14:textId="77777777" w:rsidR="009A364B" w:rsidRPr="00D863B3" w:rsidRDefault="009A364B">
      <w:pPr>
        <w:tabs>
          <w:tab w:val="left" w:pos="709"/>
        </w:tabs>
        <w:jc w:val="both"/>
        <w:rPr>
          <w:rFonts w:ascii="Arial" w:hAnsi="Arial"/>
        </w:rPr>
      </w:pPr>
    </w:p>
    <w:p w14:paraId="121A1B0D" w14:textId="77777777" w:rsidR="009A364B" w:rsidRPr="00D863B3" w:rsidRDefault="009A364B">
      <w:pPr>
        <w:outlineLvl w:val="0"/>
        <w:rPr>
          <w:rFonts w:ascii="Arial" w:hAnsi="Arial"/>
        </w:rPr>
      </w:pPr>
      <w:r w:rsidRPr="00D863B3">
        <w:rPr>
          <w:rFonts w:ascii="Arial" w:hAnsi="Arial"/>
        </w:rPr>
        <w:t>6.6.1.</w:t>
      </w:r>
      <w:r w:rsidRPr="00D863B3">
        <w:rPr>
          <w:rFonts w:ascii="Arial" w:hAnsi="Arial"/>
        </w:rPr>
        <w:tab/>
        <w:t xml:space="preserve">Contenu et décomposition des prix </w:t>
      </w:r>
    </w:p>
    <w:p w14:paraId="0E8C89CF" w14:textId="77777777" w:rsidR="009A364B" w:rsidRPr="00D863B3" w:rsidRDefault="009A364B">
      <w:pPr>
        <w:tabs>
          <w:tab w:val="left" w:pos="709"/>
        </w:tabs>
        <w:jc w:val="both"/>
        <w:rPr>
          <w:rFonts w:ascii="Arial" w:hAnsi="Arial"/>
        </w:rPr>
      </w:pPr>
    </w:p>
    <w:p w14:paraId="408F73A3" w14:textId="77777777" w:rsidR="009A364B" w:rsidRPr="00D863B3" w:rsidRDefault="009A364B">
      <w:pPr>
        <w:tabs>
          <w:tab w:val="left" w:pos="426"/>
        </w:tabs>
        <w:jc w:val="both"/>
        <w:outlineLvl w:val="0"/>
        <w:rPr>
          <w:rFonts w:ascii="Arial" w:hAnsi="Arial"/>
        </w:rPr>
      </w:pPr>
      <w:r w:rsidRPr="00D863B3">
        <w:rPr>
          <w:rFonts w:ascii="Arial" w:hAnsi="Arial"/>
        </w:rPr>
        <w:t>a)</w:t>
      </w:r>
      <w:r w:rsidRPr="00D863B3">
        <w:rPr>
          <w:rFonts w:ascii="Arial" w:hAnsi="Arial"/>
        </w:rPr>
        <w:tab/>
        <w:t>Contenu des prix :</w:t>
      </w:r>
    </w:p>
    <w:p w14:paraId="5A53F8D9" w14:textId="77777777" w:rsidR="009A364B" w:rsidRPr="00D863B3" w:rsidRDefault="009A364B">
      <w:pPr>
        <w:tabs>
          <w:tab w:val="left" w:pos="426"/>
        </w:tabs>
        <w:jc w:val="both"/>
        <w:rPr>
          <w:rFonts w:ascii="Arial" w:hAnsi="Arial"/>
        </w:rPr>
      </w:pPr>
    </w:p>
    <w:p w14:paraId="627E855B" w14:textId="77777777" w:rsidR="009A364B" w:rsidRPr="00D863B3" w:rsidRDefault="009A364B">
      <w:pPr>
        <w:tabs>
          <w:tab w:val="left" w:pos="709"/>
        </w:tabs>
        <w:jc w:val="both"/>
        <w:rPr>
          <w:rFonts w:ascii="Arial" w:hAnsi="Arial"/>
        </w:rPr>
      </w:pPr>
      <w:r w:rsidRPr="00D863B3">
        <w:rPr>
          <w:rFonts w:ascii="Arial" w:hAnsi="Arial"/>
        </w:rPr>
        <w:t xml:space="preserve">Le prix de l'offre indiqué dans l'Acte d'Engagement tient compte de toutes les charges et sujétions relatives à la livraison des Fournitures et à la réalisation des Services Connexes objet du Marché, hors tout rabais éventuel, est indiqué dans l'Acte d'Engagement. </w:t>
      </w:r>
    </w:p>
    <w:p w14:paraId="2ACEDCCF" w14:textId="77777777" w:rsidR="009A364B" w:rsidRPr="00D863B3" w:rsidRDefault="009A364B">
      <w:pPr>
        <w:tabs>
          <w:tab w:val="left" w:pos="709"/>
        </w:tabs>
        <w:jc w:val="both"/>
        <w:rPr>
          <w:rFonts w:ascii="Arial" w:hAnsi="Arial"/>
        </w:rPr>
      </w:pPr>
    </w:p>
    <w:p w14:paraId="5CF9C87D" w14:textId="77777777" w:rsidR="009A364B" w:rsidRPr="00D863B3" w:rsidRDefault="009A364B">
      <w:pPr>
        <w:tabs>
          <w:tab w:val="left" w:pos="709"/>
        </w:tabs>
        <w:jc w:val="both"/>
        <w:rPr>
          <w:rFonts w:ascii="Arial" w:hAnsi="Arial"/>
        </w:rPr>
      </w:pPr>
      <w:r w:rsidRPr="00D863B3">
        <w:rPr>
          <w:rFonts w:ascii="Arial" w:hAnsi="Arial"/>
        </w:rPr>
        <w:t>Les éventuels rabais inconditionnels et leur méthode d'application sont mentionnés distinctement dans l'Acte d'Engagement.</w:t>
      </w:r>
    </w:p>
    <w:p w14:paraId="758D54B3" w14:textId="77777777" w:rsidR="009A364B" w:rsidRPr="00D863B3" w:rsidRDefault="009A364B">
      <w:pPr>
        <w:tabs>
          <w:tab w:val="left" w:pos="709"/>
        </w:tabs>
        <w:jc w:val="both"/>
        <w:rPr>
          <w:rFonts w:ascii="Arial" w:hAnsi="Arial"/>
        </w:rPr>
      </w:pPr>
    </w:p>
    <w:p w14:paraId="49F74971" w14:textId="77777777" w:rsidR="009A364B" w:rsidRPr="00D863B3" w:rsidRDefault="009A364B">
      <w:pPr>
        <w:tabs>
          <w:tab w:val="left" w:pos="540"/>
        </w:tabs>
        <w:ind w:right="-72"/>
        <w:jc w:val="both"/>
        <w:rPr>
          <w:rFonts w:ascii="Arial" w:hAnsi="Arial"/>
        </w:rPr>
      </w:pPr>
      <w:r w:rsidRPr="00D863B3">
        <w:rPr>
          <w:rFonts w:ascii="Arial" w:hAnsi="Arial"/>
        </w:rPr>
        <w:t xml:space="preserve">Sous réserve de dispositions différentes des </w:t>
      </w:r>
      <w:r w:rsidRPr="00D863B3">
        <w:rPr>
          <w:rFonts w:ascii="Arial" w:hAnsi="Arial"/>
          <w:b/>
        </w:rPr>
        <w:t>DPAO</w:t>
      </w:r>
      <w:r w:rsidRPr="00D863B3">
        <w:rPr>
          <w:rFonts w:ascii="Arial" w:hAnsi="Arial"/>
        </w:rPr>
        <w:t xml:space="preserve"> et du CCAP, tous les droits, impôts et taxes payables par le Fournisseur au titre du Marché, ou à tout autre titre, évalués au quinzième jour précédant la date limite fixée pour la remise des offres seront inclus dans les prix.</w:t>
      </w:r>
    </w:p>
    <w:p w14:paraId="2EC95BFA" w14:textId="77777777" w:rsidR="009A364B" w:rsidRPr="00D863B3" w:rsidRDefault="009A364B">
      <w:pPr>
        <w:tabs>
          <w:tab w:val="left" w:pos="709"/>
        </w:tabs>
        <w:jc w:val="both"/>
        <w:rPr>
          <w:rFonts w:ascii="Arial" w:hAnsi="Arial"/>
        </w:rPr>
      </w:pPr>
    </w:p>
    <w:p w14:paraId="7DDA5D2F" w14:textId="77777777" w:rsidR="009A364B" w:rsidRPr="00D863B3" w:rsidRDefault="009A364B">
      <w:pPr>
        <w:jc w:val="both"/>
        <w:rPr>
          <w:rFonts w:ascii="Arial" w:hAnsi="Arial"/>
        </w:rPr>
      </w:pPr>
      <w:r w:rsidRPr="00D863B3">
        <w:rPr>
          <w:rFonts w:ascii="Arial" w:hAnsi="Arial"/>
        </w:rPr>
        <w:t xml:space="preserve">Les prix proposés dans les formulaires de bordereaux des prix pour les Fournitures et Services Connexes, seront établis sur la base des termes commerciaux, tels que définis dans les Incoterms 2000, sauf stipulations différentes des </w:t>
      </w:r>
      <w:r w:rsidRPr="00D863B3">
        <w:rPr>
          <w:rFonts w:ascii="Arial" w:hAnsi="Arial"/>
          <w:b/>
        </w:rPr>
        <w:t>DPAO</w:t>
      </w:r>
      <w:r w:rsidRPr="00D863B3">
        <w:rPr>
          <w:rFonts w:ascii="Arial" w:hAnsi="Arial"/>
        </w:rPr>
        <w:t xml:space="preserve"> et du CPS. Les termes commerciaux de livraison applicables sont spécifiés par les </w:t>
      </w:r>
      <w:r w:rsidRPr="00D863B3">
        <w:rPr>
          <w:rFonts w:ascii="Arial" w:hAnsi="Arial"/>
          <w:b/>
        </w:rPr>
        <w:t>DPAO</w:t>
      </w:r>
      <w:r w:rsidRPr="00D863B3">
        <w:rPr>
          <w:rFonts w:ascii="Arial" w:hAnsi="Arial"/>
        </w:rPr>
        <w:t>.</w:t>
      </w:r>
    </w:p>
    <w:p w14:paraId="3D35CC56" w14:textId="77777777" w:rsidR="009A364B" w:rsidRPr="00D863B3" w:rsidRDefault="009A364B">
      <w:pPr>
        <w:jc w:val="both"/>
        <w:rPr>
          <w:rFonts w:ascii="Arial" w:hAnsi="Arial"/>
        </w:rPr>
      </w:pPr>
    </w:p>
    <w:p w14:paraId="53ECC73F" w14:textId="77777777" w:rsidR="009A364B" w:rsidRPr="00D863B3" w:rsidRDefault="009A364B">
      <w:pPr>
        <w:tabs>
          <w:tab w:val="left" w:pos="426"/>
        </w:tabs>
        <w:jc w:val="both"/>
        <w:outlineLvl w:val="0"/>
        <w:rPr>
          <w:rFonts w:ascii="Arial" w:hAnsi="Arial"/>
          <w:position w:val="6"/>
        </w:rPr>
      </w:pPr>
      <w:r w:rsidRPr="00D863B3">
        <w:rPr>
          <w:rFonts w:ascii="Arial" w:hAnsi="Arial"/>
          <w:position w:val="6"/>
        </w:rPr>
        <w:t>b)</w:t>
      </w:r>
      <w:r w:rsidRPr="00D863B3">
        <w:rPr>
          <w:rFonts w:ascii="Arial" w:hAnsi="Arial"/>
          <w:position w:val="6"/>
        </w:rPr>
        <w:tab/>
        <w:t>Décomposition du prix</w:t>
      </w:r>
    </w:p>
    <w:p w14:paraId="3DA4AB15" w14:textId="77777777" w:rsidR="009A364B" w:rsidRPr="00D863B3" w:rsidRDefault="009A364B">
      <w:pPr>
        <w:jc w:val="both"/>
        <w:rPr>
          <w:rFonts w:ascii="Arial" w:hAnsi="Arial"/>
          <w:position w:val="6"/>
        </w:rPr>
      </w:pPr>
    </w:p>
    <w:p w14:paraId="71440D62" w14:textId="77777777" w:rsidR="009A364B" w:rsidRPr="00D863B3" w:rsidRDefault="009A364B">
      <w:pPr>
        <w:jc w:val="both"/>
        <w:rPr>
          <w:rFonts w:ascii="Arial" w:hAnsi="Arial"/>
        </w:rPr>
      </w:pPr>
      <w:r w:rsidRPr="00D863B3">
        <w:rPr>
          <w:rFonts w:ascii="Arial" w:hAnsi="Arial"/>
        </w:rPr>
        <w:t>Les prix sont établis sur la base des cadres de bordereau de prix annexés au cadre d'Acte d'Engagement et des quantités mentionnées sur la liste des Fournitures et, le cas échéant, sur la liste des Services Connexes annexées au CPS. Les Candidats doivent effectuer toutes les vérifications et apporter les compléments qu'ils jugent nécessaires à ces cadres. Les bordereaux de prix dûment complétés, datés et signés sont annexés à l'Acte d'Engagement.</w:t>
      </w:r>
    </w:p>
    <w:p w14:paraId="5AC250C0" w14:textId="77777777" w:rsidR="009A364B" w:rsidRPr="00D863B3" w:rsidRDefault="009A364B">
      <w:pPr>
        <w:jc w:val="both"/>
        <w:rPr>
          <w:rFonts w:ascii="Arial" w:hAnsi="Arial"/>
        </w:rPr>
      </w:pPr>
    </w:p>
    <w:p w14:paraId="6BA0C22B" w14:textId="77777777" w:rsidR="009A364B" w:rsidRPr="00D863B3" w:rsidRDefault="009A364B">
      <w:pPr>
        <w:jc w:val="both"/>
        <w:rPr>
          <w:rFonts w:ascii="Arial" w:hAnsi="Arial"/>
          <w:position w:val="6"/>
        </w:rPr>
      </w:pPr>
      <w:r w:rsidRPr="00D863B3">
        <w:rPr>
          <w:rFonts w:ascii="Arial" w:hAnsi="Arial"/>
        </w:rPr>
        <w:t>Dans le cas où le Marché est décomposé en lots, tous les lots et articles figurant sur la liste des Fournitures et la liste des Services Connexes devront faire l'objet de bordereaux de prix distincts.</w:t>
      </w:r>
    </w:p>
    <w:p w14:paraId="1145E575" w14:textId="77777777" w:rsidR="009A364B" w:rsidRPr="00D863B3" w:rsidRDefault="009A364B">
      <w:pPr>
        <w:jc w:val="both"/>
        <w:rPr>
          <w:rFonts w:ascii="Arial" w:hAnsi="Arial"/>
        </w:rPr>
      </w:pPr>
    </w:p>
    <w:p w14:paraId="41807A78" w14:textId="77777777" w:rsidR="009A364B" w:rsidRPr="00D863B3" w:rsidRDefault="009A364B">
      <w:pPr>
        <w:jc w:val="both"/>
        <w:rPr>
          <w:rFonts w:ascii="Arial" w:hAnsi="Arial"/>
        </w:rPr>
      </w:pPr>
      <w:r w:rsidRPr="00D863B3">
        <w:rPr>
          <w:rFonts w:ascii="Arial" w:hAnsi="Arial"/>
        </w:rPr>
        <w:t>c) Prix unitaires et prix forfaitaires</w:t>
      </w:r>
    </w:p>
    <w:p w14:paraId="78E71393" w14:textId="77777777" w:rsidR="009A364B" w:rsidRPr="00D863B3" w:rsidRDefault="009A364B">
      <w:pPr>
        <w:jc w:val="both"/>
        <w:rPr>
          <w:rFonts w:ascii="Arial" w:hAnsi="Arial"/>
        </w:rPr>
      </w:pPr>
    </w:p>
    <w:p w14:paraId="53E6E144" w14:textId="77777777" w:rsidR="009A364B" w:rsidRPr="00D863B3" w:rsidRDefault="009A364B">
      <w:pPr>
        <w:ind w:right="-7"/>
        <w:jc w:val="both"/>
        <w:rPr>
          <w:rFonts w:ascii="Arial" w:hAnsi="Arial"/>
        </w:rPr>
      </w:pPr>
      <w:r w:rsidRPr="00D863B3">
        <w:rPr>
          <w:rFonts w:ascii="Arial" w:hAnsi="Arial"/>
        </w:rPr>
        <w:t xml:space="preserve">Dans le cas d'un marché à prix forfaitaire, le prix proposé par le Candidat, mentionné dans l'Acte d'Engagement est fixé globalement pour les Fournitures et Services Connexes à exécuter, sans prendre en compte la différence éventuelle entre les quantités estimées figurant sur liste des Fournitures et, le cas échéant, sur la liste des Services Connexes, et les quantités réellement livrées ou exécutées. Les prix unitaires du Bordereau de prix peuvent être utilisés pour la livraison de Fournitures ou la réalisation de Services Connexes supplémentaires éventuellement demandées par l'Acheteur. </w:t>
      </w:r>
    </w:p>
    <w:p w14:paraId="5B5CD913" w14:textId="77777777" w:rsidR="009A364B" w:rsidRPr="00D863B3" w:rsidRDefault="009A364B">
      <w:pPr>
        <w:ind w:right="-7"/>
        <w:jc w:val="both"/>
        <w:rPr>
          <w:rFonts w:ascii="Arial" w:hAnsi="Arial"/>
        </w:rPr>
      </w:pPr>
    </w:p>
    <w:p w14:paraId="140092E9" w14:textId="77777777" w:rsidR="009A364B" w:rsidRPr="00D863B3" w:rsidRDefault="009A364B">
      <w:pPr>
        <w:ind w:right="-7"/>
        <w:rPr>
          <w:rFonts w:ascii="Arial" w:hAnsi="Arial"/>
        </w:rPr>
      </w:pPr>
      <w:r w:rsidRPr="00D863B3">
        <w:rPr>
          <w:rFonts w:ascii="Arial" w:hAnsi="Arial"/>
        </w:rPr>
        <w:t>Dans le cas d'un marché à prix unitaire le montant du marché résulte de l'application des prix unitaires du bordereau de prix aux quantités réellement livrées ou exécutées.</w:t>
      </w:r>
    </w:p>
    <w:p w14:paraId="7510A26C" w14:textId="77777777" w:rsidR="009A364B" w:rsidRPr="00D863B3" w:rsidRDefault="009A364B">
      <w:pPr>
        <w:ind w:right="-7"/>
        <w:rPr>
          <w:rFonts w:ascii="Arial" w:hAnsi="Arial"/>
        </w:rPr>
      </w:pPr>
    </w:p>
    <w:p w14:paraId="1A3408C4" w14:textId="77777777" w:rsidR="009A364B" w:rsidRPr="00D863B3" w:rsidRDefault="009A364B">
      <w:pPr>
        <w:pStyle w:val="Textecourant"/>
        <w:ind w:firstLine="0"/>
        <w:rPr>
          <w:rFonts w:ascii="Arial" w:hAnsi="Arial"/>
          <w:sz w:val="20"/>
        </w:rPr>
      </w:pPr>
      <w:r w:rsidRPr="00D863B3">
        <w:rPr>
          <w:rFonts w:ascii="Arial" w:hAnsi="Arial"/>
          <w:sz w:val="20"/>
        </w:rPr>
        <w:t>Le Marché peut comporter une combinaison de prix unitaires et de prix forfaitaires.</w:t>
      </w:r>
    </w:p>
    <w:p w14:paraId="594100AC" w14:textId="77777777" w:rsidR="009A364B" w:rsidRPr="00D863B3" w:rsidRDefault="009A364B">
      <w:pPr>
        <w:jc w:val="both"/>
        <w:rPr>
          <w:rFonts w:ascii="Arial" w:hAnsi="Arial"/>
        </w:rPr>
      </w:pPr>
    </w:p>
    <w:p w14:paraId="2DC3AC8A" w14:textId="77777777" w:rsidR="009A364B" w:rsidRPr="00D863B3" w:rsidRDefault="009A364B">
      <w:pPr>
        <w:jc w:val="both"/>
        <w:rPr>
          <w:rFonts w:ascii="Arial" w:hAnsi="Arial"/>
        </w:rPr>
      </w:pPr>
      <w:r w:rsidRPr="00D863B3">
        <w:rPr>
          <w:rFonts w:ascii="Arial" w:hAnsi="Arial"/>
        </w:rPr>
        <w:t>d) Sous - traitants</w:t>
      </w:r>
    </w:p>
    <w:p w14:paraId="46BEECBE" w14:textId="77777777" w:rsidR="009A364B" w:rsidRPr="00D863B3" w:rsidRDefault="009A364B">
      <w:pPr>
        <w:jc w:val="both"/>
        <w:rPr>
          <w:rFonts w:ascii="Arial" w:hAnsi="Arial"/>
        </w:rPr>
      </w:pPr>
    </w:p>
    <w:p w14:paraId="258D2139" w14:textId="77777777" w:rsidR="009A364B" w:rsidRPr="00D863B3" w:rsidRDefault="009A364B">
      <w:pPr>
        <w:jc w:val="both"/>
        <w:rPr>
          <w:rFonts w:ascii="Arial" w:hAnsi="Arial"/>
        </w:rPr>
      </w:pPr>
      <w:r w:rsidRPr="00D863B3">
        <w:rPr>
          <w:rFonts w:ascii="Arial" w:hAnsi="Arial"/>
        </w:rPr>
        <w:t>Que des sous-traitants soient désignés ou non par le marché, le Candidat devra indiquer dans l'Acte d'Engagement le montant des Fournitures ou des Services Connexes qu'il envisage de sous-traiter et par différence avec son offre, le montant maximal de la créance qu'il pourra présenter en nantissement. Le Candidat indique en Annexe à l'Acte d'Engagement toutes indications sur l'identité des sous-traitants à agréer lors de l'attribution et de la notification du Marché et la part de marché qui leur serait attribuée à payer directement.</w:t>
      </w:r>
    </w:p>
    <w:p w14:paraId="32404646" w14:textId="77777777" w:rsidR="009A364B" w:rsidRPr="00D863B3" w:rsidRDefault="009A364B">
      <w:pPr>
        <w:jc w:val="both"/>
        <w:rPr>
          <w:rFonts w:ascii="Arial" w:hAnsi="Arial"/>
        </w:rPr>
      </w:pPr>
    </w:p>
    <w:p w14:paraId="66D4B89B" w14:textId="77777777" w:rsidR="009A364B" w:rsidRPr="00D863B3" w:rsidRDefault="009A364B">
      <w:pPr>
        <w:outlineLvl w:val="0"/>
        <w:rPr>
          <w:rFonts w:ascii="Arial" w:hAnsi="Arial"/>
        </w:rPr>
      </w:pPr>
      <w:r w:rsidRPr="00D863B3">
        <w:rPr>
          <w:rFonts w:ascii="Arial" w:hAnsi="Arial"/>
        </w:rPr>
        <w:t>6.6.2.</w:t>
      </w:r>
      <w:r w:rsidRPr="00D863B3">
        <w:rPr>
          <w:rFonts w:ascii="Arial" w:hAnsi="Arial"/>
        </w:rPr>
        <w:tab/>
        <w:t>Caractère ferme ou révisable des prix</w:t>
      </w:r>
    </w:p>
    <w:p w14:paraId="09BAEF99" w14:textId="77777777" w:rsidR="009A364B" w:rsidRPr="00D863B3" w:rsidRDefault="009A364B">
      <w:pPr>
        <w:jc w:val="both"/>
        <w:rPr>
          <w:rFonts w:ascii="Arial" w:hAnsi="Arial"/>
          <w:b/>
          <w:position w:val="6"/>
        </w:rPr>
      </w:pPr>
    </w:p>
    <w:p w14:paraId="63867987" w14:textId="77777777" w:rsidR="009A364B" w:rsidRPr="00D863B3" w:rsidRDefault="009A364B">
      <w:pPr>
        <w:jc w:val="both"/>
        <w:rPr>
          <w:rFonts w:ascii="Arial" w:hAnsi="Arial"/>
        </w:rPr>
      </w:pPr>
      <w:r w:rsidRPr="00D863B3">
        <w:rPr>
          <w:rFonts w:ascii="Arial" w:hAnsi="Arial"/>
        </w:rPr>
        <w:t xml:space="preserve">Les </w:t>
      </w:r>
      <w:r w:rsidRPr="00D863B3">
        <w:rPr>
          <w:rFonts w:ascii="Arial" w:hAnsi="Arial"/>
          <w:b/>
        </w:rPr>
        <w:t>DPAO</w:t>
      </w:r>
      <w:r w:rsidRPr="00D863B3">
        <w:rPr>
          <w:rFonts w:ascii="Arial" w:hAnsi="Arial"/>
        </w:rPr>
        <w:t xml:space="preserve"> indiquent si les prix sont fermes ou révisables. Dans le cas de prix fermes, les prix offerts par le Candidat seront fermes pendant toute la durée d’exécution du Marché par le Candidat et ne pourront varier en aucune manière. Une offre assortie d’une clause de révision des prix sera considérée comme non conforme et sera écartée. Les prix fermes peuvent être actualisés.</w:t>
      </w:r>
    </w:p>
    <w:p w14:paraId="38F10BAE" w14:textId="77777777" w:rsidR="009A364B" w:rsidRPr="00D863B3" w:rsidRDefault="009A364B">
      <w:pPr>
        <w:jc w:val="both"/>
        <w:rPr>
          <w:rFonts w:ascii="Arial" w:hAnsi="Arial"/>
        </w:rPr>
      </w:pPr>
    </w:p>
    <w:p w14:paraId="1259F1AC" w14:textId="77777777" w:rsidR="009A364B" w:rsidRPr="00D863B3" w:rsidRDefault="009A364B">
      <w:pPr>
        <w:jc w:val="both"/>
        <w:rPr>
          <w:rFonts w:ascii="Arial" w:hAnsi="Arial"/>
        </w:rPr>
      </w:pPr>
      <w:r w:rsidRPr="00D863B3">
        <w:rPr>
          <w:rFonts w:ascii="Arial" w:hAnsi="Arial"/>
        </w:rPr>
        <w:t>Les prix seront révisables selon la formule annexée au Cahier des Clauses Administratives Particulières (CCAP) du CPS. Cependant, une offre à prix ferme ne sera pas rejetée, mais le coefficient de révision considéré comme égal à l'unité.</w:t>
      </w:r>
    </w:p>
    <w:p w14:paraId="1F9916B3" w14:textId="77777777" w:rsidR="009A364B" w:rsidRPr="00D863B3" w:rsidRDefault="009A364B">
      <w:pPr>
        <w:jc w:val="both"/>
        <w:rPr>
          <w:rFonts w:ascii="Arial" w:hAnsi="Arial"/>
        </w:rPr>
      </w:pPr>
    </w:p>
    <w:p w14:paraId="4F0881E1" w14:textId="77777777" w:rsidR="009A364B" w:rsidRPr="00D863B3" w:rsidRDefault="009A364B">
      <w:pPr>
        <w:pStyle w:val="Titre2"/>
      </w:pPr>
      <w:bookmarkStart w:id="20" w:name="_Toc135270128"/>
      <w:r w:rsidRPr="00D863B3">
        <w:t>6.7. - Monnaie</w:t>
      </w:r>
      <w:bookmarkEnd w:id="20"/>
    </w:p>
    <w:p w14:paraId="146B7F11" w14:textId="77777777" w:rsidR="009A364B" w:rsidRPr="00D863B3" w:rsidRDefault="009A364B">
      <w:pPr>
        <w:jc w:val="both"/>
        <w:rPr>
          <w:rFonts w:ascii="Arial" w:hAnsi="Arial"/>
        </w:rPr>
      </w:pPr>
    </w:p>
    <w:p w14:paraId="7AF658FC" w14:textId="77777777" w:rsidR="009A364B" w:rsidRPr="00D863B3" w:rsidRDefault="009A364B">
      <w:pPr>
        <w:jc w:val="both"/>
        <w:rPr>
          <w:rFonts w:ascii="Arial" w:hAnsi="Arial"/>
        </w:rPr>
      </w:pPr>
      <w:r w:rsidRPr="00D863B3">
        <w:rPr>
          <w:rFonts w:ascii="Arial" w:hAnsi="Arial"/>
        </w:rPr>
        <w:t xml:space="preserve">Les prix seront indiqués en Ariary, sauf stipulations contraires des </w:t>
      </w:r>
      <w:r w:rsidRPr="00D863B3">
        <w:rPr>
          <w:rFonts w:ascii="Arial" w:hAnsi="Arial"/>
          <w:b/>
        </w:rPr>
        <w:t>DPAO</w:t>
      </w:r>
      <w:r w:rsidRPr="00D863B3">
        <w:rPr>
          <w:rFonts w:ascii="Arial" w:hAnsi="Arial"/>
        </w:rPr>
        <w:t xml:space="preserve">. Le prix des Fournitures importées et des Services Connexes réalisés en tout ou en partie à l’étranger peut être exprimé en devises étrangères librement convertibles si les </w:t>
      </w:r>
      <w:r w:rsidRPr="00D863B3">
        <w:rPr>
          <w:rFonts w:ascii="Arial" w:hAnsi="Arial"/>
          <w:b/>
        </w:rPr>
        <w:t>DPAO</w:t>
      </w:r>
      <w:r w:rsidRPr="00D863B3">
        <w:rPr>
          <w:rFonts w:ascii="Arial" w:hAnsi="Arial"/>
        </w:rPr>
        <w:t xml:space="preserve"> le prévoient.</w:t>
      </w:r>
    </w:p>
    <w:p w14:paraId="57C0A306" w14:textId="77777777" w:rsidR="009A364B" w:rsidRPr="00D863B3" w:rsidRDefault="009A364B">
      <w:pPr>
        <w:jc w:val="both"/>
        <w:rPr>
          <w:rFonts w:ascii="Arial" w:hAnsi="Arial"/>
          <w:b/>
          <w:i/>
        </w:rPr>
      </w:pPr>
    </w:p>
    <w:p w14:paraId="143AF12D" w14:textId="77777777" w:rsidR="009A364B" w:rsidRPr="00D863B3" w:rsidRDefault="009A364B">
      <w:pPr>
        <w:pStyle w:val="Titre2"/>
      </w:pPr>
      <w:bookmarkStart w:id="21" w:name="_Toc135270129"/>
      <w:r w:rsidRPr="00D863B3">
        <w:t>6.8. - Garantie de soumission</w:t>
      </w:r>
      <w:bookmarkEnd w:id="21"/>
    </w:p>
    <w:p w14:paraId="34431694" w14:textId="77777777" w:rsidR="009A364B" w:rsidRPr="00D863B3" w:rsidRDefault="009A364B">
      <w:pPr>
        <w:jc w:val="both"/>
        <w:rPr>
          <w:rFonts w:ascii="Arial" w:hAnsi="Arial"/>
        </w:rPr>
      </w:pPr>
    </w:p>
    <w:p w14:paraId="0CC5ED55" w14:textId="77777777" w:rsidR="009A364B" w:rsidRPr="00D863B3" w:rsidRDefault="009A364B">
      <w:pPr>
        <w:jc w:val="both"/>
        <w:rPr>
          <w:rFonts w:ascii="Arial" w:hAnsi="Arial"/>
        </w:rPr>
      </w:pPr>
      <w:r w:rsidRPr="00D863B3">
        <w:rPr>
          <w:rFonts w:ascii="Arial" w:hAnsi="Arial"/>
        </w:rPr>
        <w:t xml:space="preserve">Si les </w:t>
      </w:r>
      <w:r w:rsidRPr="00D863B3">
        <w:rPr>
          <w:rFonts w:ascii="Arial" w:hAnsi="Arial"/>
          <w:b/>
        </w:rPr>
        <w:t>DPAO</w:t>
      </w:r>
      <w:r w:rsidRPr="00D863B3">
        <w:rPr>
          <w:rFonts w:ascii="Arial" w:hAnsi="Arial"/>
        </w:rPr>
        <w:t xml:space="preserve"> le requièrent toutes les offres doivent être accompagnées d'une garantie de soumission dont le montant est fixé dans les </w:t>
      </w:r>
      <w:r w:rsidRPr="00D863B3">
        <w:rPr>
          <w:rFonts w:ascii="Arial" w:hAnsi="Arial"/>
          <w:b/>
        </w:rPr>
        <w:t>DPAO</w:t>
      </w:r>
      <w:r w:rsidRPr="00D863B3">
        <w:rPr>
          <w:rFonts w:ascii="Arial" w:hAnsi="Arial"/>
        </w:rPr>
        <w:t xml:space="preserve">. </w:t>
      </w:r>
    </w:p>
    <w:p w14:paraId="202E86E2" w14:textId="77777777" w:rsidR="009A364B" w:rsidRPr="00D863B3" w:rsidRDefault="009A364B">
      <w:pPr>
        <w:jc w:val="both"/>
        <w:rPr>
          <w:rFonts w:ascii="Arial" w:hAnsi="Arial"/>
        </w:rPr>
      </w:pPr>
    </w:p>
    <w:p w14:paraId="33F95E00" w14:textId="77777777" w:rsidR="009A364B" w:rsidRPr="00D863B3" w:rsidRDefault="009A364B">
      <w:pPr>
        <w:jc w:val="both"/>
        <w:rPr>
          <w:rFonts w:ascii="Arial" w:hAnsi="Arial"/>
        </w:rPr>
      </w:pPr>
      <w:r w:rsidRPr="00D863B3">
        <w:rPr>
          <w:rFonts w:ascii="Arial" w:hAnsi="Arial"/>
        </w:rPr>
        <w:t xml:space="preserve">La garantie de soumission consiste : </w:t>
      </w:r>
    </w:p>
    <w:p w14:paraId="0097EDEF" w14:textId="77777777" w:rsidR="009A364B" w:rsidRPr="00D863B3" w:rsidRDefault="009A364B">
      <w:pPr>
        <w:numPr>
          <w:ilvl w:val="0"/>
          <w:numId w:val="14"/>
        </w:numPr>
        <w:jc w:val="both"/>
        <w:rPr>
          <w:rFonts w:ascii="Arial" w:hAnsi="Arial"/>
        </w:rPr>
      </w:pPr>
      <w:r w:rsidRPr="00D863B3">
        <w:rPr>
          <w:rFonts w:ascii="Arial" w:hAnsi="Arial"/>
        </w:rPr>
        <w:t>Soit en un cautionnement constitué par un dépôt en numéraire à un compte de dépôt et consignation ouvert auprès du Trésor public, conformément aux dispositions légales et réglementaires en vigueur,</w:t>
      </w:r>
    </w:p>
    <w:p w14:paraId="5F8FABAF" w14:textId="77777777" w:rsidR="009A364B" w:rsidRPr="00D863B3" w:rsidRDefault="009A364B">
      <w:pPr>
        <w:numPr>
          <w:ilvl w:val="0"/>
          <w:numId w:val="14"/>
        </w:numPr>
        <w:jc w:val="both"/>
        <w:rPr>
          <w:rFonts w:ascii="Arial" w:hAnsi="Arial"/>
        </w:rPr>
      </w:pPr>
      <w:r w:rsidRPr="00D863B3">
        <w:rPr>
          <w:rFonts w:ascii="Arial" w:hAnsi="Arial"/>
        </w:rPr>
        <w:t>Soit en un cautionnement consistant en un engagement de caution personnelle et solidaire d'un organisme agréé par le Ministère des Finances;</w:t>
      </w:r>
    </w:p>
    <w:p w14:paraId="25BA4BD1" w14:textId="77777777" w:rsidR="009A364B" w:rsidRPr="00D863B3" w:rsidRDefault="009A364B">
      <w:pPr>
        <w:numPr>
          <w:ilvl w:val="0"/>
          <w:numId w:val="14"/>
        </w:numPr>
        <w:jc w:val="both"/>
        <w:rPr>
          <w:rFonts w:ascii="Arial" w:hAnsi="Arial"/>
        </w:rPr>
      </w:pPr>
      <w:r w:rsidRPr="00D863B3">
        <w:rPr>
          <w:rFonts w:ascii="Arial" w:hAnsi="Arial"/>
        </w:rPr>
        <w:t xml:space="preserve">Soit en une garantie bancaire à première demande. </w:t>
      </w:r>
    </w:p>
    <w:p w14:paraId="76FB5DCD" w14:textId="77777777" w:rsidR="009A364B" w:rsidRPr="00D863B3" w:rsidRDefault="009A364B">
      <w:pPr>
        <w:jc w:val="both"/>
        <w:rPr>
          <w:rFonts w:ascii="Arial" w:hAnsi="Arial"/>
        </w:rPr>
      </w:pPr>
    </w:p>
    <w:p w14:paraId="244A6940" w14:textId="77777777" w:rsidR="009A364B" w:rsidRPr="00D863B3" w:rsidRDefault="009A364B">
      <w:pPr>
        <w:jc w:val="both"/>
        <w:rPr>
          <w:rFonts w:ascii="Arial" w:hAnsi="Arial"/>
        </w:rPr>
      </w:pPr>
      <w:r w:rsidRPr="00D863B3">
        <w:rPr>
          <w:rFonts w:ascii="Arial" w:hAnsi="Arial"/>
        </w:rPr>
        <w:t>La garantie bancaire ou l’engagement de caution sera conforme aux modèles fixés par Arrêté et figurant dans les Formulaires de soumission. La garantie de soumission demeurera valide jusqu'à une date postérieure de trente (30) jours à la date limite initiale de validité des offres ou postérieure de trente (30) jours à toute nouvelle date limite de validité demandée par l'Acheteur et acceptée par le Candidat.</w:t>
      </w:r>
    </w:p>
    <w:p w14:paraId="55B485C1" w14:textId="77777777" w:rsidR="009A364B" w:rsidRPr="00D863B3" w:rsidRDefault="009A364B">
      <w:pPr>
        <w:jc w:val="both"/>
        <w:rPr>
          <w:rFonts w:ascii="Arial" w:hAnsi="Arial"/>
        </w:rPr>
      </w:pPr>
    </w:p>
    <w:p w14:paraId="097C1E39" w14:textId="77777777" w:rsidR="009A364B" w:rsidRPr="00D863B3" w:rsidRDefault="009A364B">
      <w:pPr>
        <w:jc w:val="both"/>
        <w:rPr>
          <w:rFonts w:ascii="Arial" w:hAnsi="Arial"/>
        </w:rPr>
      </w:pPr>
      <w:r w:rsidRPr="00D863B3">
        <w:rPr>
          <w:rFonts w:ascii="Arial" w:hAnsi="Arial"/>
        </w:rPr>
        <w:t xml:space="preserve">Toute offre non accompagnée d’une garantie de soumission acceptable sera rejetée par l'Acheteur comme non conforme. </w:t>
      </w:r>
    </w:p>
    <w:p w14:paraId="79A033C4" w14:textId="77777777" w:rsidR="009A364B" w:rsidRPr="00D863B3" w:rsidRDefault="009A364B">
      <w:pPr>
        <w:jc w:val="both"/>
        <w:rPr>
          <w:rFonts w:ascii="Arial" w:hAnsi="Arial"/>
        </w:rPr>
      </w:pPr>
    </w:p>
    <w:p w14:paraId="11EED5D9" w14:textId="77777777" w:rsidR="009A364B" w:rsidRPr="00D863B3" w:rsidRDefault="009A364B">
      <w:pPr>
        <w:jc w:val="both"/>
        <w:rPr>
          <w:rFonts w:ascii="Arial" w:hAnsi="Arial"/>
        </w:rPr>
      </w:pPr>
      <w:r w:rsidRPr="00D863B3">
        <w:rPr>
          <w:rFonts w:ascii="Arial" w:hAnsi="Arial"/>
        </w:rPr>
        <w:t>Les garanties de soumission des Candidats non retenus seront restituées dans les plus brefs délais, et au plus tard trente (30) jours après l’expiration du délai de validité des offres.</w:t>
      </w:r>
    </w:p>
    <w:p w14:paraId="128EB230" w14:textId="77777777" w:rsidR="009A364B" w:rsidRPr="00D863B3" w:rsidRDefault="009A364B">
      <w:pPr>
        <w:jc w:val="both"/>
        <w:rPr>
          <w:rFonts w:ascii="Arial" w:hAnsi="Arial"/>
        </w:rPr>
      </w:pPr>
    </w:p>
    <w:p w14:paraId="07569270" w14:textId="77777777" w:rsidR="009A364B" w:rsidRPr="00D863B3" w:rsidRDefault="009A364B">
      <w:pPr>
        <w:jc w:val="both"/>
        <w:rPr>
          <w:rFonts w:ascii="Arial" w:hAnsi="Arial"/>
        </w:rPr>
      </w:pPr>
      <w:r w:rsidRPr="00D863B3">
        <w:rPr>
          <w:rFonts w:ascii="Arial" w:hAnsi="Arial"/>
        </w:rPr>
        <w:t>La garantie de soumission de l’attributaire du Marché sera libérée dès que ce dernier aura fourni la garantie de bonne exécution requise.</w:t>
      </w:r>
    </w:p>
    <w:p w14:paraId="1F3C929B" w14:textId="77777777" w:rsidR="009A364B" w:rsidRPr="00D863B3" w:rsidRDefault="009A364B">
      <w:pPr>
        <w:jc w:val="both"/>
        <w:rPr>
          <w:rFonts w:ascii="Arial" w:hAnsi="Arial"/>
        </w:rPr>
      </w:pPr>
    </w:p>
    <w:p w14:paraId="71D0F575" w14:textId="77777777" w:rsidR="009A364B" w:rsidRPr="00D863B3" w:rsidRDefault="009A364B">
      <w:pPr>
        <w:jc w:val="both"/>
        <w:rPr>
          <w:rFonts w:ascii="Arial" w:hAnsi="Arial"/>
        </w:rPr>
      </w:pPr>
      <w:r w:rsidRPr="00D863B3">
        <w:rPr>
          <w:rFonts w:ascii="Arial" w:hAnsi="Arial"/>
        </w:rPr>
        <w:t>La garantie de soumission peut être saisie :</w:t>
      </w:r>
    </w:p>
    <w:p w14:paraId="78658FB3" w14:textId="77777777" w:rsidR="009A364B" w:rsidRPr="00D863B3" w:rsidRDefault="009A364B">
      <w:pPr>
        <w:jc w:val="both"/>
        <w:rPr>
          <w:rFonts w:ascii="Arial" w:hAnsi="Arial"/>
        </w:rPr>
      </w:pPr>
    </w:p>
    <w:p w14:paraId="6B46AC27" w14:textId="77777777" w:rsidR="009A364B" w:rsidRPr="00D863B3" w:rsidRDefault="009A364B">
      <w:pPr>
        <w:numPr>
          <w:ilvl w:val="0"/>
          <w:numId w:val="16"/>
        </w:numPr>
        <w:tabs>
          <w:tab w:val="left" w:pos="284"/>
        </w:tabs>
        <w:jc w:val="both"/>
        <w:rPr>
          <w:rFonts w:ascii="Arial" w:hAnsi="Arial"/>
        </w:rPr>
      </w:pPr>
      <w:r w:rsidRPr="00D863B3">
        <w:rPr>
          <w:rFonts w:ascii="Arial" w:hAnsi="Arial"/>
        </w:rPr>
        <w:t>si le Candidat retire son offre durant la période de validité ; ou</w:t>
      </w:r>
    </w:p>
    <w:p w14:paraId="11474430" w14:textId="77777777" w:rsidR="009A364B" w:rsidRPr="00D863B3" w:rsidRDefault="009A364B">
      <w:pPr>
        <w:numPr>
          <w:ilvl w:val="0"/>
          <w:numId w:val="16"/>
        </w:numPr>
        <w:tabs>
          <w:tab w:val="left" w:pos="284"/>
        </w:tabs>
        <w:jc w:val="both"/>
        <w:rPr>
          <w:rFonts w:ascii="Arial" w:hAnsi="Arial"/>
        </w:rPr>
      </w:pPr>
      <w:r w:rsidRPr="00D863B3">
        <w:rPr>
          <w:rFonts w:ascii="Arial" w:hAnsi="Arial"/>
        </w:rPr>
        <w:t>si le Candidat n'accepte pas les corrections des erreurs de calcul de son offre, effectuées conformément à l'article 9.3 ci-dessous, alors que cette offre serait acceptée par l'Acheteur sur la base de ces corrections; ou</w:t>
      </w:r>
    </w:p>
    <w:p w14:paraId="760FAE31" w14:textId="77777777" w:rsidR="009A364B" w:rsidRPr="00D863B3" w:rsidRDefault="009A364B">
      <w:pPr>
        <w:numPr>
          <w:ilvl w:val="0"/>
          <w:numId w:val="16"/>
        </w:numPr>
        <w:tabs>
          <w:tab w:val="left" w:pos="284"/>
        </w:tabs>
        <w:jc w:val="both"/>
        <w:rPr>
          <w:rFonts w:ascii="Arial" w:hAnsi="Arial"/>
        </w:rPr>
      </w:pPr>
      <w:r w:rsidRPr="00D863B3">
        <w:rPr>
          <w:rFonts w:ascii="Arial" w:hAnsi="Arial"/>
        </w:rPr>
        <w:t>si le candidat, s’étant vu notifié l’acceptation de son offre par l’Acheteur pendant la période de validité des offres, manque ou refuse de signer le marché, ou</w:t>
      </w:r>
    </w:p>
    <w:p w14:paraId="529A75F3" w14:textId="77777777" w:rsidR="009A364B" w:rsidRPr="00D863B3" w:rsidRDefault="009A364B">
      <w:pPr>
        <w:numPr>
          <w:ilvl w:val="0"/>
          <w:numId w:val="16"/>
        </w:numPr>
        <w:tabs>
          <w:tab w:val="left" w:pos="284"/>
        </w:tabs>
        <w:jc w:val="both"/>
        <w:rPr>
          <w:rFonts w:ascii="Arial" w:hAnsi="Arial"/>
        </w:rPr>
      </w:pPr>
      <w:r w:rsidRPr="00D863B3">
        <w:rPr>
          <w:rFonts w:ascii="Arial" w:hAnsi="Arial"/>
        </w:rPr>
        <w:t>si l’Attributaire du Marché ne parvient pas, dans les délais fixés, à fournir la garantie de bonne exécution requise.</w:t>
      </w:r>
    </w:p>
    <w:p w14:paraId="0AABD7B4" w14:textId="77777777" w:rsidR="009A364B" w:rsidRPr="00D863B3" w:rsidRDefault="009A364B">
      <w:pPr>
        <w:jc w:val="both"/>
        <w:rPr>
          <w:rFonts w:ascii="Arial" w:hAnsi="Arial"/>
        </w:rPr>
      </w:pPr>
    </w:p>
    <w:p w14:paraId="7D7EC17E" w14:textId="77777777" w:rsidR="009A364B" w:rsidRPr="00D863B3" w:rsidRDefault="009A364B">
      <w:pPr>
        <w:pStyle w:val="Titre2"/>
      </w:pPr>
      <w:bookmarkStart w:id="22" w:name="_Toc135270130"/>
      <w:r w:rsidRPr="00D863B3">
        <w:t>6.9. - Langue</w:t>
      </w:r>
      <w:bookmarkEnd w:id="22"/>
    </w:p>
    <w:p w14:paraId="02D20C51" w14:textId="77777777" w:rsidR="009A364B" w:rsidRPr="00D863B3" w:rsidRDefault="009A364B"/>
    <w:p w14:paraId="4F2F378C" w14:textId="77777777" w:rsidR="009A364B" w:rsidRPr="00D863B3" w:rsidRDefault="009A364B">
      <w:pPr>
        <w:jc w:val="both"/>
        <w:rPr>
          <w:rFonts w:ascii="Arial" w:hAnsi="Arial"/>
        </w:rPr>
      </w:pPr>
      <w:r w:rsidRPr="00D863B3">
        <w:rPr>
          <w:rFonts w:ascii="Arial" w:hAnsi="Arial"/>
        </w:rPr>
        <w:t xml:space="preserve">L’offre ainsi que toute la correspondance et tous les documents concernant la soumission, échangés entre le Candidat et l'Acheteur seront, sauf indication différente des </w:t>
      </w:r>
      <w:r w:rsidRPr="00D863B3">
        <w:rPr>
          <w:rFonts w:ascii="Arial" w:hAnsi="Arial"/>
          <w:b/>
        </w:rPr>
        <w:t>DPAO,</w:t>
      </w:r>
      <w:r w:rsidRPr="00D863B3">
        <w:rPr>
          <w:rFonts w:ascii="Arial" w:hAnsi="Arial"/>
        </w:rPr>
        <w:t xml:space="preserve"> rédigés en langue française. Les documents complémentaires fournis par le Candidat dans le cadre de la soumission peuvent être rédigés dans une autre langue que la langue de la soumission, à condition d’être accompagnés d’une traduction des passages pertinents pour la compréhension de l'offre, auquel cas, aux fins d’interprétation de l’offre, la traduction fera foi.</w:t>
      </w:r>
    </w:p>
    <w:p w14:paraId="6172D192" w14:textId="77777777" w:rsidR="009A364B" w:rsidRPr="00D863B3" w:rsidRDefault="009A364B">
      <w:pPr>
        <w:pStyle w:val="Titre1"/>
      </w:pPr>
      <w:r w:rsidRPr="00D863B3">
        <w:br w:type="page"/>
      </w:r>
      <w:bookmarkStart w:id="23" w:name="_Toc135270131"/>
      <w:r w:rsidRPr="00D863B3">
        <w:t>7 - REMISE DES OFFRES</w:t>
      </w:r>
      <w:bookmarkEnd w:id="23"/>
    </w:p>
    <w:p w14:paraId="0CDECB79" w14:textId="77777777" w:rsidR="009A364B" w:rsidRPr="00D863B3" w:rsidRDefault="009A364B">
      <w:pPr>
        <w:jc w:val="both"/>
        <w:rPr>
          <w:rFonts w:ascii="Arial" w:hAnsi="Arial"/>
        </w:rPr>
      </w:pPr>
    </w:p>
    <w:p w14:paraId="5A3096FB" w14:textId="77777777" w:rsidR="009A364B" w:rsidRPr="00D863B3" w:rsidRDefault="009A364B">
      <w:pPr>
        <w:pStyle w:val="Titre2"/>
      </w:pPr>
      <w:bookmarkStart w:id="24" w:name="_Toc135270132"/>
      <w:r w:rsidRPr="00D863B3">
        <w:t>7.1. - Forme des plis</w:t>
      </w:r>
      <w:bookmarkEnd w:id="24"/>
    </w:p>
    <w:p w14:paraId="151CF39A" w14:textId="77777777" w:rsidR="009A364B" w:rsidRPr="00D863B3" w:rsidRDefault="009A364B">
      <w:pPr>
        <w:jc w:val="both"/>
        <w:rPr>
          <w:rFonts w:ascii="Arial" w:hAnsi="Arial"/>
        </w:rPr>
      </w:pPr>
    </w:p>
    <w:p w14:paraId="12BA1B50" w14:textId="77777777" w:rsidR="009A364B" w:rsidRPr="00D863B3" w:rsidRDefault="009A364B">
      <w:pPr>
        <w:jc w:val="both"/>
        <w:rPr>
          <w:rFonts w:ascii="Arial" w:hAnsi="Arial"/>
        </w:rPr>
      </w:pPr>
      <w:r w:rsidRPr="00D863B3">
        <w:rPr>
          <w:rFonts w:ascii="Arial" w:hAnsi="Arial"/>
        </w:rPr>
        <w:t>Les offres seront remises en un original et en autant de copies que fixé par les</w:t>
      </w:r>
      <w:r w:rsidRPr="00D863B3">
        <w:rPr>
          <w:rFonts w:ascii="Arial" w:hAnsi="Arial"/>
          <w:i/>
        </w:rPr>
        <w:t xml:space="preserve"> </w:t>
      </w:r>
      <w:r w:rsidRPr="00D863B3">
        <w:rPr>
          <w:rFonts w:ascii="Arial" w:hAnsi="Arial"/>
          <w:b/>
        </w:rPr>
        <w:t>DPAO</w:t>
      </w:r>
      <w:r w:rsidRPr="00D863B3">
        <w:rPr>
          <w:rFonts w:ascii="Arial" w:hAnsi="Arial"/>
          <w:i/>
        </w:rPr>
        <w:t xml:space="preserve"> </w:t>
      </w:r>
      <w:r w:rsidRPr="00D863B3">
        <w:rPr>
          <w:rFonts w:ascii="Arial" w:hAnsi="Arial"/>
        </w:rPr>
        <w:t>dans autant d'enveloppes sous pli fermé portant la mention "ORIGINAL" ou "COPIE" selon le cas, elles-mêmes placées dans une enveloppe extérieure unique cachetée.</w:t>
      </w:r>
    </w:p>
    <w:p w14:paraId="08B680AA" w14:textId="77777777" w:rsidR="009A364B" w:rsidRPr="00D863B3" w:rsidRDefault="009A364B">
      <w:pPr>
        <w:jc w:val="both"/>
        <w:rPr>
          <w:rFonts w:ascii="Arial" w:hAnsi="Arial"/>
        </w:rPr>
      </w:pPr>
    </w:p>
    <w:p w14:paraId="5C72C0DD" w14:textId="77777777" w:rsidR="009A364B" w:rsidRPr="00D863B3" w:rsidRDefault="009A364B">
      <w:pPr>
        <w:jc w:val="both"/>
        <w:rPr>
          <w:rFonts w:ascii="Arial" w:hAnsi="Arial"/>
        </w:rPr>
      </w:pPr>
      <w:r w:rsidRPr="00D863B3">
        <w:rPr>
          <w:rFonts w:ascii="Arial" w:hAnsi="Arial"/>
        </w:rPr>
        <w:t>L'enveloppe extérieure devra :</w:t>
      </w:r>
    </w:p>
    <w:p w14:paraId="395DC696" w14:textId="77777777" w:rsidR="009A364B" w:rsidRPr="00D863B3" w:rsidRDefault="009A364B">
      <w:pPr>
        <w:numPr>
          <w:ilvl w:val="0"/>
          <w:numId w:val="17"/>
        </w:numPr>
        <w:tabs>
          <w:tab w:val="left" w:pos="993"/>
        </w:tabs>
        <w:spacing w:before="120"/>
        <w:jc w:val="both"/>
        <w:rPr>
          <w:rFonts w:ascii="Arial" w:hAnsi="Arial"/>
        </w:rPr>
      </w:pPr>
      <w:r w:rsidRPr="00D863B3">
        <w:rPr>
          <w:rFonts w:ascii="Arial" w:hAnsi="Arial"/>
        </w:rPr>
        <w:t xml:space="preserve">mentionner le nom et l'adresse de l'Acheteur conformément aux indications figurant aux </w:t>
      </w:r>
      <w:r w:rsidRPr="00D863B3">
        <w:rPr>
          <w:rFonts w:ascii="Arial" w:hAnsi="Arial"/>
          <w:b/>
        </w:rPr>
        <w:t>DPAO</w:t>
      </w:r>
      <w:r w:rsidRPr="00D863B3">
        <w:rPr>
          <w:rFonts w:ascii="Arial" w:hAnsi="Arial"/>
        </w:rPr>
        <w:t> ;</w:t>
      </w:r>
    </w:p>
    <w:p w14:paraId="5D983C56" w14:textId="77777777" w:rsidR="009A364B" w:rsidRPr="00D863B3" w:rsidRDefault="009A364B">
      <w:pPr>
        <w:pStyle w:val="2AutoList1"/>
        <w:numPr>
          <w:ilvl w:val="0"/>
          <w:numId w:val="17"/>
        </w:numPr>
        <w:tabs>
          <w:tab w:val="left" w:pos="993"/>
        </w:tabs>
        <w:spacing w:before="120"/>
        <w:rPr>
          <w:rFonts w:ascii="Arial" w:hAnsi="Arial"/>
          <w:sz w:val="20"/>
          <w:lang w:val="fr-FR"/>
        </w:rPr>
      </w:pPr>
      <w:r w:rsidRPr="00D863B3">
        <w:rPr>
          <w:rFonts w:ascii="Arial" w:hAnsi="Arial"/>
          <w:sz w:val="20"/>
          <w:lang w:val="fr-FR"/>
        </w:rPr>
        <w:t xml:space="preserve">comporter l’identification de l’appel d’offres indiqué sur la page de garde des présentes Instructions ainsi que, le cas échéant, les autres identifications requises par les </w:t>
      </w:r>
      <w:r w:rsidRPr="00D863B3">
        <w:rPr>
          <w:rFonts w:ascii="Arial" w:hAnsi="Arial"/>
          <w:b/>
          <w:sz w:val="20"/>
          <w:lang w:val="fr-FR"/>
        </w:rPr>
        <w:t>DPAO</w:t>
      </w:r>
      <w:r w:rsidRPr="00D863B3">
        <w:rPr>
          <w:rFonts w:ascii="Arial" w:hAnsi="Arial"/>
          <w:sz w:val="20"/>
          <w:lang w:val="fr-FR"/>
        </w:rPr>
        <w:t> ;</w:t>
      </w:r>
    </w:p>
    <w:p w14:paraId="344F92E6" w14:textId="77777777" w:rsidR="009A364B" w:rsidRPr="00D863B3" w:rsidRDefault="009A364B">
      <w:pPr>
        <w:pStyle w:val="2AutoList1"/>
        <w:numPr>
          <w:ilvl w:val="0"/>
          <w:numId w:val="17"/>
        </w:numPr>
        <w:tabs>
          <w:tab w:val="left" w:pos="993"/>
        </w:tabs>
        <w:spacing w:before="120"/>
        <w:rPr>
          <w:rFonts w:ascii="Arial" w:hAnsi="Arial"/>
          <w:sz w:val="20"/>
          <w:lang w:val="fr-FR"/>
        </w:rPr>
      </w:pPr>
      <w:r w:rsidRPr="00D863B3">
        <w:rPr>
          <w:rFonts w:ascii="Arial" w:hAnsi="Arial"/>
          <w:sz w:val="20"/>
          <w:lang w:val="fr-FR"/>
        </w:rPr>
        <w:t>comporter la mention "ne pas ouvrir avant la date et l’heure d’ouverture des plis".</w:t>
      </w:r>
    </w:p>
    <w:p w14:paraId="6BC34B5B" w14:textId="77777777" w:rsidR="009A364B" w:rsidRPr="00D863B3" w:rsidRDefault="009A364B">
      <w:pPr>
        <w:jc w:val="both"/>
        <w:rPr>
          <w:rFonts w:ascii="Arial" w:hAnsi="Arial"/>
        </w:rPr>
      </w:pPr>
    </w:p>
    <w:p w14:paraId="3E2EDF0A" w14:textId="77777777" w:rsidR="009A364B" w:rsidRPr="00D863B3" w:rsidRDefault="009A364B">
      <w:pPr>
        <w:jc w:val="both"/>
        <w:rPr>
          <w:rFonts w:ascii="Arial" w:hAnsi="Arial"/>
        </w:rPr>
      </w:pPr>
      <w:r w:rsidRPr="00D863B3">
        <w:rPr>
          <w:rFonts w:ascii="Arial" w:hAnsi="Arial"/>
        </w:rPr>
        <w:t>Les enveloppes intérieures devront comporter les mentions ci-dessus ainsi que le nom et l’adresse du Candidat. </w:t>
      </w:r>
    </w:p>
    <w:p w14:paraId="272F5B93" w14:textId="77777777" w:rsidR="009A364B" w:rsidRPr="00D863B3" w:rsidRDefault="009A364B">
      <w:pPr>
        <w:jc w:val="both"/>
        <w:rPr>
          <w:rFonts w:ascii="Arial" w:hAnsi="Arial"/>
        </w:rPr>
      </w:pPr>
    </w:p>
    <w:p w14:paraId="5ED8E12E" w14:textId="77777777" w:rsidR="009A364B" w:rsidRPr="00D863B3" w:rsidRDefault="009A364B">
      <w:pPr>
        <w:jc w:val="both"/>
        <w:rPr>
          <w:rFonts w:ascii="Arial" w:hAnsi="Arial"/>
        </w:rPr>
      </w:pPr>
      <w:r w:rsidRPr="00D863B3">
        <w:rPr>
          <w:rFonts w:ascii="Arial" w:hAnsi="Arial"/>
        </w:rPr>
        <w:t>Si les enveloppes ne sont pas cachetées et marquées comme stipulé ci-dessus, l’Acheteur ne sera nullement responsable si l’offre est égarée ou ouverte prématurément.</w:t>
      </w:r>
    </w:p>
    <w:p w14:paraId="41438631" w14:textId="77777777" w:rsidR="009A364B" w:rsidRPr="00D863B3" w:rsidRDefault="009A364B">
      <w:pPr>
        <w:jc w:val="both"/>
        <w:rPr>
          <w:rFonts w:ascii="Arial" w:hAnsi="Arial"/>
        </w:rPr>
      </w:pPr>
    </w:p>
    <w:p w14:paraId="567FCF87" w14:textId="77777777" w:rsidR="009A364B" w:rsidRPr="00D863B3" w:rsidRDefault="009A364B">
      <w:pPr>
        <w:jc w:val="both"/>
        <w:rPr>
          <w:rFonts w:ascii="Arial" w:hAnsi="Arial"/>
        </w:rPr>
      </w:pPr>
      <w:r w:rsidRPr="00D863B3">
        <w:rPr>
          <w:rFonts w:ascii="Arial" w:hAnsi="Arial"/>
        </w:rPr>
        <w:t>Chaque Candidat ne présentera qu’une offre, à titre individuel ou en tant que membre d’un groupement. Un Candidat qui présente plusieurs offres ou qui participe à plusieurs offres est disqualifié.</w:t>
      </w:r>
    </w:p>
    <w:p w14:paraId="0049640F" w14:textId="77777777" w:rsidR="009A364B" w:rsidRPr="00D863B3" w:rsidRDefault="009A364B">
      <w:pPr>
        <w:jc w:val="both"/>
        <w:rPr>
          <w:rFonts w:ascii="Arial" w:hAnsi="Arial"/>
        </w:rPr>
      </w:pPr>
    </w:p>
    <w:p w14:paraId="1A904A26" w14:textId="77777777" w:rsidR="009A364B" w:rsidRPr="00D863B3" w:rsidRDefault="009A364B">
      <w:pPr>
        <w:pStyle w:val="Titre2"/>
      </w:pPr>
      <w:bookmarkStart w:id="25" w:name="_Toc135270133"/>
      <w:r w:rsidRPr="00D863B3">
        <w:t>7.2. - Lieu, date et heure de la remise des offres</w:t>
      </w:r>
      <w:bookmarkEnd w:id="25"/>
    </w:p>
    <w:p w14:paraId="2C795E36" w14:textId="77777777" w:rsidR="009A364B" w:rsidRPr="00D863B3" w:rsidRDefault="009A364B">
      <w:pPr>
        <w:rPr>
          <w:rFonts w:ascii="Arial" w:hAnsi="Arial"/>
        </w:rPr>
      </w:pPr>
    </w:p>
    <w:p w14:paraId="47200D9F" w14:textId="77777777" w:rsidR="009A364B" w:rsidRPr="00D863B3" w:rsidRDefault="009A364B">
      <w:pPr>
        <w:jc w:val="both"/>
        <w:rPr>
          <w:rFonts w:ascii="Arial" w:hAnsi="Arial"/>
        </w:rPr>
      </w:pPr>
      <w:r w:rsidRPr="00D863B3">
        <w:rPr>
          <w:rFonts w:ascii="Arial" w:hAnsi="Arial"/>
        </w:rPr>
        <w:t>Les offres doivent être reçues par l’Acheteur aux lieu, date et heure fixés dans les DPAO.</w:t>
      </w:r>
    </w:p>
    <w:p w14:paraId="33B76E2B" w14:textId="77777777" w:rsidR="009A364B" w:rsidRPr="00D863B3" w:rsidRDefault="009A364B">
      <w:pPr>
        <w:jc w:val="both"/>
        <w:rPr>
          <w:rFonts w:ascii="Arial" w:hAnsi="Arial"/>
        </w:rPr>
      </w:pPr>
    </w:p>
    <w:p w14:paraId="1F0A468F" w14:textId="77777777" w:rsidR="009A364B" w:rsidRPr="00D863B3" w:rsidRDefault="009A364B">
      <w:pPr>
        <w:jc w:val="both"/>
        <w:rPr>
          <w:rFonts w:ascii="Arial" w:hAnsi="Arial"/>
        </w:rPr>
      </w:pPr>
      <w:r w:rsidRPr="00D863B3">
        <w:rPr>
          <w:rFonts w:ascii="Arial" w:hAnsi="Arial"/>
        </w:rPr>
        <w:t>L’Acheteur peut, s’il le juge nécessaire, reporter la date limite de remise des offres en modifiant le Dossier d’Appel d’Offres en application des présentes Instructions, auquel cas, tous les droits et obligations de l'Acheteur et des Candidats régis par la date limite antérieure seront régis par la nouvelle date limite.</w:t>
      </w:r>
    </w:p>
    <w:p w14:paraId="684194BE" w14:textId="77777777" w:rsidR="009A364B" w:rsidRPr="00D863B3" w:rsidRDefault="009A364B">
      <w:pPr>
        <w:jc w:val="both"/>
        <w:rPr>
          <w:rFonts w:ascii="Arial" w:hAnsi="Arial"/>
        </w:rPr>
      </w:pPr>
    </w:p>
    <w:p w14:paraId="36F43117" w14:textId="77777777" w:rsidR="009A364B" w:rsidRPr="00D863B3" w:rsidRDefault="009A364B">
      <w:pPr>
        <w:jc w:val="both"/>
        <w:rPr>
          <w:rFonts w:ascii="Arial" w:hAnsi="Arial"/>
        </w:rPr>
      </w:pPr>
      <w:r w:rsidRPr="00D863B3">
        <w:rPr>
          <w:rFonts w:ascii="Arial" w:hAnsi="Arial"/>
        </w:rPr>
        <w:t>Toute offre reçue par l’Acheteur après la date et l’heure limites de remise des offres sera déclarée hors délai, écartée et renvoyée au Candidat sans avoir été ouverte. Toutefois les offres reçues au début de la séance d'ouverture des plis et avant l'ouverture du premier pli sont recevables.</w:t>
      </w:r>
    </w:p>
    <w:p w14:paraId="510C00B1" w14:textId="77777777" w:rsidR="009A364B" w:rsidRPr="00D863B3" w:rsidRDefault="009A364B">
      <w:pPr>
        <w:pStyle w:val="Header3-Paragraph"/>
        <w:tabs>
          <w:tab w:val="num" w:pos="612"/>
        </w:tabs>
        <w:spacing w:after="0"/>
        <w:rPr>
          <w:rFonts w:ascii="Arial" w:hAnsi="Arial"/>
          <w:sz w:val="20"/>
          <w:lang w:val="fr-FR"/>
        </w:rPr>
      </w:pPr>
    </w:p>
    <w:p w14:paraId="54836F20" w14:textId="77777777" w:rsidR="009A364B" w:rsidRPr="00D863B3" w:rsidRDefault="009A364B">
      <w:pPr>
        <w:pStyle w:val="Header3-Paragraph"/>
        <w:tabs>
          <w:tab w:val="num" w:pos="612"/>
        </w:tabs>
        <w:spacing w:after="0"/>
        <w:rPr>
          <w:rFonts w:ascii="Arial" w:hAnsi="Arial"/>
          <w:sz w:val="20"/>
          <w:lang w:val="fr-FR"/>
        </w:rPr>
      </w:pPr>
      <w:r w:rsidRPr="00D863B3">
        <w:rPr>
          <w:rFonts w:ascii="Arial" w:hAnsi="Arial"/>
          <w:sz w:val="20"/>
          <w:lang w:val="fr-FR"/>
        </w:rPr>
        <w:t>Un Candidat peut retirer, remplacer, ou modifier son offre après l’avoir déposée, par voie de notification écrite, dûment signée par un représentant habilité, accompagnée d’une copie de cette habilitation (pouvoir). La modification ou l’offre de remplacement correspondante doit être jointe à la notification écrite. Toutes les notifications doivent être :</w:t>
      </w:r>
    </w:p>
    <w:p w14:paraId="514AFCE2" w14:textId="77777777" w:rsidR="009A364B" w:rsidRPr="00D863B3" w:rsidRDefault="009A364B">
      <w:pPr>
        <w:ind w:left="705" w:hanging="705"/>
        <w:jc w:val="both"/>
        <w:rPr>
          <w:rFonts w:ascii="Arial" w:hAnsi="Arial"/>
          <w:spacing w:val="-4"/>
        </w:rPr>
      </w:pPr>
    </w:p>
    <w:p w14:paraId="44D45746" w14:textId="77777777" w:rsidR="009A364B" w:rsidRPr="00D863B3" w:rsidRDefault="009A364B">
      <w:pPr>
        <w:ind w:left="993" w:hanging="426"/>
        <w:jc w:val="both"/>
        <w:rPr>
          <w:rFonts w:ascii="Arial" w:hAnsi="Arial"/>
          <w:spacing w:val="-4"/>
        </w:rPr>
      </w:pPr>
      <w:r w:rsidRPr="00D863B3">
        <w:rPr>
          <w:rFonts w:ascii="Arial" w:hAnsi="Arial"/>
          <w:spacing w:val="-4"/>
        </w:rPr>
        <w:t>a)</w:t>
      </w:r>
      <w:r w:rsidRPr="00D863B3">
        <w:rPr>
          <w:rFonts w:ascii="Arial" w:hAnsi="Arial"/>
          <w:spacing w:val="-4"/>
        </w:rPr>
        <w:tab/>
        <w:t xml:space="preserve">conformes à l’article 7.1. ci-dessus (sauf pour ce qui est des notifications de retrait qui ne nécessitent pas de copies). Par ailleurs, les enveloppes doivent porter clairement, selon le cas, la mention « RETRAIT », « OFFRE DE REMPLACEMENT » ou </w:t>
      </w:r>
      <w:r w:rsidRPr="00D863B3">
        <w:rPr>
          <w:rFonts w:ascii="Arial" w:hAnsi="Arial"/>
        </w:rPr>
        <w:t>« MODIFICATION »</w:t>
      </w:r>
      <w:r w:rsidRPr="00D863B3">
        <w:rPr>
          <w:rFonts w:ascii="Arial" w:hAnsi="Arial"/>
          <w:spacing w:val="-4"/>
        </w:rPr>
        <w:t xml:space="preserve"> ; et </w:t>
      </w:r>
    </w:p>
    <w:p w14:paraId="2124E4DC" w14:textId="77777777" w:rsidR="009A364B" w:rsidRPr="00D863B3" w:rsidRDefault="009A364B">
      <w:pPr>
        <w:spacing w:before="120"/>
        <w:ind w:left="992" w:hanging="425"/>
        <w:jc w:val="both"/>
        <w:rPr>
          <w:rFonts w:ascii="Arial" w:hAnsi="Arial"/>
          <w:spacing w:val="-4"/>
        </w:rPr>
      </w:pPr>
      <w:r w:rsidRPr="00D863B3">
        <w:rPr>
          <w:rFonts w:ascii="Arial" w:hAnsi="Arial"/>
          <w:spacing w:val="-4"/>
        </w:rPr>
        <w:t>b)</w:t>
      </w:r>
      <w:r w:rsidRPr="00D863B3">
        <w:rPr>
          <w:rFonts w:ascii="Arial" w:hAnsi="Arial"/>
          <w:spacing w:val="-4"/>
        </w:rPr>
        <w:tab/>
        <w:t>reçues par l’Acheteur avant la date et l’heure limites de remise des offres.</w:t>
      </w:r>
    </w:p>
    <w:p w14:paraId="1F6C89E4" w14:textId="77777777" w:rsidR="009A364B" w:rsidRPr="00D863B3" w:rsidRDefault="009A364B">
      <w:pPr>
        <w:jc w:val="both"/>
        <w:rPr>
          <w:rFonts w:ascii="Arial" w:hAnsi="Arial"/>
        </w:rPr>
      </w:pPr>
    </w:p>
    <w:p w14:paraId="21F2ABA0" w14:textId="77777777" w:rsidR="009A364B" w:rsidRPr="00D863B3" w:rsidRDefault="009A364B">
      <w:pPr>
        <w:jc w:val="both"/>
        <w:rPr>
          <w:rFonts w:ascii="Arial" w:hAnsi="Arial"/>
        </w:rPr>
      </w:pPr>
      <w:r w:rsidRPr="00D863B3">
        <w:rPr>
          <w:rFonts w:ascii="Arial" w:hAnsi="Arial"/>
        </w:rPr>
        <w:t>Les offres dont les Candidats demandent le retrait leur seront renvoyées sans avoir été ouvertes.</w:t>
      </w:r>
    </w:p>
    <w:p w14:paraId="75AECAA6" w14:textId="77777777" w:rsidR="009A364B" w:rsidRPr="00D863B3" w:rsidRDefault="009A364B">
      <w:pPr>
        <w:jc w:val="both"/>
        <w:rPr>
          <w:rFonts w:ascii="Arial" w:hAnsi="Arial"/>
        </w:rPr>
      </w:pPr>
    </w:p>
    <w:p w14:paraId="4DA144FB" w14:textId="77777777" w:rsidR="009A364B" w:rsidRPr="00D863B3" w:rsidRDefault="009A364B">
      <w:pPr>
        <w:jc w:val="both"/>
        <w:rPr>
          <w:rFonts w:ascii="Arial" w:hAnsi="Arial"/>
        </w:rPr>
      </w:pPr>
      <w:r w:rsidRPr="00D863B3">
        <w:rPr>
          <w:rFonts w:ascii="Arial" w:hAnsi="Arial"/>
        </w:rPr>
        <w:t xml:space="preserve">Aucune offre ne peut être retirée, remplacée ou modifiée entre la date et l’heure limites de remise des offres et la date d’expiration de la validité spécifiée par le Candidat dans l'Acte d’Engagement, ou d’expiration de toute période de prorogation. </w:t>
      </w:r>
    </w:p>
    <w:p w14:paraId="3EE022A2" w14:textId="77777777" w:rsidR="009A364B" w:rsidRPr="00D863B3" w:rsidRDefault="009A364B">
      <w:pPr>
        <w:pStyle w:val="Titre2"/>
      </w:pPr>
      <w:r w:rsidRPr="00D863B3">
        <w:br w:type="page"/>
      </w:r>
      <w:bookmarkStart w:id="26" w:name="_Toc135270134"/>
      <w:r w:rsidRPr="00D863B3">
        <w:t>7.3. - Remise des offres par voie électronique</w:t>
      </w:r>
      <w:bookmarkEnd w:id="26"/>
    </w:p>
    <w:p w14:paraId="379D6556" w14:textId="77777777" w:rsidR="009A364B" w:rsidRPr="00D863B3" w:rsidRDefault="009A364B">
      <w:pPr>
        <w:jc w:val="both"/>
        <w:rPr>
          <w:rFonts w:ascii="Arial" w:hAnsi="Arial"/>
        </w:rPr>
      </w:pPr>
    </w:p>
    <w:p w14:paraId="2C456ED5" w14:textId="77777777" w:rsidR="009A364B" w:rsidRPr="00D863B3" w:rsidRDefault="009A364B">
      <w:pPr>
        <w:jc w:val="both"/>
        <w:rPr>
          <w:rFonts w:ascii="Arial" w:hAnsi="Arial"/>
        </w:rPr>
      </w:pPr>
      <w:r w:rsidRPr="00D863B3">
        <w:rPr>
          <w:rFonts w:ascii="Arial" w:hAnsi="Arial"/>
        </w:rPr>
        <w:t xml:space="preserve">Les </w:t>
      </w:r>
      <w:r w:rsidRPr="00D863B3">
        <w:rPr>
          <w:rFonts w:ascii="Arial" w:hAnsi="Arial"/>
          <w:b/>
        </w:rPr>
        <w:t>DPAO</w:t>
      </w:r>
      <w:r w:rsidRPr="00D863B3">
        <w:rPr>
          <w:rFonts w:ascii="Arial" w:hAnsi="Arial"/>
        </w:rPr>
        <w:t xml:space="preserve"> indiquent s’il est possible d'envoyer l'offre par voie électronique et en précisent les modalités en conformité avec les dispositions des textes réglementaires relatifs à la dématérialisation des procédures de passation des marchés publics. </w:t>
      </w:r>
    </w:p>
    <w:p w14:paraId="7EB9AC01" w14:textId="77777777" w:rsidR="009A364B" w:rsidRPr="00D863B3" w:rsidRDefault="009A364B">
      <w:pPr>
        <w:jc w:val="both"/>
        <w:rPr>
          <w:rFonts w:ascii="Arial" w:hAnsi="Arial"/>
        </w:rPr>
      </w:pPr>
    </w:p>
    <w:p w14:paraId="34089F45" w14:textId="77777777" w:rsidR="009A364B" w:rsidRPr="00D863B3" w:rsidRDefault="009A364B">
      <w:pPr>
        <w:jc w:val="both"/>
        <w:rPr>
          <w:rFonts w:ascii="Arial" w:hAnsi="Arial"/>
        </w:rPr>
      </w:pPr>
      <w:r w:rsidRPr="00D863B3">
        <w:rPr>
          <w:rFonts w:ascii="Arial" w:hAnsi="Arial"/>
        </w:rPr>
        <w:t>Dans le cas où la transmission des offres par voie électronique est possible l’Acheteur assure la sécurité des échanges d’informations sur un réseau informatique:</w:t>
      </w:r>
    </w:p>
    <w:p w14:paraId="49D2EC1D" w14:textId="77777777" w:rsidR="009A364B" w:rsidRPr="00D863B3" w:rsidRDefault="009A364B">
      <w:pPr>
        <w:numPr>
          <w:ilvl w:val="0"/>
          <w:numId w:val="18"/>
        </w:numPr>
        <w:jc w:val="both"/>
        <w:rPr>
          <w:rFonts w:ascii="Arial" w:hAnsi="Arial"/>
        </w:rPr>
      </w:pPr>
      <w:r w:rsidRPr="00D863B3">
        <w:rPr>
          <w:rFonts w:ascii="Arial" w:hAnsi="Arial"/>
        </w:rPr>
        <w:t>accessible à tous les Candidats de façon non discriminatoire;</w:t>
      </w:r>
    </w:p>
    <w:p w14:paraId="3BB8EA67" w14:textId="77777777" w:rsidR="009A364B" w:rsidRPr="00D863B3" w:rsidRDefault="009A364B">
      <w:pPr>
        <w:numPr>
          <w:ilvl w:val="0"/>
          <w:numId w:val="18"/>
        </w:numPr>
        <w:jc w:val="both"/>
        <w:rPr>
          <w:rFonts w:ascii="Arial" w:hAnsi="Arial"/>
        </w:rPr>
      </w:pPr>
      <w:r w:rsidRPr="00D863B3">
        <w:rPr>
          <w:rFonts w:ascii="Arial" w:hAnsi="Arial"/>
        </w:rPr>
        <w:t>permettant l’authentification de la signature du Candidat et de déterminer la date et l’heure de leur envoi;</w:t>
      </w:r>
    </w:p>
    <w:p w14:paraId="40055167" w14:textId="77777777" w:rsidR="009A364B" w:rsidRPr="00D863B3" w:rsidRDefault="009A364B">
      <w:pPr>
        <w:numPr>
          <w:ilvl w:val="0"/>
          <w:numId w:val="18"/>
        </w:numPr>
        <w:jc w:val="both"/>
        <w:rPr>
          <w:rFonts w:ascii="Arial" w:hAnsi="Arial"/>
        </w:rPr>
      </w:pPr>
      <w:r w:rsidRPr="00D863B3">
        <w:rPr>
          <w:rFonts w:ascii="Arial" w:hAnsi="Arial"/>
        </w:rPr>
        <w:t>garantissant la sécurité des informations portant sur les candidatures et les offres et l'impossibilité d'accéder à leur contenu jusqu'à l'ouverture des plis</w:t>
      </w:r>
    </w:p>
    <w:p w14:paraId="2710AA0C" w14:textId="77777777" w:rsidR="009A364B" w:rsidRPr="00D863B3" w:rsidRDefault="009A364B">
      <w:pPr>
        <w:jc w:val="both"/>
        <w:rPr>
          <w:rFonts w:ascii="Arial" w:hAnsi="Arial"/>
        </w:rPr>
      </w:pPr>
    </w:p>
    <w:p w14:paraId="455848BB" w14:textId="77777777" w:rsidR="009A364B" w:rsidRPr="00D863B3" w:rsidRDefault="009A364B">
      <w:pPr>
        <w:jc w:val="both"/>
        <w:rPr>
          <w:rFonts w:ascii="Arial" w:hAnsi="Arial"/>
        </w:rPr>
      </w:pPr>
      <w:r w:rsidRPr="00D863B3">
        <w:rPr>
          <w:rFonts w:ascii="Arial" w:hAnsi="Arial"/>
        </w:rPr>
        <w:t xml:space="preserve">Les frais d'accès au réseau et le recours à la signature électronique sont à la charge de chaque Candidat. </w:t>
      </w:r>
    </w:p>
    <w:p w14:paraId="66EAF484" w14:textId="77777777" w:rsidR="009A364B" w:rsidRPr="00D863B3" w:rsidRDefault="009A364B">
      <w:pPr>
        <w:jc w:val="both"/>
        <w:rPr>
          <w:rFonts w:ascii="Arial" w:hAnsi="Arial"/>
          <w:b/>
          <w:u w:val="single"/>
        </w:rPr>
      </w:pPr>
    </w:p>
    <w:p w14:paraId="5EB349D6" w14:textId="77777777" w:rsidR="009A364B" w:rsidRPr="00D863B3" w:rsidRDefault="009A364B">
      <w:pPr>
        <w:jc w:val="both"/>
        <w:rPr>
          <w:rFonts w:ascii="Arial" w:hAnsi="Arial"/>
        </w:rPr>
      </w:pPr>
      <w:r w:rsidRPr="00D863B3">
        <w:rPr>
          <w:rFonts w:ascii="Arial" w:hAnsi="Arial"/>
        </w:rPr>
        <w:t xml:space="preserve">Dans le cas de candidatures groupées, le mandataire du groupement assure la sécurité de la transmission de leur candidature et garantit l'authenticité des informations transmises au nom des membres du groupement. </w:t>
      </w:r>
    </w:p>
    <w:p w14:paraId="1F248770" w14:textId="77777777" w:rsidR="009A364B" w:rsidRPr="00D863B3" w:rsidRDefault="009A364B">
      <w:pPr>
        <w:jc w:val="both"/>
        <w:rPr>
          <w:rFonts w:ascii="Arial" w:hAnsi="Arial"/>
        </w:rPr>
      </w:pPr>
    </w:p>
    <w:p w14:paraId="576C8E5B" w14:textId="77777777" w:rsidR="009A364B" w:rsidRPr="00D863B3" w:rsidRDefault="009A364B">
      <w:pPr>
        <w:pStyle w:val="Titre1"/>
      </w:pPr>
      <w:bookmarkStart w:id="27" w:name="_Toc135270135"/>
      <w:r w:rsidRPr="00D863B3">
        <w:t>8 – OUVERTURE DES PLIS</w:t>
      </w:r>
      <w:bookmarkEnd w:id="27"/>
    </w:p>
    <w:p w14:paraId="7A9E1B83" w14:textId="77777777" w:rsidR="009A364B" w:rsidRPr="00D863B3" w:rsidRDefault="009A364B">
      <w:pPr>
        <w:jc w:val="both"/>
        <w:rPr>
          <w:rFonts w:ascii="Arial" w:hAnsi="Arial"/>
        </w:rPr>
      </w:pPr>
    </w:p>
    <w:p w14:paraId="1E92645B" w14:textId="77777777" w:rsidR="009A364B" w:rsidRPr="00D863B3" w:rsidRDefault="009A364B">
      <w:pPr>
        <w:tabs>
          <w:tab w:val="left" w:pos="702"/>
        </w:tabs>
        <w:jc w:val="both"/>
        <w:rPr>
          <w:rFonts w:ascii="Arial" w:hAnsi="Arial"/>
        </w:rPr>
      </w:pP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ou son représentant procède à l’ouverture des plis à la date et à l’heure limite fixées et au lieu indiqué dans les DPAO pour la remise des offres, en présence des Candidats ou de leurs représentants qui ont souhaité y assister. </w:t>
      </w:r>
    </w:p>
    <w:p w14:paraId="7120C2F5" w14:textId="77777777" w:rsidR="009A364B" w:rsidRPr="00D863B3" w:rsidRDefault="009A364B">
      <w:pPr>
        <w:rPr>
          <w:rFonts w:ascii="Arial" w:hAnsi="Arial"/>
        </w:rPr>
      </w:pPr>
    </w:p>
    <w:p w14:paraId="10E43149" w14:textId="77777777" w:rsidR="009A364B" w:rsidRPr="00D863B3" w:rsidRDefault="009A364B">
      <w:pPr>
        <w:pStyle w:val="Titre2"/>
      </w:pPr>
      <w:bookmarkStart w:id="28" w:name="_Toc135270136"/>
      <w:r w:rsidRPr="00D863B3">
        <w:t>8.1. - Ordre d'ouverture des enveloppes</w:t>
      </w:r>
      <w:bookmarkEnd w:id="28"/>
    </w:p>
    <w:p w14:paraId="1D436FCD" w14:textId="77777777" w:rsidR="009A364B" w:rsidRPr="00D863B3" w:rsidRDefault="009A364B">
      <w:pPr>
        <w:jc w:val="both"/>
        <w:rPr>
          <w:rFonts w:ascii="Arial" w:hAnsi="Arial"/>
        </w:rPr>
      </w:pPr>
    </w:p>
    <w:p w14:paraId="3F24BA61" w14:textId="77777777" w:rsidR="009A364B" w:rsidRPr="00D863B3" w:rsidRDefault="009A364B">
      <w:pPr>
        <w:jc w:val="both"/>
        <w:rPr>
          <w:rFonts w:ascii="Arial" w:hAnsi="Arial"/>
        </w:rPr>
      </w:pPr>
      <w:r w:rsidRPr="00D863B3">
        <w:rPr>
          <w:rFonts w:ascii="Arial" w:hAnsi="Arial"/>
        </w:rPr>
        <w:t>Dans un premier temps, les enveloppes marquées « RETRAIT » seront ouvertes et la décision de retrait annoncée à haute voix. L’enveloppe contenant l’offre faisant l'objet du retrait sera renvoyée au Candidat sans avoir été ouverte. Si l’enveloppe marquée « RETRAIT » ne contient pas le pouvoir confirmant que la signature est celle d’une personne autorisée à représenter le Candidat, l’offre correspondante sera ouverte.</w:t>
      </w:r>
    </w:p>
    <w:p w14:paraId="7F0EE9D6" w14:textId="77777777" w:rsidR="009A364B" w:rsidRPr="00D863B3" w:rsidRDefault="009A364B">
      <w:pPr>
        <w:jc w:val="both"/>
        <w:rPr>
          <w:rFonts w:ascii="Arial" w:hAnsi="Arial"/>
        </w:rPr>
      </w:pPr>
    </w:p>
    <w:p w14:paraId="7A2DA555" w14:textId="77777777" w:rsidR="009A364B" w:rsidRPr="00D863B3" w:rsidRDefault="009A364B">
      <w:pPr>
        <w:jc w:val="both"/>
        <w:rPr>
          <w:rFonts w:ascii="Arial" w:hAnsi="Arial"/>
        </w:rPr>
      </w:pPr>
      <w:r w:rsidRPr="00D863B3">
        <w:rPr>
          <w:rFonts w:ascii="Arial" w:hAnsi="Arial"/>
        </w:rPr>
        <w:t xml:space="preserve">Ensuite, les enveloppes marquées « OFFRE DE REMPLACEMENT » seront ouvertes et annoncées à haute voix et la nouvelle offre correspondante substituée à la précédente, qui sera renvoyée sans avoir été ouverte au Candidat. </w:t>
      </w:r>
    </w:p>
    <w:p w14:paraId="442CB1FA" w14:textId="77777777" w:rsidR="009A364B" w:rsidRPr="00D863B3" w:rsidRDefault="009A364B">
      <w:pPr>
        <w:jc w:val="both"/>
        <w:rPr>
          <w:rFonts w:ascii="Arial" w:hAnsi="Arial"/>
        </w:rPr>
      </w:pPr>
    </w:p>
    <w:p w14:paraId="01B4A6A8" w14:textId="77777777" w:rsidR="009A364B" w:rsidRPr="00D863B3" w:rsidRDefault="009A364B">
      <w:pPr>
        <w:jc w:val="both"/>
        <w:rPr>
          <w:rFonts w:ascii="Arial" w:hAnsi="Arial"/>
        </w:rPr>
      </w:pPr>
      <w:r w:rsidRPr="00D863B3">
        <w:rPr>
          <w:rFonts w:ascii="Arial" w:hAnsi="Arial"/>
        </w:rPr>
        <w:t xml:space="preserve">Les enveloppes marquées « MODIFICATION » seront ensuite ouvertes et leur contenu lu à haute voix avec l’offre correspondante. </w:t>
      </w:r>
    </w:p>
    <w:p w14:paraId="0A6A1E8D" w14:textId="77777777" w:rsidR="009A364B" w:rsidRPr="00D863B3" w:rsidRDefault="009A364B">
      <w:pPr>
        <w:jc w:val="both"/>
        <w:rPr>
          <w:rFonts w:ascii="Arial" w:hAnsi="Arial"/>
        </w:rPr>
      </w:pPr>
    </w:p>
    <w:p w14:paraId="2422BE73" w14:textId="77777777" w:rsidR="009A364B" w:rsidRPr="00D863B3" w:rsidRDefault="009A364B">
      <w:pPr>
        <w:jc w:val="both"/>
        <w:rPr>
          <w:rFonts w:ascii="Arial" w:hAnsi="Arial"/>
        </w:rPr>
      </w:pPr>
      <w:r w:rsidRPr="00D863B3">
        <w:rPr>
          <w:rFonts w:ascii="Arial" w:hAnsi="Arial"/>
        </w:rPr>
        <w:t>Seules les offres qui ont été ouvertes et annoncées à haute voix lors de l’ouverture des plis seront ensuite considérées.</w:t>
      </w:r>
    </w:p>
    <w:p w14:paraId="63F1073A" w14:textId="77777777" w:rsidR="009A364B" w:rsidRPr="00D863B3" w:rsidRDefault="009A364B">
      <w:pPr>
        <w:jc w:val="both"/>
        <w:rPr>
          <w:rFonts w:ascii="Arial" w:hAnsi="Arial"/>
        </w:rPr>
      </w:pPr>
    </w:p>
    <w:p w14:paraId="30AF1546" w14:textId="77777777" w:rsidR="009A364B" w:rsidRPr="00D863B3" w:rsidRDefault="009A364B">
      <w:pPr>
        <w:jc w:val="both"/>
        <w:rPr>
          <w:rFonts w:ascii="Arial" w:hAnsi="Arial"/>
        </w:rPr>
      </w:pPr>
      <w:r w:rsidRPr="00D863B3">
        <w:rPr>
          <w:rFonts w:ascii="Arial" w:hAnsi="Arial"/>
        </w:rPr>
        <w:t>Aucun retrait d’offre ne sera autorisé, aucun remplacement d'offre ni aucune modification ne sera admis si la notification correspondante du retrait du remplacement ou de la modification ne contient pas une habilitation valide du signataire de ladite notification et si cette notification n’est pas lue à haute voix.</w:t>
      </w:r>
    </w:p>
    <w:p w14:paraId="47CFEE74" w14:textId="77777777" w:rsidR="009A364B" w:rsidRPr="00D863B3" w:rsidRDefault="009A364B">
      <w:pPr>
        <w:jc w:val="both"/>
        <w:rPr>
          <w:rFonts w:ascii="Arial" w:hAnsi="Arial"/>
        </w:rPr>
      </w:pPr>
    </w:p>
    <w:p w14:paraId="0EFBB1AF" w14:textId="77777777" w:rsidR="009A364B" w:rsidRPr="00D863B3" w:rsidRDefault="009A364B">
      <w:pPr>
        <w:tabs>
          <w:tab w:val="left" w:pos="702"/>
        </w:tabs>
        <w:jc w:val="both"/>
        <w:rPr>
          <w:rFonts w:ascii="Arial" w:hAnsi="Arial"/>
        </w:rPr>
      </w:pPr>
      <w:r w:rsidRPr="00D863B3">
        <w:rPr>
          <w:rFonts w:ascii="Arial" w:hAnsi="Arial"/>
        </w:rPr>
        <w:t xml:space="preserve">Toutes les autres enveloppes seront ouvertes l’une après l’autre et le nom du Candidat annoncé à haute voix, ainsi que la mention éventuelle d’une modification, le prix de l’offre, y compris tout rabais et toutes variantes éventuelles, l’existence ou l'absence d’une garantie de soumission et tout autre détail que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peut juger utile de mentionner. Seuls les rabais et variantes de l’offre annoncés à haute voix lors de l’ouverture des plis seront soumis à évaluation. Aucune offre ne sera écartée à l’ouverture des plis, exceptées les offres hors délai.</w:t>
      </w:r>
    </w:p>
    <w:p w14:paraId="68DC3C5F" w14:textId="77777777" w:rsidR="009A364B" w:rsidRPr="00D863B3" w:rsidRDefault="009A364B">
      <w:pPr>
        <w:tabs>
          <w:tab w:val="left" w:pos="702"/>
        </w:tabs>
        <w:jc w:val="both"/>
        <w:rPr>
          <w:rFonts w:ascii="Arial" w:hAnsi="Arial"/>
        </w:rPr>
      </w:pPr>
    </w:p>
    <w:p w14:paraId="6404F262" w14:textId="77777777" w:rsidR="009A364B" w:rsidRPr="00D863B3" w:rsidRDefault="009A364B">
      <w:pPr>
        <w:jc w:val="both"/>
        <w:rPr>
          <w:rFonts w:ascii="Arial" w:hAnsi="Arial"/>
        </w:rPr>
      </w:pPr>
    </w:p>
    <w:p w14:paraId="2CD38CB1" w14:textId="77777777" w:rsidR="009A364B" w:rsidRPr="00D863B3" w:rsidRDefault="009A364B">
      <w:pPr>
        <w:pStyle w:val="Titre2"/>
      </w:pPr>
      <w:bookmarkStart w:id="29" w:name="_Toc135270137"/>
      <w:r w:rsidRPr="00D863B3">
        <w:t>8.2. - Procès-verbal d'ouverture des plis</w:t>
      </w:r>
      <w:bookmarkEnd w:id="29"/>
    </w:p>
    <w:p w14:paraId="4AC93C24" w14:textId="77777777" w:rsidR="009A364B" w:rsidRPr="00D863B3" w:rsidRDefault="009A364B">
      <w:pPr>
        <w:jc w:val="both"/>
        <w:rPr>
          <w:rFonts w:ascii="Arial" w:hAnsi="Arial"/>
        </w:rPr>
      </w:pPr>
    </w:p>
    <w:p w14:paraId="251502C0" w14:textId="77777777" w:rsidR="009A364B" w:rsidRPr="00D863B3" w:rsidRDefault="009A364B">
      <w:pPr>
        <w:jc w:val="both"/>
        <w:rPr>
          <w:rFonts w:ascii="Arial" w:hAnsi="Arial"/>
        </w:rPr>
      </w:pP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établira un procès-verbal de la séance d’ouverture des plis, qui comportera au minimum : le nom du Candidat et s’il y a retrait, remplacement de l’offre ou modification, le prix de l’offre, par lot le cas échéant, y compris tous rabais et variante proposés, et l’existence ou l’absence d’une garantie de soumission si elle est exigée. Il sera demandé aux représentants des Candidats présents de signer une feuille de présence ainsi que le procès verbal de la séance d'ouverture. Le procès-verbal sera publié par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par voie d'affichage et un exemplaire du procès-verbal sera distribué à tous les Candidats ayant soumis une offre dans les délais. Ce procès-verbal sera accessible en ligne quand la soumission par voie électronique est permise.</w:t>
      </w:r>
    </w:p>
    <w:p w14:paraId="32175924" w14:textId="77777777" w:rsidR="009A364B" w:rsidRPr="00D863B3" w:rsidRDefault="009A364B">
      <w:pPr>
        <w:jc w:val="both"/>
        <w:rPr>
          <w:rFonts w:ascii="Arial" w:hAnsi="Arial"/>
          <w:b/>
        </w:rPr>
      </w:pPr>
    </w:p>
    <w:p w14:paraId="44C3884E" w14:textId="77777777" w:rsidR="009A364B" w:rsidRPr="00D863B3" w:rsidRDefault="009A364B">
      <w:pPr>
        <w:pStyle w:val="Titre1"/>
      </w:pPr>
      <w:bookmarkStart w:id="30" w:name="_Toc438438850"/>
      <w:bookmarkStart w:id="31" w:name="_Toc438532629"/>
      <w:bookmarkStart w:id="32" w:name="_Toc438733994"/>
      <w:bookmarkStart w:id="33" w:name="_Toc438962076"/>
      <w:bookmarkStart w:id="34" w:name="_Toc461939620"/>
      <w:bookmarkStart w:id="35" w:name="_Toc499629535"/>
      <w:bookmarkStart w:id="36" w:name="_Toc135270138"/>
      <w:r w:rsidRPr="00D863B3">
        <w:t>9 - ÉVALUATION ET COMPARAISON DES OFFRES</w:t>
      </w:r>
      <w:bookmarkEnd w:id="30"/>
      <w:bookmarkEnd w:id="31"/>
      <w:bookmarkEnd w:id="32"/>
      <w:bookmarkEnd w:id="33"/>
      <w:bookmarkEnd w:id="34"/>
      <w:bookmarkEnd w:id="35"/>
      <w:bookmarkEnd w:id="36"/>
    </w:p>
    <w:p w14:paraId="1C50E417" w14:textId="77777777" w:rsidR="009A364B" w:rsidRPr="00D863B3" w:rsidRDefault="009A364B">
      <w:pPr>
        <w:jc w:val="both"/>
        <w:rPr>
          <w:rFonts w:ascii="Arial" w:hAnsi="Arial"/>
        </w:rPr>
      </w:pPr>
    </w:p>
    <w:p w14:paraId="664B1255" w14:textId="77777777" w:rsidR="009A364B" w:rsidRPr="00D863B3" w:rsidRDefault="009A364B">
      <w:pPr>
        <w:pStyle w:val="Titre2"/>
      </w:pPr>
      <w:bookmarkStart w:id="37" w:name="_Toc135270139"/>
      <w:r w:rsidRPr="00D863B3">
        <w:t xml:space="preserve">9.1. - Relations entre les Candidats et l'Acheteur ou </w:t>
      </w:r>
      <w:smartTag w:uri="urn:schemas-microsoft-com:office:smarttags" w:element="PersonName">
        <w:smartTagPr>
          <w:attr w:name="ProductID" w:val="la PRMP"/>
        </w:smartTagPr>
        <w:r w:rsidRPr="00D863B3">
          <w:t>la PRMP</w:t>
        </w:r>
      </w:smartTag>
      <w:bookmarkEnd w:id="37"/>
    </w:p>
    <w:p w14:paraId="690B27C2" w14:textId="77777777" w:rsidR="009A364B" w:rsidRPr="00D863B3" w:rsidRDefault="009A364B">
      <w:pPr>
        <w:jc w:val="both"/>
        <w:rPr>
          <w:rFonts w:ascii="Arial" w:hAnsi="Arial"/>
        </w:rPr>
      </w:pPr>
    </w:p>
    <w:p w14:paraId="6C01385B" w14:textId="77777777" w:rsidR="009A364B" w:rsidRPr="00D863B3" w:rsidRDefault="009A364B">
      <w:pPr>
        <w:jc w:val="both"/>
        <w:rPr>
          <w:rFonts w:ascii="Arial" w:hAnsi="Arial"/>
        </w:rPr>
      </w:pPr>
      <w:r w:rsidRPr="00D863B3">
        <w:rPr>
          <w:rFonts w:ascii="Arial" w:hAnsi="Arial"/>
        </w:rPr>
        <w:t xml:space="preserve">Aucune information relative à l’examen, à l’évaluation, à la comparaison des offres, à la vérification de la qualification des Candidats et à la recommandation d’attribution du Marché ne sera donnée aux Candidats ni à toute autre personne non concernée par ladite procédure tant que l’attribution du Marché n’aura pas été rendue publique. </w:t>
      </w:r>
    </w:p>
    <w:p w14:paraId="05DBF712" w14:textId="77777777" w:rsidR="009A364B" w:rsidRPr="00D863B3" w:rsidRDefault="009A364B">
      <w:pPr>
        <w:jc w:val="both"/>
        <w:rPr>
          <w:rFonts w:ascii="Arial" w:hAnsi="Arial"/>
        </w:rPr>
      </w:pPr>
    </w:p>
    <w:p w14:paraId="62A21254" w14:textId="77777777" w:rsidR="009A364B" w:rsidRPr="00D863B3" w:rsidRDefault="009A364B">
      <w:pPr>
        <w:jc w:val="both"/>
        <w:rPr>
          <w:rFonts w:ascii="Arial" w:hAnsi="Arial"/>
        </w:rPr>
      </w:pPr>
      <w:r w:rsidRPr="00D863B3">
        <w:rPr>
          <w:rFonts w:ascii="Arial" w:hAnsi="Arial"/>
          <w:spacing w:val="-4"/>
        </w:rPr>
        <w:t xml:space="preserve">Toute tentative faite par un Candidat pour influencer </w:t>
      </w:r>
      <w:smartTag w:uri="urn:schemas-microsoft-com:office:smarttags" w:element="PersonName">
        <w:smartTagPr>
          <w:attr w:name="ProductID" w:val="la Personne Responsable"/>
        </w:smartTagPr>
        <w:r w:rsidRPr="00D863B3">
          <w:rPr>
            <w:rFonts w:ascii="Arial" w:hAnsi="Arial"/>
            <w:spacing w:val="-4"/>
          </w:rPr>
          <w:t>l</w:t>
        </w:r>
        <w:r w:rsidRPr="00D863B3">
          <w:rPr>
            <w:rFonts w:ascii="Arial" w:hAnsi="Arial"/>
          </w:rPr>
          <w:t>a Personne Responsable</w:t>
        </w:r>
      </w:smartTag>
      <w:r w:rsidRPr="00D863B3">
        <w:rPr>
          <w:rFonts w:ascii="Arial" w:hAnsi="Arial"/>
        </w:rPr>
        <w:t xml:space="preserve"> des Marchés Publics</w:t>
      </w:r>
      <w:r w:rsidRPr="00D863B3">
        <w:rPr>
          <w:rFonts w:ascii="Arial" w:hAnsi="Arial"/>
          <w:spacing w:val="-4"/>
        </w:rPr>
        <w:t xml:space="preserve"> lors de l’examen, de l’évaluation, de la comparaison des offres et de la vérification de la qualification des Candidats ou lors de la décision d’attribution peut entraîner le rejet de son offre</w:t>
      </w:r>
      <w:r w:rsidRPr="00D863B3">
        <w:rPr>
          <w:rFonts w:ascii="Arial" w:hAnsi="Arial"/>
        </w:rPr>
        <w:t>.</w:t>
      </w:r>
    </w:p>
    <w:p w14:paraId="7EA60178" w14:textId="77777777" w:rsidR="009A364B" w:rsidRPr="00D863B3" w:rsidRDefault="009A364B">
      <w:pPr>
        <w:jc w:val="both"/>
        <w:rPr>
          <w:rFonts w:ascii="Arial" w:hAnsi="Arial"/>
        </w:rPr>
      </w:pPr>
    </w:p>
    <w:p w14:paraId="41935A72" w14:textId="77777777" w:rsidR="009A364B" w:rsidRPr="00D863B3" w:rsidRDefault="009A364B">
      <w:pPr>
        <w:jc w:val="both"/>
        <w:rPr>
          <w:rFonts w:ascii="Arial" w:hAnsi="Arial"/>
        </w:rPr>
      </w:pPr>
      <w:r w:rsidRPr="00D863B3">
        <w:rPr>
          <w:rFonts w:ascii="Arial" w:hAnsi="Arial"/>
        </w:rPr>
        <w:t xml:space="preserve">Entre le moment où les plis sont ouverts et celui où le Marché est attribué,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ne peut demander à un Candidat que des éclaircissements permettant une meilleure description et une meilleure compréhension d'une offre conforme sans la modifier. </w:t>
      </w:r>
    </w:p>
    <w:p w14:paraId="4D019903" w14:textId="77777777" w:rsidR="009A364B" w:rsidRPr="00D863B3" w:rsidRDefault="009A364B">
      <w:pPr>
        <w:jc w:val="both"/>
        <w:rPr>
          <w:rFonts w:ascii="Arial" w:hAnsi="Arial"/>
        </w:rPr>
      </w:pPr>
    </w:p>
    <w:p w14:paraId="5157DA83" w14:textId="77777777" w:rsidR="009A364B" w:rsidRPr="00D863B3" w:rsidRDefault="009A364B">
      <w:pPr>
        <w:jc w:val="both"/>
        <w:rPr>
          <w:rFonts w:ascii="Arial" w:hAnsi="Arial"/>
        </w:rPr>
      </w:pPr>
      <w:r w:rsidRPr="00D863B3">
        <w:rPr>
          <w:rFonts w:ascii="Arial" w:hAnsi="Arial"/>
        </w:rPr>
        <w:t xml:space="preserve">Aucun éclaircissement apporté par un Candidat autrement qu’en réponse à une demande de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ne sera pris en compte. </w:t>
      </w:r>
    </w:p>
    <w:p w14:paraId="3266A5F0" w14:textId="77777777" w:rsidR="009A364B" w:rsidRPr="00D863B3" w:rsidRDefault="009A364B">
      <w:pPr>
        <w:jc w:val="both"/>
        <w:rPr>
          <w:rFonts w:ascii="Arial" w:hAnsi="Arial"/>
        </w:rPr>
      </w:pPr>
    </w:p>
    <w:p w14:paraId="26F8B391" w14:textId="77777777" w:rsidR="009A364B" w:rsidRPr="00D863B3" w:rsidRDefault="009A364B">
      <w:pPr>
        <w:jc w:val="both"/>
        <w:rPr>
          <w:rFonts w:ascii="Arial" w:hAnsi="Arial"/>
        </w:rPr>
      </w:pPr>
      <w:r w:rsidRPr="00D863B3">
        <w:rPr>
          <w:rFonts w:ascii="Arial" w:hAnsi="Arial"/>
        </w:rPr>
        <w:t xml:space="preserve">Les erreurs arithmétiques découvertes par </w:t>
      </w:r>
      <w:smartTag w:uri="urn:schemas-microsoft-com:office:smarttags" w:element="PersonName">
        <w:smartTagPr>
          <w:attr w:name="ProductID" w:val="la CAO"/>
        </w:smartTagPr>
        <w:r w:rsidRPr="00D863B3">
          <w:rPr>
            <w:rFonts w:ascii="Arial" w:hAnsi="Arial"/>
          </w:rPr>
          <w:t>la CAO</w:t>
        </w:r>
      </w:smartTag>
      <w:r w:rsidRPr="00D863B3">
        <w:rPr>
          <w:rFonts w:ascii="Arial" w:hAnsi="Arial"/>
        </w:rPr>
        <w:t xml:space="preserve"> ou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lors de l’évaluation des offres peuvent être corrigées conformément aux dispositions de l'article 9.3 ci-après. Aucune modification de prix ni aucun changement substantiel de l’offre ne seront demandés, offerts ou autorisés. </w:t>
      </w:r>
    </w:p>
    <w:p w14:paraId="2E0D912D" w14:textId="77777777" w:rsidR="009A364B" w:rsidRPr="00D863B3" w:rsidRDefault="009A364B">
      <w:pPr>
        <w:jc w:val="both"/>
        <w:rPr>
          <w:rFonts w:ascii="Arial" w:hAnsi="Arial"/>
        </w:rPr>
      </w:pPr>
    </w:p>
    <w:p w14:paraId="59873A78" w14:textId="77777777" w:rsidR="009A364B" w:rsidRPr="00D863B3" w:rsidRDefault="009A364B">
      <w:pPr>
        <w:jc w:val="both"/>
        <w:rPr>
          <w:rFonts w:ascii="Arial" w:hAnsi="Arial"/>
        </w:rPr>
      </w:pPr>
      <w:r w:rsidRPr="00D863B3">
        <w:rPr>
          <w:rFonts w:ascii="Arial" w:hAnsi="Arial"/>
        </w:rPr>
        <w:t xml:space="preserve">Toute demande d’éclaircissement ou demande de confirmation d'erreurs arithmétiques adressée au Candidat par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comme la réponse apportée, sont formulées par écrit. Le défaut de réponse du Candidat dans un délai fixé par les </w:t>
      </w:r>
      <w:r w:rsidRPr="00D863B3">
        <w:rPr>
          <w:rFonts w:ascii="Arial" w:hAnsi="Arial"/>
          <w:b/>
        </w:rPr>
        <w:t xml:space="preserve">DPAO </w:t>
      </w:r>
      <w:r w:rsidRPr="00D863B3">
        <w:rPr>
          <w:rFonts w:ascii="Arial" w:hAnsi="Arial"/>
        </w:rPr>
        <w:t>est considéré comme un réponse négative ou un refus de répondre.</w:t>
      </w:r>
    </w:p>
    <w:p w14:paraId="33DB069B" w14:textId="77777777" w:rsidR="009A364B" w:rsidRPr="00D863B3" w:rsidRDefault="009A364B">
      <w:pPr>
        <w:jc w:val="both"/>
        <w:rPr>
          <w:rFonts w:ascii="Arial" w:hAnsi="Arial"/>
        </w:rPr>
      </w:pPr>
    </w:p>
    <w:p w14:paraId="74992932" w14:textId="77777777" w:rsidR="009A364B" w:rsidRPr="00D863B3" w:rsidRDefault="009A364B">
      <w:pPr>
        <w:pStyle w:val="Titre2"/>
      </w:pPr>
      <w:bookmarkStart w:id="38" w:name="_Toc135270140"/>
      <w:r w:rsidRPr="00D863B3">
        <w:t>9.2. - Contrôle de la conformité des offres</w:t>
      </w:r>
      <w:bookmarkEnd w:id="38"/>
      <w:r w:rsidRPr="00D863B3">
        <w:t xml:space="preserve"> </w:t>
      </w:r>
    </w:p>
    <w:p w14:paraId="32CE488B" w14:textId="77777777" w:rsidR="009A364B" w:rsidRPr="00D863B3" w:rsidRDefault="009A364B">
      <w:pPr>
        <w:jc w:val="both"/>
        <w:rPr>
          <w:rFonts w:ascii="Arial" w:hAnsi="Arial"/>
        </w:rPr>
      </w:pPr>
    </w:p>
    <w:p w14:paraId="2EC1CD32" w14:textId="77777777" w:rsidR="009A364B" w:rsidRPr="00D863B3" w:rsidRDefault="009A364B">
      <w:pPr>
        <w:jc w:val="both"/>
        <w:rPr>
          <w:rFonts w:ascii="Arial" w:hAnsi="Arial"/>
        </w:rPr>
      </w:pPr>
      <w:r w:rsidRPr="00D863B3">
        <w:rPr>
          <w:rFonts w:ascii="Arial" w:hAnsi="Arial"/>
        </w:rPr>
        <w:t xml:space="preserve">Avant d'effectuer l'évaluation détaillée des offres,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établit la conformité des offres.</w:t>
      </w:r>
    </w:p>
    <w:p w14:paraId="5BE9C2B1" w14:textId="77777777" w:rsidR="009A364B" w:rsidRPr="00D863B3" w:rsidRDefault="009A364B">
      <w:pPr>
        <w:jc w:val="both"/>
        <w:rPr>
          <w:rFonts w:ascii="Arial" w:hAnsi="Arial"/>
        </w:rPr>
      </w:pPr>
    </w:p>
    <w:p w14:paraId="31DEDDBD" w14:textId="77777777" w:rsidR="009A364B" w:rsidRPr="00D863B3" w:rsidRDefault="009A364B">
      <w:pPr>
        <w:jc w:val="both"/>
        <w:rPr>
          <w:rFonts w:ascii="Arial" w:hAnsi="Arial"/>
        </w:rPr>
      </w:pPr>
      <w:r w:rsidRPr="00D863B3">
        <w:rPr>
          <w:rFonts w:ascii="Arial" w:hAnsi="Arial"/>
        </w:rPr>
        <w:t>Dans tous les cas où l'un des documents suivants manquent, l'offre sera rejetée :</w:t>
      </w:r>
    </w:p>
    <w:p w14:paraId="4DED628B" w14:textId="77777777" w:rsidR="009A364B" w:rsidRPr="00D863B3" w:rsidRDefault="009A364B">
      <w:pPr>
        <w:jc w:val="both"/>
        <w:rPr>
          <w:rFonts w:ascii="Arial" w:hAnsi="Arial"/>
        </w:rPr>
      </w:pPr>
    </w:p>
    <w:p w14:paraId="26EA41E5" w14:textId="77777777" w:rsidR="009A364B" w:rsidRPr="00D863B3" w:rsidRDefault="009A364B">
      <w:pPr>
        <w:numPr>
          <w:ilvl w:val="0"/>
          <w:numId w:val="1"/>
        </w:numPr>
        <w:jc w:val="both"/>
        <w:rPr>
          <w:rFonts w:ascii="Arial" w:hAnsi="Arial"/>
        </w:rPr>
      </w:pPr>
      <w:r w:rsidRPr="00D863B3">
        <w:rPr>
          <w:rFonts w:ascii="Arial" w:hAnsi="Arial"/>
        </w:rPr>
        <w:t xml:space="preserve">l'Acte d'Engagement dûment signé par le Candidat (ou les Candidats groupés) ou leurs représentants habilités et comportant la mention du prix ou le bordereau de prix dûment complété et signé; </w:t>
      </w:r>
    </w:p>
    <w:p w14:paraId="03EEA80A" w14:textId="77777777" w:rsidR="009A364B" w:rsidRPr="00D863B3" w:rsidRDefault="009A364B" w:rsidP="009A364B">
      <w:pPr>
        <w:numPr>
          <w:ilvl w:val="0"/>
          <w:numId w:val="1"/>
        </w:numPr>
        <w:spacing w:before="120"/>
        <w:ind w:left="1349" w:hanging="357"/>
        <w:jc w:val="both"/>
        <w:rPr>
          <w:rFonts w:ascii="Arial" w:hAnsi="Arial"/>
        </w:rPr>
      </w:pPr>
      <w:r w:rsidRPr="00D863B3">
        <w:rPr>
          <w:rFonts w:ascii="Arial" w:hAnsi="Arial"/>
        </w:rPr>
        <w:t>la garantie de soumission, si elle est requise.</w:t>
      </w:r>
    </w:p>
    <w:p w14:paraId="75B143CC" w14:textId="77777777" w:rsidR="009A364B" w:rsidRPr="00D863B3" w:rsidRDefault="009A364B">
      <w:pPr>
        <w:jc w:val="both"/>
        <w:rPr>
          <w:rFonts w:ascii="Arial" w:hAnsi="Arial"/>
        </w:rPr>
      </w:pPr>
      <w:r w:rsidRPr="00D863B3">
        <w:rPr>
          <w:rFonts w:ascii="Arial" w:hAnsi="Arial"/>
        </w:rPr>
        <w:br w:type="page"/>
      </w:r>
    </w:p>
    <w:p w14:paraId="2C82E3D8" w14:textId="77777777" w:rsidR="009A364B" w:rsidRPr="00D863B3" w:rsidRDefault="009A364B">
      <w:pPr>
        <w:jc w:val="both"/>
        <w:rPr>
          <w:rFonts w:ascii="Arial" w:hAnsi="Arial"/>
        </w:rPr>
      </w:pP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vérifie que l'offre est conforme pour l'essentiel à toutes les stipulations, spécifications et conditions impératives du Dossier d'Appel d'Offres. Une offre conforme pour l'essentiel ne doit comporter ni réserve, ni divergence ou omission substantielle. Les divergences ou omissions substantielles sont celles:</w:t>
      </w:r>
    </w:p>
    <w:p w14:paraId="346B9D53" w14:textId="77777777" w:rsidR="009A364B" w:rsidRPr="00D863B3" w:rsidRDefault="009A364B">
      <w:pPr>
        <w:jc w:val="both"/>
        <w:rPr>
          <w:rFonts w:ascii="Arial" w:hAnsi="Arial"/>
        </w:rPr>
      </w:pPr>
    </w:p>
    <w:p w14:paraId="1F7F5A69" w14:textId="77777777" w:rsidR="009A364B" w:rsidRPr="00D863B3" w:rsidRDefault="009A364B" w:rsidP="009A364B">
      <w:pPr>
        <w:numPr>
          <w:ilvl w:val="0"/>
          <w:numId w:val="2"/>
        </w:numPr>
        <w:tabs>
          <w:tab w:val="num" w:pos="993"/>
        </w:tabs>
        <w:ind w:left="993" w:hanging="426"/>
        <w:jc w:val="both"/>
        <w:rPr>
          <w:rFonts w:ascii="Arial" w:hAnsi="Arial"/>
        </w:rPr>
      </w:pPr>
      <w:r w:rsidRPr="00D863B3">
        <w:rPr>
          <w:rFonts w:ascii="Arial" w:hAnsi="Arial"/>
        </w:rPr>
        <w:t xml:space="preserve">qui limitent de manière substantielle la qualité ou les performances des Fournitures et Services Connexes spécifiés dans le Marché ; ou </w:t>
      </w:r>
    </w:p>
    <w:p w14:paraId="73BC3F24" w14:textId="77777777" w:rsidR="009A364B" w:rsidRPr="00D863B3" w:rsidRDefault="009A364B" w:rsidP="009A364B">
      <w:pPr>
        <w:numPr>
          <w:ilvl w:val="0"/>
          <w:numId w:val="2"/>
        </w:numPr>
        <w:tabs>
          <w:tab w:val="num" w:pos="993"/>
        </w:tabs>
        <w:spacing w:before="80"/>
        <w:ind w:left="992" w:hanging="425"/>
        <w:jc w:val="both"/>
        <w:rPr>
          <w:rFonts w:ascii="Arial" w:hAnsi="Arial"/>
        </w:rPr>
      </w:pPr>
      <w:r w:rsidRPr="00D863B3">
        <w:rPr>
          <w:rFonts w:ascii="Arial" w:hAnsi="Arial"/>
        </w:rPr>
        <w:t>qui limitent, d’une manière substantielle et non conforme au Dossier d’Appel d’Offres, les droits de l’Acheteur ou les obligations du Candidat au titre du Marché ; ou</w:t>
      </w:r>
    </w:p>
    <w:p w14:paraId="17CF2F7B" w14:textId="77777777" w:rsidR="009A364B" w:rsidRPr="00D863B3" w:rsidRDefault="009A364B" w:rsidP="009A364B">
      <w:pPr>
        <w:numPr>
          <w:ilvl w:val="0"/>
          <w:numId w:val="2"/>
        </w:numPr>
        <w:tabs>
          <w:tab w:val="num" w:pos="993"/>
        </w:tabs>
        <w:spacing w:before="80"/>
        <w:ind w:left="992" w:hanging="425"/>
        <w:jc w:val="both"/>
        <w:rPr>
          <w:rFonts w:ascii="Arial" w:hAnsi="Arial"/>
        </w:rPr>
      </w:pPr>
      <w:r w:rsidRPr="00D863B3">
        <w:rPr>
          <w:rFonts w:ascii="Arial" w:hAnsi="Arial"/>
        </w:rPr>
        <w:t>dont l’acceptation serait préjudiciable aux autres Candidats ayant présenté des offres conformes pour l’essentiel.</w:t>
      </w:r>
    </w:p>
    <w:p w14:paraId="025D4EA4" w14:textId="77777777" w:rsidR="009A364B" w:rsidRPr="00D863B3" w:rsidRDefault="009A364B">
      <w:pPr>
        <w:jc w:val="both"/>
        <w:rPr>
          <w:rFonts w:ascii="Arial" w:hAnsi="Arial"/>
        </w:rPr>
      </w:pPr>
    </w:p>
    <w:p w14:paraId="509E8B98" w14:textId="77777777" w:rsidR="009A364B" w:rsidRPr="00D863B3" w:rsidRDefault="009A364B">
      <w:pPr>
        <w:jc w:val="both"/>
        <w:rPr>
          <w:rFonts w:ascii="Arial" w:hAnsi="Arial"/>
        </w:rPr>
      </w:pPr>
      <w:r w:rsidRPr="00D863B3">
        <w:rPr>
          <w:rFonts w:ascii="Arial" w:hAnsi="Arial"/>
        </w:rPr>
        <w:t xml:space="preserve">Si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établit que l'offre n’est pas conforme pour l’essentiel aux termes et conditions de l’appel d’offres, elle écartera l’offre en question.</w:t>
      </w:r>
    </w:p>
    <w:p w14:paraId="6D5E31E4" w14:textId="77777777" w:rsidR="009A364B" w:rsidRPr="00D863B3" w:rsidRDefault="009A364B">
      <w:pPr>
        <w:jc w:val="both"/>
        <w:rPr>
          <w:rFonts w:ascii="Arial" w:hAnsi="Arial"/>
        </w:rPr>
      </w:pPr>
    </w:p>
    <w:p w14:paraId="51ACE958" w14:textId="77777777" w:rsidR="009A364B" w:rsidRPr="00D863B3" w:rsidRDefault="009A364B">
      <w:pPr>
        <w:pStyle w:val="Titre2"/>
      </w:pPr>
      <w:bookmarkStart w:id="39" w:name="_Toc135270141"/>
      <w:r w:rsidRPr="00D863B3">
        <w:t>9.3. - Corrections des erreurs de calcul</w:t>
      </w:r>
      <w:bookmarkEnd w:id="39"/>
    </w:p>
    <w:p w14:paraId="7180B600" w14:textId="77777777" w:rsidR="009A364B" w:rsidRPr="00D863B3" w:rsidRDefault="009A364B">
      <w:pPr>
        <w:jc w:val="both"/>
        <w:rPr>
          <w:rFonts w:ascii="Arial" w:hAnsi="Arial"/>
        </w:rPr>
      </w:pPr>
    </w:p>
    <w:p w14:paraId="71D30074" w14:textId="77777777" w:rsidR="009A364B" w:rsidRPr="00D863B3" w:rsidRDefault="009A364B">
      <w:pPr>
        <w:pStyle w:val="Standard"/>
        <w:spacing w:before="0"/>
        <w:rPr>
          <w:rFonts w:ascii="Arial" w:hAnsi="Arial"/>
          <w:sz w:val="20"/>
        </w:rPr>
      </w:pPr>
      <w:smartTag w:uri="urn:schemas-microsoft-com:office:smarttags" w:element="PersonName">
        <w:smartTagPr>
          <w:attr w:name="ProductID" w:val="la Personne Responsable"/>
        </w:smartTagPr>
        <w:r w:rsidRPr="00D863B3">
          <w:rPr>
            <w:rFonts w:ascii="Arial" w:hAnsi="Arial"/>
            <w:sz w:val="20"/>
          </w:rPr>
          <w:t>La Personne Responsable</w:t>
        </w:r>
      </w:smartTag>
      <w:r w:rsidRPr="00D863B3">
        <w:rPr>
          <w:rFonts w:ascii="Arial" w:hAnsi="Arial"/>
          <w:sz w:val="20"/>
        </w:rPr>
        <w:t xml:space="preserve"> des Marchés Publics vérifiera les offres reconnues conformes au Dossier d’Appel d’Offres pour en rectifier les erreurs de calcul éventuelles, de la façon suivante :</w:t>
      </w:r>
    </w:p>
    <w:p w14:paraId="46C5560E" w14:textId="77777777" w:rsidR="009A364B" w:rsidRPr="00D863B3" w:rsidRDefault="009A364B">
      <w:pPr>
        <w:pStyle w:val="Standard"/>
        <w:spacing w:before="0"/>
        <w:rPr>
          <w:rFonts w:ascii="Arial" w:hAnsi="Arial"/>
          <w:sz w:val="20"/>
        </w:rPr>
      </w:pPr>
    </w:p>
    <w:p w14:paraId="1B8330ED" w14:textId="77777777" w:rsidR="009A364B" w:rsidRPr="00D863B3" w:rsidRDefault="009A364B">
      <w:pPr>
        <w:pStyle w:val="Standard"/>
        <w:spacing w:before="0"/>
        <w:ind w:left="851" w:hanging="425"/>
        <w:rPr>
          <w:rFonts w:ascii="Arial" w:hAnsi="Arial"/>
          <w:sz w:val="20"/>
        </w:rPr>
      </w:pPr>
      <w:r w:rsidRPr="00D863B3">
        <w:rPr>
          <w:rFonts w:ascii="Arial" w:hAnsi="Arial"/>
          <w:sz w:val="20"/>
        </w:rPr>
        <w:t>(a)</w:t>
      </w:r>
      <w:r w:rsidRPr="00D863B3">
        <w:rPr>
          <w:rFonts w:ascii="Arial" w:hAnsi="Arial"/>
          <w:sz w:val="20"/>
        </w:rPr>
        <w:tab/>
        <w:t>lorsqu’il y a une différence entre les montants en chiffres et en lettres, le montant en lettres fera foi; et</w:t>
      </w:r>
    </w:p>
    <w:p w14:paraId="12F8C5C6" w14:textId="77777777" w:rsidR="009A364B" w:rsidRPr="00D863B3" w:rsidRDefault="009A364B">
      <w:pPr>
        <w:pStyle w:val="Standard"/>
        <w:spacing w:before="120"/>
        <w:ind w:left="851" w:hanging="425"/>
        <w:rPr>
          <w:rFonts w:ascii="Arial" w:hAnsi="Arial"/>
          <w:sz w:val="20"/>
        </w:rPr>
      </w:pPr>
      <w:r w:rsidRPr="00D863B3">
        <w:rPr>
          <w:rFonts w:ascii="Arial" w:hAnsi="Arial"/>
          <w:sz w:val="20"/>
        </w:rPr>
        <w:t>(b)</w:t>
      </w:r>
      <w:r w:rsidRPr="00D863B3">
        <w:rPr>
          <w:rFonts w:ascii="Arial" w:hAnsi="Arial"/>
          <w:sz w:val="20"/>
        </w:rPr>
        <w:tab/>
        <w:t>lorsqu’il y a une incohérence entre le prix unitaire et le prix total obtenu en multipliant le prix unitaire par la quantité, le prix unitaire cité fera foi.</w:t>
      </w:r>
    </w:p>
    <w:p w14:paraId="6CC7EFF4" w14:textId="77777777" w:rsidR="009A364B" w:rsidRPr="00D863B3" w:rsidRDefault="009A364B">
      <w:pPr>
        <w:pStyle w:val="Standard"/>
        <w:spacing w:before="120"/>
        <w:ind w:left="851" w:hanging="425"/>
        <w:rPr>
          <w:rFonts w:ascii="Arial" w:hAnsi="Arial"/>
          <w:sz w:val="20"/>
        </w:rPr>
      </w:pPr>
      <w:r w:rsidRPr="00D863B3">
        <w:rPr>
          <w:rFonts w:ascii="Arial" w:hAnsi="Arial"/>
          <w:sz w:val="20"/>
        </w:rPr>
        <w:t>(c)</w:t>
      </w:r>
      <w:r w:rsidRPr="00D863B3">
        <w:rPr>
          <w:rFonts w:ascii="Arial" w:hAnsi="Arial"/>
          <w:sz w:val="20"/>
        </w:rPr>
        <w:tab/>
        <w:t>En cas de discordance constatée dans une offre, les indications portées en lettres sur l'Acte d'Engagement prévaudront sur toutes autres indications de l'offre et les autres montants seront rectifiés en conséquence.</w:t>
      </w:r>
    </w:p>
    <w:p w14:paraId="4D4D583B" w14:textId="77777777" w:rsidR="009A364B" w:rsidRPr="00D863B3" w:rsidRDefault="009A364B">
      <w:pPr>
        <w:pStyle w:val="Standard"/>
        <w:spacing w:before="120"/>
        <w:ind w:left="851" w:hanging="425"/>
        <w:rPr>
          <w:rFonts w:ascii="Arial" w:hAnsi="Arial"/>
          <w:sz w:val="20"/>
        </w:rPr>
      </w:pPr>
      <w:r w:rsidRPr="00D863B3">
        <w:rPr>
          <w:rFonts w:ascii="Arial" w:hAnsi="Arial"/>
          <w:sz w:val="20"/>
        </w:rPr>
        <w:t>(d)</w:t>
      </w:r>
      <w:r w:rsidRPr="00D863B3">
        <w:rPr>
          <w:rFonts w:ascii="Arial" w:hAnsi="Arial"/>
          <w:sz w:val="20"/>
        </w:rPr>
        <w:tab/>
        <w:t>Dans le cas où des erreurs de multiplication, d'addition ou de report seront constatées dans la décomposition d'un prix global et forfaitaire, le montant de ce prix ne sera pas rectifié pour l'évaluation de l'offre. Toutefois, si le Candidat concerné est sur le point d'être retenu, il sera invité à rectifier cette décomposition pour la mettre en harmonie avec le prix forfaitaire.</w:t>
      </w:r>
    </w:p>
    <w:p w14:paraId="2B3E9B30" w14:textId="77777777" w:rsidR="009A364B" w:rsidRPr="00D863B3" w:rsidRDefault="009A364B">
      <w:pPr>
        <w:pStyle w:val="Standard"/>
        <w:spacing w:before="120"/>
        <w:ind w:left="851" w:hanging="425"/>
        <w:rPr>
          <w:rFonts w:ascii="Arial" w:hAnsi="Arial"/>
          <w:sz w:val="20"/>
        </w:rPr>
      </w:pPr>
      <w:r w:rsidRPr="00D863B3">
        <w:rPr>
          <w:rFonts w:ascii="Arial" w:hAnsi="Arial"/>
          <w:sz w:val="20"/>
        </w:rPr>
        <w:t>(e)</w:t>
      </w:r>
      <w:r w:rsidRPr="00D863B3">
        <w:rPr>
          <w:rFonts w:ascii="Arial" w:hAnsi="Arial"/>
          <w:sz w:val="20"/>
        </w:rPr>
        <w:tab/>
        <w:t>dans le cas de prix unitaires, si une discordance existe entre les prix unitaires que comportent le bordereau des prix unitaires et ceux des listes des Fournitures ou de Services Connexes, les prix du bordereau des prix unitaires prévaudront et les listes de Fournitures ou de Services Connexes seront rectifiées.</w:t>
      </w:r>
    </w:p>
    <w:p w14:paraId="1BD44C6B" w14:textId="77777777" w:rsidR="009A364B" w:rsidRPr="00D863B3" w:rsidRDefault="009A364B">
      <w:pPr>
        <w:pStyle w:val="Standard"/>
        <w:spacing w:before="120"/>
        <w:rPr>
          <w:rFonts w:ascii="Arial" w:hAnsi="Arial"/>
          <w:sz w:val="20"/>
        </w:rPr>
      </w:pPr>
      <w:r w:rsidRPr="00D863B3">
        <w:rPr>
          <w:rFonts w:ascii="Arial" w:hAnsi="Arial"/>
          <w:sz w:val="20"/>
        </w:rPr>
        <w:t xml:space="preserve">Les corrections de l'offre effectuées comme indiqué ci-dessus seront portées à la connaissance du Candidat par </w:t>
      </w:r>
      <w:smartTag w:uri="urn:schemas-microsoft-com:office:smarttags" w:element="PersonName">
        <w:smartTagPr>
          <w:attr w:name="ProductID" w:val="la Personne Responsable"/>
        </w:smartTagPr>
        <w:r w:rsidRPr="00D863B3">
          <w:rPr>
            <w:rFonts w:ascii="Arial" w:hAnsi="Arial"/>
            <w:sz w:val="20"/>
          </w:rPr>
          <w:t>la Personne Responsable</w:t>
        </w:r>
      </w:smartTag>
      <w:r w:rsidRPr="00D863B3">
        <w:rPr>
          <w:rFonts w:ascii="Arial" w:hAnsi="Arial"/>
          <w:sz w:val="20"/>
        </w:rPr>
        <w:t xml:space="preserve"> des Marchés Publics. Après accord écrit du Candidat les montants corrigés engageront le Candidat. Si le Candidat n’accepte pas la correction ainsi effectuée, alors que son offre corrigée lui permettrait d'être Attributaire du Marché, son offre sera rejetée et la garantie de soumission éventuellement constituée sera saisie.</w:t>
      </w:r>
    </w:p>
    <w:p w14:paraId="3A845F64" w14:textId="77777777" w:rsidR="009A364B" w:rsidRPr="00D863B3" w:rsidRDefault="009A364B">
      <w:pPr>
        <w:jc w:val="both"/>
        <w:rPr>
          <w:rFonts w:ascii="Arial" w:hAnsi="Arial"/>
          <w:b/>
          <w:u w:val="single"/>
        </w:rPr>
      </w:pPr>
    </w:p>
    <w:p w14:paraId="034C53DA" w14:textId="77777777" w:rsidR="009A364B" w:rsidRPr="00D863B3" w:rsidRDefault="009A364B">
      <w:pPr>
        <w:pStyle w:val="Titre2"/>
      </w:pPr>
      <w:bookmarkStart w:id="40" w:name="_Toc135270142"/>
      <w:r w:rsidRPr="00D863B3">
        <w:t>9.4. - Evaluation et comparaison des offres</w:t>
      </w:r>
      <w:bookmarkEnd w:id="40"/>
    </w:p>
    <w:p w14:paraId="2239817A" w14:textId="77777777" w:rsidR="009A364B" w:rsidRPr="00D863B3" w:rsidRDefault="009A364B">
      <w:pPr>
        <w:pStyle w:val="Standard"/>
        <w:spacing w:before="0"/>
        <w:rPr>
          <w:rFonts w:ascii="Arial" w:hAnsi="Arial"/>
          <w:sz w:val="20"/>
        </w:rPr>
      </w:pPr>
    </w:p>
    <w:p w14:paraId="1328F067" w14:textId="77777777" w:rsidR="009A364B" w:rsidRPr="00D863B3" w:rsidRDefault="009A364B">
      <w:pPr>
        <w:jc w:val="both"/>
        <w:rPr>
          <w:rFonts w:ascii="Arial" w:hAnsi="Arial"/>
        </w:rPr>
      </w:pPr>
      <w:smartTag w:uri="urn:schemas-microsoft-com:office:smarttags" w:element="PersonName">
        <w:smartTagPr>
          <w:attr w:name="ProductID" w:val="la Commission"/>
        </w:smartTagPr>
        <w:r w:rsidRPr="00D863B3">
          <w:rPr>
            <w:rFonts w:ascii="Arial" w:hAnsi="Arial"/>
          </w:rPr>
          <w:t>La Commission</w:t>
        </w:r>
      </w:smartTag>
      <w:r w:rsidRPr="00D863B3">
        <w:rPr>
          <w:rFonts w:ascii="Arial" w:hAnsi="Arial"/>
        </w:rPr>
        <w:t xml:space="preserve"> d'Appel d'Offre (CAO) compétente évaluera chacune des offres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aura établi, à ce stade de l’évaluation, qu’elle était substantiellement conforme. Pour évaluer une offre, </w:t>
      </w:r>
      <w:smartTag w:uri="urn:schemas-microsoft-com:office:smarttags" w:element="PersonName">
        <w:smartTagPr>
          <w:attr w:name="ProductID" w:val="la CAO"/>
        </w:smartTagPr>
        <w:r w:rsidRPr="00D863B3">
          <w:rPr>
            <w:rFonts w:ascii="Arial" w:hAnsi="Arial"/>
          </w:rPr>
          <w:t>la CAO</w:t>
        </w:r>
      </w:smartTag>
      <w:r w:rsidRPr="00D863B3">
        <w:rPr>
          <w:rFonts w:ascii="Arial" w:hAnsi="Arial"/>
        </w:rPr>
        <w:t xml:space="preserve"> n’utilisera que les critères et méthodes définis au présent article 9.4. Les modifications, divergences, variantes et autres facteurs qui dépassent les exigences du Dossier d’Appel d’offres ne doivent pas être pris en considération lors de l’évaluation des offres.</w:t>
      </w:r>
    </w:p>
    <w:p w14:paraId="249B6A0C" w14:textId="77777777" w:rsidR="009A364B" w:rsidRPr="00D863B3" w:rsidRDefault="009A364B">
      <w:pPr>
        <w:pStyle w:val="Titre3"/>
      </w:pPr>
      <w:bookmarkStart w:id="41" w:name="_Toc135270143"/>
      <w:r w:rsidRPr="00D863B3">
        <w:t>9.4.1.</w:t>
      </w:r>
      <w:r w:rsidRPr="00D863B3">
        <w:tab/>
        <w:t>Conversion en Ariary</w:t>
      </w:r>
      <w:bookmarkEnd w:id="41"/>
    </w:p>
    <w:p w14:paraId="794024E6" w14:textId="77777777" w:rsidR="009A364B" w:rsidRPr="00D863B3" w:rsidRDefault="009A364B">
      <w:pPr>
        <w:jc w:val="both"/>
        <w:rPr>
          <w:rFonts w:ascii="Arial" w:hAnsi="Arial"/>
        </w:rPr>
      </w:pPr>
    </w:p>
    <w:p w14:paraId="2CD483E4" w14:textId="77777777" w:rsidR="009A364B" w:rsidRPr="00D863B3" w:rsidRDefault="009A364B">
      <w:pPr>
        <w:jc w:val="both"/>
        <w:rPr>
          <w:rFonts w:ascii="Arial" w:hAnsi="Arial"/>
        </w:rPr>
      </w:pPr>
      <w:r w:rsidRPr="00D863B3">
        <w:rPr>
          <w:rFonts w:ascii="Arial" w:hAnsi="Arial"/>
        </w:rPr>
        <w:t xml:space="preserve">Aux fins d’évaluation et de comparaison, </w:t>
      </w:r>
      <w:smartTag w:uri="urn:schemas-microsoft-com:office:smarttags" w:element="PersonName">
        <w:smartTagPr>
          <w:attr w:name="ProductID" w:val="la CAO"/>
        </w:smartTagPr>
        <w:r w:rsidRPr="00D863B3">
          <w:rPr>
            <w:rFonts w:ascii="Arial" w:hAnsi="Arial"/>
          </w:rPr>
          <w:t>la CAO</w:t>
        </w:r>
      </w:smartTag>
      <w:r w:rsidRPr="00D863B3">
        <w:rPr>
          <w:rFonts w:ascii="Arial" w:hAnsi="Arial"/>
        </w:rPr>
        <w:t xml:space="preserve"> convertira en Ariary tous les prix des offres exprimés en une autre monnaie, en utilisant le cours vendeur publié par </w:t>
      </w:r>
      <w:smartTag w:uri="urn:schemas-microsoft-com:office:smarttags" w:element="PersonName">
        <w:smartTagPr>
          <w:attr w:name="ProductID" w:val="la Banque Centrale"/>
        </w:smartTagPr>
        <w:r w:rsidRPr="00D863B3">
          <w:rPr>
            <w:rFonts w:ascii="Arial" w:hAnsi="Arial"/>
          </w:rPr>
          <w:t>la Banque Centrale</w:t>
        </w:r>
      </w:smartTag>
      <w:r w:rsidRPr="00D863B3">
        <w:rPr>
          <w:rFonts w:ascii="Arial" w:hAnsi="Arial"/>
        </w:rPr>
        <w:t xml:space="preserve"> de Madagascar, le quinzième jour précédant la date limite fixée pour la remise des offres.</w:t>
      </w:r>
    </w:p>
    <w:p w14:paraId="6FD490E0" w14:textId="77777777" w:rsidR="009A364B" w:rsidRPr="00D863B3" w:rsidRDefault="009A364B">
      <w:pPr>
        <w:pStyle w:val="Titre3"/>
      </w:pPr>
      <w:bookmarkStart w:id="42" w:name="_Toc135270144"/>
      <w:r w:rsidRPr="00D863B3">
        <w:t>9.4.2.</w:t>
      </w:r>
      <w:r w:rsidRPr="00D863B3">
        <w:tab/>
        <w:t>Impôts et provisions</w:t>
      </w:r>
      <w:bookmarkEnd w:id="42"/>
    </w:p>
    <w:p w14:paraId="48C6D36A" w14:textId="77777777" w:rsidR="009A364B" w:rsidRPr="00D863B3" w:rsidRDefault="009A364B">
      <w:pPr>
        <w:jc w:val="both"/>
        <w:rPr>
          <w:rFonts w:ascii="Arial" w:hAnsi="Arial"/>
        </w:rPr>
      </w:pPr>
    </w:p>
    <w:p w14:paraId="0EA97509" w14:textId="77777777" w:rsidR="009A364B" w:rsidRPr="00D863B3" w:rsidRDefault="009A364B">
      <w:pPr>
        <w:jc w:val="both"/>
        <w:rPr>
          <w:rFonts w:ascii="Arial" w:hAnsi="Arial"/>
          <w:i/>
        </w:rPr>
      </w:pPr>
      <w:r w:rsidRPr="00D863B3">
        <w:rPr>
          <w:rFonts w:ascii="Arial" w:hAnsi="Arial"/>
        </w:rPr>
        <w:t xml:space="preserve">Lors de l’évaluation du prix des offres, </w:t>
      </w:r>
      <w:smartTag w:uri="urn:schemas-microsoft-com:office:smarttags" w:element="PersonName">
        <w:smartTagPr>
          <w:attr w:name="ProductID" w:val="la CAO"/>
        </w:smartTagPr>
        <w:r w:rsidRPr="00D863B3">
          <w:rPr>
            <w:rFonts w:ascii="Arial" w:hAnsi="Arial"/>
          </w:rPr>
          <w:t>la CAO</w:t>
        </w:r>
      </w:smartTag>
      <w:r w:rsidRPr="00D863B3">
        <w:rPr>
          <w:rFonts w:ascii="Arial" w:hAnsi="Arial"/>
        </w:rPr>
        <w:t xml:space="preserve"> ne prendra pas en compte :</w:t>
      </w:r>
      <w:r w:rsidRPr="00D863B3">
        <w:rPr>
          <w:rFonts w:ascii="Arial" w:hAnsi="Arial"/>
          <w:i/>
        </w:rPr>
        <w:t> </w:t>
      </w:r>
    </w:p>
    <w:p w14:paraId="15FB807C" w14:textId="77777777" w:rsidR="009A364B" w:rsidRPr="00D863B3" w:rsidRDefault="009A364B">
      <w:pPr>
        <w:jc w:val="both"/>
        <w:rPr>
          <w:rFonts w:ascii="Arial" w:hAnsi="Arial"/>
          <w:i/>
        </w:rPr>
      </w:pPr>
    </w:p>
    <w:p w14:paraId="6C7CE0F2" w14:textId="77777777" w:rsidR="009A364B" w:rsidRPr="00D863B3" w:rsidRDefault="009A364B" w:rsidP="009A364B">
      <w:pPr>
        <w:numPr>
          <w:ilvl w:val="0"/>
          <w:numId w:val="3"/>
        </w:numPr>
        <w:tabs>
          <w:tab w:val="num" w:pos="851"/>
        </w:tabs>
        <w:ind w:left="851" w:hanging="425"/>
        <w:jc w:val="both"/>
        <w:rPr>
          <w:rFonts w:ascii="Arial" w:hAnsi="Arial"/>
          <w:i/>
        </w:rPr>
      </w:pPr>
      <w:smartTag w:uri="urn:schemas-microsoft-com:office:smarttags" w:element="PersonName">
        <w:smartTagPr>
          <w:attr w:name="ProductID" w:val="la TVA"/>
        </w:smartTagPr>
        <w:r w:rsidRPr="00D863B3">
          <w:rPr>
            <w:rFonts w:ascii="Arial" w:hAnsi="Arial"/>
          </w:rPr>
          <w:t>la TVA</w:t>
        </w:r>
      </w:smartTag>
      <w:r w:rsidRPr="00D863B3">
        <w:rPr>
          <w:rFonts w:ascii="Arial" w:hAnsi="Arial"/>
        </w:rPr>
        <w:t xml:space="preserve"> applicable en République de Madagascar sur les ventes des Fournitures et des Services Connexes, ni les droits et taxes, y compris </w:t>
      </w:r>
      <w:smartTag w:uri="urn:schemas-microsoft-com:office:smarttags" w:element="PersonName">
        <w:smartTagPr>
          <w:attr w:name="ProductID" w:val="la TVA"/>
        </w:smartTagPr>
        <w:r w:rsidRPr="00D863B3">
          <w:rPr>
            <w:rFonts w:ascii="Arial" w:hAnsi="Arial"/>
          </w:rPr>
          <w:t>la TVA</w:t>
        </w:r>
      </w:smartTag>
      <w:r w:rsidRPr="00D863B3">
        <w:rPr>
          <w:rFonts w:ascii="Arial" w:hAnsi="Arial"/>
        </w:rPr>
        <w:t>, qui seraient dus en douanes sur les Fournitures importées et directement vendues par le Candidat, en cas d’attribution du Marché au Candidat;</w:t>
      </w:r>
    </w:p>
    <w:p w14:paraId="0DCEA432" w14:textId="77777777" w:rsidR="009A364B" w:rsidRPr="00D863B3" w:rsidRDefault="009A364B" w:rsidP="009A364B">
      <w:pPr>
        <w:numPr>
          <w:ilvl w:val="0"/>
          <w:numId w:val="3"/>
        </w:numPr>
        <w:tabs>
          <w:tab w:val="num" w:pos="851"/>
        </w:tabs>
        <w:ind w:left="851" w:hanging="425"/>
        <w:jc w:val="both"/>
        <w:rPr>
          <w:rFonts w:ascii="Arial" w:hAnsi="Arial"/>
        </w:rPr>
      </w:pPr>
      <w:r w:rsidRPr="00D863B3">
        <w:rPr>
          <w:rFonts w:ascii="Arial" w:hAnsi="Arial"/>
        </w:rPr>
        <w:t>si le prix est révisable, toute provision éventuelle pour révision des prix pendant la période d’exécution du Marché, lorsqu’elle est prévue dans l’offre.</w:t>
      </w:r>
    </w:p>
    <w:p w14:paraId="4B7DC471" w14:textId="77777777" w:rsidR="009A364B" w:rsidRPr="00D863B3" w:rsidRDefault="009A364B" w:rsidP="009A364B">
      <w:pPr>
        <w:numPr>
          <w:ilvl w:val="0"/>
          <w:numId w:val="3"/>
        </w:numPr>
        <w:tabs>
          <w:tab w:val="num" w:pos="851"/>
        </w:tabs>
        <w:ind w:left="851" w:hanging="425"/>
        <w:jc w:val="both"/>
        <w:rPr>
          <w:rFonts w:ascii="Arial" w:hAnsi="Arial"/>
        </w:rPr>
      </w:pPr>
      <w:r w:rsidRPr="00D863B3">
        <w:rPr>
          <w:rFonts w:ascii="Arial" w:hAnsi="Arial"/>
        </w:rPr>
        <w:t>les sommes provisionnelles et, le cas échéant, les provisions pour imprévus</w:t>
      </w:r>
    </w:p>
    <w:p w14:paraId="32E5F852" w14:textId="77777777" w:rsidR="009A364B" w:rsidRPr="00D863B3" w:rsidRDefault="009A364B">
      <w:pPr>
        <w:pStyle w:val="Titre3"/>
      </w:pPr>
      <w:bookmarkStart w:id="43" w:name="_Toc135270145"/>
      <w:r w:rsidRPr="00D863B3">
        <w:t>9.4.3</w:t>
      </w:r>
      <w:r w:rsidRPr="00D863B3">
        <w:tab/>
        <w:t>Détermination du montant évalué de l'offre.</w:t>
      </w:r>
      <w:bookmarkEnd w:id="43"/>
    </w:p>
    <w:p w14:paraId="3B743064" w14:textId="77777777" w:rsidR="009A364B" w:rsidRPr="00D863B3" w:rsidRDefault="009A364B">
      <w:pPr>
        <w:rPr>
          <w:rFonts w:ascii="Arial" w:hAnsi="Arial"/>
        </w:rPr>
      </w:pPr>
    </w:p>
    <w:p w14:paraId="7371348E" w14:textId="77777777" w:rsidR="009A364B" w:rsidRPr="00D863B3" w:rsidRDefault="009A364B">
      <w:pPr>
        <w:jc w:val="both"/>
        <w:rPr>
          <w:rFonts w:ascii="Arial" w:hAnsi="Arial"/>
        </w:rPr>
      </w:pPr>
      <w:smartTag w:uri="urn:schemas-microsoft-com:office:smarttags" w:element="PersonName">
        <w:smartTagPr>
          <w:attr w:name="ProductID" w:val="la CAO"/>
        </w:smartTagPr>
        <w:r w:rsidRPr="00D863B3">
          <w:rPr>
            <w:rFonts w:ascii="Arial" w:hAnsi="Arial"/>
          </w:rPr>
          <w:t>La CAO</w:t>
        </w:r>
      </w:smartTag>
      <w:r w:rsidRPr="00D863B3">
        <w:rPr>
          <w:rFonts w:ascii="Arial" w:hAnsi="Arial"/>
        </w:rPr>
        <w:t xml:space="preserve"> déterminera le montant évalué de l'offre en prenant en compte les éléments suivants :</w:t>
      </w:r>
    </w:p>
    <w:p w14:paraId="58FA2FAF" w14:textId="77777777" w:rsidR="009A364B" w:rsidRPr="00D863B3" w:rsidRDefault="009A364B">
      <w:pPr>
        <w:jc w:val="both"/>
        <w:rPr>
          <w:rFonts w:ascii="Arial" w:hAnsi="Arial"/>
        </w:rPr>
      </w:pPr>
    </w:p>
    <w:p w14:paraId="11042F68" w14:textId="77777777" w:rsidR="009A364B" w:rsidRPr="00D863B3" w:rsidRDefault="009A364B" w:rsidP="009A364B">
      <w:pPr>
        <w:numPr>
          <w:ilvl w:val="0"/>
          <w:numId w:val="4"/>
        </w:numPr>
        <w:tabs>
          <w:tab w:val="num" w:pos="1134"/>
        </w:tabs>
        <w:ind w:left="1134" w:hanging="425"/>
        <w:jc w:val="both"/>
        <w:rPr>
          <w:rFonts w:ascii="Arial" w:hAnsi="Arial"/>
        </w:rPr>
      </w:pPr>
      <w:r w:rsidRPr="00D863B3">
        <w:rPr>
          <w:rFonts w:ascii="Arial" w:hAnsi="Arial"/>
        </w:rPr>
        <w:t>le prix de l’offre calculé comme indiqué au paragraphe 9.4.1. et 9.4.2. ci-dessus;</w:t>
      </w:r>
    </w:p>
    <w:p w14:paraId="689B72A9" w14:textId="77777777" w:rsidR="009A364B" w:rsidRPr="00D863B3" w:rsidRDefault="009A364B" w:rsidP="009A364B">
      <w:pPr>
        <w:numPr>
          <w:ilvl w:val="0"/>
          <w:numId w:val="4"/>
        </w:numPr>
        <w:tabs>
          <w:tab w:val="num" w:pos="1134"/>
        </w:tabs>
        <w:spacing w:before="80"/>
        <w:ind w:left="1134" w:hanging="425"/>
        <w:jc w:val="both"/>
        <w:rPr>
          <w:rFonts w:ascii="Arial" w:hAnsi="Arial"/>
        </w:rPr>
      </w:pPr>
      <w:r w:rsidRPr="00D863B3">
        <w:rPr>
          <w:rFonts w:ascii="Arial" w:hAnsi="Arial"/>
        </w:rPr>
        <w:t>les ajustements apportés au prix pour corriger les erreurs arithmétiques en application de l’Article 9.3 ci-dessus;</w:t>
      </w:r>
    </w:p>
    <w:p w14:paraId="2E8A9AFB" w14:textId="77777777" w:rsidR="009A364B" w:rsidRPr="00D863B3" w:rsidRDefault="009A364B" w:rsidP="009A364B">
      <w:pPr>
        <w:numPr>
          <w:ilvl w:val="0"/>
          <w:numId w:val="4"/>
        </w:numPr>
        <w:tabs>
          <w:tab w:val="num" w:pos="1134"/>
        </w:tabs>
        <w:spacing w:before="80"/>
        <w:ind w:left="1134" w:hanging="425"/>
        <w:jc w:val="both"/>
        <w:rPr>
          <w:rFonts w:ascii="Arial" w:hAnsi="Arial"/>
        </w:rPr>
      </w:pPr>
      <w:r w:rsidRPr="00D863B3">
        <w:rPr>
          <w:rFonts w:ascii="Arial" w:hAnsi="Arial"/>
        </w:rPr>
        <w:t>les ajustements du prix imputables aux rabais éventuellement offerts;</w:t>
      </w:r>
    </w:p>
    <w:p w14:paraId="16686401" w14:textId="77777777" w:rsidR="009A364B" w:rsidRPr="00D863B3" w:rsidRDefault="009A364B" w:rsidP="009A364B">
      <w:pPr>
        <w:numPr>
          <w:ilvl w:val="0"/>
          <w:numId w:val="4"/>
        </w:numPr>
        <w:tabs>
          <w:tab w:val="num" w:pos="1134"/>
        </w:tabs>
        <w:spacing w:before="80"/>
        <w:ind w:left="1134" w:hanging="425"/>
        <w:jc w:val="both"/>
        <w:rPr>
          <w:rFonts w:ascii="Arial" w:hAnsi="Arial"/>
        </w:rPr>
      </w:pPr>
      <w:r w:rsidRPr="00D863B3">
        <w:rPr>
          <w:rFonts w:ascii="Arial" w:hAnsi="Arial"/>
        </w:rPr>
        <w:t>les ajustements effectués pour appliquer la marge de préférence nationale conformément à l'article 9.5 ci-dessous, si les DPAO le prévoit</w:t>
      </w:r>
      <w:r w:rsidRPr="00D863B3">
        <w:rPr>
          <w:rFonts w:ascii="Arial" w:hAnsi="Arial"/>
          <w:i/>
        </w:rPr>
        <w:t>.</w:t>
      </w:r>
    </w:p>
    <w:p w14:paraId="3DD14584" w14:textId="77777777" w:rsidR="009A364B" w:rsidRPr="00D863B3" w:rsidRDefault="009A364B" w:rsidP="009A364B">
      <w:pPr>
        <w:numPr>
          <w:ilvl w:val="0"/>
          <w:numId w:val="5"/>
        </w:numPr>
        <w:tabs>
          <w:tab w:val="num" w:pos="1134"/>
        </w:tabs>
        <w:spacing w:before="80"/>
        <w:ind w:left="1134" w:hanging="425"/>
        <w:jc w:val="both"/>
        <w:rPr>
          <w:rFonts w:ascii="Arial" w:hAnsi="Arial"/>
        </w:rPr>
      </w:pPr>
      <w:r w:rsidRPr="00D863B3">
        <w:rPr>
          <w:rFonts w:ascii="Arial" w:hAnsi="Arial"/>
        </w:rPr>
        <w:t xml:space="preserve">les ajustements résultant de l’utilisation des critères additionnels éventuellement prévus par les </w:t>
      </w:r>
      <w:r w:rsidRPr="00D863B3">
        <w:rPr>
          <w:rFonts w:ascii="Arial" w:hAnsi="Arial"/>
          <w:b/>
        </w:rPr>
        <w:t>DPAO</w:t>
      </w:r>
      <w:r w:rsidRPr="00D863B3">
        <w:rPr>
          <w:rFonts w:ascii="Arial" w:hAnsi="Arial"/>
        </w:rPr>
        <w:t xml:space="preserve">. </w:t>
      </w:r>
    </w:p>
    <w:p w14:paraId="2064B9EA" w14:textId="77777777" w:rsidR="009A364B" w:rsidRPr="00D863B3" w:rsidRDefault="009A364B">
      <w:pPr>
        <w:jc w:val="both"/>
        <w:rPr>
          <w:rFonts w:ascii="Arial" w:hAnsi="Arial"/>
        </w:rPr>
      </w:pPr>
    </w:p>
    <w:p w14:paraId="533CFB22" w14:textId="77777777" w:rsidR="009A364B" w:rsidRPr="00D863B3" w:rsidRDefault="009A364B">
      <w:pPr>
        <w:jc w:val="both"/>
        <w:rPr>
          <w:rFonts w:ascii="Arial" w:hAnsi="Arial"/>
        </w:rPr>
      </w:pPr>
      <w:r w:rsidRPr="00D863B3">
        <w:rPr>
          <w:rFonts w:ascii="Arial" w:hAnsi="Arial"/>
        </w:rPr>
        <w:t xml:space="preserve">Lorsque l'appel d'offres porte sur plusieurs lots conformément à l'Article 1 des présentes Instructions et que les Candidats peuvent indiquer séparément leurs prix pour différents lots, la méthode d’évaluation pour déterminer la combinaison d’offres la moins-disante et la possibilité d'attribuer un ou plusieurs lots à plus d’un Candidat est indiqué dans les </w:t>
      </w:r>
      <w:r w:rsidRPr="00D863B3">
        <w:rPr>
          <w:rFonts w:ascii="Arial" w:hAnsi="Arial"/>
          <w:b/>
        </w:rPr>
        <w:t>DPAO.</w:t>
      </w:r>
    </w:p>
    <w:p w14:paraId="657B18DF" w14:textId="77777777" w:rsidR="009A364B" w:rsidRPr="00D863B3" w:rsidRDefault="009A364B">
      <w:pPr>
        <w:jc w:val="both"/>
        <w:rPr>
          <w:rFonts w:ascii="Arial" w:hAnsi="Arial"/>
        </w:rPr>
      </w:pPr>
    </w:p>
    <w:p w14:paraId="3E7614D4" w14:textId="77777777" w:rsidR="009A364B" w:rsidRPr="00D863B3" w:rsidRDefault="009A364B">
      <w:pPr>
        <w:jc w:val="both"/>
        <w:rPr>
          <w:rFonts w:ascii="Arial" w:hAnsi="Arial"/>
        </w:rPr>
      </w:pPr>
      <w:r w:rsidRPr="00D863B3">
        <w:rPr>
          <w:rFonts w:ascii="Arial" w:hAnsi="Arial"/>
        </w:rPr>
        <w:t xml:space="preserve">Les variantes techniques proposées, si elles sont permises, seront évaluées conformément aux dispositions des </w:t>
      </w:r>
      <w:r w:rsidRPr="00D863B3">
        <w:rPr>
          <w:rFonts w:ascii="Arial" w:hAnsi="Arial"/>
          <w:b/>
        </w:rPr>
        <w:t>DPAO</w:t>
      </w:r>
      <w:r w:rsidRPr="00D863B3">
        <w:rPr>
          <w:rFonts w:ascii="Arial" w:hAnsi="Arial"/>
        </w:rPr>
        <w:t>.</w:t>
      </w:r>
    </w:p>
    <w:p w14:paraId="5309DF7B" w14:textId="77777777" w:rsidR="009A364B" w:rsidRPr="00D863B3" w:rsidRDefault="009A364B">
      <w:pPr>
        <w:pStyle w:val="Titre3"/>
      </w:pPr>
      <w:bookmarkStart w:id="44" w:name="_Toc135270146"/>
      <w:r w:rsidRPr="00D863B3">
        <w:t>9.4.4</w:t>
      </w:r>
      <w:r w:rsidRPr="00D863B3">
        <w:tab/>
        <w:t>Comparaison des offres.</w:t>
      </w:r>
      <w:bookmarkEnd w:id="44"/>
    </w:p>
    <w:p w14:paraId="3CCF630D" w14:textId="77777777" w:rsidR="009A364B" w:rsidRPr="00D863B3" w:rsidRDefault="009A364B">
      <w:pPr>
        <w:tabs>
          <w:tab w:val="left" w:pos="702"/>
        </w:tabs>
        <w:jc w:val="both"/>
        <w:rPr>
          <w:rFonts w:ascii="Arial" w:hAnsi="Arial"/>
        </w:rPr>
      </w:pPr>
    </w:p>
    <w:p w14:paraId="7B17BCBD" w14:textId="77777777" w:rsidR="009A364B" w:rsidRPr="00D863B3" w:rsidRDefault="009A364B">
      <w:pPr>
        <w:tabs>
          <w:tab w:val="left" w:pos="702"/>
        </w:tabs>
        <w:jc w:val="both"/>
        <w:rPr>
          <w:rFonts w:ascii="Arial" w:hAnsi="Arial"/>
        </w:rPr>
      </w:pPr>
      <w:r w:rsidRPr="00D863B3">
        <w:rPr>
          <w:rFonts w:ascii="Arial" w:hAnsi="Arial"/>
        </w:rPr>
        <w:t xml:space="preserve">Après évaluation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comparera toutes les offres substantiellement conformes pour déterminer l’offre évaluée la moins-disante, en application des critères mentionnés à l'Article 9.4.3.</w:t>
      </w:r>
    </w:p>
    <w:p w14:paraId="58B0A8C0" w14:textId="77777777" w:rsidR="009A364B" w:rsidRPr="00D863B3" w:rsidRDefault="009A364B">
      <w:pPr>
        <w:pStyle w:val="Titre3"/>
      </w:pPr>
      <w:bookmarkStart w:id="45" w:name="_Toc135270147"/>
      <w:r w:rsidRPr="00D863B3">
        <w:t>9.4.5</w:t>
      </w:r>
      <w:r w:rsidRPr="00D863B3">
        <w:tab/>
        <w:t>Offres anormalement basses ou anormalement hautes</w:t>
      </w:r>
      <w:bookmarkEnd w:id="45"/>
    </w:p>
    <w:p w14:paraId="0C46C4F7" w14:textId="77777777" w:rsidR="009A364B" w:rsidRPr="00D863B3" w:rsidRDefault="009A364B">
      <w:pPr>
        <w:pStyle w:val="Standard"/>
        <w:spacing w:before="0"/>
        <w:rPr>
          <w:rFonts w:ascii="Arial" w:hAnsi="Arial"/>
          <w:sz w:val="20"/>
        </w:rPr>
      </w:pPr>
    </w:p>
    <w:p w14:paraId="11FEEAD6" w14:textId="77777777" w:rsidR="009A364B" w:rsidRPr="00D863B3" w:rsidRDefault="009A364B">
      <w:pPr>
        <w:pStyle w:val="Standard"/>
        <w:spacing w:before="0"/>
        <w:rPr>
          <w:rFonts w:ascii="Arial" w:hAnsi="Arial"/>
          <w:sz w:val="20"/>
        </w:rPr>
      </w:pPr>
      <w:smartTag w:uri="urn:schemas-microsoft-com:office:smarttags" w:element="PersonName">
        <w:smartTagPr>
          <w:attr w:name="ProductID" w:val="la PRMP"/>
        </w:smartTagPr>
        <w:r w:rsidRPr="00D863B3">
          <w:rPr>
            <w:rFonts w:ascii="Arial" w:hAnsi="Arial"/>
            <w:sz w:val="20"/>
          </w:rPr>
          <w:t>La PRMP</w:t>
        </w:r>
      </w:smartTag>
      <w:r w:rsidRPr="00D863B3">
        <w:rPr>
          <w:rFonts w:ascii="Arial" w:hAnsi="Arial"/>
          <w:sz w:val="20"/>
        </w:rPr>
        <w:t xml:space="preserve"> peut décider le rejet d'une offre au regard de son caractère anormalement bas ou anormalement haut après avis motivé de </w:t>
      </w:r>
      <w:smartTag w:uri="urn:schemas-microsoft-com:office:smarttags" w:element="PersonName">
        <w:smartTagPr>
          <w:attr w:name="ProductID" w:val="la Commission"/>
        </w:smartTagPr>
        <w:r w:rsidRPr="00D863B3">
          <w:rPr>
            <w:rFonts w:ascii="Arial" w:hAnsi="Arial"/>
            <w:sz w:val="20"/>
          </w:rPr>
          <w:t>la Commission</w:t>
        </w:r>
      </w:smartTag>
      <w:r w:rsidRPr="00D863B3">
        <w:rPr>
          <w:rFonts w:ascii="Arial" w:hAnsi="Arial"/>
          <w:sz w:val="20"/>
        </w:rPr>
        <w:t xml:space="preserve"> d'Appel d'Offre et après avoir demandé toutes explications pertinentes au Candidat qui a remis l'offre concernée, dans les conditions fixées par le Décret n° 2006-347 du 30 mai 2006.</w:t>
      </w:r>
    </w:p>
    <w:p w14:paraId="7B83C292" w14:textId="77777777" w:rsidR="009A364B" w:rsidRPr="00D863B3" w:rsidRDefault="009A364B">
      <w:pPr>
        <w:pStyle w:val="Standard"/>
        <w:spacing w:before="0"/>
        <w:rPr>
          <w:rFonts w:ascii="Arial" w:hAnsi="Arial"/>
          <w:sz w:val="20"/>
        </w:rPr>
      </w:pPr>
    </w:p>
    <w:p w14:paraId="08CC490A" w14:textId="77777777" w:rsidR="009A364B" w:rsidRPr="00D863B3" w:rsidRDefault="009A364B">
      <w:pPr>
        <w:tabs>
          <w:tab w:val="left" w:pos="702"/>
        </w:tabs>
        <w:jc w:val="both"/>
        <w:rPr>
          <w:rFonts w:ascii="Arial" w:hAnsi="Arial"/>
        </w:rPr>
      </w:pPr>
      <w:r w:rsidRPr="00D863B3">
        <w:rPr>
          <w:rFonts w:ascii="Arial" w:hAnsi="Arial"/>
        </w:rPr>
        <w:t>9.4.6</w:t>
      </w:r>
      <w:r w:rsidRPr="00D863B3">
        <w:rPr>
          <w:rFonts w:ascii="Arial" w:hAnsi="Arial"/>
        </w:rPr>
        <w:tab/>
        <w:t>Vérification a posteriori des qualifications du Candidat ayant présenté l’offre évaluée la moins disante.</w:t>
      </w:r>
    </w:p>
    <w:p w14:paraId="201AAAA0" w14:textId="77777777" w:rsidR="009A364B" w:rsidRPr="00D863B3" w:rsidRDefault="009A364B">
      <w:pPr>
        <w:tabs>
          <w:tab w:val="left" w:pos="702"/>
        </w:tabs>
        <w:jc w:val="both"/>
        <w:rPr>
          <w:rFonts w:ascii="Arial" w:hAnsi="Arial"/>
        </w:rPr>
      </w:pPr>
    </w:p>
    <w:p w14:paraId="3A107320" w14:textId="77777777" w:rsidR="009A364B" w:rsidRPr="00D863B3" w:rsidRDefault="009A364B">
      <w:pPr>
        <w:tabs>
          <w:tab w:val="left" w:pos="702"/>
        </w:tabs>
        <w:jc w:val="both"/>
        <w:rPr>
          <w:rFonts w:ascii="Arial" w:hAnsi="Arial"/>
        </w:rPr>
      </w:pP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s’assurera que le Candidat retenu pour avoir soumis l’offre évaluée la moins-disante et substantiellement conforme aux dispositions du dossier d’appel d’offres, possède bien les qualifications requises pour exécuter le Marché de façon satisfaisante. Cette détermination sera fondée sur l’examen des pièces attestant les qualifications du Candidat et soumises par lui en application de l'article 6.3 des présentes Instructions. </w:t>
      </w:r>
    </w:p>
    <w:p w14:paraId="241D528A" w14:textId="77777777" w:rsidR="009A364B" w:rsidRPr="00D863B3" w:rsidRDefault="009A364B">
      <w:pPr>
        <w:pStyle w:val="Standard"/>
        <w:spacing w:before="0"/>
        <w:rPr>
          <w:rFonts w:ascii="Arial" w:hAnsi="Arial"/>
          <w:sz w:val="20"/>
        </w:rPr>
      </w:pPr>
    </w:p>
    <w:p w14:paraId="13F44FA7" w14:textId="77777777" w:rsidR="009A364B" w:rsidRPr="00D863B3" w:rsidRDefault="009A364B">
      <w:pPr>
        <w:pStyle w:val="Standard"/>
        <w:spacing w:before="0"/>
        <w:rPr>
          <w:rFonts w:ascii="Arial" w:hAnsi="Arial"/>
          <w:sz w:val="20"/>
        </w:rPr>
      </w:pPr>
    </w:p>
    <w:p w14:paraId="1EA07324" w14:textId="77777777" w:rsidR="009A364B" w:rsidRPr="00D863B3" w:rsidRDefault="009A364B">
      <w:pPr>
        <w:pStyle w:val="Titre2"/>
      </w:pPr>
      <w:bookmarkStart w:id="46" w:name="_Toc135270148"/>
      <w:r w:rsidRPr="00D863B3">
        <w:t>9.5. - Préférence nationale</w:t>
      </w:r>
      <w:bookmarkEnd w:id="46"/>
      <w:r w:rsidRPr="00D863B3">
        <w:t xml:space="preserve"> </w:t>
      </w:r>
    </w:p>
    <w:p w14:paraId="0C6DEBC5" w14:textId="77777777" w:rsidR="009A364B" w:rsidRPr="00D863B3" w:rsidRDefault="009A364B">
      <w:pPr>
        <w:pStyle w:val="Standard"/>
        <w:spacing w:before="0"/>
        <w:rPr>
          <w:rFonts w:ascii="Arial" w:hAnsi="Arial"/>
          <w:sz w:val="20"/>
        </w:rPr>
      </w:pPr>
    </w:p>
    <w:p w14:paraId="6FFAA72D" w14:textId="77777777" w:rsidR="009A364B" w:rsidRPr="00D863B3" w:rsidRDefault="009A364B">
      <w:pPr>
        <w:pStyle w:val="Standard"/>
        <w:spacing w:before="0"/>
        <w:rPr>
          <w:rFonts w:ascii="Arial" w:hAnsi="Arial" w:cs="Arial"/>
          <w:iCs/>
          <w:sz w:val="20"/>
        </w:rPr>
      </w:pPr>
      <w:r w:rsidRPr="00D863B3">
        <w:rPr>
          <w:rFonts w:ascii="Arial" w:hAnsi="Arial" w:cs="Arial"/>
          <w:iCs/>
          <w:sz w:val="20"/>
        </w:rPr>
        <w:t xml:space="preserve">Si les </w:t>
      </w:r>
      <w:r w:rsidRPr="00D863B3">
        <w:rPr>
          <w:rFonts w:ascii="Arial" w:hAnsi="Arial" w:cs="Arial"/>
          <w:b/>
          <w:iCs/>
          <w:sz w:val="20"/>
        </w:rPr>
        <w:t xml:space="preserve">DPAO </w:t>
      </w:r>
      <w:r w:rsidRPr="00D863B3">
        <w:rPr>
          <w:rFonts w:ascii="Arial" w:hAnsi="Arial" w:cs="Arial"/>
          <w:iCs/>
          <w:sz w:val="20"/>
        </w:rPr>
        <w:t>le prévoient, une marge de préférence d'un montant égal à un pourcentage qui ne peut dépasser 10% est accordée, aux seules fins d’évaluation et de comparaison des offres, aux Candidats nationaux fournissant des Services Connexes en République de Madagascar ou des Fournitures d'origine nationale.</w:t>
      </w:r>
    </w:p>
    <w:p w14:paraId="7DEC558A" w14:textId="77777777" w:rsidR="009A364B" w:rsidRPr="00D863B3" w:rsidRDefault="009A364B">
      <w:pPr>
        <w:pStyle w:val="Standard"/>
        <w:spacing w:before="0"/>
        <w:rPr>
          <w:rFonts w:ascii="Arial" w:hAnsi="Arial" w:cs="Arial"/>
          <w:iCs/>
          <w:sz w:val="20"/>
        </w:rPr>
      </w:pPr>
    </w:p>
    <w:p w14:paraId="6E9A9A6C" w14:textId="77777777" w:rsidR="009A364B" w:rsidRPr="00D863B3" w:rsidRDefault="009A364B">
      <w:pPr>
        <w:pStyle w:val="Standard"/>
        <w:spacing w:before="0"/>
        <w:rPr>
          <w:rFonts w:ascii="Arial" w:hAnsi="Arial" w:cs="Arial"/>
          <w:iCs/>
          <w:sz w:val="20"/>
        </w:rPr>
      </w:pPr>
      <w:r w:rsidRPr="00D863B3">
        <w:rPr>
          <w:rFonts w:ascii="Arial" w:hAnsi="Arial" w:cs="Arial"/>
          <w:iCs/>
          <w:sz w:val="20"/>
        </w:rPr>
        <w:t>Les Candidats nationaux devront fournir toutes les pièces permettant d’établir qu’ils répondent aux critères ouvrant droit à une marge de préférence dans la comparaison de leurs offres avec celles des candidats qui ne bénéficient pas de cette préférence. Ils doivent :</w:t>
      </w:r>
    </w:p>
    <w:p w14:paraId="3C2314D9" w14:textId="77777777" w:rsidR="009A364B" w:rsidRPr="00D863B3" w:rsidRDefault="009A364B">
      <w:pPr>
        <w:pStyle w:val="Standard"/>
        <w:spacing w:before="0"/>
        <w:rPr>
          <w:rFonts w:ascii="Arial" w:hAnsi="Arial" w:cs="Arial"/>
          <w:iCs/>
          <w:sz w:val="20"/>
        </w:rPr>
      </w:pPr>
    </w:p>
    <w:p w14:paraId="28E3AD2A" w14:textId="77777777" w:rsidR="009A364B" w:rsidRPr="00D863B3" w:rsidRDefault="009A364B">
      <w:pPr>
        <w:pStyle w:val="Standard"/>
        <w:numPr>
          <w:ilvl w:val="0"/>
          <w:numId w:val="15"/>
        </w:numPr>
        <w:spacing w:before="0"/>
        <w:rPr>
          <w:rFonts w:ascii="Arial" w:hAnsi="Arial" w:cs="Arial"/>
          <w:iCs/>
          <w:sz w:val="20"/>
        </w:rPr>
      </w:pPr>
      <w:r w:rsidRPr="00D863B3">
        <w:rPr>
          <w:rFonts w:ascii="Arial" w:hAnsi="Arial" w:cs="Arial"/>
          <w:iCs/>
          <w:sz w:val="20"/>
        </w:rPr>
        <w:t>être enregistrés en République de Madagascar ;</w:t>
      </w:r>
    </w:p>
    <w:p w14:paraId="4176E00D" w14:textId="77777777" w:rsidR="009A364B" w:rsidRPr="00D863B3" w:rsidRDefault="009A364B">
      <w:pPr>
        <w:pStyle w:val="Standard"/>
        <w:numPr>
          <w:ilvl w:val="0"/>
          <w:numId w:val="15"/>
        </w:numPr>
        <w:spacing w:before="80"/>
        <w:rPr>
          <w:rFonts w:ascii="Arial" w:hAnsi="Arial" w:cs="Arial"/>
          <w:iCs/>
          <w:sz w:val="20"/>
          <w:u w:val="single"/>
        </w:rPr>
      </w:pPr>
      <w:r w:rsidRPr="00D863B3">
        <w:rPr>
          <w:rFonts w:ascii="Arial" w:hAnsi="Arial" w:cs="Arial"/>
          <w:iCs/>
          <w:sz w:val="20"/>
        </w:rPr>
        <w:t>fournir des Service Connexes ou des Fournitures d'origine nationale répondant aux conditions fixées par les DPAO.</w:t>
      </w:r>
    </w:p>
    <w:p w14:paraId="087E2A9E" w14:textId="77777777" w:rsidR="009A364B" w:rsidRPr="00D863B3" w:rsidRDefault="009A364B">
      <w:pPr>
        <w:pStyle w:val="Standard"/>
        <w:spacing w:before="0"/>
        <w:rPr>
          <w:rFonts w:ascii="Arial" w:hAnsi="Arial" w:cs="Arial"/>
          <w:iCs/>
          <w:sz w:val="20"/>
        </w:rPr>
      </w:pPr>
    </w:p>
    <w:p w14:paraId="6B35A558" w14:textId="77777777" w:rsidR="009A364B" w:rsidRPr="00D863B3" w:rsidRDefault="009A364B">
      <w:pPr>
        <w:pStyle w:val="Standard"/>
        <w:spacing w:before="0"/>
        <w:rPr>
          <w:rFonts w:ascii="Arial" w:hAnsi="Arial" w:cs="Arial"/>
          <w:iCs/>
          <w:sz w:val="20"/>
        </w:rPr>
      </w:pPr>
      <w:r w:rsidRPr="00D863B3">
        <w:rPr>
          <w:rFonts w:ascii="Arial" w:hAnsi="Arial" w:cs="Arial"/>
          <w:iCs/>
          <w:sz w:val="20"/>
        </w:rPr>
        <w:t>Les groupements d’entreprises nationales et étrangères sont admis à bénéficier de la marge de préférence, à condition que le ou les membres nationaux :</w:t>
      </w:r>
    </w:p>
    <w:p w14:paraId="041518C8" w14:textId="77777777" w:rsidR="009A364B" w:rsidRPr="00D863B3" w:rsidRDefault="009A364B">
      <w:pPr>
        <w:pStyle w:val="Standard"/>
        <w:spacing w:before="0"/>
        <w:rPr>
          <w:rFonts w:ascii="Arial" w:hAnsi="Arial" w:cs="Arial"/>
          <w:iCs/>
          <w:sz w:val="20"/>
        </w:rPr>
      </w:pPr>
    </w:p>
    <w:p w14:paraId="38647537" w14:textId="77777777" w:rsidR="009A364B" w:rsidRPr="00D863B3" w:rsidRDefault="009A364B">
      <w:pPr>
        <w:pStyle w:val="Standard"/>
        <w:numPr>
          <w:ilvl w:val="0"/>
          <w:numId w:val="19"/>
        </w:numPr>
        <w:spacing w:before="80"/>
        <w:rPr>
          <w:rFonts w:ascii="Arial" w:hAnsi="Arial" w:cs="Arial"/>
          <w:iCs/>
          <w:sz w:val="20"/>
        </w:rPr>
      </w:pPr>
      <w:r w:rsidRPr="00D863B3">
        <w:rPr>
          <w:rFonts w:ascii="Arial" w:hAnsi="Arial" w:cs="Arial"/>
          <w:iCs/>
          <w:sz w:val="20"/>
        </w:rPr>
        <w:t>remplissent individuellement les conditions leur permettant de bénéficier de la préférence ;</w:t>
      </w:r>
    </w:p>
    <w:p w14:paraId="00F1A08B" w14:textId="77777777" w:rsidR="009A364B" w:rsidRPr="00D863B3" w:rsidRDefault="009A364B">
      <w:pPr>
        <w:pStyle w:val="Standard"/>
        <w:numPr>
          <w:ilvl w:val="0"/>
          <w:numId w:val="19"/>
        </w:numPr>
        <w:spacing w:before="80"/>
        <w:rPr>
          <w:rFonts w:ascii="Arial" w:hAnsi="Arial" w:cs="Arial"/>
          <w:iCs/>
          <w:sz w:val="20"/>
        </w:rPr>
      </w:pPr>
      <w:r w:rsidRPr="00D863B3">
        <w:rPr>
          <w:rFonts w:ascii="Arial" w:hAnsi="Arial" w:cs="Arial"/>
          <w:iCs/>
          <w:sz w:val="20"/>
        </w:rPr>
        <w:t>réalisent plus de cinquante (50) pour cent en valeur des fournitures et services, objet du marché ;</w:t>
      </w:r>
    </w:p>
    <w:p w14:paraId="50A894A4" w14:textId="77777777" w:rsidR="009A364B" w:rsidRPr="00D863B3" w:rsidRDefault="009A364B">
      <w:pPr>
        <w:pStyle w:val="Standard"/>
        <w:spacing w:before="0"/>
        <w:rPr>
          <w:rFonts w:ascii="Arial" w:hAnsi="Arial" w:cs="Arial"/>
          <w:iCs/>
          <w:sz w:val="20"/>
        </w:rPr>
      </w:pPr>
    </w:p>
    <w:p w14:paraId="6E5B2E7E" w14:textId="77777777" w:rsidR="009A364B" w:rsidRPr="00D863B3" w:rsidRDefault="009A364B">
      <w:pPr>
        <w:pStyle w:val="Standard"/>
        <w:spacing w:before="0"/>
        <w:rPr>
          <w:rFonts w:ascii="Arial" w:hAnsi="Arial" w:cs="Arial"/>
          <w:iCs/>
          <w:sz w:val="20"/>
        </w:rPr>
      </w:pPr>
      <w:r w:rsidRPr="00D863B3">
        <w:rPr>
          <w:rFonts w:ascii="Arial" w:hAnsi="Arial" w:cs="Arial"/>
          <w:iCs/>
          <w:sz w:val="20"/>
        </w:rPr>
        <w:t>Pour appliquer la marge de préférence, la méthode suivante sera utilisée :</w:t>
      </w:r>
    </w:p>
    <w:p w14:paraId="3B13980D" w14:textId="77777777" w:rsidR="009A364B" w:rsidRPr="00D863B3" w:rsidRDefault="009A364B">
      <w:pPr>
        <w:pStyle w:val="Standard"/>
        <w:spacing w:before="0"/>
        <w:rPr>
          <w:rFonts w:ascii="Arial" w:hAnsi="Arial" w:cs="Arial"/>
          <w:iCs/>
          <w:sz w:val="20"/>
        </w:rPr>
      </w:pPr>
    </w:p>
    <w:p w14:paraId="79BD035C" w14:textId="77777777" w:rsidR="009A364B" w:rsidRPr="00D863B3" w:rsidRDefault="009A364B">
      <w:pPr>
        <w:pStyle w:val="Standard"/>
        <w:numPr>
          <w:ilvl w:val="0"/>
          <w:numId w:val="20"/>
        </w:numPr>
        <w:spacing w:before="80"/>
        <w:rPr>
          <w:rFonts w:ascii="Arial" w:hAnsi="Arial" w:cs="Arial"/>
          <w:iCs/>
          <w:sz w:val="20"/>
        </w:rPr>
      </w:pPr>
      <w:r w:rsidRPr="00D863B3">
        <w:rPr>
          <w:rFonts w:ascii="Arial" w:hAnsi="Arial" w:cs="Arial"/>
          <w:iCs/>
          <w:sz w:val="20"/>
        </w:rPr>
        <w:t>Après conversion des offres en Ariary, les offres conformes seront classées dans les groupes suivants :</w:t>
      </w:r>
    </w:p>
    <w:p w14:paraId="6336DC0D" w14:textId="77777777" w:rsidR="009A364B" w:rsidRPr="00D863B3" w:rsidRDefault="009A364B">
      <w:pPr>
        <w:suppressAutoHyphens/>
        <w:spacing w:after="200"/>
        <w:ind w:left="720" w:right="-72" w:hanging="720"/>
        <w:jc w:val="both"/>
        <w:rPr>
          <w:rFonts w:ascii="Arial" w:hAnsi="Arial" w:cs="Arial"/>
          <w:iCs/>
          <w:szCs w:val="22"/>
        </w:rPr>
      </w:pPr>
      <w:r w:rsidRPr="00D863B3">
        <w:rPr>
          <w:rFonts w:ascii="Arial" w:hAnsi="Arial" w:cs="Arial"/>
          <w:iCs/>
          <w:szCs w:val="22"/>
        </w:rPr>
        <w:t xml:space="preserve">-   Groupe A : les offres proposant des fournitures fabriquées en République de Madagascar, pour lesquelles: (i) le coût de la main d’œuvre, des matières premières et des composants originaires du pays de </w:t>
      </w:r>
      <w:smartTag w:uri="urn:schemas-microsoft-com:office:smarttags" w:element="PersonName">
        <w:smartTagPr>
          <w:attr w:name="ProductID" w:val="la R￩publique"/>
        </w:smartTagPr>
        <w:r w:rsidRPr="00D863B3">
          <w:rPr>
            <w:rFonts w:ascii="Arial" w:hAnsi="Arial" w:cs="Arial"/>
            <w:iCs/>
            <w:szCs w:val="22"/>
          </w:rPr>
          <w:t>la République</w:t>
        </w:r>
      </w:smartTag>
      <w:r w:rsidRPr="00D863B3">
        <w:rPr>
          <w:rFonts w:ascii="Arial" w:hAnsi="Arial" w:cs="Arial"/>
          <w:iCs/>
          <w:szCs w:val="22"/>
        </w:rPr>
        <w:t xml:space="preserve"> de Madagascar représentent plus de trente (30) pour-cent du prix EXW des fournitures, et (ii) l’établissement dans lequel ces fournitures seront fabriquées ou assemblées, fabrique ou assemble des fournitures identiques au moins depuis la date de la remise des offres, et</w:t>
      </w:r>
    </w:p>
    <w:p w14:paraId="4AA4D3D6" w14:textId="77777777" w:rsidR="009A364B" w:rsidRPr="00D863B3" w:rsidRDefault="009A364B">
      <w:pPr>
        <w:pStyle w:val="Standard"/>
        <w:numPr>
          <w:ilvl w:val="0"/>
          <w:numId w:val="20"/>
        </w:numPr>
        <w:spacing w:before="60"/>
        <w:rPr>
          <w:rFonts w:ascii="Arial" w:hAnsi="Arial" w:cs="Arial"/>
          <w:iCs/>
          <w:sz w:val="20"/>
        </w:rPr>
      </w:pPr>
      <w:r w:rsidRPr="00D863B3">
        <w:rPr>
          <w:rFonts w:ascii="Arial" w:hAnsi="Arial" w:cs="Arial"/>
          <w:iCs/>
          <w:sz w:val="20"/>
        </w:rPr>
        <w:t>Groupe B : toutes les autres offres.</w:t>
      </w:r>
    </w:p>
    <w:p w14:paraId="305F8EE9" w14:textId="77777777" w:rsidR="009A364B" w:rsidRPr="00D863B3" w:rsidRDefault="009A364B">
      <w:pPr>
        <w:pStyle w:val="Standard"/>
        <w:numPr>
          <w:ilvl w:val="0"/>
          <w:numId w:val="20"/>
        </w:numPr>
        <w:spacing w:before="120"/>
        <w:rPr>
          <w:rFonts w:ascii="Arial" w:hAnsi="Arial" w:cs="Arial"/>
          <w:iCs/>
          <w:sz w:val="20"/>
        </w:rPr>
      </w:pPr>
      <w:r w:rsidRPr="00D863B3">
        <w:rPr>
          <w:rFonts w:ascii="Arial" w:hAnsi="Arial" w:cs="Arial"/>
          <w:iCs/>
          <w:sz w:val="20"/>
        </w:rPr>
        <w:t xml:space="preserve">Aux seules fins d’évaluation et de comparaison des offres, un montant égal à un pourcentage fixé par les </w:t>
      </w:r>
      <w:r w:rsidRPr="00D863B3">
        <w:rPr>
          <w:rFonts w:ascii="Arial" w:hAnsi="Arial" w:cs="Arial"/>
          <w:b/>
          <w:iCs/>
          <w:sz w:val="20"/>
        </w:rPr>
        <w:t xml:space="preserve">DPAO, </w:t>
      </w:r>
      <w:r w:rsidRPr="00D863B3">
        <w:rPr>
          <w:rFonts w:ascii="Arial" w:hAnsi="Arial" w:cs="Arial"/>
          <w:iCs/>
          <w:sz w:val="20"/>
        </w:rPr>
        <w:t>qui ne peut dépasser 10% des montants évalués des soumissions, sera ajouté à toutes les soumissions classées dans le Groupe B.</w:t>
      </w:r>
    </w:p>
    <w:p w14:paraId="5CFA5623" w14:textId="77777777" w:rsidR="009A364B" w:rsidRPr="00D863B3" w:rsidRDefault="009A364B">
      <w:pPr>
        <w:pStyle w:val="Standard"/>
        <w:numPr>
          <w:ilvl w:val="0"/>
          <w:numId w:val="20"/>
        </w:numPr>
        <w:spacing w:before="120"/>
        <w:rPr>
          <w:rFonts w:ascii="Arial" w:hAnsi="Arial" w:cs="Arial"/>
          <w:iCs/>
          <w:sz w:val="20"/>
        </w:rPr>
      </w:pPr>
      <w:r w:rsidRPr="00D863B3">
        <w:rPr>
          <w:rFonts w:ascii="Arial" w:hAnsi="Arial" w:cs="Arial"/>
          <w:iCs/>
          <w:sz w:val="20"/>
        </w:rPr>
        <w:t>Les variantes, lorsqu’elles sont demandées ou autorisées, seront évaluées séparément, et seront sujettes à l’application de la marge de préférence conformément aux dispositions susmentionnées.</w:t>
      </w:r>
    </w:p>
    <w:p w14:paraId="0AC76039" w14:textId="77777777" w:rsidR="009A364B" w:rsidRPr="00D863B3" w:rsidRDefault="009A364B">
      <w:pPr>
        <w:pStyle w:val="Standard"/>
        <w:spacing w:before="0"/>
        <w:rPr>
          <w:rFonts w:ascii="Arial" w:hAnsi="Arial"/>
          <w:sz w:val="20"/>
        </w:rPr>
      </w:pPr>
    </w:p>
    <w:p w14:paraId="1DC32694" w14:textId="77777777" w:rsidR="009A364B" w:rsidRPr="00D863B3" w:rsidRDefault="009A364B">
      <w:pPr>
        <w:pStyle w:val="Titre1"/>
      </w:pPr>
      <w:r w:rsidRPr="00D863B3">
        <w:br w:type="page"/>
      </w:r>
      <w:bookmarkStart w:id="47" w:name="_Toc135270149"/>
      <w:r w:rsidRPr="00D863B3">
        <w:t>10 - ATTRIBUTION ET NOTIFICATION DU MARCHE</w:t>
      </w:r>
      <w:bookmarkEnd w:id="47"/>
    </w:p>
    <w:p w14:paraId="62ABB443" w14:textId="77777777" w:rsidR="009A364B" w:rsidRPr="00D863B3" w:rsidRDefault="009A364B">
      <w:pPr>
        <w:pStyle w:val="Standard"/>
        <w:spacing w:before="0"/>
        <w:rPr>
          <w:rFonts w:ascii="Arial" w:hAnsi="Arial"/>
          <w:sz w:val="20"/>
        </w:rPr>
      </w:pPr>
    </w:p>
    <w:p w14:paraId="702F4687" w14:textId="77777777" w:rsidR="009A364B" w:rsidRPr="00D863B3" w:rsidRDefault="009A364B">
      <w:pPr>
        <w:pStyle w:val="Titre2"/>
      </w:pPr>
      <w:bookmarkStart w:id="48" w:name="_Toc135270150"/>
      <w:r w:rsidRPr="00D863B3">
        <w:t>10.1. - Attribution du Marché</w:t>
      </w:r>
      <w:bookmarkEnd w:id="48"/>
      <w:r w:rsidRPr="00D863B3">
        <w:t xml:space="preserve"> </w:t>
      </w:r>
    </w:p>
    <w:p w14:paraId="60B1A13A" w14:textId="77777777" w:rsidR="009A364B" w:rsidRPr="00D863B3" w:rsidRDefault="009A364B">
      <w:pPr>
        <w:pStyle w:val="Standard"/>
        <w:spacing w:before="0"/>
        <w:rPr>
          <w:rFonts w:ascii="Arial" w:hAnsi="Arial"/>
          <w:sz w:val="20"/>
        </w:rPr>
      </w:pPr>
    </w:p>
    <w:p w14:paraId="19831566" w14:textId="77777777" w:rsidR="009A364B" w:rsidRPr="00D863B3" w:rsidRDefault="009A364B">
      <w:pPr>
        <w:jc w:val="both"/>
        <w:rPr>
          <w:rFonts w:ascii="Arial" w:hAnsi="Arial"/>
        </w:rPr>
      </w:pPr>
      <w:r w:rsidRPr="00D863B3">
        <w:rPr>
          <w:rFonts w:ascii="Arial" w:hAnsi="Arial"/>
        </w:rPr>
        <w:t xml:space="preserve">Sur la base du rapport de </w:t>
      </w:r>
      <w:smartTag w:uri="urn:schemas-microsoft-com:office:smarttags" w:element="PersonName">
        <w:smartTagPr>
          <w:attr w:name="ProductID" w:val="la CAO"/>
        </w:smartTagPr>
        <w:r w:rsidRPr="00D863B3">
          <w:rPr>
            <w:rFonts w:ascii="Arial" w:hAnsi="Arial"/>
          </w:rPr>
          <w:t>la CAO</w:t>
        </w:r>
      </w:smartTag>
      <w:r w:rsidRPr="00D863B3">
        <w:rPr>
          <w:rFonts w:ascii="Arial" w:hAnsi="Arial"/>
        </w:rPr>
        <w:t xml:space="preserve">,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w:t>
      </w:r>
    </w:p>
    <w:p w14:paraId="54D8B009" w14:textId="77777777" w:rsidR="009A364B" w:rsidRPr="00D863B3" w:rsidRDefault="009A364B">
      <w:pPr>
        <w:numPr>
          <w:ilvl w:val="0"/>
          <w:numId w:val="21"/>
        </w:numPr>
        <w:jc w:val="both"/>
        <w:rPr>
          <w:rFonts w:ascii="Arial" w:hAnsi="Arial"/>
        </w:rPr>
      </w:pPr>
      <w:r w:rsidRPr="00D863B3">
        <w:rPr>
          <w:rFonts w:ascii="Arial" w:hAnsi="Arial"/>
        </w:rPr>
        <w:t>attribue le Marché au Candidat considéré comme qualifié dont l’offre a été reconnue substantiellement conforme au Dossier d’Appel d’Offres et qui a soumis l’offre évaluée la moins disante, sur la base des critères mentionnés à l'Article 9.4;</w:t>
      </w:r>
    </w:p>
    <w:p w14:paraId="17E63C23" w14:textId="77777777" w:rsidR="009A364B" w:rsidRPr="00D863B3" w:rsidRDefault="009A364B">
      <w:pPr>
        <w:numPr>
          <w:ilvl w:val="0"/>
          <w:numId w:val="21"/>
        </w:numPr>
        <w:jc w:val="both"/>
        <w:rPr>
          <w:rFonts w:ascii="Arial" w:hAnsi="Arial"/>
        </w:rPr>
      </w:pPr>
      <w:r w:rsidRPr="00D863B3">
        <w:rPr>
          <w:rFonts w:ascii="Arial" w:hAnsi="Arial"/>
        </w:rPr>
        <w:t>notifie la décision d'attribution au candidat attributaire par tous moyens assurant un accusé de réception ayant valeur probante,</w:t>
      </w:r>
    </w:p>
    <w:p w14:paraId="769DCFA5" w14:textId="77777777" w:rsidR="009A364B" w:rsidRPr="00D863B3" w:rsidRDefault="009A364B">
      <w:pPr>
        <w:numPr>
          <w:ilvl w:val="0"/>
          <w:numId w:val="21"/>
        </w:numPr>
        <w:jc w:val="both"/>
        <w:rPr>
          <w:rFonts w:ascii="Arial" w:hAnsi="Arial"/>
        </w:rPr>
      </w:pPr>
      <w:r w:rsidRPr="00D863B3">
        <w:rPr>
          <w:rFonts w:ascii="Arial" w:hAnsi="Arial"/>
        </w:rPr>
        <w:t xml:space="preserve">avise tous les autres candidats du nom de l’attributaire et du rejet de leurs candidatures ou de leurs offres par tous moyens assurant un accusé de réception ayant valeur probante, et leur restitue leur garantie de soumission. </w:t>
      </w:r>
    </w:p>
    <w:p w14:paraId="1F33F158" w14:textId="77777777" w:rsidR="009A364B" w:rsidRPr="00D863B3" w:rsidRDefault="009A364B">
      <w:pPr>
        <w:jc w:val="both"/>
        <w:rPr>
          <w:rFonts w:ascii="Arial" w:hAnsi="Arial"/>
        </w:rPr>
      </w:pPr>
    </w:p>
    <w:p w14:paraId="26BE6EF3" w14:textId="77777777" w:rsidR="009A364B" w:rsidRPr="00D863B3" w:rsidRDefault="009A364B">
      <w:pPr>
        <w:jc w:val="both"/>
        <w:rPr>
          <w:rFonts w:ascii="Arial" w:hAnsi="Arial"/>
        </w:rPr>
      </w:pP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communique, dans un délai de 20 jours à compter de la réception d'une demande écrite, à tout candidat écarté les motifs du rejet de sa candidature ou de son offre, les caractéristiques et les avantages relatifs à l'offre retenue selon les critères de sélection indiqués aux DPAO, ainsi que le montant du marché attribué et le nom de l'attributaire. </w:t>
      </w:r>
      <w:smartTag w:uri="urn:schemas-microsoft-com:office:smarttags" w:element="PersonName">
        <w:smartTagPr>
          <w:attr w:name="ProductID" w:val="la Personne Responsable"/>
        </w:smartTagPr>
        <w:r w:rsidRPr="00D863B3">
          <w:rPr>
            <w:rFonts w:ascii="Arial" w:hAnsi="Arial"/>
          </w:rPr>
          <w:t>La Personne Responsable</w:t>
        </w:r>
      </w:smartTag>
      <w:r w:rsidRPr="00D863B3">
        <w:rPr>
          <w:rFonts w:ascii="Arial" w:hAnsi="Arial"/>
        </w:rPr>
        <w:t xml:space="preserve"> des Marchés Publics ne peut communiquer les renseignements dont la divulgation serait contraire à la loi ou porterait préjudice aux intérêts commerciaux légitimes d'entreprises.</w:t>
      </w:r>
    </w:p>
    <w:p w14:paraId="72B319AB" w14:textId="77777777" w:rsidR="009A364B" w:rsidRPr="00D863B3" w:rsidRDefault="009A364B">
      <w:pPr>
        <w:pStyle w:val="Standard"/>
        <w:spacing w:before="0"/>
        <w:rPr>
          <w:rFonts w:ascii="Arial" w:hAnsi="Arial"/>
          <w:sz w:val="20"/>
        </w:rPr>
      </w:pPr>
    </w:p>
    <w:p w14:paraId="5BECBA91" w14:textId="77777777" w:rsidR="009A364B" w:rsidRPr="00D863B3" w:rsidRDefault="009A364B">
      <w:pPr>
        <w:pStyle w:val="Titre2"/>
      </w:pPr>
      <w:bookmarkStart w:id="49" w:name="_Toc135270151"/>
      <w:r w:rsidRPr="00D863B3">
        <w:t>10.2. - Appel d’offres infructueux</w:t>
      </w:r>
      <w:bookmarkEnd w:id="49"/>
      <w:r w:rsidRPr="00D863B3">
        <w:t xml:space="preserve"> </w:t>
      </w:r>
    </w:p>
    <w:p w14:paraId="23BE39D9" w14:textId="77777777" w:rsidR="009A364B" w:rsidRPr="00D863B3" w:rsidRDefault="009A364B">
      <w:pPr>
        <w:pStyle w:val="Standard"/>
        <w:spacing w:before="0"/>
        <w:rPr>
          <w:rFonts w:ascii="Arial" w:hAnsi="Arial"/>
          <w:b/>
          <w:sz w:val="20"/>
        </w:rPr>
      </w:pPr>
    </w:p>
    <w:p w14:paraId="53BE0642" w14:textId="77777777" w:rsidR="009A364B" w:rsidRPr="00D863B3" w:rsidRDefault="009A364B">
      <w:pPr>
        <w:pStyle w:val="Retraitcorpsdetexte3"/>
        <w:ind w:left="0"/>
        <w:rPr>
          <w:rFonts w:ascii="Arial" w:hAnsi="Arial"/>
          <w:color w:val="auto"/>
          <w:sz w:val="20"/>
        </w:rPr>
      </w:pPr>
      <w:smartTag w:uri="urn:schemas-microsoft-com:office:smarttags" w:element="PersonName">
        <w:smartTagPr>
          <w:attr w:name="ProductID" w:val="la Personne Responsable"/>
        </w:smartTagPr>
        <w:r w:rsidRPr="00D863B3">
          <w:rPr>
            <w:rFonts w:ascii="Arial" w:hAnsi="Arial"/>
            <w:color w:val="auto"/>
            <w:sz w:val="20"/>
          </w:rPr>
          <w:t>La Personne Responsable</w:t>
        </w:r>
      </w:smartTag>
      <w:r w:rsidRPr="00D863B3">
        <w:rPr>
          <w:rFonts w:ascii="Arial" w:hAnsi="Arial"/>
          <w:color w:val="auto"/>
          <w:sz w:val="20"/>
        </w:rPr>
        <w:t xml:space="preserve"> des Marchés Publics, après avis de </w:t>
      </w:r>
      <w:smartTag w:uri="urn:schemas-microsoft-com:office:smarttags" w:element="PersonName">
        <w:smartTagPr>
          <w:attr w:name="ProductID" w:val="la CAO"/>
        </w:smartTagPr>
        <w:r w:rsidRPr="00D863B3">
          <w:rPr>
            <w:rFonts w:ascii="Arial" w:hAnsi="Arial"/>
            <w:color w:val="auto"/>
            <w:sz w:val="20"/>
          </w:rPr>
          <w:t>la CAO</w:t>
        </w:r>
      </w:smartTag>
      <w:r w:rsidRPr="00D863B3">
        <w:rPr>
          <w:rFonts w:ascii="Arial" w:hAnsi="Arial"/>
          <w:color w:val="auto"/>
          <w:sz w:val="20"/>
        </w:rPr>
        <w:t>, peut déclarer un appel d'offres infructueux :</w:t>
      </w:r>
    </w:p>
    <w:p w14:paraId="3C02F64E" w14:textId="77777777" w:rsidR="009A364B" w:rsidRPr="00D863B3" w:rsidRDefault="009A364B">
      <w:pPr>
        <w:pStyle w:val="NormalWeb"/>
        <w:numPr>
          <w:ilvl w:val="0"/>
          <w:numId w:val="10"/>
        </w:numPr>
        <w:tabs>
          <w:tab w:val="num" w:pos="1800"/>
        </w:tabs>
        <w:spacing w:before="0" w:after="0"/>
        <w:jc w:val="both"/>
        <w:rPr>
          <w:rFonts w:ascii="Arial" w:hAnsi="Arial"/>
          <w:color w:val="auto"/>
          <w:sz w:val="20"/>
        </w:rPr>
      </w:pPr>
      <w:r w:rsidRPr="00D863B3">
        <w:rPr>
          <w:rFonts w:ascii="Arial" w:hAnsi="Arial"/>
          <w:color w:val="auto"/>
          <w:sz w:val="20"/>
        </w:rPr>
        <w:t>lorsque aucune offre n’a été remise à l’expiration de la date limite de remise des offres ;</w:t>
      </w:r>
    </w:p>
    <w:p w14:paraId="58AFF07E" w14:textId="77777777" w:rsidR="009A364B" w:rsidRPr="00D863B3" w:rsidRDefault="009A364B">
      <w:pPr>
        <w:pStyle w:val="NormalWeb"/>
        <w:numPr>
          <w:ilvl w:val="0"/>
          <w:numId w:val="10"/>
        </w:numPr>
        <w:tabs>
          <w:tab w:val="num" w:pos="1800"/>
        </w:tabs>
        <w:spacing w:before="0" w:after="0"/>
        <w:jc w:val="both"/>
        <w:rPr>
          <w:rFonts w:ascii="Arial" w:hAnsi="Arial"/>
          <w:color w:val="auto"/>
          <w:sz w:val="20"/>
        </w:rPr>
      </w:pPr>
      <w:r w:rsidRPr="00D863B3">
        <w:rPr>
          <w:rFonts w:ascii="Arial" w:hAnsi="Arial"/>
          <w:color w:val="auto"/>
          <w:sz w:val="20"/>
        </w:rPr>
        <w:t>lorsque l’examen des offres laisse apparaître qu’aucune d’entre elles n’est recevable ;</w:t>
      </w:r>
    </w:p>
    <w:p w14:paraId="70A9E9A9" w14:textId="77777777" w:rsidR="009A364B" w:rsidRPr="00D863B3" w:rsidRDefault="009A364B">
      <w:pPr>
        <w:pStyle w:val="NormalWeb"/>
        <w:numPr>
          <w:ilvl w:val="0"/>
          <w:numId w:val="10"/>
        </w:numPr>
        <w:tabs>
          <w:tab w:val="num" w:pos="1800"/>
        </w:tabs>
        <w:spacing w:before="0" w:after="0"/>
        <w:jc w:val="both"/>
        <w:rPr>
          <w:rFonts w:ascii="Arial" w:hAnsi="Arial"/>
          <w:color w:val="auto"/>
          <w:sz w:val="20"/>
        </w:rPr>
      </w:pPr>
      <w:r w:rsidRPr="00D863B3">
        <w:rPr>
          <w:rFonts w:ascii="Arial" w:hAnsi="Arial"/>
          <w:color w:val="auto"/>
          <w:sz w:val="20"/>
        </w:rPr>
        <w:t>lorsque, dans le cadre d’un appel d’offres restreint, une seule offre substantiellement conforme a été remise.</w:t>
      </w:r>
    </w:p>
    <w:p w14:paraId="4175FB12" w14:textId="77777777" w:rsidR="009A364B" w:rsidRPr="00D863B3" w:rsidRDefault="009A364B">
      <w:pPr>
        <w:pStyle w:val="Standard"/>
        <w:spacing w:before="0"/>
        <w:rPr>
          <w:rFonts w:ascii="Arial" w:hAnsi="Arial"/>
          <w:sz w:val="20"/>
        </w:rPr>
      </w:pPr>
    </w:p>
    <w:p w14:paraId="662DB2FC" w14:textId="77777777" w:rsidR="009A364B" w:rsidRPr="00D863B3" w:rsidRDefault="009A364B">
      <w:pPr>
        <w:pStyle w:val="Standard"/>
        <w:spacing w:before="0"/>
        <w:rPr>
          <w:rFonts w:ascii="Arial" w:hAnsi="Arial"/>
          <w:sz w:val="20"/>
        </w:rPr>
      </w:pPr>
      <w:r w:rsidRPr="00D863B3">
        <w:rPr>
          <w:rFonts w:ascii="Arial" w:hAnsi="Arial"/>
          <w:sz w:val="20"/>
        </w:rPr>
        <w:t xml:space="preserve">Elle en avise immédiatement tous les candidats. L'Acheteur ni </w:t>
      </w:r>
      <w:smartTag w:uri="urn:schemas-microsoft-com:office:smarttags" w:element="PersonName">
        <w:smartTagPr>
          <w:attr w:name="ProductID" w:val="la PRMP"/>
        </w:smartTagPr>
        <w:r w:rsidRPr="00D863B3">
          <w:rPr>
            <w:rFonts w:ascii="Arial" w:hAnsi="Arial"/>
            <w:sz w:val="20"/>
          </w:rPr>
          <w:t>la PRMP</w:t>
        </w:r>
      </w:smartTag>
      <w:r w:rsidRPr="00D863B3">
        <w:rPr>
          <w:rFonts w:ascii="Arial" w:hAnsi="Arial"/>
          <w:sz w:val="20"/>
        </w:rPr>
        <w:t xml:space="preserve"> n'encourt de responsabilité quelconque vis à vis des Candidats du fait de la décision déclarant l'Appel d'Offres infructueux.</w:t>
      </w:r>
    </w:p>
    <w:p w14:paraId="02385866" w14:textId="77777777" w:rsidR="009A364B" w:rsidRPr="00D863B3" w:rsidRDefault="009A364B">
      <w:pPr>
        <w:pStyle w:val="Standard"/>
        <w:spacing w:before="0"/>
      </w:pPr>
    </w:p>
    <w:p w14:paraId="46A3F548" w14:textId="77777777" w:rsidR="009A364B" w:rsidRPr="00D863B3" w:rsidRDefault="009A364B">
      <w:pPr>
        <w:pStyle w:val="Titre2"/>
      </w:pPr>
      <w:bookmarkStart w:id="50" w:name="_Toc135270152"/>
      <w:r w:rsidRPr="00D863B3">
        <w:t>10.3. - Notification du Marché</w:t>
      </w:r>
      <w:bookmarkEnd w:id="50"/>
    </w:p>
    <w:p w14:paraId="1B0595CA" w14:textId="77777777" w:rsidR="009A364B" w:rsidRPr="00D863B3" w:rsidRDefault="009A364B">
      <w:pPr>
        <w:pStyle w:val="Standard"/>
        <w:spacing w:before="0"/>
        <w:rPr>
          <w:rFonts w:ascii="Arial" w:hAnsi="Arial"/>
          <w:sz w:val="20"/>
        </w:rPr>
      </w:pPr>
    </w:p>
    <w:p w14:paraId="40502D91" w14:textId="77777777" w:rsidR="009A364B" w:rsidRPr="00D863B3" w:rsidRDefault="009A364B">
      <w:pPr>
        <w:pStyle w:val="Standard"/>
        <w:spacing w:before="0"/>
        <w:rPr>
          <w:rFonts w:ascii="Arial" w:hAnsi="Arial"/>
          <w:sz w:val="20"/>
        </w:rPr>
      </w:pPr>
      <w:r w:rsidRPr="00D863B3">
        <w:rPr>
          <w:rFonts w:ascii="Arial" w:hAnsi="Arial"/>
          <w:sz w:val="20"/>
        </w:rPr>
        <w:t xml:space="preserve">Avant l’expiration du délai de validité des offres et après visa, approbation et enregistrement du Marché, une copie certifiée conforme de l'Acte d'Engagement signé par l'Acheteur, y compris ses annexes, est notifié par </w:t>
      </w:r>
      <w:smartTag w:uri="urn:schemas-microsoft-com:office:smarttags" w:element="PersonName">
        <w:smartTagPr>
          <w:attr w:name="ProductID" w:val="la PRMP"/>
        </w:smartTagPr>
        <w:r w:rsidRPr="00D863B3">
          <w:rPr>
            <w:rFonts w:ascii="Arial" w:hAnsi="Arial"/>
            <w:sz w:val="20"/>
          </w:rPr>
          <w:t>la PRMP</w:t>
        </w:r>
      </w:smartTag>
      <w:r w:rsidRPr="00D863B3">
        <w:rPr>
          <w:rFonts w:ascii="Arial" w:hAnsi="Arial"/>
          <w:sz w:val="20"/>
        </w:rPr>
        <w:t xml:space="preserve"> à l’attributaire du Marché par tout moyen permettant de donner date certaine. </w:t>
      </w:r>
    </w:p>
    <w:p w14:paraId="5EF0DC94" w14:textId="77777777" w:rsidR="009A364B" w:rsidRPr="00D863B3" w:rsidRDefault="009A364B">
      <w:pPr>
        <w:pStyle w:val="Standard"/>
        <w:spacing w:before="0"/>
        <w:rPr>
          <w:rFonts w:ascii="Arial" w:hAnsi="Arial"/>
          <w:sz w:val="20"/>
        </w:rPr>
      </w:pPr>
    </w:p>
    <w:p w14:paraId="594B0FDA" w14:textId="77777777" w:rsidR="009A364B" w:rsidRPr="00D863B3" w:rsidRDefault="009A364B">
      <w:pPr>
        <w:pStyle w:val="Standard"/>
        <w:spacing w:before="0"/>
        <w:outlineLvl w:val="0"/>
        <w:rPr>
          <w:rFonts w:ascii="Arial" w:hAnsi="Arial"/>
          <w:sz w:val="20"/>
        </w:rPr>
      </w:pPr>
      <w:r w:rsidRPr="00D863B3">
        <w:rPr>
          <w:rFonts w:ascii="Arial" w:hAnsi="Arial"/>
          <w:sz w:val="20"/>
        </w:rPr>
        <w:t>La notification du Marché constitue la date de prise d'effet du Marché.</w:t>
      </w:r>
    </w:p>
    <w:p w14:paraId="2FAC023A" w14:textId="77777777" w:rsidR="009A364B" w:rsidRPr="00D863B3" w:rsidRDefault="009A364B">
      <w:pPr>
        <w:pStyle w:val="Standard"/>
        <w:spacing w:before="0"/>
        <w:rPr>
          <w:rFonts w:ascii="Arial" w:hAnsi="Arial"/>
          <w:sz w:val="20"/>
        </w:rPr>
      </w:pPr>
    </w:p>
    <w:p w14:paraId="74DE315A" w14:textId="77777777" w:rsidR="009A364B" w:rsidRPr="00D863B3" w:rsidRDefault="009A364B">
      <w:pPr>
        <w:pStyle w:val="Titre2"/>
      </w:pPr>
      <w:bookmarkStart w:id="51" w:name="_Toc135270153"/>
      <w:r w:rsidRPr="00D863B3">
        <w:t>10.4. - Garantie de bonne exécution</w:t>
      </w:r>
      <w:bookmarkEnd w:id="51"/>
    </w:p>
    <w:p w14:paraId="0B183213" w14:textId="77777777" w:rsidR="009A364B" w:rsidRPr="00D863B3" w:rsidRDefault="009A364B">
      <w:pPr>
        <w:pStyle w:val="Standard"/>
        <w:spacing w:before="0"/>
        <w:rPr>
          <w:rFonts w:ascii="Arial" w:hAnsi="Arial"/>
          <w:sz w:val="20"/>
        </w:rPr>
      </w:pPr>
    </w:p>
    <w:p w14:paraId="3A45B76E" w14:textId="77777777" w:rsidR="009A364B" w:rsidRPr="00D863B3" w:rsidRDefault="009A364B">
      <w:pPr>
        <w:pStyle w:val="Standard"/>
        <w:spacing w:before="0"/>
        <w:rPr>
          <w:rFonts w:ascii="Arial" w:hAnsi="Arial"/>
          <w:sz w:val="20"/>
        </w:rPr>
      </w:pPr>
      <w:r w:rsidRPr="00D863B3">
        <w:rPr>
          <w:rFonts w:ascii="Arial" w:hAnsi="Arial"/>
          <w:sz w:val="20"/>
        </w:rPr>
        <w:t xml:space="preserve">Dans le cas où une garantie de bonne exécution est requise, l’attributaire fournira cette garantie à </w:t>
      </w:r>
      <w:smartTag w:uri="urn:schemas-microsoft-com:office:smarttags" w:element="PersonName">
        <w:smartTagPr>
          <w:attr w:name="ProductID" w:val="la PRMP"/>
        </w:smartTagPr>
        <w:r w:rsidRPr="00D863B3">
          <w:rPr>
            <w:rFonts w:ascii="Arial" w:hAnsi="Arial"/>
            <w:sz w:val="20"/>
          </w:rPr>
          <w:t>la PRMP</w:t>
        </w:r>
      </w:smartTag>
      <w:r w:rsidRPr="00D863B3">
        <w:rPr>
          <w:rFonts w:ascii="Arial" w:hAnsi="Arial"/>
          <w:sz w:val="20"/>
        </w:rPr>
        <w:t xml:space="preserve">, sous la forme prévue par le CCAP dans les vingt (20) jours suivant la réception de l'Acte d'Engagement adressé par </w:t>
      </w:r>
      <w:smartTag w:uri="urn:schemas-microsoft-com:office:smarttags" w:element="PersonName">
        <w:smartTagPr>
          <w:attr w:name="ProductID" w:val="la PRMP."/>
        </w:smartTagPr>
        <w:r w:rsidRPr="00D863B3">
          <w:rPr>
            <w:rFonts w:ascii="Arial" w:hAnsi="Arial"/>
            <w:sz w:val="20"/>
          </w:rPr>
          <w:t>la PRMP.</w:t>
        </w:r>
      </w:smartTag>
    </w:p>
    <w:p w14:paraId="1F9AB71A" w14:textId="77777777" w:rsidR="009A364B" w:rsidRPr="00D863B3" w:rsidRDefault="009A364B">
      <w:pPr>
        <w:pStyle w:val="Standard"/>
        <w:spacing w:before="0"/>
        <w:rPr>
          <w:rFonts w:ascii="Arial" w:hAnsi="Arial"/>
          <w:sz w:val="20"/>
        </w:rPr>
      </w:pPr>
    </w:p>
    <w:p w14:paraId="0D6F2682" w14:textId="77777777" w:rsidR="009A364B" w:rsidRPr="00D863B3" w:rsidRDefault="009A364B">
      <w:pPr>
        <w:pStyle w:val="Standard"/>
        <w:spacing w:before="0"/>
        <w:rPr>
          <w:rFonts w:ascii="Arial" w:hAnsi="Arial"/>
          <w:sz w:val="20"/>
        </w:rPr>
      </w:pPr>
      <w:r w:rsidRPr="00D863B3">
        <w:rPr>
          <w:rFonts w:ascii="Arial" w:hAnsi="Arial"/>
          <w:sz w:val="20"/>
        </w:rPr>
        <w:t xml:space="preserve">Si l’attributaire du Marché ne fournit pas la garantie de bonne exécution dans le délai susvisé, le Marché sera immédiatement résilié sur simple notification et la garantie de soumission saisie. </w:t>
      </w:r>
    </w:p>
    <w:p w14:paraId="7C24F654" w14:textId="77777777" w:rsidR="009A364B" w:rsidRPr="00D863B3" w:rsidRDefault="009A364B">
      <w:pPr>
        <w:pStyle w:val="Standard"/>
        <w:spacing w:before="0"/>
        <w:rPr>
          <w:rFonts w:ascii="Arial" w:hAnsi="Arial"/>
          <w:sz w:val="20"/>
        </w:rPr>
      </w:pPr>
    </w:p>
    <w:p w14:paraId="310B020E" w14:textId="77777777" w:rsidR="009A364B" w:rsidRPr="00D863B3" w:rsidRDefault="009A364B">
      <w:pPr>
        <w:pStyle w:val="Titre2"/>
      </w:pPr>
      <w:bookmarkStart w:id="52" w:name="_Toc135270154"/>
      <w:r w:rsidRPr="00D863B3">
        <w:t>10.5. - Recours</w:t>
      </w:r>
      <w:bookmarkEnd w:id="52"/>
      <w:r w:rsidRPr="00D863B3">
        <w:t xml:space="preserve"> </w:t>
      </w:r>
    </w:p>
    <w:p w14:paraId="0E5AB193" w14:textId="77777777" w:rsidR="009A364B" w:rsidRPr="00D863B3" w:rsidRDefault="009A364B">
      <w:pPr>
        <w:pStyle w:val="Titre3"/>
      </w:pPr>
      <w:bookmarkStart w:id="53" w:name="_Toc135270155"/>
      <w:r w:rsidRPr="00D863B3">
        <w:t>10.5.1. Recours gracieux</w:t>
      </w:r>
      <w:bookmarkEnd w:id="53"/>
    </w:p>
    <w:p w14:paraId="485B09C0" w14:textId="77777777" w:rsidR="009A364B" w:rsidRPr="00D863B3" w:rsidRDefault="009A364B">
      <w:pPr>
        <w:pStyle w:val="Standard"/>
        <w:spacing w:before="0"/>
        <w:rPr>
          <w:rFonts w:ascii="Arial" w:hAnsi="Arial"/>
          <w:sz w:val="20"/>
        </w:rPr>
      </w:pPr>
    </w:p>
    <w:p w14:paraId="6791F12D" w14:textId="77777777" w:rsidR="009A364B" w:rsidRPr="00D863B3" w:rsidRDefault="009A364B">
      <w:pPr>
        <w:jc w:val="both"/>
        <w:rPr>
          <w:rFonts w:ascii="Arial" w:hAnsi="Arial"/>
        </w:rPr>
      </w:pPr>
      <w:r w:rsidRPr="00D863B3">
        <w:rPr>
          <w:rFonts w:ascii="Arial" w:hAnsi="Arial"/>
        </w:rPr>
        <w:t xml:space="preserve">Tout candidat peut saisir </w:t>
      </w:r>
      <w:smartTag w:uri="urn:schemas-microsoft-com:office:smarttags" w:element="PersonName">
        <w:smartTagPr>
          <w:attr w:name="ProductID" w:val="la PRMP"/>
        </w:smartTagPr>
        <w:r w:rsidRPr="00D863B3">
          <w:rPr>
            <w:rFonts w:ascii="Arial" w:hAnsi="Arial"/>
          </w:rPr>
          <w:t>la PRMP</w:t>
        </w:r>
      </w:smartTag>
      <w:r w:rsidRPr="00D863B3">
        <w:rPr>
          <w:rFonts w:ascii="Arial" w:hAnsi="Arial"/>
        </w:rPr>
        <w:t xml:space="preserve"> d’un recours gracieux exposant ses griefs sur la procédure suivie. </w:t>
      </w:r>
      <w:smartTag w:uri="urn:schemas-microsoft-com:office:smarttags" w:element="PersonName">
        <w:smartTagPr>
          <w:attr w:name="ProductID" w:val="la PRMP"/>
        </w:smartTagPr>
        <w:r w:rsidRPr="00D863B3">
          <w:rPr>
            <w:rFonts w:ascii="Arial" w:hAnsi="Arial"/>
          </w:rPr>
          <w:t>La PRMP</w:t>
        </w:r>
      </w:smartTag>
      <w:r w:rsidRPr="00D863B3">
        <w:rPr>
          <w:rFonts w:ascii="Arial" w:hAnsi="Arial"/>
        </w:rPr>
        <w:t xml:space="preserve"> est tenue d’y répondre dans un délai de dix (10) jours au-delà duquel le défaut de réponse sera constitutif d’un rejet implicite du recours gracieux. </w:t>
      </w:r>
    </w:p>
    <w:p w14:paraId="64DE30CC" w14:textId="77777777" w:rsidR="009A364B" w:rsidRPr="00D863B3" w:rsidRDefault="009A364B">
      <w:pPr>
        <w:jc w:val="both"/>
        <w:rPr>
          <w:rFonts w:ascii="Arial" w:hAnsi="Arial"/>
        </w:rPr>
      </w:pPr>
    </w:p>
    <w:p w14:paraId="3B030011" w14:textId="77777777" w:rsidR="009A364B" w:rsidRPr="00D863B3" w:rsidRDefault="009A364B">
      <w:pPr>
        <w:pStyle w:val="Titre3"/>
      </w:pPr>
      <w:bookmarkStart w:id="54" w:name="_Toc135270156"/>
      <w:r w:rsidRPr="00D863B3">
        <w:t>10.5.2. Recours en attribution</w:t>
      </w:r>
      <w:bookmarkEnd w:id="54"/>
    </w:p>
    <w:p w14:paraId="7D264C9C" w14:textId="77777777" w:rsidR="009A364B" w:rsidRPr="00D863B3" w:rsidRDefault="009A364B">
      <w:pPr>
        <w:jc w:val="both"/>
        <w:rPr>
          <w:rFonts w:ascii="Arial" w:hAnsi="Arial"/>
        </w:rPr>
      </w:pPr>
    </w:p>
    <w:p w14:paraId="415604F7" w14:textId="77777777" w:rsidR="009A364B" w:rsidRPr="00D863B3" w:rsidRDefault="009A364B">
      <w:pPr>
        <w:jc w:val="both"/>
        <w:rPr>
          <w:rFonts w:ascii="Arial" w:hAnsi="Arial"/>
        </w:rPr>
      </w:pPr>
      <w:r w:rsidRPr="00D863B3">
        <w:rPr>
          <w:rFonts w:ascii="Arial" w:hAnsi="Arial"/>
        </w:rPr>
        <w:t>a) Référé pré-contractuel </w:t>
      </w:r>
    </w:p>
    <w:p w14:paraId="1C096128" w14:textId="77777777" w:rsidR="009A364B" w:rsidRPr="00D863B3" w:rsidRDefault="009A364B">
      <w:pPr>
        <w:ind w:firstLine="540"/>
        <w:jc w:val="both"/>
        <w:rPr>
          <w:rFonts w:ascii="Arial" w:hAnsi="Arial"/>
          <w:b/>
        </w:rPr>
      </w:pPr>
    </w:p>
    <w:p w14:paraId="2EE104D0" w14:textId="77777777" w:rsidR="009A364B" w:rsidRPr="00D863B3" w:rsidRDefault="009A364B">
      <w:pPr>
        <w:jc w:val="both"/>
        <w:rPr>
          <w:rFonts w:ascii="Arial" w:hAnsi="Arial"/>
        </w:rPr>
      </w:pPr>
      <w:r w:rsidRPr="00D863B3">
        <w:rPr>
          <w:rFonts w:ascii="Arial" w:hAnsi="Arial"/>
        </w:rPr>
        <w:t xml:space="preserve">En cas de manquement aux obligations de publicité et de mise en concurrence auxquelles est soumise la passation du marché, le Président du Tribunal Administratif territorialement compétent, ou, dans l’attente de la prise en charge de leurs compétences par les Tribunaux Administratifs, l’Autorité de Régulation des Marchés Publics, peut être saisi par tout Candidat susceptible d'être lésé par ce manquement, dans les conditions prévues par l'article 57.1 du Code des Marchés Publics. La saisine doit intervenir avant </w:t>
      </w:r>
      <w:smartTag w:uri="urn:schemas-microsoft-com:office:smarttags" w:element="PersonName">
        <w:smartTagPr>
          <w:attr w:name="ProductID" w:val="la Notification"/>
        </w:smartTagPr>
        <w:r w:rsidRPr="00D863B3">
          <w:rPr>
            <w:rFonts w:ascii="Arial" w:hAnsi="Arial"/>
          </w:rPr>
          <w:t>la Notification</w:t>
        </w:r>
      </w:smartTag>
      <w:r w:rsidRPr="00D863B3">
        <w:rPr>
          <w:rFonts w:ascii="Arial" w:hAnsi="Arial"/>
        </w:rPr>
        <w:t xml:space="preserve"> du Marché</w:t>
      </w:r>
    </w:p>
    <w:p w14:paraId="09826BC5" w14:textId="77777777" w:rsidR="009A364B" w:rsidRPr="00D863B3" w:rsidRDefault="009A364B">
      <w:pPr>
        <w:jc w:val="both"/>
        <w:rPr>
          <w:rFonts w:ascii="Arial" w:hAnsi="Arial"/>
        </w:rPr>
      </w:pPr>
    </w:p>
    <w:p w14:paraId="6B6D0DA0" w14:textId="77777777" w:rsidR="009A364B" w:rsidRPr="00D863B3" w:rsidRDefault="009A364B">
      <w:pPr>
        <w:jc w:val="both"/>
        <w:rPr>
          <w:rFonts w:ascii="Arial" w:hAnsi="Arial"/>
        </w:rPr>
      </w:pPr>
      <w:r w:rsidRPr="00D863B3">
        <w:rPr>
          <w:rFonts w:ascii="Arial" w:hAnsi="Arial"/>
        </w:rPr>
        <w:t xml:space="preserve">b) Recours aux fins d’indemnisation  </w:t>
      </w:r>
    </w:p>
    <w:p w14:paraId="51B0A1A5" w14:textId="77777777" w:rsidR="009A364B" w:rsidRPr="00D863B3" w:rsidRDefault="009A364B">
      <w:pPr>
        <w:jc w:val="both"/>
        <w:rPr>
          <w:rFonts w:ascii="Arial" w:hAnsi="Arial"/>
        </w:rPr>
      </w:pPr>
    </w:p>
    <w:p w14:paraId="00360DCA" w14:textId="77777777" w:rsidR="009A364B" w:rsidRPr="00D863B3" w:rsidRDefault="009A364B">
      <w:pPr>
        <w:jc w:val="both"/>
        <w:rPr>
          <w:rFonts w:ascii="Arial" w:hAnsi="Arial"/>
        </w:rPr>
      </w:pPr>
      <w:r w:rsidRPr="00D863B3">
        <w:rPr>
          <w:rFonts w:ascii="Arial" w:hAnsi="Arial"/>
        </w:rPr>
        <w:t xml:space="preserve">Sans préjudice des actions pénales que l’irrégularité des conditions d’attribution du Marché peut justifier, le Candidat irrégulièrement évincé peut, postérieurement à </w:t>
      </w:r>
      <w:smartTag w:uri="urn:schemas-microsoft-com:office:smarttags" w:element="PersonName">
        <w:smartTagPr>
          <w:attr w:name="ProductID" w:val="la Notification"/>
        </w:smartTagPr>
        <w:r w:rsidRPr="00D863B3">
          <w:rPr>
            <w:rFonts w:ascii="Arial" w:hAnsi="Arial"/>
          </w:rPr>
          <w:t>la Notification</w:t>
        </w:r>
      </w:smartTag>
      <w:r w:rsidRPr="00D863B3">
        <w:rPr>
          <w:rFonts w:ascii="Arial" w:hAnsi="Arial"/>
        </w:rPr>
        <w:t xml:space="preserve"> du Marché, saisir le Tribunal Administratif territorialement compétent et, dans l’attente de la prise en charge de leurs compétences par les tribunaux administratifs, l’Autorité de Régulation des Marchés Publics, d’une demande d’indemnité au titre du préjudice direct et certain que lui aura fait subir l’attribution irrégulière du Marché, à l’exclusion de perte de profits futurs.</w:t>
      </w:r>
    </w:p>
    <w:p w14:paraId="34BB9F81" w14:textId="77777777" w:rsidR="009A364B" w:rsidRPr="00D863B3" w:rsidRDefault="009A364B">
      <w:pPr>
        <w:pStyle w:val="Titre1"/>
      </w:pPr>
    </w:p>
    <w:p w14:paraId="1CE2D648" w14:textId="77777777" w:rsidR="009A364B" w:rsidRPr="00D863B3" w:rsidRDefault="009A364B">
      <w:pPr>
        <w:rPr>
          <w:sz w:val="24"/>
        </w:rPr>
      </w:pPr>
    </w:p>
    <w:sectPr w:rsidR="009A364B" w:rsidRPr="00D863B3">
      <w:headerReference w:type="default" r:id="rId11"/>
      <w:headerReference w:type="first" r:id="rId12"/>
      <w:pgSz w:w="11906" w:h="16838"/>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58480" w14:textId="77777777" w:rsidR="00E95776" w:rsidRDefault="00E95776">
      <w:r>
        <w:separator/>
      </w:r>
    </w:p>
  </w:endnote>
  <w:endnote w:type="continuationSeparator" w:id="0">
    <w:p w14:paraId="3FC45390" w14:textId="77777777" w:rsidR="00E95776" w:rsidRDefault="00E95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TC Mendoza Roman Book">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71CD" w14:textId="77777777" w:rsidR="00903996" w:rsidRDefault="00903996">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0D12AB27" w14:textId="77777777" w:rsidR="00903996" w:rsidRDefault="0090399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0D69" w14:textId="77777777" w:rsidR="00903996" w:rsidRDefault="00903996">
    <w:pPr>
      <w:pStyle w:val="Pieddepage"/>
      <w:framePr w:wrap="around" w:vAnchor="text" w:hAnchor="margin" w:xAlign="center" w:y="1"/>
      <w:rPr>
        <w:rStyle w:val="Numrodepage"/>
        <w:b/>
        <w:sz w:val="18"/>
      </w:rPr>
    </w:pPr>
    <w:r>
      <w:rPr>
        <w:rStyle w:val="Numrodepage"/>
        <w:b/>
        <w:sz w:val="18"/>
      </w:rPr>
      <w:t xml:space="preserve">- </w:t>
    </w:r>
    <w:r>
      <w:rPr>
        <w:rStyle w:val="Numrodepage"/>
        <w:b/>
        <w:sz w:val="18"/>
      </w:rPr>
      <w:fldChar w:fldCharType="begin"/>
    </w:r>
    <w:r>
      <w:rPr>
        <w:rStyle w:val="Numrodepage"/>
        <w:b/>
        <w:sz w:val="18"/>
      </w:rPr>
      <w:instrText xml:space="preserve">PAGE  </w:instrText>
    </w:r>
    <w:r>
      <w:rPr>
        <w:rStyle w:val="Numrodepage"/>
        <w:b/>
        <w:sz w:val="18"/>
      </w:rPr>
      <w:fldChar w:fldCharType="separate"/>
    </w:r>
    <w:r w:rsidR="008F6D1D">
      <w:rPr>
        <w:rStyle w:val="Numrodepage"/>
        <w:b/>
        <w:noProof/>
        <w:sz w:val="18"/>
      </w:rPr>
      <w:t>14</w:t>
    </w:r>
    <w:r>
      <w:rPr>
        <w:rStyle w:val="Numrodepage"/>
        <w:b/>
        <w:sz w:val="18"/>
      </w:rPr>
      <w:fldChar w:fldCharType="end"/>
    </w:r>
    <w:r>
      <w:rPr>
        <w:rStyle w:val="Numrodepage"/>
        <w:b/>
        <w:sz w:val="18"/>
      </w:rPr>
      <w:t xml:space="preserve"> -</w:t>
    </w:r>
  </w:p>
  <w:p w14:paraId="3C0A5833" w14:textId="77777777" w:rsidR="00903996" w:rsidRDefault="0090399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5BE83" w14:textId="77777777" w:rsidR="00E95776" w:rsidRDefault="00E95776">
      <w:r>
        <w:separator/>
      </w:r>
    </w:p>
  </w:footnote>
  <w:footnote w:type="continuationSeparator" w:id="0">
    <w:p w14:paraId="4021B256" w14:textId="77777777" w:rsidR="00E95776" w:rsidRDefault="00E95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E4D6" w14:textId="77777777" w:rsidR="00903996" w:rsidRDefault="00903996">
    <w:pPr>
      <w:pStyle w:val="En-tte"/>
      <w:pBdr>
        <w:bottom w:val="single" w:sz="4" w:space="1" w:color="auto"/>
      </w:pBdr>
      <w:tabs>
        <w:tab w:val="clear" w:pos="9355"/>
        <w:tab w:val="right" w:pos="9072"/>
      </w:tabs>
      <w:rPr>
        <w:b/>
        <w:sz w:val="16"/>
      </w:rPr>
    </w:pPr>
    <w:r>
      <w:rPr>
        <w:b/>
        <w:sz w:val="16"/>
      </w:rPr>
      <w:t>INSTRUCTIONS AUX CANDIDATS</w:t>
    </w:r>
    <w:r>
      <w:rPr>
        <w:b/>
        <w:sz w:val="16"/>
      </w:rPr>
      <w:tab/>
    </w:r>
    <w:r>
      <w:rPr>
        <w:b/>
        <w:sz w:val="16"/>
      </w:rPr>
      <w:tab/>
      <w:t>FOURNITURES</w:t>
    </w:r>
  </w:p>
  <w:p w14:paraId="392BA595" w14:textId="77777777" w:rsidR="00903996" w:rsidRDefault="0090399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7D48" w14:textId="77777777" w:rsidR="00903996" w:rsidRDefault="00903996">
    <w:pPr>
      <w:pStyle w:val="En-tte"/>
      <w:tabs>
        <w:tab w:val="clear" w:pos="4677"/>
        <w:tab w:val="clear" w:pos="9355"/>
        <w:tab w:val="right" w:pos="8931"/>
      </w:tabs>
      <w:rPr>
        <w:b/>
        <w:color w:val="000000"/>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A8E4" w14:textId="77777777" w:rsidR="00903996" w:rsidRDefault="00903996">
    <w:pPr>
      <w:pStyle w:val="En-tte"/>
      <w:pBdr>
        <w:bottom w:val="single" w:sz="4" w:space="1" w:color="auto"/>
      </w:pBdr>
      <w:tabs>
        <w:tab w:val="clear" w:pos="9355"/>
        <w:tab w:val="right" w:pos="9072"/>
      </w:tabs>
      <w:rPr>
        <w:b/>
        <w:sz w:val="16"/>
      </w:rPr>
    </w:pPr>
    <w:r>
      <w:rPr>
        <w:b/>
        <w:sz w:val="16"/>
      </w:rPr>
      <w:t>INSTRUCTIONS AUX CANDIDATS</w:t>
    </w:r>
    <w:r>
      <w:rPr>
        <w:b/>
        <w:sz w:val="16"/>
      </w:rPr>
      <w:tab/>
    </w:r>
    <w:r>
      <w:rPr>
        <w:b/>
        <w:sz w:val="16"/>
      </w:rPr>
      <w:tab/>
      <w:t>FOURNITURES</w:t>
    </w:r>
  </w:p>
  <w:p w14:paraId="795529A9" w14:textId="77777777" w:rsidR="00903996" w:rsidRDefault="00903996">
    <w:pPr>
      <w:pStyle w:val="En-tte"/>
    </w:pPr>
  </w:p>
  <w:p w14:paraId="532C3BE5" w14:textId="77777777" w:rsidR="00903996" w:rsidRDefault="0090399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050F" w14:textId="77777777" w:rsidR="00903996" w:rsidRDefault="00903996">
    <w:pPr>
      <w:pStyle w:val="En-tte"/>
      <w:pBdr>
        <w:bottom w:val="single" w:sz="4" w:space="1" w:color="auto"/>
      </w:pBdr>
      <w:tabs>
        <w:tab w:val="clear" w:pos="9355"/>
        <w:tab w:val="right" w:pos="9072"/>
      </w:tabs>
      <w:rPr>
        <w:b/>
        <w:sz w:val="16"/>
      </w:rPr>
    </w:pPr>
    <w:r>
      <w:rPr>
        <w:b/>
        <w:sz w:val="16"/>
      </w:rPr>
      <w:t>INSTRUCTIONS AUX CANDIDATS</w:t>
    </w:r>
    <w:r>
      <w:rPr>
        <w:b/>
        <w:sz w:val="16"/>
      </w:rPr>
      <w:tab/>
    </w:r>
    <w:r>
      <w:rPr>
        <w:b/>
        <w:sz w:val="16"/>
      </w:rPr>
      <w:tab/>
      <w:t>FOURNITURES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6D9"/>
    <w:multiLevelType w:val="hybridMultilevel"/>
    <w:tmpl w:val="FD74CEAA"/>
    <w:lvl w:ilvl="0" w:tplc="040C0005">
      <w:start w:val="1"/>
      <w:numFmt w:val="bullet"/>
      <w:lvlText w:val=""/>
      <w:lvlJc w:val="left"/>
      <w:pPr>
        <w:tabs>
          <w:tab w:val="num" w:pos="2138"/>
        </w:tabs>
        <w:ind w:left="2138" w:hanging="360"/>
      </w:pPr>
      <w:rPr>
        <w:rFonts w:ascii="Wingdings" w:hAnsi="Wingdings" w:hint="default"/>
      </w:rPr>
    </w:lvl>
    <w:lvl w:ilvl="1" w:tplc="040C0003" w:tentative="1">
      <w:start w:val="1"/>
      <w:numFmt w:val="bullet"/>
      <w:lvlText w:val="o"/>
      <w:lvlJc w:val="left"/>
      <w:pPr>
        <w:tabs>
          <w:tab w:val="num" w:pos="2858"/>
        </w:tabs>
        <w:ind w:left="2858" w:hanging="360"/>
      </w:pPr>
      <w:rPr>
        <w:rFonts w:ascii="Courier New" w:hAnsi="Courier New" w:cs="Courier New" w:hint="default"/>
      </w:rPr>
    </w:lvl>
    <w:lvl w:ilvl="2" w:tplc="040C0005" w:tentative="1">
      <w:start w:val="1"/>
      <w:numFmt w:val="bullet"/>
      <w:lvlText w:val=""/>
      <w:lvlJc w:val="left"/>
      <w:pPr>
        <w:tabs>
          <w:tab w:val="num" w:pos="3578"/>
        </w:tabs>
        <w:ind w:left="3578" w:hanging="360"/>
      </w:pPr>
      <w:rPr>
        <w:rFonts w:ascii="Wingdings" w:hAnsi="Wingdings" w:hint="default"/>
      </w:rPr>
    </w:lvl>
    <w:lvl w:ilvl="3" w:tplc="040C0001" w:tentative="1">
      <w:start w:val="1"/>
      <w:numFmt w:val="bullet"/>
      <w:lvlText w:val=""/>
      <w:lvlJc w:val="left"/>
      <w:pPr>
        <w:tabs>
          <w:tab w:val="num" w:pos="4298"/>
        </w:tabs>
        <w:ind w:left="4298" w:hanging="360"/>
      </w:pPr>
      <w:rPr>
        <w:rFonts w:ascii="Symbol" w:hAnsi="Symbol" w:hint="default"/>
      </w:rPr>
    </w:lvl>
    <w:lvl w:ilvl="4" w:tplc="040C0003" w:tentative="1">
      <w:start w:val="1"/>
      <w:numFmt w:val="bullet"/>
      <w:lvlText w:val="o"/>
      <w:lvlJc w:val="left"/>
      <w:pPr>
        <w:tabs>
          <w:tab w:val="num" w:pos="5018"/>
        </w:tabs>
        <w:ind w:left="5018" w:hanging="360"/>
      </w:pPr>
      <w:rPr>
        <w:rFonts w:ascii="Courier New" w:hAnsi="Courier New" w:cs="Courier New" w:hint="default"/>
      </w:rPr>
    </w:lvl>
    <w:lvl w:ilvl="5" w:tplc="040C0005" w:tentative="1">
      <w:start w:val="1"/>
      <w:numFmt w:val="bullet"/>
      <w:lvlText w:val=""/>
      <w:lvlJc w:val="left"/>
      <w:pPr>
        <w:tabs>
          <w:tab w:val="num" w:pos="5738"/>
        </w:tabs>
        <w:ind w:left="5738" w:hanging="360"/>
      </w:pPr>
      <w:rPr>
        <w:rFonts w:ascii="Wingdings" w:hAnsi="Wingdings" w:hint="default"/>
      </w:rPr>
    </w:lvl>
    <w:lvl w:ilvl="6" w:tplc="040C0001" w:tentative="1">
      <w:start w:val="1"/>
      <w:numFmt w:val="bullet"/>
      <w:lvlText w:val=""/>
      <w:lvlJc w:val="left"/>
      <w:pPr>
        <w:tabs>
          <w:tab w:val="num" w:pos="6458"/>
        </w:tabs>
        <w:ind w:left="6458" w:hanging="360"/>
      </w:pPr>
      <w:rPr>
        <w:rFonts w:ascii="Symbol" w:hAnsi="Symbol" w:hint="default"/>
      </w:rPr>
    </w:lvl>
    <w:lvl w:ilvl="7" w:tplc="040C0003" w:tentative="1">
      <w:start w:val="1"/>
      <w:numFmt w:val="bullet"/>
      <w:lvlText w:val="o"/>
      <w:lvlJc w:val="left"/>
      <w:pPr>
        <w:tabs>
          <w:tab w:val="num" w:pos="7178"/>
        </w:tabs>
        <w:ind w:left="7178" w:hanging="360"/>
      </w:pPr>
      <w:rPr>
        <w:rFonts w:ascii="Courier New" w:hAnsi="Courier New" w:cs="Courier New" w:hint="default"/>
      </w:rPr>
    </w:lvl>
    <w:lvl w:ilvl="8" w:tplc="040C0005" w:tentative="1">
      <w:start w:val="1"/>
      <w:numFmt w:val="bullet"/>
      <w:lvlText w:val=""/>
      <w:lvlJc w:val="left"/>
      <w:pPr>
        <w:tabs>
          <w:tab w:val="num" w:pos="7898"/>
        </w:tabs>
        <w:ind w:left="7898" w:hanging="360"/>
      </w:pPr>
      <w:rPr>
        <w:rFonts w:ascii="Wingdings" w:hAnsi="Wingdings" w:hint="default"/>
      </w:rPr>
    </w:lvl>
  </w:abstractNum>
  <w:abstractNum w:abstractNumId="1" w15:restartNumberingAfterBreak="0">
    <w:nsid w:val="03C83CB3"/>
    <w:multiLevelType w:val="multilevel"/>
    <w:tmpl w:val="78280B0C"/>
    <w:lvl w:ilvl="0">
      <w:start w:val="1"/>
      <w:numFmt w:val="bullet"/>
      <w:lvlText w:val=""/>
      <w:lvlJc w:val="left"/>
      <w:pPr>
        <w:tabs>
          <w:tab w:val="num" w:pos="922"/>
        </w:tabs>
        <w:ind w:left="922" w:firstLine="496"/>
      </w:pPr>
      <w:rPr>
        <w:rFonts w:ascii="Wingdings" w:hAnsi="Wingdings" w:hint="default"/>
        <w:sz w:val="18"/>
      </w:rPr>
    </w:lvl>
    <w:lvl w:ilvl="1" w:tentative="1">
      <w:start w:val="1"/>
      <w:numFmt w:val="bullet"/>
      <w:lvlText w:val="o"/>
      <w:lvlJc w:val="left"/>
      <w:pPr>
        <w:tabs>
          <w:tab w:val="num" w:pos="2858"/>
        </w:tabs>
        <w:ind w:left="2858" w:hanging="360"/>
      </w:pPr>
      <w:rPr>
        <w:rFonts w:ascii="Courier New" w:hAnsi="Courier New" w:cs="ITC Mendoza Roman Book" w:hint="default"/>
      </w:rPr>
    </w:lvl>
    <w:lvl w:ilvl="2" w:tentative="1">
      <w:start w:val="1"/>
      <w:numFmt w:val="bullet"/>
      <w:lvlText w:val=""/>
      <w:lvlJc w:val="left"/>
      <w:pPr>
        <w:tabs>
          <w:tab w:val="num" w:pos="3578"/>
        </w:tabs>
        <w:ind w:left="3578" w:hanging="360"/>
      </w:pPr>
      <w:rPr>
        <w:rFonts w:ascii="Wingdings" w:hAnsi="Wingdings" w:hint="default"/>
      </w:rPr>
    </w:lvl>
    <w:lvl w:ilvl="3" w:tentative="1">
      <w:start w:val="1"/>
      <w:numFmt w:val="bullet"/>
      <w:lvlText w:val=""/>
      <w:lvlJc w:val="left"/>
      <w:pPr>
        <w:tabs>
          <w:tab w:val="num" w:pos="4298"/>
        </w:tabs>
        <w:ind w:left="4298" w:hanging="360"/>
      </w:pPr>
      <w:rPr>
        <w:rFonts w:ascii="Symbol" w:hAnsi="Symbol" w:hint="default"/>
      </w:rPr>
    </w:lvl>
    <w:lvl w:ilvl="4" w:tentative="1">
      <w:start w:val="1"/>
      <w:numFmt w:val="bullet"/>
      <w:lvlText w:val="o"/>
      <w:lvlJc w:val="left"/>
      <w:pPr>
        <w:tabs>
          <w:tab w:val="num" w:pos="5018"/>
        </w:tabs>
        <w:ind w:left="5018" w:hanging="360"/>
      </w:pPr>
      <w:rPr>
        <w:rFonts w:ascii="Courier New" w:hAnsi="Courier New" w:cs="ITC Mendoza Roman Book" w:hint="default"/>
      </w:rPr>
    </w:lvl>
    <w:lvl w:ilvl="5" w:tentative="1">
      <w:start w:val="1"/>
      <w:numFmt w:val="bullet"/>
      <w:lvlText w:val=""/>
      <w:lvlJc w:val="left"/>
      <w:pPr>
        <w:tabs>
          <w:tab w:val="num" w:pos="5738"/>
        </w:tabs>
        <w:ind w:left="5738" w:hanging="360"/>
      </w:pPr>
      <w:rPr>
        <w:rFonts w:ascii="Wingdings" w:hAnsi="Wingdings" w:hint="default"/>
      </w:rPr>
    </w:lvl>
    <w:lvl w:ilvl="6" w:tentative="1">
      <w:start w:val="1"/>
      <w:numFmt w:val="bullet"/>
      <w:lvlText w:val=""/>
      <w:lvlJc w:val="left"/>
      <w:pPr>
        <w:tabs>
          <w:tab w:val="num" w:pos="6458"/>
        </w:tabs>
        <w:ind w:left="6458" w:hanging="360"/>
      </w:pPr>
      <w:rPr>
        <w:rFonts w:ascii="Symbol" w:hAnsi="Symbol" w:hint="default"/>
      </w:rPr>
    </w:lvl>
    <w:lvl w:ilvl="7" w:tentative="1">
      <w:start w:val="1"/>
      <w:numFmt w:val="bullet"/>
      <w:lvlText w:val="o"/>
      <w:lvlJc w:val="left"/>
      <w:pPr>
        <w:tabs>
          <w:tab w:val="num" w:pos="7178"/>
        </w:tabs>
        <w:ind w:left="7178" w:hanging="360"/>
      </w:pPr>
      <w:rPr>
        <w:rFonts w:ascii="Courier New" w:hAnsi="Courier New" w:cs="ITC Mendoza Roman Book" w:hint="default"/>
      </w:rPr>
    </w:lvl>
    <w:lvl w:ilvl="8" w:tentative="1">
      <w:start w:val="1"/>
      <w:numFmt w:val="bullet"/>
      <w:lvlText w:val=""/>
      <w:lvlJc w:val="left"/>
      <w:pPr>
        <w:tabs>
          <w:tab w:val="num" w:pos="7898"/>
        </w:tabs>
        <w:ind w:left="7898" w:hanging="360"/>
      </w:pPr>
      <w:rPr>
        <w:rFonts w:ascii="Wingdings" w:hAnsi="Wingdings" w:hint="default"/>
      </w:rPr>
    </w:lvl>
  </w:abstractNum>
  <w:abstractNum w:abstractNumId="2" w15:restartNumberingAfterBreak="0">
    <w:nsid w:val="05412C6D"/>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D605521"/>
    <w:multiLevelType w:val="singleLevel"/>
    <w:tmpl w:val="040C0017"/>
    <w:lvl w:ilvl="0">
      <w:start w:val="1"/>
      <w:numFmt w:val="lowerLetter"/>
      <w:lvlText w:val="%1)"/>
      <w:lvlJc w:val="left"/>
      <w:pPr>
        <w:tabs>
          <w:tab w:val="num" w:pos="360"/>
        </w:tabs>
        <w:ind w:left="360" w:hanging="360"/>
      </w:pPr>
    </w:lvl>
  </w:abstractNum>
  <w:abstractNum w:abstractNumId="4" w15:restartNumberingAfterBreak="0">
    <w:nsid w:val="151C04A2"/>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6C3A6C"/>
    <w:multiLevelType w:val="hybridMultilevel"/>
    <w:tmpl w:val="24009D5E"/>
    <w:lvl w:ilvl="0" w:tplc="040C0005">
      <w:start w:val="1"/>
      <w:numFmt w:val="bullet"/>
      <w:lvlText w:val=""/>
      <w:lvlJc w:val="left"/>
      <w:pPr>
        <w:tabs>
          <w:tab w:val="num" w:pos="2280"/>
        </w:tabs>
        <w:ind w:left="2280" w:hanging="360"/>
      </w:pPr>
      <w:rPr>
        <w:rFonts w:ascii="Wingdings" w:hAnsi="Wingdings" w:hint="default"/>
      </w:rPr>
    </w:lvl>
    <w:lvl w:ilvl="1" w:tplc="040C0003" w:tentative="1">
      <w:start w:val="1"/>
      <w:numFmt w:val="bullet"/>
      <w:lvlText w:val="o"/>
      <w:lvlJc w:val="left"/>
      <w:pPr>
        <w:tabs>
          <w:tab w:val="num" w:pos="3000"/>
        </w:tabs>
        <w:ind w:left="3000" w:hanging="360"/>
      </w:pPr>
      <w:rPr>
        <w:rFonts w:ascii="Courier New" w:hAnsi="Courier New" w:cs="Courier New" w:hint="default"/>
      </w:rPr>
    </w:lvl>
    <w:lvl w:ilvl="2" w:tplc="040C0005" w:tentative="1">
      <w:start w:val="1"/>
      <w:numFmt w:val="bullet"/>
      <w:lvlText w:val=""/>
      <w:lvlJc w:val="left"/>
      <w:pPr>
        <w:tabs>
          <w:tab w:val="num" w:pos="3720"/>
        </w:tabs>
        <w:ind w:left="3720" w:hanging="360"/>
      </w:pPr>
      <w:rPr>
        <w:rFonts w:ascii="Wingdings" w:hAnsi="Wingdings" w:hint="default"/>
      </w:rPr>
    </w:lvl>
    <w:lvl w:ilvl="3" w:tplc="040C0001" w:tentative="1">
      <w:start w:val="1"/>
      <w:numFmt w:val="bullet"/>
      <w:lvlText w:val=""/>
      <w:lvlJc w:val="left"/>
      <w:pPr>
        <w:tabs>
          <w:tab w:val="num" w:pos="4440"/>
        </w:tabs>
        <w:ind w:left="4440" w:hanging="360"/>
      </w:pPr>
      <w:rPr>
        <w:rFonts w:ascii="Symbol" w:hAnsi="Symbol" w:hint="default"/>
      </w:rPr>
    </w:lvl>
    <w:lvl w:ilvl="4" w:tplc="040C0003" w:tentative="1">
      <w:start w:val="1"/>
      <w:numFmt w:val="bullet"/>
      <w:lvlText w:val="o"/>
      <w:lvlJc w:val="left"/>
      <w:pPr>
        <w:tabs>
          <w:tab w:val="num" w:pos="5160"/>
        </w:tabs>
        <w:ind w:left="5160" w:hanging="360"/>
      </w:pPr>
      <w:rPr>
        <w:rFonts w:ascii="Courier New" w:hAnsi="Courier New" w:cs="Courier New" w:hint="default"/>
      </w:rPr>
    </w:lvl>
    <w:lvl w:ilvl="5" w:tplc="040C0005" w:tentative="1">
      <w:start w:val="1"/>
      <w:numFmt w:val="bullet"/>
      <w:lvlText w:val=""/>
      <w:lvlJc w:val="left"/>
      <w:pPr>
        <w:tabs>
          <w:tab w:val="num" w:pos="5880"/>
        </w:tabs>
        <w:ind w:left="5880" w:hanging="360"/>
      </w:pPr>
      <w:rPr>
        <w:rFonts w:ascii="Wingdings" w:hAnsi="Wingdings" w:hint="default"/>
      </w:rPr>
    </w:lvl>
    <w:lvl w:ilvl="6" w:tplc="040C0001" w:tentative="1">
      <w:start w:val="1"/>
      <w:numFmt w:val="bullet"/>
      <w:lvlText w:val=""/>
      <w:lvlJc w:val="left"/>
      <w:pPr>
        <w:tabs>
          <w:tab w:val="num" w:pos="6600"/>
        </w:tabs>
        <w:ind w:left="6600" w:hanging="360"/>
      </w:pPr>
      <w:rPr>
        <w:rFonts w:ascii="Symbol" w:hAnsi="Symbol" w:hint="default"/>
      </w:rPr>
    </w:lvl>
    <w:lvl w:ilvl="7" w:tplc="040C0003" w:tentative="1">
      <w:start w:val="1"/>
      <w:numFmt w:val="bullet"/>
      <w:lvlText w:val="o"/>
      <w:lvlJc w:val="left"/>
      <w:pPr>
        <w:tabs>
          <w:tab w:val="num" w:pos="7320"/>
        </w:tabs>
        <w:ind w:left="7320" w:hanging="360"/>
      </w:pPr>
      <w:rPr>
        <w:rFonts w:ascii="Courier New" w:hAnsi="Courier New" w:cs="Courier New" w:hint="default"/>
      </w:rPr>
    </w:lvl>
    <w:lvl w:ilvl="8" w:tplc="040C0005" w:tentative="1">
      <w:start w:val="1"/>
      <w:numFmt w:val="bullet"/>
      <w:lvlText w:val=""/>
      <w:lvlJc w:val="left"/>
      <w:pPr>
        <w:tabs>
          <w:tab w:val="num" w:pos="8040"/>
        </w:tabs>
        <w:ind w:left="8040" w:hanging="360"/>
      </w:pPr>
      <w:rPr>
        <w:rFonts w:ascii="Wingdings" w:hAnsi="Wingdings" w:hint="default"/>
      </w:rPr>
    </w:lvl>
  </w:abstractNum>
  <w:abstractNum w:abstractNumId="6" w15:restartNumberingAfterBreak="0">
    <w:nsid w:val="2BCC6DA8"/>
    <w:multiLevelType w:val="multilevel"/>
    <w:tmpl w:val="36DC0B88"/>
    <w:lvl w:ilvl="0">
      <w:numFmt w:val="bullet"/>
      <w:lvlText w:val="-"/>
      <w:lvlJc w:val="left"/>
      <w:pPr>
        <w:tabs>
          <w:tab w:val="num" w:pos="1353"/>
        </w:tabs>
        <w:ind w:left="1353"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ITC Mendoza Roman Book"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ITC Mendoza Roman Book"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ITC Mendoza Roman Book"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FC6824"/>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1A95CFC"/>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90F338E"/>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10" w15:restartNumberingAfterBreak="0">
    <w:nsid w:val="3BC23A70"/>
    <w:multiLevelType w:val="hybridMultilevel"/>
    <w:tmpl w:val="16FE52C8"/>
    <w:lvl w:ilvl="0" w:tplc="040C0005">
      <w:start w:val="1"/>
      <w:numFmt w:val="bullet"/>
      <w:lvlText w:val=""/>
      <w:lvlJc w:val="left"/>
      <w:pPr>
        <w:tabs>
          <w:tab w:val="num" w:pos="2138"/>
        </w:tabs>
        <w:ind w:left="2138" w:hanging="360"/>
      </w:pPr>
      <w:rPr>
        <w:rFonts w:ascii="Wingdings" w:hAnsi="Wingdings" w:hint="default"/>
      </w:rPr>
    </w:lvl>
    <w:lvl w:ilvl="1" w:tplc="040C0003" w:tentative="1">
      <w:start w:val="1"/>
      <w:numFmt w:val="bullet"/>
      <w:lvlText w:val="o"/>
      <w:lvlJc w:val="left"/>
      <w:pPr>
        <w:tabs>
          <w:tab w:val="num" w:pos="2858"/>
        </w:tabs>
        <w:ind w:left="2858" w:hanging="360"/>
      </w:pPr>
      <w:rPr>
        <w:rFonts w:ascii="Courier New" w:hAnsi="Courier New" w:cs="Courier New" w:hint="default"/>
      </w:rPr>
    </w:lvl>
    <w:lvl w:ilvl="2" w:tplc="040C0005" w:tentative="1">
      <w:start w:val="1"/>
      <w:numFmt w:val="bullet"/>
      <w:lvlText w:val=""/>
      <w:lvlJc w:val="left"/>
      <w:pPr>
        <w:tabs>
          <w:tab w:val="num" w:pos="3578"/>
        </w:tabs>
        <w:ind w:left="3578" w:hanging="360"/>
      </w:pPr>
      <w:rPr>
        <w:rFonts w:ascii="Wingdings" w:hAnsi="Wingdings" w:hint="default"/>
      </w:rPr>
    </w:lvl>
    <w:lvl w:ilvl="3" w:tplc="040C0001" w:tentative="1">
      <w:start w:val="1"/>
      <w:numFmt w:val="bullet"/>
      <w:lvlText w:val=""/>
      <w:lvlJc w:val="left"/>
      <w:pPr>
        <w:tabs>
          <w:tab w:val="num" w:pos="4298"/>
        </w:tabs>
        <w:ind w:left="4298" w:hanging="360"/>
      </w:pPr>
      <w:rPr>
        <w:rFonts w:ascii="Symbol" w:hAnsi="Symbol" w:hint="default"/>
      </w:rPr>
    </w:lvl>
    <w:lvl w:ilvl="4" w:tplc="040C0003" w:tentative="1">
      <w:start w:val="1"/>
      <w:numFmt w:val="bullet"/>
      <w:lvlText w:val="o"/>
      <w:lvlJc w:val="left"/>
      <w:pPr>
        <w:tabs>
          <w:tab w:val="num" w:pos="5018"/>
        </w:tabs>
        <w:ind w:left="5018" w:hanging="360"/>
      </w:pPr>
      <w:rPr>
        <w:rFonts w:ascii="Courier New" w:hAnsi="Courier New" w:cs="Courier New" w:hint="default"/>
      </w:rPr>
    </w:lvl>
    <w:lvl w:ilvl="5" w:tplc="040C0005" w:tentative="1">
      <w:start w:val="1"/>
      <w:numFmt w:val="bullet"/>
      <w:lvlText w:val=""/>
      <w:lvlJc w:val="left"/>
      <w:pPr>
        <w:tabs>
          <w:tab w:val="num" w:pos="5738"/>
        </w:tabs>
        <w:ind w:left="5738" w:hanging="360"/>
      </w:pPr>
      <w:rPr>
        <w:rFonts w:ascii="Wingdings" w:hAnsi="Wingdings" w:hint="default"/>
      </w:rPr>
    </w:lvl>
    <w:lvl w:ilvl="6" w:tplc="040C0001" w:tentative="1">
      <w:start w:val="1"/>
      <w:numFmt w:val="bullet"/>
      <w:lvlText w:val=""/>
      <w:lvlJc w:val="left"/>
      <w:pPr>
        <w:tabs>
          <w:tab w:val="num" w:pos="6458"/>
        </w:tabs>
        <w:ind w:left="6458" w:hanging="360"/>
      </w:pPr>
      <w:rPr>
        <w:rFonts w:ascii="Symbol" w:hAnsi="Symbol" w:hint="default"/>
      </w:rPr>
    </w:lvl>
    <w:lvl w:ilvl="7" w:tplc="040C0003" w:tentative="1">
      <w:start w:val="1"/>
      <w:numFmt w:val="bullet"/>
      <w:lvlText w:val="o"/>
      <w:lvlJc w:val="left"/>
      <w:pPr>
        <w:tabs>
          <w:tab w:val="num" w:pos="7178"/>
        </w:tabs>
        <w:ind w:left="7178" w:hanging="360"/>
      </w:pPr>
      <w:rPr>
        <w:rFonts w:ascii="Courier New" w:hAnsi="Courier New" w:cs="Courier New" w:hint="default"/>
      </w:rPr>
    </w:lvl>
    <w:lvl w:ilvl="8" w:tplc="040C0005" w:tentative="1">
      <w:start w:val="1"/>
      <w:numFmt w:val="bullet"/>
      <w:lvlText w:val=""/>
      <w:lvlJc w:val="left"/>
      <w:pPr>
        <w:tabs>
          <w:tab w:val="num" w:pos="7898"/>
        </w:tabs>
        <w:ind w:left="7898" w:hanging="360"/>
      </w:pPr>
      <w:rPr>
        <w:rFonts w:ascii="Wingdings" w:hAnsi="Wingdings" w:hint="default"/>
      </w:rPr>
    </w:lvl>
  </w:abstractNum>
  <w:abstractNum w:abstractNumId="11" w15:restartNumberingAfterBreak="0">
    <w:nsid w:val="46E909FE"/>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943571B"/>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4" w15:restartNumberingAfterBreak="0">
    <w:nsid w:val="50C55D3D"/>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27214ED"/>
    <w:multiLevelType w:val="hybridMultilevel"/>
    <w:tmpl w:val="DB8872AC"/>
    <w:lvl w:ilvl="0" w:tplc="040C0005">
      <w:start w:val="1"/>
      <w:numFmt w:val="bullet"/>
      <w:lvlText w:val=""/>
      <w:lvlJc w:val="left"/>
      <w:pPr>
        <w:tabs>
          <w:tab w:val="num" w:pos="2280"/>
        </w:tabs>
        <w:ind w:left="2280" w:hanging="360"/>
      </w:pPr>
      <w:rPr>
        <w:rFonts w:ascii="Wingdings" w:hAnsi="Wingdings" w:hint="default"/>
      </w:rPr>
    </w:lvl>
    <w:lvl w:ilvl="1" w:tplc="040C0003" w:tentative="1">
      <w:start w:val="1"/>
      <w:numFmt w:val="bullet"/>
      <w:lvlText w:val="o"/>
      <w:lvlJc w:val="left"/>
      <w:pPr>
        <w:tabs>
          <w:tab w:val="num" w:pos="3000"/>
        </w:tabs>
        <w:ind w:left="3000" w:hanging="360"/>
      </w:pPr>
      <w:rPr>
        <w:rFonts w:ascii="Courier New" w:hAnsi="Courier New" w:cs="Courier New" w:hint="default"/>
      </w:rPr>
    </w:lvl>
    <w:lvl w:ilvl="2" w:tplc="040C0005" w:tentative="1">
      <w:start w:val="1"/>
      <w:numFmt w:val="bullet"/>
      <w:lvlText w:val=""/>
      <w:lvlJc w:val="left"/>
      <w:pPr>
        <w:tabs>
          <w:tab w:val="num" w:pos="3720"/>
        </w:tabs>
        <w:ind w:left="3720" w:hanging="360"/>
      </w:pPr>
      <w:rPr>
        <w:rFonts w:ascii="Wingdings" w:hAnsi="Wingdings" w:hint="default"/>
      </w:rPr>
    </w:lvl>
    <w:lvl w:ilvl="3" w:tplc="040C0001" w:tentative="1">
      <w:start w:val="1"/>
      <w:numFmt w:val="bullet"/>
      <w:lvlText w:val=""/>
      <w:lvlJc w:val="left"/>
      <w:pPr>
        <w:tabs>
          <w:tab w:val="num" w:pos="4440"/>
        </w:tabs>
        <w:ind w:left="4440" w:hanging="360"/>
      </w:pPr>
      <w:rPr>
        <w:rFonts w:ascii="Symbol" w:hAnsi="Symbol" w:hint="default"/>
      </w:rPr>
    </w:lvl>
    <w:lvl w:ilvl="4" w:tplc="040C0003" w:tentative="1">
      <w:start w:val="1"/>
      <w:numFmt w:val="bullet"/>
      <w:lvlText w:val="o"/>
      <w:lvlJc w:val="left"/>
      <w:pPr>
        <w:tabs>
          <w:tab w:val="num" w:pos="5160"/>
        </w:tabs>
        <w:ind w:left="5160" w:hanging="360"/>
      </w:pPr>
      <w:rPr>
        <w:rFonts w:ascii="Courier New" w:hAnsi="Courier New" w:cs="Courier New" w:hint="default"/>
      </w:rPr>
    </w:lvl>
    <w:lvl w:ilvl="5" w:tplc="040C0005" w:tentative="1">
      <w:start w:val="1"/>
      <w:numFmt w:val="bullet"/>
      <w:lvlText w:val=""/>
      <w:lvlJc w:val="left"/>
      <w:pPr>
        <w:tabs>
          <w:tab w:val="num" w:pos="5880"/>
        </w:tabs>
        <w:ind w:left="5880" w:hanging="360"/>
      </w:pPr>
      <w:rPr>
        <w:rFonts w:ascii="Wingdings" w:hAnsi="Wingdings" w:hint="default"/>
      </w:rPr>
    </w:lvl>
    <w:lvl w:ilvl="6" w:tplc="040C0001" w:tentative="1">
      <w:start w:val="1"/>
      <w:numFmt w:val="bullet"/>
      <w:lvlText w:val=""/>
      <w:lvlJc w:val="left"/>
      <w:pPr>
        <w:tabs>
          <w:tab w:val="num" w:pos="6600"/>
        </w:tabs>
        <w:ind w:left="6600" w:hanging="360"/>
      </w:pPr>
      <w:rPr>
        <w:rFonts w:ascii="Symbol" w:hAnsi="Symbol" w:hint="default"/>
      </w:rPr>
    </w:lvl>
    <w:lvl w:ilvl="7" w:tplc="040C0003" w:tentative="1">
      <w:start w:val="1"/>
      <w:numFmt w:val="bullet"/>
      <w:lvlText w:val="o"/>
      <w:lvlJc w:val="left"/>
      <w:pPr>
        <w:tabs>
          <w:tab w:val="num" w:pos="7320"/>
        </w:tabs>
        <w:ind w:left="7320" w:hanging="360"/>
      </w:pPr>
      <w:rPr>
        <w:rFonts w:ascii="Courier New" w:hAnsi="Courier New" w:cs="Courier New" w:hint="default"/>
      </w:rPr>
    </w:lvl>
    <w:lvl w:ilvl="8" w:tplc="040C0005" w:tentative="1">
      <w:start w:val="1"/>
      <w:numFmt w:val="bullet"/>
      <w:lvlText w:val=""/>
      <w:lvlJc w:val="left"/>
      <w:pPr>
        <w:tabs>
          <w:tab w:val="num" w:pos="8040"/>
        </w:tabs>
        <w:ind w:left="8040" w:hanging="360"/>
      </w:pPr>
      <w:rPr>
        <w:rFonts w:ascii="Wingdings" w:hAnsi="Wingdings" w:hint="default"/>
      </w:rPr>
    </w:lvl>
  </w:abstractNum>
  <w:abstractNum w:abstractNumId="16" w15:restartNumberingAfterBreak="0">
    <w:nsid w:val="58C845EA"/>
    <w:multiLevelType w:val="multilevel"/>
    <w:tmpl w:val="D536225C"/>
    <w:lvl w:ilvl="0">
      <w:start w:val="1"/>
      <w:numFmt w:val="bullet"/>
      <w:lvlText w:val="-"/>
      <w:lvlJc w:val="left"/>
      <w:pPr>
        <w:tabs>
          <w:tab w:val="num" w:pos="1778"/>
        </w:tabs>
        <w:ind w:left="1778" w:hanging="360"/>
      </w:pPr>
      <w:rPr>
        <w:rFonts w:ascii="Arial" w:eastAsia="Times New Roman" w:hAnsi="Arial" w:cs="Arial" w:hint="default"/>
        <w:sz w:val="18"/>
      </w:rPr>
    </w:lvl>
    <w:lvl w:ilvl="1" w:tentative="1">
      <w:start w:val="1"/>
      <w:numFmt w:val="bullet"/>
      <w:lvlText w:val="o"/>
      <w:lvlJc w:val="left"/>
      <w:pPr>
        <w:tabs>
          <w:tab w:val="num" w:pos="2858"/>
        </w:tabs>
        <w:ind w:left="2858" w:hanging="360"/>
      </w:pPr>
      <w:rPr>
        <w:rFonts w:ascii="Courier New" w:hAnsi="Courier New" w:cs="ITC Mendoza Roman Book" w:hint="default"/>
      </w:rPr>
    </w:lvl>
    <w:lvl w:ilvl="2" w:tentative="1">
      <w:start w:val="1"/>
      <w:numFmt w:val="bullet"/>
      <w:lvlText w:val=""/>
      <w:lvlJc w:val="left"/>
      <w:pPr>
        <w:tabs>
          <w:tab w:val="num" w:pos="3578"/>
        </w:tabs>
        <w:ind w:left="3578" w:hanging="360"/>
      </w:pPr>
      <w:rPr>
        <w:rFonts w:ascii="Wingdings" w:hAnsi="Wingdings" w:hint="default"/>
      </w:rPr>
    </w:lvl>
    <w:lvl w:ilvl="3" w:tentative="1">
      <w:start w:val="1"/>
      <w:numFmt w:val="bullet"/>
      <w:lvlText w:val=""/>
      <w:lvlJc w:val="left"/>
      <w:pPr>
        <w:tabs>
          <w:tab w:val="num" w:pos="4298"/>
        </w:tabs>
        <w:ind w:left="4298" w:hanging="360"/>
      </w:pPr>
      <w:rPr>
        <w:rFonts w:ascii="Symbol" w:hAnsi="Symbol" w:hint="default"/>
      </w:rPr>
    </w:lvl>
    <w:lvl w:ilvl="4" w:tentative="1">
      <w:start w:val="1"/>
      <w:numFmt w:val="bullet"/>
      <w:lvlText w:val="o"/>
      <w:lvlJc w:val="left"/>
      <w:pPr>
        <w:tabs>
          <w:tab w:val="num" w:pos="5018"/>
        </w:tabs>
        <w:ind w:left="5018" w:hanging="360"/>
      </w:pPr>
      <w:rPr>
        <w:rFonts w:ascii="Courier New" w:hAnsi="Courier New" w:cs="ITC Mendoza Roman Book" w:hint="default"/>
      </w:rPr>
    </w:lvl>
    <w:lvl w:ilvl="5" w:tentative="1">
      <w:start w:val="1"/>
      <w:numFmt w:val="bullet"/>
      <w:lvlText w:val=""/>
      <w:lvlJc w:val="left"/>
      <w:pPr>
        <w:tabs>
          <w:tab w:val="num" w:pos="5738"/>
        </w:tabs>
        <w:ind w:left="5738" w:hanging="360"/>
      </w:pPr>
      <w:rPr>
        <w:rFonts w:ascii="Wingdings" w:hAnsi="Wingdings" w:hint="default"/>
      </w:rPr>
    </w:lvl>
    <w:lvl w:ilvl="6" w:tentative="1">
      <w:start w:val="1"/>
      <w:numFmt w:val="bullet"/>
      <w:lvlText w:val=""/>
      <w:lvlJc w:val="left"/>
      <w:pPr>
        <w:tabs>
          <w:tab w:val="num" w:pos="6458"/>
        </w:tabs>
        <w:ind w:left="6458" w:hanging="360"/>
      </w:pPr>
      <w:rPr>
        <w:rFonts w:ascii="Symbol" w:hAnsi="Symbol" w:hint="default"/>
      </w:rPr>
    </w:lvl>
    <w:lvl w:ilvl="7" w:tentative="1">
      <w:start w:val="1"/>
      <w:numFmt w:val="bullet"/>
      <w:lvlText w:val="o"/>
      <w:lvlJc w:val="left"/>
      <w:pPr>
        <w:tabs>
          <w:tab w:val="num" w:pos="7178"/>
        </w:tabs>
        <w:ind w:left="7178" w:hanging="360"/>
      </w:pPr>
      <w:rPr>
        <w:rFonts w:ascii="Courier New" w:hAnsi="Courier New" w:cs="ITC Mendoza Roman Book" w:hint="default"/>
      </w:rPr>
    </w:lvl>
    <w:lvl w:ilvl="8"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631C6FB5"/>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47C29A6"/>
    <w:multiLevelType w:val="multilevel"/>
    <w:tmpl w:val="EF5634EA"/>
    <w:lvl w:ilvl="0">
      <w:numFmt w:val="bullet"/>
      <w:lvlText w:val="-"/>
      <w:lvlJc w:val="left"/>
      <w:pPr>
        <w:tabs>
          <w:tab w:val="num" w:pos="1353"/>
        </w:tabs>
        <w:ind w:left="1353"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Time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Time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Time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5442636"/>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20" w15:restartNumberingAfterBreak="0">
    <w:nsid w:val="65500B05"/>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56B0C12"/>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22" w15:restartNumberingAfterBreak="0">
    <w:nsid w:val="700A0A43"/>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16168B3"/>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4BA4E4F"/>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6032094"/>
    <w:multiLevelType w:val="multilevel"/>
    <w:tmpl w:val="F9FAB4C0"/>
    <w:lvl w:ilvl="0">
      <w:start w:val="1"/>
      <w:numFmt w:val="upperLetter"/>
      <w:lvlText w:val="%1."/>
      <w:lvlJc w:val="left"/>
      <w:pPr>
        <w:tabs>
          <w:tab w:val="num" w:pos="644"/>
        </w:tabs>
        <w:ind w:left="644" w:hanging="360"/>
      </w:pPr>
      <w:rPr>
        <w:rFonts w:hint="default"/>
      </w:rPr>
    </w:lvl>
    <w:lvl w:ilvl="1">
      <w:start w:val="2"/>
      <w:numFmt w:val="lowerLetter"/>
      <w:lvlText w:val="%2)"/>
      <w:lvlJc w:val="left"/>
      <w:pPr>
        <w:tabs>
          <w:tab w:val="num" w:pos="1364"/>
        </w:tabs>
        <w:ind w:left="1364" w:hanging="360"/>
      </w:pPr>
      <w:rPr>
        <w:rFonts w:hint="default"/>
      </w:rPr>
    </w:lvl>
    <w:lvl w:ilvl="2" w:tentative="1">
      <w:start w:val="1"/>
      <w:numFmt w:val="lowerRoman"/>
      <w:lvlText w:val="%3."/>
      <w:lvlJc w:val="right"/>
      <w:pPr>
        <w:tabs>
          <w:tab w:val="num" w:pos="2084"/>
        </w:tabs>
        <w:ind w:left="2084" w:hanging="180"/>
      </w:pPr>
    </w:lvl>
    <w:lvl w:ilvl="3" w:tentative="1">
      <w:start w:val="1"/>
      <w:numFmt w:val="decimal"/>
      <w:lvlText w:val="%4."/>
      <w:lvlJc w:val="left"/>
      <w:pPr>
        <w:tabs>
          <w:tab w:val="num" w:pos="2804"/>
        </w:tabs>
        <w:ind w:left="2804" w:hanging="360"/>
      </w:pPr>
    </w:lvl>
    <w:lvl w:ilvl="4" w:tentative="1">
      <w:start w:val="1"/>
      <w:numFmt w:val="lowerLetter"/>
      <w:lvlText w:val="%5."/>
      <w:lvlJc w:val="left"/>
      <w:pPr>
        <w:tabs>
          <w:tab w:val="num" w:pos="3524"/>
        </w:tabs>
        <w:ind w:left="3524" w:hanging="360"/>
      </w:pPr>
    </w:lvl>
    <w:lvl w:ilvl="5" w:tentative="1">
      <w:start w:val="1"/>
      <w:numFmt w:val="lowerRoman"/>
      <w:lvlText w:val="%6."/>
      <w:lvlJc w:val="right"/>
      <w:pPr>
        <w:tabs>
          <w:tab w:val="num" w:pos="4244"/>
        </w:tabs>
        <w:ind w:left="4244" w:hanging="180"/>
      </w:pPr>
    </w:lvl>
    <w:lvl w:ilvl="6" w:tentative="1">
      <w:start w:val="1"/>
      <w:numFmt w:val="decimal"/>
      <w:lvlText w:val="%7."/>
      <w:lvlJc w:val="left"/>
      <w:pPr>
        <w:tabs>
          <w:tab w:val="num" w:pos="4964"/>
        </w:tabs>
        <w:ind w:left="4964" w:hanging="360"/>
      </w:pPr>
    </w:lvl>
    <w:lvl w:ilvl="7" w:tentative="1">
      <w:start w:val="1"/>
      <w:numFmt w:val="lowerLetter"/>
      <w:lvlText w:val="%8."/>
      <w:lvlJc w:val="left"/>
      <w:pPr>
        <w:tabs>
          <w:tab w:val="num" w:pos="5684"/>
        </w:tabs>
        <w:ind w:left="5684" w:hanging="360"/>
      </w:pPr>
    </w:lvl>
    <w:lvl w:ilvl="8" w:tentative="1">
      <w:start w:val="1"/>
      <w:numFmt w:val="lowerRoman"/>
      <w:lvlText w:val="%9."/>
      <w:lvlJc w:val="right"/>
      <w:pPr>
        <w:tabs>
          <w:tab w:val="num" w:pos="6404"/>
        </w:tabs>
        <w:ind w:left="6404" w:hanging="180"/>
      </w:pPr>
    </w:lvl>
  </w:abstractNum>
  <w:num w:numId="1" w16cid:durableId="1449197897">
    <w:abstractNumId w:val="18"/>
  </w:num>
  <w:num w:numId="2" w16cid:durableId="1834948321">
    <w:abstractNumId w:val="13"/>
  </w:num>
  <w:num w:numId="3" w16cid:durableId="2089422780">
    <w:abstractNumId w:val="23"/>
  </w:num>
  <w:num w:numId="4" w16cid:durableId="1513715907">
    <w:abstractNumId w:val="19"/>
  </w:num>
  <w:num w:numId="5" w16cid:durableId="631836067">
    <w:abstractNumId w:val="21"/>
  </w:num>
  <w:num w:numId="6" w16cid:durableId="1764304161">
    <w:abstractNumId w:val="9"/>
  </w:num>
  <w:num w:numId="7" w16cid:durableId="295332730">
    <w:abstractNumId w:val="14"/>
  </w:num>
  <w:num w:numId="8" w16cid:durableId="1922255066">
    <w:abstractNumId w:val="24"/>
  </w:num>
  <w:num w:numId="9" w16cid:durableId="338119938">
    <w:abstractNumId w:val="6"/>
  </w:num>
  <w:num w:numId="10" w16cid:durableId="167328600">
    <w:abstractNumId w:val="11"/>
  </w:num>
  <w:num w:numId="11" w16cid:durableId="1635401502">
    <w:abstractNumId w:val="2"/>
  </w:num>
  <w:num w:numId="12" w16cid:durableId="560747090">
    <w:abstractNumId w:val="25"/>
  </w:num>
  <w:num w:numId="13" w16cid:durableId="1588996502">
    <w:abstractNumId w:val="1"/>
  </w:num>
  <w:num w:numId="14" w16cid:durableId="224948062">
    <w:abstractNumId w:val="16"/>
  </w:num>
  <w:num w:numId="15" w16cid:durableId="1217468333">
    <w:abstractNumId w:val="8"/>
  </w:num>
  <w:num w:numId="16" w16cid:durableId="203949977">
    <w:abstractNumId w:val="22"/>
  </w:num>
  <w:num w:numId="17" w16cid:durableId="950207252">
    <w:abstractNumId w:val="20"/>
  </w:num>
  <w:num w:numId="18" w16cid:durableId="1192911121">
    <w:abstractNumId w:val="3"/>
  </w:num>
  <w:num w:numId="19" w16cid:durableId="429475847">
    <w:abstractNumId w:val="4"/>
  </w:num>
  <w:num w:numId="20" w16cid:durableId="109055047">
    <w:abstractNumId w:val="7"/>
  </w:num>
  <w:num w:numId="21" w16cid:durableId="990989361">
    <w:abstractNumId w:val="12"/>
  </w:num>
  <w:num w:numId="22" w16cid:durableId="860238248">
    <w:abstractNumId w:val="17"/>
  </w:num>
  <w:num w:numId="23" w16cid:durableId="910193748">
    <w:abstractNumId w:val="15"/>
  </w:num>
  <w:num w:numId="24" w16cid:durableId="295646704">
    <w:abstractNumId w:val="5"/>
  </w:num>
  <w:num w:numId="25" w16cid:durableId="1869947430">
    <w:abstractNumId w:val="10"/>
  </w:num>
  <w:num w:numId="26" w16cid:durableId="125443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00F5"/>
    <w:rsid w:val="00006AD9"/>
    <w:rsid w:val="000377AA"/>
    <w:rsid w:val="00084F83"/>
    <w:rsid w:val="000F37DF"/>
    <w:rsid w:val="000F7E66"/>
    <w:rsid w:val="00132DFE"/>
    <w:rsid w:val="001567C5"/>
    <w:rsid w:val="00296A99"/>
    <w:rsid w:val="0036001F"/>
    <w:rsid w:val="003B1F58"/>
    <w:rsid w:val="003E47FE"/>
    <w:rsid w:val="004B6423"/>
    <w:rsid w:val="005143B5"/>
    <w:rsid w:val="005E70AB"/>
    <w:rsid w:val="00681C40"/>
    <w:rsid w:val="006B3F9B"/>
    <w:rsid w:val="006B4E35"/>
    <w:rsid w:val="006C00F5"/>
    <w:rsid w:val="006D1DED"/>
    <w:rsid w:val="007E696C"/>
    <w:rsid w:val="008152AF"/>
    <w:rsid w:val="00836E09"/>
    <w:rsid w:val="008A50D5"/>
    <w:rsid w:val="008B642D"/>
    <w:rsid w:val="008F3C8E"/>
    <w:rsid w:val="008F6D1D"/>
    <w:rsid w:val="00903996"/>
    <w:rsid w:val="009A364B"/>
    <w:rsid w:val="00A60B47"/>
    <w:rsid w:val="00AE09D7"/>
    <w:rsid w:val="00AF3BD4"/>
    <w:rsid w:val="00C5487B"/>
    <w:rsid w:val="00C611B2"/>
    <w:rsid w:val="00C71BEE"/>
    <w:rsid w:val="00D316BA"/>
    <w:rsid w:val="00D371C7"/>
    <w:rsid w:val="00D863B3"/>
    <w:rsid w:val="00DC7B53"/>
    <w:rsid w:val="00E06903"/>
    <w:rsid w:val="00E95776"/>
    <w:rsid w:val="00EA6CE6"/>
    <w:rsid w:val="00EE0EFE"/>
    <w:rsid w:val="00F101F0"/>
    <w:rsid w:val="00F4236C"/>
    <w:rsid w:val="00F751F1"/>
    <w:rsid w:val="00F87A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42747832"/>
  <w15:chartTrackingRefBased/>
  <w15:docId w15:val="{6A51007B-6C4A-40F3-A2BA-5CDF55E3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Normal"/>
    <w:qFormat/>
    <w:pPr>
      <w:tabs>
        <w:tab w:val="left" w:pos="1560"/>
      </w:tabs>
      <w:suppressAutoHyphens/>
      <w:spacing w:before="120"/>
      <w:ind w:left="1560" w:hanging="1560"/>
      <w:outlineLvl w:val="0"/>
    </w:pPr>
    <w:rPr>
      <w:rFonts w:ascii="Arial" w:hAnsi="Arial" w:cs="Arial"/>
      <w:b/>
      <w:bCs/>
    </w:rPr>
  </w:style>
  <w:style w:type="paragraph" w:styleId="Titre2">
    <w:name w:val="heading 2"/>
    <w:basedOn w:val="Normal"/>
    <w:next w:val="Normal"/>
    <w:qFormat/>
    <w:pPr>
      <w:keepNext/>
      <w:spacing w:before="60"/>
      <w:outlineLvl w:val="1"/>
    </w:pPr>
    <w:rPr>
      <w:rFonts w:ascii="Arial" w:hAnsi="Arial" w:cs="Arial"/>
      <w:b/>
      <w:bCs/>
    </w:rPr>
  </w:style>
  <w:style w:type="paragraph" w:styleId="Titre3">
    <w:name w:val="heading 3"/>
    <w:basedOn w:val="Normal"/>
    <w:next w:val="Normal"/>
    <w:qFormat/>
    <w:pPr>
      <w:keepNext/>
      <w:spacing w:before="240" w:after="60"/>
      <w:outlineLvl w:val="2"/>
    </w:pPr>
    <w:rPr>
      <w:rFonts w:ascii="Arial" w:hAnsi="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pPr>
      <w:tabs>
        <w:tab w:val="left" w:pos="3960"/>
      </w:tabs>
      <w:ind w:right="-311"/>
      <w:jc w:val="center"/>
    </w:pPr>
    <w:rPr>
      <w:rFonts w:ascii="Times" w:hAnsi="Times" w:cs="Times"/>
      <w:b/>
      <w:bCs/>
      <w:sz w:val="24"/>
      <w:szCs w:val="24"/>
    </w:rPr>
  </w:style>
  <w:style w:type="paragraph" w:customStyle="1" w:styleId="BankNormal">
    <w:name w:val="BankNormal"/>
    <w:basedOn w:val="Normal"/>
    <w:pPr>
      <w:spacing w:after="240"/>
    </w:pPr>
    <w:rPr>
      <w:sz w:val="24"/>
      <w:szCs w:val="24"/>
    </w:rPr>
  </w:style>
  <w:style w:type="paragraph" w:styleId="TM1">
    <w:name w:val="toc 1"/>
    <w:basedOn w:val="Normal"/>
    <w:next w:val="Normal"/>
    <w:autoRedefine/>
    <w:semiHidden/>
    <w:pPr>
      <w:tabs>
        <w:tab w:val="left" w:pos="1134"/>
        <w:tab w:val="right" w:leader="dot" w:pos="9639"/>
      </w:tabs>
      <w:spacing w:before="80"/>
    </w:pPr>
    <w:rPr>
      <w:rFonts w:ascii="Arial" w:hAnsi="Arial" w:cs="Arial"/>
      <w:b/>
      <w:bCs/>
      <w:caps/>
    </w:rPr>
  </w:style>
  <w:style w:type="paragraph" w:styleId="TM2">
    <w:name w:val="toc 2"/>
    <w:basedOn w:val="Normal"/>
    <w:next w:val="Normal"/>
    <w:autoRedefine/>
    <w:semiHidden/>
    <w:pPr>
      <w:tabs>
        <w:tab w:val="right" w:leader="dot" w:pos="9639"/>
      </w:tabs>
      <w:spacing w:before="60"/>
      <w:ind w:left="198"/>
    </w:pPr>
    <w:rPr>
      <w:rFonts w:ascii="Arial" w:hAnsi="Arial" w:cs="Arial"/>
    </w:rPr>
  </w:style>
  <w:style w:type="paragraph" w:customStyle="1" w:styleId="SectionVHeader">
    <w:name w:val="Section V. Header"/>
    <w:basedOn w:val="Normal"/>
    <w:pPr>
      <w:jc w:val="center"/>
    </w:pPr>
    <w:rPr>
      <w:b/>
      <w:bCs/>
      <w:sz w:val="36"/>
      <w:szCs w:val="36"/>
      <w:lang w:val="es-ES_tradnl"/>
    </w:rPr>
  </w:style>
  <w:style w:type="paragraph" w:customStyle="1" w:styleId="2AutoList1">
    <w:name w:val="2AutoList1"/>
    <w:basedOn w:val="Normal"/>
    <w:pPr>
      <w:numPr>
        <w:ilvl w:val="1"/>
        <w:numId w:val="2"/>
      </w:numPr>
      <w:jc w:val="both"/>
    </w:pPr>
    <w:rPr>
      <w:sz w:val="24"/>
      <w:szCs w:val="24"/>
      <w:lang w:val="es-ES_tradnl"/>
    </w:rPr>
  </w:style>
  <w:style w:type="paragraph" w:customStyle="1" w:styleId="Header3-Paragraph">
    <w:name w:val="Header 3 - Paragraph"/>
    <w:basedOn w:val="Normal"/>
    <w:pPr>
      <w:spacing w:after="200"/>
      <w:jc w:val="both"/>
    </w:pPr>
    <w:rPr>
      <w:sz w:val="24"/>
      <w:szCs w:val="24"/>
      <w:lang w:val="en-US"/>
    </w:rPr>
  </w:style>
  <w:style w:type="paragraph" w:customStyle="1" w:styleId="Standard">
    <w:name w:val="Standard"/>
    <w:basedOn w:val="Normal"/>
    <w:pPr>
      <w:spacing w:before="240"/>
      <w:jc w:val="both"/>
    </w:pPr>
    <w:rPr>
      <w:rFonts w:eastAsia="SimSun"/>
      <w:sz w:val="22"/>
      <w:szCs w:val="22"/>
    </w:rPr>
  </w:style>
  <w:style w:type="paragraph" w:styleId="Retraitcorpsdetexte3">
    <w:name w:val="Body Text Indent 3"/>
    <w:basedOn w:val="Normal"/>
    <w:pPr>
      <w:ind w:left="720"/>
      <w:jc w:val="both"/>
    </w:pPr>
    <w:rPr>
      <w:rFonts w:ascii="Arial Narrow" w:hAnsi="Arial Narrow"/>
      <w:color w:val="FF0000"/>
      <w:sz w:val="24"/>
      <w:szCs w:val="24"/>
    </w:rPr>
  </w:style>
  <w:style w:type="paragraph" w:styleId="NormalWeb">
    <w:name w:val="Normal (Web)"/>
    <w:basedOn w:val="Normal"/>
    <w:pPr>
      <w:spacing w:before="100" w:after="100"/>
    </w:pPr>
    <w:rPr>
      <w:color w:val="000000"/>
      <w:sz w:val="24"/>
      <w:szCs w:val="24"/>
    </w:rPr>
  </w:style>
  <w:style w:type="paragraph" w:styleId="En-tte">
    <w:name w:val="header"/>
    <w:basedOn w:val="Normal"/>
    <w:pPr>
      <w:tabs>
        <w:tab w:val="center" w:pos="4677"/>
        <w:tab w:val="right" w:pos="9355"/>
      </w:tabs>
    </w:pPr>
  </w:style>
  <w:style w:type="character" w:styleId="Numrodepage">
    <w:name w:val="page number"/>
    <w:basedOn w:val="Policepardfaut"/>
  </w:style>
  <w:style w:type="paragraph" w:styleId="Pieddepage">
    <w:name w:val="footer"/>
    <w:basedOn w:val="Normal"/>
    <w:pPr>
      <w:tabs>
        <w:tab w:val="center" w:pos="4677"/>
        <w:tab w:val="right" w:pos="9355"/>
      </w:tabs>
    </w:pPr>
  </w:style>
  <w:style w:type="paragraph" w:styleId="Explorateurdedocuments">
    <w:name w:val="Document Map"/>
    <w:basedOn w:val="Normal"/>
    <w:semiHidden/>
    <w:pPr>
      <w:shd w:val="clear" w:color="auto" w:fill="000080"/>
    </w:pPr>
    <w:rPr>
      <w:rFonts w:ascii="Tahoma" w:hAnsi="Tahoma"/>
    </w:rPr>
  </w:style>
  <w:style w:type="paragraph" w:styleId="TM3">
    <w:name w:val="toc 3"/>
    <w:basedOn w:val="Normal"/>
    <w:next w:val="Normal"/>
    <w:autoRedefine/>
    <w:semiHidden/>
    <w:pPr>
      <w:ind w:left="400"/>
    </w:pPr>
  </w:style>
  <w:style w:type="paragraph" w:customStyle="1" w:styleId="Textecourant">
    <w:name w:val="Texte courant"/>
    <w:pPr>
      <w:widowControl w:val="0"/>
      <w:spacing w:after="20"/>
      <w:ind w:firstLine="284"/>
      <w:jc w:val="both"/>
    </w:pPr>
    <w:rPr>
      <w:rFonts w:ascii="ITC Mendoza Roman Book" w:hAnsi="ITC Mendoza Roman Book"/>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7489</Words>
  <Characters>41190</Characters>
  <Application>Microsoft Office Word</Application>
  <DocSecurity>0</DocSecurity>
  <Lines>343</Lines>
  <Paragraphs>97</Paragraphs>
  <ScaleCrop>false</ScaleCrop>
  <HeadingPairs>
    <vt:vector size="2" baseType="variant">
      <vt:variant>
        <vt:lpstr>Titre</vt:lpstr>
      </vt:variant>
      <vt:variant>
        <vt:i4>1</vt:i4>
      </vt:variant>
    </vt:vector>
  </HeadingPairs>
  <TitlesOfParts>
    <vt:vector size="1" baseType="lpstr">
      <vt:lpstr>REPUBLIQUE DE MADAGASCAR</vt:lpstr>
    </vt:vector>
  </TitlesOfParts>
  <Company>BFL</Company>
  <LinksUpToDate>false</LinksUpToDate>
  <CharactersWithSpaces>48582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REPUBLIQUE DE MADAGASCAR</dc:title>
  <dc:subject/>
  <dc:creator>LECAT Jean Jacques</dc:creator>
  <cp:keywords/>
  <cp:lastModifiedBy>lanto annick</cp:lastModifiedBy>
  <cp:revision>2</cp:revision>
  <cp:lastPrinted>2007-07-30T07:28:00Z</cp:lastPrinted>
  <dcterms:created xsi:type="dcterms:W3CDTF">2026-10-06T12:49:00Z</dcterms:created>
  <dcterms:modified xsi:type="dcterms:W3CDTF">2026-10-06T12:49:00Z</dcterms:modified>
</cp:coreProperties>
</file>