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C7F4" w14:textId="77777777" w:rsidR="009A364B" w:rsidRPr="00D863B3" w:rsidRDefault="009A364B">
      <w:pPr>
        <w:rPr>
          <w:rFonts w:ascii="Arial" w:hAnsi="Arial"/>
        </w:rPr>
      </w:pPr>
    </w:p>
    <w:p w14:paraId="4372B481" w14:textId="77777777" w:rsidR="009A364B" w:rsidRPr="00D863B3" w:rsidRDefault="009A364B">
      <w:pPr>
        <w:rPr>
          <w:rFonts w:ascii="Arial" w:hAnsi="Arial"/>
        </w:rPr>
      </w:pPr>
    </w:p>
    <w:p w14:paraId="2283A30A" w14:textId="77777777" w:rsidR="009A364B" w:rsidRPr="00D863B3" w:rsidRDefault="009A364B">
      <w:pPr>
        <w:rPr>
          <w:rFonts w:ascii="Arial" w:hAnsi="Arial"/>
        </w:rPr>
      </w:pPr>
    </w:p>
    <w:p w14:paraId="2F1278DF" w14:textId="77777777" w:rsidR="009A364B" w:rsidRPr="00D863B3" w:rsidRDefault="009A364B">
      <w:pPr>
        <w:rPr>
          <w:rFonts w:ascii="Arial" w:hAnsi="Arial"/>
        </w:rPr>
      </w:pPr>
    </w:p>
    <w:p w14:paraId="72B3CC5D" w14:textId="77777777" w:rsidR="009A364B" w:rsidRPr="00D863B3" w:rsidRDefault="009A364B">
      <w:pPr>
        <w:rPr>
          <w:rFonts w:ascii="Arial" w:hAnsi="Arial"/>
        </w:rPr>
      </w:pPr>
    </w:p>
    <w:p w14:paraId="76B40551" w14:textId="77777777" w:rsidR="009A364B" w:rsidRPr="00D863B3" w:rsidRDefault="009A364B">
      <w:pPr>
        <w:jc w:val="center"/>
        <w:outlineLvl w:val="0"/>
        <w:rPr>
          <w:rFonts w:ascii="Arial" w:hAnsi="Arial"/>
          <w:b/>
          <w:sz w:val="40"/>
        </w:rPr>
      </w:pPr>
      <w:r w:rsidRPr="00D863B3">
        <w:rPr>
          <w:rFonts w:ascii="Arial" w:hAnsi="Arial"/>
          <w:b/>
          <w:sz w:val="40"/>
        </w:rPr>
        <w:t>REPUBLIQUE DE MADAGASCAR</w:t>
      </w:r>
    </w:p>
    <w:p w14:paraId="733CE63D" w14:textId="77777777" w:rsidR="009A364B" w:rsidRPr="00D863B3" w:rsidRDefault="009A364B">
      <w:pPr>
        <w:rPr>
          <w:rFonts w:ascii="Arial" w:hAnsi="Arial"/>
        </w:rPr>
      </w:pPr>
    </w:p>
    <w:p w14:paraId="0259AF12" w14:textId="77777777" w:rsidR="009A364B" w:rsidRPr="00D863B3" w:rsidRDefault="009A364B">
      <w:pPr>
        <w:rPr>
          <w:rFonts w:ascii="Arial" w:hAnsi="Arial"/>
        </w:rPr>
      </w:pPr>
    </w:p>
    <w:p w14:paraId="459DF139" w14:textId="77777777" w:rsidR="009A364B" w:rsidRPr="00D863B3" w:rsidRDefault="009A364B">
      <w:pPr>
        <w:rPr>
          <w:rFonts w:ascii="Arial" w:hAnsi="Arial"/>
        </w:rPr>
      </w:pPr>
    </w:p>
    <w:p w14:paraId="573BED93" w14:textId="77777777" w:rsidR="009A364B" w:rsidRPr="00D863B3" w:rsidRDefault="009A364B">
      <w:pPr>
        <w:rPr>
          <w:rFonts w:ascii="Arial" w:hAnsi="Arial"/>
        </w:rPr>
      </w:pPr>
    </w:p>
    <w:p w14:paraId="31161764" w14:textId="77777777" w:rsidR="009A364B" w:rsidRPr="00D863B3" w:rsidRDefault="009A364B">
      <w:pPr>
        <w:rPr>
          <w:rFonts w:ascii="Arial" w:hAnsi="Arial"/>
        </w:rPr>
      </w:pPr>
    </w:p>
    <w:p w14:paraId="378C1BE3"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rPr>
          <w:rFonts w:ascii="Arial" w:hAnsi="Arial"/>
        </w:rPr>
      </w:pPr>
    </w:p>
    <w:p w14:paraId="1516B506"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rPr>
          <w:rFonts w:ascii="Arial" w:hAnsi="Arial"/>
        </w:rPr>
      </w:pPr>
    </w:p>
    <w:p w14:paraId="232B6DB0"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541BCFDA"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4A01D302"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4308D462"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44C89994"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outlineLvl w:val="0"/>
        <w:rPr>
          <w:rFonts w:ascii="Arial" w:hAnsi="Arial"/>
          <w:b/>
          <w:sz w:val="28"/>
        </w:rPr>
      </w:pPr>
      <w:r w:rsidRPr="00D863B3">
        <w:rPr>
          <w:rFonts w:ascii="Arial" w:hAnsi="Arial"/>
          <w:b/>
          <w:sz w:val="28"/>
        </w:rPr>
        <w:t>DOSSIER TYPE D'APPEL D'OFFRES</w:t>
      </w:r>
    </w:p>
    <w:p w14:paraId="5EB8A4C5"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6C9609E2"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530607A8"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296088E1"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776FF933"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1DB81516"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3A0DB4B3"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outlineLvl w:val="0"/>
        <w:rPr>
          <w:rFonts w:ascii="Arial" w:hAnsi="Arial"/>
          <w:b/>
          <w:sz w:val="28"/>
        </w:rPr>
      </w:pPr>
      <w:r w:rsidRPr="00D863B3">
        <w:rPr>
          <w:rFonts w:ascii="Arial" w:hAnsi="Arial"/>
          <w:b/>
          <w:sz w:val="28"/>
        </w:rPr>
        <w:t xml:space="preserve">MARCHES PUBLICS </w:t>
      </w:r>
    </w:p>
    <w:p w14:paraId="3ADA0A59"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r w:rsidRPr="00D863B3">
        <w:rPr>
          <w:rFonts w:ascii="Arial" w:hAnsi="Arial"/>
          <w:b/>
          <w:sz w:val="28"/>
        </w:rPr>
        <w:t xml:space="preserve">DE FOURNITURES </w:t>
      </w:r>
    </w:p>
    <w:p w14:paraId="59CBD192"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b/>
          <w:sz w:val="28"/>
        </w:rPr>
      </w:pPr>
    </w:p>
    <w:p w14:paraId="7B33B4B0"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rPr>
      </w:pPr>
    </w:p>
    <w:p w14:paraId="09A7BE4D"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rPr>
      </w:pPr>
    </w:p>
    <w:p w14:paraId="033C34EB"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rPr>
      </w:pPr>
    </w:p>
    <w:p w14:paraId="37C6BD8A"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rPr>
      </w:pPr>
    </w:p>
    <w:p w14:paraId="5E622A61" w14:textId="77777777" w:rsidR="009A364B" w:rsidRPr="00D863B3" w:rsidRDefault="009A364B">
      <w:pPr>
        <w:pBdr>
          <w:top w:val="single" w:sz="18" w:space="1" w:color="auto" w:shadow="1"/>
          <w:left w:val="single" w:sz="18" w:space="4" w:color="auto" w:shadow="1"/>
          <w:bottom w:val="single" w:sz="18" w:space="1" w:color="auto" w:shadow="1"/>
          <w:right w:val="single" w:sz="18" w:space="4" w:color="auto" w:shadow="1"/>
        </w:pBdr>
        <w:jc w:val="center"/>
        <w:rPr>
          <w:rFonts w:ascii="Arial" w:hAnsi="Arial"/>
        </w:rPr>
      </w:pPr>
    </w:p>
    <w:p w14:paraId="7700B482" w14:textId="77777777" w:rsidR="009A364B" w:rsidRPr="00D863B3" w:rsidRDefault="009A364B">
      <w:pPr>
        <w:jc w:val="center"/>
        <w:rPr>
          <w:rFonts w:ascii="Arial" w:hAnsi="Arial"/>
          <w:b/>
          <w:sz w:val="28"/>
        </w:rPr>
      </w:pPr>
      <w:r w:rsidRPr="00D863B3">
        <w:rPr>
          <w:rFonts w:ascii="Arial" w:hAnsi="Arial"/>
        </w:rPr>
        <w:br w:type="page"/>
      </w:r>
      <w:r w:rsidRPr="00D863B3">
        <w:rPr>
          <w:rFonts w:ascii="Arial" w:hAnsi="Arial"/>
          <w:b/>
          <w:sz w:val="28"/>
        </w:rPr>
        <w:lastRenderedPageBreak/>
        <w:t>SOMMAIRE GENERAL</w:t>
      </w:r>
    </w:p>
    <w:p w14:paraId="7119E74B" w14:textId="77777777" w:rsidR="009A364B" w:rsidRPr="00D863B3" w:rsidRDefault="009A364B">
      <w:pPr>
        <w:jc w:val="center"/>
        <w:rPr>
          <w:rFonts w:ascii="Arial" w:hAnsi="Arial"/>
          <w:sz w:val="28"/>
        </w:rPr>
      </w:pPr>
    </w:p>
    <w:p w14:paraId="09CB230F" w14:textId="77777777" w:rsidR="009A364B" w:rsidRPr="00D863B3" w:rsidRDefault="009A364B">
      <w:pPr>
        <w:outlineLvl w:val="0"/>
        <w:rPr>
          <w:rFonts w:ascii="Arial" w:hAnsi="Arial"/>
          <w:b/>
          <w:sz w:val="28"/>
        </w:rPr>
      </w:pPr>
      <w:r w:rsidRPr="00D863B3">
        <w:rPr>
          <w:rFonts w:ascii="Arial" w:hAnsi="Arial"/>
          <w:b/>
          <w:sz w:val="28"/>
        </w:rPr>
        <w:t>PREMIERE PARTIE: PROCEDURE D'APPEL D'OFFRES</w:t>
      </w:r>
    </w:p>
    <w:p w14:paraId="510C9ED6" w14:textId="77777777" w:rsidR="009A364B" w:rsidRPr="00D863B3" w:rsidRDefault="009A364B">
      <w:pPr>
        <w:ind w:left="540"/>
        <w:jc w:val="both"/>
        <w:rPr>
          <w:rFonts w:ascii="Arial" w:hAnsi="Arial"/>
          <w:sz w:val="28"/>
        </w:rPr>
      </w:pPr>
    </w:p>
    <w:p w14:paraId="6C364DE8" w14:textId="77777777" w:rsidR="009A364B" w:rsidRPr="00D863B3" w:rsidRDefault="009A364B">
      <w:pPr>
        <w:tabs>
          <w:tab w:val="left" w:pos="851"/>
        </w:tabs>
        <w:jc w:val="both"/>
        <w:rPr>
          <w:rFonts w:ascii="Arial" w:hAnsi="Arial"/>
          <w:b/>
          <w:sz w:val="24"/>
        </w:rPr>
      </w:pPr>
      <w:r w:rsidRPr="00D863B3">
        <w:rPr>
          <w:rFonts w:ascii="Arial" w:hAnsi="Arial"/>
          <w:b/>
          <w:sz w:val="24"/>
        </w:rPr>
        <w:t>1.1. -</w:t>
      </w:r>
      <w:r w:rsidRPr="00D863B3">
        <w:rPr>
          <w:rFonts w:ascii="Arial" w:hAnsi="Arial"/>
          <w:b/>
          <w:sz w:val="24"/>
        </w:rPr>
        <w:tab/>
        <w:t>Instructions aux candidats</w:t>
      </w:r>
    </w:p>
    <w:p w14:paraId="7A57B922" w14:textId="77777777" w:rsidR="009A364B" w:rsidRPr="00D863B3" w:rsidRDefault="009A364B">
      <w:pPr>
        <w:tabs>
          <w:tab w:val="left" w:pos="851"/>
        </w:tabs>
        <w:jc w:val="both"/>
        <w:rPr>
          <w:rFonts w:ascii="Arial" w:hAnsi="Arial"/>
          <w:b/>
          <w:sz w:val="24"/>
        </w:rPr>
      </w:pPr>
    </w:p>
    <w:p w14:paraId="1266574C" w14:textId="77777777" w:rsidR="009A364B" w:rsidRPr="00D863B3" w:rsidRDefault="009A364B">
      <w:pPr>
        <w:tabs>
          <w:tab w:val="left" w:pos="851"/>
        </w:tabs>
        <w:jc w:val="both"/>
        <w:rPr>
          <w:rFonts w:ascii="Arial" w:hAnsi="Arial"/>
          <w:b/>
          <w:sz w:val="24"/>
        </w:rPr>
      </w:pPr>
      <w:r w:rsidRPr="00D863B3">
        <w:rPr>
          <w:rFonts w:ascii="Arial" w:hAnsi="Arial"/>
          <w:b/>
          <w:sz w:val="24"/>
        </w:rPr>
        <w:t xml:space="preserve">1.2. - </w:t>
      </w:r>
      <w:r w:rsidRPr="00D863B3">
        <w:rPr>
          <w:rFonts w:ascii="Arial" w:hAnsi="Arial"/>
          <w:b/>
          <w:sz w:val="24"/>
        </w:rPr>
        <w:tab/>
        <w:t>Données Particulières de l'Appel d'Offres (DPAO)</w:t>
      </w:r>
    </w:p>
    <w:p w14:paraId="7B2FC184" w14:textId="77777777" w:rsidR="009A364B" w:rsidRPr="00D863B3" w:rsidRDefault="009A364B">
      <w:pPr>
        <w:tabs>
          <w:tab w:val="left" w:pos="851"/>
        </w:tabs>
        <w:jc w:val="both"/>
        <w:rPr>
          <w:rFonts w:ascii="Arial" w:hAnsi="Arial"/>
          <w:b/>
          <w:sz w:val="24"/>
        </w:rPr>
      </w:pPr>
    </w:p>
    <w:p w14:paraId="721FED05" w14:textId="77777777" w:rsidR="009A364B" w:rsidRPr="00D863B3" w:rsidRDefault="009A364B">
      <w:pPr>
        <w:tabs>
          <w:tab w:val="left" w:pos="851"/>
        </w:tabs>
        <w:jc w:val="both"/>
        <w:rPr>
          <w:rFonts w:ascii="Arial" w:hAnsi="Arial"/>
          <w:b/>
          <w:sz w:val="24"/>
        </w:rPr>
      </w:pPr>
      <w:r w:rsidRPr="00D863B3">
        <w:rPr>
          <w:rFonts w:ascii="Arial" w:hAnsi="Arial"/>
          <w:b/>
          <w:sz w:val="24"/>
        </w:rPr>
        <w:t xml:space="preserve">1.3. - </w:t>
      </w:r>
      <w:r w:rsidRPr="00D863B3">
        <w:rPr>
          <w:rFonts w:ascii="Arial" w:hAnsi="Arial"/>
          <w:b/>
          <w:sz w:val="24"/>
        </w:rPr>
        <w:tab/>
        <w:t>Formulaires de soumission</w:t>
      </w:r>
    </w:p>
    <w:p w14:paraId="4DD4D3A0" w14:textId="77777777" w:rsidR="009A364B" w:rsidRPr="00D863B3" w:rsidRDefault="009A364B">
      <w:pPr>
        <w:ind w:left="540"/>
        <w:jc w:val="both"/>
        <w:rPr>
          <w:rFonts w:ascii="Arial" w:hAnsi="Arial"/>
          <w:sz w:val="24"/>
        </w:rPr>
      </w:pPr>
    </w:p>
    <w:p w14:paraId="78C76FDF" w14:textId="77777777" w:rsidR="009A364B" w:rsidRPr="00D863B3" w:rsidRDefault="003E47FE" w:rsidP="003E47FE">
      <w:pPr>
        <w:pStyle w:val="Titre"/>
        <w:tabs>
          <w:tab w:val="clear" w:pos="3960"/>
          <w:tab w:val="left" w:pos="1276"/>
        </w:tabs>
        <w:ind w:left="851"/>
        <w:jc w:val="left"/>
        <w:rPr>
          <w:rFonts w:ascii="Arial" w:hAnsi="Arial"/>
          <w:b w:val="0"/>
        </w:rPr>
      </w:pPr>
      <w:r w:rsidRPr="00D863B3">
        <w:rPr>
          <w:rFonts w:ascii="Arial" w:hAnsi="Arial"/>
          <w:b w:val="0"/>
        </w:rPr>
        <w:t xml:space="preserve">A.- </w:t>
      </w:r>
      <w:r w:rsidR="009A364B" w:rsidRPr="00D863B3">
        <w:rPr>
          <w:rFonts w:ascii="Arial" w:hAnsi="Arial"/>
          <w:b w:val="0"/>
        </w:rPr>
        <w:t>Modèles de fiches de renseignements</w:t>
      </w:r>
    </w:p>
    <w:p w14:paraId="161BBA8C" w14:textId="77777777" w:rsidR="009A364B" w:rsidRPr="00D863B3" w:rsidRDefault="009A364B" w:rsidP="003E47FE">
      <w:pPr>
        <w:numPr>
          <w:ilvl w:val="0"/>
          <w:numId w:val="23"/>
        </w:numPr>
        <w:tabs>
          <w:tab w:val="num" w:pos="1985"/>
        </w:tabs>
        <w:rPr>
          <w:rFonts w:ascii="Arial" w:hAnsi="Arial"/>
          <w:sz w:val="24"/>
        </w:rPr>
      </w:pPr>
      <w:r w:rsidRPr="00D863B3">
        <w:rPr>
          <w:rFonts w:ascii="Arial" w:hAnsi="Arial"/>
          <w:sz w:val="24"/>
        </w:rPr>
        <w:t>A1 - Identification du Candidat</w:t>
      </w:r>
    </w:p>
    <w:p w14:paraId="40D03C24" w14:textId="77777777" w:rsidR="009A364B" w:rsidRPr="00D863B3" w:rsidRDefault="009A364B" w:rsidP="003E47FE">
      <w:pPr>
        <w:numPr>
          <w:ilvl w:val="0"/>
          <w:numId w:val="23"/>
        </w:numPr>
        <w:tabs>
          <w:tab w:val="num" w:pos="1985"/>
        </w:tabs>
        <w:ind w:right="-644"/>
        <w:rPr>
          <w:rFonts w:ascii="Arial" w:hAnsi="Arial"/>
          <w:sz w:val="24"/>
        </w:rPr>
      </w:pPr>
      <w:r w:rsidRPr="00D863B3">
        <w:rPr>
          <w:rFonts w:ascii="Arial" w:hAnsi="Arial"/>
          <w:sz w:val="24"/>
        </w:rPr>
        <w:t>A2 - Capacités techniques</w:t>
      </w:r>
    </w:p>
    <w:p w14:paraId="0F9FFC29" w14:textId="77777777" w:rsidR="009A364B" w:rsidRPr="00D863B3" w:rsidRDefault="009A364B" w:rsidP="003E47FE">
      <w:pPr>
        <w:numPr>
          <w:ilvl w:val="0"/>
          <w:numId w:val="23"/>
        </w:numPr>
        <w:tabs>
          <w:tab w:val="num" w:pos="1985"/>
        </w:tabs>
        <w:rPr>
          <w:rFonts w:ascii="Arial" w:hAnsi="Arial"/>
          <w:sz w:val="24"/>
        </w:rPr>
      </w:pPr>
      <w:r w:rsidRPr="00D863B3">
        <w:rPr>
          <w:rFonts w:ascii="Arial" w:hAnsi="Arial"/>
          <w:sz w:val="24"/>
        </w:rPr>
        <w:t>A3 - Capacités financières</w:t>
      </w:r>
    </w:p>
    <w:p w14:paraId="07996486" w14:textId="77777777" w:rsidR="009A364B" w:rsidRPr="00D863B3" w:rsidRDefault="009A364B" w:rsidP="003E47FE">
      <w:pPr>
        <w:numPr>
          <w:ilvl w:val="0"/>
          <w:numId w:val="23"/>
        </w:numPr>
        <w:tabs>
          <w:tab w:val="num" w:pos="1985"/>
        </w:tabs>
        <w:ind w:right="-360"/>
        <w:rPr>
          <w:rFonts w:ascii="Arial" w:hAnsi="Arial"/>
          <w:sz w:val="24"/>
        </w:rPr>
      </w:pPr>
      <w:r w:rsidRPr="00D863B3">
        <w:rPr>
          <w:rFonts w:ascii="Arial" w:hAnsi="Arial"/>
          <w:sz w:val="24"/>
        </w:rPr>
        <w:t>A4 - Antécédents du Candidat pour des marchés de même nature</w:t>
      </w:r>
    </w:p>
    <w:p w14:paraId="22B221ED" w14:textId="77777777" w:rsidR="009A364B" w:rsidRPr="00D863B3" w:rsidRDefault="009A364B">
      <w:pPr>
        <w:ind w:left="1418"/>
        <w:jc w:val="both"/>
        <w:rPr>
          <w:rFonts w:ascii="Arial" w:hAnsi="Arial"/>
          <w:sz w:val="24"/>
        </w:rPr>
      </w:pPr>
    </w:p>
    <w:p w14:paraId="26CC523F" w14:textId="77777777" w:rsidR="009A364B" w:rsidRPr="00D863B3" w:rsidRDefault="00D316BA" w:rsidP="00D316BA">
      <w:pPr>
        <w:pStyle w:val="Titre"/>
        <w:tabs>
          <w:tab w:val="clear" w:pos="3960"/>
          <w:tab w:val="left" w:pos="1276"/>
        </w:tabs>
        <w:ind w:left="851"/>
        <w:jc w:val="left"/>
        <w:rPr>
          <w:rFonts w:ascii="Arial" w:hAnsi="Arial"/>
          <w:b w:val="0"/>
        </w:rPr>
      </w:pPr>
      <w:r w:rsidRPr="00D863B3">
        <w:rPr>
          <w:rFonts w:ascii="Arial" w:hAnsi="Arial"/>
          <w:b w:val="0"/>
        </w:rPr>
        <w:t xml:space="preserve">B.- </w:t>
      </w:r>
      <w:r w:rsidR="009A364B" w:rsidRPr="00D863B3">
        <w:rPr>
          <w:rFonts w:ascii="Arial" w:hAnsi="Arial"/>
          <w:b w:val="0"/>
        </w:rPr>
        <w:t>Modèle d'attestation du fabriquant</w:t>
      </w:r>
    </w:p>
    <w:p w14:paraId="077C09DD" w14:textId="77777777" w:rsidR="009A364B" w:rsidRPr="00D863B3" w:rsidRDefault="009A364B">
      <w:pPr>
        <w:pStyle w:val="Titre"/>
        <w:tabs>
          <w:tab w:val="num" w:pos="1843"/>
        </w:tabs>
        <w:ind w:left="1843" w:hanging="425"/>
        <w:jc w:val="left"/>
        <w:rPr>
          <w:rFonts w:ascii="Arial" w:hAnsi="Arial"/>
          <w:b w:val="0"/>
        </w:rPr>
      </w:pPr>
    </w:p>
    <w:p w14:paraId="3C9327FF" w14:textId="77777777" w:rsidR="009A364B" w:rsidRPr="00D863B3" w:rsidRDefault="00D316BA" w:rsidP="00D316BA">
      <w:pPr>
        <w:pStyle w:val="Titre"/>
        <w:tabs>
          <w:tab w:val="clear" w:pos="3960"/>
          <w:tab w:val="left" w:pos="1276"/>
        </w:tabs>
        <w:ind w:left="851"/>
        <w:jc w:val="left"/>
        <w:rPr>
          <w:rFonts w:ascii="Arial" w:hAnsi="Arial"/>
          <w:b w:val="0"/>
        </w:rPr>
      </w:pPr>
      <w:r w:rsidRPr="00D863B3">
        <w:rPr>
          <w:rFonts w:ascii="Arial" w:hAnsi="Arial"/>
          <w:b w:val="0"/>
        </w:rPr>
        <w:t xml:space="preserve">C.- </w:t>
      </w:r>
      <w:r w:rsidR="009A364B" w:rsidRPr="00D863B3">
        <w:rPr>
          <w:rFonts w:ascii="Arial" w:hAnsi="Arial"/>
          <w:b w:val="0"/>
        </w:rPr>
        <w:t xml:space="preserve">Modèles de garantie de </w:t>
      </w:r>
      <w:r w:rsidR="006C00F5" w:rsidRPr="00D863B3">
        <w:rPr>
          <w:rFonts w:ascii="Arial" w:hAnsi="Arial"/>
          <w:b w:val="0"/>
        </w:rPr>
        <w:t>soumission</w:t>
      </w:r>
    </w:p>
    <w:p w14:paraId="74722AC4" w14:textId="77777777" w:rsidR="009A364B" w:rsidRPr="00D863B3" w:rsidRDefault="009A364B" w:rsidP="00D316BA">
      <w:pPr>
        <w:numPr>
          <w:ilvl w:val="0"/>
          <w:numId w:val="24"/>
        </w:numPr>
        <w:tabs>
          <w:tab w:val="num" w:pos="1985"/>
        </w:tabs>
        <w:jc w:val="both"/>
        <w:rPr>
          <w:rFonts w:ascii="Arial" w:hAnsi="Arial"/>
          <w:sz w:val="24"/>
        </w:rPr>
      </w:pPr>
      <w:r w:rsidRPr="00D863B3">
        <w:rPr>
          <w:rFonts w:ascii="Arial" w:hAnsi="Arial"/>
          <w:sz w:val="24"/>
        </w:rPr>
        <w:t>C1 - Modèle de garantie bancaire</w:t>
      </w:r>
    </w:p>
    <w:p w14:paraId="5ADF85D5" w14:textId="77777777" w:rsidR="006C00F5" w:rsidRPr="00D863B3" w:rsidRDefault="009A364B" w:rsidP="00D316BA">
      <w:pPr>
        <w:numPr>
          <w:ilvl w:val="0"/>
          <w:numId w:val="24"/>
        </w:numPr>
        <w:tabs>
          <w:tab w:val="num" w:pos="1985"/>
        </w:tabs>
        <w:jc w:val="both"/>
        <w:rPr>
          <w:rFonts w:ascii="Arial" w:hAnsi="Arial"/>
        </w:rPr>
      </w:pPr>
      <w:r w:rsidRPr="00D863B3">
        <w:rPr>
          <w:rFonts w:ascii="Arial" w:hAnsi="Arial"/>
          <w:sz w:val="24"/>
        </w:rPr>
        <w:t>C2 - Modèle de caution</w:t>
      </w:r>
      <w:r w:rsidR="006C00F5" w:rsidRPr="00D863B3">
        <w:rPr>
          <w:rFonts w:ascii="Arial" w:hAnsi="Arial"/>
        </w:rPr>
        <w:t xml:space="preserve"> </w:t>
      </w:r>
      <w:r w:rsidR="006C00F5" w:rsidRPr="00D863B3">
        <w:rPr>
          <w:rFonts w:ascii="Arial" w:hAnsi="Arial"/>
          <w:sz w:val="24"/>
          <w:szCs w:val="24"/>
        </w:rPr>
        <w:t>personnelle et solidaire</w:t>
      </w:r>
    </w:p>
    <w:p w14:paraId="4C1E141F" w14:textId="77777777" w:rsidR="009A364B" w:rsidRPr="00D863B3" w:rsidRDefault="009A364B" w:rsidP="006C00F5">
      <w:pPr>
        <w:tabs>
          <w:tab w:val="num" w:pos="1985"/>
        </w:tabs>
        <w:ind w:left="1560"/>
        <w:jc w:val="both"/>
        <w:rPr>
          <w:rFonts w:ascii="Arial" w:hAnsi="Arial"/>
          <w:sz w:val="24"/>
        </w:rPr>
      </w:pPr>
    </w:p>
    <w:p w14:paraId="38F6B7A3" w14:textId="77777777" w:rsidR="009A364B" w:rsidRPr="00D863B3" w:rsidRDefault="009A364B">
      <w:pPr>
        <w:ind w:left="540"/>
        <w:jc w:val="both"/>
        <w:rPr>
          <w:rFonts w:ascii="Arial" w:hAnsi="Arial"/>
          <w:sz w:val="28"/>
        </w:rPr>
      </w:pPr>
    </w:p>
    <w:p w14:paraId="6BEFC1E7" w14:textId="77777777" w:rsidR="009A364B" w:rsidRPr="00D863B3" w:rsidRDefault="009A364B">
      <w:pPr>
        <w:outlineLvl w:val="0"/>
        <w:rPr>
          <w:rFonts w:ascii="Arial" w:hAnsi="Arial"/>
          <w:b/>
          <w:sz w:val="28"/>
        </w:rPr>
      </w:pPr>
      <w:r w:rsidRPr="00D863B3">
        <w:rPr>
          <w:rFonts w:ascii="Arial" w:hAnsi="Arial"/>
          <w:b/>
          <w:sz w:val="28"/>
        </w:rPr>
        <w:t>DEUXIEME PARTIE: MARCHE</w:t>
      </w:r>
    </w:p>
    <w:p w14:paraId="67EEA504" w14:textId="77777777" w:rsidR="009A364B" w:rsidRPr="00D863B3" w:rsidRDefault="009A364B">
      <w:pPr>
        <w:ind w:left="540"/>
        <w:jc w:val="both"/>
        <w:rPr>
          <w:rFonts w:ascii="Arial" w:hAnsi="Arial"/>
          <w:sz w:val="28"/>
        </w:rPr>
      </w:pPr>
    </w:p>
    <w:p w14:paraId="493D6C16" w14:textId="77777777" w:rsidR="00836E09" w:rsidRPr="00D863B3" w:rsidRDefault="009A364B" w:rsidP="00836E09">
      <w:pPr>
        <w:tabs>
          <w:tab w:val="left" w:pos="851"/>
        </w:tabs>
        <w:jc w:val="both"/>
        <w:rPr>
          <w:rFonts w:ascii="Arial" w:hAnsi="Arial"/>
          <w:b/>
        </w:rPr>
      </w:pPr>
      <w:r w:rsidRPr="00D863B3">
        <w:rPr>
          <w:rFonts w:ascii="Arial" w:hAnsi="Arial"/>
          <w:b/>
          <w:sz w:val="24"/>
        </w:rPr>
        <w:t>2.1. -</w:t>
      </w:r>
      <w:r w:rsidRPr="00D863B3">
        <w:rPr>
          <w:rFonts w:ascii="Arial" w:hAnsi="Arial"/>
          <w:b/>
          <w:sz w:val="24"/>
        </w:rPr>
        <w:tab/>
        <w:t xml:space="preserve">Acte d'Engagement </w:t>
      </w:r>
      <w:r w:rsidR="00836E09" w:rsidRPr="00D863B3">
        <w:rPr>
          <w:rFonts w:ascii="Arial" w:hAnsi="Arial"/>
          <w:sz w:val="24"/>
          <w:szCs w:val="24"/>
        </w:rPr>
        <w:t>(A compléter par le candidat)</w:t>
      </w:r>
    </w:p>
    <w:p w14:paraId="54685578" w14:textId="77777777" w:rsidR="009A364B" w:rsidRPr="00D863B3" w:rsidRDefault="009A364B">
      <w:pPr>
        <w:tabs>
          <w:tab w:val="left" w:pos="3480"/>
        </w:tabs>
        <w:ind w:left="1416"/>
        <w:jc w:val="both"/>
        <w:rPr>
          <w:rFonts w:ascii="Arial" w:hAnsi="Arial"/>
          <w:b/>
          <w:sz w:val="24"/>
        </w:rPr>
      </w:pPr>
    </w:p>
    <w:p w14:paraId="41A3AF64" w14:textId="77777777" w:rsidR="009A364B" w:rsidRPr="00D863B3" w:rsidRDefault="009A364B">
      <w:pPr>
        <w:tabs>
          <w:tab w:val="left" w:pos="3480"/>
        </w:tabs>
        <w:ind w:left="1416"/>
        <w:jc w:val="both"/>
        <w:rPr>
          <w:rFonts w:ascii="Arial" w:hAnsi="Arial"/>
          <w:b/>
          <w:sz w:val="24"/>
        </w:rPr>
      </w:pPr>
      <w:r w:rsidRPr="00D863B3">
        <w:rPr>
          <w:rFonts w:ascii="Arial" w:hAnsi="Arial"/>
          <w:b/>
          <w:sz w:val="24"/>
        </w:rPr>
        <w:t xml:space="preserve">ANNEXES A COMPLETER PAR LE </w:t>
      </w:r>
      <w:r w:rsidR="006B3F9B" w:rsidRPr="00D863B3">
        <w:rPr>
          <w:rFonts w:ascii="Arial" w:hAnsi="Arial"/>
          <w:b/>
          <w:sz w:val="24"/>
          <w:szCs w:val="24"/>
        </w:rPr>
        <w:t>CANDIDAT</w:t>
      </w:r>
      <w:r w:rsidRPr="00D863B3">
        <w:rPr>
          <w:rFonts w:ascii="Arial" w:hAnsi="Arial"/>
          <w:b/>
          <w:sz w:val="24"/>
        </w:rPr>
        <w:t>:</w:t>
      </w:r>
    </w:p>
    <w:p w14:paraId="3F8C5E27" w14:textId="77777777" w:rsidR="009A364B" w:rsidRPr="00D863B3" w:rsidRDefault="009A364B" w:rsidP="00C71BEE">
      <w:pPr>
        <w:numPr>
          <w:ilvl w:val="0"/>
          <w:numId w:val="25"/>
        </w:numPr>
        <w:jc w:val="both"/>
        <w:rPr>
          <w:rFonts w:ascii="Arial" w:hAnsi="Arial"/>
          <w:sz w:val="24"/>
        </w:rPr>
      </w:pPr>
      <w:r w:rsidRPr="00D863B3">
        <w:rPr>
          <w:rFonts w:ascii="Arial" w:hAnsi="Arial"/>
          <w:sz w:val="24"/>
        </w:rPr>
        <w:t xml:space="preserve">Annexe : </w:t>
      </w:r>
      <w:r w:rsidR="00E06903" w:rsidRPr="00D863B3">
        <w:rPr>
          <w:rFonts w:ascii="Arial" w:hAnsi="Arial"/>
          <w:sz w:val="24"/>
          <w:szCs w:val="24"/>
        </w:rPr>
        <w:t>Cadre du Bordereau de prix</w:t>
      </w:r>
    </w:p>
    <w:p w14:paraId="0704DB4F" w14:textId="77777777" w:rsidR="009A364B" w:rsidRPr="00D863B3" w:rsidRDefault="009A364B" w:rsidP="00C71BEE">
      <w:pPr>
        <w:numPr>
          <w:ilvl w:val="0"/>
          <w:numId w:val="25"/>
        </w:numPr>
        <w:jc w:val="both"/>
        <w:rPr>
          <w:rFonts w:ascii="Arial" w:hAnsi="Arial"/>
          <w:sz w:val="24"/>
        </w:rPr>
      </w:pPr>
      <w:r w:rsidRPr="00D863B3">
        <w:rPr>
          <w:rFonts w:ascii="Arial" w:hAnsi="Arial"/>
          <w:sz w:val="24"/>
        </w:rPr>
        <w:t>Annexe: paramètres de la formule de révision des prix</w:t>
      </w:r>
    </w:p>
    <w:p w14:paraId="605E10B5" w14:textId="77777777" w:rsidR="009A364B" w:rsidRPr="00D863B3" w:rsidRDefault="009A364B" w:rsidP="00C71BEE">
      <w:pPr>
        <w:numPr>
          <w:ilvl w:val="0"/>
          <w:numId w:val="25"/>
        </w:numPr>
        <w:jc w:val="both"/>
        <w:rPr>
          <w:rFonts w:ascii="Arial" w:hAnsi="Arial"/>
          <w:sz w:val="24"/>
        </w:rPr>
      </w:pPr>
      <w:r w:rsidRPr="00D863B3">
        <w:rPr>
          <w:rFonts w:ascii="Arial" w:hAnsi="Arial"/>
          <w:sz w:val="24"/>
        </w:rPr>
        <w:t>Annexe: demande d'acceptation du ou des sous-traitants et</w:t>
      </w:r>
      <w:r w:rsidR="00EA6CE6" w:rsidRPr="00D863B3">
        <w:rPr>
          <w:rFonts w:ascii="Arial" w:hAnsi="Arial"/>
          <w:sz w:val="24"/>
        </w:rPr>
        <w:t xml:space="preserve"> </w:t>
      </w:r>
      <w:r w:rsidRPr="00D863B3">
        <w:rPr>
          <w:rFonts w:ascii="Arial" w:hAnsi="Arial"/>
          <w:sz w:val="24"/>
        </w:rPr>
        <w:t xml:space="preserve">d'agrément des conditions de paiement </w:t>
      </w:r>
    </w:p>
    <w:p w14:paraId="13B3D3A3" w14:textId="77777777" w:rsidR="009A364B" w:rsidRPr="00D863B3" w:rsidRDefault="009A364B" w:rsidP="00C71BEE">
      <w:pPr>
        <w:numPr>
          <w:ilvl w:val="0"/>
          <w:numId w:val="25"/>
        </w:numPr>
        <w:jc w:val="both"/>
        <w:rPr>
          <w:rFonts w:ascii="Arial" w:hAnsi="Arial"/>
          <w:sz w:val="24"/>
        </w:rPr>
      </w:pPr>
      <w:r w:rsidRPr="00D863B3">
        <w:rPr>
          <w:rFonts w:ascii="Arial" w:hAnsi="Arial"/>
          <w:sz w:val="24"/>
        </w:rPr>
        <w:t>Annexe: état des sommes versées aux tiers</w:t>
      </w:r>
    </w:p>
    <w:p w14:paraId="74CACC8F" w14:textId="77777777" w:rsidR="009A364B" w:rsidRPr="00D863B3" w:rsidRDefault="009A364B">
      <w:pPr>
        <w:ind w:left="540"/>
        <w:jc w:val="both"/>
        <w:rPr>
          <w:rFonts w:ascii="Arial" w:hAnsi="Arial"/>
          <w:sz w:val="24"/>
        </w:rPr>
      </w:pPr>
    </w:p>
    <w:p w14:paraId="23167A92" w14:textId="77777777" w:rsidR="009A364B" w:rsidRPr="00D863B3" w:rsidRDefault="009A364B">
      <w:pPr>
        <w:tabs>
          <w:tab w:val="left" w:pos="851"/>
        </w:tabs>
        <w:jc w:val="both"/>
        <w:rPr>
          <w:rFonts w:ascii="Arial" w:hAnsi="Arial"/>
          <w:b/>
          <w:sz w:val="24"/>
        </w:rPr>
      </w:pPr>
      <w:r w:rsidRPr="00D863B3">
        <w:rPr>
          <w:rFonts w:ascii="Arial" w:hAnsi="Arial"/>
          <w:b/>
          <w:sz w:val="24"/>
        </w:rPr>
        <w:t>2.2.</w:t>
      </w:r>
      <w:r w:rsidRPr="00D863B3">
        <w:rPr>
          <w:rFonts w:ascii="Arial" w:hAnsi="Arial"/>
          <w:b/>
          <w:sz w:val="24"/>
        </w:rPr>
        <w:tab/>
        <w:t>Cahier des Prescriptions Spéciales</w:t>
      </w:r>
    </w:p>
    <w:p w14:paraId="3068E6D1" w14:textId="77777777" w:rsidR="009A364B" w:rsidRPr="00D863B3" w:rsidRDefault="009A364B">
      <w:pPr>
        <w:ind w:left="540"/>
        <w:jc w:val="both"/>
        <w:rPr>
          <w:rFonts w:ascii="Arial" w:hAnsi="Arial"/>
          <w:sz w:val="24"/>
        </w:rPr>
      </w:pPr>
    </w:p>
    <w:p w14:paraId="436BA71C" w14:textId="77777777" w:rsidR="009A364B" w:rsidRPr="00D863B3" w:rsidRDefault="009A364B" w:rsidP="009A364B">
      <w:pPr>
        <w:numPr>
          <w:ilvl w:val="0"/>
          <w:numId w:val="13"/>
        </w:numPr>
        <w:tabs>
          <w:tab w:val="num" w:pos="1134"/>
        </w:tabs>
        <w:ind w:left="1134" w:hanging="283"/>
        <w:jc w:val="both"/>
        <w:rPr>
          <w:rFonts w:ascii="Arial" w:hAnsi="Arial"/>
          <w:sz w:val="24"/>
        </w:rPr>
      </w:pPr>
      <w:r w:rsidRPr="00D863B3">
        <w:rPr>
          <w:rFonts w:ascii="Arial" w:hAnsi="Arial"/>
          <w:sz w:val="24"/>
        </w:rPr>
        <w:t>Cahier des Clauses Administratives Particulières (CCAP),</w:t>
      </w:r>
    </w:p>
    <w:p w14:paraId="13F6A615" w14:textId="77777777" w:rsidR="009A364B" w:rsidRPr="00D863B3" w:rsidRDefault="009A364B" w:rsidP="00681C40">
      <w:pPr>
        <w:numPr>
          <w:ilvl w:val="0"/>
          <w:numId w:val="26"/>
        </w:numPr>
        <w:tabs>
          <w:tab w:val="num" w:pos="1701"/>
        </w:tabs>
        <w:jc w:val="both"/>
        <w:rPr>
          <w:rFonts w:ascii="Arial" w:hAnsi="Arial"/>
          <w:sz w:val="24"/>
        </w:rPr>
      </w:pPr>
      <w:r w:rsidRPr="00D863B3">
        <w:rPr>
          <w:rFonts w:ascii="Arial" w:hAnsi="Arial"/>
          <w:sz w:val="24"/>
        </w:rPr>
        <w:t>Annexe :</w:t>
      </w:r>
      <w:r w:rsidRPr="00D863B3">
        <w:rPr>
          <w:rFonts w:ascii="Arial" w:hAnsi="Arial"/>
          <w:sz w:val="24"/>
        </w:rPr>
        <w:tab/>
        <w:t>Exemple de formule de révision de prix</w:t>
      </w:r>
    </w:p>
    <w:p w14:paraId="784E1CFC" w14:textId="77777777" w:rsidR="009A364B" w:rsidRPr="00D863B3" w:rsidRDefault="009A364B" w:rsidP="00681C40">
      <w:pPr>
        <w:numPr>
          <w:ilvl w:val="0"/>
          <w:numId w:val="26"/>
        </w:numPr>
        <w:tabs>
          <w:tab w:val="num" w:pos="1701"/>
        </w:tabs>
        <w:jc w:val="both"/>
        <w:rPr>
          <w:rFonts w:ascii="Arial" w:hAnsi="Arial"/>
          <w:sz w:val="24"/>
        </w:rPr>
      </w:pPr>
      <w:r w:rsidRPr="00D863B3">
        <w:rPr>
          <w:rFonts w:ascii="Arial" w:hAnsi="Arial"/>
          <w:sz w:val="24"/>
        </w:rPr>
        <w:t>Annexe :</w:t>
      </w:r>
      <w:r w:rsidRPr="00D863B3">
        <w:rPr>
          <w:rFonts w:ascii="Arial" w:hAnsi="Arial"/>
          <w:sz w:val="24"/>
        </w:rPr>
        <w:tab/>
        <w:t xml:space="preserve">Modèle de garantie bancaire de bonne exécution </w:t>
      </w:r>
    </w:p>
    <w:p w14:paraId="67BAF9F0" w14:textId="77777777" w:rsidR="009A364B" w:rsidRPr="00D863B3" w:rsidRDefault="009A364B" w:rsidP="00681C40">
      <w:pPr>
        <w:numPr>
          <w:ilvl w:val="0"/>
          <w:numId w:val="26"/>
        </w:numPr>
        <w:tabs>
          <w:tab w:val="num" w:pos="1701"/>
        </w:tabs>
        <w:jc w:val="both"/>
        <w:rPr>
          <w:rFonts w:ascii="Arial" w:hAnsi="Arial"/>
          <w:sz w:val="24"/>
          <w:szCs w:val="24"/>
        </w:rPr>
      </w:pPr>
      <w:r w:rsidRPr="00D863B3">
        <w:rPr>
          <w:rFonts w:ascii="Arial" w:hAnsi="Arial"/>
          <w:sz w:val="24"/>
        </w:rPr>
        <w:t>Annexe :</w:t>
      </w:r>
      <w:r w:rsidRPr="00D863B3">
        <w:rPr>
          <w:rFonts w:ascii="Arial" w:hAnsi="Arial"/>
          <w:sz w:val="24"/>
        </w:rPr>
        <w:tab/>
        <w:t>Modèle de caution</w:t>
      </w:r>
      <w:r w:rsidR="00681C40" w:rsidRPr="00D863B3">
        <w:rPr>
          <w:rFonts w:ascii="Arial" w:hAnsi="Arial"/>
        </w:rPr>
        <w:t xml:space="preserve"> </w:t>
      </w:r>
      <w:r w:rsidR="00681C40" w:rsidRPr="00D863B3">
        <w:rPr>
          <w:rFonts w:ascii="Arial" w:hAnsi="Arial"/>
          <w:sz w:val="24"/>
          <w:szCs w:val="24"/>
        </w:rPr>
        <w:t>personnelle et solidaire</w:t>
      </w:r>
      <w:r w:rsidRPr="00D863B3">
        <w:rPr>
          <w:rFonts w:ascii="Arial" w:hAnsi="Arial"/>
          <w:sz w:val="24"/>
          <w:szCs w:val="24"/>
        </w:rPr>
        <w:t xml:space="preserve"> de bonne exécution</w:t>
      </w:r>
    </w:p>
    <w:p w14:paraId="0B1358E9" w14:textId="77777777" w:rsidR="009A364B" w:rsidRPr="00D863B3" w:rsidRDefault="009A364B" w:rsidP="00681C40">
      <w:pPr>
        <w:numPr>
          <w:ilvl w:val="0"/>
          <w:numId w:val="26"/>
        </w:numPr>
        <w:tabs>
          <w:tab w:val="num" w:pos="1701"/>
        </w:tabs>
        <w:jc w:val="both"/>
        <w:rPr>
          <w:rFonts w:ascii="Arial" w:hAnsi="Arial"/>
          <w:sz w:val="24"/>
          <w:szCs w:val="24"/>
        </w:rPr>
      </w:pPr>
      <w:r w:rsidRPr="00D863B3">
        <w:rPr>
          <w:rFonts w:ascii="Arial" w:hAnsi="Arial"/>
          <w:sz w:val="24"/>
          <w:szCs w:val="24"/>
        </w:rPr>
        <w:t>Annexe :</w:t>
      </w:r>
      <w:r w:rsidRPr="00D863B3">
        <w:rPr>
          <w:rFonts w:ascii="Arial" w:hAnsi="Arial"/>
          <w:sz w:val="24"/>
          <w:szCs w:val="24"/>
        </w:rPr>
        <w:tab/>
        <w:t>Modèle de garantie bancaire de restitution d'avance</w:t>
      </w:r>
    </w:p>
    <w:p w14:paraId="0046ABA1" w14:textId="77777777" w:rsidR="009A364B" w:rsidRPr="00D863B3" w:rsidRDefault="009A364B" w:rsidP="00681C40">
      <w:pPr>
        <w:numPr>
          <w:ilvl w:val="0"/>
          <w:numId w:val="26"/>
        </w:numPr>
        <w:tabs>
          <w:tab w:val="num" w:pos="1701"/>
        </w:tabs>
        <w:jc w:val="both"/>
        <w:rPr>
          <w:rFonts w:ascii="Arial" w:hAnsi="Arial"/>
          <w:sz w:val="24"/>
        </w:rPr>
      </w:pPr>
      <w:r w:rsidRPr="00D863B3">
        <w:rPr>
          <w:rFonts w:ascii="Arial" w:hAnsi="Arial"/>
          <w:sz w:val="24"/>
          <w:szCs w:val="24"/>
        </w:rPr>
        <w:t>Annexe :</w:t>
      </w:r>
      <w:r w:rsidRPr="00D863B3">
        <w:rPr>
          <w:rFonts w:ascii="Arial" w:hAnsi="Arial"/>
          <w:sz w:val="24"/>
          <w:szCs w:val="24"/>
        </w:rPr>
        <w:tab/>
        <w:t>Modèle de caution</w:t>
      </w:r>
      <w:r w:rsidR="00681C40" w:rsidRPr="00D863B3">
        <w:rPr>
          <w:rFonts w:ascii="Arial" w:hAnsi="Arial"/>
          <w:sz w:val="24"/>
          <w:szCs w:val="24"/>
        </w:rPr>
        <w:t xml:space="preserve"> personnelle et solidaire</w:t>
      </w:r>
      <w:r w:rsidRPr="00D863B3">
        <w:rPr>
          <w:rFonts w:ascii="Arial" w:hAnsi="Arial"/>
          <w:sz w:val="24"/>
          <w:szCs w:val="24"/>
        </w:rPr>
        <w:t xml:space="preserve"> de restitution</w:t>
      </w:r>
      <w:r w:rsidRPr="00D863B3">
        <w:rPr>
          <w:rFonts w:ascii="Arial" w:hAnsi="Arial"/>
          <w:sz w:val="24"/>
        </w:rPr>
        <w:t xml:space="preserve"> d'avance</w:t>
      </w:r>
    </w:p>
    <w:p w14:paraId="3232EFD1" w14:textId="77777777" w:rsidR="009A364B" w:rsidRPr="00D863B3" w:rsidRDefault="009A364B">
      <w:pPr>
        <w:ind w:left="1418"/>
        <w:jc w:val="both"/>
        <w:rPr>
          <w:rFonts w:ascii="Arial" w:hAnsi="Arial"/>
          <w:sz w:val="24"/>
        </w:rPr>
      </w:pPr>
    </w:p>
    <w:p w14:paraId="672704D5" w14:textId="77777777" w:rsidR="009A364B" w:rsidRPr="00D863B3" w:rsidRDefault="009A364B" w:rsidP="009A364B">
      <w:pPr>
        <w:numPr>
          <w:ilvl w:val="0"/>
          <w:numId w:val="13"/>
        </w:numPr>
        <w:tabs>
          <w:tab w:val="num" w:pos="1134"/>
        </w:tabs>
        <w:ind w:left="1134" w:hanging="283"/>
        <w:jc w:val="both"/>
        <w:rPr>
          <w:rFonts w:ascii="Arial" w:hAnsi="Arial"/>
          <w:sz w:val="24"/>
        </w:rPr>
      </w:pPr>
      <w:r w:rsidRPr="00D863B3">
        <w:rPr>
          <w:rFonts w:ascii="Arial" w:hAnsi="Arial"/>
          <w:sz w:val="24"/>
        </w:rPr>
        <w:t xml:space="preserve">Spécifications Techniques. </w:t>
      </w:r>
    </w:p>
    <w:p w14:paraId="5EF15AC9" w14:textId="77777777" w:rsidR="009A364B" w:rsidRPr="00D863B3" w:rsidRDefault="009A364B" w:rsidP="006D1DED">
      <w:pPr>
        <w:tabs>
          <w:tab w:val="num" w:pos="1701"/>
        </w:tabs>
        <w:ind w:left="1418"/>
        <w:jc w:val="both"/>
        <w:rPr>
          <w:rFonts w:ascii="Arial" w:hAnsi="Arial"/>
          <w:sz w:val="24"/>
        </w:rPr>
      </w:pPr>
      <w:r w:rsidRPr="00D863B3">
        <w:rPr>
          <w:rFonts w:ascii="Arial" w:hAnsi="Arial"/>
          <w:sz w:val="24"/>
        </w:rPr>
        <w:t>Annexe :</w:t>
      </w:r>
      <w:r w:rsidR="005143B5" w:rsidRPr="00D863B3">
        <w:rPr>
          <w:rFonts w:ascii="Arial" w:hAnsi="Arial"/>
          <w:sz w:val="24"/>
        </w:rPr>
        <w:t xml:space="preserve"> </w:t>
      </w:r>
      <w:r w:rsidRPr="00D863B3">
        <w:rPr>
          <w:rFonts w:ascii="Arial" w:hAnsi="Arial"/>
          <w:sz w:val="24"/>
        </w:rPr>
        <w:t>Liste des services connexes et calendrier de réalisation</w:t>
      </w:r>
    </w:p>
    <w:p w14:paraId="6C34B113" w14:textId="77777777" w:rsidR="009A364B" w:rsidRPr="00D863B3" w:rsidRDefault="005143B5" w:rsidP="006D1DED">
      <w:pPr>
        <w:tabs>
          <w:tab w:val="num" w:pos="1701"/>
        </w:tabs>
        <w:ind w:left="1418"/>
        <w:jc w:val="both"/>
        <w:rPr>
          <w:rFonts w:ascii="Arial" w:hAnsi="Arial"/>
          <w:sz w:val="24"/>
        </w:rPr>
      </w:pPr>
      <w:r w:rsidRPr="00D863B3">
        <w:rPr>
          <w:rFonts w:ascii="Arial" w:hAnsi="Arial"/>
          <w:sz w:val="24"/>
        </w:rPr>
        <w:t xml:space="preserve">Annexe : </w:t>
      </w:r>
      <w:r w:rsidR="009A364B" w:rsidRPr="00D863B3">
        <w:rPr>
          <w:rFonts w:ascii="Arial" w:hAnsi="Arial"/>
          <w:sz w:val="24"/>
        </w:rPr>
        <w:t>Liste des Fournitures et calendrier de réalisation</w:t>
      </w:r>
    </w:p>
    <w:p w14:paraId="3C7A20DC" w14:textId="77777777" w:rsidR="006D1DED" w:rsidRPr="00D863B3" w:rsidRDefault="006D1DED" w:rsidP="006D1DED">
      <w:pPr>
        <w:tabs>
          <w:tab w:val="num" w:pos="1701"/>
        </w:tabs>
        <w:ind w:left="1418"/>
        <w:jc w:val="both"/>
        <w:rPr>
          <w:rFonts w:ascii="Arial" w:hAnsi="Arial"/>
          <w:sz w:val="24"/>
          <w:szCs w:val="24"/>
        </w:rPr>
      </w:pPr>
      <w:r w:rsidRPr="00D863B3">
        <w:rPr>
          <w:rFonts w:ascii="Arial" w:hAnsi="Arial"/>
          <w:sz w:val="24"/>
          <w:szCs w:val="24"/>
        </w:rPr>
        <w:t>Annexe : Schémas, Plans, Echantillons</w:t>
      </w:r>
    </w:p>
    <w:p w14:paraId="344B749C" w14:textId="77777777" w:rsidR="006D1DED" w:rsidRPr="00D863B3" w:rsidRDefault="006D1DED" w:rsidP="006D1DED">
      <w:pPr>
        <w:tabs>
          <w:tab w:val="num" w:pos="1701"/>
        </w:tabs>
        <w:ind w:left="1418"/>
        <w:jc w:val="both"/>
        <w:rPr>
          <w:rFonts w:ascii="Arial" w:hAnsi="Arial"/>
          <w:sz w:val="24"/>
        </w:rPr>
      </w:pPr>
    </w:p>
    <w:p w14:paraId="4DC55299" w14:textId="77777777" w:rsidR="009A364B" w:rsidRPr="00D863B3" w:rsidRDefault="009A364B">
      <w:pPr>
        <w:ind w:left="1418"/>
        <w:jc w:val="both"/>
        <w:rPr>
          <w:rFonts w:ascii="Arial" w:hAnsi="Arial"/>
          <w:sz w:val="24"/>
        </w:rPr>
      </w:pPr>
    </w:p>
    <w:p w14:paraId="25FE8DD4" w14:textId="77777777" w:rsidR="009A364B" w:rsidRPr="00D863B3" w:rsidRDefault="009A364B">
      <w:pPr>
        <w:ind w:left="709" w:hanging="709"/>
        <w:jc w:val="both"/>
        <w:rPr>
          <w:rFonts w:ascii="Arial" w:hAnsi="Arial"/>
          <w:b/>
          <w:sz w:val="24"/>
        </w:rPr>
      </w:pPr>
      <w:r w:rsidRPr="00D863B3">
        <w:rPr>
          <w:rFonts w:ascii="Arial" w:hAnsi="Arial"/>
          <w:b/>
          <w:sz w:val="24"/>
        </w:rPr>
        <w:t>2.3.</w:t>
      </w:r>
      <w:r w:rsidRPr="00D863B3">
        <w:rPr>
          <w:rFonts w:ascii="Arial" w:hAnsi="Arial"/>
          <w:b/>
          <w:sz w:val="24"/>
        </w:rPr>
        <w:tab/>
        <w:t>Cahier des Clauses Administratives Générales applicable aux marchés publics de fournitures et de Prestations de Services Courants</w:t>
      </w:r>
    </w:p>
    <w:p w14:paraId="3193B41D" w14:textId="77777777" w:rsidR="009A364B" w:rsidRPr="00D863B3" w:rsidRDefault="009A364B">
      <w:pPr>
        <w:ind w:left="1418"/>
        <w:jc w:val="both"/>
        <w:rPr>
          <w:rFonts w:ascii="Arial" w:hAnsi="Arial"/>
          <w:sz w:val="28"/>
        </w:rPr>
      </w:pPr>
      <w:r w:rsidRPr="00D863B3">
        <w:rPr>
          <w:rFonts w:ascii="Arial" w:hAnsi="Arial"/>
          <w:sz w:val="28"/>
        </w:rPr>
        <w:tab/>
      </w:r>
    </w:p>
    <w:p w14:paraId="0A719BEC" w14:textId="77777777" w:rsidR="009A364B" w:rsidRPr="00D863B3" w:rsidRDefault="009A364B">
      <w:pPr>
        <w:pStyle w:val="Titre"/>
        <w:rPr>
          <w:rFonts w:ascii="Arial" w:hAnsi="Arial"/>
          <w:sz w:val="28"/>
        </w:rPr>
        <w:sectPr w:rsidR="009A364B" w:rsidRPr="00D863B3">
          <w:footerReference w:type="even" r:id="rId7"/>
          <w:footerReference w:type="default" r:id="rId8"/>
          <w:headerReference w:type="first" r:id="rId9"/>
          <w:pgSz w:w="11906" w:h="16838"/>
          <w:pgMar w:top="1417" w:right="1417" w:bottom="1417" w:left="1417" w:header="720" w:footer="720" w:gutter="0"/>
          <w:cols w:space="720"/>
          <w:titlePg/>
        </w:sectPr>
      </w:pPr>
    </w:p>
    <w:p w14:paraId="437768FA" w14:textId="77777777" w:rsidR="009A364B" w:rsidRPr="00D863B3" w:rsidRDefault="009A364B">
      <w:pPr>
        <w:pStyle w:val="Titre"/>
        <w:rPr>
          <w:rFonts w:ascii="Arial" w:hAnsi="Arial"/>
          <w:sz w:val="28"/>
        </w:rPr>
      </w:pPr>
    </w:p>
    <w:p w14:paraId="57031A28" w14:textId="77777777" w:rsidR="009A364B" w:rsidRPr="00D863B3" w:rsidRDefault="009A364B">
      <w:pPr>
        <w:pStyle w:val="Titre"/>
        <w:rPr>
          <w:rFonts w:ascii="Arial" w:hAnsi="Arial"/>
          <w:sz w:val="28"/>
        </w:rPr>
      </w:pPr>
    </w:p>
    <w:p w14:paraId="2D0F5A7B" w14:textId="77777777" w:rsidR="009A364B" w:rsidRPr="00D863B3" w:rsidRDefault="009A364B">
      <w:pPr>
        <w:pStyle w:val="Titre"/>
        <w:outlineLvl w:val="0"/>
        <w:rPr>
          <w:rFonts w:ascii="Arial" w:hAnsi="Arial"/>
          <w:sz w:val="28"/>
        </w:rPr>
      </w:pPr>
      <w:r w:rsidRPr="00D863B3">
        <w:rPr>
          <w:rFonts w:ascii="Arial" w:hAnsi="Arial"/>
          <w:sz w:val="28"/>
        </w:rPr>
        <w:t>DOSSIER D'APPEL D'OFFRES</w:t>
      </w:r>
    </w:p>
    <w:p w14:paraId="410EF461" w14:textId="77777777" w:rsidR="009A364B" w:rsidRPr="00D863B3" w:rsidRDefault="009A364B">
      <w:pPr>
        <w:pStyle w:val="Titre"/>
        <w:rPr>
          <w:rFonts w:ascii="Arial" w:hAnsi="Arial"/>
          <w:sz w:val="28"/>
        </w:rPr>
      </w:pPr>
    </w:p>
    <w:p w14:paraId="75C202F4" w14:textId="77777777" w:rsidR="009A364B" w:rsidRPr="00D863B3" w:rsidRDefault="009A364B">
      <w:pPr>
        <w:pStyle w:val="Titre"/>
        <w:rPr>
          <w:rFonts w:ascii="Arial" w:hAnsi="Arial"/>
          <w:sz w:val="28"/>
        </w:rPr>
      </w:pPr>
    </w:p>
    <w:p w14:paraId="2EF8430D" w14:textId="77777777" w:rsidR="009A364B" w:rsidRPr="00D863B3" w:rsidRDefault="009A364B">
      <w:pPr>
        <w:jc w:val="center"/>
        <w:outlineLvl w:val="0"/>
        <w:rPr>
          <w:rFonts w:ascii="Arial" w:hAnsi="Arial"/>
          <w:b/>
          <w:sz w:val="28"/>
        </w:rPr>
      </w:pPr>
      <w:r w:rsidRPr="00D863B3">
        <w:rPr>
          <w:rFonts w:ascii="Arial" w:hAnsi="Arial"/>
          <w:b/>
          <w:sz w:val="28"/>
        </w:rPr>
        <w:t xml:space="preserve">MARCHES PUBLICS </w:t>
      </w:r>
    </w:p>
    <w:p w14:paraId="05311FAB" w14:textId="77777777" w:rsidR="009A364B" w:rsidRPr="00D863B3" w:rsidRDefault="009A364B">
      <w:pPr>
        <w:jc w:val="center"/>
        <w:rPr>
          <w:rFonts w:ascii="Arial" w:hAnsi="Arial"/>
          <w:b/>
          <w:sz w:val="28"/>
        </w:rPr>
      </w:pPr>
      <w:r w:rsidRPr="00D863B3">
        <w:rPr>
          <w:rFonts w:ascii="Arial" w:hAnsi="Arial"/>
          <w:b/>
          <w:sz w:val="28"/>
        </w:rPr>
        <w:t>DE FOURNITURES</w:t>
      </w:r>
    </w:p>
    <w:p w14:paraId="4898A3B6" w14:textId="77777777" w:rsidR="009A364B" w:rsidRPr="00D863B3" w:rsidRDefault="009A364B">
      <w:pPr>
        <w:pStyle w:val="Titre"/>
        <w:rPr>
          <w:rFonts w:ascii="Arial" w:hAnsi="Arial"/>
          <w:sz w:val="28"/>
        </w:rPr>
      </w:pPr>
    </w:p>
    <w:p w14:paraId="22CD46A0" w14:textId="77777777" w:rsidR="009A364B" w:rsidRPr="00D863B3" w:rsidRDefault="009A364B">
      <w:pPr>
        <w:pStyle w:val="Titre"/>
        <w:rPr>
          <w:rFonts w:ascii="Arial" w:hAnsi="Arial"/>
          <w:sz w:val="20"/>
        </w:rPr>
      </w:pPr>
    </w:p>
    <w:p w14:paraId="381B22DF" w14:textId="77777777" w:rsidR="009A364B" w:rsidRPr="00D863B3" w:rsidRDefault="009A364B">
      <w:pPr>
        <w:tabs>
          <w:tab w:val="left" w:pos="3960"/>
        </w:tabs>
        <w:ind w:right="-311"/>
        <w:jc w:val="center"/>
        <w:rPr>
          <w:rFonts w:ascii="Arial" w:hAnsi="Arial"/>
          <w:b/>
        </w:rPr>
      </w:pPr>
    </w:p>
    <w:p w14:paraId="04158814" w14:textId="77777777" w:rsidR="009A364B" w:rsidRPr="00D863B3" w:rsidRDefault="009A364B">
      <w:pPr>
        <w:pStyle w:val="Titre"/>
        <w:rPr>
          <w:rFonts w:ascii="Arial" w:hAnsi="Arial"/>
          <w:sz w:val="20"/>
        </w:rPr>
      </w:pPr>
    </w:p>
    <w:p w14:paraId="49120A2F" w14:textId="77777777" w:rsidR="009A364B" w:rsidRPr="00D863B3" w:rsidRDefault="009A364B">
      <w:pPr>
        <w:pStyle w:val="Titre"/>
        <w:rPr>
          <w:rFonts w:ascii="Arial" w:hAnsi="Arial"/>
          <w:sz w:val="20"/>
        </w:rPr>
      </w:pPr>
    </w:p>
    <w:p w14:paraId="541D7947" w14:textId="77777777" w:rsidR="009A364B" w:rsidRPr="00D863B3" w:rsidRDefault="009A364B">
      <w:pPr>
        <w:pStyle w:val="Titre"/>
        <w:rPr>
          <w:rFonts w:ascii="Arial" w:hAnsi="Arial"/>
          <w:sz w:val="20"/>
        </w:rPr>
      </w:pPr>
    </w:p>
    <w:p w14:paraId="09C26838" w14:textId="77777777" w:rsidR="009A364B" w:rsidRPr="00D863B3" w:rsidRDefault="009A364B">
      <w:pPr>
        <w:pStyle w:val="Titre"/>
        <w:rPr>
          <w:rFonts w:ascii="Arial" w:hAnsi="Arial"/>
          <w:sz w:val="28"/>
        </w:rPr>
      </w:pPr>
    </w:p>
    <w:p w14:paraId="0224F481" w14:textId="77777777" w:rsidR="009A364B" w:rsidRPr="00D863B3" w:rsidRDefault="009A364B">
      <w:pPr>
        <w:pStyle w:val="Titre"/>
        <w:rPr>
          <w:rFonts w:ascii="Arial" w:hAnsi="Arial"/>
          <w:sz w:val="28"/>
        </w:rPr>
      </w:pPr>
    </w:p>
    <w:p w14:paraId="5EC4A944" w14:textId="77777777" w:rsidR="009A364B" w:rsidRPr="00D863B3" w:rsidRDefault="009A364B">
      <w:pPr>
        <w:pStyle w:val="Titre"/>
        <w:outlineLvl w:val="0"/>
        <w:rPr>
          <w:rFonts w:ascii="Arial" w:hAnsi="Arial"/>
          <w:sz w:val="28"/>
        </w:rPr>
      </w:pPr>
      <w:r w:rsidRPr="00D863B3">
        <w:rPr>
          <w:rFonts w:ascii="Arial" w:hAnsi="Arial"/>
          <w:sz w:val="28"/>
        </w:rPr>
        <w:t>PREMIERE PARTIE : PROCEDURE D’APPEL D’OFFRES</w:t>
      </w:r>
    </w:p>
    <w:p w14:paraId="399E7C95" w14:textId="77777777" w:rsidR="009A364B" w:rsidRPr="00D863B3" w:rsidRDefault="009A364B">
      <w:pPr>
        <w:pStyle w:val="Titre"/>
        <w:rPr>
          <w:rFonts w:ascii="Arial" w:hAnsi="Arial"/>
          <w:sz w:val="28"/>
        </w:rPr>
      </w:pPr>
    </w:p>
    <w:p w14:paraId="101E39AC" w14:textId="77777777" w:rsidR="009A364B" w:rsidRPr="00D863B3" w:rsidRDefault="009A364B">
      <w:pPr>
        <w:pStyle w:val="Titre"/>
        <w:rPr>
          <w:rFonts w:ascii="Arial" w:hAnsi="Arial"/>
          <w:sz w:val="28"/>
        </w:rPr>
      </w:pPr>
    </w:p>
    <w:p w14:paraId="72973148" w14:textId="77777777" w:rsidR="009A364B" w:rsidRPr="00D863B3" w:rsidRDefault="009A364B">
      <w:pPr>
        <w:jc w:val="center"/>
        <w:outlineLvl w:val="0"/>
        <w:rPr>
          <w:rFonts w:ascii="Arial" w:hAnsi="Arial"/>
          <w:b/>
          <w:sz w:val="28"/>
        </w:rPr>
      </w:pPr>
      <w:r w:rsidRPr="00D863B3">
        <w:rPr>
          <w:rFonts w:ascii="Arial" w:hAnsi="Arial"/>
          <w:b/>
          <w:sz w:val="28"/>
        </w:rPr>
        <w:t>1.1. INSTRUCTIONS AUX CANDIDATS</w:t>
      </w:r>
    </w:p>
    <w:p w14:paraId="2D4A8108" w14:textId="77777777" w:rsidR="009A364B" w:rsidRPr="00D863B3" w:rsidRDefault="009A364B">
      <w:pPr>
        <w:pStyle w:val="Titre"/>
        <w:rPr>
          <w:rFonts w:ascii="Arial" w:hAnsi="Arial"/>
          <w:b w:val="0"/>
          <w:sz w:val="32"/>
        </w:rPr>
      </w:pPr>
    </w:p>
    <w:p w14:paraId="1E44DCB6" w14:textId="77777777" w:rsidR="009A364B" w:rsidRPr="00D863B3" w:rsidRDefault="009A364B">
      <w:pPr>
        <w:pStyle w:val="Titre"/>
        <w:rPr>
          <w:rFonts w:ascii="Arial" w:hAnsi="Arial"/>
          <w:b w:val="0"/>
          <w:sz w:val="32"/>
        </w:rPr>
      </w:pPr>
    </w:p>
    <w:p w14:paraId="52D3EC8F" w14:textId="77777777" w:rsidR="009A364B" w:rsidRPr="00D863B3" w:rsidRDefault="009A364B">
      <w:pPr>
        <w:pStyle w:val="Titre"/>
        <w:rPr>
          <w:rFonts w:ascii="Arial" w:hAnsi="Arial"/>
          <w:b w:val="0"/>
          <w:sz w:val="32"/>
        </w:rPr>
      </w:pPr>
    </w:p>
    <w:p w14:paraId="27271DDD" w14:textId="77777777" w:rsidR="009A364B" w:rsidRPr="00D863B3" w:rsidRDefault="009A364B">
      <w:pPr>
        <w:pStyle w:val="Titre"/>
        <w:rPr>
          <w:rFonts w:ascii="Arial" w:hAnsi="Arial"/>
          <w:b w:val="0"/>
          <w:sz w:val="32"/>
        </w:rPr>
      </w:pPr>
    </w:p>
    <w:p w14:paraId="22B1810D" w14:textId="77777777" w:rsidR="009A364B" w:rsidRPr="00D863B3" w:rsidRDefault="009A364B">
      <w:pPr>
        <w:pStyle w:val="BankNormal"/>
        <w:spacing w:after="0"/>
        <w:jc w:val="both"/>
        <w:rPr>
          <w:rFonts w:ascii="Arial" w:hAnsi="Arial"/>
          <w:sz w:val="20"/>
        </w:rPr>
      </w:pPr>
    </w:p>
    <w:p w14:paraId="0EB09A6E" w14:textId="77777777" w:rsidR="009A364B" w:rsidRPr="00D863B3" w:rsidRDefault="009A364B">
      <w:pPr>
        <w:pBdr>
          <w:top w:val="single" w:sz="4" w:space="1" w:color="auto"/>
          <w:left w:val="single" w:sz="4" w:space="4" w:color="auto"/>
          <w:bottom w:val="single" w:sz="4" w:space="1" w:color="auto"/>
          <w:right w:val="single" w:sz="4" w:space="4" w:color="auto"/>
        </w:pBdr>
        <w:jc w:val="both"/>
        <w:rPr>
          <w:rFonts w:ascii="Arial" w:hAnsi="Arial"/>
        </w:rPr>
      </w:pPr>
      <w:r w:rsidRPr="00D863B3">
        <w:rPr>
          <w:rFonts w:ascii="Arial" w:hAnsi="Arial"/>
        </w:rPr>
        <w:t>Les Instructions aux Candidats constituent un document non contractuel qui a pour objet d'indiquer aux Candidats les règles générales à suivre pour préparer et déposer des offres conformes aux conditions fixées par le Code des Marchés Publics. Ce document fournit des renseignements sur les modalités de préparation et de remise des offres, l’ouverture des plis, l’évaluation des offres et l’attribution du marché. Il ne peut en aucun cas être modifié. Les changements requis pour tenir compte du contexte propre à chaque marché figurent dans les Données Particulières de l'Appel d'Offre (DPAO) qui complètent les présentes Instructions.</w:t>
      </w:r>
    </w:p>
    <w:p w14:paraId="2821251C" w14:textId="77777777" w:rsidR="009A364B" w:rsidRPr="00D863B3" w:rsidRDefault="009A364B">
      <w:pPr>
        <w:pBdr>
          <w:top w:val="single" w:sz="4" w:space="1" w:color="auto"/>
          <w:left w:val="single" w:sz="4" w:space="4" w:color="auto"/>
          <w:bottom w:val="single" w:sz="4" w:space="1" w:color="auto"/>
          <w:right w:val="single" w:sz="4" w:space="4" w:color="auto"/>
        </w:pBdr>
        <w:jc w:val="both"/>
        <w:rPr>
          <w:rFonts w:ascii="Arial" w:hAnsi="Arial"/>
          <w:i/>
        </w:rPr>
      </w:pPr>
    </w:p>
    <w:p w14:paraId="1A997106" w14:textId="77777777" w:rsidR="009A364B" w:rsidRPr="00D863B3" w:rsidRDefault="009A364B">
      <w:pPr>
        <w:pBdr>
          <w:top w:val="single" w:sz="4" w:space="1" w:color="auto"/>
          <w:left w:val="single" w:sz="4" w:space="4" w:color="auto"/>
          <w:bottom w:val="single" w:sz="4" w:space="1" w:color="auto"/>
          <w:right w:val="single" w:sz="4" w:space="4" w:color="auto"/>
        </w:pBdr>
        <w:jc w:val="both"/>
        <w:rPr>
          <w:rFonts w:ascii="Arial" w:hAnsi="Arial"/>
        </w:rPr>
      </w:pPr>
      <w:r w:rsidRPr="00D863B3">
        <w:rPr>
          <w:rFonts w:ascii="Arial" w:hAnsi="Arial"/>
        </w:rPr>
        <w:t>Les questions relatives aux droits et obligations des parties lors de l’exécution du Marché, ne sont pas traitées par les Instructions aux Candidats mais le sont dans les Cahiers des Clauses Administratives Générales et le Cahier de Prescriptions Spéciales du Marché. Les Instructions aux Candidats deviennent donc caduques une fois le Marché signé.</w:t>
      </w:r>
    </w:p>
    <w:p w14:paraId="0B91C275" w14:textId="77777777" w:rsidR="009A364B" w:rsidRPr="00D863B3" w:rsidRDefault="009A364B">
      <w:pPr>
        <w:pBdr>
          <w:top w:val="single" w:sz="4" w:space="1" w:color="auto"/>
          <w:left w:val="single" w:sz="4" w:space="4" w:color="auto"/>
          <w:bottom w:val="single" w:sz="4" w:space="1" w:color="auto"/>
          <w:right w:val="single" w:sz="4" w:space="4" w:color="auto"/>
        </w:pBdr>
        <w:jc w:val="both"/>
        <w:rPr>
          <w:rFonts w:ascii="Arial" w:hAnsi="Arial"/>
          <w:i/>
        </w:rPr>
      </w:pPr>
    </w:p>
    <w:p w14:paraId="71DDBCB8" w14:textId="77777777" w:rsidR="009A364B" w:rsidRPr="00D863B3" w:rsidRDefault="009A364B">
      <w:pPr>
        <w:pStyle w:val="Titre"/>
        <w:rPr>
          <w:rFonts w:ascii="Arial" w:hAnsi="Arial"/>
          <w:b w:val="0"/>
          <w:sz w:val="32"/>
        </w:rPr>
      </w:pPr>
    </w:p>
    <w:p w14:paraId="629DE437" w14:textId="77777777" w:rsidR="009A364B" w:rsidRPr="00D863B3" w:rsidRDefault="009A364B">
      <w:pPr>
        <w:pStyle w:val="Titre"/>
        <w:outlineLvl w:val="0"/>
        <w:rPr>
          <w:rFonts w:ascii="Arial" w:hAnsi="Arial"/>
        </w:rPr>
      </w:pPr>
      <w:r w:rsidRPr="00D863B3">
        <w:br w:type="page"/>
      </w:r>
      <w:r w:rsidRPr="00D863B3">
        <w:rPr>
          <w:rFonts w:ascii="Arial" w:hAnsi="Arial"/>
        </w:rPr>
        <w:t>SOMMAIRE</w:t>
      </w:r>
    </w:p>
    <w:p w14:paraId="5E48F81B" w14:textId="77777777" w:rsidR="009A364B" w:rsidRPr="00D863B3" w:rsidRDefault="009A364B">
      <w:pPr>
        <w:jc w:val="both"/>
        <w:rPr>
          <w:rFonts w:ascii="Arial" w:hAnsi="Arial"/>
        </w:rPr>
      </w:pPr>
    </w:p>
    <w:p w14:paraId="306313C1" w14:textId="77777777" w:rsidR="009A364B" w:rsidRPr="00D863B3" w:rsidRDefault="009A364B">
      <w:pPr>
        <w:pStyle w:val="TM1"/>
        <w:rPr>
          <w:noProof/>
        </w:rPr>
      </w:pPr>
      <w:r w:rsidRPr="00D863B3">
        <w:rPr>
          <w:b w:val="0"/>
          <w:caps w:val="0"/>
          <w:sz w:val="16"/>
        </w:rPr>
        <w:fldChar w:fldCharType="begin"/>
      </w:r>
      <w:r w:rsidRPr="00D863B3">
        <w:rPr>
          <w:b w:val="0"/>
          <w:caps w:val="0"/>
          <w:sz w:val="16"/>
        </w:rPr>
        <w:instrText xml:space="preserve"> TOC \o "1-3" \h \z \u </w:instrText>
      </w:r>
      <w:r w:rsidRPr="00D863B3">
        <w:rPr>
          <w:b w:val="0"/>
          <w:caps w:val="0"/>
          <w:sz w:val="16"/>
        </w:rPr>
        <w:fldChar w:fldCharType="separate"/>
      </w:r>
      <w:r w:rsidRPr="00D863B3">
        <w:rPr>
          <w:noProof/>
        </w:rPr>
        <w:t>INTRODUCTION</w:t>
      </w:r>
      <w:r w:rsidRPr="00D863B3">
        <w:rPr>
          <w:noProof/>
        </w:rPr>
        <w:tab/>
      </w:r>
      <w:r w:rsidRPr="00D863B3">
        <w:rPr>
          <w:noProof/>
        </w:rPr>
        <w:fldChar w:fldCharType="begin"/>
      </w:r>
      <w:r w:rsidRPr="00D863B3">
        <w:rPr>
          <w:noProof/>
        </w:rPr>
        <w:instrText xml:space="preserve"> PAGEREF _Toc135270108 \h </w:instrText>
      </w:r>
      <w:r w:rsidRPr="00D863B3">
        <w:rPr>
          <w:noProof/>
        </w:rPr>
      </w:r>
      <w:r w:rsidRPr="00D863B3">
        <w:rPr>
          <w:noProof/>
        </w:rPr>
        <w:fldChar w:fldCharType="separate"/>
      </w:r>
      <w:r w:rsidR="001567C5" w:rsidRPr="00D863B3">
        <w:rPr>
          <w:noProof/>
        </w:rPr>
        <w:t>7</w:t>
      </w:r>
      <w:r w:rsidRPr="00D863B3">
        <w:rPr>
          <w:noProof/>
        </w:rPr>
        <w:fldChar w:fldCharType="end"/>
      </w:r>
    </w:p>
    <w:p w14:paraId="63F994D3" w14:textId="77777777" w:rsidR="009A364B" w:rsidRPr="00D863B3" w:rsidRDefault="009A364B">
      <w:pPr>
        <w:pStyle w:val="TM1"/>
        <w:rPr>
          <w:noProof/>
        </w:rPr>
      </w:pPr>
      <w:r w:rsidRPr="00D863B3">
        <w:rPr>
          <w:noProof/>
        </w:rPr>
        <w:t>1 - ACHETEUR ET OBJET DE L'APPEL D'OFFRES</w:t>
      </w:r>
      <w:r w:rsidRPr="00D863B3">
        <w:rPr>
          <w:noProof/>
        </w:rPr>
        <w:tab/>
      </w:r>
      <w:r w:rsidRPr="00D863B3">
        <w:rPr>
          <w:noProof/>
        </w:rPr>
        <w:fldChar w:fldCharType="begin"/>
      </w:r>
      <w:r w:rsidRPr="00D863B3">
        <w:rPr>
          <w:noProof/>
        </w:rPr>
        <w:instrText xml:space="preserve"> PAGEREF _Toc135270109 \h </w:instrText>
      </w:r>
      <w:r w:rsidRPr="00D863B3">
        <w:rPr>
          <w:noProof/>
        </w:rPr>
      </w:r>
      <w:r w:rsidRPr="00D863B3">
        <w:rPr>
          <w:noProof/>
        </w:rPr>
        <w:fldChar w:fldCharType="separate"/>
      </w:r>
      <w:r w:rsidR="001567C5" w:rsidRPr="00D863B3">
        <w:rPr>
          <w:noProof/>
        </w:rPr>
        <w:t>8</w:t>
      </w:r>
      <w:r w:rsidRPr="00D863B3">
        <w:rPr>
          <w:noProof/>
        </w:rPr>
        <w:fldChar w:fldCharType="end"/>
      </w:r>
    </w:p>
    <w:p w14:paraId="78CF47F4" w14:textId="77777777" w:rsidR="009A364B" w:rsidRPr="00D863B3" w:rsidRDefault="009A364B">
      <w:pPr>
        <w:pStyle w:val="TM2"/>
        <w:rPr>
          <w:noProof/>
        </w:rPr>
      </w:pPr>
      <w:r w:rsidRPr="00D863B3">
        <w:rPr>
          <w:noProof/>
        </w:rPr>
        <w:t>1.1. - Lots et variantes</w:t>
      </w:r>
      <w:r w:rsidRPr="00D863B3">
        <w:rPr>
          <w:noProof/>
        </w:rPr>
        <w:tab/>
      </w:r>
      <w:r w:rsidRPr="00D863B3">
        <w:rPr>
          <w:noProof/>
        </w:rPr>
        <w:fldChar w:fldCharType="begin"/>
      </w:r>
      <w:r w:rsidRPr="00D863B3">
        <w:rPr>
          <w:noProof/>
        </w:rPr>
        <w:instrText xml:space="preserve"> PAGEREF _Toc135270110 \h </w:instrText>
      </w:r>
      <w:r w:rsidRPr="00D863B3">
        <w:rPr>
          <w:noProof/>
        </w:rPr>
      </w:r>
      <w:r w:rsidRPr="00D863B3">
        <w:rPr>
          <w:noProof/>
        </w:rPr>
        <w:fldChar w:fldCharType="separate"/>
      </w:r>
      <w:r w:rsidR="001567C5" w:rsidRPr="00D863B3">
        <w:rPr>
          <w:noProof/>
        </w:rPr>
        <w:t>8</w:t>
      </w:r>
      <w:r w:rsidRPr="00D863B3">
        <w:rPr>
          <w:noProof/>
        </w:rPr>
        <w:fldChar w:fldCharType="end"/>
      </w:r>
    </w:p>
    <w:p w14:paraId="43084BA9" w14:textId="77777777" w:rsidR="009A364B" w:rsidRPr="00D863B3" w:rsidRDefault="009A364B">
      <w:pPr>
        <w:pStyle w:val="TM2"/>
        <w:rPr>
          <w:noProof/>
        </w:rPr>
      </w:pPr>
      <w:r w:rsidRPr="00D863B3">
        <w:rPr>
          <w:noProof/>
        </w:rPr>
        <w:t>1.2. - Marchés à commandes</w:t>
      </w:r>
      <w:r w:rsidRPr="00D863B3">
        <w:rPr>
          <w:noProof/>
        </w:rPr>
        <w:tab/>
      </w:r>
      <w:r w:rsidRPr="00D863B3">
        <w:rPr>
          <w:noProof/>
        </w:rPr>
        <w:fldChar w:fldCharType="begin"/>
      </w:r>
      <w:r w:rsidRPr="00D863B3">
        <w:rPr>
          <w:noProof/>
        </w:rPr>
        <w:instrText xml:space="preserve"> PAGEREF _Toc135270111 \h </w:instrText>
      </w:r>
      <w:r w:rsidRPr="00D863B3">
        <w:rPr>
          <w:noProof/>
        </w:rPr>
      </w:r>
      <w:r w:rsidRPr="00D863B3">
        <w:rPr>
          <w:noProof/>
        </w:rPr>
        <w:fldChar w:fldCharType="separate"/>
      </w:r>
      <w:r w:rsidR="001567C5" w:rsidRPr="00D863B3">
        <w:rPr>
          <w:noProof/>
        </w:rPr>
        <w:t>8</w:t>
      </w:r>
      <w:r w:rsidRPr="00D863B3">
        <w:rPr>
          <w:noProof/>
        </w:rPr>
        <w:fldChar w:fldCharType="end"/>
      </w:r>
    </w:p>
    <w:p w14:paraId="304B5B27" w14:textId="77777777" w:rsidR="009A364B" w:rsidRPr="00D863B3" w:rsidRDefault="009A364B">
      <w:pPr>
        <w:pStyle w:val="TM1"/>
        <w:rPr>
          <w:noProof/>
        </w:rPr>
      </w:pPr>
      <w:r w:rsidRPr="00D863B3">
        <w:rPr>
          <w:noProof/>
        </w:rPr>
        <w:t>2 - GROUPEMENTS</w:t>
      </w:r>
      <w:r w:rsidRPr="00D863B3">
        <w:rPr>
          <w:noProof/>
        </w:rPr>
        <w:tab/>
      </w:r>
      <w:r w:rsidRPr="00D863B3">
        <w:rPr>
          <w:noProof/>
        </w:rPr>
        <w:fldChar w:fldCharType="begin"/>
      </w:r>
      <w:r w:rsidRPr="00D863B3">
        <w:rPr>
          <w:noProof/>
        </w:rPr>
        <w:instrText xml:space="preserve"> PAGEREF _Toc135270112 \h </w:instrText>
      </w:r>
      <w:r w:rsidRPr="00D863B3">
        <w:rPr>
          <w:noProof/>
        </w:rPr>
      </w:r>
      <w:r w:rsidRPr="00D863B3">
        <w:rPr>
          <w:noProof/>
        </w:rPr>
        <w:fldChar w:fldCharType="separate"/>
      </w:r>
      <w:r w:rsidR="001567C5" w:rsidRPr="00D863B3">
        <w:rPr>
          <w:noProof/>
        </w:rPr>
        <w:t>8</w:t>
      </w:r>
      <w:r w:rsidRPr="00D863B3">
        <w:rPr>
          <w:noProof/>
        </w:rPr>
        <w:fldChar w:fldCharType="end"/>
      </w:r>
    </w:p>
    <w:p w14:paraId="55F4A8F4" w14:textId="77777777" w:rsidR="009A364B" w:rsidRPr="00D863B3" w:rsidRDefault="009A364B">
      <w:pPr>
        <w:pStyle w:val="TM1"/>
        <w:rPr>
          <w:noProof/>
        </w:rPr>
      </w:pPr>
      <w:r w:rsidRPr="00D863B3">
        <w:rPr>
          <w:noProof/>
        </w:rPr>
        <w:t>3 – FRAUDE ET CORRUPTION</w:t>
      </w:r>
      <w:r w:rsidRPr="00D863B3">
        <w:rPr>
          <w:noProof/>
        </w:rPr>
        <w:tab/>
      </w:r>
      <w:r w:rsidRPr="00D863B3">
        <w:rPr>
          <w:noProof/>
        </w:rPr>
        <w:fldChar w:fldCharType="begin"/>
      </w:r>
      <w:r w:rsidRPr="00D863B3">
        <w:rPr>
          <w:noProof/>
        </w:rPr>
        <w:instrText xml:space="preserve"> PAGEREF _Toc135270113 \h </w:instrText>
      </w:r>
      <w:r w:rsidRPr="00D863B3">
        <w:rPr>
          <w:noProof/>
        </w:rPr>
      </w:r>
      <w:r w:rsidRPr="00D863B3">
        <w:rPr>
          <w:noProof/>
        </w:rPr>
        <w:fldChar w:fldCharType="separate"/>
      </w:r>
      <w:r w:rsidR="001567C5" w:rsidRPr="00D863B3">
        <w:rPr>
          <w:noProof/>
        </w:rPr>
        <w:t>9</w:t>
      </w:r>
      <w:r w:rsidRPr="00D863B3">
        <w:rPr>
          <w:noProof/>
        </w:rPr>
        <w:fldChar w:fldCharType="end"/>
      </w:r>
    </w:p>
    <w:p w14:paraId="260284EA" w14:textId="77777777" w:rsidR="009A364B" w:rsidRPr="00D863B3" w:rsidRDefault="009A364B">
      <w:pPr>
        <w:pStyle w:val="TM2"/>
        <w:rPr>
          <w:noProof/>
        </w:rPr>
      </w:pPr>
      <w:r w:rsidRPr="00D863B3">
        <w:rPr>
          <w:noProof/>
        </w:rPr>
        <w:t>3.1. – Respect du code d’éthique des marchés publics</w:t>
      </w:r>
      <w:r w:rsidRPr="00D863B3">
        <w:rPr>
          <w:noProof/>
        </w:rPr>
        <w:tab/>
      </w:r>
      <w:r w:rsidRPr="00D863B3">
        <w:rPr>
          <w:noProof/>
        </w:rPr>
        <w:fldChar w:fldCharType="begin"/>
      </w:r>
      <w:r w:rsidRPr="00D863B3">
        <w:rPr>
          <w:noProof/>
        </w:rPr>
        <w:instrText xml:space="preserve"> PAGEREF _Toc135270114 \h </w:instrText>
      </w:r>
      <w:r w:rsidRPr="00D863B3">
        <w:rPr>
          <w:noProof/>
        </w:rPr>
      </w:r>
      <w:r w:rsidRPr="00D863B3">
        <w:rPr>
          <w:noProof/>
        </w:rPr>
        <w:fldChar w:fldCharType="separate"/>
      </w:r>
      <w:r w:rsidR="001567C5" w:rsidRPr="00D863B3">
        <w:rPr>
          <w:noProof/>
        </w:rPr>
        <w:t>9</w:t>
      </w:r>
      <w:r w:rsidRPr="00D863B3">
        <w:rPr>
          <w:noProof/>
        </w:rPr>
        <w:fldChar w:fldCharType="end"/>
      </w:r>
    </w:p>
    <w:p w14:paraId="49B1CA8A" w14:textId="77777777" w:rsidR="009A364B" w:rsidRPr="00D863B3" w:rsidRDefault="009A364B">
      <w:pPr>
        <w:pStyle w:val="TM2"/>
        <w:rPr>
          <w:noProof/>
        </w:rPr>
      </w:pPr>
      <w:r w:rsidRPr="00D863B3">
        <w:rPr>
          <w:noProof/>
        </w:rPr>
        <w:t>3.2. - Sanctions</w:t>
      </w:r>
      <w:r w:rsidRPr="00D863B3">
        <w:rPr>
          <w:noProof/>
        </w:rPr>
        <w:tab/>
      </w:r>
      <w:r w:rsidRPr="00D863B3">
        <w:rPr>
          <w:noProof/>
        </w:rPr>
        <w:fldChar w:fldCharType="begin"/>
      </w:r>
      <w:r w:rsidRPr="00D863B3">
        <w:rPr>
          <w:noProof/>
        </w:rPr>
        <w:instrText xml:space="preserve"> PAGEREF _Toc135270115 \h </w:instrText>
      </w:r>
      <w:r w:rsidRPr="00D863B3">
        <w:rPr>
          <w:noProof/>
        </w:rPr>
      </w:r>
      <w:r w:rsidRPr="00D863B3">
        <w:rPr>
          <w:noProof/>
        </w:rPr>
        <w:fldChar w:fldCharType="separate"/>
      </w:r>
      <w:r w:rsidR="001567C5" w:rsidRPr="00D863B3">
        <w:rPr>
          <w:noProof/>
        </w:rPr>
        <w:t>9</w:t>
      </w:r>
      <w:r w:rsidRPr="00D863B3">
        <w:rPr>
          <w:noProof/>
        </w:rPr>
        <w:fldChar w:fldCharType="end"/>
      </w:r>
    </w:p>
    <w:p w14:paraId="44B3FF8D" w14:textId="77777777" w:rsidR="009A364B" w:rsidRPr="00D863B3" w:rsidRDefault="009A364B">
      <w:pPr>
        <w:pStyle w:val="TM1"/>
        <w:rPr>
          <w:noProof/>
        </w:rPr>
      </w:pPr>
      <w:r w:rsidRPr="00D863B3">
        <w:rPr>
          <w:noProof/>
        </w:rPr>
        <w:t>4 – ENTREPRISES NON ADMISES A CONCOURIR</w:t>
      </w:r>
      <w:r w:rsidRPr="00D863B3">
        <w:rPr>
          <w:noProof/>
        </w:rPr>
        <w:tab/>
      </w:r>
      <w:r w:rsidRPr="00D863B3">
        <w:rPr>
          <w:noProof/>
        </w:rPr>
        <w:fldChar w:fldCharType="begin"/>
      </w:r>
      <w:r w:rsidRPr="00D863B3">
        <w:rPr>
          <w:noProof/>
        </w:rPr>
        <w:instrText xml:space="preserve"> PAGEREF _Toc135270116 \h </w:instrText>
      </w:r>
      <w:r w:rsidRPr="00D863B3">
        <w:rPr>
          <w:noProof/>
        </w:rPr>
      </w:r>
      <w:r w:rsidRPr="00D863B3">
        <w:rPr>
          <w:noProof/>
        </w:rPr>
        <w:fldChar w:fldCharType="separate"/>
      </w:r>
      <w:r w:rsidR="001567C5" w:rsidRPr="00D863B3">
        <w:rPr>
          <w:noProof/>
        </w:rPr>
        <w:t>9</w:t>
      </w:r>
      <w:r w:rsidRPr="00D863B3">
        <w:rPr>
          <w:noProof/>
        </w:rPr>
        <w:fldChar w:fldCharType="end"/>
      </w:r>
    </w:p>
    <w:p w14:paraId="485FA1E2" w14:textId="77777777" w:rsidR="009A364B" w:rsidRPr="00D863B3" w:rsidRDefault="009A364B">
      <w:pPr>
        <w:pStyle w:val="TM1"/>
        <w:rPr>
          <w:noProof/>
        </w:rPr>
      </w:pPr>
      <w:r w:rsidRPr="00D863B3">
        <w:rPr>
          <w:noProof/>
        </w:rPr>
        <w:t>5 - COMPOSITION DU D.A.O, DEMANDE D'ECLAIRCISSEMENTS, MODIFICATIONS</w:t>
      </w:r>
      <w:r w:rsidRPr="00D863B3">
        <w:rPr>
          <w:noProof/>
        </w:rPr>
        <w:tab/>
      </w:r>
      <w:r w:rsidRPr="00D863B3">
        <w:rPr>
          <w:noProof/>
        </w:rPr>
        <w:fldChar w:fldCharType="begin"/>
      </w:r>
      <w:r w:rsidRPr="00D863B3">
        <w:rPr>
          <w:noProof/>
        </w:rPr>
        <w:instrText xml:space="preserve"> PAGEREF _Toc135270117 \h </w:instrText>
      </w:r>
      <w:r w:rsidRPr="00D863B3">
        <w:rPr>
          <w:noProof/>
        </w:rPr>
      </w:r>
      <w:r w:rsidRPr="00D863B3">
        <w:rPr>
          <w:noProof/>
        </w:rPr>
        <w:fldChar w:fldCharType="separate"/>
      </w:r>
      <w:r w:rsidR="001567C5" w:rsidRPr="00D863B3">
        <w:rPr>
          <w:noProof/>
        </w:rPr>
        <w:t>10</w:t>
      </w:r>
      <w:r w:rsidRPr="00D863B3">
        <w:rPr>
          <w:noProof/>
        </w:rPr>
        <w:fldChar w:fldCharType="end"/>
      </w:r>
    </w:p>
    <w:p w14:paraId="17D236E4" w14:textId="77777777" w:rsidR="009A364B" w:rsidRPr="00D863B3" w:rsidRDefault="009A364B">
      <w:pPr>
        <w:pStyle w:val="TM2"/>
        <w:rPr>
          <w:noProof/>
        </w:rPr>
      </w:pPr>
      <w:r w:rsidRPr="00D863B3">
        <w:rPr>
          <w:noProof/>
        </w:rPr>
        <w:t>5.1. - Composition du Dossier d'Appel d'Offres</w:t>
      </w:r>
      <w:r w:rsidRPr="00D863B3">
        <w:rPr>
          <w:noProof/>
        </w:rPr>
        <w:tab/>
      </w:r>
      <w:r w:rsidRPr="00D863B3">
        <w:rPr>
          <w:noProof/>
        </w:rPr>
        <w:fldChar w:fldCharType="begin"/>
      </w:r>
      <w:r w:rsidRPr="00D863B3">
        <w:rPr>
          <w:noProof/>
        </w:rPr>
        <w:instrText xml:space="preserve"> PAGEREF _Toc135270118 \h </w:instrText>
      </w:r>
      <w:r w:rsidRPr="00D863B3">
        <w:rPr>
          <w:noProof/>
        </w:rPr>
      </w:r>
      <w:r w:rsidRPr="00D863B3">
        <w:rPr>
          <w:noProof/>
        </w:rPr>
        <w:fldChar w:fldCharType="separate"/>
      </w:r>
      <w:r w:rsidR="001567C5" w:rsidRPr="00D863B3">
        <w:rPr>
          <w:noProof/>
        </w:rPr>
        <w:t>10</w:t>
      </w:r>
      <w:r w:rsidRPr="00D863B3">
        <w:rPr>
          <w:noProof/>
        </w:rPr>
        <w:fldChar w:fldCharType="end"/>
      </w:r>
    </w:p>
    <w:p w14:paraId="76908FDB" w14:textId="77777777" w:rsidR="009A364B" w:rsidRPr="00D863B3" w:rsidRDefault="009A364B">
      <w:pPr>
        <w:pStyle w:val="TM2"/>
        <w:rPr>
          <w:noProof/>
        </w:rPr>
      </w:pPr>
      <w:r w:rsidRPr="00D863B3">
        <w:rPr>
          <w:noProof/>
        </w:rPr>
        <w:t>5.2. - Demande d'éclaircissements sur le DAO</w:t>
      </w:r>
      <w:r w:rsidRPr="00D863B3">
        <w:rPr>
          <w:noProof/>
        </w:rPr>
        <w:tab/>
      </w:r>
      <w:r w:rsidRPr="00D863B3">
        <w:rPr>
          <w:noProof/>
        </w:rPr>
        <w:fldChar w:fldCharType="begin"/>
      </w:r>
      <w:r w:rsidRPr="00D863B3">
        <w:rPr>
          <w:noProof/>
        </w:rPr>
        <w:instrText xml:space="preserve"> PAGEREF _Toc135270119 \h </w:instrText>
      </w:r>
      <w:r w:rsidRPr="00D863B3">
        <w:rPr>
          <w:noProof/>
        </w:rPr>
      </w:r>
      <w:r w:rsidRPr="00D863B3">
        <w:rPr>
          <w:noProof/>
        </w:rPr>
        <w:fldChar w:fldCharType="separate"/>
      </w:r>
      <w:r w:rsidR="001567C5" w:rsidRPr="00D863B3">
        <w:rPr>
          <w:noProof/>
        </w:rPr>
        <w:t>10</w:t>
      </w:r>
      <w:r w:rsidRPr="00D863B3">
        <w:rPr>
          <w:noProof/>
        </w:rPr>
        <w:fldChar w:fldCharType="end"/>
      </w:r>
    </w:p>
    <w:p w14:paraId="22EBCC41" w14:textId="77777777" w:rsidR="009A364B" w:rsidRPr="00D863B3" w:rsidRDefault="009A364B">
      <w:pPr>
        <w:pStyle w:val="TM2"/>
        <w:rPr>
          <w:noProof/>
        </w:rPr>
      </w:pPr>
      <w:r w:rsidRPr="00D863B3">
        <w:rPr>
          <w:noProof/>
        </w:rPr>
        <w:t>5.3. - Modifications</w:t>
      </w:r>
      <w:r w:rsidRPr="00D863B3">
        <w:rPr>
          <w:noProof/>
        </w:rPr>
        <w:tab/>
      </w:r>
      <w:r w:rsidRPr="00D863B3">
        <w:rPr>
          <w:noProof/>
        </w:rPr>
        <w:fldChar w:fldCharType="begin"/>
      </w:r>
      <w:r w:rsidRPr="00D863B3">
        <w:rPr>
          <w:noProof/>
        </w:rPr>
        <w:instrText xml:space="preserve"> PAGEREF _Toc135270120 \h </w:instrText>
      </w:r>
      <w:r w:rsidRPr="00D863B3">
        <w:rPr>
          <w:noProof/>
        </w:rPr>
      </w:r>
      <w:r w:rsidRPr="00D863B3">
        <w:rPr>
          <w:noProof/>
        </w:rPr>
        <w:fldChar w:fldCharType="separate"/>
      </w:r>
      <w:r w:rsidR="001567C5" w:rsidRPr="00D863B3">
        <w:rPr>
          <w:noProof/>
        </w:rPr>
        <w:t>10</w:t>
      </w:r>
      <w:r w:rsidRPr="00D863B3">
        <w:rPr>
          <w:noProof/>
        </w:rPr>
        <w:fldChar w:fldCharType="end"/>
      </w:r>
    </w:p>
    <w:p w14:paraId="4B07B1A7" w14:textId="77777777" w:rsidR="009A364B" w:rsidRPr="00D863B3" w:rsidRDefault="009A364B">
      <w:pPr>
        <w:pStyle w:val="TM1"/>
        <w:rPr>
          <w:noProof/>
        </w:rPr>
      </w:pPr>
      <w:r w:rsidRPr="00D863B3">
        <w:rPr>
          <w:noProof/>
        </w:rPr>
        <w:t>6 – PREPARATION DES OFFRES</w:t>
      </w:r>
      <w:r w:rsidRPr="00D863B3">
        <w:rPr>
          <w:noProof/>
        </w:rPr>
        <w:tab/>
      </w:r>
      <w:r w:rsidRPr="00D863B3">
        <w:rPr>
          <w:noProof/>
        </w:rPr>
        <w:fldChar w:fldCharType="begin"/>
      </w:r>
      <w:r w:rsidRPr="00D863B3">
        <w:rPr>
          <w:noProof/>
        </w:rPr>
        <w:instrText xml:space="preserve"> PAGEREF _Toc135270121 \h </w:instrText>
      </w:r>
      <w:r w:rsidRPr="00D863B3">
        <w:rPr>
          <w:noProof/>
        </w:rPr>
      </w:r>
      <w:r w:rsidRPr="00D863B3">
        <w:rPr>
          <w:noProof/>
        </w:rPr>
        <w:fldChar w:fldCharType="separate"/>
      </w:r>
      <w:r w:rsidR="001567C5" w:rsidRPr="00D863B3">
        <w:rPr>
          <w:noProof/>
        </w:rPr>
        <w:t>11</w:t>
      </w:r>
      <w:r w:rsidRPr="00D863B3">
        <w:rPr>
          <w:noProof/>
        </w:rPr>
        <w:fldChar w:fldCharType="end"/>
      </w:r>
    </w:p>
    <w:p w14:paraId="01373DEC" w14:textId="77777777" w:rsidR="009A364B" w:rsidRPr="00D863B3" w:rsidRDefault="009A364B">
      <w:pPr>
        <w:pStyle w:val="TM2"/>
        <w:rPr>
          <w:noProof/>
        </w:rPr>
      </w:pPr>
      <w:r w:rsidRPr="00D863B3">
        <w:rPr>
          <w:noProof/>
        </w:rPr>
        <w:t>6.1. - Frais</w:t>
      </w:r>
      <w:r w:rsidRPr="00D863B3">
        <w:rPr>
          <w:noProof/>
        </w:rPr>
        <w:tab/>
      </w:r>
      <w:r w:rsidRPr="00D863B3">
        <w:rPr>
          <w:noProof/>
        </w:rPr>
        <w:fldChar w:fldCharType="begin"/>
      </w:r>
      <w:r w:rsidRPr="00D863B3">
        <w:rPr>
          <w:noProof/>
        </w:rPr>
        <w:instrText xml:space="preserve"> PAGEREF _Toc135270122 \h </w:instrText>
      </w:r>
      <w:r w:rsidRPr="00D863B3">
        <w:rPr>
          <w:noProof/>
        </w:rPr>
      </w:r>
      <w:r w:rsidRPr="00D863B3">
        <w:rPr>
          <w:noProof/>
        </w:rPr>
        <w:fldChar w:fldCharType="separate"/>
      </w:r>
      <w:r w:rsidR="001567C5" w:rsidRPr="00D863B3">
        <w:rPr>
          <w:noProof/>
        </w:rPr>
        <w:t>11</w:t>
      </w:r>
      <w:r w:rsidRPr="00D863B3">
        <w:rPr>
          <w:noProof/>
        </w:rPr>
        <w:fldChar w:fldCharType="end"/>
      </w:r>
    </w:p>
    <w:p w14:paraId="3F4F2994" w14:textId="77777777" w:rsidR="009A364B" w:rsidRPr="00D863B3" w:rsidRDefault="009A364B">
      <w:pPr>
        <w:pStyle w:val="TM2"/>
        <w:rPr>
          <w:noProof/>
        </w:rPr>
      </w:pPr>
      <w:r w:rsidRPr="00D863B3">
        <w:rPr>
          <w:noProof/>
        </w:rPr>
        <w:t>6.2. - Contenu des offres</w:t>
      </w:r>
      <w:r w:rsidRPr="00D863B3">
        <w:rPr>
          <w:noProof/>
        </w:rPr>
        <w:tab/>
      </w:r>
      <w:r w:rsidRPr="00D863B3">
        <w:rPr>
          <w:noProof/>
        </w:rPr>
        <w:fldChar w:fldCharType="begin"/>
      </w:r>
      <w:r w:rsidRPr="00D863B3">
        <w:rPr>
          <w:noProof/>
        </w:rPr>
        <w:instrText xml:space="preserve"> PAGEREF _Toc135270123 \h </w:instrText>
      </w:r>
      <w:r w:rsidRPr="00D863B3">
        <w:rPr>
          <w:noProof/>
        </w:rPr>
      </w:r>
      <w:r w:rsidRPr="00D863B3">
        <w:rPr>
          <w:noProof/>
        </w:rPr>
        <w:fldChar w:fldCharType="separate"/>
      </w:r>
      <w:r w:rsidR="001567C5" w:rsidRPr="00D863B3">
        <w:rPr>
          <w:noProof/>
        </w:rPr>
        <w:t>11</w:t>
      </w:r>
      <w:r w:rsidRPr="00D863B3">
        <w:rPr>
          <w:noProof/>
        </w:rPr>
        <w:fldChar w:fldCharType="end"/>
      </w:r>
    </w:p>
    <w:p w14:paraId="5AFAD800" w14:textId="77777777" w:rsidR="009A364B" w:rsidRPr="00D863B3" w:rsidRDefault="009A364B">
      <w:pPr>
        <w:pStyle w:val="TM2"/>
        <w:rPr>
          <w:noProof/>
        </w:rPr>
      </w:pPr>
      <w:r w:rsidRPr="00D863B3">
        <w:rPr>
          <w:noProof/>
        </w:rPr>
        <w:t>6.3. - Capacité et qualifications des Candidats</w:t>
      </w:r>
      <w:r w:rsidRPr="00D863B3">
        <w:rPr>
          <w:noProof/>
        </w:rPr>
        <w:tab/>
      </w:r>
      <w:r w:rsidRPr="00D863B3">
        <w:rPr>
          <w:noProof/>
        </w:rPr>
        <w:fldChar w:fldCharType="begin"/>
      </w:r>
      <w:r w:rsidRPr="00D863B3">
        <w:rPr>
          <w:noProof/>
        </w:rPr>
        <w:instrText xml:space="preserve"> PAGEREF _Toc135270124 \h </w:instrText>
      </w:r>
      <w:r w:rsidRPr="00D863B3">
        <w:rPr>
          <w:noProof/>
        </w:rPr>
      </w:r>
      <w:r w:rsidRPr="00D863B3">
        <w:rPr>
          <w:noProof/>
        </w:rPr>
        <w:fldChar w:fldCharType="separate"/>
      </w:r>
      <w:r w:rsidR="001567C5" w:rsidRPr="00D863B3">
        <w:rPr>
          <w:noProof/>
        </w:rPr>
        <w:t>11</w:t>
      </w:r>
      <w:r w:rsidRPr="00D863B3">
        <w:rPr>
          <w:noProof/>
        </w:rPr>
        <w:fldChar w:fldCharType="end"/>
      </w:r>
    </w:p>
    <w:p w14:paraId="643D5702" w14:textId="77777777" w:rsidR="009A364B" w:rsidRPr="00D863B3" w:rsidRDefault="009A364B">
      <w:pPr>
        <w:pStyle w:val="TM2"/>
        <w:rPr>
          <w:noProof/>
        </w:rPr>
      </w:pPr>
      <w:r w:rsidRPr="00D863B3">
        <w:rPr>
          <w:noProof/>
        </w:rPr>
        <w:t>6.4. - Documents attestant la conformité des Fournitures au DAO</w:t>
      </w:r>
      <w:r w:rsidRPr="00D863B3">
        <w:rPr>
          <w:noProof/>
        </w:rPr>
        <w:tab/>
      </w:r>
      <w:r w:rsidRPr="00D863B3">
        <w:rPr>
          <w:noProof/>
        </w:rPr>
        <w:fldChar w:fldCharType="begin"/>
      </w:r>
      <w:r w:rsidRPr="00D863B3">
        <w:rPr>
          <w:noProof/>
        </w:rPr>
        <w:instrText xml:space="preserve"> PAGEREF _Toc135270125 \h </w:instrText>
      </w:r>
      <w:r w:rsidRPr="00D863B3">
        <w:rPr>
          <w:noProof/>
        </w:rPr>
      </w:r>
      <w:r w:rsidRPr="00D863B3">
        <w:rPr>
          <w:noProof/>
        </w:rPr>
        <w:fldChar w:fldCharType="separate"/>
      </w:r>
      <w:r w:rsidR="001567C5" w:rsidRPr="00D863B3">
        <w:rPr>
          <w:noProof/>
        </w:rPr>
        <w:t>12</w:t>
      </w:r>
      <w:r w:rsidRPr="00D863B3">
        <w:rPr>
          <w:noProof/>
        </w:rPr>
        <w:fldChar w:fldCharType="end"/>
      </w:r>
    </w:p>
    <w:p w14:paraId="203FCDDB" w14:textId="77777777" w:rsidR="009A364B" w:rsidRPr="00D863B3" w:rsidRDefault="009A364B">
      <w:pPr>
        <w:pStyle w:val="TM2"/>
        <w:rPr>
          <w:noProof/>
        </w:rPr>
      </w:pPr>
      <w:r w:rsidRPr="00D863B3">
        <w:rPr>
          <w:noProof/>
        </w:rPr>
        <w:t>6.5. - Délai de validité des offres</w:t>
      </w:r>
      <w:r w:rsidRPr="00D863B3">
        <w:rPr>
          <w:noProof/>
        </w:rPr>
        <w:tab/>
      </w:r>
      <w:r w:rsidRPr="00D863B3">
        <w:rPr>
          <w:noProof/>
        </w:rPr>
        <w:fldChar w:fldCharType="begin"/>
      </w:r>
      <w:r w:rsidRPr="00D863B3">
        <w:rPr>
          <w:noProof/>
        </w:rPr>
        <w:instrText xml:space="preserve"> PAGEREF _Toc135270126 \h </w:instrText>
      </w:r>
      <w:r w:rsidRPr="00D863B3">
        <w:rPr>
          <w:noProof/>
        </w:rPr>
      </w:r>
      <w:r w:rsidRPr="00D863B3">
        <w:rPr>
          <w:noProof/>
        </w:rPr>
        <w:fldChar w:fldCharType="separate"/>
      </w:r>
      <w:r w:rsidR="001567C5" w:rsidRPr="00D863B3">
        <w:rPr>
          <w:noProof/>
        </w:rPr>
        <w:t>12</w:t>
      </w:r>
      <w:r w:rsidRPr="00D863B3">
        <w:rPr>
          <w:noProof/>
        </w:rPr>
        <w:fldChar w:fldCharType="end"/>
      </w:r>
    </w:p>
    <w:p w14:paraId="4AC91423" w14:textId="77777777" w:rsidR="009A364B" w:rsidRPr="00D863B3" w:rsidRDefault="009A364B">
      <w:pPr>
        <w:pStyle w:val="TM2"/>
        <w:rPr>
          <w:noProof/>
        </w:rPr>
      </w:pPr>
      <w:r w:rsidRPr="00D863B3">
        <w:rPr>
          <w:noProof/>
        </w:rPr>
        <w:t>6.6. - Prix de l'Offre</w:t>
      </w:r>
      <w:r w:rsidRPr="00D863B3">
        <w:rPr>
          <w:noProof/>
        </w:rPr>
        <w:tab/>
      </w:r>
      <w:r w:rsidRPr="00D863B3">
        <w:rPr>
          <w:noProof/>
        </w:rPr>
        <w:fldChar w:fldCharType="begin"/>
      </w:r>
      <w:r w:rsidRPr="00D863B3">
        <w:rPr>
          <w:noProof/>
        </w:rPr>
        <w:instrText xml:space="preserve"> PAGEREF _Toc135270127 \h </w:instrText>
      </w:r>
      <w:r w:rsidRPr="00D863B3">
        <w:rPr>
          <w:noProof/>
        </w:rPr>
      </w:r>
      <w:r w:rsidRPr="00D863B3">
        <w:rPr>
          <w:noProof/>
        </w:rPr>
        <w:fldChar w:fldCharType="separate"/>
      </w:r>
      <w:r w:rsidR="001567C5" w:rsidRPr="00D863B3">
        <w:rPr>
          <w:noProof/>
        </w:rPr>
        <w:t>12</w:t>
      </w:r>
      <w:r w:rsidRPr="00D863B3">
        <w:rPr>
          <w:noProof/>
        </w:rPr>
        <w:fldChar w:fldCharType="end"/>
      </w:r>
    </w:p>
    <w:p w14:paraId="1F166ACB" w14:textId="77777777" w:rsidR="009A364B" w:rsidRPr="00D863B3" w:rsidRDefault="009A364B">
      <w:pPr>
        <w:pStyle w:val="TM2"/>
        <w:rPr>
          <w:noProof/>
        </w:rPr>
      </w:pPr>
      <w:r w:rsidRPr="00D863B3">
        <w:rPr>
          <w:noProof/>
        </w:rPr>
        <w:t>6.7. - Monnaie</w:t>
      </w:r>
      <w:r w:rsidRPr="00D863B3">
        <w:rPr>
          <w:noProof/>
        </w:rPr>
        <w:tab/>
      </w:r>
      <w:r w:rsidRPr="00D863B3">
        <w:rPr>
          <w:noProof/>
        </w:rPr>
        <w:fldChar w:fldCharType="begin"/>
      </w:r>
      <w:r w:rsidRPr="00D863B3">
        <w:rPr>
          <w:noProof/>
        </w:rPr>
        <w:instrText xml:space="preserve"> PAGEREF _Toc135270128 \h </w:instrText>
      </w:r>
      <w:r w:rsidRPr="00D863B3">
        <w:rPr>
          <w:noProof/>
        </w:rPr>
      </w:r>
      <w:r w:rsidRPr="00D863B3">
        <w:rPr>
          <w:noProof/>
        </w:rPr>
        <w:fldChar w:fldCharType="separate"/>
      </w:r>
      <w:r w:rsidR="001567C5" w:rsidRPr="00D863B3">
        <w:rPr>
          <w:noProof/>
        </w:rPr>
        <w:t>13</w:t>
      </w:r>
      <w:r w:rsidRPr="00D863B3">
        <w:rPr>
          <w:noProof/>
        </w:rPr>
        <w:fldChar w:fldCharType="end"/>
      </w:r>
    </w:p>
    <w:p w14:paraId="3A0BACB0" w14:textId="77777777" w:rsidR="009A364B" w:rsidRPr="00D863B3" w:rsidRDefault="009A364B">
      <w:pPr>
        <w:pStyle w:val="TM2"/>
        <w:rPr>
          <w:noProof/>
        </w:rPr>
      </w:pPr>
      <w:r w:rsidRPr="00D863B3">
        <w:rPr>
          <w:noProof/>
        </w:rPr>
        <w:t>6.8. - Garantie de soumission</w:t>
      </w:r>
      <w:r w:rsidRPr="00D863B3">
        <w:rPr>
          <w:noProof/>
        </w:rPr>
        <w:tab/>
      </w:r>
      <w:r w:rsidRPr="00D863B3">
        <w:rPr>
          <w:noProof/>
        </w:rPr>
        <w:fldChar w:fldCharType="begin"/>
      </w:r>
      <w:r w:rsidRPr="00D863B3">
        <w:rPr>
          <w:noProof/>
        </w:rPr>
        <w:instrText xml:space="preserve"> PAGEREF _Toc135270129 \h </w:instrText>
      </w:r>
      <w:r w:rsidRPr="00D863B3">
        <w:rPr>
          <w:noProof/>
        </w:rPr>
      </w:r>
      <w:r w:rsidRPr="00D863B3">
        <w:rPr>
          <w:noProof/>
        </w:rPr>
        <w:fldChar w:fldCharType="separate"/>
      </w:r>
      <w:r w:rsidR="001567C5" w:rsidRPr="00D863B3">
        <w:rPr>
          <w:noProof/>
        </w:rPr>
        <w:t>14</w:t>
      </w:r>
      <w:r w:rsidRPr="00D863B3">
        <w:rPr>
          <w:noProof/>
        </w:rPr>
        <w:fldChar w:fldCharType="end"/>
      </w:r>
    </w:p>
    <w:p w14:paraId="6CECA597" w14:textId="77777777" w:rsidR="009A364B" w:rsidRPr="00D863B3" w:rsidRDefault="009A364B">
      <w:pPr>
        <w:pStyle w:val="TM2"/>
        <w:rPr>
          <w:noProof/>
        </w:rPr>
      </w:pPr>
      <w:r w:rsidRPr="00D863B3">
        <w:rPr>
          <w:noProof/>
        </w:rPr>
        <w:t>6.9. - Langue</w:t>
      </w:r>
      <w:r w:rsidRPr="00D863B3">
        <w:rPr>
          <w:noProof/>
        </w:rPr>
        <w:tab/>
      </w:r>
      <w:r w:rsidRPr="00D863B3">
        <w:rPr>
          <w:noProof/>
        </w:rPr>
        <w:fldChar w:fldCharType="begin"/>
      </w:r>
      <w:r w:rsidRPr="00D863B3">
        <w:rPr>
          <w:noProof/>
        </w:rPr>
        <w:instrText xml:space="preserve"> PAGEREF _Toc135270130 \h </w:instrText>
      </w:r>
      <w:r w:rsidRPr="00D863B3">
        <w:rPr>
          <w:noProof/>
        </w:rPr>
      </w:r>
      <w:r w:rsidRPr="00D863B3">
        <w:rPr>
          <w:noProof/>
        </w:rPr>
        <w:fldChar w:fldCharType="separate"/>
      </w:r>
      <w:r w:rsidR="001567C5" w:rsidRPr="00D863B3">
        <w:rPr>
          <w:noProof/>
        </w:rPr>
        <w:t>14</w:t>
      </w:r>
      <w:r w:rsidRPr="00D863B3">
        <w:rPr>
          <w:noProof/>
        </w:rPr>
        <w:fldChar w:fldCharType="end"/>
      </w:r>
    </w:p>
    <w:p w14:paraId="4D9980E6" w14:textId="77777777" w:rsidR="009A364B" w:rsidRPr="00D863B3" w:rsidRDefault="009A364B">
      <w:pPr>
        <w:pStyle w:val="TM1"/>
        <w:rPr>
          <w:noProof/>
        </w:rPr>
      </w:pPr>
      <w:r w:rsidRPr="00D863B3">
        <w:rPr>
          <w:noProof/>
        </w:rPr>
        <w:t>7 - REMISE DES OFFRES</w:t>
      </w:r>
      <w:r w:rsidRPr="00D863B3">
        <w:rPr>
          <w:noProof/>
        </w:rPr>
        <w:tab/>
      </w:r>
      <w:r w:rsidRPr="00D863B3">
        <w:rPr>
          <w:noProof/>
        </w:rPr>
        <w:fldChar w:fldCharType="begin"/>
      </w:r>
      <w:r w:rsidRPr="00D863B3">
        <w:rPr>
          <w:noProof/>
        </w:rPr>
        <w:instrText xml:space="preserve"> PAGEREF _Toc135270131 \h </w:instrText>
      </w:r>
      <w:r w:rsidRPr="00D863B3">
        <w:rPr>
          <w:noProof/>
        </w:rPr>
      </w:r>
      <w:r w:rsidRPr="00D863B3">
        <w:rPr>
          <w:noProof/>
        </w:rPr>
        <w:fldChar w:fldCharType="separate"/>
      </w:r>
      <w:r w:rsidR="001567C5" w:rsidRPr="00D863B3">
        <w:rPr>
          <w:noProof/>
        </w:rPr>
        <w:t>15</w:t>
      </w:r>
      <w:r w:rsidRPr="00D863B3">
        <w:rPr>
          <w:noProof/>
        </w:rPr>
        <w:fldChar w:fldCharType="end"/>
      </w:r>
    </w:p>
    <w:p w14:paraId="14F2D8E4" w14:textId="77777777" w:rsidR="009A364B" w:rsidRPr="00D863B3" w:rsidRDefault="009A364B">
      <w:pPr>
        <w:pStyle w:val="TM2"/>
        <w:rPr>
          <w:noProof/>
        </w:rPr>
      </w:pPr>
      <w:r w:rsidRPr="00D863B3">
        <w:rPr>
          <w:noProof/>
        </w:rPr>
        <w:t>7.1. - Forme des plis</w:t>
      </w:r>
      <w:r w:rsidRPr="00D863B3">
        <w:rPr>
          <w:noProof/>
        </w:rPr>
        <w:tab/>
      </w:r>
      <w:r w:rsidRPr="00D863B3">
        <w:rPr>
          <w:noProof/>
        </w:rPr>
        <w:fldChar w:fldCharType="begin"/>
      </w:r>
      <w:r w:rsidRPr="00D863B3">
        <w:rPr>
          <w:noProof/>
        </w:rPr>
        <w:instrText xml:space="preserve"> PAGEREF _Toc135270132 \h </w:instrText>
      </w:r>
      <w:r w:rsidRPr="00D863B3">
        <w:rPr>
          <w:noProof/>
        </w:rPr>
      </w:r>
      <w:r w:rsidRPr="00D863B3">
        <w:rPr>
          <w:noProof/>
        </w:rPr>
        <w:fldChar w:fldCharType="separate"/>
      </w:r>
      <w:r w:rsidR="001567C5" w:rsidRPr="00D863B3">
        <w:rPr>
          <w:noProof/>
        </w:rPr>
        <w:t>15</w:t>
      </w:r>
      <w:r w:rsidRPr="00D863B3">
        <w:rPr>
          <w:noProof/>
        </w:rPr>
        <w:fldChar w:fldCharType="end"/>
      </w:r>
    </w:p>
    <w:p w14:paraId="4377546E" w14:textId="77777777" w:rsidR="009A364B" w:rsidRPr="00D863B3" w:rsidRDefault="009A364B">
      <w:pPr>
        <w:pStyle w:val="TM2"/>
        <w:rPr>
          <w:noProof/>
        </w:rPr>
      </w:pPr>
      <w:r w:rsidRPr="00D863B3">
        <w:rPr>
          <w:noProof/>
        </w:rPr>
        <w:t>7.2. - Lieu, date et heure de la remise des offres</w:t>
      </w:r>
      <w:r w:rsidRPr="00D863B3">
        <w:rPr>
          <w:noProof/>
        </w:rPr>
        <w:tab/>
      </w:r>
      <w:r w:rsidRPr="00D863B3">
        <w:rPr>
          <w:noProof/>
        </w:rPr>
        <w:fldChar w:fldCharType="begin"/>
      </w:r>
      <w:r w:rsidRPr="00D863B3">
        <w:rPr>
          <w:noProof/>
        </w:rPr>
        <w:instrText xml:space="preserve"> PAGEREF _Toc135270133 \h </w:instrText>
      </w:r>
      <w:r w:rsidRPr="00D863B3">
        <w:rPr>
          <w:noProof/>
        </w:rPr>
      </w:r>
      <w:r w:rsidRPr="00D863B3">
        <w:rPr>
          <w:noProof/>
        </w:rPr>
        <w:fldChar w:fldCharType="separate"/>
      </w:r>
      <w:r w:rsidR="001567C5" w:rsidRPr="00D863B3">
        <w:rPr>
          <w:noProof/>
        </w:rPr>
        <w:t>15</w:t>
      </w:r>
      <w:r w:rsidRPr="00D863B3">
        <w:rPr>
          <w:noProof/>
        </w:rPr>
        <w:fldChar w:fldCharType="end"/>
      </w:r>
    </w:p>
    <w:p w14:paraId="53EEE33D" w14:textId="77777777" w:rsidR="009A364B" w:rsidRPr="00D863B3" w:rsidRDefault="009A364B">
      <w:pPr>
        <w:pStyle w:val="TM2"/>
        <w:rPr>
          <w:noProof/>
        </w:rPr>
      </w:pPr>
      <w:r w:rsidRPr="00D863B3">
        <w:rPr>
          <w:noProof/>
        </w:rPr>
        <w:t>7.3. - Remise des offres par voie électronique</w:t>
      </w:r>
      <w:r w:rsidRPr="00D863B3">
        <w:rPr>
          <w:noProof/>
        </w:rPr>
        <w:tab/>
      </w:r>
      <w:r w:rsidRPr="00D863B3">
        <w:rPr>
          <w:noProof/>
        </w:rPr>
        <w:fldChar w:fldCharType="begin"/>
      </w:r>
      <w:r w:rsidRPr="00D863B3">
        <w:rPr>
          <w:noProof/>
        </w:rPr>
        <w:instrText xml:space="preserve"> PAGEREF _Toc135270134 \h </w:instrText>
      </w:r>
      <w:r w:rsidRPr="00D863B3">
        <w:rPr>
          <w:noProof/>
        </w:rPr>
      </w:r>
      <w:r w:rsidRPr="00D863B3">
        <w:rPr>
          <w:noProof/>
        </w:rPr>
        <w:fldChar w:fldCharType="separate"/>
      </w:r>
      <w:r w:rsidR="001567C5" w:rsidRPr="00D863B3">
        <w:rPr>
          <w:noProof/>
        </w:rPr>
        <w:t>16</w:t>
      </w:r>
      <w:r w:rsidRPr="00D863B3">
        <w:rPr>
          <w:noProof/>
        </w:rPr>
        <w:fldChar w:fldCharType="end"/>
      </w:r>
    </w:p>
    <w:p w14:paraId="0E908EDA" w14:textId="77777777" w:rsidR="009A364B" w:rsidRPr="00D863B3" w:rsidRDefault="009A364B">
      <w:pPr>
        <w:pStyle w:val="TM1"/>
        <w:rPr>
          <w:noProof/>
        </w:rPr>
      </w:pPr>
      <w:r w:rsidRPr="00D863B3">
        <w:rPr>
          <w:noProof/>
        </w:rPr>
        <w:t>8 – OUVERTURE DES PLIS</w:t>
      </w:r>
      <w:r w:rsidRPr="00D863B3">
        <w:rPr>
          <w:noProof/>
        </w:rPr>
        <w:tab/>
      </w:r>
      <w:r w:rsidRPr="00D863B3">
        <w:rPr>
          <w:noProof/>
        </w:rPr>
        <w:fldChar w:fldCharType="begin"/>
      </w:r>
      <w:r w:rsidRPr="00D863B3">
        <w:rPr>
          <w:noProof/>
        </w:rPr>
        <w:instrText xml:space="preserve"> PAGEREF _Toc135270135 \h </w:instrText>
      </w:r>
      <w:r w:rsidRPr="00D863B3">
        <w:rPr>
          <w:noProof/>
        </w:rPr>
      </w:r>
      <w:r w:rsidRPr="00D863B3">
        <w:rPr>
          <w:noProof/>
        </w:rPr>
        <w:fldChar w:fldCharType="separate"/>
      </w:r>
      <w:r w:rsidR="001567C5" w:rsidRPr="00D863B3">
        <w:rPr>
          <w:noProof/>
        </w:rPr>
        <w:t>16</w:t>
      </w:r>
      <w:r w:rsidRPr="00D863B3">
        <w:rPr>
          <w:noProof/>
        </w:rPr>
        <w:fldChar w:fldCharType="end"/>
      </w:r>
    </w:p>
    <w:p w14:paraId="5AC5060E" w14:textId="77777777" w:rsidR="009A364B" w:rsidRPr="00D863B3" w:rsidRDefault="009A364B">
      <w:pPr>
        <w:pStyle w:val="TM2"/>
        <w:rPr>
          <w:noProof/>
        </w:rPr>
      </w:pPr>
      <w:r w:rsidRPr="00D863B3">
        <w:rPr>
          <w:noProof/>
        </w:rPr>
        <w:t>8.1. - Ordre d'ouverture des enveloppes</w:t>
      </w:r>
      <w:r w:rsidRPr="00D863B3">
        <w:rPr>
          <w:noProof/>
        </w:rPr>
        <w:tab/>
      </w:r>
      <w:r w:rsidRPr="00D863B3">
        <w:rPr>
          <w:noProof/>
        </w:rPr>
        <w:fldChar w:fldCharType="begin"/>
      </w:r>
      <w:r w:rsidRPr="00D863B3">
        <w:rPr>
          <w:noProof/>
        </w:rPr>
        <w:instrText xml:space="preserve"> PAGEREF _Toc135270136 \h </w:instrText>
      </w:r>
      <w:r w:rsidRPr="00D863B3">
        <w:rPr>
          <w:noProof/>
        </w:rPr>
      </w:r>
      <w:r w:rsidRPr="00D863B3">
        <w:rPr>
          <w:noProof/>
        </w:rPr>
        <w:fldChar w:fldCharType="separate"/>
      </w:r>
      <w:r w:rsidR="001567C5" w:rsidRPr="00D863B3">
        <w:rPr>
          <w:noProof/>
        </w:rPr>
        <w:t>16</w:t>
      </w:r>
      <w:r w:rsidRPr="00D863B3">
        <w:rPr>
          <w:noProof/>
        </w:rPr>
        <w:fldChar w:fldCharType="end"/>
      </w:r>
    </w:p>
    <w:p w14:paraId="53861E27" w14:textId="77777777" w:rsidR="009A364B" w:rsidRPr="00D863B3" w:rsidRDefault="009A364B">
      <w:pPr>
        <w:pStyle w:val="TM2"/>
        <w:rPr>
          <w:noProof/>
        </w:rPr>
      </w:pPr>
      <w:r w:rsidRPr="00D863B3">
        <w:rPr>
          <w:noProof/>
        </w:rPr>
        <w:t>8.2. - Procès-verbal d'ouverture des plis</w:t>
      </w:r>
      <w:r w:rsidRPr="00D863B3">
        <w:rPr>
          <w:noProof/>
        </w:rPr>
        <w:tab/>
      </w:r>
      <w:r w:rsidRPr="00D863B3">
        <w:rPr>
          <w:noProof/>
        </w:rPr>
        <w:fldChar w:fldCharType="begin"/>
      </w:r>
      <w:r w:rsidRPr="00D863B3">
        <w:rPr>
          <w:noProof/>
        </w:rPr>
        <w:instrText xml:space="preserve"> PAGEREF _Toc135270137 \h </w:instrText>
      </w:r>
      <w:r w:rsidRPr="00D863B3">
        <w:rPr>
          <w:noProof/>
        </w:rPr>
      </w:r>
      <w:r w:rsidRPr="00D863B3">
        <w:rPr>
          <w:noProof/>
        </w:rPr>
        <w:fldChar w:fldCharType="separate"/>
      </w:r>
      <w:r w:rsidR="001567C5" w:rsidRPr="00D863B3">
        <w:rPr>
          <w:noProof/>
        </w:rPr>
        <w:t>17</w:t>
      </w:r>
      <w:r w:rsidRPr="00D863B3">
        <w:rPr>
          <w:noProof/>
        </w:rPr>
        <w:fldChar w:fldCharType="end"/>
      </w:r>
    </w:p>
    <w:p w14:paraId="5B3F9A8E" w14:textId="77777777" w:rsidR="009A364B" w:rsidRPr="00D863B3" w:rsidRDefault="009A364B">
      <w:pPr>
        <w:pStyle w:val="TM1"/>
        <w:rPr>
          <w:noProof/>
        </w:rPr>
      </w:pPr>
      <w:r w:rsidRPr="00D863B3">
        <w:rPr>
          <w:noProof/>
        </w:rPr>
        <w:t>9 - ÉVALUATION ET COMPARAISON DES OFFRES</w:t>
      </w:r>
      <w:r w:rsidRPr="00D863B3">
        <w:rPr>
          <w:noProof/>
        </w:rPr>
        <w:tab/>
      </w:r>
      <w:r w:rsidRPr="00D863B3">
        <w:rPr>
          <w:noProof/>
        </w:rPr>
        <w:fldChar w:fldCharType="begin"/>
      </w:r>
      <w:r w:rsidRPr="00D863B3">
        <w:rPr>
          <w:noProof/>
        </w:rPr>
        <w:instrText xml:space="preserve"> PAGEREF _Toc135270138 \h </w:instrText>
      </w:r>
      <w:r w:rsidRPr="00D863B3">
        <w:rPr>
          <w:noProof/>
        </w:rPr>
      </w:r>
      <w:r w:rsidRPr="00D863B3">
        <w:rPr>
          <w:noProof/>
        </w:rPr>
        <w:fldChar w:fldCharType="separate"/>
      </w:r>
      <w:r w:rsidR="001567C5" w:rsidRPr="00D863B3">
        <w:rPr>
          <w:noProof/>
        </w:rPr>
        <w:t>17</w:t>
      </w:r>
      <w:r w:rsidRPr="00D863B3">
        <w:rPr>
          <w:noProof/>
        </w:rPr>
        <w:fldChar w:fldCharType="end"/>
      </w:r>
    </w:p>
    <w:p w14:paraId="32191201" w14:textId="77777777" w:rsidR="009A364B" w:rsidRPr="00D863B3" w:rsidRDefault="009A364B">
      <w:pPr>
        <w:pStyle w:val="TM2"/>
        <w:rPr>
          <w:noProof/>
        </w:rPr>
      </w:pPr>
      <w:r w:rsidRPr="00D863B3">
        <w:rPr>
          <w:noProof/>
        </w:rPr>
        <w:t>9.1. - Relations entre les Candidats et l'Acheteur ou la PRMP</w:t>
      </w:r>
      <w:r w:rsidRPr="00D863B3">
        <w:rPr>
          <w:noProof/>
        </w:rPr>
        <w:tab/>
      </w:r>
      <w:r w:rsidRPr="00D863B3">
        <w:rPr>
          <w:noProof/>
        </w:rPr>
        <w:fldChar w:fldCharType="begin"/>
      </w:r>
      <w:r w:rsidRPr="00D863B3">
        <w:rPr>
          <w:noProof/>
        </w:rPr>
        <w:instrText xml:space="preserve"> PAGEREF _Toc135270139 \h </w:instrText>
      </w:r>
      <w:r w:rsidRPr="00D863B3">
        <w:rPr>
          <w:noProof/>
        </w:rPr>
      </w:r>
      <w:r w:rsidRPr="00D863B3">
        <w:rPr>
          <w:noProof/>
        </w:rPr>
        <w:fldChar w:fldCharType="separate"/>
      </w:r>
      <w:r w:rsidR="001567C5" w:rsidRPr="00D863B3">
        <w:rPr>
          <w:noProof/>
        </w:rPr>
        <w:t>17</w:t>
      </w:r>
      <w:r w:rsidRPr="00D863B3">
        <w:rPr>
          <w:noProof/>
        </w:rPr>
        <w:fldChar w:fldCharType="end"/>
      </w:r>
    </w:p>
    <w:p w14:paraId="06D470BB" w14:textId="77777777" w:rsidR="009A364B" w:rsidRPr="00D863B3" w:rsidRDefault="009A364B">
      <w:pPr>
        <w:pStyle w:val="TM2"/>
        <w:rPr>
          <w:noProof/>
        </w:rPr>
      </w:pPr>
      <w:r w:rsidRPr="00D863B3">
        <w:rPr>
          <w:noProof/>
        </w:rPr>
        <w:t>9.2. - Contrôle de la conformité des offres</w:t>
      </w:r>
      <w:r w:rsidRPr="00D863B3">
        <w:rPr>
          <w:noProof/>
        </w:rPr>
        <w:tab/>
      </w:r>
      <w:r w:rsidRPr="00D863B3">
        <w:rPr>
          <w:noProof/>
        </w:rPr>
        <w:fldChar w:fldCharType="begin"/>
      </w:r>
      <w:r w:rsidRPr="00D863B3">
        <w:rPr>
          <w:noProof/>
        </w:rPr>
        <w:instrText xml:space="preserve"> PAGEREF _Toc135270140 \h </w:instrText>
      </w:r>
      <w:r w:rsidRPr="00D863B3">
        <w:rPr>
          <w:noProof/>
        </w:rPr>
      </w:r>
      <w:r w:rsidRPr="00D863B3">
        <w:rPr>
          <w:noProof/>
        </w:rPr>
        <w:fldChar w:fldCharType="separate"/>
      </w:r>
      <w:r w:rsidR="001567C5" w:rsidRPr="00D863B3">
        <w:rPr>
          <w:noProof/>
        </w:rPr>
        <w:t>17</w:t>
      </w:r>
      <w:r w:rsidRPr="00D863B3">
        <w:rPr>
          <w:noProof/>
        </w:rPr>
        <w:fldChar w:fldCharType="end"/>
      </w:r>
    </w:p>
    <w:p w14:paraId="1EF56A89" w14:textId="77777777" w:rsidR="009A364B" w:rsidRPr="00D863B3" w:rsidRDefault="009A364B">
      <w:pPr>
        <w:pStyle w:val="TM2"/>
        <w:rPr>
          <w:noProof/>
        </w:rPr>
      </w:pPr>
      <w:r w:rsidRPr="00D863B3">
        <w:rPr>
          <w:noProof/>
        </w:rPr>
        <w:t>9.3. - Corrections des erreurs de calcul</w:t>
      </w:r>
      <w:r w:rsidRPr="00D863B3">
        <w:rPr>
          <w:noProof/>
        </w:rPr>
        <w:tab/>
      </w:r>
      <w:r w:rsidRPr="00D863B3">
        <w:rPr>
          <w:noProof/>
        </w:rPr>
        <w:fldChar w:fldCharType="begin"/>
      </w:r>
      <w:r w:rsidRPr="00D863B3">
        <w:rPr>
          <w:noProof/>
        </w:rPr>
        <w:instrText xml:space="preserve"> PAGEREF _Toc135270141 \h </w:instrText>
      </w:r>
      <w:r w:rsidRPr="00D863B3">
        <w:rPr>
          <w:noProof/>
        </w:rPr>
      </w:r>
      <w:r w:rsidRPr="00D863B3">
        <w:rPr>
          <w:noProof/>
        </w:rPr>
        <w:fldChar w:fldCharType="separate"/>
      </w:r>
      <w:r w:rsidR="001567C5" w:rsidRPr="00D863B3">
        <w:rPr>
          <w:noProof/>
        </w:rPr>
        <w:t>18</w:t>
      </w:r>
      <w:r w:rsidRPr="00D863B3">
        <w:rPr>
          <w:noProof/>
        </w:rPr>
        <w:fldChar w:fldCharType="end"/>
      </w:r>
    </w:p>
    <w:p w14:paraId="4804D0E0" w14:textId="77777777" w:rsidR="009A364B" w:rsidRPr="00D863B3" w:rsidRDefault="009A364B">
      <w:pPr>
        <w:pStyle w:val="TM2"/>
        <w:rPr>
          <w:noProof/>
        </w:rPr>
      </w:pPr>
      <w:r w:rsidRPr="00D863B3">
        <w:rPr>
          <w:noProof/>
        </w:rPr>
        <w:t>9.4. - Evaluation et comparaison des offres</w:t>
      </w:r>
      <w:r w:rsidRPr="00D863B3">
        <w:rPr>
          <w:noProof/>
        </w:rPr>
        <w:tab/>
      </w:r>
      <w:r w:rsidRPr="00D863B3">
        <w:rPr>
          <w:noProof/>
        </w:rPr>
        <w:fldChar w:fldCharType="begin"/>
      </w:r>
      <w:r w:rsidRPr="00D863B3">
        <w:rPr>
          <w:noProof/>
        </w:rPr>
        <w:instrText xml:space="preserve"> PAGEREF _Toc135270142 \h </w:instrText>
      </w:r>
      <w:r w:rsidRPr="00D863B3">
        <w:rPr>
          <w:noProof/>
        </w:rPr>
      </w:r>
      <w:r w:rsidRPr="00D863B3">
        <w:rPr>
          <w:noProof/>
        </w:rPr>
        <w:fldChar w:fldCharType="separate"/>
      </w:r>
      <w:r w:rsidR="001567C5" w:rsidRPr="00D863B3">
        <w:rPr>
          <w:noProof/>
        </w:rPr>
        <w:t>18</w:t>
      </w:r>
      <w:r w:rsidRPr="00D863B3">
        <w:rPr>
          <w:noProof/>
        </w:rPr>
        <w:fldChar w:fldCharType="end"/>
      </w:r>
    </w:p>
    <w:p w14:paraId="7BCE09AC" w14:textId="77777777" w:rsidR="009A364B" w:rsidRPr="00D863B3" w:rsidRDefault="009A364B">
      <w:pPr>
        <w:pStyle w:val="TM3"/>
        <w:tabs>
          <w:tab w:val="left" w:pos="1200"/>
          <w:tab w:val="right" w:leader="dot" w:pos="9062"/>
        </w:tabs>
        <w:rPr>
          <w:rFonts w:ascii="Arial" w:hAnsi="Arial" w:cs="Arial"/>
          <w:noProof/>
        </w:rPr>
      </w:pPr>
      <w:r w:rsidRPr="00D863B3">
        <w:rPr>
          <w:rFonts w:ascii="Arial" w:hAnsi="Arial" w:cs="Arial"/>
          <w:noProof/>
        </w:rPr>
        <w:t>9.4.1.</w:t>
      </w:r>
      <w:r w:rsidRPr="00D863B3">
        <w:rPr>
          <w:rFonts w:ascii="Arial" w:hAnsi="Arial" w:cs="Arial"/>
          <w:noProof/>
        </w:rPr>
        <w:tab/>
        <w:t>Conversion en Ariary</w:t>
      </w:r>
      <w:r w:rsidRPr="00D863B3">
        <w:rPr>
          <w:rFonts w:ascii="Arial" w:hAnsi="Arial" w:cs="Arial"/>
          <w:noProof/>
        </w:rPr>
        <w:tab/>
      </w:r>
      <w:r w:rsidR="00A60B47" w:rsidRPr="00D863B3">
        <w:rPr>
          <w:rFonts w:ascii="Arial" w:hAnsi="Arial" w:cs="Arial"/>
          <w:noProof/>
        </w:rPr>
        <w:t>...</w:t>
      </w:r>
      <w:r w:rsidRPr="00D863B3">
        <w:rPr>
          <w:rFonts w:ascii="Arial" w:hAnsi="Arial" w:cs="Arial"/>
          <w:noProof/>
        </w:rPr>
        <w:fldChar w:fldCharType="begin"/>
      </w:r>
      <w:r w:rsidRPr="00D863B3">
        <w:rPr>
          <w:rFonts w:ascii="Arial" w:hAnsi="Arial" w:cs="Arial"/>
          <w:noProof/>
        </w:rPr>
        <w:instrText xml:space="preserve"> PAGEREF _Toc135270143 \h </w:instrText>
      </w:r>
      <w:r w:rsidRPr="00D863B3">
        <w:rPr>
          <w:rFonts w:ascii="Arial" w:hAnsi="Arial" w:cs="Arial"/>
          <w:noProof/>
        </w:rPr>
      </w:r>
      <w:r w:rsidRPr="00D863B3">
        <w:rPr>
          <w:rFonts w:ascii="Arial" w:hAnsi="Arial" w:cs="Arial"/>
          <w:noProof/>
        </w:rPr>
        <w:fldChar w:fldCharType="separate"/>
      </w:r>
      <w:r w:rsidR="001567C5" w:rsidRPr="00D863B3">
        <w:rPr>
          <w:rFonts w:ascii="Arial" w:hAnsi="Arial" w:cs="Arial"/>
          <w:noProof/>
        </w:rPr>
        <w:t>18</w:t>
      </w:r>
      <w:r w:rsidRPr="00D863B3">
        <w:rPr>
          <w:rFonts w:ascii="Arial" w:hAnsi="Arial" w:cs="Arial"/>
          <w:noProof/>
        </w:rPr>
        <w:fldChar w:fldCharType="end"/>
      </w:r>
    </w:p>
    <w:p w14:paraId="2A5605B2" w14:textId="77777777" w:rsidR="009A364B" w:rsidRPr="00D863B3" w:rsidRDefault="009A364B">
      <w:pPr>
        <w:pStyle w:val="TM3"/>
        <w:tabs>
          <w:tab w:val="left" w:pos="1200"/>
          <w:tab w:val="right" w:leader="dot" w:pos="9062"/>
        </w:tabs>
        <w:rPr>
          <w:rFonts w:ascii="Arial" w:hAnsi="Arial" w:cs="Arial"/>
          <w:noProof/>
        </w:rPr>
      </w:pPr>
      <w:r w:rsidRPr="00D863B3">
        <w:rPr>
          <w:rFonts w:ascii="Arial" w:hAnsi="Arial" w:cs="Arial"/>
          <w:noProof/>
        </w:rPr>
        <w:t>9.4.2.</w:t>
      </w:r>
      <w:r w:rsidRPr="00D863B3">
        <w:rPr>
          <w:rFonts w:ascii="Arial" w:hAnsi="Arial" w:cs="Arial"/>
          <w:noProof/>
        </w:rPr>
        <w:tab/>
        <w:t>Impôts et provisions</w:t>
      </w:r>
      <w:r w:rsidRPr="00D863B3">
        <w:rPr>
          <w:rFonts w:ascii="Arial" w:hAnsi="Arial" w:cs="Arial"/>
          <w:noProof/>
        </w:rPr>
        <w:tab/>
      </w:r>
      <w:r w:rsidRPr="00D863B3">
        <w:rPr>
          <w:rFonts w:ascii="Arial" w:hAnsi="Arial" w:cs="Arial"/>
          <w:noProof/>
        </w:rPr>
        <w:fldChar w:fldCharType="begin"/>
      </w:r>
      <w:r w:rsidRPr="00D863B3">
        <w:rPr>
          <w:rFonts w:ascii="Arial" w:hAnsi="Arial" w:cs="Arial"/>
          <w:noProof/>
        </w:rPr>
        <w:instrText xml:space="preserve"> PAGEREF _Toc135270144 \h </w:instrText>
      </w:r>
      <w:r w:rsidRPr="00D863B3">
        <w:rPr>
          <w:rFonts w:ascii="Arial" w:hAnsi="Arial" w:cs="Arial"/>
          <w:noProof/>
        </w:rPr>
      </w:r>
      <w:r w:rsidRPr="00D863B3">
        <w:rPr>
          <w:rFonts w:ascii="Arial" w:hAnsi="Arial" w:cs="Arial"/>
          <w:noProof/>
        </w:rPr>
        <w:fldChar w:fldCharType="separate"/>
      </w:r>
      <w:r w:rsidR="001567C5" w:rsidRPr="00D863B3">
        <w:rPr>
          <w:rFonts w:ascii="Arial" w:hAnsi="Arial" w:cs="Arial"/>
          <w:noProof/>
        </w:rPr>
        <w:t>19</w:t>
      </w:r>
      <w:r w:rsidRPr="00D863B3">
        <w:rPr>
          <w:rFonts w:ascii="Arial" w:hAnsi="Arial" w:cs="Arial"/>
          <w:noProof/>
        </w:rPr>
        <w:fldChar w:fldCharType="end"/>
      </w:r>
    </w:p>
    <w:p w14:paraId="41253B08" w14:textId="77777777" w:rsidR="009A364B" w:rsidRPr="00D863B3" w:rsidRDefault="009A364B">
      <w:pPr>
        <w:pStyle w:val="TM3"/>
        <w:tabs>
          <w:tab w:val="left" w:pos="1200"/>
          <w:tab w:val="right" w:leader="dot" w:pos="9062"/>
        </w:tabs>
        <w:rPr>
          <w:rFonts w:ascii="Arial" w:hAnsi="Arial" w:cs="Arial"/>
          <w:noProof/>
        </w:rPr>
      </w:pPr>
      <w:r w:rsidRPr="00D863B3">
        <w:rPr>
          <w:rFonts w:ascii="Arial" w:hAnsi="Arial" w:cs="Arial"/>
          <w:noProof/>
        </w:rPr>
        <w:t>9.4.3</w:t>
      </w:r>
      <w:r w:rsidRPr="00D863B3">
        <w:rPr>
          <w:rFonts w:ascii="Arial" w:hAnsi="Arial" w:cs="Arial"/>
          <w:noProof/>
        </w:rPr>
        <w:tab/>
        <w:t>Détermination du montant évalué de l'offre.</w:t>
      </w:r>
      <w:r w:rsidRPr="00D863B3">
        <w:rPr>
          <w:rFonts w:ascii="Arial" w:hAnsi="Arial" w:cs="Arial"/>
          <w:noProof/>
        </w:rPr>
        <w:tab/>
      </w:r>
      <w:r w:rsidRPr="00D863B3">
        <w:rPr>
          <w:rFonts w:ascii="Arial" w:hAnsi="Arial" w:cs="Arial"/>
          <w:noProof/>
        </w:rPr>
        <w:fldChar w:fldCharType="begin"/>
      </w:r>
      <w:r w:rsidRPr="00D863B3">
        <w:rPr>
          <w:rFonts w:ascii="Arial" w:hAnsi="Arial" w:cs="Arial"/>
          <w:noProof/>
        </w:rPr>
        <w:instrText xml:space="preserve"> PAGEREF _Toc135270145 \h </w:instrText>
      </w:r>
      <w:r w:rsidRPr="00D863B3">
        <w:rPr>
          <w:rFonts w:ascii="Arial" w:hAnsi="Arial" w:cs="Arial"/>
          <w:noProof/>
        </w:rPr>
      </w:r>
      <w:r w:rsidRPr="00D863B3">
        <w:rPr>
          <w:rFonts w:ascii="Arial" w:hAnsi="Arial" w:cs="Arial"/>
          <w:noProof/>
        </w:rPr>
        <w:fldChar w:fldCharType="separate"/>
      </w:r>
      <w:r w:rsidR="001567C5" w:rsidRPr="00D863B3">
        <w:rPr>
          <w:rFonts w:ascii="Arial" w:hAnsi="Arial" w:cs="Arial"/>
          <w:noProof/>
        </w:rPr>
        <w:t>19</w:t>
      </w:r>
      <w:r w:rsidRPr="00D863B3">
        <w:rPr>
          <w:rFonts w:ascii="Arial" w:hAnsi="Arial" w:cs="Arial"/>
          <w:noProof/>
        </w:rPr>
        <w:fldChar w:fldCharType="end"/>
      </w:r>
    </w:p>
    <w:p w14:paraId="4C5672AE" w14:textId="77777777" w:rsidR="009A364B" w:rsidRPr="00D863B3" w:rsidRDefault="009A364B">
      <w:pPr>
        <w:pStyle w:val="TM3"/>
        <w:tabs>
          <w:tab w:val="left" w:pos="1200"/>
          <w:tab w:val="right" w:leader="dot" w:pos="9062"/>
        </w:tabs>
        <w:rPr>
          <w:rFonts w:ascii="Arial" w:hAnsi="Arial" w:cs="Arial"/>
          <w:noProof/>
        </w:rPr>
      </w:pPr>
      <w:r w:rsidRPr="00D863B3">
        <w:rPr>
          <w:rFonts w:ascii="Arial" w:hAnsi="Arial" w:cs="Arial"/>
          <w:noProof/>
        </w:rPr>
        <w:t>9.4.4</w:t>
      </w:r>
      <w:r w:rsidRPr="00D863B3">
        <w:rPr>
          <w:rFonts w:ascii="Arial" w:hAnsi="Arial" w:cs="Arial"/>
          <w:noProof/>
        </w:rPr>
        <w:tab/>
        <w:t>Comparaison des offres.</w:t>
      </w:r>
      <w:r w:rsidRPr="00D863B3">
        <w:rPr>
          <w:rFonts w:ascii="Arial" w:hAnsi="Arial" w:cs="Arial"/>
          <w:noProof/>
        </w:rPr>
        <w:tab/>
      </w:r>
      <w:r w:rsidRPr="00D863B3">
        <w:rPr>
          <w:rFonts w:ascii="Arial" w:hAnsi="Arial" w:cs="Arial"/>
          <w:noProof/>
        </w:rPr>
        <w:fldChar w:fldCharType="begin"/>
      </w:r>
      <w:r w:rsidRPr="00D863B3">
        <w:rPr>
          <w:rFonts w:ascii="Arial" w:hAnsi="Arial" w:cs="Arial"/>
          <w:noProof/>
        </w:rPr>
        <w:instrText xml:space="preserve"> PAGEREF _Toc135270146 \h </w:instrText>
      </w:r>
      <w:r w:rsidRPr="00D863B3">
        <w:rPr>
          <w:rFonts w:ascii="Arial" w:hAnsi="Arial" w:cs="Arial"/>
          <w:noProof/>
        </w:rPr>
      </w:r>
      <w:r w:rsidRPr="00D863B3">
        <w:rPr>
          <w:rFonts w:ascii="Arial" w:hAnsi="Arial" w:cs="Arial"/>
          <w:noProof/>
        </w:rPr>
        <w:fldChar w:fldCharType="separate"/>
      </w:r>
      <w:r w:rsidR="001567C5" w:rsidRPr="00D863B3">
        <w:rPr>
          <w:rFonts w:ascii="Arial" w:hAnsi="Arial" w:cs="Arial"/>
          <w:noProof/>
        </w:rPr>
        <w:t>19</w:t>
      </w:r>
      <w:r w:rsidRPr="00D863B3">
        <w:rPr>
          <w:rFonts w:ascii="Arial" w:hAnsi="Arial" w:cs="Arial"/>
          <w:noProof/>
        </w:rPr>
        <w:fldChar w:fldCharType="end"/>
      </w:r>
    </w:p>
    <w:p w14:paraId="2B7A4FB5" w14:textId="77777777" w:rsidR="009A364B" w:rsidRPr="00D863B3" w:rsidRDefault="009A364B">
      <w:pPr>
        <w:pStyle w:val="TM3"/>
        <w:tabs>
          <w:tab w:val="left" w:pos="1200"/>
          <w:tab w:val="right" w:leader="dot" w:pos="9062"/>
        </w:tabs>
        <w:rPr>
          <w:rFonts w:ascii="Arial" w:hAnsi="Arial" w:cs="Arial"/>
          <w:noProof/>
        </w:rPr>
      </w:pPr>
      <w:r w:rsidRPr="00D863B3">
        <w:rPr>
          <w:rFonts w:ascii="Arial" w:hAnsi="Arial" w:cs="Arial"/>
          <w:noProof/>
        </w:rPr>
        <w:t>9.4.5</w:t>
      </w:r>
      <w:r w:rsidRPr="00D863B3">
        <w:rPr>
          <w:rFonts w:ascii="Arial" w:hAnsi="Arial" w:cs="Arial"/>
          <w:noProof/>
        </w:rPr>
        <w:tab/>
        <w:t>Offres anormalement basses ou anormalement hautes</w:t>
      </w:r>
      <w:r w:rsidRPr="00D863B3">
        <w:rPr>
          <w:rFonts w:ascii="Arial" w:hAnsi="Arial" w:cs="Arial"/>
          <w:noProof/>
        </w:rPr>
        <w:tab/>
      </w:r>
      <w:r w:rsidRPr="00D863B3">
        <w:rPr>
          <w:rFonts w:ascii="Arial" w:hAnsi="Arial" w:cs="Arial"/>
          <w:noProof/>
        </w:rPr>
        <w:fldChar w:fldCharType="begin"/>
      </w:r>
      <w:r w:rsidRPr="00D863B3">
        <w:rPr>
          <w:rFonts w:ascii="Arial" w:hAnsi="Arial" w:cs="Arial"/>
          <w:noProof/>
        </w:rPr>
        <w:instrText xml:space="preserve"> PAGEREF _Toc135270147 \h </w:instrText>
      </w:r>
      <w:r w:rsidRPr="00D863B3">
        <w:rPr>
          <w:rFonts w:ascii="Arial" w:hAnsi="Arial" w:cs="Arial"/>
          <w:noProof/>
        </w:rPr>
      </w:r>
      <w:r w:rsidRPr="00D863B3">
        <w:rPr>
          <w:rFonts w:ascii="Arial" w:hAnsi="Arial" w:cs="Arial"/>
          <w:noProof/>
        </w:rPr>
        <w:fldChar w:fldCharType="separate"/>
      </w:r>
      <w:r w:rsidR="001567C5" w:rsidRPr="00D863B3">
        <w:rPr>
          <w:rFonts w:ascii="Arial" w:hAnsi="Arial" w:cs="Arial"/>
          <w:noProof/>
        </w:rPr>
        <w:t>19</w:t>
      </w:r>
      <w:r w:rsidRPr="00D863B3">
        <w:rPr>
          <w:rFonts w:ascii="Arial" w:hAnsi="Arial" w:cs="Arial"/>
          <w:noProof/>
        </w:rPr>
        <w:fldChar w:fldCharType="end"/>
      </w:r>
    </w:p>
    <w:p w14:paraId="0E50AC12" w14:textId="77777777" w:rsidR="009A364B" w:rsidRPr="00D863B3" w:rsidRDefault="009A364B">
      <w:pPr>
        <w:pStyle w:val="TM2"/>
        <w:rPr>
          <w:noProof/>
        </w:rPr>
      </w:pPr>
      <w:r w:rsidRPr="00D863B3">
        <w:rPr>
          <w:noProof/>
        </w:rPr>
        <w:t>9.5. - Préférence nationale</w:t>
      </w:r>
      <w:r w:rsidRPr="00D863B3">
        <w:rPr>
          <w:noProof/>
        </w:rPr>
        <w:tab/>
      </w:r>
      <w:r w:rsidRPr="00D863B3">
        <w:rPr>
          <w:noProof/>
        </w:rPr>
        <w:fldChar w:fldCharType="begin"/>
      </w:r>
      <w:r w:rsidRPr="00D863B3">
        <w:rPr>
          <w:noProof/>
        </w:rPr>
        <w:instrText xml:space="preserve"> PAGEREF _Toc135270148 \h </w:instrText>
      </w:r>
      <w:r w:rsidRPr="00D863B3">
        <w:rPr>
          <w:noProof/>
        </w:rPr>
      </w:r>
      <w:r w:rsidRPr="00D863B3">
        <w:rPr>
          <w:noProof/>
        </w:rPr>
        <w:fldChar w:fldCharType="separate"/>
      </w:r>
      <w:r w:rsidR="001567C5" w:rsidRPr="00D863B3">
        <w:rPr>
          <w:noProof/>
        </w:rPr>
        <w:t>20</w:t>
      </w:r>
      <w:r w:rsidRPr="00D863B3">
        <w:rPr>
          <w:noProof/>
        </w:rPr>
        <w:fldChar w:fldCharType="end"/>
      </w:r>
    </w:p>
    <w:p w14:paraId="47E5F5CC" w14:textId="77777777" w:rsidR="009A364B" w:rsidRPr="00D863B3" w:rsidRDefault="009A364B">
      <w:pPr>
        <w:pStyle w:val="TM1"/>
        <w:rPr>
          <w:noProof/>
        </w:rPr>
      </w:pPr>
      <w:r w:rsidRPr="00D863B3">
        <w:rPr>
          <w:noProof/>
        </w:rPr>
        <w:t>10 - ATTRIBUTION ET NOTIFICATION DU MARCHE</w:t>
      </w:r>
      <w:r w:rsidRPr="00D863B3">
        <w:rPr>
          <w:noProof/>
        </w:rPr>
        <w:tab/>
      </w:r>
      <w:r w:rsidRPr="00D863B3">
        <w:rPr>
          <w:noProof/>
        </w:rPr>
        <w:fldChar w:fldCharType="begin"/>
      </w:r>
      <w:r w:rsidRPr="00D863B3">
        <w:rPr>
          <w:noProof/>
        </w:rPr>
        <w:instrText xml:space="preserve"> PAGEREF _Toc135270149 \h </w:instrText>
      </w:r>
      <w:r w:rsidRPr="00D863B3">
        <w:rPr>
          <w:noProof/>
        </w:rPr>
      </w:r>
      <w:r w:rsidRPr="00D863B3">
        <w:rPr>
          <w:noProof/>
        </w:rPr>
        <w:fldChar w:fldCharType="separate"/>
      </w:r>
      <w:r w:rsidR="001567C5" w:rsidRPr="00D863B3">
        <w:rPr>
          <w:noProof/>
        </w:rPr>
        <w:t>21</w:t>
      </w:r>
      <w:r w:rsidRPr="00D863B3">
        <w:rPr>
          <w:noProof/>
        </w:rPr>
        <w:fldChar w:fldCharType="end"/>
      </w:r>
    </w:p>
    <w:p w14:paraId="5C1362FB" w14:textId="77777777" w:rsidR="009A364B" w:rsidRPr="00D863B3" w:rsidRDefault="009A364B">
      <w:pPr>
        <w:pStyle w:val="TM2"/>
        <w:rPr>
          <w:noProof/>
        </w:rPr>
      </w:pPr>
      <w:r w:rsidRPr="00D863B3">
        <w:rPr>
          <w:noProof/>
        </w:rPr>
        <w:t>10.1. - Attribution du Marché</w:t>
      </w:r>
      <w:r w:rsidRPr="00D863B3">
        <w:rPr>
          <w:noProof/>
        </w:rPr>
        <w:tab/>
      </w:r>
      <w:r w:rsidRPr="00D863B3">
        <w:rPr>
          <w:noProof/>
        </w:rPr>
        <w:fldChar w:fldCharType="begin"/>
      </w:r>
      <w:r w:rsidRPr="00D863B3">
        <w:rPr>
          <w:noProof/>
        </w:rPr>
        <w:instrText xml:space="preserve"> PAGEREF _Toc135270150 \h </w:instrText>
      </w:r>
      <w:r w:rsidRPr="00D863B3">
        <w:rPr>
          <w:noProof/>
        </w:rPr>
      </w:r>
      <w:r w:rsidRPr="00D863B3">
        <w:rPr>
          <w:noProof/>
        </w:rPr>
        <w:fldChar w:fldCharType="separate"/>
      </w:r>
      <w:r w:rsidR="001567C5" w:rsidRPr="00D863B3">
        <w:rPr>
          <w:noProof/>
        </w:rPr>
        <w:t>21</w:t>
      </w:r>
      <w:r w:rsidRPr="00D863B3">
        <w:rPr>
          <w:noProof/>
        </w:rPr>
        <w:fldChar w:fldCharType="end"/>
      </w:r>
    </w:p>
    <w:p w14:paraId="6EC92926" w14:textId="77777777" w:rsidR="009A364B" w:rsidRPr="00D863B3" w:rsidRDefault="009A364B">
      <w:pPr>
        <w:pStyle w:val="TM2"/>
        <w:rPr>
          <w:noProof/>
        </w:rPr>
      </w:pPr>
      <w:r w:rsidRPr="00D863B3">
        <w:rPr>
          <w:noProof/>
        </w:rPr>
        <w:t>10.2. - Appel d’offres infructueux</w:t>
      </w:r>
      <w:r w:rsidRPr="00D863B3">
        <w:rPr>
          <w:noProof/>
        </w:rPr>
        <w:tab/>
      </w:r>
      <w:r w:rsidRPr="00D863B3">
        <w:rPr>
          <w:noProof/>
        </w:rPr>
        <w:fldChar w:fldCharType="begin"/>
      </w:r>
      <w:r w:rsidRPr="00D863B3">
        <w:rPr>
          <w:noProof/>
        </w:rPr>
        <w:instrText xml:space="preserve"> PAGEREF _Toc135270151 \h </w:instrText>
      </w:r>
      <w:r w:rsidRPr="00D863B3">
        <w:rPr>
          <w:noProof/>
        </w:rPr>
      </w:r>
      <w:r w:rsidRPr="00D863B3">
        <w:rPr>
          <w:noProof/>
        </w:rPr>
        <w:fldChar w:fldCharType="separate"/>
      </w:r>
      <w:r w:rsidR="001567C5" w:rsidRPr="00D863B3">
        <w:rPr>
          <w:noProof/>
        </w:rPr>
        <w:t>21</w:t>
      </w:r>
      <w:r w:rsidRPr="00D863B3">
        <w:rPr>
          <w:noProof/>
        </w:rPr>
        <w:fldChar w:fldCharType="end"/>
      </w:r>
    </w:p>
    <w:p w14:paraId="363C7B36" w14:textId="77777777" w:rsidR="009A364B" w:rsidRPr="00D863B3" w:rsidRDefault="009A364B">
      <w:pPr>
        <w:pStyle w:val="TM2"/>
        <w:rPr>
          <w:noProof/>
        </w:rPr>
      </w:pPr>
      <w:r w:rsidRPr="00D863B3">
        <w:rPr>
          <w:noProof/>
        </w:rPr>
        <w:t>10.3. - Notification du Marché</w:t>
      </w:r>
      <w:r w:rsidRPr="00D863B3">
        <w:rPr>
          <w:noProof/>
        </w:rPr>
        <w:tab/>
      </w:r>
      <w:r w:rsidRPr="00D863B3">
        <w:rPr>
          <w:noProof/>
        </w:rPr>
        <w:fldChar w:fldCharType="begin"/>
      </w:r>
      <w:r w:rsidRPr="00D863B3">
        <w:rPr>
          <w:noProof/>
        </w:rPr>
        <w:instrText xml:space="preserve"> PAGEREF _Toc135270152 \h </w:instrText>
      </w:r>
      <w:r w:rsidRPr="00D863B3">
        <w:rPr>
          <w:noProof/>
        </w:rPr>
      </w:r>
      <w:r w:rsidRPr="00D863B3">
        <w:rPr>
          <w:noProof/>
        </w:rPr>
        <w:fldChar w:fldCharType="separate"/>
      </w:r>
      <w:r w:rsidR="001567C5" w:rsidRPr="00D863B3">
        <w:rPr>
          <w:noProof/>
        </w:rPr>
        <w:t>21</w:t>
      </w:r>
      <w:r w:rsidRPr="00D863B3">
        <w:rPr>
          <w:noProof/>
        </w:rPr>
        <w:fldChar w:fldCharType="end"/>
      </w:r>
    </w:p>
    <w:p w14:paraId="494F8961" w14:textId="77777777" w:rsidR="009A364B" w:rsidRPr="00D863B3" w:rsidRDefault="009A364B">
      <w:pPr>
        <w:pStyle w:val="TM2"/>
        <w:rPr>
          <w:noProof/>
        </w:rPr>
      </w:pPr>
      <w:r w:rsidRPr="00D863B3">
        <w:rPr>
          <w:noProof/>
        </w:rPr>
        <w:t>10.4. - Garantie de bonne exécution</w:t>
      </w:r>
      <w:r w:rsidRPr="00D863B3">
        <w:rPr>
          <w:noProof/>
        </w:rPr>
        <w:tab/>
      </w:r>
      <w:r w:rsidRPr="00D863B3">
        <w:rPr>
          <w:noProof/>
        </w:rPr>
        <w:fldChar w:fldCharType="begin"/>
      </w:r>
      <w:r w:rsidRPr="00D863B3">
        <w:rPr>
          <w:noProof/>
        </w:rPr>
        <w:instrText xml:space="preserve"> PAGEREF _Toc135270153 \h </w:instrText>
      </w:r>
      <w:r w:rsidRPr="00D863B3">
        <w:rPr>
          <w:noProof/>
        </w:rPr>
      </w:r>
      <w:r w:rsidRPr="00D863B3">
        <w:rPr>
          <w:noProof/>
        </w:rPr>
        <w:fldChar w:fldCharType="separate"/>
      </w:r>
      <w:r w:rsidR="001567C5" w:rsidRPr="00D863B3">
        <w:rPr>
          <w:noProof/>
        </w:rPr>
        <w:t>21</w:t>
      </w:r>
      <w:r w:rsidRPr="00D863B3">
        <w:rPr>
          <w:noProof/>
        </w:rPr>
        <w:fldChar w:fldCharType="end"/>
      </w:r>
    </w:p>
    <w:p w14:paraId="0B562203" w14:textId="77777777" w:rsidR="009A364B" w:rsidRPr="00D863B3" w:rsidRDefault="009A364B">
      <w:pPr>
        <w:pStyle w:val="TM2"/>
        <w:rPr>
          <w:noProof/>
        </w:rPr>
      </w:pPr>
      <w:r w:rsidRPr="00D863B3">
        <w:rPr>
          <w:noProof/>
        </w:rPr>
        <w:t>10.5. - Recours</w:t>
      </w:r>
      <w:r w:rsidRPr="00D863B3">
        <w:rPr>
          <w:noProof/>
        </w:rPr>
        <w:tab/>
      </w:r>
      <w:r w:rsidRPr="00D863B3">
        <w:rPr>
          <w:noProof/>
        </w:rPr>
        <w:fldChar w:fldCharType="begin"/>
      </w:r>
      <w:r w:rsidRPr="00D863B3">
        <w:rPr>
          <w:noProof/>
        </w:rPr>
        <w:instrText xml:space="preserve"> PAGEREF _Toc135270154 \h </w:instrText>
      </w:r>
      <w:r w:rsidRPr="00D863B3">
        <w:rPr>
          <w:noProof/>
        </w:rPr>
      </w:r>
      <w:r w:rsidRPr="00D863B3">
        <w:rPr>
          <w:noProof/>
        </w:rPr>
        <w:fldChar w:fldCharType="separate"/>
      </w:r>
      <w:r w:rsidR="001567C5" w:rsidRPr="00D863B3">
        <w:rPr>
          <w:noProof/>
        </w:rPr>
        <w:t>21</w:t>
      </w:r>
      <w:r w:rsidRPr="00D863B3">
        <w:rPr>
          <w:noProof/>
        </w:rPr>
        <w:fldChar w:fldCharType="end"/>
      </w:r>
    </w:p>
    <w:p w14:paraId="0263836B" w14:textId="77777777" w:rsidR="009A364B" w:rsidRPr="00D863B3" w:rsidRDefault="009A364B">
      <w:pPr>
        <w:pStyle w:val="TM3"/>
        <w:tabs>
          <w:tab w:val="right" w:leader="dot" w:pos="9062"/>
        </w:tabs>
        <w:rPr>
          <w:rFonts w:ascii="Arial" w:hAnsi="Arial" w:cs="Arial"/>
          <w:noProof/>
        </w:rPr>
      </w:pPr>
      <w:r w:rsidRPr="00D863B3">
        <w:rPr>
          <w:rFonts w:ascii="Arial" w:hAnsi="Arial" w:cs="Arial"/>
          <w:noProof/>
        </w:rPr>
        <w:t>10.5.1. Recours gracieux</w:t>
      </w:r>
      <w:r w:rsidRPr="00D863B3">
        <w:rPr>
          <w:rFonts w:ascii="Arial" w:hAnsi="Arial" w:cs="Arial"/>
          <w:noProof/>
        </w:rPr>
        <w:tab/>
      </w:r>
      <w:r w:rsidRPr="00D863B3">
        <w:rPr>
          <w:rFonts w:ascii="Arial" w:hAnsi="Arial" w:cs="Arial"/>
          <w:noProof/>
        </w:rPr>
        <w:fldChar w:fldCharType="begin"/>
      </w:r>
      <w:r w:rsidRPr="00D863B3">
        <w:rPr>
          <w:rFonts w:ascii="Arial" w:hAnsi="Arial" w:cs="Arial"/>
          <w:noProof/>
        </w:rPr>
        <w:instrText xml:space="preserve"> PAGEREF _Toc135270155 \h </w:instrText>
      </w:r>
      <w:r w:rsidRPr="00D863B3">
        <w:rPr>
          <w:rFonts w:ascii="Arial" w:hAnsi="Arial" w:cs="Arial"/>
          <w:noProof/>
        </w:rPr>
      </w:r>
      <w:r w:rsidRPr="00D863B3">
        <w:rPr>
          <w:rFonts w:ascii="Arial" w:hAnsi="Arial" w:cs="Arial"/>
          <w:noProof/>
        </w:rPr>
        <w:fldChar w:fldCharType="separate"/>
      </w:r>
      <w:r w:rsidR="001567C5" w:rsidRPr="00D863B3">
        <w:rPr>
          <w:rFonts w:ascii="Arial" w:hAnsi="Arial" w:cs="Arial"/>
          <w:noProof/>
        </w:rPr>
        <w:t>21</w:t>
      </w:r>
      <w:r w:rsidRPr="00D863B3">
        <w:rPr>
          <w:rFonts w:ascii="Arial" w:hAnsi="Arial" w:cs="Arial"/>
          <w:noProof/>
        </w:rPr>
        <w:fldChar w:fldCharType="end"/>
      </w:r>
    </w:p>
    <w:p w14:paraId="3EB5476F" w14:textId="77777777" w:rsidR="009A364B" w:rsidRPr="00D863B3" w:rsidRDefault="009A364B">
      <w:pPr>
        <w:pStyle w:val="TM3"/>
        <w:tabs>
          <w:tab w:val="right" w:leader="dot" w:pos="9062"/>
        </w:tabs>
        <w:rPr>
          <w:rFonts w:ascii="Arial" w:hAnsi="Arial" w:cs="Arial"/>
          <w:noProof/>
        </w:rPr>
      </w:pPr>
      <w:r w:rsidRPr="00D863B3">
        <w:rPr>
          <w:rFonts w:ascii="Arial" w:hAnsi="Arial" w:cs="Arial"/>
          <w:noProof/>
        </w:rPr>
        <w:t>10.5.2. Recours en attribution</w:t>
      </w:r>
      <w:r w:rsidRPr="00D863B3">
        <w:rPr>
          <w:rFonts w:ascii="Arial" w:hAnsi="Arial" w:cs="Arial"/>
          <w:noProof/>
        </w:rPr>
        <w:tab/>
      </w:r>
      <w:r w:rsidRPr="00D863B3">
        <w:rPr>
          <w:rFonts w:ascii="Arial" w:hAnsi="Arial" w:cs="Arial"/>
          <w:noProof/>
        </w:rPr>
        <w:fldChar w:fldCharType="begin"/>
      </w:r>
      <w:r w:rsidRPr="00D863B3">
        <w:rPr>
          <w:rFonts w:ascii="Arial" w:hAnsi="Arial" w:cs="Arial"/>
          <w:noProof/>
        </w:rPr>
        <w:instrText xml:space="preserve"> PAGEREF _Toc135270156 \h </w:instrText>
      </w:r>
      <w:r w:rsidRPr="00D863B3">
        <w:rPr>
          <w:rFonts w:ascii="Arial" w:hAnsi="Arial" w:cs="Arial"/>
          <w:noProof/>
        </w:rPr>
      </w:r>
      <w:r w:rsidRPr="00D863B3">
        <w:rPr>
          <w:rFonts w:ascii="Arial" w:hAnsi="Arial" w:cs="Arial"/>
          <w:noProof/>
        </w:rPr>
        <w:fldChar w:fldCharType="separate"/>
      </w:r>
      <w:r w:rsidR="001567C5" w:rsidRPr="00D863B3">
        <w:rPr>
          <w:rFonts w:ascii="Arial" w:hAnsi="Arial" w:cs="Arial"/>
          <w:noProof/>
        </w:rPr>
        <w:t>22</w:t>
      </w:r>
      <w:r w:rsidRPr="00D863B3">
        <w:rPr>
          <w:rFonts w:ascii="Arial" w:hAnsi="Arial" w:cs="Arial"/>
          <w:noProof/>
        </w:rPr>
        <w:fldChar w:fldCharType="end"/>
      </w:r>
    </w:p>
    <w:p w14:paraId="4B824392" w14:textId="77777777" w:rsidR="009A364B" w:rsidRPr="00D863B3" w:rsidRDefault="009A364B">
      <w:pPr>
        <w:spacing w:before="60"/>
        <w:jc w:val="both"/>
        <w:rPr>
          <w:rFonts w:ascii="Arial" w:hAnsi="Arial"/>
        </w:rPr>
      </w:pPr>
      <w:r w:rsidRPr="00D863B3">
        <w:rPr>
          <w:rFonts w:ascii="Arial" w:hAnsi="Arial" w:cs="Arial"/>
          <w:b/>
          <w:caps/>
          <w:sz w:val="16"/>
        </w:rPr>
        <w:fldChar w:fldCharType="end"/>
      </w:r>
    </w:p>
    <w:p w14:paraId="5F670524" w14:textId="77777777" w:rsidR="009A364B" w:rsidRPr="00D863B3" w:rsidRDefault="009A364B">
      <w:pPr>
        <w:jc w:val="both"/>
        <w:rPr>
          <w:rFonts w:ascii="Arial" w:hAnsi="Arial"/>
        </w:rPr>
        <w:sectPr w:rsidR="009A364B" w:rsidRPr="00D863B3">
          <w:headerReference w:type="default" r:id="rId10"/>
          <w:footerReference w:type="even" r:id="rId11"/>
          <w:footerReference w:type="default" r:id="rId12"/>
          <w:headerReference w:type="first" r:id="rId13"/>
          <w:pgSz w:w="11906" w:h="16838"/>
          <w:pgMar w:top="1417" w:right="1417" w:bottom="1417" w:left="1417" w:header="720" w:footer="720" w:gutter="0"/>
          <w:cols w:space="720"/>
          <w:titlePg/>
        </w:sectPr>
      </w:pPr>
    </w:p>
    <w:p w14:paraId="0E3D0C66" w14:textId="77777777" w:rsidR="009A364B" w:rsidRPr="00D863B3" w:rsidRDefault="009A364B">
      <w:pPr>
        <w:jc w:val="both"/>
        <w:rPr>
          <w:rFonts w:ascii="Arial" w:hAnsi="Arial"/>
        </w:rPr>
      </w:pPr>
    </w:p>
    <w:p w14:paraId="5711621F" w14:textId="77777777" w:rsidR="009A364B" w:rsidRPr="00D863B3" w:rsidRDefault="009A364B">
      <w:pPr>
        <w:jc w:val="center"/>
        <w:outlineLvl w:val="0"/>
        <w:rPr>
          <w:rFonts w:ascii="Arial" w:hAnsi="Arial"/>
          <w:b/>
          <w:sz w:val="26"/>
        </w:rPr>
      </w:pPr>
      <w:r w:rsidRPr="00D863B3">
        <w:rPr>
          <w:rFonts w:ascii="Arial" w:hAnsi="Arial"/>
          <w:b/>
          <w:sz w:val="26"/>
        </w:rPr>
        <w:t>INSTRUCTIONS AUX CANDIDATS</w:t>
      </w:r>
    </w:p>
    <w:p w14:paraId="50EE1A86" w14:textId="77777777" w:rsidR="009A364B" w:rsidRPr="00D863B3" w:rsidRDefault="009A364B">
      <w:pPr>
        <w:jc w:val="both"/>
        <w:rPr>
          <w:rFonts w:ascii="Arial" w:hAnsi="Arial"/>
        </w:rPr>
      </w:pPr>
    </w:p>
    <w:p w14:paraId="597C69A9" w14:textId="77777777" w:rsidR="009A364B" w:rsidRPr="00D863B3" w:rsidRDefault="009A364B">
      <w:pPr>
        <w:jc w:val="both"/>
        <w:rPr>
          <w:rFonts w:ascii="Arial" w:hAnsi="Arial"/>
        </w:rPr>
      </w:pPr>
    </w:p>
    <w:p w14:paraId="14EE5037" w14:textId="77777777" w:rsidR="009A364B" w:rsidRPr="00D863B3" w:rsidRDefault="009A364B">
      <w:pPr>
        <w:pStyle w:val="Titre1"/>
      </w:pPr>
      <w:bookmarkStart w:id="0" w:name="_Toc135270108"/>
      <w:r w:rsidRPr="00D863B3">
        <w:t>INTRODUCTION</w:t>
      </w:r>
      <w:bookmarkEnd w:id="0"/>
    </w:p>
    <w:p w14:paraId="1587FCF7" w14:textId="77777777" w:rsidR="009A364B" w:rsidRPr="00D863B3" w:rsidRDefault="009A364B">
      <w:pPr>
        <w:jc w:val="both"/>
        <w:rPr>
          <w:rFonts w:ascii="Arial" w:hAnsi="Arial"/>
        </w:rPr>
      </w:pPr>
    </w:p>
    <w:p w14:paraId="1D003EF0" w14:textId="77777777" w:rsidR="009A364B" w:rsidRPr="00D863B3" w:rsidRDefault="009A364B">
      <w:pPr>
        <w:jc w:val="both"/>
        <w:rPr>
          <w:rFonts w:ascii="Arial" w:hAnsi="Arial"/>
        </w:rPr>
      </w:pPr>
      <w:r w:rsidRPr="00D863B3">
        <w:rPr>
          <w:rFonts w:ascii="Arial" w:hAnsi="Arial"/>
        </w:rPr>
        <w:t>Le texte ci-après décrit les règles générales à suivre par les Candidats pour répondre aux appels d'offres de fournitures. Les modifications et ajouts requis pour tenir compte des éléments spécifiques à chaque appel d'offres et des options prises par l'Acheteur sont précisés dans les Données Particulières de l'Appel d'Offres (</w:t>
      </w:r>
      <w:r w:rsidRPr="00D863B3">
        <w:rPr>
          <w:rFonts w:ascii="Arial" w:hAnsi="Arial"/>
          <w:b/>
        </w:rPr>
        <w:t>DPAO</w:t>
      </w:r>
      <w:r w:rsidRPr="00D863B3">
        <w:rPr>
          <w:rFonts w:ascii="Arial" w:hAnsi="Arial"/>
        </w:rPr>
        <w:t>) qui font partie des présentes Instructions.</w:t>
      </w:r>
    </w:p>
    <w:p w14:paraId="2D7B414C" w14:textId="77777777" w:rsidR="009A364B" w:rsidRPr="00D863B3" w:rsidRDefault="009A364B">
      <w:pPr>
        <w:jc w:val="both"/>
        <w:rPr>
          <w:rFonts w:ascii="Arial" w:hAnsi="Arial"/>
          <w:i/>
        </w:rPr>
      </w:pPr>
    </w:p>
    <w:p w14:paraId="6C84DEB8" w14:textId="77777777" w:rsidR="009A364B" w:rsidRPr="00D863B3" w:rsidRDefault="009A364B">
      <w:pPr>
        <w:jc w:val="both"/>
        <w:rPr>
          <w:rFonts w:ascii="Arial" w:hAnsi="Arial"/>
        </w:rPr>
      </w:pPr>
      <w:r w:rsidRPr="00D863B3">
        <w:rPr>
          <w:rFonts w:ascii="Arial" w:hAnsi="Arial"/>
        </w:rPr>
        <w:t>Dans le présent Dossier d’Appel d’Offres :</w:t>
      </w:r>
    </w:p>
    <w:p w14:paraId="40611814" w14:textId="77777777" w:rsidR="009A364B" w:rsidRPr="00D863B3" w:rsidRDefault="009A364B">
      <w:pPr>
        <w:jc w:val="both"/>
        <w:rPr>
          <w:rFonts w:ascii="Arial" w:hAnsi="Arial"/>
        </w:rPr>
      </w:pPr>
    </w:p>
    <w:p w14:paraId="67E58C02"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Acheteur</w:t>
      </w:r>
      <w:r w:rsidRPr="00D863B3">
        <w:rPr>
          <w:rFonts w:ascii="Arial" w:hAnsi="Arial"/>
        </w:rPr>
        <w:t>» signifie l’Autorité Contractante  achetant les fournitures et les services connexes, qui est identifiée dans les DPAO.</w:t>
      </w:r>
    </w:p>
    <w:p w14:paraId="6C391346"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Attributaire</w:t>
      </w:r>
      <w:r w:rsidRPr="00D863B3">
        <w:rPr>
          <w:rFonts w:ascii="Arial" w:hAnsi="Arial"/>
        </w:rPr>
        <w:t xml:space="preserve">» le Candidat en faveur duquel une décision d'attribuer le Marché a été prise par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sur proposition de </w:t>
      </w:r>
      <w:smartTag w:uri="urn:schemas-microsoft-com:office:smarttags" w:element="PersonName">
        <w:smartTagPr>
          <w:attr w:name="ProductID" w:val="la Commission"/>
        </w:smartTagPr>
        <w:r w:rsidRPr="00D863B3">
          <w:rPr>
            <w:rFonts w:ascii="Arial" w:hAnsi="Arial"/>
          </w:rPr>
          <w:t>la Commission</w:t>
        </w:r>
      </w:smartTag>
      <w:r w:rsidRPr="00D863B3">
        <w:rPr>
          <w:rFonts w:ascii="Arial" w:hAnsi="Arial"/>
        </w:rPr>
        <w:t xml:space="preserve"> d'Appel d'Offres.</w:t>
      </w:r>
    </w:p>
    <w:p w14:paraId="64A54982"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Achèvement</w:t>
      </w:r>
      <w:r w:rsidRPr="00D863B3">
        <w:rPr>
          <w:rFonts w:ascii="Arial" w:hAnsi="Arial"/>
        </w:rPr>
        <w:t> » signifie la prestation complète des Services Connexes par le Fournisseur, conformément aux modalités stipulées dans le Marché.</w:t>
      </w:r>
    </w:p>
    <w:p w14:paraId="3401DB6A"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CCAG</w:t>
      </w:r>
      <w:r w:rsidRPr="00D863B3">
        <w:rPr>
          <w:rFonts w:ascii="Arial" w:hAnsi="Arial"/>
        </w:rPr>
        <w:t> » signifie le Cahier des Clauses Administratives Générales applicable aux marchés de fournitures et de prestations de services courants.</w:t>
      </w:r>
    </w:p>
    <w:p w14:paraId="464B4D85"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CCAP</w:t>
      </w:r>
      <w:r w:rsidRPr="00D863B3">
        <w:rPr>
          <w:rFonts w:ascii="Arial" w:hAnsi="Arial"/>
        </w:rPr>
        <w:t> » signifie le Cahier des Clauses Administratives particulières inclus dans le Cahier des Prescriptions Spéciales, dérogeant aux clauses du CCAG ou le complétant.</w:t>
      </w:r>
    </w:p>
    <w:p w14:paraId="51E9C341"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CPC</w:t>
      </w:r>
      <w:r w:rsidRPr="00D863B3">
        <w:rPr>
          <w:rFonts w:ascii="Arial" w:hAnsi="Arial"/>
        </w:rPr>
        <w:t> » signifie le Cahier des Prescriptions Communes réunissant l'ensemble des clauses techniques qui s'appliquent aux fournitures et services connexes de même nature.</w:t>
      </w:r>
    </w:p>
    <w:p w14:paraId="0FF46996"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CPS</w:t>
      </w:r>
      <w:r w:rsidRPr="00D863B3">
        <w:rPr>
          <w:rFonts w:ascii="Arial" w:hAnsi="Arial"/>
        </w:rPr>
        <w:t> » signifie le Cahier des Prescriptions Spéciales visé à l'article 31 du Code des Marchés Publics, comprenant le Cahier des Clauses Administratives Particulières et les Spécifications Techniques sauf lorsqu'en raison de son importance et de sa nature, le Marché ne justifie pas l'établissement de deux documents distincts.</w:t>
      </w:r>
    </w:p>
    <w:p w14:paraId="2E835238"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Documents Contractuels</w:t>
      </w:r>
      <w:r w:rsidRPr="00D863B3">
        <w:rPr>
          <w:rFonts w:ascii="Arial" w:hAnsi="Arial"/>
        </w:rPr>
        <w:t> » désigne les documents visés dans l’Acte d'Engagement, y compris les avenants éventuels aux dits documents.</w:t>
      </w:r>
    </w:p>
    <w:p w14:paraId="7EF6070E"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Candidat</w:t>
      </w:r>
      <w:r w:rsidRPr="00D863B3">
        <w:rPr>
          <w:rFonts w:ascii="Arial" w:hAnsi="Arial"/>
        </w:rPr>
        <w:t> » signifie toute personne physique ou toute personne morale privée ou publique, admise à présenter une offre.</w:t>
      </w:r>
    </w:p>
    <w:p w14:paraId="3F79A6B0"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Fournisseur</w:t>
      </w:r>
      <w:r w:rsidRPr="00D863B3">
        <w:rPr>
          <w:rFonts w:ascii="Arial" w:hAnsi="Arial"/>
        </w:rPr>
        <w:t>» signifie le titulaire du Marché qui a été approuvé et lui a été notifié.</w:t>
      </w:r>
    </w:p>
    <w:p w14:paraId="38FC787E"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Fournitures</w:t>
      </w:r>
      <w:r w:rsidRPr="00D863B3">
        <w:rPr>
          <w:rFonts w:ascii="Arial" w:hAnsi="Arial"/>
        </w:rPr>
        <w:t> » signifie tous les produits, matières premières, machines et matériels et/ou tous autres matériaux que le Fournisseur est tenu de livrer à l’Acheteur en exécution du Marché, que ces biens fassent l'objet d'achat, de prise en crédit -bail, de location ou de location - vente.</w:t>
      </w:r>
    </w:p>
    <w:p w14:paraId="48A74959"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Jour</w:t>
      </w:r>
      <w:r w:rsidRPr="00D863B3">
        <w:rPr>
          <w:rFonts w:ascii="Arial" w:hAnsi="Arial"/>
        </w:rPr>
        <w:t> » désigne un jour calendaire.</w:t>
      </w:r>
    </w:p>
    <w:p w14:paraId="54B5B16C"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Marché</w:t>
      </w:r>
      <w:r w:rsidRPr="00D863B3">
        <w:rPr>
          <w:rFonts w:ascii="Arial" w:hAnsi="Arial"/>
        </w:rPr>
        <w:t> » signifie l'Acte d'Engagement signé par le Fournisseur et accepté par l'Acheteur ainsi que l'ensemble des Documents Contractuels visés dans ledit Acte d'Engagement, y compris toutes les pièces jointes, annexes et tous les documents qui font partie des Documents Contractuels par voie de référence.</w:t>
      </w:r>
    </w:p>
    <w:p w14:paraId="5964711F"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Personne Responsable des Marchés Publics</w:t>
      </w:r>
      <w:r w:rsidRPr="00D863B3">
        <w:rPr>
          <w:rFonts w:ascii="Arial" w:hAnsi="Arial"/>
        </w:rPr>
        <w:t xml:space="preserve"> </w:t>
      </w:r>
      <w:r w:rsidRPr="00D863B3">
        <w:rPr>
          <w:rFonts w:ascii="Arial" w:hAnsi="Arial"/>
          <w:b/>
        </w:rPr>
        <w:t>ou PRMP</w:t>
      </w:r>
      <w:r w:rsidRPr="00D863B3">
        <w:rPr>
          <w:rFonts w:ascii="Arial" w:hAnsi="Arial"/>
        </w:rPr>
        <w:t xml:space="preserve">» signifie la personne habilitée à signer le Marché au nom de l'Acheteur conformément à l'article 5.II du Code des Marchés Publics ou la personne physique qu'elle désigne pour la représenter lors de l'exécution du Marché. </w:t>
      </w:r>
    </w:p>
    <w:p w14:paraId="7D5499E2" w14:textId="77777777" w:rsidR="009A364B" w:rsidRPr="00D863B3" w:rsidRDefault="009A364B" w:rsidP="009A364B">
      <w:pPr>
        <w:numPr>
          <w:ilvl w:val="0"/>
          <w:numId w:val="8"/>
        </w:numPr>
        <w:tabs>
          <w:tab w:val="num" w:pos="709"/>
        </w:tabs>
        <w:ind w:left="709" w:hanging="425"/>
        <w:jc w:val="both"/>
        <w:rPr>
          <w:rFonts w:ascii="Arial" w:hAnsi="Arial"/>
        </w:rPr>
      </w:pPr>
      <w:r w:rsidRPr="00D863B3">
        <w:rPr>
          <w:rFonts w:ascii="Arial" w:hAnsi="Arial"/>
        </w:rPr>
        <w:t>« </w:t>
      </w:r>
      <w:r w:rsidRPr="00D863B3">
        <w:rPr>
          <w:rFonts w:ascii="Arial" w:hAnsi="Arial"/>
          <w:b/>
        </w:rPr>
        <w:t>Services Connexes</w:t>
      </w:r>
      <w:r w:rsidRPr="00D863B3">
        <w:rPr>
          <w:rFonts w:ascii="Arial" w:hAnsi="Arial"/>
        </w:rPr>
        <w:t> » désigne les services afférents à la fourniture des biens, tels que l’assurance, l’installation, le montage, la formation et la maintenance initiale, le transport non compris dans le prix des fournitures selon l'Incoterm applicable, ainsi que toute obligation analogue du Fournisseur dans le cadre du Marché.</w:t>
      </w:r>
    </w:p>
    <w:p w14:paraId="31A07B53" w14:textId="77777777" w:rsidR="009A364B" w:rsidRPr="00D863B3" w:rsidRDefault="009A364B">
      <w:pPr>
        <w:jc w:val="both"/>
        <w:rPr>
          <w:rFonts w:ascii="Arial" w:hAnsi="Arial"/>
        </w:rPr>
      </w:pPr>
    </w:p>
    <w:p w14:paraId="74A7DB51" w14:textId="77777777" w:rsidR="009A364B" w:rsidRPr="00D863B3" w:rsidRDefault="009A364B">
      <w:pPr>
        <w:jc w:val="both"/>
        <w:rPr>
          <w:rFonts w:ascii="Arial" w:hAnsi="Arial"/>
        </w:rPr>
      </w:pPr>
      <w:r w:rsidRPr="00D863B3">
        <w:rPr>
          <w:rFonts w:ascii="Arial" w:hAnsi="Arial"/>
        </w:rPr>
        <w:t>Si le contexte l’exige, le singulier désigne le pluriel, et vice versa.</w:t>
      </w:r>
    </w:p>
    <w:p w14:paraId="6695AD28" w14:textId="77777777" w:rsidR="009A364B" w:rsidRPr="00D863B3" w:rsidRDefault="009A364B">
      <w:pPr>
        <w:jc w:val="both"/>
        <w:rPr>
          <w:rFonts w:ascii="Arial" w:hAnsi="Arial"/>
        </w:rPr>
      </w:pPr>
      <w:r w:rsidRPr="00D863B3">
        <w:rPr>
          <w:rFonts w:ascii="Arial" w:hAnsi="Arial"/>
        </w:rPr>
        <w:t>Le terme « par écrit » signifie communiqué sous forme écrite par tout moyen assurant un accusé de réception ayant valeur probante.</w:t>
      </w:r>
    </w:p>
    <w:p w14:paraId="1720C5C1" w14:textId="77777777" w:rsidR="009A364B" w:rsidRPr="00D863B3" w:rsidRDefault="009A364B">
      <w:pPr>
        <w:jc w:val="both"/>
        <w:rPr>
          <w:rFonts w:ascii="Arial" w:hAnsi="Arial"/>
        </w:rPr>
      </w:pPr>
      <w:r w:rsidRPr="00D863B3">
        <w:rPr>
          <w:rFonts w:ascii="Arial" w:hAnsi="Arial"/>
        </w:rPr>
        <w:br w:type="page"/>
      </w:r>
    </w:p>
    <w:p w14:paraId="5F4F3801" w14:textId="77777777" w:rsidR="009A364B" w:rsidRPr="00D863B3" w:rsidRDefault="009A364B">
      <w:pPr>
        <w:pStyle w:val="Titre1"/>
      </w:pPr>
      <w:bookmarkStart w:id="1" w:name="_Toc135270109"/>
      <w:r w:rsidRPr="00D863B3">
        <w:t>1 - ACHETEUR ET OBJET DE L'APPEL D'OFFRES</w:t>
      </w:r>
      <w:bookmarkEnd w:id="1"/>
    </w:p>
    <w:p w14:paraId="7D2475B8" w14:textId="77777777" w:rsidR="009A364B" w:rsidRPr="00D863B3" w:rsidRDefault="009A364B">
      <w:pPr>
        <w:jc w:val="both"/>
        <w:rPr>
          <w:rFonts w:ascii="Arial" w:hAnsi="Arial"/>
        </w:rPr>
      </w:pPr>
    </w:p>
    <w:p w14:paraId="7AC5219B" w14:textId="77777777" w:rsidR="009A364B" w:rsidRPr="00D863B3" w:rsidRDefault="009A364B">
      <w:pPr>
        <w:jc w:val="both"/>
        <w:rPr>
          <w:rFonts w:ascii="Arial" w:hAnsi="Arial"/>
        </w:rPr>
      </w:pPr>
      <w:r w:rsidRPr="00D863B3">
        <w:rPr>
          <w:rFonts w:ascii="Arial" w:hAnsi="Arial"/>
        </w:rPr>
        <w:t xml:space="preserve">L'Acheteur figurant en tête du Dossier d'Appel d'Offres et dont les coordonnées sont précisées dans les </w:t>
      </w:r>
      <w:r w:rsidRPr="00D863B3">
        <w:rPr>
          <w:rFonts w:ascii="Arial" w:hAnsi="Arial"/>
          <w:b/>
        </w:rPr>
        <w:t>DPAO</w:t>
      </w:r>
      <w:r w:rsidRPr="00D863B3">
        <w:rPr>
          <w:rFonts w:ascii="Arial" w:hAnsi="Arial"/>
        </w:rPr>
        <w:t xml:space="preserve"> organise la présente procédure en vue d'acquérir les Fournitures et Services Connexes décrits dans les </w:t>
      </w:r>
      <w:r w:rsidRPr="00D863B3">
        <w:rPr>
          <w:rFonts w:ascii="Arial" w:hAnsi="Arial"/>
          <w:b/>
        </w:rPr>
        <w:t>DPAO</w:t>
      </w:r>
      <w:r w:rsidRPr="00D863B3">
        <w:rPr>
          <w:rFonts w:ascii="Arial" w:hAnsi="Arial"/>
        </w:rPr>
        <w:t xml:space="preserve"> et dans les Spécifications Techniques du Cahier des Prescriptions Spéciales (CPS), qui fait partie du Dossier d'appel d'Offres.</w:t>
      </w:r>
    </w:p>
    <w:p w14:paraId="77A72A9F" w14:textId="77777777" w:rsidR="009A364B" w:rsidRPr="00D863B3" w:rsidRDefault="009A364B">
      <w:pPr>
        <w:jc w:val="both"/>
        <w:rPr>
          <w:rFonts w:ascii="Arial" w:hAnsi="Arial"/>
        </w:rPr>
      </w:pPr>
    </w:p>
    <w:p w14:paraId="631B0494" w14:textId="77777777" w:rsidR="009A364B" w:rsidRPr="00D863B3" w:rsidRDefault="009A364B">
      <w:pPr>
        <w:pStyle w:val="Titre2"/>
      </w:pPr>
      <w:bookmarkStart w:id="2" w:name="_Toc135270110"/>
      <w:r w:rsidRPr="00D863B3">
        <w:t>1.1. - Lots et variantes</w:t>
      </w:r>
      <w:bookmarkEnd w:id="2"/>
    </w:p>
    <w:p w14:paraId="1E8B947C" w14:textId="77777777" w:rsidR="009A364B" w:rsidRPr="00D863B3" w:rsidRDefault="009A364B">
      <w:pPr>
        <w:jc w:val="both"/>
        <w:rPr>
          <w:rFonts w:ascii="Arial" w:hAnsi="Arial"/>
        </w:rPr>
      </w:pPr>
    </w:p>
    <w:p w14:paraId="6BCC100B" w14:textId="77777777" w:rsidR="009A364B" w:rsidRPr="00D863B3" w:rsidRDefault="009A364B">
      <w:pPr>
        <w:jc w:val="both"/>
        <w:rPr>
          <w:rFonts w:ascii="Arial" w:hAnsi="Arial"/>
        </w:rPr>
      </w:pPr>
      <w:r w:rsidRPr="00D863B3">
        <w:rPr>
          <w:rFonts w:ascii="Arial" w:hAnsi="Arial"/>
        </w:rPr>
        <w:t xml:space="preserve">Les </w:t>
      </w:r>
      <w:r w:rsidRPr="00D863B3">
        <w:rPr>
          <w:rFonts w:ascii="Arial" w:hAnsi="Arial"/>
          <w:b/>
        </w:rPr>
        <w:t>DPAO</w:t>
      </w:r>
      <w:r w:rsidRPr="00D863B3">
        <w:rPr>
          <w:rFonts w:ascii="Arial" w:hAnsi="Arial"/>
        </w:rPr>
        <w:t xml:space="preserve"> précisent :</w:t>
      </w:r>
    </w:p>
    <w:p w14:paraId="0E905C47" w14:textId="77777777" w:rsidR="009A364B" w:rsidRPr="00D863B3" w:rsidRDefault="009A364B">
      <w:pPr>
        <w:numPr>
          <w:ilvl w:val="0"/>
          <w:numId w:val="6"/>
        </w:numPr>
        <w:jc w:val="both"/>
        <w:rPr>
          <w:rFonts w:ascii="Arial" w:hAnsi="Arial"/>
        </w:rPr>
      </w:pPr>
      <w:r w:rsidRPr="00D863B3">
        <w:rPr>
          <w:rFonts w:ascii="Arial" w:hAnsi="Arial"/>
        </w:rPr>
        <w:t>si l'appel d'offres porte sur plusieurs lots et, dans l'affirmative, si les Candidats peuvent soumissionner à un ou plusieurs lots ou uniquement à la totalité des lots;</w:t>
      </w:r>
    </w:p>
    <w:p w14:paraId="5330C105" w14:textId="77777777" w:rsidR="009A364B" w:rsidRPr="00D863B3" w:rsidRDefault="009A364B">
      <w:pPr>
        <w:numPr>
          <w:ilvl w:val="0"/>
          <w:numId w:val="6"/>
        </w:numPr>
        <w:jc w:val="both"/>
        <w:rPr>
          <w:rFonts w:ascii="Arial" w:hAnsi="Arial"/>
        </w:rPr>
      </w:pPr>
      <w:r w:rsidRPr="00D863B3">
        <w:rPr>
          <w:rFonts w:ascii="Arial" w:hAnsi="Arial"/>
        </w:rPr>
        <w:t xml:space="preserve">si les variantes sont autorisées. </w:t>
      </w:r>
    </w:p>
    <w:p w14:paraId="1069C39F" w14:textId="77777777" w:rsidR="009A364B" w:rsidRPr="00D863B3" w:rsidRDefault="009A364B">
      <w:pPr>
        <w:jc w:val="both"/>
        <w:rPr>
          <w:rFonts w:ascii="Arial" w:hAnsi="Arial"/>
        </w:rPr>
      </w:pPr>
    </w:p>
    <w:p w14:paraId="44826654" w14:textId="77777777" w:rsidR="009A364B" w:rsidRPr="00D863B3" w:rsidRDefault="009A364B">
      <w:pPr>
        <w:jc w:val="both"/>
        <w:rPr>
          <w:rFonts w:ascii="Arial" w:hAnsi="Arial"/>
        </w:rPr>
      </w:pPr>
    </w:p>
    <w:p w14:paraId="599C8DDD" w14:textId="77777777" w:rsidR="009A364B" w:rsidRPr="00D863B3" w:rsidRDefault="009A364B">
      <w:pPr>
        <w:pStyle w:val="Titre2"/>
      </w:pPr>
      <w:bookmarkStart w:id="3" w:name="_Toc135270111"/>
      <w:r w:rsidRPr="00D863B3">
        <w:t>1.2. - Marchés à commandes</w:t>
      </w:r>
      <w:bookmarkEnd w:id="3"/>
    </w:p>
    <w:p w14:paraId="65FB3FF5" w14:textId="77777777" w:rsidR="009A364B" w:rsidRPr="00D863B3" w:rsidRDefault="009A364B">
      <w:pPr>
        <w:jc w:val="both"/>
        <w:rPr>
          <w:rFonts w:ascii="Arial" w:hAnsi="Arial"/>
        </w:rPr>
      </w:pPr>
    </w:p>
    <w:p w14:paraId="72D190B0" w14:textId="77777777" w:rsidR="009A364B" w:rsidRPr="00D863B3" w:rsidRDefault="009A364B">
      <w:pPr>
        <w:jc w:val="both"/>
        <w:rPr>
          <w:rFonts w:ascii="Arial" w:hAnsi="Arial"/>
        </w:rPr>
      </w:pPr>
      <w:r w:rsidRPr="00D863B3">
        <w:rPr>
          <w:rFonts w:ascii="Arial" w:hAnsi="Arial"/>
        </w:rPr>
        <w:t>Lorsqu'il s'agit d'un marché à commandes permettant à l'Autorité contractante d'acheter des Fournitures selon ses besoins, les quantités minimales et maximales qui peuvent être achetées sont précisées par le CCAP.</w:t>
      </w:r>
    </w:p>
    <w:p w14:paraId="6CA8A559" w14:textId="77777777" w:rsidR="009A364B" w:rsidRPr="00D863B3" w:rsidRDefault="009A364B">
      <w:pPr>
        <w:jc w:val="both"/>
        <w:rPr>
          <w:rFonts w:ascii="Arial" w:hAnsi="Arial"/>
        </w:rPr>
      </w:pPr>
    </w:p>
    <w:p w14:paraId="1CDC3973" w14:textId="77777777" w:rsidR="009A364B" w:rsidRPr="00D863B3" w:rsidRDefault="009A364B">
      <w:pPr>
        <w:jc w:val="both"/>
        <w:rPr>
          <w:rFonts w:ascii="Arial" w:hAnsi="Arial"/>
        </w:rPr>
      </w:pPr>
      <w:r w:rsidRPr="00D863B3">
        <w:rPr>
          <w:rFonts w:ascii="Arial" w:hAnsi="Arial"/>
        </w:rPr>
        <w:t xml:space="preserve">La durée du marché, qui ne peut dépasser trois ans, est indiquée dans les </w:t>
      </w:r>
      <w:r w:rsidRPr="00D863B3">
        <w:rPr>
          <w:rFonts w:ascii="Arial" w:hAnsi="Arial"/>
          <w:b/>
        </w:rPr>
        <w:t>DPAO</w:t>
      </w:r>
      <w:r w:rsidRPr="00D863B3">
        <w:rPr>
          <w:rFonts w:ascii="Arial" w:hAnsi="Arial"/>
        </w:rPr>
        <w:t>. L'attribution du marché est effectuée sur la base des quantités considérées comme nécessaires au cours de la première année du marché.</w:t>
      </w:r>
    </w:p>
    <w:p w14:paraId="4794BCD4" w14:textId="77777777" w:rsidR="009A364B" w:rsidRPr="00D863B3" w:rsidRDefault="009A364B">
      <w:pPr>
        <w:jc w:val="both"/>
        <w:rPr>
          <w:rFonts w:ascii="Arial" w:hAnsi="Arial"/>
        </w:rPr>
      </w:pPr>
    </w:p>
    <w:p w14:paraId="301CF8DE" w14:textId="77777777" w:rsidR="009A364B" w:rsidRPr="00D863B3" w:rsidRDefault="009A364B">
      <w:pPr>
        <w:pStyle w:val="Titre1"/>
      </w:pPr>
      <w:bookmarkStart w:id="4" w:name="_Toc135270112"/>
      <w:r w:rsidRPr="00D863B3">
        <w:t>2 - GROUPEMENTS</w:t>
      </w:r>
      <w:bookmarkEnd w:id="4"/>
      <w:r w:rsidRPr="00D863B3">
        <w:t xml:space="preserve"> </w:t>
      </w:r>
    </w:p>
    <w:p w14:paraId="62842D0B" w14:textId="77777777" w:rsidR="009A364B" w:rsidRPr="00D863B3" w:rsidRDefault="009A364B">
      <w:pPr>
        <w:jc w:val="both"/>
        <w:rPr>
          <w:rFonts w:ascii="Arial" w:hAnsi="Arial"/>
        </w:rPr>
      </w:pPr>
    </w:p>
    <w:p w14:paraId="03C0FB62" w14:textId="77777777" w:rsidR="009A364B" w:rsidRPr="00D863B3" w:rsidRDefault="009A364B">
      <w:pPr>
        <w:jc w:val="both"/>
        <w:rPr>
          <w:rFonts w:ascii="Arial" w:hAnsi="Arial"/>
        </w:rPr>
      </w:pPr>
      <w:r w:rsidRPr="00D863B3">
        <w:rPr>
          <w:rFonts w:ascii="Arial" w:hAnsi="Arial"/>
        </w:rPr>
        <w:t>Plusieurs Candidats peuvent se grouper pour présenter leur offre et exécuter le marché en commun, soit sous forme de groupement solidaire dans lequel chacun des Candidats membres du groupement est engagé pour la totalité du marché, soit sous forme de groupement conjoint dans lequel chacun des Candidats membres du groupement s'engage à exécuter le ou les lots qui sont susceptibles de lui être attribués.</w:t>
      </w:r>
    </w:p>
    <w:p w14:paraId="1D787FCC" w14:textId="77777777" w:rsidR="009A364B" w:rsidRPr="00D863B3" w:rsidRDefault="009A364B">
      <w:pPr>
        <w:jc w:val="both"/>
        <w:rPr>
          <w:rFonts w:ascii="Arial" w:hAnsi="Arial"/>
        </w:rPr>
      </w:pPr>
    </w:p>
    <w:p w14:paraId="32CB7A7E" w14:textId="77777777" w:rsidR="009A364B" w:rsidRPr="00D863B3" w:rsidRDefault="009A364B">
      <w:pPr>
        <w:jc w:val="both"/>
        <w:rPr>
          <w:rFonts w:ascii="Arial" w:hAnsi="Arial"/>
        </w:rPr>
      </w:pPr>
      <w:r w:rsidRPr="00D863B3">
        <w:rPr>
          <w:rFonts w:ascii="Arial" w:hAnsi="Arial"/>
        </w:rPr>
        <w:t>Quelle que soit la forme du groupement l'un des Candidats membre du groupement doit être désigné dans l'Acte d'Engagement comme mandataire pour représenter l'ensemble des membres vis-à-vis de l'Acheteur, et coordonner les prestations des membres du groupement.</w:t>
      </w:r>
    </w:p>
    <w:p w14:paraId="43271541" w14:textId="77777777" w:rsidR="009A364B" w:rsidRPr="00D863B3" w:rsidRDefault="009A364B">
      <w:pPr>
        <w:jc w:val="both"/>
        <w:rPr>
          <w:rFonts w:ascii="Arial" w:hAnsi="Arial"/>
        </w:rPr>
      </w:pPr>
    </w:p>
    <w:p w14:paraId="4D674484" w14:textId="77777777" w:rsidR="009A364B" w:rsidRPr="00D863B3" w:rsidRDefault="009A364B">
      <w:pPr>
        <w:jc w:val="both"/>
        <w:rPr>
          <w:rFonts w:ascii="Arial" w:hAnsi="Arial"/>
        </w:rPr>
      </w:pPr>
      <w:r w:rsidRPr="00D863B3">
        <w:rPr>
          <w:rFonts w:ascii="Arial" w:hAnsi="Arial"/>
        </w:rPr>
        <w:t>L'Acte d'Engagement est signé soit par l'ensemble des entreprises groupées, soit par le mandataire s'il justifie des habilitations nécessaires pour représenter les Candidats au stade de la passation du marché.</w:t>
      </w:r>
    </w:p>
    <w:p w14:paraId="0DBC56FF" w14:textId="77777777" w:rsidR="009A364B" w:rsidRPr="00D863B3" w:rsidRDefault="009A364B">
      <w:pPr>
        <w:jc w:val="both"/>
        <w:rPr>
          <w:rFonts w:ascii="Arial" w:hAnsi="Arial"/>
        </w:rPr>
      </w:pPr>
    </w:p>
    <w:p w14:paraId="0D621C5A" w14:textId="77777777" w:rsidR="009A364B" w:rsidRPr="00D863B3" w:rsidRDefault="009A364B">
      <w:pPr>
        <w:jc w:val="both"/>
        <w:rPr>
          <w:rFonts w:ascii="Arial" w:hAnsi="Arial"/>
        </w:rPr>
      </w:pPr>
      <w:r w:rsidRPr="00D863B3">
        <w:rPr>
          <w:rFonts w:ascii="Arial" w:hAnsi="Arial"/>
        </w:rPr>
        <w:t>Lorsque le marché ne comporte qu'un seul lot, les Candidats ne peuvent se grouper que sous forme de groupement solidaire, chacun d'eux étant responsable pour la totalité du marché. Dans ce cas, l'Acte d'Engagement indique l'identité de chaque membre du groupement, le montant total du marché et l'ensemble des prestations que les membres du groupement s'engagent solidairement à réaliser.</w:t>
      </w:r>
    </w:p>
    <w:p w14:paraId="07E66684" w14:textId="77777777" w:rsidR="009A364B" w:rsidRPr="00D863B3" w:rsidRDefault="009A364B">
      <w:pPr>
        <w:jc w:val="both"/>
        <w:rPr>
          <w:rFonts w:ascii="Arial" w:hAnsi="Arial"/>
        </w:rPr>
      </w:pPr>
    </w:p>
    <w:p w14:paraId="2CF783D0" w14:textId="77777777" w:rsidR="009A364B" w:rsidRPr="00D863B3" w:rsidRDefault="009A364B">
      <w:pPr>
        <w:jc w:val="both"/>
        <w:rPr>
          <w:rFonts w:ascii="Arial" w:hAnsi="Arial"/>
        </w:rPr>
      </w:pPr>
      <w:r w:rsidRPr="00D863B3">
        <w:rPr>
          <w:rFonts w:ascii="Arial" w:hAnsi="Arial"/>
        </w:rPr>
        <w:t xml:space="preserve">Dans le cas de marchés comportant plusieurs lots les </w:t>
      </w:r>
      <w:r w:rsidRPr="00D863B3">
        <w:rPr>
          <w:rFonts w:ascii="Arial" w:hAnsi="Arial"/>
          <w:b/>
        </w:rPr>
        <w:t>DPAO</w:t>
      </w:r>
      <w:r w:rsidRPr="00D863B3">
        <w:rPr>
          <w:rFonts w:ascii="Arial" w:hAnsi="Arial"/>
        </w:rPr>
        <w:t xml:space="preserve"> précisent le cas échéant si les membres du groupement sont solidaires ou seulement conjoints. En cas de groupement conjoint, l'Acte d'Engagement est un document unique qui indique l'identité des membres du groupement et le montant et la répartition détaillée des Fournitures ou Services Connexes que chacun des membres du groupement s'engage à exécuter.</w:t>
      </w:r>
    </w:p>
    <w:p w14:paraId="2E887C55" w14:textId="77777777" w:rsidR="009A364B" w:rsidRPr="00D863B3" w:rsidRDefault="009A364B">
      <w:pPr>
        <w:jc w:val="both"/>
        <w:rPr>
          <w:rFonts w:ascii="Arial" w:hAnsi="Arial"/>
        </w:rPr>
      </w:pPr>
    </w:p>
    <w:p w14:paraId="4516A471" w14:textId="77777777" w:rsidR="009A364B" w:rsidRPr="00D863B3" w:rsidRDefault="009A364B">
      <w:pPr>
        <w:pStyle w:val="Titre1"/>
      </w:pPr>
      <w:r w:rsidRPr="00D863B3">
        <w:br w:type="page"/>
      </w:r>
      <w:bookmarkStart w:id="5" w:name="_Toc135270113"/>
      <w:r w:rsidRPr="00D863B3">
        <w:t>3 – FRAUDE ET CORRUPTION</w:t>
      </w:r>
      <w:bookmarkEnd w:id="5"/>
    </w:p>
    <w:p w14:paraId="10AF5B8B" w14:textId="77777777" w:rsidR="009A364B" w:rsidRPr="00D863B3" w:rsidRDefault="009A364B">
      <w:pPr>
        <w:jc w:val="both"/>
        <w:rPr>
          <w:rFonts w:ascii="Arial" w:hAnsi="Arial"/>
        </w:rPr>
      </w:pPr>
    </w:p>
    <w:p w14:paraId="3257AAD4" w14:textId="77777777" w:rsidR="009A364B" w:rsidRPr="00D863B3" w:rsidRDefault="009A364B">
      <w:pPr>
        <w:pStyle w:val="Titre2"/>
      </w:pPr>
      <w:bookmarkStart w:id="6" w:name="_Toc135270114"/>
      <w:r w:rsidRPr="00D863B3">
        <w:t>3.1. – Respect du code d’éthique des marchés publics</w:t>
      </w:r>
      <w:bookmarkEnd w:id="6"/>
    </w:p>
    <w:p w14:paraId="68415DDB" w14:textId="77777777" w:rsidR="009A364B" w:rsidRPr="00D863B3" w:rsidRDefault="009A364B">
      <w:pPr>
        <w:jc w:val="both"/>
        <w:rPr>
          <w:rFonts w:ascii="Arial" w:hAnsi="Arial"/>
        </w:rPr>
      </w:pPr>
    </w:p>
    <w:p w14:paraId="2EBA8868" w14:textId="77777777" w:rsidR="009A364B" w:rsidRPr="00D863B3" w:rsidRDefault="009A364B">
      <w:pPr>
        <w:jc w:val="both"/>
        <w:rPr>
          <w:rFonts w:ascii="Arial" w:hAnsi="Arial"/>
        </w:rPr>
      </w:pPr>
      <w:r w:rsidRPr="00D863B3">
        <w:rPr>
          <w:rFonts w:ascii="Arial" w:hAnsi="Arial"/>
        </w:rPr>
        <w:t>Conformément aux dispositions du Code d'Ethique des Marchés Publics, les Candidats et les titulaires de marchés publics s’engagent expressément à faire preuve d’intégrité, d’honnêteté, de diligence, de transparence et de confidentialité en répondant notamment avec exactitude et objectivité aux renseignements sollicités par tout organe de la commande publique.</w:t>
      </w:r>
    </w:p>
    <w:p w14:paraId="450FBC32" w14:textId="77777777" w:rsidR="009A364B" w:rsidRPr="00D863B3" w:rsidRDefault="009A364B">
      <w:pPr>
        <w:jc w:val="both"/>
        <w:rPr>
          <w:rFonts w:ascii="Arial" w:hAnsi="Arial"/>
        </w:rPr>
      </w:pPr>
    </w:p>
    <w:p w14:paraId="07B3AFC5" w14:textId="77777777" w:rsidR="009A364B" w:rsidRPr="00D863B3" w:rsidRDefault="009A364B">
      <w:pPr>
        <w:jc w:val="both"/>
        <w:rPr>
          <w:rFonts w:ascii="Arial" w:hAnsi="Arial"/>
        </w:rPr>
      </w:pPr>
      <w:r w:rsidRPr="00D863B3">
        <w:rPr>
          <w:rFonts w:ascii="Arial" w:hAnsi="Arial"/>
        </w:rPr>
        <w:t xml:space="preserve">Tout Candidat s’engage expressément à renoncer à toute pratique de quelque nature que ce soit de corruption passive ou de trafic d’influence ou de toute autre pratique assimilée à de la corruption et s’interdit en particulier d'octroyer un avantage quelconque, en espèce ou en nature, à un membre du personnel des organes de la commande publique, en vue de l'obtention du Marché ou d'un avantage lors de son exécution. </w:t>
      </w:r>
    </w:p>
    <w:p w14:paraId="136AD7BC" w14:textId="77777777" w:rsidR="009A364B" w:rsidRPr="00D863B3" w:rsidRDefault="009A364B">
      <w:pPr>
        <w:jc w:val="both"/>
        <w:rPr>
          <w:rFonts w:ascii="Arial" w:hAnsi="Arial"/>
        </w:rPr>
      </w:pPr>
    </w:p>
    <w:p w14:paraId="04E2FF7F" w14:textId="77777777" w:rsidR="009A364B" w:rsidRPr="00D863B3" w:rsidRDefault="009A364B">
      <w:pPr>
        <w:jc w:val="both"/>
        <w:rPr>
          <w:rFonts w:ascii="Arial" w:hAnsi="Arial"/>
        </w:rPr>
      </w:pPr>
      <w:r w:rsidRPr="00D863B3">
        <w:rPr>
          <w:rFonts w:ascii="Arial" w:hAnsi="Arial"/>
        </w:rPr>
        <w:t>Les Candidats doivent déclarer toutes les dépenses promises ou payées à des tiers, commissions, courtages, ristournes, vacations, honoraires, gratifications, cadeaux, frais de voyage et de séjour, subventions, mécénat et parrainage, à l’occasion du Marché.</w:t>
      </w:r>
    </w:p>
    <w:p w14:paraId="13706775" w14:textId="77777777" w:rsidR="009A364B" w:rsidRPr="00D863B3" w:rsidRDefault="009A364B">
      <w:pPr>
        <w:jc w:val="both"/>
        <w:rPr>
          <w:rFonts w:ascii="Arial" w:hAnsi="Arial"/>
        </w:rPr>
      </w:pPr>
    </w:p>
    <w:p w14:paraId="5A3DAF72" w14:textId="77777777" w:rsidR="009A364B" w:rsidRPr="00D863B3" w:rsidRDefault="009A364B">
      <w:pPr>
        <w:pStyle w:val="Titre2"/>
      </w:pPr>
      <w:bookmarkStart w:id="7" w:name="_Toc135270115"/>
      <w:r w:rsidRPr="00D863B3">
        <w:t>3.2. - Sanctions</w:t>
      </w:r>
      <w:bookmarkEnd w:id="7"/>
    </w:p>
    <w:p w14:paraId="0B808E3F" w14:textId="77777777" w:rsidR="009A364B" w:rsidRPr="00D863B3" w:rsidRDefault="009A364B"/>
    <w:p w14:paraId="5DDDB497" w14:textId="77777777" w:rsidR="009A364B" w:rsidRPr="00D863B3" w:rsidRDefault="009A364B">
      <w:pPr>
        <w:jc w:val="both"/>
        <w:rPr>
          <w:rFonts w:ascii="Arial" w:hAnsi="Arial"/>
        </w:rPr>
      </w:pPr>
      <w:r w:rsidRPr="00D863B3">
        <w:rPr>
          <w:rFonts w:ascii="Arial" w:hAnsi="Arial"/>
        </w:rPr>
        <w:t xml:space="preserve">Sans préjudice des sanctions pénales applicables, tout manquement aux dispositions du Code d’Ethique de la part d’un Candidat ou du titulaire du Marché peut entraîner, conformément à l'Article 22 du Code d'Ethique des Marchés Publics, une exclusion du Candidat de la participation aux marchés publics de cinq ans maximum et, si le marché lui a été attribué, la résiliation de celui ci à ses torts et griefs. </w:t>
      </w:r>
    </w:p>
    <w:p w14:paraId="1D65FD6B" w14:textId="77777777" w:rsidR="009A364B" w:rsidRPr="00D863B3" w:rsidRDefault="009A364B">
      <w:pPr>
        <w:pStyle w:val="Titre1"/>
      </w:pPr>
      <w:bookmarkStart w:id="8" w:name="_Toc135270116"/>
      <w:r w:rsidRPr="00D863B3">
        <w:t>4 – ENTREPRISES NON ADMISES A CONCOURIR</w:t>
      </w:r>
      <w:bookmarkEnd w:id="8"/>
      <w:r w:rsidRPr="00D863B3">
        <w:t xml:space="preserve"> </w:t>
      </w:r>
    </w:p>
    <w:p w14:paraId="6CB7AF4F" w14:textId="77777777" w:rsidR="009A364B" w:rsidRPr="00D863B3" w:rsidRDefault="009A364B">
      <w:pPr>
        <w:tabs>
          <w:tab w:val="left" w:pos="709"/>
        </w:tabs>
        <w:jc w:val="both"/>
        <w:rPr>
          <w:rFonts w:ascii="Arial" w:hAnsi="Arial"/>
        </w:rPr>
      </w:pPr>
    </w:p>
    <w:p w14:paraId="5DCD67CD" w14:textId="77777777" w:rsidR="009A364B" w:rsidRPr="00D863B3" w:rsidRDefault="009A364B">
      <w:pPr>
        <w:tabs>
          <w:tab w:val="left" w:pos="709"/>
        </w:tabs>
        <w:jc w:val="both"/>
        <w:rPr>
          <w:rFonts w:ascii="Arial" w:hAnsi="Arial"/>
        </w:rPr>
      </w:pPr>
      <w:r w:rsidRPr="00D863B3">
        <w:rPr>
          <w:rFonts w:ascii="Arial" w:hAnsi="Arial"/>
        </w:rPr>
        <w:t>Conformément à l'article 9 du Code des Marchés Publics ne sont pas admis à concourir aux marchés publics :</w:t>
      </w:r>
    </w:p>
    <w:p w14:paraId="2C14184A" w14:textId="77777777" w:rsidR="009A364B" w:rsidRPr="00D863B3" w:rsidRDefault="009A364B">
      <w:pPr>
        <w:tabs>
          <w:tab w:val="left" w:pos="709"/>
        </w:tabs>
        <w:jc w:val="both"/>
        <w:rPr>
          <w:rFonts w:ascii="Arial" w:hAnsi="Arial"/>
        </w:rPr>
      </w:pPr>
    </w:p>
    <w:p w14:paraId="19F4892E" w14:textId="77777777" w:rsidR="009A364B" w:rsidRPr="00D863B3" w:rsidRDefault="009A364B">
      <w:pPr>
        <w:numPr>
          <w:ilvl w:val="0"/>
          <w:numId w:val="7"/>
        </w:numPr>
        <w:tabs>
          <w:tab w:val="left" w:pos="709"/>
        </w:tabs>
        <w:jc w:val="both"/>
        <w:rPr>
          <w:rFonts w:ascii="Arial" w:hAnsi="Arial"/>
        </w:rPr>
      </w:pPr>
      <w:r w:rsidRPr="00D863B3">
        <w:rPr>
          <w:rFonts w:ascii="Arial" w:hAnsi="Arial"/>
        </w:rPr>
        <w:t>Les personnes physiques ou morales en état de liquidation judiciaire et les personnes physiques dont la faillite personnelle a été prononcée ;</w:t>
      </w:r>
    </w:p>
    <w:p w14:paraId="553F6953" w14:textId="77777777" w:rsidR="009A364B" w:rsidRPr="00D863B3" w:rsidRDefault="009A364B">
      <w:pPr>
        <w:numPr>
          <w:ilvl w:val="0"/>
          <w:numId w:val="7"/>
        </w:numPr>
        <w:tabs>
          <w:tab w:val="left" w:pos="709"/>
        </w:tabs>
        <w:jc w:val="both"/>
        <w:rPr>
          <w:rFonts w:ascii="Arial" w:hAnsi="Arial"/>
        </w:rPr>
      </w:pPr>
      <w:r w:rsidRPr="00D863B3">
        <w:rPr>
          <w:rFonts w:ascii="Arial" w:hAnsi="Arial"/>
        </w:rPr>
        <w:t xml:space="preserve">Les personnes physiques ou morales admises en règlement judiciaire qui ne peuvent justifier qu'elles ont été habilitées à poursuivre leur activité. </w:t>
      </w:r>
    </w:p>
    <w:p w14:paraId="7CB87728" w14:textId="77777777" w:rsidR="009A364B" w:rsidRPr="00D863B3" w:rsidRDefault="009A364B">
      <w:pPr>
        <w:numPr>
          <w:ilvl w:val="0"/>
          <w:numId w:val="7"/>
        </w:numPr>
        <w:tabs>
          <w:tab w:val="left" w:pos="709"/>
        </w:tabs>
        <w:jc w:val="both"/>
        <w:rPr>
          <w:rFonts w:ascii="Arial" w:hAnsi="Arial"/>
        </w:rPr>
      </w:pPr>
      <w:r w:rsidRPr="00D863B3">
        <w:rPr>
          <w:rFonts w:ascii="Arial" w:hAnsi="Arial"/>
        </w:rPr>
        <w:t>Les personnes physiques ou morales qui n’ont pas souscrit à leurs obligations fiscales ou para fiscales à la date limite fixée pour la remise des offres.</w:t>
      </w:r>
    </w:p>
    <w:p w14:paraId="4BC029D9" w14:textId="77777777" w:rsidR="009A364B" w:rsidRPr="00D863B3" w:rsidRDefault="009A364B">
      <w:pPr>
        <w:numPr>
          <w:ilvl w:val="0"/>
          <w:numId w:val="7"/>
        </w:numPr>
        <w:tabs>
          <w:tab w:val="left" w:pos="709"/>
        </w:tabs>
        <w:jc w:val="both"/>
        <w:rPr>
          <w:rFonts w:ascii="Arial" w:hAnsi="Arial"/>
        </w:rPr>
      </w:pPr>
      <w:r w:rsidRPr="00D863B3">
        <w:rPr>
          <w:rFonts w:ascii="Arial" w:hAnsi="Arial"/>
        </w:rPr>
        <w:t xml:space="preserve">Les entreprises dans lesquelles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ou les membres de </w:t>
      </w:r>
      <w:smartTag w:uri="urn:schemas-microsoft-com:office:smarttags" w:element="PersonName">
        <w:smartTagPr>
          <w:attr w:name="ProductID" w:val="la Commission"/>
        </w:smartTagPr>
        <w:r w:rsidRPr="00D863B3">
          <w:rPr>
            <w:rFonts w:ascii="Arial" w:hAnsi="Arial"/>
          </w:rPr>
          <w:t>la Commission</w:t>
        </w:r>
      </w:smartTag>
      <w:r w:rsidRPr="00D863B3">
        <w:rPr>
          <w:rFonts w:ascii="Arial" w:hAnsi="Arial"/>
        </w:rPr>
        <w:t xml:space="preserve"> d’Appel Offres possèdent des intérêts financiers ou personnels directs de quelque nature que ce soit.</w:t>
      </w:r>
    </w:p>
    <w:p w14:paraId="26124E76" w14:textId="77777777" w:rsidR="009A364B" w:rsidRPr="00D863B3" w:rsidRDefault="009A364B">
      <w:pPr>
        <w:numPr>
          <w:ilvl w:val="0"/>
          <w:numId w:val="7"/>
        </w:numPr>
        <w:tabs>
          <w:tab w:val="left" w:pos="709"/>
        </w:tabs>
        <w:jc w:val="both"/>
        <w:rPr>
          <w:rFonts w:ascii="Arial" w:hAnsi="Arial"/>
        </w:rPr>
      </w:pPr>
      <w:r w:rsidRPr="00D863B3">
        <w:rPr>
          <w:rFonts w:ascii="Arial" w:hAnsi="Arial"/>
        </w:rPr>
        <w:t>Les entreprises affiliées aux prestataires de service ayant contribué à préparer tout ou partie des Dossiers d’Appel d’Offres ou de consultation.</w:t>
      </w:r>
    </w:p>
    <w:p w14:paraId="2758DC89" w14:textId="77777777" w:rsidR="009A364B" w:rsidRPr="00D863B3" w:rsidRDefault="009A364B">
      <w:pPr>
        <w:numPr>
          <w:ilvl w:val="0"/>
          <w:numId w:val="7"/>
        </w:numPr>
        <w:tabs>
          <w:tab w:val="left" w:pos="709"/>
        </w:tabs>
        <w:jc w:val="both"/>
        <w:rPr>
          <w:rFonts w:ascii="Arial" w:hAnsi="Arial"/>
        </w:rPr>
      </w:pPr>
      <w:r w:rsidRPr="00D863B3">
        <w:rPr>
          <w:rFonts w:ascii="Arial" w:hAnsi="Arial"/>
        </w:rPr>
        <w:t>les personnes physiques ou morales qui ont fait l’objet d’exclusion temporaire ou définitive résultant d’une infraction au Code Pénal ou prononcée par l’Autorité de Régulation des Marchés Publics pour atteinte à la réglementation des marchés publics.</w:t>
      </w:r>
    </w:p>
    <w:p w14:paraId="17113B2E" w14:textId="77777777" w:rsidR="009A364B" w:rsidRPr="00D863B3" w:rsidRDefault="009A364B">
      <w:pPr>
        <w:pStyle w:val="Titre1"/>
      </w:pPr>
      <w:bookmarkStart w:id="9" w:name="_Toc135270117"/>
      <w:r w:rsidRPr="00D863B3">
        <w:br w:type="page"/>
        <w:t>5 - COMPOSITION DU D.A.O, DEMANDE D'ECLAIRCISSEMENTS, MODIFICATIONS</w:t>
      </w:r>
      <w:bookmarkEnd w:id="9"/>
    </w:p>
    <w:p w14:paraId="0B180B29" w14:textId="77777777" w:rsidR="009A364B" w:rsidRPr="00D863B3" w:rsidRDefault="009A364B">
      <w:pPr>
        <w:jc w:val="both"/>
        <w:rPr>
          <w:rFonts w:ascii="Arial" w:hAnsi="Arial"/>
        </w:rPr>
      </w:pPr>
    </w:p>
    <w:p w14:paraId="3470E742" w14:textId="77777777" w:rsidR="009A364B" w:rsidRPr="00D863B3" w:rsidRDefault="009A364B">
      <w:pPr>
        <w:pStyle w:val="Titre2"/>
      </w:pPr>
      <w:bookmarkStart w:id="10" w:name="_Toc135270118"/>
      <w:r w:rsidRPr="00D863B3">
        <w:t>5.1. - Composition du Dossier d'Appel d'Offres</w:t>
      </w:r>
      <w:bookmarkEnd w:id="10"/>
    </w:p>
    <w:p w14:paraId="6A648DC4" w14:textId="77777777" w:rsidR="009A364B" w:rsidRPr="00D863B3" w:rsidRDefault="009A364B">
      <w:pPr>
        <w:jc w:val="both"/>
        <w:rPr>
          <w:rFonts w:ascii="Arial" w:hAnsi="Arial"/>
        </w:rPr>
      </w:pPr>
    </w:p>
    <w:p w14:paraId="2E9F7A49" w14:textId="77777777" w:rsidR="009A364B" w:rsidRPr="00D863B3" w:rsidRDefault="009A364B">
      <w:pPr>
        <w:tabs>
          <w:tab w:val="left" w:pos="3300"/>
        </w:tabs>
        <w:jc w:val="both"/>
        <w:rPr>
          <w:rFonts w:ascii="Arial" w:hAnsi="Arial"/>
        </w:rPr>
      </w:pPr>
      <w:r w:rsidRPr="00D863B3">
        <w:rPr>
          <w:rFonts w:ascii="Arial" w:hAnsi="Arial"/>
        </w:rPr>
        <w:t>Le Dossier d'Appel d'Offres comprend deux parties qui se composent des pièces suivantes :</w:t>
      </w:r>
    </w:p>
    <w:p w14:paraId="37231371" w14:textId="77777777" w:rsidR="009A364B" w:rsidRPr="00D863B3" w:rsidRDefault="009A364B">
      <w:pPr>
        <w:tabs>
          <w:tab w:val="left" w:pos="3300"/>
        </w:tabs>
        <w:jc w:val="both"/>
        <w:rPr>
          <w:rFonts w:ascii="Arial" w:hAnsi="Arial"/>
        </w:rPr>
      </w:pPr>
    </w:p>
    <w:p w14:paraId="57ADB67B" w14:textId="77777777" w:rsidR="009A364B" w:rsidRPr="00D863B3" w:rsidRDefault="009A364B">
      <w:pPr>
        <w:tabs>
          <w:tab w:val="left" w:pos="3300"/>
        </w:tabs>
        <w:jc w:val="both"/>
        <w:outlineLvl w:val="0"/>
        <w:rPr>
          <w:rFonts w:ascii="Arial" w:hAnsi="Arial"/>
        </w:rPr>
      </w:pPr>
      <w:r w:rsidRPr="00D863B3">
        <w:rPr>
          <w:rFonts w:ascii="Arial" w:hAnsi="Arial"/>
        </w:rPr>
        <w:t>Première partie : Appel d'offres</w:t>
      </w:r>
    </w:p>
    <w:p w14:paraId="3E3E841F" w14:textId="77777777" w:rsidR="009A364B" w:rsidRPr="00D863B3" w:rsidRDefault="009A364B">
      <w:pPr>
        <w:tabs>
          <w:tab w:val="left" w:pos="3300"/>
        </w:tabs>
        <w:jc w:val="both"/>
        <w:rPr>
          <w:rFonts w:ascii="Arial" w:hAnsi="Arial"/>
        </w:rPr>
      </w:pPr>
    </w:p>
    <w:p w14:paraId="7F5F6144" w14:textId="77777777" w:rsidR="009A364B" w:rsidRPr="00D863B3" w:rsidRDefault="009A364B">
      <w:pPr>
        <w:tabs>
          <w:tab w:val="left" w:pos="851"/>
        </w:tabs>
        <w:ind w:left="851" w:hanging="425"/>
        <w:jc w:val="both"/>
        <w:rPr>
          <w:rFonts w:ascii="Arial" w:hAnsi="Arial"/>
        </w:rPr>
      </w:pPr>
      <w:r w:rsidRPr="00D863B3">
        <w:rPr>
          <w:rFonts w:ascii="Arial" w:hAnsi="Arial"/>
        </w:rPr>
        <w:t>1.1</w:t>
      </w:r>
      <w:r w:rsidRPr="00D863B3">
        <w:rPr>
          <w:rFonts w:ascii="Arial" w:hAnsi="Arial"/>
        </w:rPr>
        <w:tab/>
        <w:t>Instructions aux Candidats</w:t>
      </w:r>
    </w:p>
    <w:p w14:paraId="09235CE6" w14:textId="77777777" w:rsidR="009A364B" w:rsidRPr="00D863B3" w:rsidRDefault="009A364B">
      <w:pPr>
        <w:tabs>
          <w:tab w:val="left" w:pos="851"/>
        </w:tabs>
        <w:ind w:left="851" w:hanging="425"/>
        <w:jc w:val="both"/>
        <w:outlineLvl w:val="0"/>
        <w:rPr>
          <w:rFonts w:ascii="Arial" w:hAnsi="Arial"/>
        </w:rPr>
      </w:pPr>
      <w:r w:rsidRPr="00D863B3">
        <w:rPr>
          <w:rFonts w:ascii="Arial" w:hAnsi="Arial"/>
        </w:rPr>
        <w:t>1.2</w:t>
      </w:r>
      <w:r w:rsidRPr="00D863B3">
        <w:rPr>
          <w:rFonts w:ascii="Arial" w:hAnsi="Arial"/>
        </w:rPr>
        <w:tab/>
        <w:t>Données Particulières de l'Appel d'Offres (</w:t>
      </w:r>
      <w:r w:rsidRPr="00D863B3">
        <w:rPr>
          <w:rFonts w:ascii="Arial" w:hAnsi="Arial"/>
          <w:b/>
        </w:rPr>
        <w:t>DPAO</w:t>
      </w:r>
      <w:r w:rsidRPr="00D863B3">
        <w:rPr>
          <w:rFonts w:ascii="Arial" w:hAnsi="Arial"/>
        </w:rPr>
        <w:t>)</w:t>
      </w:r>
    </w:p>
    <w:p w14:paraId="2CAFAC50" w14:textId="77777777" w:rsidR="009A364B" w:rsidRPr="00D863B3" w:rsidRDefault="009A364B">
      <w:pPr>
        <w:tabs>
          <w:tab w:val="left" w:pos="851"/>
        </w:tabs>
        <w:ind w:left="851" w:hanging="425"/>
        <w:jc w:val="both"/>
        <w:outlineLvl w:val="0"/>
        <w:rPr>
          <w:rFonts w:ascii="Arial" w:hAnsi="Arial"/>
        </w:rPr>
      </w:pPr>
      <w:r w:rsidRPr="00D863B3">
        <w:rPr>
          <w:rFonts w:ascii="Arial" w:hAnsi="Arial"/>
        </w:rPr>
        <w:t>1.3</w:t>
      </w:r>
      <w:r w:rsidRPr="00D863B3">
        <w:rPr>
          <w:rFonts w:ascii="Arial" w:hAnsi="Arial"/>
        </w:rPr>
        <w:tab/>
        <w:t>Formulaires de soumission comprenant:</w:t>
      </w:r>
    </w:p>
    <w:p w14:paraId="6A723AD9" w14:textId="77777777" w:rsidR="009A364B" w:rsidRPr="00D863B3" w:rsidRDefault="009A364B" w:rsidP="009A364B">
      <w:pPr>
        <w:pStyle w:val="Titre"/>
        <w:numPr>
          <w:ilvl w:val="0"/>
          <w:numId w:val="9"/>
        </w:numPr>
        <w:tabs>
          <w:tab w:val="num" w:pos="1211"/>
        </w:tabs>
        <w:ind w:left="1211"/>
        <w:jc w:val="left"/>
        <w:rPr>
          <w:rFonts w:ascii="Arial" w:hAnsi="Arial"/>
          <w:b w:val="0"/>
          <w:sz w:val="20"/>
        </w:rPr>
      </w:pPr>
      <w:r w:rsidRPr="00D863B3">
        <w:rPr>
          <w:rFonts w:ascii="Arial" w:hAnsi="Arial"/>
          <w:b w:val="0"/>
          <w:sz w:val="20"/>
        </w:rPr>
        <w:t xml:space="preserve">les modèles de fiches de renseignements relatives à la situation juridique, aux capacités techniques et financières du Candidat, requis conformément aux </w:t>
      </w:r>
      <w:r w:rsidRPr="00D863B3">
        <w:rPr>
          <w:rFonts w:ascii="Arial" w:hAnsi="Arial"/>
          <w:sz w:val="20"/>
        </w:rPr>
        <w:t>DPAO</w:t>
      </w:r>
      <w:r w:rsidRPr="00D863B3">
        <w:rPr>
          <w:rFonts w:ascii="Arial" w:hAnsi="Arial"/>
          <w:b w:val="0"/>
          <w:sz w:val="20"/>
        </w:rPr>
        <w:t xml:space="preserve"> en fonction de la nature juridique du Candidat et du montant du Marché ;</w:t>
      </w:r>
    </w:p>
    <w:p w14:paraId="3B48831B" w14:textId="77777777" w:rsidR="009A364B" w:rsidRPr="00D863B3" w:rsidRDefault="009A364B" w:rsidP="009A364B">
      <w:pPr>
        <w:pStyle w:val="SectionVHeader"/>
        <w:numPr>
          <w:ilvl w:val="0"/>
          <w:numId w:val="9"/>
        </w:numPr>
        <w:tabs>
          <w:tab w:val="num" w:pos="1211"/>
        </w:tabs>
        <w:ind w:left="1211"/>
        <w:jc w:val="left"/>
        <w:rPr>
          <w:rFonts w:ascii="Arial" w:hAnsi="Arial"/>
          <w:b w:val="0"/>
          <w:sz w:val="20"/>
          <w:lang w:val="fr-FR"/>
        </w:rPr>
      </w:pPr>
      <w:r w:rsidRPr="00D863B3">
        <w:rPr>
          <w:rFonts w:ascii="Arial" w:hAnsi="Arial"/>
          <w:b w:val="0"/>
          <w:sz w:val="20"/>
        </w:rPr>
        <w:t xml:space="preserve">le </w:t>
      </w:r>
      <w:r w:rsidRPr="00D863B3">
        <w:rPr>
          <w:rFonts w:ascii="Arial" w:hAnsi="Arial"/>
          <w:b w:val="0"/>
          <w:sz w:val="20"/>
          <w:lang w:val="fr-FR"/>
        </w:rPr>
        <w:t>modèle d’autorisation du fabricant, lorsqu'il est requis;</w:t>
      </w:r>
      <w:r w:rsidRPr="00D863B3">
        <w:rPr>
          <w:rFonts w:ascii="Arial" w:hAnsi="Arial"/>
          <w:b w:val="0"/>
          <w:sz w:val="20"/>
        </w:rPr>
        <w:t xml:space="preserve"> </w:t>
      </w:r>
    </w:p>
    <w:p w14:paraId="67DA6857" w14:textId="77777777" w:rsidR="009A364B" w:rsidRPr="00D863B3" w:rsidRDefault="009A364B" w:rsidP="009A364B">
      <w:pPr>
        <w:numPr>
          <w:ilvl w:val="0"/>
          <w:numId w:val="9"/>
        </w:numPr>
        <w:tabs>
          <w:tab w:val="num" w:pos="1211"/>
        </w:tabs>
        <w:ind w:left="1211"/>
        <w:rPr>
          <w:rFonts w:ascii="Arial" w:hAnsi="Arial"/>
        </w:rPr>
      </w:pPr>
      <w:r w:rsidRPr="00D863B3">
        <w:rPr>
          <w:rFonts w:ascii="Arial" w:hAnsi="Arial"/>
        </w:rPr>
        <w:t>le modèle de garantie de soumission, lorsqu'une telle garantie est requise.</w:t>
      </w:r>
    </w:p>
    <w:p w14:paraId="40E1C106" w14:textId="77777777" w:rsidR="009A364B" w:rsidRPr="00D863B3" w:rsidRDefault="009A364B">
      <w:pPr>
        <w:tabs>
          <w:tab w:val="left" w:pos="851"/>
        </w:tabs>
        <w:ind w:left="851" w:hanging="425"/>
        <w:jc w:val="both"/>
        <w:rPr>
          <w:rFonts w:ascii="Arial" w:hAnsi="Arial"/>
        </w:rPr>
      </w:pPr>
    </w:p>
    <w:p w14:paraId="2FB6E0D7" w14:textId="77777777" w:rsidR="009A364B" w:rsidRPr="00D863B3" w:rsidRDefault="009A364B">
      <w:pPr>
        <w:tabs>
          <w:tab w:val="left" w:pos="3300"/>
        </w:tabs>
        <w:jc w:val="both"/>
        <w:rPr>
          <w:rFonts w:ascii="Arial" w:hAnsi="Arial"/>
        </w:rPr>
      </w:pPr>
    </w:p>
    <w:p w14:paraId="15DC73E5" w14:textId="77777777" w:rsidR="009A364B" w:rsidRPr="00D863B3" w:rsidRDefault="009A364B">
      <w:pPr>
        <w:tabs>
          <w:tab w:val="left" w:pos="3300"/>
        </w:tabs>
        <w:jc w:val="both"/>
        <w:outlineLvl w:val="0"/>
        <w:rPr>
          <w:rFonts w:ascii="Arial" w:hAnsi="Arial"/>
        </w:rPr>
      </w:pPr>
      <w:r w:rsidRPr="00D863B3">
        <w:rPr>
          <w:rFonts w:ascii="Arial" w:hAnsi="Arial"/>
        </w:rPr>
        <w:t>Deuxième partie : Marché</w:t>
      </w:r>
    </w:p>
    <w:p w14:paraId="4556DF39" w14:textId="77777777" w:rsidR="009A364B" w:rsidRPr="00D863B3" w:rsidRDefault="009A364B">
      <w:pPr>
        <w:tabs>
          <w:tab w:val="left" w:pos="851"/>
        </w:tabs>
        <w:ind w:left="851" w:hanging="425"/>
        <w:jc w:val="both"/>
        <w:rPr>
          <w:rFonts w:ascii="Arial" w:hAnsi="Arial"/>
        </w:rPr>
      </w:pPr>
    </w:p>
    <w:p w14:paraId="30BE6F0A" w14:textId="77777777" w:rsidR="009A364B" w:rsidRPr="00D863B3" w:rsidRDefault="009A364B">
      <w:pPr>
        <w:tabs>
          <w:tab w:val="left" w:pos="851"/>
        </w:tabs>
        <w:ind w:left="851" w:hanging="425"/>
        <w:jc w:val="both"/>
        <w:rPr>
          <w:rFonts w:ascii="Arial" w:hAnsi="Arial"/>
        </w:rPr>
      </w:pPr>
      <w:r w:rsidRPr="00D863B3">
        <w:rPr>
          <w:rFonts w:ascii="Arial" w:hAnsi="Arial"/>
        </w:rPr>
        <w:t>2.1</w:t>
      </w:r>
      <w:r w:rsidRPr="00D863B3">
        <w:rPr>
          <w:rFonts w:ascii="Arial" w:hAnsi="Arial"/>
        </w:rPr>
        <w:tab/>
        <w:t>le formulaire d'Acte d'Engagement et ses annexes;</w:t>
      </w:r>
    </w:p>
    <w:p w14:paraId="14B6AA9A" w14:textId="77777777" w:rsidR="009A364B" w:rsidRPr="00D863B3" w:rsidRDefault="009A364B">
      <w:pPr>
        <w:tabs>
          <w:tab w:val="left" w:pos="851"/>
        </w:tabs>
        <w:ind w:left="851" w:hanging="425"/>
        <w:jc w:val="both"/>
        <w:rPr>
          <w:rFonts w:ascii="Arial" w:hAnsi="Arial"/>
        </w:rPr>
      </w:pPr>
      <w:r w:rsidRPr="00D863B3">
        <w:rPr>
          <w:rFonts w:ascii="Arial" w:hAnsi="Arial"/>
        </w:rPr>
        <w:t>2.2</w:t>
      </w:r>
      <w:r w:rsidRPr="00D863B3">
        <w:rPr>
          <w:rFonts w:ascii="Arial" w:hAnsi="Arial"/>
        </w:rPr>
        <w:tab/>
        <w:t>le Cahier des Prescriptions Spéciales (CPS), comprenant le Cahier des Clauses Administratives Particulières (CCAP) et les Spécifications Techniques et leurs annexes;</w:t>
      </w:r>
    </w:p>
    <w:p w14:paraId="3EBB92DD" w14:textId="77777777" w:rsidR="009A364B" w:rsidRPr="00D863B3" w:rsidRDefault="009A364B">
      <w:pPr>
        <w:tabs>
          <w:tab w:val="left" w:pos="851"/>
        </w:tabs>
        <w:ind w:left="851" w:hanging="425"/>
        <w:jc w:val="both"/>
        <w:rPr>
          <w:rFonts w:ascii="Arial" w:hAnsi="Arial"/>
        </w:rPr>
      </w:pPr>
      <w:r w:rsidRPr="00D863B3">
        <w:rPr>
          <w:rFonts w:ascii="Arial" w:hAnsi="Arial"/>
        </w:rPr>
        <w:t>2.3</w:t>
      </w:r>
      <w:r w:rsidRPr="00D863B3">
        <w:rPr>
          <w:rFonts w:ascii="Arial" w:hAnsi="Arial"/>
        </w:rPr>
        <w:tab/>
        <w:t>le Cahier des Clauses Administratives Générales applicable aux marchés publics de fournitures et de prestations de service courants (CCAG);</w:t>
      </w:r>
    </w:p>
    <w:p w14:paraId="3CFDF59D" w14:textId="77777777" w:rsidR="009A364B" w:rsidRPr="00D863B3" w:rsidRDefault="009A364B">
      <w:pPr>
        <w:tabs>
          <w:tab w:val="left" w:pos="851"/>
        </w:tabs>
        <w:ind w:left="851" w:hanging="425"/>
        <w:jc w:val="both"/>
        <w:rPr>
          <w:rFonts w:ascii="Arial" w:hAnsi="Arial"/>
        </w:rPr>
      </w:pPr>
      <w:r w:rsidRPr="00D863B3">
        <w:rPr>
          <w:rFonts w:ascii="Arial" w:hAnsi="Arial"/>
        </w:rPr>
        <w:t>2.4</w:t>
      </w:r>
      <w:r w:rsidRPr="00D863B3">
        <w:rPr>
          <w:rFonts w:ascii="Arial" w:hAnsi="Arial"/>
        </w:rPr>
        <w:tab/>
        <w:t xml:space="preserve">le Cahier des Prescriptions Communes (CPC) applicable, le cas échéant, à la catégorie de fourniture concernée; </w:t>
      </w:r>
    </w:p>
    <w:p w14:paraId="75C44CE4" w14:textId="77777777" w:rsidR="009A364B" w:rsidRPr="00D863B3" w:rsidRDefault="009A364B">
      <w:pPr>
        <w:tabs>
          <w:tab w:val="left" w:pos="851"/>
        </w:tabs>
        <w:ind w:left="851" w:hanging="425"/>
        <w:jc w:val="both"/>
        <w:rPr>
          <w:rFonts w:ascii="Arial" w:hAnsi="Arial"/>
        </w:rPr>
      </w:pPr>
      <w:r w:rsidRPr="00D863B3">
        <w:rPr>
          <w:rFonts w:ascii="Arial" w:hAnsi="Arial"/>
        </w:rPr>
        <w:t>2.5</w:t>
      </w:r>
      <w:r w:rsidRPr="00D863B3">
        <w:rPr>
          <w:rFonts w:ascii="Arial" w:hAnsi="Arial"/>
        </w:rPr>
        <w:tab/>
        <w:t>les pièces diverses, telles que plans, études préalables, prototypes, photos, que l'Acheteur souhaite rendre contractuelles.</w:t>
      </w:r>
    </w:p>
    <w:p w14:paraId="06C6C443" w14:textId="77777777" w:rsidR="009A364B" w:rsidRPr="00D863B3" w:rsidRDefault="009A364B">
      <w:pPr>
        <w:tabs>
          <w:tab w:val="left" w:pos="3300"/>
        </w:tabs>
        <w:jc w:val="both"/>
        <w:rPr>
          <w:rFonts w:ascii="Arial" w:hAnsi="Arial"/>
        </w:rPr>
      </w:pPr>
    </w:p>
    <w:p w14:paraId="1263F484" w14:textId="77777777" w:rsidR="009A364B" w:rsidRPr="00D863B3" w:rsidRDefault="009A364B">
      <w:pPr>
        <w:pStyle w:val="Titre2"/>
      </w:pPr>
      <w:bookmarkStart w:id="11" w:name="_Toc135270119"/>
      <w:r w:rsidRPr="00D863B3">
        <w:t>5.2. - Demande d'éclaircissements sur le DAO</w:t>
      </w:r>
      <w:bookmarkEnd w:id="11"/>
    </w:p>
    <w:p w14:paraId="1FA82BF2" w14:textId="77777777" w:rsidR="009A364B" w:rsidRPr="00D863B3" w:rsidRDefault="009A364B">
      <w:pPr>
        <w:tabs>
          <w:tab w:val="left" w:pos="3300"/>
        </w:tabs>
        <w:jc w:val="both"/>
        <w:rPr>
          <w:rFonts w:ascii="Arial" w:hAnsi="Arial"/>
        </w:rPr>
      </w:pPr>
    </w:p>
    <w:p w14:paraId="11AA9B0A" w14:textId="77777777" w:rsidR="009A364B" w:rsidRPr="00D863B3" w:rsidRDefault="009A364B">
      <w:pPr>
        <w:jc w:val="both"/>
        <w:rPr>
          <w:rFonts w:ascii="Arial" w:hAnsi="Arial"/>
        </w:rPr>
      </w:pPr>
      <w:r w:rsidRPr="00D863B3">
        <w:rPr>
          <w:rFonts w:ascii="Arial" w:hAnsi="Arial"/>
        </w:rPr>
        <w:t xml:space="preserve">Tout Candidat désirant obtenir des éclaircissements sur le Dossier d’Appel d’Offres peut en faire la demande par écrit à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ou à son représentant désigné dans les </w:t>
      </w:r>
      <w:r w:rsidRPr="00D863B3">
        <w:rPr>
          <w:rFonts w:ascii="Arial" w:hAnsi="Arial"/>
          <w:b/>
        </w:rPr>
        <w:t>DPAO</w:t>
      </w:r>
      <w:r w:rsidRPr="00D863B3">
        <w:rPr>
          <w:rFonts w:ascii="Arial" w:hAnsi="Arial"/>
        </w:rPr>
        <w:t xml:space="preserve"> dans un délai minimum précédant la date limite de remise des offres, indiqué dans les </w:t>
      </w:r>
      <w:r w:rsidRPr="00D863B3">
        <w:rPr>
          <w:rFonts w:ascii="Arial" w:hAnsi="Arial"/>
          <w:b/>
        </w:rPr>
        <w:t>DPAO</w:t>
      </w:r>
      <w:r w:rsidRPr="00D863B3">
        <w:rPr>
          <w:rFonts w:ascii="Arial" w:hAnsi="Arial"/>
        </w:rPr>
        <w:t xml:space="preserve">. Le représentant de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répond par écrit à toute demande d’éclaircissement dans un délai précédant la date limite de remise des offres, indiqué dans les </w:t>
      </w:r>
      <w:r w:rsidRPr="00D863B3">
        <w:rPr>
          <w:rFonts w:ascii="Arial" w:hAnsi="Arial"/>
          <w:b/>
        </w:rPr>
        <w:t>DPAO</w:t>
      </w:r>
      <w:r w:rsidRPr="00D863B3">
        <w:rPr>
          <w:rFonts w:ascii="Arial" w:hAnsi="Arial"/>
        </w:rPr>
        <w:t xml:space="preserve">. Une copie de la réponse de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ou de son représentant, indiquant la question posée mais ne mentionnant pas son auteur, est adressée à tous les Candidats ayant acheté ou reçu le Dossier d’Appel d’Offres.</w:t>
      </w:r>
    </w:p>
    <w:p w14:paraId="590A83FB" w14:textId="77777777" w:rsidR="009A364B" w:rsidRPr="00D863B3" w:rsidRDefault="009A364B">
      <w:pPr>
        <w:jc w:val="both"/>
        <w:rPr>
          <w:rFonts w:ascii="Arial" w:hAnsi="Arial"/>
        </w:rPr>
      </w:pPr>
    </w:p>
    <w:p w14:paraId="03761A9D" w14:textId="77777777" w:rsidR="009A364B" w:rsidRPr="00D863B3" w:rsidRDefault="009A364B">
      <w:pPr>
        <w:pStyle w:val="Titre2"/>
      </w:pPr>
      <w:bookmarkStart w:id="12" w:name="_Toc135270120"/>
      <w:r w:rsidRPr="00D863B3">
        <w:t>5.3. - Modifications</w:t>
      </w:r>
      <w:bookmarkEnd w:id="12"/>
    </w:p>
    <w:p w14:paraId="64E7B81F" w14:textId="77777777" w:rsidR="009A364B" w:rsidRPr="00D863B3" w:rsidRDefault="009A364B">
      <w:pPr>
        <w:pStyle w:val="Titre2"/>
      </w:pPr>
    </w:p>
    <w:p w14:paraId="288F7B38" w14:textId="77777777" w:rsidR="009A364B" w:rsidRPr="00D863B3" w:rsidRDefault="009A364B">
      <w:pPr>
        <w:jc w:val="both"/>
        <w:rPr>
          <w:rFonts w:ascii="Arial" w:hAnsi="Arial"/>
        </w:rPr>
      </w:pPr>
      <w:r w:rsidRPr="00D863B3">
        <w:rPr>
          <w:rFonts w:ascii="Arial" w:hAnsi="Arial"/>
        </w:rPr>
        <w:t>A tout moment avant la date fixée pour la remise des offres, l'Acheteur peut modifier le Dossier d’Appel d’Offres en communiquant par écrit un additif à tous les Candidats qui ont acheté ou reçu le Dossier d’Appel d’Offres. Ces derniers accuseront réception de chacune des modifications à l'Acheteur et devront alors répondre sur la base du dossier modifié sans pouvoir élever aucune réclamation à ce sujet.</w:t>
      </w:r>
    </w:p>
    <w:p w14:paraId="2376D3C9" w14:textId="77777777" w:rsidR="009A364B" w:rsidRPr="00D863B3" w:rsidRDefault="009A364B">
      <w:pPr>
        <w:jc w:val="both"/>
        <w:rPr>
          <w:rFonts w:ascii="Arial" w:hAnsi="Arial"/>
        </w:rPr>
      </w:pPr>
    </w:p>
    <w:p w14:paraId="20A78197" w14:textId="77777777" w:rsidR="009A364B" w:rsidRPr="00D863B3" w:rsidRDefault="009A364B">
      <w:pPr>
        <w:jc w:val="both"/>
        <w:rPr>
          <w:rFonts w:ascii="Arial" w:hAnsi="Arial"/>
        </w:rPr>
      </w:pPr>
      <w:r w:rsidRPr="00D863B3">
        <w:rPr>
          <w:rFonts w:ascii="Arial" w:hAnsi="Arial"/>
        </w:rPr>
        <w:t>Pour donner aux Candidats suffisamment de temps pour tenir compte de la modification dans la préparation de leurs offres, l'Acheteur pourra reporter, autant que nécessaire, la date limite de remise des offres.</w:t>
      </w:r>
    </w:p>
    <w:p w14:paraId="552340D7" w14:textId="77777777" w:rsidR="009A364B" w:rsidRPr="00D863B3" w:rsidRDefault="009A364B">
      <w:pPr>
        <w:jc w:val="both"/>
        <w:rPr>
          <w:rFonts w:ascii="Arial" w:hAnsi="Arial"/>
        </w:rPr>
      </w:pPr>
      <w:r w:rsidRPr="00D863B3">
        <w:rPr>
          <w:rFonts w:ascii="Arial" w:hAnsi="Arial"/>
        </w:rPr>
        <w:br w:type="page"/>
      </w:r>
    </w:p>
    <w:p w14:paraId="447B60C8" w14:textId="77777777" w:rsidR="009A364B" w:rsidRPr="00D863B3" w:rsidRDefault="009A364B">
      <w:pPr>
        <w:pStyle w:val="Titre1"/>
      </w:pPr>
      <w:bookmarkStart w:id="13" w:name="_Toc135270121"/>
      <w:r w:rsidRPr="00D863B3">
        <w:t>6 – PREPARATION DES OFFRES</w:t>
      </w:r>
      <w:bookmarkEnd w:id="13"/>
    </w:p>
    <w:p w14:paraId="4C3CA8FB" w14:textId="77777777" w:rsidR="009A364B" w:rsidRPr="00D863B3" w:rsidRDefault="009A364B">
      <w:pPr>
        <w:jc w:val="both"/>
        <w:rPr>
          <w:rFonts w:ascii="Arial" w:hAnsi="Arial"/>
        </w:rPr>
      </w:pPr>
    </w:p>
    <w:p w14:paraId="4E2B743B" w14:textId="77777777" w:rsidR="009A364B" w:rsidRPr="00D863B3" w:rsidRDefault="009A364B">
      <w:pPr>
        <w:pStyle w:val="Titre2"/>
      </w:pPr>
      <w:bookmarkStart w:id="14" w:name="_Toc135270122"/>
      <w:r w:rsidRPr="00D863B3">
        <w:t>6.1. - Frais</w:t>
      </w:r>
      <w:bookmarkEnd w:id="14"/>
    </w:p>
    <w:p w14:paraId="7416ED79" w14:textId="77777777" w:rsidR="009A364B" w:rsidRPr="00D863B3" w:rsidRDefault="009A364B">
      <w:pPr>
        <w:jc w:val="both"/>
        <w:rPr>
          <w:rFonts w:ascii="Arial" w:hAnsi="Arial"/>
        </w:rPr>
      </w:pPr>
    </w:p>
    <w:p w14:paraId="2EA12655" w14:textId="77777777" w:rsidR="009A364B" w:rsidRPr="00D863B3" w:rsidRDefault="009A364B">
      <w:pPr>
        <w:jc w:val="both"/>
        <w:rPr>
          <w:rFonts w:ascii="Arial" w:hAnsi="Arial"/>
        </w:rPr>
      </w:pPr>
      <w:r w:rsidRPr="00D863B3">
        <w:rPr>
          <w:rFonts w:ascii="Arial" w:hAnsi="Arial"/>
        </w:rPr>
        <w:t>Le Candidat supportera tous les frais afférents à la préparation et à la présentation de son offre, et l'Acheteur n’est en aucun cas responsable de ces frais ni tenu de les régler, quels que soient le déroulement et l’issue de la procédure d’appel d’offres.</w:t>
      </w:r>
    </w:p>
    <w:p w14:paraId="77484997" w14:textId="77777777" w:rsidR="009A364B" w:rsidRPr="00D863B3" w:rsidRDefault="009A364B">
      <w:pPr>
        <w:jc w:val="both"/>
        <w:rPr>
          <w:rFonts w:ascii="Arial" w:hAnsi="Arial"/>
        </w:rPr>
      </w:pPr>
    </w:p>
    <w:p w14:paraId="2B3C2755" w14:textId="77777777" w:rsidR="009A364B" w:rsidRPr="00D863B3" w:rsidRDefault="009A364B">
      <w:pPr>
        <w:pStyle w:val="Titre2"/>
      </w:pPr>
      <w:bookmarkStart w:id="15" w:name="_Toc135270123"/>
      <w:r w:rsidRPr="00D863B3">
        <w:t>6.2. - Contenu des offres</w:t>
      </w:r>
      <w:bookmarkEnd w:id="15"/>
    </w:p>
    <w:p w14:paraId="3DBDBCEC" w14:textId="77777777" w:rsidR="009A364B" w:rsidRPr="00D863B3" w:rsidRDefault="009A364B">
      <w:pPr>
        <w:jc w:val="both"/>
        <w:rPr>
          <w:rFonts w:ascii="Arial" w:hAnsi="Arial"/>
        </w:rPr>
      </w:pPr>
    </w:p>
    <w:p w14:paraId="330589CB" w14:textId="77777777" w:rsidR="009A364B" w:rsidRPr="00D863B3" w:rsidRDefault="009A364B">
      <w:pPr>
        <w:jc w:val="both"/>
        <w:rPr>
          <w:rFonts w:ascii="Arial" w:hAnsi="Arial"/>
        </w:rPr>
      </w:pPr>
      <w:r w:rsidRPr="00D863B3">
        <w:rPr>
          <w:rFonts w:ascii="Arial" w:hAnsi="Arial"/>
        </w:rPr>
        <w:t>Le dossier à remettre par les Candidats comprendra les pièces suivantes :</w:t>
      </w:r>
    </w:p>
    <w:p w14:paraId="76840556" w14:textId="77777777" w:rsidR="009A364B" w:rsidRPr="00D863B3" w:rsidRDefault="009A364B">
      <w:pPr>
        <w:jc w:val="both"/>
        <w:rPr>
          <w:rFonts w:ascii="Arial" w:hAnsi="Arial"/>
        </w:rPr>
      </w:pPr>
    </w:p>
    <w:p w14:paraId="41CDB738" w14:textId="77777777" w:rsidR="009A364B" w:rsidRPr="00D863B3" w:rsidRDefault="009A364B">
      <w:pPr>
        <w:tabs>
          <w:tab w:val="left" w:pos="851"/>
        </w:tabs>
        <w:spacing w:before="120"/>
        <w:ind w:left="851" w:hanging="425"/>
        <w:jc w:val="both"/>
        <w:rPr>
          <w:rFonts w:ascii="Arial" w:hAnsi="Arial"/>
        </w:rPr>
      </w:pPr>
      <w:r w:rsidRPr="00D863B3">
        <w:rPr>
          <w:rFonts w:ascii="Arial" w:hAnsi="Arial"/>
        </w:rPr>
        <w:t>1°</w:t>
      </w:r>
      <w:r w:rsidRPr="00D863B3">
        <w:rPr>
          <w:rFonts w:ascii="Arial" w:hAnsi="Arial"/>
        </w:rPr>
        <w:tab/>
        <w:t xml:space="preserve">L'Acte d'Engagement et ses annexes, daté et signé par le Candidat (ou les Candidats groupés) ou leurs représentants habilités indiquant en particulier le prix de l'offre et les délais d’exécution. L'Acte d'Engagement est établi en utilisant le cadre d'Acte d'Engagement figurant au 2.1 du présent Dossier d'Appel d'Offres. </w:t>
      </w:r>
    </w:p>
    <w:p w14:paraId="0BFAA64E" w14:textId="77777777" w:rsidR="009A364B" w:rsidRPr="00D863B3" w:rsidRDefault="009A364B">
      <w:pPr>
        <w:tabs>
          <w:tab w:val="left" w:pos="851"/>
        </w:tabs>
        <w:spacing w:before="80"/>
        <w:ind w:left="850" w:hanging="425"/>
        <w:jc w:val="both"/>
        <w:rPr>
          <w:rFonts w:ascii="Arial" w:hAnsi="Arial"/>
        </w:rPr>
      </w:pPr>
      <w:r w:rsidRPr="00D863B3">
        <w:rPr>
          <w:rFonts w:ascii="Arial" w:hAnsi="Arial"/>
        </w:rPr>
        <w:t>2°</w:t>
      </w:r>
      <w:r w:rsidRPr="00D863B3">
        <w:rPr>
          <w:rFonts w:ascii="Arial" w:hAnsi="Arial"/>
        </w:rPr>
        <w:tab/>
        <w:t>Les fiches de renseignements et document attestant la capacité et les qualifications juridique, technique et financière du Candidat, ainsi que, le cas échéant, l'attestation du fabriquant conformément à l'Article 6.3. ci-après.</w:t>
      </w:r>
    </w:p>
    <w:p w14:paraId="29CAB256" w14:textId="77777777" w:rsidR="009A364B" w:rsidRPr="00D863B3" w:rsidRDefault="009A364B">
      <w:pPr>
        <w:tabs>
          <w:tab w:val="left" w:pos="851"/>
        </w:tabs>
        <w:spacing w:before="80"/>
        <w:ind w:left="850" w:hanging="425"/>
        <w:jc w:val="both"/>
        <w:rPr>
          <w:rFonts w:ascii="Arial" w:hAnsi="Arial"/>
        </w:rPr>
      </w:pPr>
      <w:r w:rsidRPr="00D863B3">
        <w:rPr>
          <w:rFonts w:ascii="Arial" w:hAnsi="Arial"/>
        </w:rPr>
        <w:t>3°</w:t>
      </w:r>
      <w:r w:rsidRPr="00D863B3">
        <w:rPr>
          <w:rFonts w:ascii="Arial" w:hAnsi="Arial"/>
        </w:rPr>
        <w:tab/>
        <w:t>Les documents prouvant que les Fournitures se conforment aux spécifications techniques, comme indiqué à l'article 6.4. ci-dessous.</w:t>
      </w:r>
    </w:p>
    <w:p w14:paraId="60286954" w14:textId="77777777" w:rsidR="009A364B" w:rsidRPr="00D863B3" w:rsidRDefault="009A364B">
      <w:pPr>
        <w:tabs>
          <w:tab w:val="left" w:pos="851"/>
        </w:tabs>
        <w:spacing w:before="80"/>
        <w:ind w:left="850" w:hanging="425"/>
        <w:jc w:val="both"/>
        <w:rPr>
          <w:rFonts w:ascii="Arial" w:hAnsi="Arial"/>
        </w:rPr>
      </w:pPr>
      <w:r w:rsidRPr="00D863B3">
        <w:rPr>
          <w:rFonts w:ascii="Arial" w:hAnsi="Arial"/>
        </w:rPr>
        <w:t>4°</w:t>
      </w:r>
      <w:r w:rsidRPr="00D863B3">
        <w:rPr>
          <w:rFonts w:ascii="Arial" w:hAnsi="Arial"/>
        </w:rPr>
        <w:tab/>
        <w:t>Le Cahier des Prescriptions Spéciales (CPS) et ses Annexes paraphé et accepté sans réserve ou la mention dans l’Acte d’Engagement de l'acceptation sans réserve de l'ensemble de ses dispositions ;</w:t>
      </w:r>
    </w:p>
    <w:p w14:paraId="095D9E6D" w14:textId="77777777" w:rsidR="009A364B" w:rsidRPr="00D863B3" w:rsidRDefault="009A364B">
      <w:pPr>
        <w:tabs>
          <w:tab w:val="left" w:pos="851"/>
        </w:tabs>
        <w:spacing w:before="80"/>
        <w:ind w:left="850" w:hanging="425"/>
        <w:jc w:val="both"/>
        <w:rPr>
          <w:rFonts w:ascii="Arial" w:hAnsi="Arial"/>
        </w:rPr>
      </w:pPr>
      <w:r w:rsidRPr="00D863B3">
        <w:rPr>
          <w:rFonts w:ascii="Arial" w:hAnsi="Arial"/>
        </w:rPr>
        <w:t>5°</w:t>
      </w:r>
      <w:r w:rsidRPr="00D863B3">
        <w:rPr>
          <w:rFonts w:ascii="Arial" w:hAnsi="Arial"/>
        </w:rPr>
        <w:tab/>
        <w:t>Si elle est requise par les DPAO, une garantie de soumission, établie conformément au cadre figurant à la section 1.3. « Formulaires de soumission »;</w:t>
      </w:r>
    </w:p>
    <w:p w14:paraId="67936614" w14:textId="77777777" w:rsidR="009A364B" w:rsidRPr="00D863B3" w:rsidRDefault="009A364B">
      <w:pPr>
        <w:tabs>
          <w:tab w:val="left" w:pos="851"/>
        </w:tabs>
        <w:spacing w:before="80"/>
        <w:ind w:left="850" w:hanging="425"/>
        <w:jc w:val="both"/>
        <w:rPr>
          <w:rFonts w:ascii="Arial" w:hAnsi="Arial"/>
        </w:rPr>
      </w:pPr>
      <w:r w:rsidRPr="00D863B3">
        <w:rPr>
          <w:rFonts w:ascii="Arial" w:hAnsi="Arial"/>
        </w:rPr>
        <w:t>6°</w:t>
      </w:r>
      <w:r w:rsidRPr="00D863B3">
        <w:rPr>
          <w:rFonts w:ascii="Arial" w:hAnsi="Arial"/>
        </w:rPr>
        <w:tab/>
        <w:t>Tout autre document spécifié par les DPAO.</w:t>
      </w:r>
    </w:p>
    <w:p w14:paraId="1CC00D19" w14:textId="77777777" w:rsidR="009A364B" w:rsidRPr="00D863B3" w:rsidRDefault="009A364B">
      <w:pPr>
        <w:tabs>
          <w:tab w:val="left" w:pos="709"/>
        </w:tabs>
        <w:jc w:val="both"/>
        <w:rPr>
          <w:rFonts w:ascii="Arial" w:hAnsi="Arial"/>
        </w:rPr>
      </w:pPr>
    </w:p>
    <w:p w14:paraId="0EC326EA" w14:textId="77777777" w:rsidR="009A364B" w:rsidRPr="00D863B3" w:rsidRDefault="009A364B">
      <w:pPr>
        <w:pStyle w:val="Titre2"/>
      </w:pPr>
      <w:bookmarkStart w:id="16" w:name="_Toc135270124"/>
      <w:r w:rsidRPr="00D863B3">
        <w:t>6.3. - Capacité et qualifications des Candidats</w:t>
      </w:r>
      <w:bookmarkEnd w:id="16"/>
    </w:p>
    <w:p w14:paraId="6FB8A6A3" w14:textId="77777777" w:rsidR="009A364B" w:rsidRPr="00D863B3" w:rsidRDefault="009A364B">
      <w:pPr>
        <w:tabs>
          <w:tab w:val="left" w:pos="709"/>
        </w:tabs>
        <w:jc w:val="both"/>
        <w:rPr>
          <w:rFonts w:ascii="Arial" w:hAnsi="Arial"/>
          <w:b/>
        </w:rPr>
      </w:pPr>
    </w:p>
    <w:p w14:paraId="19DDADEF" w14:textId="77777777" w:rsidR="009A364B" w:rsidRPr="00D863B3" w:rsidRDefault="009A364B">
      <w:pPr>
        <w:tabs>
          <w:tab w:val="left" w:pos="220"/>
        </w:tabs>
        <w:jc w:val="both"/>
        <w:rPr>
          <w:rFonts w:ascii="Arial" w:hAnsi="Arial"/>
        </w:rPr>
      </w:pPr>
      <w:r w:rsidRPr="00D863B3">
        <w:rPr>
          <w:rFonts w:ascii="Arial" w:hAnsi="Arial"/>
        </w:rPr>
        <w:t xml:space="preserve">Conformément à l'article 8 du Code des Marchés Publics, chaque Candidat doit produire les documents démontrant qu'il a les capacités juridique, technique et financière nécessaires, ainsi que l'expérience requise, pour exécuter le Marché si son offre est acceptée. A cette fin, chaque Candidat complète les fiches de renseignements et attestations spécifiés par les </w:t>
      </w:r>
      <w:r w:rsidRPr="00D863B3">
        <w:rPr>
          <w:rFonts w:ascii="Arial" w:hAnsi="Arial"/>
          <w:b/>
        </w:rPr>
        <w:t xml:space="preserve">DPAO, </w:t>
      </w:r>
      <w:r w:rsidRPr="00D863B3">
        <w:rPr>
          <w:rFonts w:ascii="Arial" w:hAnsi="Arial"/>
        </w:rPr>
        <w:t>dont les modèles</w:t>
      </w:r>
      <w:r w:rsidRPr="00D863B3">
        <w:rPr>
          <w:rFonts w:ascii="Arial" w:hAnsi="Arial"/>
          <w:b/>
        </w:rPr>
        <w:t xml:space="preserve"> </w:t>
      </w:r>
      <w:r w:rsidRPr="00D863B3">
        <w:rPr>
          <w:rFonts w:ascii="Arial" w:hAnsi="Arial"/>
        </w:rPr>
        <w:t>figurent à la section 1.3. « Formulaires de soumission ».</w:t>
      </w:r>
    </w:p>
    <w:p w14:paraId="686660E5" w14:textId="77777777" w:rsidR="009A364B" w:rsidRPr="00D863B3" w:rsidRDefault="009A364B">
      <w:pPr>
        <w:tabs>
          <w:tab w:val="left" w:pos="220"/>
        </w:tabs>
        <w:jc w:val="both"/>
        <w:rPr>
          <w:rFonts w:ascii="Arial" w:hAnsi="Arial"/>
        </w:rPr>
      </w:pPr>
    </w:p>
    <w:p w14:paraId="3AA01E70" w14:textId="77777777" w:rsidR="009A364B" w:rsidRPr="00D863B3" w:rsidRDefault="009A364B">
      <w:pPr>
        <w:jc w:val="both"/>
        <w:rPr>
          <w:rFonts w:ascii="Arial" w:hAnsi="Arial"/>
        </w:rPr>
      </w:pPr>
      <w:r w:rsidRPr="00D863B3">
        <w:rPr>
          <w:rFonts w:ascii="Arial" w:hAnsi="Arial"/>
        </w:rPr>
        <w:t xml:space="preserve">Les </w:t>
      </w:r>
      <w:r w:rsidRPr="00D863B3">
        <w:rPr>
          <w:rFonts w:ascii="Arial" w:hAnsi="Arial"/>
          <w:b/>
        </w:rPr>
        <w:t>DPAO</w:t>
      </w:r>
      <w:r w:rsidRPr="00D863B3">
        <w:rPr>
          <w:rFonts w:ascii="Arial" w:hAnsi="Arial"/>
        </w:rPr>
        <w:t xml:space="preserve"> précisent, si nécessaire, les qualifications et exigences particulières au Marché requises par l'Acheteur, en matière financière, technique ou d'expérience antérieure.</w:t>
      </w:r>
    </w:p>
    <w:p w14:paraId="2BBC8216" w14:textId="77777777" w:rsidR="009A364B" w:rsidRPr="00D863B3" w:rsidRDefault="009A364B">
      <w:pPr>
        <w:tabs>
          <w:tab w:val="left" w:pos="220"/>
        </w:tabs>
        <w:jc w:val="both"/>
        <w:rPr>
          <w:rFonts w:ascii="Arial" w:hAnsi="Arial"/>
        </w:rPr>
      </w:pPr>
    </w:p>
    <w:p w14:paraId="79D73FD5" w14:textId="77777777" w:rsidR="009A364B" w:rsidRPr="00D863B3" w:rsidRDefault="009A364B">
      <w:pPr>
        <w:spacing w:before="120"/>
        <w:jc w:val="both"/>
        <w:rPr>
          <w:rFonts w:ascii="Arial" w:hAnsi="Arial"/>
        </w:rPr>
      </w:pPr>
      <w:r w:rsidRPr="00D863B3">
        <w:rPr>
          <w:rFonts w:ascii="Arial" w:hAnsi="Arial"/>
        </w:rPr>
        <w:t>Le Candidat qui ne fabrique ou ne produit pas les Fournitures qu’il offre, soumettra une Autorisation du Fabriquant, en utilisant à cet effet le formulaire type figurant à la section 1.3. « Formulaires de soumission », pour attester du fait qu’il a été dûment autorisé par le fabriquant ou le producteur des Fournitures pour fournir ces dernières en République de Madagascar.</w:t>
      </w:r>
    </w:p>
    <w:p w14:paraId="51B8D746" w14:textId="77777777" w:rsidR="009A364B" w:rsidRPr="00D863B3" w:rsidRDefault="009A364B">
      <w:pPr>
        <w:ind w:left="425" w:hanging="425"/>
        <w:jc w:val="both"/>
        <w:rPr>
          <w:rFonts w:ascii="Arial" w:hAnsi="Arial"/>
        </w:rPr>
      </w:pPr>
    </w:p>
    <w:p w14:paraId="3B276CE0" w14:textId="77777777" w:rsidR="009A364B" w:rsidRPr="00D863B3" w:rsidRDefault="009A364B">
      <w:pPr>
        <w:jc w:val="both"/>
        <w:rPr>
          <w:rFonts w:ascii="Arial" w:hAnsi="Arial"/>
        </w:rPr>
      </w:pPr>
      <w:r w:rsidRPr="00D863B3">
        <w:rPr>
          <w:rFonts w:ascii="Arial" w:hAnsi="Arial"/>
        </w:rPr>
        <w:t>Les Candidats fournissent, le cas échéant, tout autre document susceptible de démontrer qu'ils disposent des capacités requises, telles que brochures, plaquettes, documentation :</w:t>
      </w:r>
    </w:p>
    <w:p w14:paraId="72889C0C" w14:textId="77777777" w:rsidR="009A364B" w:rsidRPr="00D863B3" w:rsidRDefault="009A364B">
      <w:pPr>
        <w:ind w:left="425" w:hanging="425"/>
        <w:jc w:val="both"/>
        <w:rPr>
          <w:rFonts w:ascii="Arial" w:hAnsi="Arial"/>
        </w:rPr>
      </w:pPr>
    </w:p>
    <w:p w14:paraId="7DD76DEB" w14:textId="77777777" w:rsidR="009A364B" w:rsidRPr="00D863B3" w:rsidRDefault="009A364B">
      <w:pPr>
        <w:ind w:left="425" w:hanging="425"/>
        <w:jc w:val="both"/>
        <w:rPr>
          <w:rFonts w:ascii="Arial" w:hAnsi="Arial"/>
        </w:rPr>
      </w:pPr>
      <w:r w:rsidRPr="00D863B3">
        <w:rPr>
          <w:rFonts w:ascii="Arial" w:hAnsi="Arial"/>
        </w:rPr>
        <w:t xml:space="preserve">En cas de groupement les documents et informations suivants doivent être fournis : </w:t>
      </w:r>
    </w:p>
    <w:p w14:paraId="4CA0D06C" w14:textId="77777777" w:rsidR="009A364B" w:rsidRPr="00D863B3" w:rsidRDefault="009A364B" w:rsidP="009A364B">
      <w:pPr>
        <w:numPr>
          <w:ilvl w:val="0"/>
          <w:numId w:val="1"/>
        </w:numPr>
        <w:tabs>
          <w:tab w:val="num" w:pos="851"/>
        </w:tabs>
        <w:spacing w:before="80"/>
        <w:ind w:left="851" w:hanging="284"/>
        <w:jc w:val="both"/>
        <w:rPr>
          <w:rFonts w:ascii="Arial" w:hAnsi="Arial"/>
        </w:rPr>
      </w:pPr>
      <w:r w:rsidRPr="00D863B3">
        <w:rPr>
          <w:rFonts w:ascii="Arial" w:hAnsi="Arial"/>
        </w:rPr>
        <w:t>Les informations concernant tous les Candidats pour chaque membre du groupement ;</w:t>
      </w:r>
    </w:p>
    <w:p w14:paraId="5068A968" w14:textId="77777777" w:rsidR="009A364B" w:rsidRPr="00D863B3" w:rsidRDefault="009A364B" w:rsidP="009A364B">
      <w:pPr>
        <w:numPr>
          <w:ilvl w:val="0"/>
          <w:numId w:val="1"/>
        </w:numPr>
        <w:tabs>
          <w:tab w:val="num" w:pos="851"/>
        </w:tabs>
        <w:spacing w:before="80"/>
        <w:ind w:left="851" w:hanging="284"/>
        <w:jc w:val="both"/>
        <w:rPr>
          <w:rFonts w:ascii="Arial" w:hAnsi="Arial"/>
        </w:rPr>
      </w:pPr>
      <w:r w:rsidRPr="00D863B3">
        <w:rPr>
          <w:rFonts w:ascii="Arial" w:hAnsi="Arial"/>
        </w:rPr>
        <w:t>Une copie certifiée conforme du contrat de groupement ou une lettre d'intention de chaque membre attestant son engagement à constituer un groupement en cas d'attribution du Marché ;</w:t>
      </w:r>
    </w:p>
    <w:p w14:paraId="5A37E361" w14:textId="77777777" w:rsidR="009A364B" w:rsidRPr="00D863B3" w:rsidRDefault="009A364B" w:rsidP="009A364B">
      <w:pPr>
        <w:numPr>
          <w:ilvl w:val="0"/>
          <w:numId w:val="1"/>
        </w:numPr>
        <w:tabs>
          <w:tab w:val="num" w:pos="851"/>
        </w:tabs>
        <w:spacing w:before="80"/>
        <w:ind w:left="851" w:hanging="284"/>
        <w:jc w:val="both"/>
        <w:rPr>
          <w:rFonts w:ascii="Arial" w:hAnsi="Arial"/>
        </w:rPr>
      </w:pPr>
      <w:r w:rsidRPr="00D863B3">
        <w:rPr>
          <w:rFonts w:ascii="Arial" w:hAnsi="Arial"/>
        </w:rPr>
        <w:t>Un document signé de tous les membres du groupement désignant le mandataire commun habilité à les représenter.</w:t>
      </w:r>
    </w:p>
    <w:p w14:paraId="2D1AEFF5" w14:textId="77777777" w:rsidR="009A364B" w:rsidRPr="00D863B3" w:rsidRDefault="009A364B">
      <w:pPr>
        <w:tabs>
          <w:tab w:val="left" w:pos="709"/>
        </w:tabs>
        <w:jc w:val="both"/>
        <w:rPr>
          <w:rFonts w:ascii="Arial" w:hAnsi="Arial"/>
        </w:rPr>
      </w:pPr>
    </w:p>
    <w:p w14:paraId="7D745D2C" w14:textId="77777777" w:rsidR="009A364B" w:rsidRPr="00D863B3" w:rsidRDefault="009A364B">
      <w:pPr>
        <w:pStyle w:val="Titre2"/>
      </w:pPr>
      <w:bookmarkStart w:id="17" w:name="_Toc135270125"/>
      <w:r w:rsidRPr="00D863B3">
        <w:t>6.4. - Documents attestant la conformité des Fournitures au DAO</w:t>
      </w:r>
      <w:bookmarkEnd w:id="17"/>
    </w:p>
    <w:p w14:paraId="742752A6" w14:textId="77777777" w:rsidR="009A364B" w:rsidRPr="00D863B3" w:rsidRDefault="009A364B">
      <w:pPr>
        <w:tabs>
          <w:tab w:val="left" w:pos="709"/>
        </w:tabs>
        <w:jc w:val="both"/>
        <w:rPr>
          <w:rFonts w:ascii="Arial" w:hAnsi="Arial"/>
        </w:rPr>
      </w:pPr>
    </w:p>
    <w:p w14:paraId="239A9947" w14:textId="77777777" w:rsidR="009A364B" w:rsidRPr="00D863B3" w:rsidRDefault="009A364B">
      <w:pPr>
        <w:outlineLvl w:val="0"/>
        <w:rPr>
          <w:rFonts w:ascii="Arial" w:hAnsi="Arial"/>
        </w:rPr>
      </w:pPr>
      <w:r w:rsidRPr="00D863B3">
        <w:rPr>
          <w:rFonts w:ascii="Arial" w:hAnsi="Arial"/>
        </w:rPr>
        <w:t>6.4.1. - Conformité aux normes, spécifications et références requises</w:t>
      </w:r>
    </w:p>
    <w:p w14:paraId="7CF6ECB7" w14:textId="77777777" w:rsidR="009A364B" w:rsidRPr="00D863B3" w:rsidRDefault="009A364B">
      <w:pPr>
        <w:tabs>
          <w:tab w:val="left" w:pos="709"/>
        </w:tabs>
        <w:jc w:val="both"/>
        <w:rPr>
          <w:rFonts w:ascii="Arial" w:hAnsi="Arial"/>
        </w:rPr>
      </w:pPr>
    </w:p>
    <w:p w14:paraId="27E423F7" w14:textId="77777777" w:rsidR="009A364B" w:rsidRPr="00D863B3" w:rsidRDefault="009A364B">
      <w:pPr>
        <w:tabs>
          <w:tab w:val="left" w:pos="792"/>
        </w:tabs>
        <w:jc w:val="both"/>
        <w:rPr>
          <w:rFonts w:ascii="Arial" w:hAnsi="Arial"/>
        </w:rPr>
      </w:pPr>
      <w:r w:rsidRPr="00D863B3">
        <w:rPr>
          <w:rFonts w:ascii="Arial" w:hAnsi="Arial"/>
        </w:rPr>
        <w:t>Pour établir la conformité des Fournitures et Services Connexes au Dossier d’Appel d’Offre, le Candidat fournira, dans le cadre de son offre, des documents établissant que les Fournitures sont conformes aux spécifications et normes indiquées dans les Spécifications Techniques du Cahier des Prescriptions Spéciales.</w:t>
      </w:r>
    </w:p>
    <w:p w14:paraId="76447B64" w14:textId="77777777" w:rsidR="009A364B" w:rsidRPr="00D863B3" w:rsidRDefault="009A364B">
      <w:pPr>
        <w:tabs>
          <w:tab w:val="left" w:pos="792"/>
        </w:tabs>
        <w:jc w:val="both"/>
        <w:rPr>
          <w:rFonts w:ascii="Arial" w:hAnsi="Arial"/>
        </w:rPr>
      </w:pPr>
    </w:p>
    <w:p w14:paraId="3C3EA22A" w14:textId="77777777" w:rsidR="009A364B" w:rsidRPr="00D863B3" w:rsidRDefault="009A364B">
      <w:pPr>
        <w:tabs>
          <w:tab w:val="left" w:pos="792"/>
        </w:tabs>
        <w:jc w:val="both"/>
        <w:rPr>
          <w:rFonts w:ascii="Arial" w:hAnsi="Arial"/>
        </w:rPr>
      </w:pPr>
      <w:r w:rsidRPr="00D863B3">
        <w:rPr>
          <w:rFonts w:ascii="Arial" w:hAnsi="Arial"/>
        </w:rPr>
        <w:t>Ces documents peuvent consister dans des prospectus, dessins ou données. Ils comprendront une description détaillée des principales caractéristiques techniques et de performance des Fournitures et Services Connexes, démontrant qu’ils correspondent pour l’essentiel aux Spécifications Techniques et, le cas échéant, une liste des divergences et réserves par rapport aux dispositions des Spécifications Techniques.</w:t>
      </w:r>
    </w:p>
    <w:p w14:paraId="49E00265" w14:textId="77777777" w:rsidR="009A364B" w:rsidRPr="00D863B3" w:rsidRDefault="009A364B">
      <w:pPr>
        <w:jc w:val="both"/>
        <w:rPr>
          <w:rFonts w:ascii="Arial" w:hAnsi="Arial"/>
        </w:rPr>
      </w:pPr>
    </w:p>
    <w:p w14:paraId="31C8AE11" w14:textId="77777777" w:rsidR="009A364B" w:rsidRPr="00D863B3" w:rsidRDefault="009A364B">
      <w:pPr>
        <w:jc w:val="both"/>
        <w:rPr>
          <w:rFonts w:ascii="Arial" w:hAnsi="Arial"/>
        </w:rPr>
      </w:pPr>
      <w:r w:rsidRPr="00D863B3">
        <w:rPr>
          <w:rFonts w:ascii="Arial" w:hAnsi="Arial"/>
        </w:rPr>
        <w:t>Les normes qui s’appliquent aux modes d’exécution, procédés de fabrication, équipements et matériels, ainsi que les références à des noms de marque ou à des numéros de catalogue spécifiés  par les Spécifications Techniques du Cahier des Prescriptions Spéciales ne sont mentionnés qu’a titre indicatif et n’ont pas un caractère restrictif. Le Candidat peut leur substituer d’autres normes de qualité, noms de marque et/ou d’autres numéros de catalogue, pourvu qu’il établisse à la satisfaction de l’Acheteur que les normes, marques et numéros ainsi substitués sont substantiellement équivalents ou supérieurs aux spécifications techniques.</w:t>
      </w:r>
    </w:p>
    <w:p w14:paraId="7ACA7FB0" w14:textId="77777777" w:rsidR="009A364B" w:rsidRPr="00D863B3" w:rsidRDefault="009A364B">
      <w:pPr>
        <w:jc w:val="both"/>
        <w:rPr>
          <w:rFonts w:ascii="Arial" w:hAnsi="Arial"/>
        </w:rPr>
      </w:pPr>
    </w:p>
    <w:p w14:paraId="45918803" w14:textId="77777777" w:rsidR="009A364B" w:rsidRPr="00D863B3" w:rsidRDefault="009A364B">
      <w:pPr>
        <w:outlineLvl w:val="0"/>
        <w:rPr>
          <w:rFonts w:ascii="Arial" w:hAnsi="Arial"/>
        </w:rPr>
      </w:pPr>
      <w:r w:rsidRPr="00D863B3">
        <w:rPr>
          <w:rFonts w:ascii="Arial" w:hAnsi="Arial"/>
        </w:rPr>
        <w:t xml:space="preserve">6.4.2. - Informations concernant la maintenance des Fournitures </w:t>
      </w:r>
    </w:p>
    <w:p w14:paraId="7B1BA557" w14:textId="77777777" w:rsidR="009A364B" w:rsidRPr="00D863B3" w:rsidRDefault="009A364B">
      <w:pPr>
        <w:jc w:val="both"/>
        <w:rPr>
          <w:rFonts w:ascii="Arial" w:hAnsi="Arial"/>
        </w:rPr>
      </w:pPr>
    </w:p>
    <w:p w14:paraId="6EA2FB08" w14:textId="77777777" w:rsidR="009A364B" w:rsidRPr="00D863B3" w:rsidRDefault="009A364B">
      <w:pPr>
        <w:jc w:val="both"/>
        <w:rPr>
          <w:rFonts w:ascii="Arial" w:hAnsi="Arial"/>
        </w:rPr>
      </w:pPr>
      <w:r w:rsidRPr="00D863B3">
        <w:rPr>
          <w:rFonts w:ascii="Arial" w:hAnsi="Arial"/>
        </w:rPr>
        <w:t xml:space="preserve">Si le </w:t>
      </w:r>
      <w:r w:rsidRPr="00D863B3">
        <w:rPr>
          <w:rFonts w:ascii="Arial" w:hAnsi="Arial"/>
          <w:b/>
        </w:rPr>
        <w:t>DPAO</w:t>
      </w:r>
      <w:r w:rsidRPr="00D863B3">
        <w:rPr>
          <w:rFonts w:ascii="Arial" w:hAnsi="Arial"/>
        </w:rPr>
        <w:t xml:space="preserve"> le spécifie, le Candidat fournira également une liste donnant tous les détails, y compris les sources d’approvisionnement disponibles et les prix courants des pièces de rechange, outils spéciaux, etc., nécessaires au fonctionnement correct et continu des Fournitures depuis le début de leur utilisation par l’Acheteur et pendant une période d'utilisation indiquée par les </w:t>
      </w:r>
      <w:r w:rsidRPr="00D863B3">
        <w:rPr>
          <w:rFonts w:ascii="Arial" w:hAnsi="Arial"/>
          <w:b/>
        </w:rPr>
        <w:t>DPAO</w:t>
      </w:r>
      <w:r w:rsidRPr="00D863B3">
        <w:rPr>
          <w:rFonts w:ascii="Arial" w:hAnsi="Arial"/>
          <w:b/>
          <w:i/>
        </w:rPr>
        <w:t>.</w:t>
      </w:r>
    </w:p>
    <w:p w14:paraId="7D8548A1" w14:textId="77777777" w:rsidR="009A364B" w:rsidRPr="00D863B3" w:rsidRDefault="009A364B">
      <w:pPr>
        <w:jc w:val="both"/>
        <w:rPr>
          <w:rFonts w:ascii="Arial" w:hAnsi="Arial"/>
        </w:rPr>
      </w:pPr>
    </w:p>
    <w:p w14:paraId="7D4049E3" w14:textId="77777777" w:rsidR="009A364B" w:rsidRPr="00D863B3" w:rsidRDefault="009A364B">
      <w:pPr>
        <w:pStyle w:val="Titre2"/>
      </w:pPr>
      <w:bookmarkStart w:id="18" w:name="_Toc135270126"/>
      <w:r w:rsidRPr="00D863B3">
        <w:t>6.5. - Délai de validité des offres</w:t>
      </w:r>
      <w:bookmarkEnd w:id="18"/>
    </w:p>
    <w:p w14:paraId="265F7DFB" w14:textId="77777777" w:rsidR="009A364B" w:rsidRPr="00D863B3" w:rsidRDefault="009A364B">
      <w:pPr>
        <w:jc w:val="both"/>
        <w:rPr>
          <w:rFonts w:ascii="Arial" w:hAnsi="Arial"/>
        </w:rPr>
      </w:pPr>
    </w:p>
    <w:p w14:paraId="3870CB0B" w14:textId="77777777" w:rsidR="009A364B" w:rsidRPr="00D863B3" w:rsidRDefault="009A364B">
      <w:pPr>
        <w:jc w:val="both"/>
        <w:outlineLvl w:val="0"/>
        <w:rPr>
          <w:rFonts w:ascii="Arial" w:hAnsi="Arial"/>
        </w:rPr>
      </w:pPr>
      <w:r w:rsidRPr="00D863B3">
        <w:rPr>
          <w:rFonts w:ascii="Arial" w:hAnsi="Arial"/>
        </w:rPr>
        <w:t xml:space="preserve">Le délai de validité des offres à compter de la date limite de remise des offres est fixé par les </w:t>
      </w:r>
      <w:r w:rsidRPr="00D863B3">
        <w:rPr>
          <w:rFonts w:ascii="Arial" w:hAnsi="Arial"/>
          <w:b/>
        </w:rPr>
        <w:t>DPAO</w:t>
      </w:r>
      <w:r w:rsidRPr="00D863B3">
        <w:rPr>
          <w:rFonts w:ascii="Arial" w:hAnsi="Arial"/>
        </w:rPr>
        <w:t>.</w:t>
      </w:r>
    </w:p>
    <w:p w14:paraId="5A2A3C10" w14:textId="77777777" w:rsidR="009A364B" w:rsidRPr="00D863B3" w:rsidRDefault="009A364B">
      <w:pPr>
        <w:jc w:val="both"/>
        <w:rPr>
          <w:rFonts w:ascii="Arial" w:hAnsi="Arial"/>
        </w:rPr>
      </w:pPr>
    </w:p>
    <w:p w14:paraId="214F0E34" w14:textId="77777777" w:rsidR="009A364B" w:rsidRPr="00D863B3" w:rsidRDefault="009A364B">
      <w:pPr>
        <w:jc w:val="both"/>
        <w:outlineLvl w:val="0"/>
        <w:rPr>
          <w:rFonts w:ascii="Arial" w:hAnsi="Arial"/>
        </w:rPr>
      </w:pPr>
      <w:r w:rsidRPr="00D863B3">
        <w:rPr>
          <w:rFonts w:ascii="Arial" w:hAnsi="Arial"/>
        </w:rPr>
        <w:t>Une offre valable pour une période plus courte sera considérée comme non conforme et rejetée.</w:t>
      </w:r>
    </w:p>
    <w:p w14:paraId="70E092F1" w14:textId="77777777" w:rsidR="009A364B" w:rsidRPr="00D863B3" w:rsidRDefault="009A364B">
      <w:pPr>
        <w:jc w:val="both"/>
        <w:rPr>
          <w:rFonts w:ascii="Arial" w:hAnsi="Arial"/>
        </w:rPr>
      </w:pPr>
    </w:p>
    <w:p w14:paraId="72720E46" w14:textId="77777777" w:rsidR="009A364B" w:rsidRPr="00D863B3" w:rsidRDefault="009A364B">
      <w:pPr>
        <w:jc w:val="both"/>
        <w:rPr>
          <w:rFonts w:ascii="Arial" w:hAnsi="Arial"/>
        </w:rPr>
      </w:pPr>
      <w:r w:rsidRPr="00D863B3">
        <w:rPr>
          <w:rFonts w:ascii="Arial" w:hAnsi="Arial"/>
        </w:rPr>
        <w:t xml:space="preserve">Exceptionnellement, avant l’expiration de la période de validité des offres, </w:t>
      </w:r>
      <w:smartTag w:uri="urn:schemas-microsoft-com:office:smarttags" w:element="PersonName">
        <w:smartTagPr>
          <w:attr w:name="ProductID" w:val="la PRMP"/>
        </w:smartTagPr>
        <w:r w:rsidRPr="00D863B3">
          <w:rPr>
            <w:rFonts w:ascii="Arial" w:hAnsi="Arial"/>
          </w:rPr>
          <w:t>la PRMP</w:t>
        </w:r>
      </w:smartTag>
      <w:r w:rsidRPr="00D863B3">
        <w:rPr>
          <w:rFonts w:ascii="Arial" w:hAnsi="Arial"/>
        </w:rPr>
        <w:t xml:space="preserve"> peut demander aux Candidats de proroger le délai de validité de leurs offres. La demande et les réponses seront formulées par écrit. S’il est demandé une garantie de soumission, sa validité sera prolongée pour une durée correspondante. Un Candidat peut refuser de proroger la validité de son offre sans perdre sa garantie. Un Candidat qui consent à cette prorogation ne se verra pas demander de modifier son offre, ni ne sera autorisé à le faire. Dans le cas de marché à prix ferme, le prix du Marché pourra être actualisé en prenant en compte le délai initial de validité. L’évaluation des offres sera basée sur le prix de l’offre sans prise en considération de l’actualisation susmentionnée.</w:t>
      </w:r>
    </w:p>
    <w:p w14:paraId="1C9A94D5" w14:textId="77777777" w:rsidR="009A364B" w:rsidRPr="00D863B3" w:rsidRDefault="009A364B">
      <w:pPr>
        <w:jc w:val="both"/>
        <w:rPr>
          <w:rFonts w:ascii="Arial" w:hAnsi="Arial"/>
        </w:rPr>
      </w:pPr>
    </w:p>
    <w:p w14:paraId="714C7D87" w14:textId="77777777" w:rsidR="009A364B" w:rsidRPr="00D863B3" w:rsidRDefault="009A364B">
      <w:pPr>
        <w:pStyle w:val="Titre2"/>
      </w:pPr>
      <w:bookmarkStart w:id="19" w:name="_Toc135270127"/>
      <w:r w:rsidRPr="00D863B3">
        <w:t>6.6. - Prix de l'Offre</w:t>
      </w:r>
      <w:bookmarkEnd w:id="19"/>
    </w:p>
    <w:p w14:paraId="1E788F31" w14:textId="77777777" w:rsidR="009A364B" w:rsidRPr="00D863B3" w:rsidRDefault="009A364B">
      <w:pPr>
        <w:tabs>
          <w:tab w:val="left" w:pos="709"/>
        </w:tabs>
        <w:jc w:val="both"/>
        <w:rPr>
          <w:rFonts w:ascii="Arial" w:hAnsi="Arial"/>
        </w:rPr>
      </w:pPr>
    </w:p>
    <w:p w14:paraId="121A1B0D" w14:textId="77777777" w:rsidR="009A364B" w:rsidRPr="00D863B3" w:rsidRDefault="009A364B">
      <w:pPr>
        <w:outlineLvl w:val="0"/>
        <w:rPr>
          <w:rFonts w:ascii="Arial" w:hAnsi="Arial"/>
        </w:rPr>
      </w:pPr>
      <w:r w:rsidRPr="00D863B3">
        <w:rPr>
          <w:rFonts w:ascii="Arial" w:hAnsi="Arial"/>
        </w:rPr>
        <w:t>6.6.1.</w:t>
      </w:r>
      <w:r w:rsidRPr="00D863B3">
        <w:rPr>
          <w:rFonts w:ascii="Arial" w:hAnsi="Arial"/>
        </w:rPr>
        <w:tab/>
        <w:t xml:space="preserve">Contenu et décomposition des prix </w:t>
      </w:r>
    </w:p>
    <w:p w14:paraId="0E8C89CF" w14:textId="77777777" w:rsidR="009A364B" w:rsidRPr="00D863B3" w:rsidRDefault="009A364B">
      <w:pPr>
        <w:tabs>
          <w:tab w:val="left" w:pos="709"/>
        </w:tabs>
        <w:jc w:val="both"/>
        <w:rPr>
          <w:rFonts w:ascii="Arial" w:hAnsi="Arial"/>
        </w:rPr>
      </w:pPr>
    </w:p>
    <w:p w14:paraId="408F73A3" w14:textId="77777777" w:rsidR="009A364B" w:rsidRPr="00D863B3" w:rsidRDefault="009A364B">
      <w:pPr>
        <w:tabs>
          <w:tab w:val="left" w:pos="426"/>
        </w:tabs>
        <w:jc w:val="both"/>
        <w:outlineLvl w:val="0"/>
        <w:rPr>
          <w:rFonts w:ascii="Arial" w:hAnsi="Arial"/>
        </w:rPr>
      </w:pPr>
      <w:r w:rsidRPr="00D863B3">
        <w:rPr>
          <w:rFonts w:ascii="Arial" w:hAnsi="Arial"/>
        </w:rPr>
        <w:t>a)</w:t>
      </w:r>
      <w:r w:rsidRPr="00D863B3">
        <w:rPr>
          <w:rFonts w:ascii="Arial" w:hAnsi="Arial"/>
        </w:rPr>
        <w:tab/>
        <w:t>Contenu des prix :</w:t>
      </w:r>
    </w:p>
    <w:p w14:paraId="5A53F8D9" w14:textId="77777777" w:rsidR="009A364B" w:rsidRPr="00D863B3" w:rsidRDefault="009A364B">
      <w:pPr>
        <w:tabs>
          <w:tab w:val="left" w:pos="426"/>
        </w:tabs>
        <w:jc w:val="both"/>
        <w:rPr>
          <w:rFonts w:ascii="Arial" w:hAnsi="Arial"/>
        </w:rPr>
      </w:pPr>
    </w:p>
    <w:p w14:paraId="627E855B" w14:textId="77777777" w:rsidR="009A364B" w:rsidRPr="00D863B3" w:rsidRDefault="009A364B">
      <w:pPr>
        <w:tabs>
          <w:tab w:val="left" w:pos="709"/>
        </w:tabs>
        <w:jc w:val="both"/>
        <w:rPr>
          <w:rFonts w:ascii="Arial" w:hAnsi="Arial"/>
        </w:rPr>
      </w:pPr>
      <w:r w:rsidRPr="00D863B3">
        <w:rPr>
          <w:rFonts w:ascii="Arial" w:hAnsi="Arial"/>
        </w:rPr>
        <w:t xml:space="preserve">Le prix de l'offre indiqué dans l'Acte d'Engagement tient compte de toutes les charges et sujétions relatives à la livraison des Fournitures et à la réalisation des Services Connexes objet du Marché, hors tout rabais éventuel, est indiqué dans l'Acte d'Engagement. </w:t>
      </w:r>
    </w:p>
    <w:p w14:paraId="2ACEDCCF" w14:textId="77777777" w:rsidR="009A364B" w:rsidRPr="00D863B3" w:rsidRDefault="009A364B">
      <w:pPr>
        <w:tabs>
          <w:tab w:val="left" w:pos="709"/>
        </w:tabs>
        <w:jc w:val="both"/>
        <w:rPr>
          <w:rFonts w:ascii="Arial" w:hAnsi="Arial"/>
        </w:rPr>
      </w:pPr>
    </w:p>
    <w:p w14:paraId="5CF9C87D" w14:textId="77777777" w:rsidR="009A364B" w:rsidRPr="00D863B3" w:rsidRDefault="009A364B">
      <w:pPr>
        <w:tabs>
          <w:tab w:val="left" w:pos="709"/>
        </w:tabs>
        <w:jc w:val="both"/>
        <w:rPr>
          <w:rFonts w:ascii="Arial" w:hAnsi="Arial"/>
        </w:rPr>
      </w:pPr>
      <w:r w:rsidRPr="00D863B3">
        <w:rPr>
          <w:rFonts w:ascii="Arial" w:hAnsi="Arial"/>
        </w:rPr>
        <w:t>Les éventuels rabais inconditionnels et leur méthode d'application sont mentionnés distinctement dans l'Acte d'Engagement.</w:t>
      </w:r>
    </w:p>
    <w:p w14:paraId="758D54B3" w14:textId="77777777" w:rsidR="009A364B" w:rsidRPr="00D863B3" w:rsidRDefault="009A364B">
      <w:pPr>
        <w:tabs>
          <w:tab w:val="left" w:pos="709"/>
        </w:tabs>
        <w:jc w:val="both"/>
        <w:rPr>
          <w:rFonts w:ascii="Arial" w:hAnsi="Arial"/>
        </w:rPr>
      </w:pPr>
    </w:p>
    <w:p w14:paraId="49F74971" w14:textId="77777777" w:rsidR="009A364B" w:rsidRPr="00D863B3" w:rsidRDefault="009A364B">
      <w:pPr>
        <w:tabs>
          <w:tab w:val="left" w:pos="540"/>
        </w:tabs>
        <w:ind w:right="-72"/>
        <w:jc w:val="both"/>
        <w:rPr>
          <w:rFonts w:ascii="Arial" w:hAnsi="Arial"/>
        </w:rPr>
      </w:pPr>
      <w:r w:rsidRPr="00D863B3">
        <w:rPr>
          <w:rFonts w:ascii="Arial" w:hAnsi="Arial"/>
        </w:rPr>
        <w:t xml:space="preserve">Sous réserve de dispositions différentes des </w:t>
      </w:r>
      <w:r w:rsidRPr="00D863B3">
        <w:rPr>
          <w:rFonts w:ascii="Arial" w:hAnsi="Arial"/>
          <w:b/>
        </w:rPr>
        <w:t>DPAO</w:t>
      </w:r>
      <w:r w:rsidRPr="00D863B3">
        <w:rPr>
          <w:rFonts w:ascii="Arial" w:hAnsi="Arial"/>
        </w:rPr>
        <w:t xml:space="preserve"> et du CCAP, tous les droits, impôts et taxes payables par le Fournisseur au titre du Marché, ou à tout autre titre, évalués au quinzième jour précédant la date limite fixée pour la remise des offres seront inclus dans les prix.</w:t>
      </w:r>
    </w:p>
    <w:p w14:paraId="2EC95BFA" w14:textId="77777777" w:rsidR="009A364B" w:rsidRPr="00D863B3" w:rsidRDefault="009A364B">
      <w:pPr>
        <w:tabs>
          <w:tab w:val="left" w:pos="709"/>
        </w:tabs>
        <w:jc w:val="both"/>
        <w:rPr>
          <w:rFonts w:ascii="Arial" w:hAnsi="Arial"/>
        </w:rPr>
      </w:pPr>
    </w:p>
    <w:p w14:paraId="7DDA5D2F" w14:textId="77777777" w:rsidR="009A364B" w:rsidRPr="00D863B3" w:rsidRDefault="009A364B">
      <w:pPr>
        <w:jc w:val="both"/>
        <w:rPr>
          <w:rFonts w:ascii="Arial" w:hAnsi="Arial"/>
        </w:rPr>
      </w:pPr>
      <w:r w:rsidRPr="00D863B3">
        <w:rPr>
          <w:rFonts w:ascii="Arial" w:hAnsi="Arial"/>
        </w:rPr>
        <w:t xml:space="preserve">Les prix proposés dans les formulaires de bordereaux des prix pour les Fournitures et Services Connexes, seront établis sur la base des termes commerciaux, tels que définis dans les Incoterms 2000, sauf stipulations différentes des </w:t>
      </w:r>
      <w:r w:rsidRPr="00D863B3">
        <w:rPr>
          <w:rFonts w:ascii="Arial" w:hAnsi="Arial"/>
          <w:b/>
        </w:rPr>
        <w:t>DPAO</w:t>
      </w:r>
      <w:r w:rsidRPr="00D863B3">
        <w:rPr>
          <w:rFonts w:ascii="Arial" w:hAnsi="Arial"/>
        </w:rPr>
        <w:t xml:space="preserve"> et du CPS. Les termes commerciaux de livraison applicables sont spécifiés par les </w:t>
      </w:r>
      <w:r w:rsidRPr="00D863B3">
        <w:rPr>
          <w:rFonts w:ascii="Arial" w:hAnsi="Arial"/>
          <w:b/>
        </w:rPr>
        <w:t>DPAO</w:t>
      </w:r>
      <w:r w:rsidRPr="00D863B3">
        <w:rPr>
          <w:rFonts w:ascii="Arial" w:hAnsi="Arial"/>
        </w:rPr>
        <w:t>.</w:t>
      </w:r>
    </w:p>
    <w:p w14:paraId="3D35CC56" w14:textId="77777777" w:rsidR="009A364B" w:rsidRPr="00D863B3" w:rsidRDefault="009A364B">
      <w:pPr>
        <w:jc w:val="both"/>
        <w:rPr>
          <w:rFonts w:ascii="Arial" w:hAnsi="Arial"/>
        </w:rPr>
      </w:pPr>
    </w:p>
    <w:p w14:paraId="53ECC73F" w14:textId="77777777" w:rsidR="009A364B" w:rsidRPr="00D863B3" w:rsidRDefault="009A364B">
      <w:pPr>
        <w:tabs>
          <w:tab w:val="left" w:pos="426"/>
        </w:tabs>
        <w:jc w:val="both"/>
        <w:outlineLvl w:val="0"/>
        <w:rPr>
          <w:rFonts w:ascii="Arial" w:hAnsi="Arial"/>
          <w:position w:val="6"/>
        </w:rPr>
      </w:pPr>
      <w:r w:rsidRPr="00D863B3">
        <w:rPr>
          <w:rFonts w:ascii="Arial" w:hAnsi="Arial"/>
          <w:position w:val="6"/>
        </w:rPr>
        <w:t>b)</w:t>
      </w:r>
      <w:r w:rsidRPr="00D863B3">
        <w:rPr>
          <w:rFonts w:ascii="Arial" w:hAnsi="Arial"/>
          <w:position w:val="6"/>
        </w:rPr>
        <w:tab/>
        <w:t>Décomposition du prix</w:t>
      </w:r>
    </w:p>
    <w:p w14:paraId="3DA4AB15" w14:textId="77777777" w:rsidR="009A364B" w:rsidRPr="00D863B3" w:rsidRDefault="009A364B">
      <w:pPr>
        <w:jc w:val="both"/>
        <w:rPr>
          <w:rFonts w:ascii="Arial" w:hAnsi="Arial"/>
          <w:position w:val="6"/>
        </w:rPr>
      </w:pPr>
    </w:p>
    <w:p w14:paraId="71440D62" w14:textId="77777777" w:rsidR="009A364B" w:rsidRPr="00D863B3" w:rsidRDefault="009A364B">
      <w:pPr>
        <w:jc w:val="both"/>
        <w:rPr>
          <w:rFonts w:ascii="Arial" w:hAnsi="Arial"/>
        </w:rPr>
      </w:pPr>
      <w:r w:rsidRPr="00D863B3">
        <w:rPr>
          <w:rFonts w:ascii="Arial" w:hAnsi="Arial"/>
        </w:rPr>
        <w:t>Les prix sont établis sur la base des cadres de bordereau de prix annexés au cadre d'Acte d'Engagement et des quantités mentionnées sur la liste des Fournitures et, le cas échéant, sur la liste des Services Connexes annexées au CPS. Les Candidats doivent effectuer toutes les vérifications et apporter les compléments qu'ils jugent nécessaires à ces cadres. Les bordereaux de prix dûment complétés, datés et signés sont annexés à l'Acte d'Engagement.</w:t>
      </w:r>
    </w:p>
    <w:p w14:paraId="5AC250C0" w14:textId="77777777" w:rsidR="009A364B" w:rsidRPr="00D863B3" w:rsidRDefault="009A364B">
      <w:pPr>
        <w:jc w:val="both"/>
        <w:rPr>
          <w:rFonts w:ascii="Arial" w:hAnsi="Arial"/>
        </w:rPr>
      </w:pPr>
    </w:p>
    <w:p w14:paraId="6BA0C22B" w14:textId="77777777" w:rsidR="009A364B" w:rsidRPr="00D863B3" w:rsidRDefault="009A364B">
      <w:pPr>
        <w:jc w:val="both"/>
        <w:rPr>
          <w:rFonts w:ascii="Arial" w:hAnsi="Arial"/>
          <w:position w:val="6"/>
        </w:rPr>
      </w:pPr>
      <w:r w:rsidRPr="00D863B3">
        <w:rPr>
          <w:rFonts w:ascii="Arial" w:hAnsi="Arial"/>
        </w:rPr>
        <w:t>Dans le cas où le Marché est décomposé en lots, tous les lots et articles figurant sur la liste des Fournitures et la liste des Services Connexes devront faire l'objet de bordereaux de prix distincts.</w:t>
      </w:r>
    </w:p>
    <w:p w14:paraId="1145E575" w14:textId="77777777" w:rsidR="009A364B" w:rsidRPr="00D863B3" w:rsidRDefault="009A364B">
      <w:pPr>
        <w:jc w:val="both"/>
        <w:rPr>
          <w:rFonts w:ascii="Arial" w:hAnsi="Arial"/>
        </w:rPr>
      </w:pPr>
    </w:p>
    <w:p w14:paraId="41807A78" w14:textId="77777777" w:rsidR="009A364B" w:rsidRPr="00D863B3" w:rsidRDefault="009A364B">
      <w:pPr>
        <w:jc w:val="both"/>
        <w:rPr>
          <w:rFonts w:ascii="Arial" w:hAnsi="Arial"/>
        </w:rPr>
      </w:pPr>
      <w:r w:rsidRPr="00D863B3">
        <w:rPr>
          <w:rFonts w:ascii="Arial" w:hAnsi="Arial"/>
        </w:rPr>
        <w:t>c) Prix unitaires et prix forfaitaires</w:t>
      </w:r>
    </w:p>
    <w:p w14:paraId="78E71393" w14:textId="77777777" w:rsidR="009A364B" w:rsidRPr="00D863B3" w:rsidRDefault="009A364B">
      <w:pPr>
        <w:jc w:val="both"/>
        <w:rPr>
          <w:rFonts w:ascii="Arial" w:hAnsi="Arial"/>
        </w:rPr>
      </w:pPr>
    </w:p>
    <w:p w14:paraId="53E6E144" w14:textId="77777777" w:rsidR="009A364B" w:rsidRPr="00D863B3" w:rsidRDefault="009A364B">
      <w:pPr>
        <w:ind w:right="-7"/>
        <w:jc w:val="both"/>
        <w:rPr>
          <w:rFonts w:ascii="Arial" w:hAnsi="Arial"/>
        </w:rPr>
      </w:pPr>
      <w:r w:rsidRPr="00D863B3">
        <w:rPr>
          <w:rFonts w:ascii="Arial" w:hAnsi="Arial"/>
        </w:rPr>
        <w:t xml:space="preserve">Dans le cas d'un marché à prix forfaitaire, le prix proposé par le Candidat, mentionné dans l'Acte d'Engagement est fixé globalement pour les Fournitures et Services Connexes à exécuter, sans prendre en compte la différence éventuelle entre les quantités estimées figurant sur liste des Fournitures et, le cas échéant, sur la liste des Services Connexes, et les quantités réellement livrées ou exécutées. Les prix unitaires du Bordereau de prix peuvent être utilisés pour la livraison de Fournitures ou la réalisation de Services Connexes supplémentaires éventuellement demandées par l'Acheteur. </w:t>
      </w:r>
    </w:p>
    <w:p w14:paraId="5B5CD913" w14:textId="77777777" w:rsidR="009A364B" w:rsidRPr="00D863B3" w:rsidRDefault="009A364B">
      <w:pPr>
        <w:ind w:right="-7"/>
        <w:jc w:val="both"/>
        <w:rPr>
          <w:rFonts w:ascii="Arial" w:hAnsi="Arial"/>
        </w:rPr>
      </w:pPr>
    </w:p>
    <w:p w14:paraId="140092E9" w14:textId="77777777" w:rsidR="009A364B" w:rsidRPr="00D863B3" w:rsidRDefault="009A364B">
      <w:pPr>
        <w:ind w:right="-7"/>
        <w:rPr>
          <w:rFonts w:ascii="Arial" w:hAnsi="Arial"/>
        </w:rPr>
      </w:pPr>
      <w:r w:rsidRPr="00D863B3">
        <w:rPr>
          <w:rFonts w:ascii="Arial" w:hAnsi="Arial"/>
        </w:rPr>
        <w:t>Dans le cas d'un marché à prix unitaire le montant du marché résulte de l'application des prix unitaires du bordereau de prix aux quantités réellement livrées ou exécutées.</w:t>
      </w:r>
    </w:p>
    <w:p w14:paraId="7510A26C" w14:textId="77777777" w:rsidR="009A364B" w:rsidRPr="00D863B3" w:rsidRDefault="009A364B">
      <w:pPr>
        <w:ind w:right="-7"/>
        <w:rPr>
          <w:rFonts w:ascii="Arial" w:hAnsi="Arial"/>
        </w:rPr>
      </w:pPr>
    </w:p>
    <w:p w14:paraId="1A3408C4" w14:textId="77777777" w:rsidR="009A364B" w:rsidRPr="00D863B3" w:rsidRDefault="009A364B">
      <w:pPr>
        <w:pStyle w:val="Textecourant"/>
        <w:ind w:firstLine="0"/>
        <w:rPr>
          <w:rFonts w:ascii="Arial" w:hAnsi="Arial"/>
          <w:sz w:val="20"/>
        </w:rPr>
      </w:pPr>
      <w:r w:rsidRPr="00D863B3">
        <w:rPr>
          <w:rFonts w:ascii="Arial" w:hAnsi="Arial"/>
          <w:sz w:val="20"/>
        </w:rPr>
        <w:t>Le Marché peut comporter une combinaison de prix unitaires et de prix forfaitaires.</w:t>
      </w:r>
    </w:p>
    <w:p w14:paraId="594100AC" w14:textId="77777777" w:rsidR="009A364B" w:rsidRPr="00D863B3" w:rsidRDefault="009A364B">
      <w:pPr>
        <w:jc w:val="both"/>
        <w:rPr>
          <w:rFonts w:ascii="Arial" w:hAnsi="Arial"/>
        </w:rPr>
      </w:pPr>
    </w:p>
    <w:p w14:paraId="2DC3AC8A" w14:textId="77777777" w:rsidR="009A364B" w:rsidRPr="00D863B3" w:rsidRDefault="009A364B">
      <w:pPr>
        <w:jc w:val="both"/>
        <w:rPr>
          <w:rFonts w:ascii="Arial" w:hAnsi="Arial"/>
        </w:rPr>
      </w:pPr>
      <w:r w:rsidRPr="00D863B3">
        <w:rPr>
          <w:rFonts w:ascii="Arial" w:hAnsi="Arial"/>
        </w:rPr>
        <w:t>d) Sous - traitants</w:t>
      </w:r>
    </w:p>
    <w:p w14:paraId="46BEECBE" w14:textId="77777777" w:rsidR="009A364B" w:rsidRPr="00D863B3" w:rsidRDefault="009A364B">
      <w:pPr>
        <w:jc w:val="both"/>
        <w:rPr>
          <w:rFonts w:ascii="Arial" w:hAnsi="Arial"/>
        </w:rPr>
      </w:pPr>
    </w:p>
    <w:p w14:paraId="258D2139" w14:textId="77777777" w:rsidR="009A364B" w:rsidRPr="00D863B3" w:rsidRDefault="009A364B">
      <w:pPr>
        <w:jc w:val="both"/>
        <w:rPr>
          <w:rFonts w:ascii="Arial" w:hAnsi="Arial"/>
        </w:rPr>
      </w:pPr>
      <w:r w:rsidRPr="00D863B3">
        <w:rPr>
          <w:rFonts w:ascii="Arial" w:hAnsi="Arial"/>
        </w:rPr>
        <w:t>Que des sous-traitants soient désignés ou non par le marché, le Candidat devra indiquer dans l'Acte d'Engagement le montant des Fournitures ou des Services Connexes qu'il envisage de sous-traiter et par différence avec son offre, le montant maximal de la créance qu'il pourra présenter en nantissement. Le Candidat indique en Annexe à l'Acte d'Engagement toutes indications sur l'identité des sous-traitants à agréer lors de l'attribution et de la notification du Marché et la part de marché qui leur serait attribuée à payer directement.</w:t>
      </w:r>
    </w:p>
    <w:p w14:paraId="32404646" w14:textId="77777777" w:rsidR="009A364B" w:rsidRPr="00D863B3" w:rsidRDefault="009A364B">
      <w:pPr>
        <w:jc w:val="both"/>
        <w:rPr>
          <w:rFonts w:ascii="Arial" w:hAnsi="Arial"/>
        </w:rPr>
      </w:pPr>
    </w:p>
    <w:p w14:paraId="66D4B89B" w14:textId="77777777" w:rsidR="009A364B" w:rsidRPr="00D863B3" w:rsidRDefault="009A364B">
      <w:pPr>
        <w:outlineLvl w:val="0"/>
        <w:rPr>
          <w:rFonts w:ascii="Arial" w:hAnsi="Arial"/>
        </w:rPr>
      </w:pPr>
      <w:r w:rsidRPr="00D863B3">
        <w:rPr>
          <w:rFonts w:ascii="Arial" w:hAnsi="Arial"/>
        </w:rPr>
        <w:t>6.6.2.</w:t>
      </w:r>
      <w:r w:rsidRPr="00D863B3">
        <w:rPr>
          <w:rFonts w:ascii="Arial" w:hAnsi="Arial"/>
        </w:rPr>
        <w:tab/>
        <w:t>Caractère ferme ou révisable des prix</w:t>
      </w:r>
    </w:p>
    <w:p w14:paraId="09BAEF99" w14:textId="77777777" w:rsidR="009A364B" w:rsidRPr="00D863B3" w:rsidRDefault="009A364B">
      <w:pPr>
        <w:jc w:val="both"/>
        <w:rPr>
          <w:rFonts w:ascii="Arial" w:hAnsi="Arial"/>
          <w:b/>
          <w:position w:val="6"/>
        </w:rPr>
      </w:pPr>
    </w:p>
    <w:p w14:paraId="63867987" w14:textId="77777777" w:rsidR="009A364B" w:rsidRPr="00D863B3" w:rsidRDefault="009A364B">
      <w:pPr>
        <w:jc w:val="both"/>
        <w:rPr>
          <w:rFonts w:ascii="Arial" w:hAnsi="Arial"/>
        </w:rPr>
      </w:pPr>
      <w:r w:rsidRPr="00D863B3">
        <w:rPr>
          <w:rFonts w:ascii="Arial" w:hAnsi="Arial"/>
        </w:rPr>
        <w:t xml:space="preserve">Les </w:t>
      </w:r>
      <w:r w:rsidRPr="00D863B3">
        <w:rPr>
          <w:rFonts w:ascii="Arial" w:hAnsi="Arial"/>
          <w:b/>
        </w:rPr>
        <w:t>DPAO</w:t>
      </w:r>
      <w:r w:rsidRPr="00D863B3">
        <w:rPr>
          <w:rFonts w:ascii="Arial" w:hAnsi="Arial"/>
        </w:rPr>
        <w:t xml:space="preserve"> indiquent si les prix sont fermes ou révisables. Dans le cas de prix fermes, les prix offerts par le Candidat seront fermes pendant toute la durée d’exécution du Marché par le Candidat et ne pourront varier en aucune manière. Une offre assortie d’une clause de révision des prix sera considérée comme non conforme et sera écartée. Les prix fermes peuvent être actualisés.</w:t>
      </w:r>
    </w:p>
    <w:p w14:paraId="38F10BAE" w14:textId="77777777" w:rsidR="009A364B" w:rsidRPr="00D863B3" w:rsidRDefault="009A364B">
      <w:pPr>
        <w:jc w:val="both"/>
        <w:rPr>
          <w:rFonts w:ascii="Arial" w:hAnsi="Arial"/>
        </w:rPr>
      </w:pPr>
    </w:p>
    <w:p w14:paraId="1259F1AC" w14:textId="77777777" w:rsidR="009A364B" w:rsidRPr="00D863B3" w:rsidRDefault="009A364B">
      <w:pPr>
        <w:jc w:val="both"/>
        <w:rPr>
          <w:rFonts w:ascii="Arial" w:hAnsi="Arial"/>
        </w:rPr>
      </w:pPr>
      <w:r w:rsidRPr="00D863B3">
        <w:rPr>
          <w:rFonts w:ascii="Arial" w:hAnsi="Arial"/>
        </w:rPr>
        <w:t>Les prix seront révisables selon la formule annexée au Cahier des Clauses Administratives Particulières (CCAP) du CPS. Cependant, une offre à prix ferme ne sera pas rejetée, mais le coefficient de révision considéré comme égal à l'unité.</w:t>
      </w:r>
    </w:p>
    <w:p w14:paraId="1F9916B3" w14:textId="77777777" w:rsidR="009A364B" w:rsidRPr="00D863B3" w:rsidRDefault="009A364B">
      <w:pPr>
        <w:jc w:val="both"/>
        <w:rPr>
          <w:rFonts w:ascii="Arial" w:hAnsi="Arial"/>
        </w:rPr>
      </w:pPr>
    </w:p>
    <w:p w14:paraId="4F0881E1" w14:textId="77777777" w:rsidR="009A364B" w:rsidRPr="00D863B3" w:rsidRDefault="009A364B">
      <w:pPr>
        <w:pStyle w:val="Titre2"/>
      </w:pPr>
      <w:bookmarkStart w:id="20" w:name="_Toc135270128"/>
      <w:r w:rsidRPr="00D863B3">
        <w:t>6.7. - Monnaie</w:t>
      </w:r>
      <w:bookmarkEnd w:id="20"/>
    </w:p>
    <w:p w14:paraId="146B7F11" w14:textId="77777777" w:rsidR="009A364B" w:rsidRPr="00D863B3" w:rsidRDefault="009A364B">
      <w:pPr>
        <w:jc w:val="both"/>
        <w:rPr>
          <w:rFonts w:ascii="Arial" w:hAnsi="Arial"/>
        </w:rPr>
      </w:pPr>
    </w:p>
    <w:p w14:paraId="7AF658FC" w14:textId="77777777" w:rsidR="009A364B" w:rsidRPr="00D863B3" w:rsidRDefault="009A364B">
      <w:pPr>
        <w:jc w:val="both"/>
        <w:rPr>
          <w:rFonts w:ascii="Arial" w:hAnsi="Arial"/>
        </w:rPr>
      </w:pPr>
      <w:r w:rsidRPr="00D863B3">
        <w:rPr>
          <w:rFonts w:ascii="Arial" w:hAnsi="Arial"/>
        </w:rPr>
        <w:t xml:space="preserve">Les prix seront indiqués en Ariary, sauf stipulations contraires des </w:t>
      </w:r>
      <w:r w:rsidRPr="00D863B3">
        <w:rPr>
          <w:rFonts w:ascii="Arial" w:hAnsi="Arial"/>
          <w:b/>
        </w:rPr>
        <w:t>DPAO</w:t>
      </w:r>
      <w:r w:rsidRPr="00D863B3">
        <w:rPr>
          <w:rFonts w:ascii="Arial" w:hAnsi="Arial"/>
        </w:rPr>
        <w:t xml:space="preserve">. Le prix des Fournitures importées et des Services Connexes réalisés en tout ou en partie à l’étranger peut être exprimé en devises étrangères librement convertibles si les </w:t>
      </w:r>
      <w:r w:rsidRPr="00D863B3">
        <w:rPr>
          <w:rFonts w:ascii="Arial" w:hAnsi="Arial"/>
          <w:b/>
        </w:rPr>
        <w:t>DPAO</w:t>
      </w:r>
      <w:r w:rsidRPr="00D863B3">
        <w:rPr>
          <w:rFonts w:ascii="Arial" w:hAnsi="Arial"/>
        </w:rPr>
        <w:t xml:space="preserve"> le prévoient.</w:t>
      </w:r>
    </w:p>
    <w:p w14:paraId="57C0A306" w14:textId="77777777" w:rsidR="009A364B" w:rsidRPr="00D863B3" w:rsidRDefault="009A364B">
      <w:pPr>
        <w:jc w:val="both"/>
        <w:rPr>
          <w:rFonts w:ascii="Arial" w:hAnsi="Arial"/>
          <w:b/>
          <w:i/>
        </w:rPr>
      </w:pPr>
    </w:p>
    <w:p w14:paraId="143AF12D" w14:textId="77777777" w:rsidR="009A364B" w:rsidRPr="00D863B3" w:rsidRDefault="009A364B">
      <w:pPr>
        <w:pStyle w:val="Titre2"/>
      </w:pPr>
      <w:bookmarkStart w:id="21" w:name="_Toc135270129"/>
      <w:r w:rsidRPr="00D863B3">
        <w:t>6.8. - Garantie de soumission</w:t>
      </w:r>
      <w:bookmarkEnd w:id="21"/>
    </w:p>
    <w:p w14:paraId="34431694" w14:textId="77777777" w:rsidR="009A364B" w:rsidRPr="00D863B3" w:rsidRDefault="009A364B">
      <w:pPr>
        <w:jc w:val="both"/>
        <w:rPr>
          <w:rFonts w:ascii="Arial" w:hAnsi="Arial"/>
        </w:rPr>
      </w:pPr>
    </w:p>
    <w:p w14:paraId="0CC5ED55" w14:textId="77777777" w:rsidR="009A364B" w:rsidRPr="00D863B3" w:rsidRDefault="009A364B">
      <w:pPr>
        <w:jc w:val="both"/>
        <w:rPr>
          <w:rFonts w:ascii="Arial" w:hAnsi="Arial"/>
        </w:rPr>
      </w:pPr>
      <w:r w:rsidRPr="00D863B3">
        <w:rPr>
          <w:rFonts w:ascii="Arial" w:hAnsi="Arial"/>
        </w:rPr>
        <w:t xml:space="preserve">Si les </w:t>
      </w:r>
      <w:r w:rsidRPr="00D863B3">
        <w:rPr>
          <w:rFonts w:ascii="Arial" w:hAnsi="Arial"/>
          <w:b/>
        </w:rPr>
        <w:t>DPAO</w:t>
      </w:r>
      <w:r w:rsidRPr="00D863B3">
        <w:rPr>
          <w:rFonts w:ascii="Arial" w:hAnsi="Arial"/>
        </w:rPr>
        <w:t xml:space="preserve"> le requièrent toutes les offres doivent être accompagnées d'une garantie de soumission dont le montant est fixé dans les </w:t>
      </w:r>
      <w:r w:rsidRPr="00D863B3">
        <w:rPr>
          <w:rFonts w:ascii="Arial" w:hAnsi="Arial"/>
          <w:b/>
        </w:rPr>
        <w:t>DPAO</w:t>
      </w:r>
      <w:r w:rsidRPr="00D863B3">
        <w:rPr>
          <w:rFonts w:ascii="Arial" w:hAnsi="Arial"/>
        </w:rPr>
        <w:t xml:space="preserve">. </w:t>
      </w:r>
    </w:p>
    <w:p w14:paraId="202E86E2" w14:textId="77777777" w:rsidR="009A364B" w:rsidRPr="00D863B3" w:rsidRDefault="009A364B">
      <w:pPr>
        <w:jc w:val="both"/>
        <w:rPr>
          <w:rFonts w:ascii="Arial" w:hAnsi="Arial"/>
        </w:rPr>
      </w:pPr>
    </w:p>
    <w:p w14:paraId="33F95E00" w14:textId="77777777" w:rsidR="009A364B" w:rsidRPr="00D863B3" w:rsidRDefault="009A364B">
      <w:pPr>
        <w:jc w:val="both"/>
        <w:rPr>
          <w:rFonts w:ascii="Arial" w:hAnsi="Arial"/>
        </w:rPr>
      </w:pPr>
      <w:r w:rsidRPr="00D863B3">
        <w:rPr>
          <w:rFonts w:ascii="Arial" w:hAnsi="Arial"/>
        </w:rPr>
        <w:t xml:space="preserve">La garantie de soumission consiste : </w:t>
      </w:r>
    </w:p>
    <w:p w14:paraId="0097EDEF" w14:textId="77777777" w:rsidR="009A364B" w:rsidRPr="00D863B3" w:rsidRDefault="009A364B">
      <w:pPr>
        <w:numPr>
          <w:ilvl w:val="0"/>
          <w:numId w:val="14"/>
        </w:numPr>
        <w:jc w:val="both"/>
        <w:rPr>
          <w:rFonts w:ascii="Arial" w:hAnsi="Arial"/>
        </w:rPr>
      </w:pPr>
      <w:r w:rsidRPr="00D863B3">
        <w:rPr>
          <w:rFonts w:ascii="Arial" w:hAnsi="Arial"/>
        </w:rPr>
        <w:t>Soit en un cautionnement constitué par un dépôt en numéraire à un compte de dépôt et consignation ouvert auprès du Trésor public, conformément aux dispositions légales et réglementaires en vigueur,</w:t>
      </w:r>
    </w:p>
    <w:p w14:paraId="5F8FABAF" w14:textId="77777777" w:rsidR="009A364B" w:rsidRPr="00D863B3" w:rsidRDefault="009A364B">
      <w:pPr>
        <w:numPr>
          <w:ilvl w:val="0"/>
          <w:numId w:val="14"/>
        </w:numPr>
        <w:jc w:val="both"/>
        <w:rPr>
          <w:rFonts w:ascii="Arial" w:hAnsi="Arial"/>
        </w:rPr>
      </w:pPr>
      <w:r w:rsidRPr="00D863B3">
        <w:rPr>
          <w:rFonts w:ascii="Arial" w:hAnsi="Arial"/>
        </w:rPr>
        <w:t>Soit en un cautionnement consistant en un engagement de caution personnelle et solidaire d'un organisme agréé par le Ministère des Finances;</w:t>
      </w:r>
    </w:p>
    <w:p w14:paraId="25BA4BD1" w14:textId="77777777" w:rsidR="009A364B" w:rsidRPr="00D863B3" w:rsidRDefault="009A364B">
      <w:pPr>
        <w:numPr>
          <w:ilvl w:val="0"/>
          <w:numId w:val="14"/>
        </w:numPr>
        <w:jc w:val="both"/>
        <w:rPr>
          <w:rFonts w:ascii="Arial" w:hAnsi="Arial"/>
        </w:rPr>
      </w:pPr>
      <w:r w:rsidRPr="00D863B3">
        <w:rPr>
          <w:rFonts w:ascii="Arial" w:hAnsi="Arial"/>
        </w:rPr>
        <w:t xml:space="preserve">Soit en une garantie bancaire à première demande. </w:t>
      </w:r>
    </w:p>
    <w:p w14:paraId="76FB5DCD" w14:textId="77777777" w:rsidR="009A364B" w:rsidRPr="00D863B3" w:rsidRDefault="009A364B">
      <w:pPr>
        <w:jc w:val="both"/>
        <w:rPr>
          <w:rFonts w:ascii="Arial" w:hAnsi="Arial"/>
        </w:rPr>
      </w:pPr>
    </w:p>
    <w:p w14:paraId="244A6940" w14:textId="77777777" w:rsidR="009A364B" w:rsidRPr="00D863B3" w:rsidRDefault="009A364B">
      <w:pPr>
        <w:jc w:val="both"/>
        <w:rPr>
          <w:rFonts w:ascii="Arial" w:hAnsi="Arial"/>
        </w:rPr>
      </w:pPr>
      <w:r w:rsidRPr="00D863B3">
        <w:rPr>
          <w:rFonts w:ascii="Arial" w:hAnsi="Arial"/>
        </w:rPr>
        <w:t>La garantie bancaire ou l’engagement de caution sera conforme aux modèles fixés par Arrêté et figurant dans les Formulaires de soumission. La garantie de soumission demeurera valide jusqu'à une date postérieure de trente (30) jours à la date limite initiale de validité des offres ou postérieure de trente (30) jours à toute nouvelle date limite de validité demandée par l'Acheteur et acceptée par le Candidat.</w:t>
      </w:r>
    </w:p>
    <w:p w14:paraId="55B485C1" w14:textId="77777777" w:rsidR="009A364B" w:rsidRPr="00D863B3" w:rsidRDefault="009A364B">
      <w:pPr>
        <w:jc w:val="both"/>
        <w:rPr>
          <w:rFonts w:ascii="Arial" w:hAnsi="Arial"/>
        </w:rPr>
      </w:pPr>
    </w:p>
    <w:p w14:paraId="097C1E39" w14:textId="77777777" w:rsidR="009A364B" w:rsidRPr="00D863B3" w:rsidRDefault="009A364B">
      <w:pPr>
        <w:jc w:val="both"/>
        <w:rPr>
          <w:rFonts w:ascii="Arial" w:hAnsi="Arial"/>
        </w:rPr>
      </w:pPr>
      <w:r w:rsidRPr="00D863B3">
        <w:rPr>
          <w:rFonts w:ascii="Arial" w:hAnsi="Arial"/>
        </w:rPr>
        <w:t xml:space="preserve">Toute offre non accompagnée d’une garantie de soumission acceptable sera rejetée par l'Acheteur comme non conforme. </w:t>
      </w:r>
    </w:p>
    <w:p w14:paraId="79A033C4" w14:textId="77777777" w:rsidR="009A364B" w:rsidRPr="00D863B3" w:rsidRDefault="009A364B">
      <w:pPr>
        <w:jc w:val="both"/>
        <w:rPr>
          <w:rFonts w:ascii="Arial" w:hAnsi="Arial"/>
        </w:rPr>
      </w:pPr>
    </w:p>
    <w:p w14:paraId="11EED5D9" w14:textId="77777777" w:rsidR="009A364B" w:rsidRPr="00D863B3" w:rsidRDefault="009A364B">
      <w:pPr>
        <w:jc w:val="both"/>
        <w:rPr>
          <w:rFonts w:ascii="Arial" w:hAnsi="Arial"/>
        </w:rPr>
      </w:pPr>
      <w:r w:rsidRPr="00D863B3">
        <w:rPr>
          <w:rFonts w:ascii="Arial" w:hAnsi="Arial"/>
        </w:rPr>
        <w:t>Les garanties de soumission des Candidats non retenus seront restituées dans les plus brefs délais, et au plus tard trente (30) jours après l’expiration du délai de validité des offres.</w:t>
      </w:r>
    </w:p>
    <w:p w14:paraId="128EB230" w14:textId="77777777" w:rsidR="009A364B" w:rsidRPr="00D863B3" w:rsidRDefault="009A364B">
      <w:pPr>
        <w:jc w:val="both"/>
        <w:rPr>
          <w:rFonts w:ascii="Arial" w:hAnsi="Arial"/>
        </w:rPr>
      </w:pPr>
    </w:p>
    <w:p w14:paraId="07569270" w14:textId="77777777" w:rsidR="009A364B" w:rsidRPr="00D863B3" w:rsidRDefault="009A364B">
      <w:pPr>
        <w:jc w:val="both"/>
        <w:rPr>
          <w:rFonts w:ascii="Arial" w:hAnsi="Arial"/>
        </w:rPr>
      </w:pPr>
      <w:r w:rsidRPr="00D863B3">
        <w:rPr>
          <w:rFonts w:ascii="Arial" w:hAnsi="Arial"/>
        </w:rPr>
        <w:t>La garantie de soumission de l’attributaire du Marché sera libérée dès que ce dernier aura fourni la garantie de bonne exécution requise.</w:t>
      </w:r>
    </w:p>
    <w:p w14:paraId="1F3C929B" w14:textId="77777777" w:rsidR="009A364B" w:rsidRPr="00D863B3" w:rsidRDefault="009A364B">
      <w:pPr>
        <w:jc w:val="both"/>
        <w:rPr>
          <w:rFonts w:ascii="Arial" w:hAnsi="Arial"/>
        </w:rPr>
      </w:pPr>
    </w:p>
    <w:p w14:paraId="71D0F575" w14:textId="77777777" w:rsidR="009A364B" w:rsidRPr="00D863B3" w:rsidRDefault="009A364B">
      <w:pPr>
        <w:jc w:val="both"/>
        <w:rPr>
          <w:rFonts w:ascii="Arial" w:hAnsi="Arial"/>
        </w:rPr>
      </w:pPr>
      <w:r w:rsidRPr="00D863B3">
        <w:rPr>
          <w:rFonts w:ascii="Arial" w:hAnsi="Arial"/>
        </w:rPr>
        <w:t>La garantie de soumission peut être saisie :</w:t>
      </w:r>
    </w:p>
    <w:p w14:paraId="78658FB3" w14:textId="77777777" w:rsidR="009A364B" w:rsidRPr="00D863B3" w:rsidRDefault="009A364B">
      <w:pPr>
        <w:jc w:val="both"/>
        <w:rPr>
          <w:rFonts w:ascii="Arial" w:hAnsi="Arial"/>
        </w:rPr>
      </w:pPr>
    </w:p>
    <w:p w14:paraId="6B46AC27" w14:textId="77777777" w:rsidR="009A364B" w:rsidRPr="00D863B3" w:rsidRDefault="009A364B">
      <w:pPr>
        <w:numPr>
          <w:ilvl w:val="0"/>
          <w:numId w:val="16"/>
        </w:numPr>
        <w:tabs>
          <w:tab w:val="left" w:pos="284"/>
        </w:tabs>
        <w:jc w:val="both"/>
        <w:rPr>
          <w:rFonts w:ascii="Arial" w:hAnsi="Arial"/>
        </w:rPr>
      </w:pPr>
      <w:r w:rsidRPr="00D863B3">
        <w:rPr>
          <w:rFonts w:ascii="Arial" w:hAnsi="Arial"/>
        </w:rPr>
        <w:t>si le Candidat retire son offre durant la période de validité ; ou</w:t>
      </w:r>
    </w:p>
    <w:p w14:paraId="11474430" w14:textId="77777777" w:rsidR="009A364B" w:rsidRPr="00D863B3" w:rsidRDefault="009A364B">
      <w:pPr>
        <w:numPr>
          <w:ilvl w:val="0"/>
          <w:numId w:val="16"/>
        </w:numPr>
        <w:tabs>
          <w:tab w:val="left" w:pos="284"/>
        </w:tabs>
        <w:jc w:val="both"/>
        <w:rPr>
          <w:rFonts w:ascii="Arial" w:hAnsi="Arial"/>
        </w:rPr>
      </w:pPr>
      <w:r w:rsidRPr="00D863B3">
        <w:rPr>
          <w:rFonts w:ascii="Arial" w:hAnsi="Arial"/>
        </w:rPr>
        <w:t>si le Candidat n'accepte pas les corrections des erreurs de calcul de son offre, effectuées conformément à l'article 9.3 ci-dessous, alors que cette offre serait acceptée par l'Acheteur sur la base de ces corrections; ou</w:t>
      </w:r>
    </w:p>
    <w:p w14:paraId="760FAE31" w14:textId="77777777" w:rsidR="009A364B" w:rsidRPr="00D863B3" w:rsidRDefault="009A364B">
      <w:pPr>
        <w:numPr>
          <w:ilvl w:val="0"/>
          <w:numId w:val="16"/>
        </w:numPr>
        <w:tabs>
          <w:tab w:val="left" w:pos="284"/>
        </w:tabs>
        <w:jc w:val="both"/>
        <w:rPr>
          <w:rFonts w:ascii="Arial" w:hAnsi="Arial"/>
        </w:rPr>
      </w:pPr>
      <w:r w:rsidRPr="00D863B3">
        <w:rPr>
          <w:rFonts w:ascii="Arial" w:hAnsi="Arial"/>
        </w:rPr>
        <w:t>si le candidat, s’étant vu notifié l’acceptation de son offre par l’Acheteur pendant la période de validité des offres, manque ou refuse de signer le marché, ou</w:t>
      </w:r>
    </w:p>
    <w:p w14:paraId="529A75F3" w14:textId="77777777" w:rsidR="009A364B" w:rsidRPr="00D863B3" w:rsidRDefault="009A364B">
      <w:pPr>
        <w:numPr>
          <w:ilvl w:val="0"/>
          <w:numId w:val="16"/>
        </w:numPr>
        <w:tabs>
          <w:tab w:val="left" w:pos="284"/>
        </w:tabs>
        <w:jc w:val="both"/>
        <w:rPr>
          <w:rFonts w:ascii="Arial" w:hAnsi="Arial"/>
        </w:rPr>
      </w:pPr>
      <w:r w:rsidRPr="00D863B3">
        <w:rPr>
          <w:rFonts w:ascii="Arial" w:hAnsi="Arial"/>
        </w:rPr>
        <w:t>si l’Attributaire du Marché ne parvient pas, dans les délais fixés, à fournir la garantie de bonne exécution requise.</w:t>
      </w:r>
    </w:p>
    <w:p w14:paraId="0AABD7B4" w14:textId="77777777" w:rsidR="009A364B" w:rsidRPr="00D863B3" w:rsidRDefault="009A364B">
      <w:pPr>
        <w:jc w:val="both"/>
        <w:rPr>
          <w:rFonts w:ascii="Arial" w:hAnsi="Arial"/>
        </w:rPr>
      </w:pPr>
    </w:p>
    <w:p w14:paraId="7D7EC17E" w14:textId="77777777" w:rsidR="009A364B" w:rsidRPr="00D863B3" w:rsidRDefault="009A364B">
      <w:pPr>
        <w:pStyle w:val="Titre2"/>
      </w:pPr>
      <w:bookmarkStart w:id="22" w:name="_Toc135270130"/>
      <w:r w:rsidRPr="00D863B3">
        <w:t>6.9. - Langue</w:t>
      </w:r>
      <w:bookmarkEnd w:id="22"/>
    </w:p>
    <w:p w14:paraId="02D20C51" w14:textId="77777777" w:rsidR="009A364B" w:rsidRPr="00D863B3" w:rsidRDefault="009A364B"/>
    <w:p w14:paraId="4F2F378C" w14:textId="77777777" w:rsidR="009A364B" w:rsidRPr="00D863B3" w:rsidRDefault="009A364B">
      <w:pPr>
        <w:jc w:val="both"/>
        <w:rPr>
          <w:rFonts w:ascii="Arial" w:hAnsi="Arial"/>
        </w:rPr>
      </w:pPr>
      <w:r w:rsidRPr="00D863B3">
        <w:rPr>
          <w:rFonts w:ascii="Arial" w:hAnsi="Arial"/>
        </w:rPr>
        <w:t xml:space="preserve">L’offre ainsi que toute la correspondance et tous les documents concernant la soumission, échangés entre le Candidat et l'Acheteur seront, sauf indication différente des </w:t>
      </w:r>
      <w:r w:rsidRPr="00D863B3">
        <w:rPr>
          <w:rFonts w:ascii="Arial" w:hAnsi="Arial"/>
          <w:b/>
        </w:rPr>
        <w:t>DPAO,</w:t>
      </w:r>
      <w:r w:rsidRPr="00D863B3">
        <w:rPr>
          <w:rFonts w:ascii="Arial" w:hAnsi="Arial"/>
        </w:rPr>
        <w:t xml:space="preserve"> rédigés en langue française. Les documents complémentaires fournis par le Candidat dans le cadre de la soumission peuvent être rédigés dans une autre langue que la langue de la soumission, à condition d’être accompagnés d’une traduction des passages pertinents pour la compréhension de l'offre, auquel cas, aux fins d’interprétation de l’offre, la traduction fera foi.</w:t>
      </w:r>
    </w:p>
    <w:p w14:paraId="6172D192" w14:textId="77777777" w:rsidR="009A364B" w:rsidRPr="00D863B3" w:rsidRDefault="009A364B">
      <w:pPr>
        <w:pStyle w:val="Titre1"/>
      </w:pPr>
      <w:r w:rsidRPr="00D863B3">
        <w:br w:type="page"/>
      </w:r>
      <w:bookmarkStart w:id="23" w:name="_Toc135270131"/>
      <w:r w:rsidRPr="00D863B3">
        <w:t>7 - REMISE DES OFFRES</w:t>
      </w:r>
      <w:bookmarkEnd w:id="23"/>
    </w:p>
    <w:p w14:paraId="0CDECB79" w14:textId="77777777" w:rsidR="009A364B" w:rsidRPr="00D863B3" w:rsidRDefault="009A364B">
      <w:pPr>
        <w:jc w:val="both"/>
        <w:rPr>
          <w:rFonts w:ascii="Arial" w:hAnsi="Arial"/>
        </w:rPr>
      </w:pPr>
    </w:p>
    <w:p w14:paraId="5A3096FB" w14:textId="77777777" w:rsidR="009A364B" w:rsidRPr="00D863B3" w:rsidRDefault="009A364B">
      <w:pPr>
        <w:pStyle w:val="Titre2"/>
      </w:pPr>
      <w:bookmarkStart w:id="24" w:name="_Toc135270132"/>
      <w:r w:rsidRPr="00D863B3">
        <w:t>7.1. - Forme des plis</w:t>
      </w:r>
      <w:bookmarkEnd w:id="24"/>
    </w:p>
    <w:p w14:paraId="151CF39A" w14:textId="77777777" w:rsidR="009A364B" w:rsidRPr="00D863B3" w:rsidRDefault="009A364B">
      <w:pPr>
        <w:jc w:val="both"/>
        <w:rPr>
          <w:rFonts w:ascii="Arial" w:hAnsi="Arial"/>
        </w:rPr>
      </w:pPr>
    </w:p>
    <w:p w14:paraId="12BA1B50" w14:textId="77777777" w:rsidR="009A364B" w:rsidRPr="00D863B3" w:rsidRDefault="009A364B">
      <w:pPr>
        <w:jc w:val="both"/>
        <w:rPr>
          <w:rFonts w:ascii="Arial" w:hAnsi="Arial"/>
        </w:rPr>
      </w:pPr>
      <w:r w:rsidRPr="00D863B3">
        <w:rPr>
          <w:rFonts w:ascii="Arial" w:hAnsi="Arial"/>
        </w:rPr>
        <w:t>Les offres seront remises en un original et en autant de copies que fixé par les</w:t>
      </w:r>
      <w:r w:rsidRPr="00D863B3">
        <w:rPr>
          <w:rFonts w:ascii="Arial" w:hAnsi="Arial"/>
          <w:i/>
        </w:rPr>
        <w:t xml:space="preserve"> </w:t>
      </w:r>
      <w:r w:rsidRPr="00D863B3">
        <w:rPr>
          <w:rFonts w:ascii="Arial" w:hAnsi="Arial"/>
          <w:b/>
        </w:rPr>
        <w:t>DPAO</w:t>
      </w:r>
      <w:r w:rsidRPr="00D863B3">
        <w:rPr>
          <w:rFonts w:ascii="Arial" w:hAnsi="Arial"/>
          <w:i/>
        </w:rPr>
        <w:t xml:space="preserve"> </w:t>
      </w:r>
      <w:r w:rsidRPr="00D863B3">
        <w:rPr>
          <w:rFonts w:ascii="Arial" w:hAnsi="Arial"/>
        </w:rPr>
        <w:t>dans autant d'enveloppes sous pli fermé portant la mention "ORIGINAL" ou "COPIE" selon le cas, elles-mêmes placées dans une enveloppe extérieure unique cachetée.</w:t>
      </w:r>
    </w:p>
    <w:p w14:paraId="08B680AA" w14:textId="77777777" w:rsidR="009A364B" w:rsidRPr="00D863B3" w:rsidRDefault="009A364B">
      <w:pPr>
        <w:jc w:val="both"/>
        <w:rPr>
          <w:rFonts w:ascii="Arial" w:hAnsi="Arial"/>
        </w:rPr>
      </w:pPr>
    </w:p>
    <w:p w14:paraId="5C72C0DD" w14:textId="77777777" w:rsidR="009A364B" w:rsidRPr="00D863B3" w:rsidRDefault="009A364B">
      <w:pPr>
        <w:jc w:val="both"/>
        <w:rPr>
          <w:rFonts w:ascii="Arial" w:hAnsi="Arial"/>
        </w:rPr>
      </w:pPr>
      <w:r w:rsidRPr="00D863B3">
        <w:rPr>
          <w:rFonts w:ascii="Arial" w:hAnsi="Arial"/>
        </w:rPr>
        <w:t>L'enveloppe extérieure devra :</w:t>
      </w:r>
    </w:p>
    <w:p w14:paraId="395DC696" w14:textId="77777777" w:rsidR="009A364B" w:rsidRPr="00D863B3" w:rsidRDefault="009A364B">
      <w:pPr>
        <w:numPr>
          <w:ilvl w:val="0"/>
          <w:numId w:val="17"/>
        </w:numPr>
        <w:tabs>
          <w:tab w:val="left" w:pos="993"/>
        </w:tabs>
        <w:spacing w:before="120"/>
        <w:jc w:val="both"/>
        <w:rPr>
          <w:rFonts w:ascii="Arial" w:hAnsi="Arial"/>
        </w:rPr>
      </w:pPr>
      <w:r w:rsidRPr="00D863B3">
        <w:rPr>
          <w:rFonts w:ascii="Arial" w:hAnsi="Arial"/>
        </w:rPr>
        <w:t xml:space="preserve">mentionner le nom et l'adresse de l'Acheteur conformément aux indications figurant aux </w:t>
      </w:r>
      <w:r w:rsidRPr="00D863B3">
        <w:rPr>
          <w:rFonts w:ascii="Arial" w:hAnsi="Arial"/>
          <w:b/>
        </w:rPr>
        <w:t>DPAO</w:t>
      </w:r>
      <w:r w:rsidRPr="00D863B3">
        <w:rPr>
          <w:rFonts w:ascii="Arial" w:hAnsi="Arial"/>
        </w:rPr>
        <w:t> ;</w:t>
      </w:r>
    </w:p>
    <w:p w14:paraId="5D983C56" w14:textId="77777777" w:rsidR="009A364B" w:rsidRPr="00D863B3" w:rsidRDefault="009A364B">
      <w:pPr>
        <w:pStyle w:val="2AutoList1"/>
        <w:numPr>
          <w:ilvl w:val="0"/>
          <w:numId w:val="17"/>
        </w:numPr>
        <w:tabs>
          <w:tab w:val="left" w:pos="993"/>
        </w:tabs>
        <w:spacing w:before="120"/>
        <w:rPr>
          <w:rFonts w:ascii="Arial" w:hAnsi="Arial"/>
          <w:sz w:val="20"/>
          <w:lang w:val="fr-FR"/>
        </w:rPr>
      </w:pPr>
      <w:r w:rsidRPr="00D863B3">
        <w:rPr>
          <w:rFonts w:ascii="Arial" w:hAnsi="Arial"/>
          <w:sz w:val="20"/>
          <w:lang w:val="fr-FR"/>
        </w:rPr>
        <w:t xml:space="preserve">comporter l’identification de l’appel d’offres indiqué sur la page de garde des présentes Instructions ainsi que, le cas échéant, les autres identifications requises par les </w:t>
      </w:r>
      <w:r w:rsidRPr="00D863B3">
        <w:rPr>
          <w:rFonts w:ascii="Arial" w:hAnsi="Arial"/>
          <w:b/>
          <w:sz w:val="20"/>
          <w:lang w:val="fr-FR"/>
        </w:rPr>
        <w:t>DPAO</w:t>
      </w:r>
      <w:r w:rsidRPr="00D863B3">
        <w:rPr>
          <w:rFonts w:ascii="Arial" w:hAnsi="Arial"/>
          <w:sz w:val="20"/>
          <w:lang w:val="fr-FR"/>
        </w:rPr>
        <w:t> ;</w:t>
      </w:r>
    </w:p>
    <w:p w14:paraId="344F92E6" w14:textId="77777777" w:rsidR="009A364B" w:rsidRPr="00D863B3" w:rsidRDefault="009A364B">
      <w:pPr>
        <w:pStyle w:val="2AutoList1"/>
        <w:numPr>
          <w:ilvl w:val="0"/>
          <w:numId w:val="17"/>
        </w:numPr>
        <w:tabs>
          <w:tab w:val="left" w:pos="993"/>
        </w:tabs>
        <w:spacing w:before="120"/>
        <w:rPr>
          <w:rFonts w:ascii="Arial" w:hAnsi="Arial"/>
          <w:sz w:val="20"/>
          <w:lang w:val="fr-FR"/>
        </w:rPr>
      </w:pPr>
      <w:r w:rsidRPr="00D863B3">
        <w:rPr>
          <w:rFonts w:ascii="Arial" w:hAnsi="Arial"/>
          <w:sz w:val="20"/>
          <w:lang w:val="fr-FR"/>
        </w:rPr>
        <w:t>comporter la mention "ne pas ouvrir avant la date et l’heure d’ouverture des plis".</w:t>
      </w:r>
    </w:p>
    <w:p w14:paraId="6BC34B5B" w14:textId="77777777" w:rsidR="009A364B" w:rsidRPr="00D863B3" w:rsidRDefault="009A364B">
      <w:pPr>
        <w:jc w:val="both"/>
        <w:rPr>
          <w:rFonts w:ascii="Arial" w:hAnsi="Arial"/>
        </w:rPr>
      </w:pPr>
    </w:p>
    <w:p w14:paraId="3E2EDF0A" w14:textId="77777777" w:rsidR="009A364B" w:rsidRPr="00D863B3" w:rsidRDefault="009A364B">
      <w:pPr>
        <w:jc w:val="both"/>
        <w:rPr>
          <w:rFonts w:ascii="Arial" w:hAnsi="Arial"/>
        </w:rPr>
      </w:pPr>
      <w:r w:rsidRPr="00D863B3">
        <w:rPr>
          <w:rFonts w:ascii="Arial" w:hAnsi="Arial"/>
        </w:rPr>
        <w:t>Les enveloppes intérieures devront comporter les mentions ci-dessus ainsi que le nom et l’adresse du Candidat. </w:t>
      </w:r>
    </w:p>
    <w:p w14:paraId="272F5B93" w14:textId="77777777" w:rsidR="009A364B" w:rsidRPr="00D863B3" w:rsidRDefault="009A364B">
      <w:pPr>
        <w:jc w:val="both"/>
        <w:rPr>
          <w:rFonts w:ascii="Arial" w:hAnsi="Arial"/>
        </w:rPr>
      </w:pPr>
    </w:p>
    <w:p w14:paraId="5ED8E12E" w14:textId="77777777" w:rsidR="009A364B" w:rsidRPr="00D863B3" w:rsidRDefault="009A364B">
      <w:pPr>
        <w:jc w:val="both"/>
        <w:rPr>
          <w:rFonts w:ascii="Arial" w:hAnsi="Arial"/>
        </w:rPr>
      </w:pPr>
      <w:r w:rsidRPr="00D863B3">
        <w:rPr>
          <w:rFonts w:ascii="Arial" w:hAnsi="Arial"/>
        </w:rPr>
        <w:t>Si les enveloppes ne sont pas cachetées et marquées comme stipulé ci-dessus, l’Acheteur ne sera nullement responsable si l’offre est égarée ou ouverte prématurément.</w:t>
      </w:r>
    </w:p>
    <w:p w14:paraId="41438631" w14:textId="77777777" w:rsidR="009A364B" w:rsidRPr="00D863B3" w:rsidRDefault="009A364B">
      <w:pPr>
        <w:jc w:val="both"/>
        <w:rPr>
          <w:rFonts w:ascii="Arial" w:hAnsi="Arial"/>
        </w:rPr>
      </w:pPr>
    </w:p>
    <w:p w14:paraId="567FCF87" w14:textId="77777777" w:rsidR="009A364B" w:rsidRPr="00D863B3" w:rsidRDefault="009A364B">
      <w:pPr>
        <w:jc w:val="both"/>
        <w:rPr>
          <w:rFonts w:ascii="Arial" w:hAnsi="Arial"/>
        </w:rPr>
      </w:pPr>
      <w:r w:rsidRPr="00D863B3">
        <w:rPr>
          <w:rFonts w:ascii="Arial" w:hAnsi="Arial"/>
        </w:rPr>
        <w:t>Chaque Candidat ne présentera qu’une offre, à titre individuel ou en tant que membre d’un groupement. Un Candidat qui présente plusieurs offres ou qui participe à plusieurs offres est disqualifié.</w:t>
      </w:r>
    </w:p>
    <w:p w14:paraId="0049640F" w14:textId="77777777" w:rsidR="009A364B" w:rsidRPr="00D863B3" w:rsidRDefault="009A364B">
      <w:pPr>
        <w:jc w:val="both"/>
        <w:rPr>
          <w:rFonts w:ascii="Arial" w:hAnsi="Arial"/>
        </w:rPr>
      </w:pPr>
    </w:p>
    <w:p w14:paraId="1A904A26" w14:textId="77777777" w:rsidR="009A364B" w:rsidRPr="00D863B3" w:rsidRDefault="009A364B">
      <w:pPr>
        <w:pStyle w:val="Titre2"/>
      </w:pPr>
      <w:bookmarkStart w:id="25" w:name="_Toc135270133"/>
      <w:r w:rsidRPr="00D863B3">
        <w:t>7.2. - Lieu, date et heure de la remise des offres</w:t>
      </w:r>
      <w:bookmarkEnd w:id="25"/>
    </w:p>
    <w:p w14:paraId="2C795E36" w14:textId="77777777" w:rsidR="009A364B" w:rsidRPr="00D863B3" w:rsidRDefault="009A364B">
      <w:pPr>
        <w:rPr>
          <w:rFonts w:ascii="Arial" w:hAnsi="Arial"/>
        </w:rPr>
      </w:pPr>
    </w:p>
    <w:p w14:paraId="47200D9F" w14:textId="77777777" w:rsidR="009A364B" w:rsidRPr="00D863B3" w:rsidRDefault="009A364B">
      <w:pPr>
        <w:jc w:val="both"/>
        <w:rPr>
          <w:rFonts w:ascii="Arial" w:hAnsi="Arial"/>
        </w:rPr>
      </w:pPr>
      <w:r w:rsidRPr="00D863B3">
        <w:rPr>
          <w:rFonts w:ascii="Arial" w:hAnsi="Arial"/>
        </w:rPr>
        <w:t>Les offres doivent être reçues par l’Acheteur aux lieu, date et heure fixés dans les DPAO.</w:t>
      </w:r>
    </w:p>
    <w:p w14:paraId="33B76E2B" w14:textId="77777777" w:rsidR="009A364B" w:rsidRPr="00D863B3" w:rsidRDefault="009A364B">
      <w:pPr>
        <w:jc w:val="both"/>
        <w:rPr>
          <w:rFonts w:ascii="Arial" w:hAnsi="Arial"/>
        </w:rPr>
      </w:pPr>
    </w:p>
    <w:p w14:paraId="1F0A468F" w14:textId="77777777" w:rsidR="009A364B" w:rsidRPr="00D863B3" w:rsidRDefault="009A364B">
      <w:pPr>
        <w:jc w:val="both"/>
        <w:rPr>
          <w:rFonts w:ascii="Arial" w:hAnsi="Arial"/>
        </w:rPr>
      </w:pPr>
      <w:r w:rsidRPr="00D863B3">
        <w:rPr>
          <w:rFonts w:ascii="Arial" w:hAnsi="Arial"/>
        </w:rPr>
        <w:t>L’Acheteur peut, s’il le juge nécessaire, reporter la date limite de remise des offres en modifiant le Dossier d’Appel d’Offres en application des présentes Instructions, auquel cas, tous les droits et obligations de l'Acheteur et des Candidats régis par la date limite antérieure seront régis par la nouvelle date limite.</w:t>
      </w:r>
    </w:p>
    <w:p w14:paraId="684194BE" w14:textId="77777777" w:rsidR="009A364B" w:rsidRPr="00D863B3" w:rsidRDefault="009A364B">
      <w:pPr>
        <w:jc w:val="both"/>
        <w:rPr>
          <w:rFonts w:ascii="Arial" w:hAnsi="Arial"/>
        </w:rPr>
      </w:pPr>
    </w:p>
    <w:p w14:paraId="36F43117" w14:textId="77777777" w:rsidR="009A364B" w:rsidRPr="00D863B3" w:rsidRDefault="009A364B">
      <w:pPr>
        <w:jc w:val="both"/>
        <w:rPr>
          <w:rFonts w:ascii="Arial" w:hAnsi="Arial"/>
        </w:rPr>
      </w:pPr>
      <w:r w:rsidRPr="00D863B3">
        <w:rPr>
          <w:rFonts w:ascii="Arial" w:hAnsi="Arial"/>
        </w:rPr>
        <w:t>Toute offre reçue par l’Acheteur après la date et l’heure limites de remise des offres sera déclarée hors délai, écartée et renvoyée au Candidat sans avoir été ouverte. Toutefois les offres reçues au début de la séance d'ouverture des plis et avant l'ouverture du premier pli sont recevables.</w:t>
      </w:r>
    </w:p>
    <w:p w14:paraId="510C00B1" w14:textId="77777777" w:rsidR="009A364B" w:rsidRPr="00D863B3" w:rsidRDefault="009A364B">
      <w:pPr>
        <w:pStyle w:val="Header3-Paragraph"/>
        <w:tabs>
          <w:tab w:val="num" w:pos="612"/>
        </w:tabs>
        <w:spacing w:after="0"/>
        <w:rPr>
          <w:rFonts w:ascii="Arial" w:hAnsi="Arial"/>
          <w:sz w:val="20"/>
          <w:lang w:val="fr-FR"/>
        </w:rPr>
      </w:pPr>
    </w:p>
    <w:p w14:paraId="54836F20" w14:textId="77777777" w:rsidR="009A364B" w:rsidRPr="00D863B3" w:rsidRDefault="009A364B">
      <w:pPr>
        <w:pStyle w:val="Header3-Paragraph"/>
        <w:tabs>
          <w:tab w:val="num" w:pos="612"/>
        </w:tabs>
        <w:spacing w:after="0"/>
        <w:rPr>
          <w:rFonts w:ascii="Arial" w:hAnsi="Arial"/>
          <w:sz w:val="20"/>
          <w:lang w:val="fr-FR"/>
        </w:rPr>
      </w:pPr>
      <w:r w:rsidRPr="00D863B3">
        <w:rPr>
          <w:rFonts w:ascii="Arial" w:hAnsi="Arial"/>
          <w:sz w:val="20"/>
          <w:lang w:val="fr-FR"/>
        </w:rPr>
        <w:t>Un Candidat peut retirer, remplacer, ou modifier son offre après l’avoir déposée, par voie de notification écrite, dûment signée par un représentant habilité, accompagnée d’une copie de cette habilitation (pouvoir). La modification ou l’offre de remplacement correspondante doit être jointe à la notification écrite. Toutes les notifications doivent être :</w:t>
      </w:r>
    </w:p>
    <w:p w14:paraId="514AFCE2" w14:textId="77777777" w:rsidR="009A364B" w:rsidRPr="00D863B3" w:rsidRDefault="009A364B">
      <w:pPr>
        <w:ind w:left="705" w:hanging="705"/>
        <w:jc w:val="both"/>
        <w:rPr>
          <w:rFonts w:ascii="Arial" w:hAnsi="Arial"/>
          <w:spacing w:val="-4"/>
        </w:rPr>
      </w:pPr>
    </w:p>
    <w:p w14:paraId="44D45746" w14:textId="77777777" w:rsidR="009A364B" w:rsidRPr="00D863B3" w:rsidRDefault="009A364B">
      <w:pPr>
        <w:ind w:left="993" w:hanging="426"/>
        <w:jc w:val="both"/>
        <w:rPr>
          <w:rFonts w:ascii="Arial" w:hAnsi="Arial"/>
          <w:spacing w:val="-4"/>
        </w:rPr>
      </w:pPr>
      <w:r w:rsidRPr="00D863B3">
        <w:rPr>
          <w:rFonts w:ascii="Arial" w:hAnsi="Arial"/>
          <w:spacing w:val="-4"/>
        </w:rPr>
        <w:t>a)</w:t>
      </w:r>
      <w:r w:rsidRPr="00D863B3">
        <w:rPr>
          <w:rFonts w:ascii="Arial" w:hAnsi="Arial"/>
          <w:spacing w:val="-4"/>
        </w:rPr>
        <w:tab/>
        <w:t xml:space="preserve">conformes à l’article 7.1. ci-dessus (sauf pour ce qui est des notifications de retrait qui ne nécessitent pas de copies). Par ailleurs, les enveloppes doivent porter clairement, selon le cas, la mention « RETRAIT », « OFFRE DE REMPLACEMENT » ou </w:t>
      </w:r>
      <w:r w:rsidRPr="00D863B3">
        <w:rPr>
          <w:rFonts w:ascii="Arial" w:hAnsi="Arial"/>
        </w:rPr>
        <w:t>« MODIFICATION »</w:t>
      </w:r>
      <w:r w:rsidRPr="00D863B3">
        <w:rPr>
          <w:rFonts w:ascii="Arial" w:hAnsi="Arial"/>
          <w:spacing w:val="-4"/>
        </w:rPr>
        <w:t xml:space="preserve"> ; et </w:t>
      </w:r>
    </w:p>
    <w:p w14:paraId="2124E4DC" w14:textId="77777777" w:rsidR="009A364B" w:rsidRPr="00D863B3" w:rsidRDefault="009A364B">
      <w:pPr>
        <w:spacing w:before="120"/>
        <w:ind w:left="992" w:hanging="425"/>
        <w:jc w:val="both"/>
        <w:rPr>
          <w:rFonts w:ascii="Arial" w:hAnsi="Arial"/>
          <w:spacing w:val="-4"/>
        </w:rPr>
      </w:pPr>
      <w:r w:rsidRPr="00D863B3">
        <w:rPr>
          <w:rFonts w:ascii="Arial" w:hAnsi="Arial"/>
          <w:spacing w:val="-4"/>
        </w:rPr>
        <w:t>b)</w:t>
      </w:r>
      <w:r w:rsidRPr="00D863B3">
        <w:rPr>
          <w:rFonts w:ascii="Arial" w:hAnsi="Arial"/>
          <w:spacing w:val="-4"/>
        </w:rPr>
        <w:tab/>
        <w:t>reçues par l’Acheteur avant la date et l’heure limites de remise des offres.</w:t>
      </w:r>
    </w:p>
    <w:p w14:paraId="1F6C89E4" w14:textId="77777777" w:rsidR="009A364B" w:rsidRPr="00D863B3" w:rsidRDefault="009A364B">
      <w:pPr>
        <w:jc w:val="both"/>
        <w:rPr>
          <w:rFonts w:ascii="Arial" w:hAnsi="Arial"/>
        </w:rPr>
      </w:pPr>
    </w:p>
    <w:p w14:paraId="21F2ABA0" w14:textId="77777777" w:rsidR="009A364B" w:rsidRPr="00D863B3" w:rsidRDefault="009A364B">
      <w:pPr>
        <w:jc w:val="both"/>
        <w:rPr>
          <w:rFonts w:ascii="Arial" w:hAnsi="Arial"/>
        </w:rPr>
      </w:pPr>
      <w:r w:rsidRPr="00D863B3">
        <w:rPr>
          <w:rFonts w:ascii="Arial" w:hAnsi="Arial"/>
        </w:rPr>
        <w:t>Les offres dont les Candidats demandent le retrait leur seront renvoyées sans avoir été ouvertes.</w:t>
      </w:r>
    </w:p>
    <w:p w14:paraId="75AECAA6" w14:textId="77777777" w:rsidR="009A364B" w:rsidRPr="00D863B3" w:rsidRDefault="009A364B">
      <w:pPr>
        <w:jc w:val="both"/>
        <w:rPr>
          <w:rFonts w:ascii="Arial" w:hAnsi="Arial"/>
        </w:rPr>
      </w:pPr>
    </w:p>
    <w:p w14:paraId="4DA144FB" w14:textId="77777777" w:rsidR="009A364B" w:rsidRPr="00D863B3" w:rsidRDefault="009A364B">
      <w:pPr>
        <w:jc w:val="both"/>
        <w:rPr>
          <w:rFonts w:ascii="Arial" w:hAnsi="Arial"/>
        </w:rPr>
      </w:pPr>
      <w:r w:rsidRPr="00D863B3">
        <w:rPr>
          <w:rFonts w:ascii="Arial" w:hAnsi="Arial"/>
        </w:rPr>
        <w:t xml:space="preserve">Aucune offre ne peut être retirée, remplacée ou modifiée entre la date et l’heure limites de remise des offres et la date d’expiration de la validité spécifiée par le Candidat dans l'Acte d’Engagement, ou d’expiration de toute période de prorogation. </w:t>
      </w:r>
    </w:p>
    <w:p w14:paraId="3EE022A2" w14:textId="77777777" w:rsidR="009A364B" w:rsidRPr="00D863B3" w:rsidRDefault="009A364B">
      <w:pPr>
        <w:pStyle w:val="Titre2"/>
      </w:pPr>
      <w:r w:rsidRPr="00D863B3">
        <w:br w:type="page"/>
      </w:r>
      <w:bookmarkStart w:id="26" w:name="_Toc135270134"/>
      <w:r w:rsidRPr="00D863B3">
        <w:t>7.3. - Remise des offres par voie électronique</w:t>
      </w:r>
      <w:bookmarkEnd w:id="26"/>
    </w:p>
    <w:p w14:paraId="379D6556" w14:textId="77777777" w:rsidR="009A364B" w:rsidRPr="00D863B3" w:rsidRDefault="009A364B">
      <w:pPr>
        <w:jc w:val="both"/>
        <w:rPr>
          <w:rFonts w:ascii="Arial" w:hAnsi="Arial"/>
        </w:rPr>
      </w:pPr>
    </w:p>
    <w:p w14:paraId="2C456ED5" w14:textId="77777777" w:rsidR="009A364B" w:rsidRPr="00D863B3" w:rsidRDefault="009A364B">
      <w:pPr>
        <w:jc w:val="both"/>
        <w:rPr>
          <w:rFonts w:ascii="Arial" w:hAnsi="Arial"/>
        </w:rPr>
      </w:pPr>
      <w:r w:rsidRPr="00D863B3">
        <w:rPr>
          <w:rFonts w:ascii="Arial" w:hAnsi="Arial"/>
        </w:rPr>
        <w:t xml:space="preserve">Les </w:t>
      </w:r>
      <w:r w:rsidRPr="00D863B3">
        <w:rPr>
          <w:rFonts w:ascii="Arial" w:hAnsi="Arial"/>
          <w:b/>
        </w:rPr>
        <w:t>DPAO</w:t>
      </w:r>
      <w:r w:rsidRPr="00D863B3">
        <w:rPr>
          <w:rFonts w:ascii="Arial" w:hAnsi="Arial"/>
        </w:rPr>
        <w:t xml:space="preserve"> indiquent s’il est possible d'envoyer l'offre par voie électronique et en précisent les modalités en conformité avec les dispositions des textes réglementaires relatifs à la dématérialisation des procédures de passation des marchés publics. </w:t>
      </w:r>
    </w:p>
    <w:p w14:paraId="7EB9AC01" w14:textId="77777777" w:rsidR="009A364B" w:rsidRPr="00D863B3" w:rsidRDefault="009A364B">
      <w:pPr>
        <w:jc w:val="both"/>
        <w:rPr>
          <w:rFonts w:ascii="Arial" w:hAnsi="Arial"/>
        </w:rPr>
      </w:pPr>
    </w:p>
    <w:p w14:paraId="34089F45" w14:textId="77777777" w:rsidR="009A364B" w:rsidRPr="00D863B3" w:rsidRDefault="009A364B">
      <w:pPr>
        <w:jc w:val="both"/>
        <w:rPr>
          <w:rFonts w:ascii="Arial" w:hAnsi="Arial"/>
        </w:rPr>
      </w:pPr>
      <w:r w:rsidRPr="00D863B3">
        <w:rPr>
          <w:rFonts w:ascii="Arial" w:hAnsi="Arial"/>
        </w:rPr>
        <w:t>Dans le cas où la transmission des offres par voie électronique est possible l’Acheteur assure la sécurité des échanges d’informations sur un réseau informatique:</w:t>
      </w:r>
    </w:p>
    <w:p w14:paraId="49D2EC1D" w14:textId="77777777" w:rsidR="009A364B" w:rsidRPr="00D863B3" w:rsidRDefault="009A364B">
      <w:pPr>
        <w:numPr>
          <w:ilvl w:val="0"/>
          <w:numId w:val="18"/>
        </w:numPr>
        <w:jc w:val="both"/>
        <w:rPr>
          <w:rFonts w:ascii="Arial" w:hAnsi="Arial"/>
        </w:rPr>
      </w:pPr>
      <w:r w:rsidRPr="00D863B3">
        <w:rPr>
          <w:rFonts w:ascii="Arial" w:hAnsi="Arial"/>
        </w:rPr>
        <w:t>accessible à tous les Candidats de façon non discriminatoire;</w:t>
      </w:r>
    </w:p>
    <w:p w14:paraId="3BB8EA67" w14:textId="77777777" w:rsidR="009A364B" w:rsidRPr="00D863B3" w:rsidRDefault="009A364B">
      <w:pPr>
        <w:numPr>
          <w:ilvl w:val="0"/>
          <w:numId w:val="18"/>
        </w:numPr>
        <w:jc w:val="both"/>
        <w:rPr>
          <w:rFonts w:ascii="Arial" w:hAnsi="Arial"/>
        </w:rPr>
      </w:pPr>
      <w:r w:rsidRPr="00D863B3">
        <w:rPr>
          <w:rFonts w:ascii="Arial" w:hAnsi="Arial"/>
        </w:rPr>
        <w:t>permettant l’authentification de la signature du Candidat et de déterminer la date et l’heure de leur envoi;</w:t>
      </w:r>
    </w:p>
    <w:p w14:paraId="40055167" w14:textId="77777777" w:rsidR="009A364B" w:rsidRPr="00D863B3" w:rsidRDefault="009A364B">
      <w:pPr>
        <w:numPr>
          <w:ilvl w:val="0"/>
          <w:numId w:val="18"/>
        </w:numPr>
        <w:jc w:val="both"/>
        <w:rPr>
          <w:rFonts w:ascii="Arial" w:hAnsi="Arial"/>
        </w:rPr>
      </w:pPr>
      <w:r w:rsidRPr="00D863B3">
        <w:rPr>
          <w:rFonts w:ascii="Arial" w:hAnsi="Arial"/>
        </w:rPr>
        <w:t>garantissant la sécurité des informations portant sur les candidatures et les offres et l'impossibilité d'accéder à leur contenu jusqu'à l'ouverture des plis</w:t>
      </w:r>
    </w:p>
    <w:p w14:paraId="2710AA0C" w14:textId="77777777" w:rsidR="009A364B" w:rsidRPr="00D863B3" w:rsidRDefault="009A364B">
      <w:pPr>
        <w:jc w:val="both"/>
        <w:rPr>
          <w:rFonts w:ascii="Arial" w:hAnsi="Arial"/>
        </w:rPr>
      </w:pPr>
    </w:p>
    <w:p w14:paraId="455848BB" w14:textId="77777777" w:rsidR="009A364B" w:rsidRPr="00D863B3" w:rsidRDefault="009A364B">
      <w:pPr>
        <w:jc w:val="both"/>
        <w:rPr>
          <w:rFonts w:ascii="Arial" w:hAnsi="Arial"/>
        </w:rPr>
      </w:pPr>
      <w:r w:rsidRPr="00D863B3">
        <w:rPr>
          <w:rFonts w:ascii="Arial" w:hAnsi="Arial"/>
        </w:rPr>
        <w:t xml:space="preserve">Les frais d'accès au réseau et le recours à la signature électronique sont à la charge de chaque Candidat. </w:t>
      </w:r>
    </w:p>
    <w:p w14:paraId="66EAF484" w14:textId="77777777" w:rsidR="009A364B" w:rsidRPr="00D863B3" w:rsidRDefault="009A364B">
      <w:pPr>
        <w:jc w:val="both"/>
        <w:rPr>
          <w:rFonts w:ascii="Arial" w:hAnsi="Arial"/>
          <w:b/>
          <w:u w:val="single"/>
        </w:rPr>
      </w:pPr>
    </w:p>
    <w:p w14:paraId="5EB349D6" w14:textId="77777777" w:rsidR="009A364B" w:rsidRPr="00D863B3" w:rsidRDefault="009A364B">
      <w:pPr>
        <w:jc w:val="both"/>
        <w:rPr>
          <w:rFonts w:ascii="Arial" w:hAnsi="Arial"/>
        </w:rPr>
      </w:pPr>
      <w:r w:rsidRPr="00D863B3">
        <w:rPr>
          <w:rFonts w:ascii="Arial" w:hAnsi="Arial"/>
        </w:rPr>
        <w:t xml:space="preserve">Dans le cas de candidatures groupées, le mandataire du groupement assure la sécurité de la transmission de leur candidature et garantit l'authenticité des informations transmises au nom des membres du groupement. </w:t>
      </w:r>
    </w:p>
    <w:p w14:paraId="1F248770" w14:textId="77777777" w:rsidR="009A364B" w:rsidRPr="00D863B3" w:rsidRDefault="009A364B">
      <w:pPr>
        <w:jc w:val="both"/>
        <w:rPr>
          <w:rFonts w:ascii="Arial" w:hAnsi="Arial"/>
        </w:rPr>
      </w:pPr>
    </w:p>
    <w:p w14:paraId="576C8E5B" w14:textId="77777777" w:rsidR="009A364B" w:rsidRPr="00D863B3" w:rsidRDefault="009A364B">
      <w:pPr>
        <w:pStyle w:val="Titre1"/>
      </w:pPr>
      <w:bookmarkStart w:id="27" w:name="_Toc135270135"/>
      <w:r w:rsidRPr="00D863B3">
        <w:t>8 – OUVERTURE DES PLIS</w:t>
      </w:r>
      <w:bookmarkEnd w:id="27"/>
    </w:p>
    <w:p w14:paraId="7A9E1B83" w14:textId="77777777" w:rsidR="009A364B" w:rsidRPr="00D863B3" w:rsidRDefault="009A364B">
      <w:pPr>
        <w:jc w:val="both"/>
        <w:rPr>
          <w:rFonts w:ascii="Arial" w:hAnsi="Arial"/>
        </w:rPr>
      </w:pPr>
    </w:p>
    <w:p w14:paraId="1E92645B" w14:textId="77777777" w:rsidR="009A364B" w:rsidRPr="00D863B3" w:rsidRDefault="009A364B">
      <w:pPr>
        <w:tabs>
          <w:tab w:val="left" w:pos="702"/>
        </w:tabs>
        <w:jc w:val="both"/>
        <w:rPr>
          <w:rFonts w:ascii="Arial" w:hAnsi="Arial"/>
        </w:rPr>
      </w:pP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ou son représentant procède à l’ouverture des plis à la date et à l’heure limite fixées et au lieu indiqué dans les DPAO pour la remise des offres, en présence des Candidats ou de leurs représentants qui ont souhaité y assister. </w:t>
      </w:r>
    </w:p>
    <w:p w14:paraId="7120C2F5" w14:textId="77777777" w:rsidR="009A364B" w:rsidRPr="00D863B3" w:rsidRDefault="009A364B">
      <w:pPr>
        <w:rPr>
          <w:rFonts w:ascii="Arial" w:hAnsi="Arial"/>
        </w:rPr>
      </w:pPr>
    </w:p>
    <w:p w14:paraId="10E43149" w14:textId="77777777" w:rsidR="009A364B" w:rsidRPr="00D863B3" w:rsidRDefault="009A364B">
      <w:pPr>
        <w:pStyle w:val="Titre2"/>
      </w:pPr>
      <w:bookmarkStart w:id="28" w:name="_Toc135270136"/>
      <w:r w:rsidRPr="00D863B3">
        <w:t>8.1. - Ordre d'ouverture des enveloppes</w:t>
      </w:r>
      <w:bookmarkEnd w:id="28"/>
    </w:p>
    <w:p w14:paraId="1D436FCD" w14:textId="77777777" w:rsidR="009A364B" w:rsidRPr="00D863B3" w:rsidRDefault="009A364B">
      <w:pPr>
        <w:jc w:val="both"/>
        <w:rPr>
          <w:rFonts w:ascii="Arial" w:hAnsi="Arial"/>
        </w:rPr>
      </w:pPr>
    </w:p>
    <w:p w14:paraId="3F24BA61" w14:textId="77777777" w:rsidR="009A364B" w:rsidRPr="00D863B3" w:rsidRDefault="009A364B">
      <w:pPr>
        <w:jc w:val="both"/>
        <w:rPr>
          <w:rFonts w:ascii="Arial" w:hAnsi="Arial"/>
        </w:rPr>
      </w:pPr>
      <w:r w:rsidRPr="00D863B3">
        <w:rPr>
          <w:rFonts w:ascii="Arial" w:hAnsi="Arial"/>
        </w:rPr>
        <w:t>Dans un premier temps, les enveloppes marquées « RETRAIT » seront ouvertes et la décision de retrait annoncée à haute voix. L’enveloppe contenant l’offre faisant l'objet du retrait sera renvoyée au Candidat sans avoir été ouverte. Si l’enveloppe marquée « RETRAIT » ne contient pas le pouvoir confirmant que la signature est celle d’une personne autorisée à représenter le Candidat, l’offre correspondante sera ouverte.</w:t>
      </w:r>
    </w:p>
    <w:p w14:paraId="7F0EE9D6" w14:textId="77777777" w:rsidR="009A364B" w:rsidRPr="00D863B3" w:rsidRDefault="009A364B">
      <w:pPr>
        <w:jc w:val="both"/>
        <w:rPr>
          <w:rFonts w:ascii="Arial" w:hAnsi="Arial"/>
        </w:rPr>
      </w:pPr>
    </w:p>
    <w:p w14:paraId="7A2DA555" w14:textId="77777777" w:rsidR="009A364B" w:rsidRPr="00D863B3" w:rsidRDefault="009A364B">
      <w:pPr>
        <w:jc w:val="both"/>
        <w:rPr>
          <w:rFonts w:ascii="Arial" w:hAnsi="Arial"/>
        </w:rPr>
      </w:pPr>
      <w:r w:rsidRPr="00D863B3">
        <w:rPr>
          <w:rFonts w:ascii="Arial" w:hAnsi="Arial"/>
        </w:rPr>
        <w:t xml:space="preserve">Ensuite, les enveloppes marquées « OFFRE DE REMPLACEMENT » seront ouvertes et annoncées à haute voix et la nouvelle offre correspondante substituée à la précédente, qui sera renvoyée sans avoir été ouverte au Candidat. </w:t>
      </w:r>
    </w:p>
    <w:p w14:paraId="442CB1FA" w14:textId="77777777" w:rsidR="009A364B" w:rsidRPr="00D863B3" w:rsidRDefault="009A364B">
      <w:pPr>
        <w:jc w:val="both"/>
        <w:rPr>
          <w:rFonts w:ascii="Arial" w:hAnsi="Arial"/>
        </w:rPr>
      </w:pPr>
    </w:p>
    <w:p w14:paraId="01B4A6A8" w14:textId="77777777" w:rsidR="009A364B" w:rsidRPr="00D863B3" w:rsidRDefault="009A364B">
      <w:pPr>
        <w:jc w:val="both"/>
        <w:rPr>
          <w:rFonts w:ascii="Arial" w:hAnsi="Arial"/>
        </w:rPr>
      </w:pPr>
      <w:r w:rsidRPr="00D863B3">
        <w:rPr>
          <w:rFonts w:ascii="Arial" w:hAnsi="Arial"/>
        </w:rPr>
        <w:t xml:space="preserve">Les enveloppes marquées « MODIFICATION » seront ensuite ouvertes et leur contenu lu à haute voix avec l’offre correspondante. </w:t>
      </w:r>
    </w:p>
    <w:p w14:paraId="0A6A1E8D" w14:textId="77777777" w:rsidR="009A364B" w:rsidRPr="00D863B3" w:rsidRDefault="009A364B">
      <w:pPr>
        <w:jc w:val="both"/>
        <w:rPr>
          <w:rFonts w:ascii="Arial" w:hAnsi="Arial"/>
        </w:rPr>
      </w:pPr>
    </w:p>
    <w:p w14:paraId="2422BE73" w14:textId="77777777" w:rsidR="009A364B" w:rsidRPr="00D863B3" w:rsidRDefault="009A364B">
      <w:pPr>
        <w:jc w:val="both"/>
        <w:rPr>
          <w:rFonts w:ascii="Arial" w:hAnsi="Arial"/>
        </w:rPr>
      </w:pPr>
      <w:r w:rsidRPr="00D863B3">
        <w:rPr>
          <w:rFonts w:ascii="Arial" w:hAnsi="Arial"/>
        </w:rPr>
        <w:t>Seules les offres qui ont été ouvertes et annoncées à haute voix lors de l’ouverture des plis seront ensuite considérées.</w:t>
      </w:r>
    </w:p>
    <w:p w14:paraId="63F1073A" w14:textId="77777777" w:rsidR="009A364B" w:rsidRPr="00D863B3" w:rsidRDefault="009A364B">
      <w:pPr>
        <w:jc w:val="both"/>
        <w:rPr>
          <w:rFonts w:ascii="Arial" w:hAnsi="Arial"/>
        </w:rPr>
      </w:pPr>
    </w:p>
    <w:p w14:paraId="30AF1546" w14:textId="77777777" w:rsidR="009A364B" w:rsidRPr="00D863B3" w:rsidRDefault="009A364B">
      <w:pPr>
        <w:jc w:val="both"/>
        <w:rPr>
          <w:rFonts w:ascii="Arial" w:hAnsi="Arial"/>
        </w:rPr>
      </w:pPr>
      <w:r w:rsidRPr="00D863B3">
        <w:rPr>
          <w:rFonts w:ascii="Arial" w:hAnsi="Arial"/>
        </w:rPr>
        <w:t>Aucun retrait d’offre ne sera autorisé, aucun remplacement d'offre ni aucune modification ne sera admis si la notification correspondante du retrait du remplacement ou de la modification ne contient pas une habilitation valide du signataire de ladite notification et si cette notification n’est pas lue à haute voix.</w:t>
      </w:r>
    </w:p>
    <w:p w14:paraId="47CFEE74" w14:textId="77777777" w:rsidR="009A364B" w:rsidRPr="00D863B3" w:rsidRDefault="009A364B">
      <w:pPr>
        <w:jc w:val="both"/>
        <w:rPr>
          <w:rFonts w:ascii="Arial" w:hAnsi="Arial"/>
        </w:rPr>
      </w:pPr>
    </w:p>
    <w:p w14:paraId="0EFBB1AF" w14:textId="77777777" w:rsidR="009A364B" w:rsidRPr="00D863B3" w:rsidRDefault="009A364B">
      <w:pPr>
        <w:tabs>
          <w:tab w:val="left" w:pos="702"/>
        </w:tabs>
        <w:jc w:val="both"/>
        <w:rPr>
          <w:rFonts w:ascii="Arial" w:hAnsi="Arial"/>
        </w:rPr>
      </w:pPr>
      <w:r w:rsidRPr="00D863B3">
        <w:rPr>
          <w:rFonts w:ascii="Arial" w:hAnsi="Arial"/>
        </w:rPr>
        <w:t xml:space="preserve">Toutes les autres enveloppes seront ouvertes l’une après l’autre et le nom du Candidat annoncé à haute voix, ainsi que la mention éventuelle d’une modification, le prix de l’offre, y compris tout rabais et toutes variantes éventuelles, l’existence ou l'absence d’une garantie de soumission et tout autre détail que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peut juger utile de mentionner. Seuls les rabais et variantes de l’offre annoncés à haute voix lors de l’ouverture des plis seront soumis à évaluation. Aucune offre ne sera écartée à l’ouverture des plis, exceptées les offres hors délai.</w:t>
      </w:r>
    </w:p>
    <w:p w14:paraId="68DC3C5F" w14:textId="77777777" w:rsidR="009A364B" w:rsidRPr="00D863B3" w:rsidRDefault="009A364B">
      <w:pPr>
        <w:tabs>
          <w:tab w:val="left" w:pos="702"/>
        </w:tabs>
        <w:jc w:val="both"/>
        <w:rPr>
          <w:rFonts w:ascii="Arial" w:hAnsi="Arial"/>
        </w:rPr>
      </w:pPr>
    </w:p>
    <w:p w14:paraId="6404F262" w14:textId="77777777" w:rsidR="009A364B" w:rsidRPr="00D863B3" w:rsidRDefault="009A364B">
      <w:pPr>
        <w:jc w:val="both"/>
        <w:rPr>
          <w:rFonts w:ascii="Arial" w:hAnsi="Arial"/>
        </w:rPr>
      </w:pPr>
    </w:p>
    <w:p w14:paraId="2CD38CB1" w14:textId="77777777" w:rsidR="009A364B" w:rsidRPr="00D863B3" w:rsidRDefault="009A364B">
      <w:pPr>
        <w:pStyle w:val="Titre2"/>
      </w:pPr>
      <w:bookmarkStart w:id="29" w:name="_Toc135270137"/>
      <w:r w:rsidRPr="00D863B3">
        <w:t>8.2. - Procès-verbal d'ouverture des plis</w:t>
      </w:r>
      <w:bookmarkEnd w:id="29"/>
    </w:p>
    <w:p w14:paraId="4AC93C24" w14:textId="77777777" w:rsidR="009A364B" w:rsidRPr="00D863B3" w:rsidRDefault="009A364B">
      <w:pPr>
        <w:jc w:val="both"/>
        <w:rPr>
          <w:rFonts w:ascii="Arial" w:hAnsi="Arial"/>
        </w:rPr>
      </w:pPr>
    </w:p>
    <w:p w14:paraId="251502C0" w14:textId="77777777" w:rsidR="009A364B" w:rsidRPr="00D863B3" w:rsidRDefault="009A364B">
      <w:pPr>
        <w:jc w:val="both"/>
        <w:rPr>
          <w:rFonts w:ascii="Arial" w:hAnsi="Arial"/>
        </w:rPr>
      </w:pP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établira un procès-verbal de la séance d’ouverture des plis, qui comportera au minimum : le nom du Candidat et s’il y a retrait, remplacement de l’offre ou modification, le prix de l’offre, par lot le cas échéant, y compris tous rabais et variante proposés, et l’existence ou l’absence d’une garantie de soumission si elle est exigée. Il sera demandé aux représentants des Candidats présents de signer une feuille de présence ainsi que le procès verbal de la séance d'ouverture. Le procès-verbal sera publié par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par voie d'affichage et un exemplaire du procès-verbal sera distribué à tous les Candidats ayant soumis une offre dans les délais. Ce procès-verbal sera accessible en ligne quand la soumission par voie électronique est permise.</w:t>
      </w:r>
    </w:p>
    <w:p w14:paraId="32175924" w14:textId="77777777" w:rsidR="009A364B" w:rsidRPr="00D863B3" w:rsidRDefault="009A364B">
      <w:pPr>
        <w:jc w:val="both"/>
        <w:rPr>
          <w:rFonts w:ascii="Arial" w:hAnsi="Arial"/>
          <w:b/>
        </w:rPr>
      </w:pPr>
    </w:p>
    <w:p w14:paraId="44C3884E" w14:textId="77777777" w:rsidR="009A364B" w:rsidRPr="00D863B3" w:rsidRDefault="009A364B">
      <w:pPr>
        <w:pStyle w:val="Titre1"/>
      </w:pPr>
      <w:bookmarkStart w:id="30" w:name="_Toc438438850"/>
      <w:bookmarkStart w:id="31" w:name="_Toc438532629"/>
      <w:bookmarkStart w:id="32" w:name="_Toc438733994"/>
      <w:bookmarkStart w:id="33" w:name="_Toc438962076"/>
      <w:bookmarkStart w:id="34" w:name="_Toc461939620"/>
      <w:bookmarkStart w:id="35" w:name="_Toc499629535"/>
      <w:bookmarkStart w:id="36" w:name="_Toc135270138"/>
      <w:r w:rsidRPr="00D863B3">
        <w:t>9 - ÉVALUATION ET COMPARAISON DES OFFRES</w:t>
      </w:r>
      <w:bookmarkEnd w:id="30"/>
      <w:bookmarkEnd w:id="31"/>
      <w:bookmarkEnd w:id="32"/>
      <w:bookmarkEnd w:id="33"/>
      <w:bookmarkEnd w:id="34"/>
      <w:bookmarkEnd w:id="35"/>
      <w:bookmarkEnd w:id="36"/>
    </w:p>
    <w:p w14:paraId="1C50E417" w14:textId="77777777" w:rsidR="009A364B" w:rsidRPr="00D863B3" w:rsidRDefault="009A364B">
      <w:pPr>
        <w:jc w:val="both"/>
        <w:rPr>
          <w:rFonts w:ascii="Arial" w:hAnsi="Arial"/>
        </w:rPr>
      </w:pPr>
    </w:p>
    <w:p w14:paraId="664B1255" w14:textId="77777777" w:rsidR="009A364B" w:rsidRPr="00D863B3" w:rsidRDefault="009A364B">
      <w:pPr>
        <w:pStyle w:val="Titre2"/>
      </w:pPr>
      <w:bookmarkStart w:id="37" w:name="_Toc135270139"/>
      <w:r w:rsidRPr="00D863B3">
        <w:t xml:space="preserve">9.1. - Relations entre les Candidats et l'Acheteur ou </w:t>
      </w:r>
      <w:smartTag w:uri="urn:schemas-microsoft-com:office:smarttags" w:element="PersonName">
        <w:smartTagPr>
          <w:attr w:name="ProductID" w:val="la PRMP"/>
        </w:smartTagPr>
        <w:r w:rsidRPr="00D863B3">
          <w:t>la PRMP</w:t>
        </w:r>
      </w:smartTag>
      <w:bookmarkEnd w:id="37"/>
    </w:p>
    <w:p w14:paraId="690B27C2" w14:textId="77777777" w:rsidR="009A364B" w:rsidRPr="00D863B3" w:rsidRDefault="009A364B">
      <w:pPr>
        <w:jc w:val="both"/>
        <w:rPr>
          <w:rFonts w:ascii="Arial" w:hAnsi="Arial"/>
        </w:rPr>
      </w:pPr>
    </w:p>
    <w:p w14:paraId="6C01385B" w14:textId="77777777" w:rsidR="009A364B" w:rsidRPr="00D863B3" w:rsidRDefault="009A364B">
      <w:pPr>
        <w:jc w:val="both"/>
        <w:rPr>
          <w:rFonts w:ascii="Arial" w:hAnsi="Arial"/>
        </w:rPr>
      </w:pPr>
      <w:r w:rsidRPr="00D863B3">
        <w:rPr>
          <w:rFonts w:ascii="Arial" w:hAnsi="Arial"/>
        </w:rPr>
        <w:t xml:space="preserve">Aucune information relative à l’examen, à l’évaluation, à la comparaison des offres, à la vérification de la qualification des Candidats et à la recommandation d’attribution du Marché ne sera donnée aux Candidats ni à toute autre personne non concernée par ladite procédure tant que l’attribution du Marché n’aura pas été rendue publique. </w:t>
      </w:r>
    </w:p>
    <w:p w14:paraId="05DBF712" w14:textId="77777777" w:rsidR="009A364B" w:rsidRPr="00D863B3" w:rsidRDefault="009A364B">
      <w:pPr>
        <w:jc w:val="both"/>
        <w:rPr>
          <w:rFonts w:ascii="Arial" w:hAnsi="Arial"/>
        </w:rPr>
      </w:pPr>
    </w:p>
    <w:p w14:paraId="62A21254" w14:textId="77777777" w:rsidR="009A364B" w:rsidRPr="00D863B3" w:rsidRDefault="009A364B">
      <w:pPr>
        <w:jc w:val="both"/>
        <w:rPr>
          <w:rFonts w:ascii="Arial" w:hAnsi="Arial"/>
        </w:rPr>
      </w:pPr>
      <w:r w:rsidRPr="00D863B3">
        <w:rPr>
          <w:rFonts w:ascii="Arial" w:hAnsi="Arial"/>
          <w:spacing w:val="-4"/>
        </w:rPr>
        <w:t xml:space="preserve">Toute tentative faite par un Candidat pour influencer </w:t>
      </w:r>
      <w:smartTag w:uri="urn:schemas-microsoft-com:office:smarttags" w:element="PersonName">
        <w:smartTagPr>
          <w:attr w:name="ProductID" w:val="la Personne Responsable"/>
        </w:smartTagPr>
        <w:r w:rsidRPr="00D863B3">
          <w:rPr>
            <w:rFonts w:ascii="Arial" w:hAnsi="Arial"/>
            <w:spacing w:val="-4"/>
          </w:rPr>
          <w:t>l</w:t>
        </w:r>
        <w:r w:rsidRPr="00D863B3">
          <w:rPr>
            <w:rFonts w:ascii="Arial" w:hAnsi="Arial"/>
          </w:rPr>
          <w:t>a Personne Responsable</w:t>
        </w:r>
      </w:smartTag>
      <w:r w:rsidRPr="00D863B3">
        <w:rPr>
          <w:rFonts w:ascii="Arial" w:hAnsi="Arial"/>
        </w:rPr>
        <w:t xml:space="preserve"> des Marchés Publics</w:t>
      </w:r>
      <w:r w:rsidRPr="00D863B3">
        <w:rPr>
          <w:rFonts w:ascii="Arial" w:hAnsi="Arial"/>
          <w:spacing w:val="-4"/>
        </w:rPr>
        <w:t xml:space="preserve"> lors de l’examen, de l’évaluation, de la comparaison des offres et de la vérification de la qualification des Candidats ou lors de la décision d’attribution peut entraîner le rejet de son offre</w:t>
      </w:r>
      <w:r w:rsidRPr="00D863B3">
        <w:rPr>
          <w:rFonts w:ascii="Arial" w:hAnsi="Arial"/>
        </w:rPr>
        <w:t>.</w:t>
      </w:r>
    </w:p>
    <w:p w14:paraId="7EA60178" w14:textId="77777777" w:rsidR="009A364B" w:rsidRPr="00D863B3" w:rsidRDefault="009A364B">
      <w:pPr>
        <w:jc w:val="both"/>
        <w:rPr>
          <w:rFonts w:ascii="Arial" w:hAnsi="Arial"/>
        </w:rPr>
      </w:pPr>
    </w:p>
    <w:p w14:paraId="41935A72" w14:textId="77777777" w:rsidR="009A364B" w:rsidRPr="00D863B3" w:rsidRDefault="009A364B">
      <w:pPr>
        <w:jc w:val="both"/>
        <w:rPr>
          <w:rFonts w:ascii="Arial" w:hAnsi="Arial"/>
        </w:rPr>
      </w:pPr>
      <w:r w:rsidRPr="00D863B3">
        <w:rPr>
          <w:rFonts w:ascii="Arial" w:hAnsi="Arial"/>
        </w:rPr>
        <w:t xml:space="preserve">Entre le moment où les plis sont ouverts et celui où le Marché est attribué,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ne peut demander à un Candidat que des éclaircissements permettant une meilleure description et une meilleure compréhension d'une offre conforme sans la modifier. </w:t>
      </w:r>
    </w:p>
    <w:p w14:paraId="4D019903" w14:textId="77777777" w:rsidR="009A364B" w:rsidRPr="00D863B3" w:rsidRDefault="009A364B">
      <w:pPr>
        <w:jc w:val="both"/>
        <w:rPr>
          <w:rFonts w:ascii="Arial" w:hAnsi="Arial"/>
        </w:rPr>
      </w:pPr>
    </w:p>
    <w:p w14:paraId="5157DA83" w14:textId="77777777" w:rsidR="009A364B" w:rsidRPr="00D863B3" w:rsidRDefault="009A364B">
      <w:pPr>
        <w:jc w:val="both"/>
        <w:rPr>
          <w:rFonts w:ascii="Arial" w:hAnsi="Arial"/>
        </w:rPr>
      </w:pPr>
      <w:r w:rsidRPr="00D863B3">
        <w:rPr>
          <w:rFonts w:ascii="Arial" w:hAnsi="Arial"/>
        </w:rPr>
        <w:t xml:space="preserve">Aucun éclaircissement apporté par un Candidat autrement qu’en réponse à une demande de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ne sera pris en compte. </w:t>
      </w:r>
    </w:p>
    <w:p w14:paraId="3266A5F0" w14:textId="77777777" w:rsidR="009A364B" w:rsidRPr="00D863B3" w:rsidRDefault="009A364B">
      <w:pPr>
        <w:jc w:val="both"/>
        <w:rPr>
          <w:rFonts w:ascii="Arial" w:hAnsi="Arial"/>
        </w:rPr>
      </w:pPr>
    </w:p>
    <w:p w14:paraId="26F8B391" w14:textId="77777777" w:rsidR="009A364B" w:rsidRPr="00D863B3" w:rsidRDefault="009A364B">
      <w:pPr>
        <w:jc w:val="both"/>
        <w:rPr>
          <w:rFonts w:ascii="Arial" w:hAnsi="Arial"/>
        </w:rPr>
      </w:pPr>
      <w:r w:rsidRPr="00D863B3">
        <w:rPr>
          <w:rFonts w:ascii="Arial" w:hAnsi="Arial"/>
        </w:rPr>
        <w:t xml:space="preserve">Les erreurs arithmétiques découvertes par </w:t>
      </w:r>
      <w:smartTag w:uri="urn:schemas-microsoft-com:office:smarttags" w:element="PersonName">
        <w:smartTagPr>
          <w:attr w:name="ProductID" w:val="la CAO"/>
        </w:smartTagPr>
        <w:r w:rsidRPr="00D863B3">
          <w:rPr>
            <w:rFonts w:ascii="Arial" w:hAnsi="Arial"/>
          </w:rPr>
          <w:t>la CAO</w:t>
        </w:r>
      </w:smartTag>
      <w:r w:rsidRPr="00D863B3">
        <w:rPr>
          <w:rFonts w:ascii="Arial" w:hAnsi="Arial"/>
        </w:rPr>
        <w:t xml:space="preserve"> ou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lors de l’évaluation des offres peuvent être corrigées conformément aux dispositions de l'article 9.3 ci-après. Aucune modification de prix ni aucun changement substantiel de l’offre ne seront demandés, offerts ou autorisés. </w:t>
      </w:r>
    </w:p>
    <w:p w14:paraId="2E0D912D" w14:textId="77777777" w:rsidR="009A364B" w:rsidRPr="00D863B3" w:rsidRDefault="009A364B">
      <w:pPr>
        <w:jc w:val="both"/>
        <w:rPr>
          <w:rFonts w:ascii="Arial" w:hAnsi="Arial"/>
        </w:rPr>
      </w:pPr>
    </w:p>
    <w:p w14:paraId="59873A78" w14:textId="77777777" w:rsidR="009A364B" w:rsidRPr="00D863B3" w:rsidRDefault="009A364B">
      <w:pPr>
        <w:jc w:val="both"/>
        <w:rPr>
          <w:rFonts w:ascii="Arial" w:hAnsi="Arial"/>
        </w:rPr>
      </w:pPr>
      <w:r w:rsidRPr="00D863B3">
        <w:rPr>
          <w:rFonts w:ascii="Arial" w:hAnsi="Arial"/>
        </w:rPr>
        <w:t xml:space="preserve">Toute demande d’éclaircissement ou demande de confirmation d'erreurs arithmétiques adressée au Candidat par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comme la réponse apportée, sont formulées par écrit. Le défaut de réponse du Candidat dans un délai fixé par les </w:t>
      </w:r>
      <w:r w:rsidRPr="00D863B3">
        <w:rPr>
          <w:rFonts w:ascii="Arial" w:hAnsi="Arial"/>
          <w:b/>
        </w:rPr>
        <w:t xml:space="preserve">DPAO </w:t>
      </w:r>
      <w:r w:rsidRPr="00D863B3">
        <w:rPr>
          <w:rFonts w:ascii="Arial" w:hAnsi="Arial"/>
        </w:rPr>
        <w:t>est considéré comme un réponse négative ou un refus de répondre.</w:t>
      </w:r>
    </w:p>
    <w:p w14:paraId="33DB069B" w14:textId="77777777" w:rsidR="009A364B" w:rsidRPr="00D863B3" w:rsidRDefault="009A364B">
      <w:pPr>
        <w:jc w:val="both"/>
        <w:rPr>
          <w:rFonts w:ascii="Arial" w:hAnsi="Arial"/>
        </w:rPr>
      </w:pPr>
    </w:p>
    <w:p w14:paraId="74992932" w14:textId="77777777" w:rsidR="009A364B" w:rsidRPr="00D863B3" w:rsidRDefault="009A364B">
      <w:pPr>
        <w:pStyle w:val="Titre2"/>
      </w:pPr>
      <w:bookmarkStart w:id="38" w:name="_Toc135270140"/>
      <w:r w:rsidRPr="00D863B3">
        <w:t>9.2. - Contrôle de la conformité des offres</w:t>
      </w:r>
      <w:bookmarkEnd w:id="38"/>
      <w:r w:rsidRPr="00D863B3">
        <w:t xml:space="preserve"> </w:t>
      </w:r>
    </w:p>
    <w:p w14:paraId="32CE488B" w14:textId="77777777" w:rsidR="009A364B" w:rsidRPr="00D863B3" w:rsidRDefault="009A364B">
      <w:pPr>
        <w:jc w:val="both"/>
        <w:rPr>
          <w:rFonts w:ascii="Arial" w:hAnsi="Arial"/>
        </w:rPr>
      </w:pPr>
    </w:p>
    <w:p w14:paraId="2EC1CD32" w14:textId="77777777" w:rsidR="009A364B" w:rsidRPr="00D863B3" w:rsidRDefault="009A364B">
      <w:pPr>
        <w:jc w:val="both"/>
        <w:rPr>
          <w:rFonts w:ascii="Arial" w:hAnsi="Arial"/>
        </w:rPr>
      </w:pPr>
      <w:r w:rsidRPr="00D863B3">
        <w:rPr>
          <w:rFonts w:ascii="Arial" w:hAnsi="Arial"/>
        </w:rPr>
        <w:t xml:space="preserve">Avant d'effectuer l'évaluation détaillée des offres,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établit la conformité des offres.</w:t>
      </w:r>
    </w:p>
    <w:p w14:paraId="5BE9C2B1" w14:textId="77777777" w:rsidR="009A364B" w:rsidRPr="00D863B3" w:rsidRDefault="009A364B">
      <w:pPr>
        <w:jc w:val="both"/>
        <w:rPr>
          <w:rFonts w:ascii="Arial" w:hAnsi="Arial"/>
        </w:rPr>
      </w:pPr>
    </w:p>
    <w:p w14:paraId="31DEDDBD" w14:textId="77777777" w:rsidR="009A364B" w:rsidRPr="00D863B3" w:rsidRDefault="009A364B">
      <w:pPr>
        <w:jc w:val="both"/>
        <w:rPr>
          <w:rFonts w:ascii="Arial" w:hAnsi="Arial"/>
        </w:rPr>
      </w:pPr>
      <w:r w:rsidRPr="00D863B3">
        <w:rPr>
          <w:rFonts w:ascii="Arial" w:hAnsi="Arial"/>
        </w:rPr>
        <w:t>Dans tous les cas où l'un des documents suivants manquent, l'offre sera rejetée :</w:t>
      </w:r>
    </w:p>
    <w:p w14:paraId="4DED628B" w14:textId="77777777" w:rsidR="009A364B" w:rsidRPr="00D863B3" w:rsidRDefault="009A364B">
      <w:pPr>
        <w:jc w:val="both"/>
        <w:rPr>
          <w:rFonts w:ascii="Arial" w:hAnsi="Arial"/>
        </w:rPr>
      </w:pPr>
    </w:p>
    <w:p w14:paraId="26EA41E5" w14:textId="77777777" w:rsidR="009A364B" w:rsidRPr="00D863B3" w:rsidRDefault="009A364B">
      <w:pPr>
        <w:numPr>
          <w:ilvl w:val="0"/>
          <w:numId w:val="1"/>
        </w:numPr>
        <w:jc w:val="both"/>
        <w:rPr>
          <w:rFonts w:ascii="Arial" w:hAnsi="Arial"/>
        </w:rPr>
      </w:pPr>
      <w:r w:rsidRPr="00D863B3">
        <w:rPr>
          <w:rFonts w:ascii="Arial" w:hAnsi="Arial"/>
        </w:rPr>
        <w:t xml:space="preserve">l'Acte d'Engagement dûment signé par le Candidat (ou les Candidats groupés) ou leurs représentants habilités et comportant la mention du prix ou le bordereau de prix dûment complété et signé; </w:t>
      </w:r>
    </w:p>
    <w:p w14:paraId="03EEA80A" w14:textId="77777777" w:rsidR="009A364B" w:rsidRPr="00D863B3" w:rsidRDefault="009A364B" w:rsidP="009A364B">
      <w:pPr>
        <w:numPr>
          <w:ilvl w:val="0"/>
          <w:numId w:val="1"/>
        </w:numPr>
        <w:spacing w:before="120"/>
        <w:ind w:left="1349" w:hanging="357"/>
        <w:jc w:val="both"/>
        <w:rPr>
          <w:rFonts w:ascii="Arial" w:hAnsi="Arial"/>
        </w:rPr>
      </w:pPr>
      <w:r w:rsidRPr="00D863B3">
        <w:rPr>
          <w:rFonts w:ascii="Arial" w:hAnsi="Arial"/>
        </w:rPr>
        <w:t>la garantie de soumission, si elle est requise.</w:t>
      </w:r>
    </w:p>
    <w:p w14:paraId="75B143CC" w14:textId="77777777" w:rsidR="009A364B" w:rsidRPr="00D863B3" w:rsidRDefault="009A364B">
      <w:pPr>
        <w:jc w:val="both"/>
        <w:rPr>
          <w:rFonts w:ascii="Arial" w:hAnsi="Arial"/>
        </w:rPr>
      </w:pPr>
      <w:r w:rsidRPr="00D863B3">
        <w:rPr>
          <w:rFonts w:ascii="Arial" w:hAnsi="Arial"/>
        </w:rPr>
        <w:br w:type="page"/>
      </w:r>
    </w:p>
    <w:p w14:paraId="2C82E3D8" w14:textId="77777777" w:rsidR="009A364B" w:rsidRPr="00D863B3" w:rsidRDefault="009A364B">
      <w:pPr>
        <w:jc w:val="both"/>
        <w:rPr>
          <w:rFonts w:ascii="Arial" w:hAnsi="Arial"/>
        </w:rPr>
      </w:pP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vérifie que l'offre est conforme pour l'essentiel à toutes les stipulations, spécifications et conditions impératives du Dossier d'Appel d'Offres. Une offre conforme pour l'essentiel ne doit comporter ni réserve, ni divergence ou omission substantielle. Les divergences ou omissions substantielles sont celles:</w:t>
      </w:r>
    </w:p>
    <w:p w14:paraId="346B9D53" w14:textId="77777777" w:rsidR="009A364B" w:rsidRPr="00D863B3" w:rsidRDefault="009A364B">
      <w:pPr>
        <w:jc w:val="both"/>
        <w:rPr>
          <w:rFonts w:ascii="Arial" w:hAnsi="Arial"/>
        </w:rPr>
      </w:pPr>
    </w:p>
    <w:p w14:paraId="1F7F5A69" w14:textId="77777777" w:rsidR="009A364B" w:rsidRPr="00D863B3" w:rsidRDefault="009A364B" w:rsidP="009A364B">
      <w:pPr>
        <w:numPr>
          <w:ilvl w:val="0"/>
          <w:numId w:val="2"/>
        </w:numPr>
        <w:tabs>
          <w:tab w:val="num" w:pos="993"/>
        </w:tabs>
        <w:ind w:left="993" w:hanging="426"/>
        <w:jc w:val="both"/>
        <w:rPr>
          <w:rFonts w:ascii="Arial" w:hAnsi="Arial"/>
        </w:rPr>
      </w:pPr>
      <w:r w:rsidRPr="00D863B3">
        <w:rPr>
          <w:rFonts w:ascii="Arial" w:hAnsi="Arial"/>
        </w:rPr>
        <w:t xml:space="preserve">qui limitent de manière substantielle la qualité ou les performances des Fournitures et Services Connexes spécifiés dans le Marché ; ou </w:t>
      </w:r>
    </w:p>
    <w:p w14:paraId="73BC3F24" w14:textId="77777777" w:rsidR="009A364B" w:rsidRPr="00D863B3" w:rsidRDefault="009A364B" w:rsidP="009A364B">
      <w:pPr>
        <w:numPr>
          <w:ilvl w:val="0"/>
          <w:numId w:val="2"/>
        </w:numPr>
        <w:tabs>
          <w:tab w:val="num" w:pos="993"/>
        </w:tabs>
        <w:spacing w:before="80"/>
        <w:ind w:left="992" w:hanging="425"/>
        <w:jc w:val="both"/>
        <w:rPr>
          <w:rFonts w:ascii="Arial" w:hAnsi="Arial"/>
        </w:rPr>
      </w:pPr>
      <w:r w:rsidRPr="00D863B3">
        <w:rPr>
          <w:rFonts w:ascii="Arial" w:hAnsi="Arial"/>
        </w:rPr>
        <w:t>qui limitent, d’une manière substantielle et non conforme au Dossier d’Appel d’Offres, les droits de l’Acheteur ou les obligations du Candidat au titre du Marché ; ou</w:t>
      </w:r>
    </w:p>
    <w:p w14:paraId="17CF2F7B" w14:textId="77777777" w:rsidR="009A364B" w:rsidRPr="00D863B3" w:rsidRDefault="009A364B" w:rsidP="009A364B">
      <w:pPr>
        <w:numPr>
          <w:ilvl w:val="0"/>
          <w:numId w:val="2"/>
        </w:numPr>
        <w:tabs>
          <w:tab w:val="num" w:pos="993"/>
        </w:tabs>
        <w:spacing w:before="80"/>
        <w:ind w:left="992" w:hanging="425"/>
        <w:jc w:val="both"/>
        <w:rPr>
          <w:rFonts w:ascii="Arial" w:hAnsi="Arial"/>
        </w:rPr>
      </w:pPr>
      <w:r w:rsidRPr="00D863B3">
        <w:rPr>
          <w:rFonts w:ascii="Arial" w:hAnsi="Arial"/>
        </w:rPr>
        <w:t>dont l’acceptation serait préjudiciable aux autres Candidats ayant présenté des offres conformes pour l’essentiel.</w:t>
      </w:r>
    </w:p>
    <w:p w14:paraId="025D4EA4" w14:textId="77777777" w:rsidR="009A364B" w:rsidRPr="00D863B3" w:rsidRDefault="009A364B">
      <w:pPr>
        <w:jc w:val="both"/>
        <w:rPr>
          <w:rFonts w:ascii="Arial" w:hAnsi="Arial"/>
        </w:rPr>
      </w:pPr>
    </w:p>
    <w:p w14:paraId="509E8B98" w14:textId="77777777" w:rsidR="009A364B" w:rsidRPr="00D863B3" w:rsidRDefault="009A364B">
      <w:pPr>
        <w:jc w:val="both"/>
        <w:rPr>
          <w:rFonts w:ascii="Arial" w:hAnsi="Arial"/>
        </w:rPr>
      </w:pPr>
      <w:r w:rsidRPr="00D863B3">
        <w:rPr>
          <w:rFonts w:ascii="Arial" w:hAnsi="Arial"/>
        </w:rPr>
        <w:t xml:space="preserve">Si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établit que l'offre n’est pas conforme pour l’essentiel aux termes et conditions de l’appel d’offres, elle écartera l’offre en question.</w:t>
      </w:r>
    </w:p>
    <w:p w14:paraId="6D5E31E4" w14:textId="77777777" w:rsidR="009A364B" w:rsidRPr="00D863B3" w:rsidRDefault="009A364B">
      <w:pPr>
        <w:jc w:val="both"/>
        <w:rPr>
          <w:rFonts w:ascii="Arial" w:hAnsi="Arial"/>
        </w:rPr>
      </w:pPr>
    </w:p>
    <w:p w14:paraId="51ACE958" w14:textId="77777777" w:rsidR="009A364B" w:rsidRPr="00D863B3" w:rsidRDefault="009A364B">
      <w:pPr>
        <w:pStyle w:val="Titre2"/>
      </w:pPr>
      <w:bookmarkStart w:id="39" w:name="_Toc135270141"/>
      <w:r w:rsidRPr="00D863B3">
        <w:t>9.3. - Corrections des erreurs de calcul</w:t>
      </w:r>
      <w:bookmarkEnd w:id="39"/>
    </w:p>
    <w:p w14:paraId="7180B600" w14:textId="77777777" w:rsidR="009A364B" w:rsidRPr="00D863B3" w:rsidRDefault="009A364B">
      <w:pPr>
        <w:jc w:val="both"/>
        <w:rPr>
          <w:rFonts w:ascii="Arial" w:hAnsi="Arial"/>
        </w:rPr>
      </w:pPr>
    </w:p>
    <w:p w14:paraId="71D30074" w14:textId="77777777" w:rsidR="009A364B" w:rsidRPr="00D863B3" w:rsidRDefault="009A364B">
      <w:pPr>
        <w:pStyle w:val="Standard"/>
        <w:spacing w:before="0"/>
        <w:rPr>
          <w:rFonts w:ascii="Arial" w:hAnsi="Arial"/>
          <w:sz w:val="20"/>
        </w:rPr>
      </w:pPr>
      <w:smartTag w:uri="urn:schemas-microsoft-com:office:smarttags" w:element="PersonName">
        <w:smartTagPr>
          <w:attr w:name="ProductID" w:val="la Personne Responsable"/>
        </w:smartTagPr>
        <w:r w:rsidRPr="00D863B3">
          <w:rPr>
            <w:rFonts w:ascii="Arial" w:hAnsi="Arial"/>
            <w:sz w:val="20"/>
          </w:rPr>
          <w:t>La Personne Responsable</w:t>
        </w:r>
      </w:smartTag>
      <w:r w:rsidRPr="00D863B3">
        <w:rPr>
          <w:rFonts w:ascii="Arial" w:hAnsi="Arial"/>
          <w:sz w:val="20"/>
        </w:rPr>
        <w:t xml:space="preserve"> des Marchés Publics vérifiera les offres reconnues conformes au Dossier d’Appel d’Offres pour en rectifier les erreurs de calcul éventuelles, de la façon suivante :</w:t>
      </w:r>
    </w:p>
    <w:p w14:paraId="46C5560E" w14:textId="77777777" w:rsidR="009A364B" w:rsidRPr="00D863B3" w:rsidRDefault="009A364B">
      <w:pPr>
        <w:pStyle w:val="Standard"/>
        <w:spacing w:before="0"/>
        <w:rPr>
          <w:rFonts w:ascii="Arial" w:hAnsi="Arial"/>
          <w:sz w:val="20"/>
        </w:rPr>
      </w:pPr>
    </w:p>
    <w:p w14:paraId="1B8330ED" w14:textId="77777777" w:rsidR="009A364B" w:rsidRPr="00D863B3" w:rsidRDefault="009A364B">
      <w:pPr>
        <w:pStyle w:val="Standard"/>
        <w:spacing w:before="0"/>
        <w:ind w:left="851" w:hanging="425"/>
        <w:rPr>
          <w:rFonts w:ascii="Arial" w:hAnsi="Arial"/>
          <w:sz w:val="20"/>
        </w:rPr>
      </w:pPr>
      <w:r w:rsidRPr="00D863B3">
        <w:rPr>
          <w:rFonts w:ascii="Arial" w:hAnsi="Arial"/>
          <w:sz w:val="20"/>
        </w:rPr>
        <w:t>(a)</w:t>
      </w:r>
      <w:r w:rsidRPr="00D863B3">
        <w:rPr>
          <w:rFonts w:ascii="Arial" w:hAnsi="Arial"/>
          <w:sz w:val="20"/>
        </w:rPr>
        <w:tab/>
        <w:t>lorsqu’il y a une différence entre les montants en chiffres et en lettres, le montant en lettres fera foi; et</w:t>
      </w:r>
    </w:p>
    <w:p w14:paraId="12F8C5C6" w14:textId="77777777" w:rsidR="009A364B" w:rsidRPr="00D863B3" w:rsidRDefault="009A364B">
      <w:pPr>
        <w:pStyle w:val="Standard"/>
        <w:spacing w:before="120"/>
        <w:ind w:left="851" w:hanging="425"/>
        <w:rPr>
          <w:rFonts w:ascii="Arial" w:hAnsi="Arial"/>
          <w:sz w:val="20"/>
        </w:rPr>
      </w:pPr>
      <w:r w:rsidRPr="00D863B3">
        <w:rPr>
          <w:rFonts w:ascii="Arial" w:hAnsi="Arial"/>
          <w:sz w:val="20"/>
        </w:rPr>
        <w:t>(b)</w:t>
      </w:r>
      <w:r w:rsidRPr="00D863B3">
        <w:rPr>
          <w:rFonts w:ascii="Arial" w:hAnsi="Arial"/>
          <w:sz w:val="20"/>
        </w:rPr>
        <w:tab/>
        <w:t>lorsqu’il y a une incohérence entre le prix unitaire et le prix total obtenu en multipliant le prix unitaire par la quantité, le prix unitaire cité fera foi.</w:t>
      </w:r>
    </w:p>
    <w:p w14:paraId="6CC7EFF4" w14:textId="77777777" w:rsidR="009A364B" w:rsidRPr="00D863B3" w:rsidRDefault="009A364B">
      <w:pPr>
        <w:pStyle w:val="Standard"/>
        <w:spacing w:before="120"/>
        <w:ind w:left="851" w:hanging="425"/>
        <w:rPr>
          <w:rFonts w:ascii="Arial" w:hAnsi="Arial"/>
          <w:sz w:val="20"/>
        </w:rPr>
      </w:pPr>
      <w:r w:rsidRPr="00D863B3">
        <w:rPr>
          <w:rFonts w:ascii="Arial" w:hAnsi="Arial"/>
          <w:sz w:val="20"/>
        </w:rPr>
        <w:t>(c)</w:t>
      </w:r>
      <w:r w:rsidRPr="00D863B3">
        <w:rPr>
          <w:rFonts w:ascii="Arial" w:hAnsi="Arial"/>
          <w:sz w:val="20"/>
        </w:rPr>
        <w:tab/>
        <w:t>En cas de discordance constatée dans une offre, les indications portées en lettres sur l'Acte d'Engagement prévaudront sur toutes autres indications de l'offre et les autres montants seront rectifiés en conséquence.</w:t>
      </w:r>
    </w:p>
    <w:p w14:paraId="4D4D583B" w14:textId="77777777" w:rsidR="009A364B" w:rsidRPr="00D863B3" w:rsidRDefault="009A364B">
      <w:pPr>
        <w:pStyle w:val="Standard"/>
        <w:spacing w:before="120"/>
        <w:ind w:left="851" w:hanging="425"/>
        <w:rPr>
          <w:rFonts w:ascii="Arial" w:hAnsi="Arial"/>
          <w:sz w:val="20"/>
        </w:rPr>
      </w:pPr>
      <w:r w:rsidRPr="00D863B3">
        <w:rPr>
          <w:rFonts w:ascii="Arial" w:hAnsi="Arial"/>
          <w:sz w:val="20"/>
        </w:rPr>
        <w:t>(d)</w:t>
      </w:r>
      <w:r w:rsidRPr="00D863B3">
        <w:rPr>
          <w:rFonts w:ascii="Arial" w:hAnsi="Arial"/>
          <w:sz w:val="20"/>
        </w:rPr>
        <w:tab/>
        <w:t>Dans le cas où des erreurs de multiplication, d'addition ou de report seront constatées dans la décomposition d'un prix global et forfaitaire, le montant de ce prix ne sera pas rectifié pour l'évaluation de l'offre. Toutefois, si le Candidat concerné est sur le point d'être retenu, il sera invité à rectifier cette décomposition pour la mettre en harmonie avec le prix forfaitaire.</w:t>
      </w:r>
    </w:p>
    <w:p w14:paraId="2B3E9B30" w14:textId="77777777" w:rsidR="009A364B" w:rsidRPr="00D863B3" w:rsidRDefault="009A364B">
      <w:pPr>
        <w:pStyle w:val="Standard"/>
        <w:spacing w:before="120"/>
        <w:ind w:left="851" w:hanging="425"/>
        <w:rPr>
          <w:rFonts w:ascii="Arial" w:hAnsi="Arial"/>
          <w:sz w:val="20"/>
        </w:rPr>
      </w:pPr>
      <w:r w:rsidRPr="00D863B3">
        <w:rPr>
          <w:rFonts w:ascii="Arial" w:hAnsi="Arial"/>
          <w:sz w:val="20"/>
        </w:rPr>
        <w:t>(e)</w:t>
      </w:r>
      <w:r w:rsidRPr="00D863B3">
        <w:rPr>
          <w:rFonts w:ascii="Arial" w:hAnsi="Arial"/>
          <w:sz w:val="20"/>
        </w:rPr>
        <w:tab/>
        <w:t>dans le cas de prix unitaires, si une discordance existe entre les prix unitaires que comportent le bordereau des prix unitaires et ceux des listes des Fournitures ou de Services Connexes, les prix du bordereau des prix unitaires prévaudront et les listes de Fournitures ou de Services Connexes seront rectifiées.</w:t>
      </w:r>
    </w:p>
    <w:p w14:paraId="1BD44C6B" w14:textId="77777777" w:rsidR="009A364B" w:rsidRPr="00D863B3" w:rsidRDefault="009A364B">
      <w:pPr>
        <w:pStyle w:val="Standard"/>
        <w:spacing w:before="120"/>
        <w:rPr>
          <w:rFonts w:ascii="Arial" w:hAnsi="Arial"/>
          <w:sz w:val="20"/>
        </w:rPr>
      </w:pPr>
      <w:r w:rsidRPr="00D863B3">
        <w:rPr>
          <w:rFonts w:ascii="Arial" w:hAnsi="Arial"/>
          <w:sz w:val="20"/>
        </w:rPr>
        <w:t xml:space="preserve">Les corrections de l'offre effectuées comme indiqué ci-dessus seront portées à la connaissance du Candidat par </w:t>
      </w:r>
      <w:smartTag w:uri="urn:schemas-microsoft-com:office:smarttags" w:element="PersonName">
        <w:smartTagPr>
          <w:attr w:name="ProductID" w:val="la Personne Responsable"/>
        </w:smartTagPr>
        <w:r w:rsidRPr="00D863B3">
          <w:rPr>
            <w:rFonts w:ascii="Arial" w:hAnsi="Arial"/>
            <w:sz w:val="20"/>
          </w:rPr>
          <w:t>la Personne Responsable</w:t>
        </w:r>
      </w:smartTag>
      <w:r w:rsidRPr="00D863B3">
        <w:rPr>
          <w:rFonts w:ascii="Arial" w:hAnsi="Arial"/>
          <w:sz w:val="20"/>
        </w:rPr>
        <w:t xml:space="preserve"> des Marchés Publics. Après accord écrit du Candidat les montants corrigés engageront le Candidat. Si le Candidat n’accepte pas la correction ainsi effectuée, alors que son offre corrigée lui permettrait d'être Attributaire du Marché, son offre sera rejetée et la garantie de soumission éventuellement constituée sera saisie.</w:t>
      </w:r>
    </w:p>
    <w:p w14:paraId="3A845F64" w14:textId="77777777" w:rsidR="009A364B" w:rsidRPr="00D863B3" w:rsidRDefault="009A364B">
      <w:pPr>
        <w:jc w:val="both"/>
        <w:rPr>
          <w:rFonts w:ascii="Arial" w:hAnsi="Arial"/>
          <w:b/>
          <w:u w:val="single"/>
        </w:rPr>
      </w:pPr>
    </w:p>
    <w:p w14:paraId="034C53DA" w14:textId="77777777" w:rsidR="009A364B" w:rsidRPr="00D863B3" w:rsidRDefault="009A364B">
      <w:pPr>
        <w:pStyle w:val="Titre2"/>
      </w:pPr>
      <w:bookmarkStart w:id="40" w:name="_Toc135270142"/>
      <w:r w:rsidRPr="00D863B3">
        <w:t>9.4. - Evaluation et comparaison des offres</w:t>
      </w:r>
      <w:bookmarkEnd w:id="40"/>
    </w:p>
    <w:p w14:paraId="2239817A" w14:textId="77777777" w:rsidR="009A364B" w:rsidRPr="00D863B3" w:rsidRDefault="009A364B">
      <w:pPr>
        <w:pStyle w:val="Standard"/>
        <w:spacing w:before="0"/>
        <w:rPr>
          <w:rFonts w:ascii="Arial" w:hAnsi="Arial"/>
          <w:sz w:val="20"/>
        </w:rPr>
      </w:pPr>
    </w:p>
    <w:p w14:paraId="1328F067" w14:textId="77777777" w:rsidR="009A364B" w:rsidRPr="00D863B3" w:rsidRDefault="009A364B">
      <w:pPr>
        <w:jc w:val="both"/>
        <w:rPr>
          <w:rFonts w:ascii="Arial" w:hAnsi="Arial"/>
        </w:rPr>
      </w:pPr>
      <w:smartTag w:uri="urn:schemas-microsoft-com:office:smarttags" w:element="PersonName">
        <w:smartTagPr>
          <w:attr w:name="ProductID" w:val="la Commission"/>
        </w:smartTagPr>
        <w:r w:rsidRPr="00D863B3">
          <w:rPr>
            <w:rFonts w:ascii="Arial" w:hAnsi="Arial"/>
          </w:rPr>
          <w:t>La Commission</w:t>
        </w:r>
      </w:smartTag>
      <w:r w:rsidRPr="00D863B3">
        <w:rPr>
          <w:rFonts w:ascii="Arial" w:hAnsi="Arial"/>
        </w:rPr>
        <w:t xml:space="preserve"> d'Appel d'Offre (CAO) compétente évaluera chacune des offres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aura établi, à ce stade de l’évaluation, qu’elle était substantiellement conforme. Pour évaluer une offre, </w:t>
      </w:r>
      <w:smartTag w:uri="urn:schemas-microsoft-com:office:smarttags" w:element="PersonName">
        <w:smartTagPr>
          <w:attr w:name="ProductID" w:val="la CAO"/>
        </w:smartTagPr>
        <w:r w:rsidRPr="00D863B3">
          <w:rPr>
            <w:rFonts w:ascii="Arial" w:hAnsi="Arial"/>
          </w:rPr>
          <w:t>la CAO</w:t>
        </w:r>
      </w:smartTag>
      <w:r w:rsidRPr="00D863B3">
        <w:rPr>
          <w:rFonts w:ascii="Arial" w:hAnsi="Arial"/>
        </w:rPr>
        <w:t xml:space="preserve"> n’utilisera que les critères et méthodes définis au présent article 9.4. Les modifications, divergences, variantes et autres facteurs qui dépassent les exigences du Dossier d’Appel d’offres ne doivent pas être pris en considération lors de l’évaluation des offres.</w:t>
      </w:r>
    </w:p>
    <w:p w14:paraId="249B6A0C" w14:textId="77777777" w:rsidR="009A364B" w:rsidRPr="00D863B3" w:rsidRDefault="009A364B">
      <w:pPr>
        <w:pStyle w:val="Titre3"/>
      </w:pPr>
      <w:bookmarkStart w:id="41" w:name="_Toc135270143"/>
      <w:r w:rsidRPr="00D863B3">
        <w:t>9.4.1.</w:t>
      </w:r>
      <w:r w:rsidRPr="00D863B3">
        <w:tab/>
        <w:t>Conversion en Ariary</w:t>
      </w:r>
      <w:bookmarkEnd w:id="41"/>
    </w:p>
    <w:p w14:paraId="794024E6" w14:textId="77777777" w:rsidR="009A364B" w:rsidRPr="00D863B3" w:rsidRDefault="009A364B">
      <w:pPr>
        <w:jc w:val="both"/>
        <w:rPr>
          <w:rFonts w:ascii="Arial" w:hAnsi="Arial"/>
        </w:rPr>
      </w:pPr>
    </w:p>
    <w:p w14:paraId="2CD483E4" w14:textId="77777777" w:rsidR="009A364B" w:rsidRPr="00D863B3" w:rsidRDefault="009A364B">
      <w:pPr>
        <w:jc w:val="both"/>
        <w:rPr>
          <w:rFonts w:ascii="Arial" w:hAnsi="Arial"/>
        </w:rPr>
      </w:pPr>
      <w:r w:rsidRPr="00D863B3">
        <w:rPr>
          <w:rFonts w:ascii="Arial" w:hAnsi="Arial"/>
        </w:rPr>
        <w:t xml:space="preserve">Aux fins d’évaluation et de comparaison, </w:t>
      </w:r>
      <w:smartTag w:uri="urn:schemas-microsoft-com:office:smarttags" w:element="PersonName">
        <w:smartTagPr>
          <w:attr w:name="ProductID" w:val="la CAO"/>
        </w:smartTagPr>
        <w:r w:rsidRPr="00D863B3">
          <w:rPr>
            <w:rFonts w:ascii="Arial" w:hAnsi="Arial"/>
          </w:rPr>
          <w:t>la CAO</w:t>
        </w:r>
      </w:smartTag>
      <w:r w:rsidRPr="00D863B3">
        <w:rPr>
          <w:rFonts w:ascii="Arial" w:hAnsi="Arial"/>
        </w:rPr>
        <w:t xml:space="preserve"> convertira en Ariary tous les prix des offres exprimés en une autre monnaie, en utilisant le cours vendeur publié par </w:t>
      </w:r>
      <w:smartTag w:uri="urn:schemas-microsoft-com:office:smarttags" w:element="PersonName">
        <w:smartTagPr>
          <w:attr w:name="ProductID" w:val="la Banque Centrale"/>
        </w:smartTagPr>
        <w:r w:rsidRPr="00D863B3">
          <w:rPr>
            <w:rFonts w:ascii="Arial" w:hAnsi="Arial"/>
          </w:rPr>
          <w:t>la Banque Centrale</w:t>
        </w:r>
      </w:smartTag>
      <w:r w:rsidRPr="00D863B3">
        <w:rPr>
          <w:rFonts w:ascii="Arial" w:hAnsi="Arial"/>
        </w:rPr>
        <w:t xml:space="preserve"> de Madagascar, le quinzième jour précédant la date limite fixée pour la remise des offres.</w:t>
      </w:r>
    </w:p>
    <w:p w14:paraId="6FD490E0" w14:textId="77777777" w:rsidR="009A364B" w:rsidRPr="00D863B3" w:rsidRDefault="009A364B">
      <w:pPr>
        <w:pStyle w:val="Titre3"/>
      </w:pPr>
      <w:bookmarkStart w:id="42" w:name="_Toc135270144"/>
      <w:r w:rsidRPr="00D863B3">
        <w:t>9.4.2.</w:t>
      </w:r>
      <w:r w:rsidRPr="00D863B3">
        <w:tab/>
        <w:t>Impôts et provisions</w:t>
      </w:r>
      <w:bookmarkEnd w:id="42"/>
    </w:p>
    <w:p w14:paraId="48C6D36A" w14:textId="77777777" w:rsidR="009A364B" w:rsidRPr="00D863B3" w:rsidRDefault="009A364B">
      <w:pPr>
        <w:jc w:val="both"/>
        <w:rPr>
          <w:rFonts w:ascii="Arial" w:hAnsi="Arial"/>
        </w:rPr>
      </w:pPr>
    </w:p>
    <w:p w14:paraId="0EA97509" w14:textId="77777777" w:rsidR="009A364B" w:rsidRPr="00D863B3" w:rsidRDefault="009A364B">
      <w:pPr>
        <w:jc w:val="both"/>
        <w:rPr>
          <w:rFonts w:ascii="Arial" w:hAnsi="Arial"/>
          <w:i/>
        </w:rPr>
      </w:pPr>
      <w:r w:rsidRPr="00D863B3">
        <w:rPr>
          <w:rFonts w:ascii="Arial" w:hAnsi="Arial"/>
        </w:rPr>
        <w:t xml:space="preserve">Lors de l’évaluation du prix des offres, </w:t>
      </w:r>
      <w:smartTag w:uri="urn:schemas-microsoft-com:office:smarttags" w:element="PersonName">
        <w:smartTagPr>
          <w:attr w:name="ProductID" w:val="la CAO"/>
        </w:smartTagPr>
        <w:r w:rsidRPr="00D863B3">
          <w:rPr>
            <w:rFonts w:ascii="Arial" w:hAnsi="Arial"/>
          </w:rPr>
          <w:t>la CAO</w:t>
        </w:r>
      </w:smartTag>
      <w:r w:rsidRPr="00D863B3">
        <w:rPr>
          <w:rFonts w:ascii="Arial" w:hAnsi="Arial"/>
        </w:rPr>
        <w:t xml:space="preserve"> ne prendra pas en compte :</w:t>
      </w:r>
      <w:r w:rsidRPr="00D863B3">
        <w:rPr>
          <w:rFonts w:ascii="Arial" w:hAnsi="Arial"/>
          <w:i/>
        </w:rPr>
        <w:t> </w:t>
      </w:r>
    </w:p>
    <w:p w14:paraId="15FB807C" w14:textId="77777777" w:rsidR="009A364B" w:rsidRPr="00D863B3" w:rsidRDefault="009A364B">
      <w:pPr>
        <w:jc w:val="both"/>
        <w:rPr>
          <w:rFonts w:ascii="Arial" w:hAnsi="Arial"/>
          <w:i/>
        </w:rPr>
      </w:pPr>
    </w:p>
    <w:p w14:paraId="6C7CE0F2" w14:textId="77777777" w:rsidR="009A364B" w:rsidRPr="00D863B3" w:rsidRDefault="009A364B" w:rsidP="009A364B">
      <w:pPr>
        <w:numPr>
          <w:ilvl w:val="0"/>
          <w:numId w:val="3"/>
        </w:numPr>
        <w:tabs>
          <w:tab w:val="num" w:pos="851"/>
        </w:tabs>
        <w:ind w:left="851" w:hanging="425"/>
        <w:jc w:val="both"/>
        <w:rPr>
          <w:rFonts w:ascii="Arial" w:hAnsi="Arial"/>
          <w:i/>
        </w:rPr>
      </w:pPr>
      <w:smartTag w:uri="urn:schemas-microsoft-com:office:smarttags" w:element="PersonName">
        <w:smartTagPr>
          <w:attr w:name="ProductID" w:val="la TVA"/>
        </w:smartTagPr>
        <w:r w:rsidRPr="00D863B3">
          <w:rPr>
            <w:rFonts w:ascii="Arial" w:hAnsi="Arial"/>
          </w:rPr>
          <w:t>la TVA</w:t>
        </w:r>
      </w:smartTag>
      <w:r w:rsidRPr="00D863B3">
        <w:rPr>
          <w:rFonts w:ascii="Arial" w:hAnsi="Arial"/>
        </w:rPr>
        <w:t xml:space="preserve"> applicable en République de Madagascar sur les ventes des Fournitures et des Services Connexes, ni les droits et taxes, y compris </w:t>
      </w:r>
      <w:smartTag w:uri="urn:schemas-microsoft-com:office:smarttags" w:element="PersonName">
        <w:smartTagPr>
          <w:attr w:name="ProductID" w:val="la TVA"/>
        </w:smartTagPr>
        <w:r w:rsidRPr="00D863B3">
          <w:rPr>
            <w:rFonts w:ascii="Arial" w:hAnsi="Arial"/>
          </w:rPr>
          <w:t>la TVA</w:t>
        </w:r>
      </w:smartTag>
      <w:r w:rsidRPr="00D863B3">
        <w:rPr>
          <w:rFonts w:ascii="Arial" w:hAnsi="Arial"/>
        </w:rPr>
        <w:t>, qui seraient dus en douanes sur les Fournitures importées et directement vendues par le Candidat, en cas d’attribution du Marché au Candidat;</w:t>
      </w:r>
    </w:p>
    <w:p w14:paraId="0DCEA432" w14:textId="77777777" w:rsidR="009A364B" w:rsidRPr="00D863B3" w:rsidRDefault="009A364B" w:rsidP="009A364B">
      <w:pPr>
        <w:numPr>
          <w:ilvl w:val="0"/>
          <w:numId w:val="3"/>
        </w:numPr>
        <w:tabs>
          <w:tab w:val="num" w:pos="851"/>
        </w:tabs>
        <w:ind w:left="851" w:hanging="425"/>
        <w:jc w:val="both"/>
        <w:rPr>
          <w:rFonts w:ascii="Arial" w:hAnsi="Arial"/>
        </w:rPr>
      </w:pPr>
      <w:r w:rsidRPr="00D863B3">
        <w:rPr>
          <w:rFonts w:ascii="Arial" w:hAnsi="Arial"/>
        </w:rPr>
        <w:t>si le prix est révisable, toute provision éventuelle pour révision des prix pendant la période d’exécution du Marché, lorsqu’elle est prévue dans l’offre.</w:t>
      </w:r>
    </w:p>
    <w:p w14:paraId="4B7DC471" w14:textId="77777777" w:rsidR="009A364B" w:rsidRPr="00D863B3" w:rsidRDefault="009A364B" w:rsidP="009A364B">
      <w:pPr>
        <w:numPr>
          <w:ilvl w:val="0"/>
          <w:numId w:val="3"/>
        </w:numPr>
        <w:tabs>
          <w:tab w:val="num" w:pos="851"/>
        </w:tabs>
        <w:ind w:left="851" w:hanging="425"/>
        <w:jc w:val="both"/>
        <w:rPr>
          <w:rFonts w:ascii="Arial" w:hAnsi="Arial"/>
        </w:rPr>
      </w:pPr>
      <w:r w:rsidRPr="00D863B3">
        <w:rPr>
          <w:rFonts w:ascii="Arial" w:hAnsi="Arial"/>
        </w:rPr>
        <w:t>les sommes provisionnelles et, le cas échéant, les provisions pour imprévus</w:t>
      </w:r>
    </w:p>
    <w:p w14:paraId="32E5F852" w14:textId="77777777" w:rsidR="009A364B" w:rsidRPr="00D863B3" w:rsidRDefault="009A364B">
      <w:pPr>
        <w:pStyle w:val="Titre3"/>
      </w:pPr>
      <w:bookmarkStart w:id="43" w:name="_Toc135270145"/>
      <w:r w:rsidRPr="00D863B3">
        <w:t>9.4.3</w:t>
      </w:r>
      <w:r w:rsidRPr="00D863B3">
        <w:tab/>
        <w:t>Détermination du montant évalué de l'offre.</w:t>
      </w:r>
      <w:bookmarkEnd w:id="43"/>
    </w:p>
    <w:p w14:paraId="3B743064" w14:textId="77777777" w:rsidR="009A364B" w:rsidRPr="00D863B3" w:rsidRDefault="009A364B">
      <w:pPr>
        <w:rPr>
          <w:rFonts w:ascii="Arial" w:hAnsi="Arial"/>
        </w:rPr>
      </w:pPr>
    </w:p>
    <w:p w14:paraId="7371348E" w14:textId="77777777" w:rsidR="009A364B" w:rsidRPr="00D863B3" w:rsidRDefault="009A364B">
      <w:pPr>
        <w:jc w:val="both"/>
        <w:rPr>
          <w:rFonts w:ascii="Arial" w:hAnsi="Arial"/>
        </w:rPr>
      </w:pPr>
      <w:smartTag w:uri="urn:schemas-microsoft-com:office:smarttags" w:element="PersonName">
        <w:smartTagPr>
          <w:attr w:name="ProductID" w:val="la CAO"/>
        </w:smartTagPr>
        <w:r w:rsidRPr="00D863B3">
          <w:rPr>
            <w:rFonts w:ascii="Arial" w:hAnsi="Arial"/>
          </w:rPr>
          <w:t>La CAO</w:t>
        </w:r>
      </w:smartTag>
      <w:r w:rsidRPr="00D863B3">
        <w:rPr>
          <w:rFonts w:ascii="Arial" w:hAnsi="Arial"/>
        </w:rPr>
        <w:t xml:space="preserve"> déterminera le montant évalué de l'offre en prenant en compte les éléments suivants :</w:t>
      </w:r>
    </w:p>
    <w:p w14:paraId="58FA2FAF" w14:textId="77777777" w:rsidR="009A364B" w:rsidRPr="00D863B3" w:rsidRDefault="009A364B">
      <w:pPr>
        <w:jc w:val="both"/>
        <w:rPr>
          <w:rFonts w:ascii="Arial" w:hAnsi="Arial"/>
        </w:rPr>
      </w:pPr>
    </w:p>
    <w:p w14:paraId="11042F68" w14:textId="77777777" w:rsidR="009A364B" w:rsidRPr="00D863B3" w:rsidRDefault="009A364B" w:rsidP="009A364B">
      <w:pPr>
        <w:numPr>
          <w:ilvl w:val="0"/>
          <w:numId w:val="4"/>
        </w:numPr>
        <w:tabs>
          <w:tab w:val="num" w:pos="1134"/>
        </w:tabs>
        <w:ind w:left="1134" w:hanging="425"/>
        <w:jc w:val="both"/>
        <w:rPr>
          <w:rFonts w:ascii="Arial" w:hAnsi="Arial"/>
        </w:rPr>
      </w:pPr>
      <w:r w:rsidRPr="00D863B3">
        <w:rPr>
          <w:rFonts w:ascii="Arial" w:hAnsi="Arial"/>
        </w:rPr>
        <w:t>le prix de l’offre calculé comme indiqué au paragraphe 9.4.1. et 9.4.2. ci-dessus;</w:t>
      </w:r>
    </w:p>
    <w:p w14:paraId="689B72A9" w14:textId="77777777" w:rsidR="009A364B" w:rsidRPr="00D863B3" w:rsidRDefault="009A364B" w:rsidP="009A364B">
      <w:pPr>
        <w:numPr>
          <w:ilvl w:val="0"/>
          <w:numId w:val="4"/>
        </w:numPr>
        <w:tabs>
          <w:tab w:val="num" w:pos="1134"/>
        </w:tabs>
        <w:spacing w:before="80"/>
        <w:ind w:left="1134" w:hanging="425"/>
        <w:jc w:val="both"/>
        <w:rPr>
          <w:rFonts w:ascii="Arial" w:hAnsi="Arial"/>
        </w:rPr>
      </w:pPr>
      <w:r w:rsidRPr="00D863B3">
        <w:rPr>
          <w:rFonts w:ascii="Arial" w:hAnsi="Arial"/>
        </w:rPr>
        <w:t>les ajustements apportés au prix pour corriger les erreurs arithmétiques en application de l’Article 9.3 ci-dessus;</w:t>
      </w:r>
    </w:p>
    <w:p w14:paraId="2E8A9AFB" w14:textId="77777777" w:rsidR="009A364B" w:rsidRPr="00D863B3" w:rsidRDefault="009A364B" w:rsidP="009A364B">
      <w:pPr>
        <w:numPr>
          <w:ilvl w:val="0"/>
          <w:numId w:val="4"/>
        </w:numPr>
        <w:tabs>
          <w:tab w:val="num" w:pos="1134"/>
        </w:tabs>
        <w:spacing w:before="80"/>
        <w:ind w:left="1134" w:hanging="425"/>
        <w:jc w:val="both"/>
        <w:rPr>
          <w:rFonts w:ascii="Arial" w:hAnsi="Arial"/>
        </w:rPr>
      </w:pPr>
      <w:r w:rsidRPr="00D863B3">
        <w:rPr>
          <w:rFonts w:ascii="Arial" w:hAnsi="Arial"/>
        </w:rPr>
        <w:t>les ajustements du prix imputables aux rabais éventuellement offerts;</w:t>
      </w:r>
    </w:p>
    <w:p w14:paraId="16686401" w14:textId="77777777" w:rsidR="009A364B" w:rsidRPr="00D863B3" w:rsidRDefault="009A364B" w:rsidP="009A364B">
      <w:pPr>
        <w:numPr>
          <w:ilvl w:val="0"/>
          <w:numId w:val="4"/>
        </w:numPr>
        <w:tabs>
          <w:tab w:val="num" w:pos="1134"/>
        </w:tabs>
        <w:spacing w:before="80"/>
        <w:ind w:left="1134" w:hanging="425"/>
        <w:jc w:val="both"/>
        <w:rPr>
          <w:rFonts w:ascii="Arial" w:hAnsi="Arial"/>
        </w:rPr>
      </w:pPr>
      <w:r w:rsidRPr="00D863B3">
        <w:rPr>
          <w:rFonts w:ascii="Arial" w:hAnsi="Arial"/>
        </w:rPr>
        <w:t>les ajustements effectués pour appliquer la marge de préférence nationale conformément à l'article 9.5 ci-dessous, si les DPAO le prévoit</w:t>
      </w:r>
      <w:r w:rsidRPr="00D863B3">
        <w:rPr>
          <w:rFonts w:ascii="Arial" w:hAnsi="Arial"/>
          <w:i/>
        </w:rPr>
        <w:t>.</w:t>
      </w:r>
    </w:p>
    <w:p w14:paraId="3DD14584" w14:textId="77777777" w:rsidR="009A364B" w:rsidRPr="00D863B3" w:rsidRDefault="009A364B" w:rsidP="009A364B">
      <w:pPr>
        <w:numPr>
          <w:ilvl w:val="0"/>
          <w:numId w:val="5"/>
        </w:numPr>
        <w:tabs>
          <w:tab w:val="num" w:pos="1134"/>
        </w:tabs>
        <w:spacing w:before="80"/>
        <w:ind w:left="1134" w:hanging="425"/>
        <w:jc w:val="both"/>
        <w:rPr>
          <w:rFonts w:ascii="Arial" w:hAnsi="Arial"/>
        </w:rPr>
      </w:pPr>
      <w:r w:rsidRPr="00D863B3">
        <w:rPr>
          <w:rFonts w:ascii="Arial" w:hAnsi="Arial"/>
        </w:rPr>
        <w:t xml:space="preserve">les ajustements résultant de l’utilisation des critères additionnels éventuellement prévus par les </w:t>
      </w:r>
      <w:r w:rsidRPr="00D863B3">
        <w:rPr>
          <w:rFonts w:ascii="Arial" w:hAnsi="Arial"/>
          <w:b/>
        </w:rPr>
        <w:t>DPAO</w:t>
      </w:r>
      <w:r w:rsidRPr="00D863B3">
        <w:rPr>
          <w:rFonts w:ascii="Arial" w:hAnsi="Arial"/>
        </w:rPr>
        <w:t xml:space="preserve">. </w:t>
      </w:r>
    </w:p>
    <w:p w14:paraId="2064B9EA" w14:textId="77777777" w:rsidR="009A364B" w:rsidRPr="00D863B3" w:rsidRDefault="009A364B">
      <w:pPr>
        <w:jc w:val="both"/>
        <w:rPr>
          <w:rFonts w:ascii="Arial" w:hAnsi="Arial"/>
        </w:rPr>
      </w:pPr>
    </w:p>
    <w:p w14:paraId="533CFB22" w14:textId="77777777" w:rsidR="009A364B" w:rsidRPr="00D863B3" w:rsidRDefault="009A364B">
      <w:pPr>
        <w:jc w:val="both"/>
        <w:rPr>
          <w:rFonts w:ascii="Arial" w:hAnsi="Arial"/>
        </w:rPr>
      </w:pPr>
      <w:r w:rsidRPr="00D863B3">
        <w:rPr>
          <w:rFonts w:ascii="Arial" w:hAnsi="Arial"/>
        </w:rPr>
        <w:t xml:space="preserve">Lorsque l'appel d'offres porte sur plusieurs lots conformément à l'Article 1 des présentes Instructions et que les Candidats peuvent indiquer séparément leurs prix pour différents lots, la méthode d’évaluation pour déterminer la combinaison d’offres la moins-disante et la possibilité d'attribuer un ou plusieurs lots à plus d’un Candidat est indiqué dans les </w:t>
      </w:r>
      <w:r w:rsidRPr="00D863B3">
        <w:rPr>
          <w:rFonts w:ascii="Arial" w:hAnsi="Arial"/>
          <w:b/>
        </w:rPr>
        <w:t>DPAO.</w:t>
      </w:r>
    </w:p>
    <w:p w14:paraId="657B18DF" w14:textId="77777777" w:rsidR="009A364B" w:rsidRPr="00D863B3" w:rsidRDefault="009A364B">
      <w:pPr>
        <w:jc w:val="both"/>
        <w:rPr>
          <w:rFonts w:ascii="Arial" w:hAnsi="Arial"/>
        </w:rPr>
      </w:pPr>
    </w:p>
    <w:p w14:paraId="3E7614D4" w14:textId="77777777" w:rsidR="009A364B" w:rsidRPr="00D863B3" w:rsidRDefault="009A364B">
      <w:pPr>
        <w:jc w:val="both"/>
        <w:rPr>
          <w:rFonts w:ascii="Arial" w:hAnsi="Arial"/>
        </w:rPr>
      </w:pPr>
      <w:r w:rsidRPr="00D863B3">
        <w:rPr>
          <w:rFonts w:ascii="Arial" w:hAnsi="Arial"/>
        </w:rPr>
        <w:t xml:space="preserve">Les variantes techniques proposées, si elles sont permises, seront évaluées conformément aux dispositions des </w:t>
      </w:r>
      <w:r w:rsidRPr="00D863B3">
        <w:rPr>
          <w:rFonts w:ascii="Arial" w:hAnsi="Arial"/>
          <w:b/>
        </w:rPr>
        <w:t>DPAO</w:t>
      </w:r>
      <w:r w:rsidRPr="00D863B3">
        <w:rPr>
          <w:rFonts w:ascii="Arial" w:hAnsi="Arial"/>
        </w:rPr>
        <w:t>.</w:t>
      </w:r>
    </w:p>
    <w:p w14:paraId="5309DF7B" w14:textId="77777777" w:rsidR="009A364B" w:rsidRPr="00D863B3" w:rsidRDefault="009A364B">
      <w:pPr>
        <w:pStyle w:val="Titre3"/>
      </w:pPr>
      <w:bookmarkStart w:id="44" w:name="_Toc135270146"/>
      <w:r w:rsidRPr="00D863B3">
        <w:t>9.4.4</w:t>
      </w:r>
      <w:r w:rsidRPr="00D863B3">
        <w:tab/>
        <w:t>Comparaison des offres.</w:t>
      </w:r>
      <w:bookmarkEnd w:id="44"/>
    </w:p>
    <w:p w14:paraId="3CCF630D" w14:textId="77777777" w:rsidR="009A364B" w:rsidRPr="00D863B3" w:rsidRDefault="009A364B">
      <w:pPr>
        <w:tabs>
          <w:tab w:val="left" w:pos="702"/>
        </w:tabs>
        <w:jc w:val="both"/>
        <w:rPr>
          <w:rFonts w:ascii="Arial" w:hAnsi="Arial"/>
        </w:rPr>
      </w:pPr>
    </w:p>
    <w:p w14:paraId="7B17BCBD" w14:textId="77777777" w:rsidR="009A364B" w:rsidRPr="00D863B3" w:rsidRDefault="009A364B">
      <w:pPr>
        <w:tabs>
          <w:tab w:val="left" w:pos="702"/>
        </w:tabs>
        <w:jc w:val="both"/>
        <w:rPr>
          <w:rFonts w:ascii="Arial" w:hAnsi="Arial"/>
        </w:rPr>
      </w:pPr>
      <w:r w:rsidRPr="00D863B3">
        <w:rPr>
          <w:rFonts w:ascii="Arial" w:hAnsi="Arial"/>
        </w:rPr>
        <w:t xml:space="preserve">Après évaluation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comparera toutes les offres substantiellement conformes pour déterminer l’offre évaluée la moins-disante, en application des critères mentionnés à l'Article 9.4.3.</w:t>
      </w:r>
    </w:p>
    <w:p w14:paraId="58B0A8C0" w14:textId="77777777" w:rsidR="009A364B" w:rsidRPr="00D863B3" w:rsidRDefault="009A364B">
      <w:pPr>
        <w:pStyle w:val="Titre3"/>
      </w:pPr>
      <w:bookmarkStart w:id="45" w:name="_Toc135270147"/>
      <w:r w:rsidRPr="00D863B3">
        <w:t>9.4.5</w:t>
      </w:r>
      <w:r w:rsidRPr="00D863B3">
        <w:tab/>
        <w:t>Offres anormalement basses ou anormalement hautes</w:t>
      </w:r>
      <w:bookmarkEnd w:id="45"/>
    </w:p>
    <w:p w14:paraId="0C46C4F7" w14:textId="77777777" w:rsidR="009A364B" w:rsidRPr="00D863B3" w:rsidRDefault="009A364B">
      <w:pPr>
        <w:pStyle w:val="Standard"/>
        <w:spacing w:before="0"/>
        <w:rPr>
          <w:rFonts w:ascii="Arial" w:hAnsi="Arial"/>
          <w:sz w:val="20"/>
        </w:rPr>
      </w:pPr>
    </w:p>
    <w:p w14:paraId="11FEEAD6" w14:textId="77777777" w:rsidR="009A364B" w:rsidRPr="00D863B3" w:rsidRDefault="009A364B">
      <w:pPr>
        <w:pStyle w:val="Standard"/>
        <w:spacing w:before="0"/>
        <w:rPr>
          <w:rFonts w:ascii="Arial" w:hAnsi="Arial"/>
          <w:sz w:val="20"/>
        </w:rPr>
      </w:pPr>
      <w:smartTag w:uri="urn:schemas-microsoft-com:office:smarttags" w:element="PersonName">
        <w:smartTagPr>
          <w:attr w:name="ProductID" w:val="la PRMP"/>
        </w:smartTagPr>
        <w:r w:rsidRPr="00D863B3">
          <w:rPr>
            <w:rFonts w:ascii="Arial" w:hAnsi="Arial"/>
            <w:sz w:val="20"/>
          </w:rPr>
          <w:t>La PRMP</w:t>
        </w:r>
      </w:smartTag>
      <w:r w:rsidRPr="00D863B3">
        <w:rPr>
          <w:rFonts w:ascii="Arial" w:hAnsi="Arial"/>
          <w:sz w:val="20"/>
        </w:rPr>
        <w:t xml:space="preserve"> peut décider le rejet d'une offre au regard de son caractère anormalement bas ou anormalement haut après avis motivé de </w:t>
      </w:r>
      <w:smartTag w:uri="urn:schemas-microsoft-com:office:smarttags" w:element="PersonName">
        <w:smartTagPr>
          <w:attr w:name="ProductID" w:val="la Commission"/>
        </w:smartTagPr>
        <w:r w:rsidRPr="00D863B3">
          <w:rPr>
            <w:rFonts w:ascii="Arial" w:hAnsi="Arial"/>
            <w:sz w:val="20"/>
          </w:rPr>
          <w:t>la Commission</w:t>
        </w:r>
      </w:smartTag>
      <w:r w:rsidRPr="00D863B3">
        <w:rPr>
          <w:rFonts w:ascii="Arial" w:hAnsi="Arial"/>
          <w:sz w:val="20"/>
        </w:rPr>
        <w:t xml:space="preserve"> d'Appel d'Offre et après avoir demandé toutes explications pertinentes au Candidat qui a remis l'offre concernée, dans les conditions fixées par le Décret n° 2006-347 du 30 mai 2006.</w:t>
      </w:r>
    </w:p>
    <w:p w14:paraId="7B83C292" w14:textId="77777777" w:rsidR="009A364B" w:rsidRPr="00D863B3" w:rsidRDefault="009A364B">
      <w:pPr>
        <w:pStyle w:val="Standard"/>
        <w:spacing w:before="0"/>
        <w:rPr>
          <w:rFonts w:ascii="Arial" w:hAnsi="Arial"/>
          <w:sz w:val="20"/>
        </w:rPr>
      </w:pPr>
    </w:p>
    <w:p w14:paraId="08CC490A" w14:textId="77777777" w:rsidR="009A364B" w:rsidRPr="00D863B3" w:rsidRDefault="009A364B">
      <w:pPr>
        <w:tabs>
          <w:tab w:val="left" w:pos="702"/>
        </w:tabs>
        <w:jc w:val="both"/>
        <w:rPr>
          <w:rFonts w:ascii="Arial" w:hAnsi="Arial"/>
        </w:rPr>
      </w:pPr>
      <w:r w:rsidRPr="00D863B3">
        <w:rPr>
          <w:rFonts w:ascii="Arial" w:hAnsi="Arial"/>
        </w:rPr>
        <w:t>9.4.6</w:t>
      </w:r>
      <w:r w:rsidRPr="00D863B3">
        <w:rPr>
          <w:rFonts w:ascii="Arial" w:hAnsi="Arial"/>
        </w:rPr>
        <w:tab/>
        <w:t>Vérification a posteriori des qualifications du Candidat ayant présenté l’offre évaluée la moins disante.</w:t>
      </w:r>
    </w:p>
    <w:p w14:paraId="201AAAA0" w14:textId="77777777" w:rsidR="009A364B" w:rsidRPr="00D863B3" w:rsidRDefault="009A364B">
      <w:pPr>
        <w:tabs>
          <w:tab w:val="left" w:pos="702"/>
        </w:tabs>
        <w:jc w:val="both"/>
        <w:rPr>
          <w:rFonts w:ascii="Arial" w:hAnsi="Arial"/>
        </w:rPr>
      </w:pPr>
    </w:p>
    <w:p w14:paraId="3A107320" w14:textId="77777777" w:rsidR="009A364B" w:rsidRPr="00D863B3" w:rsidRDefault="009A364B">
      <w:pPr>
        <w:tabs>
          <w:tab w:val="left" w:pos="702"/>
        </w:tabs>
        <w:jc w:val="both"/>
        <w:rPr>
          <w:rFonts w:ascii="Arial" w:hAnsi="Arial"/>
        </w:rPr>
      </w:pP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s’assurera que le Candidat retenu pour avoir soumis l’offre évaluée la moins-disante et substantiellement conforme aux dispositions du dossier d’appel d’offres, possède bien les qualifications requises pour exécuter le Marché de façon satisfaisante. Cette détermination sera fondée sur l’examen des pièces attestant les qualifications du Candidat et soumises par lui en application de l'article 6.3 des présentes Instructions. </w:t>
      </w:r>
    </w:p>
    <w:p w14:paraId="241D528A" w14:textId="77777777" w:rsidR="009A364B" w:rsidRPr="00D863B3" w:rsidRDefault="009A364B">
      <w:pPr>
        <w:pStyle w:val="Standard"/>
        <w:spacing w:before="0"/>
        <w:rPr>
          <w:rFonts w:ascii="Arial" w:hAnsi="Arial"/>
          <w:sz w:val="20"/>
        </w:rPr>
      </w:pPr>
    </w:p>
    <w:p w14:paraId="13F44FA7" w14:textId="77777777" w:rsidR="009A364B" w:rsidRPr="00D863B3" w:rsidRDefault="009A364B">
      <w:pPr>
        <w:pStyle w:val="Standard"/>
        <w:spacing w:before="0"/>
        <w:rPr>
          <w:rFonts w:ascii="Arial" w:hAnsi="Arial"/>
          <w:sz w:val="20"/>
        </w:rPr>
      </w:pPr>
    </w:p>
    <w:p w14:paraId="1EA07324" w14:textId="77777777" w:rsidR="009A364B" w:rsidRPr="00D863B3" w:rsidRDefault="009A364B">
      <w:pPr>
        <w:pStyle w:val="Titre2"/>
      </w:pPr>
      <w:bookmarkStart w:id="46" w:name="_Toc135270148"/>
      <w:r w:rsidRPr="00D863B3">
        <w:t>9.5. - Préférence nationale</w:t>
      </w:r>
      <w:bookmarkEnd w:id="46"/>
      <w:r w:rsidRPr="00D863B3">
        <w:t xml:space="preserve"> </w:t>
      </w:r>
    </w:p>
    <w:p w14:paraId="0C6DEBC5" w14:textId="77777777" w:rsidR="009A364B" w:rsidRPr="00D863B3" w:rsidRDefault="009A364B">
      <w:pPr>
        <w:pStyle w:val="Standard"/>
        <w:spacing w:before="0"/>
        <w:rPr>
          <w:rFonts w:ascii="Arial" w:hAnsi="Arial"/>
          <w:sz w:val="20"/>
        </w:rPr>
      </w:pPr>
    </w:p>
    <w:p w14:paraId="6FFAA72D" w14:textId="77777777" w:rsidR="009A364B" w:rsidRPr="00D863B3" w:rsidRDefault="009A364B">
      <w:pPr>
        <w:pStyle w:val="Standard"/>
        <w:spacing w:before="0"/>
        <w:rPr>
          <w:rFonts w:ascii="Arial" w:hAnsi="Arial" w:cs="Arial"/>
          <w:iCs/>
          <w:sz w:val="20"/>
        </w:rPr>
      </w:pPr>
      <w:r w:rsidRPr="00D863B3">
        <w:rPr>
          <w:rFonts w:ascii="Arial" w:hAnsi="Arial" w:cs="Arial"/>
          <w:iCs/>
          <w:sz w:val="20"/>
        </w:rPr>
        <w:t xml:space="preserve">Si les </w:t>
      </w:r>
      <w:r w:rsidRPr="00D863B3">
        <w:rPr>
          <w:rFonts w:ascii="Arial" w:hAnsi="Arial" w:cs="Arial"/>
          <w:b/>
          <w:iCs/>
          <w:sz w:val="20"/>
        </w:rPr>
        <w:t xml:space="preserve">DPAO </w:t>
      </w:r>
      <w:r w:rsidRPr="00D863B3">
        <w:rPr>
          <w:rFonts w:ascii="Arial" w:hAnsi="Arial" w:cs="Arial"/>
          <w:iCs/>
          <w:sz w:val="20"/>
        </w:rPr>
        <w:t>le prévoient, une marge de préférence d'un montant égal à un pourcentage qui ne peut dépasser 10% est accordée, aux seules fins d’évaluation et de comparaison des offres, aux Candidats nationaux fournissant des Services Connexes en République de Madagascar ou des Fournitures d'origine nationale.</w:t>
      </w:r>
    </w:p>
    <w:p w14:paraId="7DEC558A" w14:textId="77777777" w:rsidR="009A364B" w:rsidRPr="00D863B3" w:rsidRDefault="009A364B">
      <w:pPr>
        <w:pStyle w:val="Standard"/>
        <w:spacing w:before="0"/>
        <w:rPr>
          <w:rFonts w:ascii="Arial" w:hAnsi="Arial" w:cs="Arial"/>
          <w:iCs/>
          <w:sz w:val="20"/>
        </w:rPr>
      </w:pPr>
    </w:p>
    <w:p w14:paraId="6E9A9A6C" w14:textId="77777777" w:rsidR="009A364B" w:rsidRPr="00D863B3" w:rsidRDefault="009A364B">
      <w:pPr>
        <w:pStyle w:val="Standard"/>
        <w:spacing w:before="0"/>
        <w:rPr>
          <w:rFonts w:ascii="Arial" w:hAnsi="Arial" w:cs="Arial"/>
          <w:iCs/>
          <w:sz w:val="20"/>
        </w:rPr>
      </w:pPr>
      <w:r w:rsidRPr="00D863B3">
        <w:rPr>
          <w:rFonts w:ascii="Arial" w:hAnsi="Arial" w:cs="Arial"/>
          <w:iCs/>
          <w:sz w:val="20"/>
        </w:rPr>
        <w:t>Les Candidats nationaux devront fournir toutes les pièces permettant d’établir qu’ils répondent aux critères ouvrant droit à une marge de préférence dans la comparaison de leurs offres avec celles des candidats qui ne bénéficient pas de cette préférence. Ils doivent :</w:t>
      </w:r>
    </w:p>
    <w:p w14:paraId="3C2314D9" w14:textId="77777777" w:rsidR="009A364B" w:rsidRPr="00D863B3" w:rsidRDefault="009A364B">
      <w:pPr>
        <w:pStyle w:val="Standard"/>
        <w:spacing w:before="0"/>
        <w:rPr>
          <w:rFonts w:ascii="Arial" w:hAnsi="Arial" w:cs="Arial"/>
          <w:iCs/>
          <w:sz w:val="20"/>
        </w:rPr>
      </w:pPr>
    </w:p>
    <w:p w14:paraId="28E3AD2A" w14:textId="77777777" w:rsidR="009A364B" w:rsidRPr="00D863B3" w:rsidRDefault="009A364B">
      <w:pPr>
        <w:pStyle w:val="Standard"/>
        <w:numPr>
          <w:ilvl w:val="0"/>
          <w:numId w:val="15"/>
        </w:numPr>
        <w:spacing w:before="0"/>
        <w:rPr>
          <w:rFonts w:ascii="Arial" w:hAnsi="Arial" w:cs="Arial"/>
          <w:iCs/>
          <w:sz w:val="20"/>
        </w:rPr>
      </w:pPr>
      <w:r w:rsidRPr="00D863B3">
        <w:rPr>
          <w:rFonts w:ascii="Arial" w:hAnsi="Arial" w:cs="Arial"/>
          <w:iCs/>
          <w:sz w:val="20"/>
        </w:rPr>
        <w:t>être enregistrés en République de Madagascar ;</w:t>
      </w:r>
    </w:p>
    <w:p w14:paraId="4176E00D" w14:textId="77777777" w:rsidR="009A364B" w:rsidRPr="00D863B3" w:rsidRDefault="009A364B">
      <w:pPr>
        <w:pStyle w:val="Standard"/>
        <w:numPr>
          <w:ilvl w:val="0"/>
          <w:numId w:val="15"/>
        </w:numPr>
        <w:spacing w:before="80"/>
        <w:rPr>
          <w:rFonts w:ascii="Arial" w:hAnsi="Arial" w:cs="Arial"/>
          <w:iCs/>
          <w:sz w:val="20"/>
          <w:u w:val="single"/>
        </w:rPr>
      </w:pPr>
      <w:r w:rsidRPr="00D863B3">
        <w:rPr>
          <w:rFonts w:ascii="Arial" w:hAnsi="Arial" w:cs="Arial"/>
          <w:iCs/>
          <w:sz w:val="20"/>
        </w:rPr>
        <w:t>fournir des Service Connexes ou des Fournitures d'origine nationale répondant aux conditions fixées par les DPAO.</w:t>
      </w:r>
    </w:p>
    <w:p w14:paraId="087E2A9E" w14:textId="77777777" w:rsidR="009A364B" w:rsidRPr="00D863B3" w:rsidRDefault="009A364B">
      <w:pPr>
        <w:pStyle w:val="Standard"/>
        <w:spacing w:before="0"/>
        <w:rPr>
          <w:rFonts w:ascii="Arial" w:hAnsi="Arial" w:cs="Arial"/>
          <w:iCs/>
          <w:sz w:val="20"/>
        </w:rPr>
      </w:pPr>
    </w:p>
    <w:p w14:paraId="6B35A558" w14:textId="77777777" w:rsidR="009A364B" w:rsidRPr="00D863B3" w:rsidRDefault="009A364B">
      <w:pPr>
        <w:pStyle w:val="Standard"/>
        <w:spacing w:before="0"/>
        <w:rPr>
          <w:rFonts w:ascii="Arial" w:hAnsi="Arial" w:cs="Arial"/>
          <w:iCs/>
          <w:sz w:val="20"/>
        </w:rPr>
      </w:pPr>
      <w:r w:rsidRPr="00D863B3">
        <w:rPr>
          <w:rFonts w:ascii="Arial" w:hAnsi="Arial" w:cs="Arial"/>
          <w:iCs/>
          <w:sz w:val="20"/>
        </w:rPr>
        <w:t>Les groupements d’entreprises nationales et étrangères sont admis à bénéficier de la marge de préférence, à condition que le ou les membres nationaux :</w:t>
      </w:r>
    </w:p>
    <w:p w14:paraId="041518C8" w14:textId="77777777" w:rsidR="009A364B" w:rsidRPr="00D863B3" w:rsidRDefault="009A364B">
      <w:pPr>
        <w:pStyle w:val="Standard"/>
        <w:spacing w:before="0"/>
        <w:rPr>
          <w:rFonts w:ascii="Arial" w:hAnsi="Arial" w:cs="Arial"/>
          <w:iCs/>
          <w:sz w:val="20"/>
        </w:rPr>
      </w:pPr>
    </w:p>
    <w:p w14:paraId="38647537" w14:textId="77777777" w:rsidR="009A364B" w:rsidRPr="00D863B3" w:rsidRDefault="009A364B">
      <w:pPr>
        <w:pStyle w:val="Standard"/>
        <w:numPr>
          <w:ilvl w:val="0"/>
          <w:numId w:val="19"/>
        </w:numPr>
        <w:spacing w:before="80"/>
        <w:rPr>
          <w:rFonts w:ascii="Arial" w:hAnsi="Arial" w:cs="Arial"/>
          <w:iCs/>
          <w:sz w:val="20"/>
        </w:rPr>
      </w:pPr>
      <w:r w:rsidRPr="00D863B3">
        <w:rPr>
          <w:rFonts w:ascii="Arial" w:hAnsi="Arial" w:cs="Arial"/>
          <w:iCs/>
          <w:sz w:val="20"/>
        </w:rPr>
        <w:t>remplissent individuellement les conditions leur permettant de bénéficier de la préférence ;</w:t>
      </w:r>
    </w:p>
    <w:p w14:paraId="00F1A08B" w14:textId="77777777" w:rsidR="009A364B" w:rsidRPr="00D863B3" w:rsidRDefault="009A364B">
      <w:pPr>
        <w:pStyle w:val="Standard"/>
        <w:numPr>
          <w:ilvl w:val="0"/>
          <w:numId w:val="19"/>
        </w:numPr>
        <w:spacing w:before="80"/>
        <w:rPr>
          <w:rFonts w:ascii="Arial" w:hAnsi="Arial" w:cs="Arial"/>
          <w:iCs/>
          <w:sz w:val="20"/>
        </w:rPr>
      </w:pPr>
      <w:r w:rsidRPr="00D863B3">
        <w:rPr>
          <w:rFonts w:ascii="Arial" w:hAnsi="Arial" w:cs="Arial"/>
          <w:iCs/>
          <w:sz w:val="20"/>
        </w:rPr>
        <w:t>réalisent plus de cinquante (50) pour cent en valeur des fournitures et services, objet du marché ;</w:t>
      </w:r>
    </w:p>
    <w:p w14:paraId="50A894A4" w14:textId="77777777" w:rsidR="009A364B" w:rsidRPr="00D863B3" w:rsidRDefault="009A364B">
      <w:pPr>
        <w:pStyle w:val="Standard"/>
        <w:spacing w:before="0"/>
        <w:rPr>
          <w:rFonts w:ascii="Arial" w:hAnsi="Arial" w:cs="Arial"/>
          <w:iCs/>
          <w:sz w:val="20"/>
        </w:rPr>
      </w:pPr>
    </w:p>
    <w:p w14:paraId="6E5B2E7E" w14:textId="77777777" w:rsidR="009A364B" w:rsidRPr="00D863B3" w:rsidRDefault="009A364B">
      <w:pPr>
        <w:pStyle w:val="Standard"/>
        <w:spacing w:before="0"/>
        <w:rPr>
          <w:rFonts w:ascii="Arial" w:hAnsi="Arial" w:cs="Arial"/>
          <w:iCs/>
          <w:sz w:val="20"/>
        </w:rPr>
      </w:pPr>
      <w:r w:rsidRPr="00D863B3">
        <w:rPr>
          <w:rFonts w:ascii="Arial" w:hAnsi="Arial" w:cs="Arial"/>
          <w:iCs/>
          <w:sz w:val="20"/>
        </w:rPr>
        <w:t>Pour appliquer la marge de préférence, la méthode suivante sera utilisée :</w:t>
      </w:r>
    </w:p>
    <w:p w14:paraId="3B13980D" w14:textId="77777777" w:rsidR="009A364B" w:rsidRPr="00D863B3" w:rsidRDefault="009A364B">
      <w:pPr>
        <w:pStyle w:val="Standard"/>
        <w:spacing w:before="0"/>
        <w:rPr>
          <w:rFonts w:ascii="Arial" w:hAnsi="Arial" w:cs="Arial"/>
          <w:iCs/>
          <w:sz w:val="20"/>
        </w:rPr>
      </w:pPr>
    </w:p>
    <w:p w14:paraId="79BD035C" w14:textId="77777777" w:rsidR="009A364B" w:rsidRPr="00D863B3" w:rsidRDefault="009A364B">
      <w:pPr>
        <w:pStyle w:val="Standard"/>
        <w:numPr>
          <w:ilvl w:val="0"/>
          <w:numId w:val="20"/>
        </w:numPr>
        <w:spacing w:before="80"/>
        <w:rPr>
          <w:rFonts w:ascii="Arial" w:hAnsi="Arial" w:cs="Arial"/>
          <w:iCs/>
          <w:sz w:val="20"/>
        </w:rPr>
      </w:pPr>
      <w:r w:rsidRPr="00D863B3">
        <w:rPr>
          <w:rFonts w:ascii="Arial" w:hAnsi="Arial" w:cs="Arial"/>
          <w:iCs/>
          <w:sz w:val="20"/>
        </w:rPr>
        <w:t>Après conversion des offres en Ariary, les offres conformes seront classées dans les groupes suivants :</w:t>
      </w:r>
    </w:p>
    <w:p w14:paraId="6336DC0D" w14:textId="77777777" w:rsidR="009A364B" w:rsidRPr="00D863B3" w:rsidRDefault="009A364B">
      <w:pPr>
        <w:suppressAutoHyphens/>
        <w:spacing w:after="200"/>
        <w:ind w:left="720" w:right="-72" w:hanging="720"/>
        <w:jc w:val="both"/>
        <w:rPr>
          <w:rFonts w:ascii="Arial" w:hAnsi="Arial" w:cs="Arial"/>
          <w:iCs/>
          <w:szCs w:val="22"/>
        </w:rPr>
      </w:pPr>
      <w:r w:rsidRPr="00D863B3">
        <w:rPr>
          <w:rFonts w:ascii="Arial" w:hAnsi="Arial" w:cs="Arial"/>
          <w:iCs/>
          <w:szCs w:val="22"/>
        </w:rPr>
        <w:t xml:space="preserve">-   Groupe A : les offres proposant des fournitures fabriquées en République de Madagascar, pour lesquelles: (i) le coût de la main d’œuvre, des matières premières et des composants originaires du pays de </w:t>
      </w:r>
      <w:smartTag w:uri="urn:schemas-microsoft-com:office:smarttags" w:element="PersonName">
        <w:smartTagPr>
          <w:attr w:name="ProductID" w:val="la R￩publique"/>
        </w:smartTagPr>
        <w:r w:rsidRPr="00D863B3">
          <w:rPr>
            <w:rFonts w:ascii="Arial" w:hAnsi="Arial" w:cs="Arial"/>
            <w:iCs/>
            <w:szCs w:val="22"/>
          </w:rPr>
          <w:t>la République</w:t>
        </w:r>
      </w:smartTag>
      <w:r w:rsidRPr="00D863B3">
        <w:rPr>
          <w:rFonts w:ascii="Arial" w:hAnsi="Arial" w:cs="Arial"/>
          <w:iCs/>
          <w:szCs w:val="22"/>
        </w:rPr>
        <w:t xml:space="preserve"> de Madagascar représentent plus de trente (30) pour-cent du prix EXW des fournitures, et (ii) l’établissement dans lequel ces fournitures seront fabriquées ou assemblées, fabrique ou assemble des fournitures identiques au moins depuis la date de la remise des offres, et</w:t>
      </w:r>
    </w:p>
    <w:p w14:paraId="4AA4D3D6" w14:textId="77777777" w:rsidR="009A364B" w:rsidRPr="00D863B3" w:rsidRDefault="009A364B">
      <w:pPr>
        <w:pStyle w:val="Standard"/>
        <w:numPr>
          <w:ilvl w:val="0"/>
          <w:numId w:val="20"/>
        </w:numPr>
        <w:spacing w:before="60"/>
        <w:rPr>
          <w:rFonts w:ascii="Arial" w:hAnsi="Arial" w:cs="Arial"/>
          <w:iCs/>
          <w:sz w:val="20"/>
        </w:rPr>
      </w:pPr>
      <w:r w:rsidRPr="00D863B3">
        <w:rPr>
          <w:rFonts w:ascii="Arial" w:hAnsi="Arial" w:cs="Arial"/>
          <w:iCs/>
          <w:sz w:val="20"/>
        </w:rPr>
        <w:t>Groupe B : toutes les autres offres.</w:t>
      </w:r>
    </w:p>
    <w:p w14:paraId="305F8EE9" w14:textId="77777777" w:rsidR="009A364B" w:rsidRPr="00D863B3" w:rsidRDefault="009A364B">
      <w:pPr>
        <w:pStyle w:val="Standard"/>
        <w:numPr>
          <w:ilvl w:val="0"/>
          <w:numId w:val="20"/>
        </w:numPr>
        <w:spacing w:before="120"/>
        <w:rPr>
          <w:rFonts w:ascii="Arial" w:hAnsi="Arial" w:cs="Arial"/>
          <w:iCs/>
          <w:sz w:val="20"/>
        </w:rPr>
      </w:pPr>
      <w:r w:rsidRPr="00D863B3">
        <w:rPr>
          <w:rFonts w:ascii="Arial" w:hAnsi="Arial" w:cs="Arial"/>
          <w:iCs/>
          <w:sz w:val="20"/>
        </w:rPr>
        <w:t xml:space="preserve">Aux seules fins d’évaluation et de comparaison des offres, un montant égal à un pourcentage fixé par les </w:t>
      </w:r>
      <w:r w:rsidRPr="00D863B3">
        <w:rPr>
          <w:rFonts w:ascii="Arial" w:hAnsi="Arial" w:cs="Arial"/>
          <w:b/>
          <w:iCs/>
          <w:sz w:val="20"/>
        </w:rPr>
        <w:t xml:space="preserve">DPAO, </w:t>
      </w:r>
      <w:r w:rsidRPr="00D863B3">
        <w:rPr>
          <w:rFonts w:ascii="Arial" w:hAnsi="Arial" w:cs="Arial"/>
          <w:iCs/>
          <w:sz w:val="20"/>
        </w:rPr>
        <w:t>qui ne peut dépasser 10% des montants évalués des soumissions, sera ajouté à toutes les soumissions classées dans le Groupe B.</w:t>
      </w:r>
    </w:p>
    <w:p w14:paraId="5CFA5623" w14:textId="77777777" w:rsidR="009A364B" w:rsidRPr="00D863B3" w:rsidRDefault="009A364B">
      <w:pPr>
        <w:pStyle w:val="Standard"/>
        <w:numPr>
          <w:ilvl w:val="0"/>
          <w:numId w:val="20"/>
        </w:numPr>
        <w:spacing w:before="120"/>
        <w:rPr>
          <w:rFonts w:ascii="Arial" w:hAnsi="Arial" w:cs="Arial"/>
          <w:iCs/>
          <w:sz w:val="20"/>
        </w:rPr>
      </w:pPr>
      <w:r w:rsidRPr="00D863B3">
        <w:rPr>
          <w:rFonts w:ascii="Arial" w:hAnsi="Arial" w:cs="Arial"/>
          <w:iCs/>
          <w:sz w:val="20"/>
        </w:rPr>
        <w:t>Les variantes, lorsqu’elles sont demandées ou autorisées, seront évaluées séparément, et seront sujettes à l’application de la marge de préférence conformément aux dispositions susmentionnées.</w:t>
      </w:r>
    </w:p>
    <w:p w14:paraId="0AC76039" w14:textId="77777777" w:rsidR="009A364B" w:rsidRPr="00D863B3" w:rsidRDefault="009A364B">
      <w:pPr>
        <w:pStyle w:val="Standard"/>
        <w:spacing w:before="0"/>
        <w:rPr>
          <w:rFonts w:ascii="Arial" w:hAnsi="Arial"/>
          <w:sz w:val="20"/>
        </w:rPr>
      </w:pPr>
    </w:p>
    <w:p w14:paraId="1DC32694" w14:textId="77777777" w:rsidR="009A364B" w:rsidRPr="00D863B3" w:rsidRDefault="009A364B">
      <w:pPr>
        <w:pStyle w:val="Titre1"/>
      </w:pPr>
      <w:r w:rsidRPr="00D863B3">
        <w:br w:type="page"/>
      </w:r>
      <w:bookmarkStart w:id="47" w:name="_Toc135270149"/>
      <w:r w:rsidRPr="00D863B3">
        <w:t>10 - ATTRIBUTION ET NOTIFICATION DU MARCHE</w:t>
      </w:r>
      <w:bookmarkEnd w:id="47"/>
    </w:p>
    <w:p w14:paraId="62ABB443" w14:textId="77777777" w:rsidR="009A364B" w:rsidRPr="00D863B3" w:rsidRDefault="009A364B">
      <w:pPr>
        <w:pStyle w:val="Standard"/>
        <w:spacing w:before="0"/>
        <w:rPr>
          <w:rFonts w:ascii="Arial" w:hAnsi="Arial"/>
          <w:sz w:val="20"/>
        </w:rPr>
      </w:pPr>
    </w:p>
    <w:p w14:paraId="702F4687" w14:textId="77777777" w:rsidR="009A364B" w:rsidRPr="00D863B3" w:rsidRDefault="009A364B">
      <w:pPr>
        <w:pStyle w:val="Titre2"/>
      </w:pPr>
      <w:bookmarkStart w:id="48" w:name="_Toc135270150"/>
      <w:r w:rsidRPr="00D863B3">
        <w:t>10.1. - Attribution du Marché</w:t>
      </w:r>
      <w:bookmarkEnd w:id="48"/>
      <w:r w:rsidRPr="00D863B3">
        <w:t xml:space="preserve"> </w:t>
      </w:r>
    </w:p>
    <w:p w14:paraId="60B1A13A" w14:textId="77777777" w:rsidR="009A364B" w:rsidRPr="00D863B3" w:rsidRDefault="009A364B">
      <w:pPr>
        <w:pStyle w:val="Standard"/>
        <w:spacing w:before="0"/>
        <w:rPr>
          <w:rFonts w:ascii="Arial" w:hAnsi="Arial"/>
          <w:sz w:val="20"/>
        </w:rPr>
      </w:pPr>
    </w:p>
    <w:p w14:paraId="19831566" w14:textId="77777777" w:rsidR="009A364B" w:rsidRPr="00D863B3" w:rsidRDefault="009A364B">
      <w:pPr>
        <w:jc w:val="both"/>
        <w:rPr>
          <w:rFonts w:ascii="Arial" w:hAnsi="Arial"/>
        </w:rPr>
      </w:pPr>
      <w:r w:rsidRPr="00D863B3">
        <w:rPr>
          <w:rFonts w:ascii="Arial" w:hAnsi="Arial"/>
        </w:rPr>
        <w:t xml:space="preserve">Sur la base du rapport de </w:t>
      </w:r>
      <w:smartTag w:uri="urn:schemas-microsoft-com:office:smarttags" w:element="PersonName">
        <w:smartTagPr>
          <w:attr w:name="ProductID" w:val="la CAO"/>
        </w:smartTagPr>
        <w:r w:rsidRPr="00D863B3">
          <w:rPr>
            <w:rFonts w:ascii="Arial" w:hAnsi="Arial"/>
          </w:rPr>
          <w:t>la CAO</w:t>
        </w:r>
      </w:smartTag>
      <w:r w:rsidRPr="00D863B3">
        <w:rPr>
          <w:rFonts w:ascii="Arial" w:hAnsi="Arial"/>
        </w:rPr>
        <w:t xml:space="preserve">,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w:t>
      </w:r>
    </w:p>
    <w:p w14:paraId="54D8B009" w14:textId="77777777" w:rsidR="009A364B" w:rsidRPr="00D863B3" w:rsidRDefault="009A364B">
      <w:pPr>
        <w:numPr>
          <w:ilvl w:val="0"/>
          <w:numId w:val="21"/>
        </w:numPr>
        <w:jc w:val="both"/>
        <w:rPr>
          <w:rFonts w:ascii="Arial" w:hAnsi="Arial"/>
        </w:rPr>
      </w:pPr>
      <w:r w:rsidRPr="00D863B3">
        <w:rPr>
          <w:rFonts w:ascii="Arial" w:hAnsi="Arial"/>
        </w:rPr>
        <w:t>attribue le Marché au Candidat considéré comme qualifié dont l’offre a été reconnue substantiellement conforme au Dossier d’Appel d’Offres et qui a soumis l’offre évaluée la moins disante, sur la base des critères mentionnés à l'Article 9.4;</w:t>
      </w:r>
    </w:p>
    <w:p w14:paraId="17E63C23" w14:textId="77777777" w:rsidR="009A364B" w:rsidRPr="00D863B3" w:rsidRDefault="009A364B">
      <w:pPr>
        <w:numPr>
          <w:ilvl w:val="0"/>
          <w:numId w:val="21"/>
        </w:numPr>
        <w:jc w:val="both"/>
        <w:rPr>
          <w:rFonts w:ascii="Arial" w:hAnsi="Arial"/>
        </w:rPr>
      </w:pPr>
      <w:r w:rsidRPr="00D863B3">
        <w:rPr>
          <w:rFonts w:ascii="Arial" w:hAnsi="Arial"/>
        </w:rPr>
        <w:t>notifie la décision d'attribution au candidat attributaire par tous moyens assurant un accusé de réception ayant valeur probante,</w:t>
      </w:r>
    </w:p>
    <w:p w14:paraId="769DCFA5" w14:textId="77777777" w:rsidR="009A364B" w:rsidRPr="00D863B3" w:rsidRDefault="009A364B">
      <w:pPr>
        <w:numPr>
          <w:ilvl w:val="0"/>
          <w:numId w:val="21"/>
        </w:numPr>
        <w:jc w:val="both"/>
        <w:rPr>
          <w:rFonts w:ascii="Arial" w:hAnsi="Arial"/>
        </w:rPr>
      </w:pPr>
      <w:r w:rsidRPr="00D863B3">
        <w:rPr>
          <w:rFonts w:ascii="Arial" w:hAnsi="Arial"/>
        </w:rPr>
        <w:t xml:space="preserve">avise tous les autres candidats du nom de l’attributaire et du rejet de leurs candidatures ou de leurs offres par tous moyens assurant un accusé de réception ayant valeur probante, et leur restitue leur garantie de soumission. </w:t>
      </w:r>
    </w:p>
    <w:p w14:paraId="1F33F158" w14:textId="77777777" w:rsidR="009A364B" w:rsidRPr="00D863B3" w:rsidRDefault="009A364B">
      <w:pPr>
        <w:jc w:val="both"/>
        <w:rPr>
          <w:rFonts w:ascii="Arial" w:hAnsi="Arial"/>
        </w:rPr>
      </w:pPr>
    </w:p>
    <w:p w14:paraId="26BE6EF3" w14:textId="77777777" w:rsidR="009A364B" w:rsidRPr="00D863B3" w:rsidRDefault="009A364B">
      <w:pPr>
        <w:jc w:val="both"/>
        <w:rPr>
          <w:rFonts w:ascii="Arial" w:hAnsi="Arial"/>
        </w:rPr>
      </w:pP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communique, dans un délai de 20 jours à compter de la réception d'une demande écrite, à tout candidat écarté les motifs du rejet de sa candidature ou de son offre, les caractéristiques et les avantages relatifs à l'offre retenue selon les critères de sélection indiqués aux DPAO, ainsi que le montant du marché attribué et le nom de l'attributaire. </w:t>
      </w:r>
      <w:smartTag w:uri="urn:schemas-microsoft-com:office:smarttags" w:element="PersonName">
        <w:smartTagPr>
          <w:attr w:name="ProductID" w:val="la Personne Responsable"/>
        </w:smartTagPr>
        <w:r w:rsidRPr="00D863B3">
          <w:rPr>
            <w:rFonts w:ascii="Arial" w:hAnsi="Arial"/>
          </w:rPr>
          <w:t>La Personne Responsable</w:t>
        </w:r>
      </w:smartTag>
      <w:r w:rsidRPr="00D863B3">
        <w:rPr>
          <w:rFonts w:ascii="Arial" w:hAnsi="Arial"/>
        </w:rPr>
        <w:t xml:space="preserve"> des Marchés Publics ne peut communiquer les renseignements dont la divulgation serait contraire à la loi ou porterait préjudice aux intérêts commerciaux légitimes d'entreprises.</w:t>
      </w:r>
    </w:p>
    <w:p w14:paraId="72B319AB" w14:textId="77777777" w:rsidR="009A364B" w:rsidRPr="00D863B3" w:rsidRDefault="009A364B">
      <w:pPr>
        <w:pStyle w:val="Standard"/>
        <w:spacing w:before="0"/>
        <w:rPr>
          <w:rFonts w:ascii="Arial" w:hAnsi="Arial"/>
          <w:sz w:val="20"/>
        </w:rPr>
      </w:pPr>
    </w:p>
    <w:p w14:paraId="5BECBA91" w14:textId="77777777" w:rsidR="009A364B" w:rsidRPr="00D863B3" w:rsidRDefault="009A364B">
      <w:pPr>
        <w:pStyle w:val="Titre2"/>
      </w:pPr>
      <w:bookmarkStart w:id="49" w:name="_Toc135270151"/>
      <w:r w:rsidRPr="00D863B3">
        <w:t>10.2. - Appel d’offres infructueux</w:t>
      </w:r>
      <w:bookmarkEnd w:id="49"/>
      <w:r w:rsidRPr="00D863B3">
        <w:t xml:space="preserve"> </w:t>
      </w:r>
    </w:p>
    <w:p w14:paraId="23BE39D9" w14:textId="77777777" w:rsidR="009A364B" w:rsidRPr="00D863B3" w:rsidRDefault="009A364B">
      <w:pPr>
        <w:pStyle w:val="Standard"/>
        <w:spacing w:before="0"/>
        <w:rPr>
          <w:rFonts w:ascii="Arial" w:hAnsi="Arial"/>
          <w:b/>
          <w:sz w:val="20"/>
        </w:rPr>
      </w:pPr>
    </w:p>
    <w:p w14:paraId="53BE0642" w14:textId="77777777" w:rsidR="009A364B" w:rsidRPr="00D863B3" w:rsidRDefault="009A364B">
      <w:pPr>
        <w:pStyle w:val="Retraitcorpsdetexte3"/>
        <w:ind w:left="0"/>
        <w:rPr>
          <w:rFonts w:ascii="Arial" w:hAnsi="Arial"/>
          <w:color w:val="auto"/>
          <w:sz w:val="20"/>
        </w:rPr>
      </w:pPr>
      <w:smartTag w:uri="urn:schemas-microsoft-com:office:smarttags" w:element="PersonName">
        <w:smartTagPr>
          <w:attr w:name="ProductID" w:val="la Personne Responsable"/>
        </w:smartTagPr>
        <w:r w:rsidRPr="00D863B3">
          <w:rPr>
            <w:rFonts w:ascii="Arial" w:hAnsi="Arial"/>
            <w:color w:val="auto"/>
            <w:sz w:val="20"/>
          </w:rPr>
          <w:t>La Personne Responsable</w:t>
        </w:r>
      </w:smartTag>
      <w:r w:rsidRPr="00D863B3">
        <w:rPr>
          <w:rFonts w:ascii="Arial" w:hAnsi="Arial"/>
          <w:color w:val="auto"/>
          <w:sz w:val="20"/>
        </w:rPr>
        <w:t xml:space="preserve"> des Marchés Publics, après avis de </w:t>
      </w:r>
      <w:smartTag w:uri="urn:schemas-microsoft-com:office:smarttags" w:element="PersonName">
        <w:smartTagPr>
          <w:attr w:name="ProductID" w:val="la CAO"/>
        </w:smartTagPr>
        <w:r w:rsidRPr="00D863B3">
          <w:rPr>
            <w:rFonts w:ascii="Arial" w:hAnsi="Arial"/>
            <w:color w:val="auto"/>
            <w:sz w:val="20"/>
          </w:rPr>
          <w:t>la CAO</w:t>
        </w:r>
      </w:smartTag>
      <w:r w:rsidRPr="00D863B3">
        <w:rPr>
          <w:rFonts w:ascii="Arial" w:hAnsi="Arial"/>
          <w:color w:val="auto"/>
          <w:sz w:val="20"/>
        </w:rPr>
        <w:t>, peut déclarer un appel d'offres infructueux :</w:t>
      </w:r>
    </w:p>
    <w:p w14:paraId="3C02F64E" w14:textId="77777777" w:rsidR="009A364B" w:rsidRPr="00D863B3" w:rsidRDefault="009A364B">
      <w:pPr>
        <w:pStyle w:val="NormalWeb"/>
        <w:numPr>
          <w:ilvl w:val="0"/>
          <w:numId w:val="10"/>
        </w:numPr>
        <w:tabs>
          <w:tab w:val="num" w:pos="1800"/>
        </w:tabs>
        <w:spacing w:before="0" w:after="0"/>
        <w:jc w:val="both"/>
        <w:rPr>
          <w:rFonts w:ascii="Arial" w:hAnsi="Arial"/>
          <w:color w:val="auto"/>
          <w:sz w:val="20"/>
        </w:rPr>
      </w:pPr>
      <w:r w:rsidRPr="00D863B3">
        <w:rPr>
          <w:rFonts w:ascii="Arial" w:hAnsi="Arial"/>
          <w:color w:val="auto"/>
          <w:sz w:val="20"/>
        </w:rPr>
        <w:t>lorsque aucune offre n’a été remise à l’expiration de la date limite de remise des offres ;</w:t>
      </w:r>
    </w:p>
    <w:p w14:paraId="58AFF07E" w14:textId="77777777" w:rsidR="009A364B" w:rsidRPr="00D863B3" w:rsidRDefault="009A364B">
      <w:pPr>
        <w:pStyle w:val="NormalWeb"/>
        <w:numPr>
          <w:ilvl w:val="0"/>
          <w:numId w:val="10"/>
        </w:numPr>
        <w:tabs>
          <w:tab w:val="num" w:pos="1800"/>
        </w:tabs>
        <w:spacing w:before="0" w:after="0"/>
        <w:jc w:val="both"/>
        <w:rPr>
          <w:rFonts w:ascii="Arial" w:hAnsi="Arial"/>
          <w:color w:val="auto"/>
          <w:sz w:val="20"/>
        </w:rPr>
      </w:pPr>
      <w:r w:rsidRPr="00D863B3">
        <w:rPr>
          <w:rFonts w:ascii="Arial" w:hAnsi="Arial"/>
          <w:color w:val="auto"/>
          <w:sz w:val="20"/>
        </w:rPr>
        <w:t>lorsque l’examen des offres laisse apparaître qu’aucune d’entre elles n’est recevable ;</w:t>
      </w:r>
    </w:p>
    <w:p w14:paraId="70A9E9A9" w14:textId="77777777" w:rsidR="009A364B" w:rsidRPr="00D863B3" w:rsidRDefault="009A364B">
      <w:pPr>
        <w:pStyle w:val="NormalWeb"/>
        <w:numPr>
          <w:ilvl w:val="0"/>
          <w:numId w:val="10"/>
        </w:numPr>
        <w:tabs>
          <w:tab w:val="num" w:pos="1800"/>
        </w:tabs>
        <w:spacing w:before="0" w:after="0"/>
        <w:jc w:val="both"/>
        <w:rPr>
          <w:rFonts w:ascii="Arial" w:hAnsi="Arial"/>
          <w:color w:val="auto"/>
          <w:sz w:val="20"/>
        </w:rPr>
      </w:pPr>
      <w:r w:rsidRPr="00D863B3">
        <w:rPr>
          <w:rFonts w:ascii="Arial" w:hAnsi="Arial"/>
          <w:color w:val="auto"/>
          <w:sz w:val="20"/>
        </w:rPr>
        <w:t>lorsque, dans le cadre d’un appel d’offres restreint, une seule offre substantiellement conforme a été remise.</w:t>
      </w:r>
    </w:p>
    <w:p w14:paraId="4175FB12" w14:textId="77777777" w:rsidR="009A364B" w:rsidRPr="00D863B3" w:rsidRDefault="009A364B">
      <w:pPr>
        <w:pStyle w:val="Standard"/>
        <w:spacing w:before="0"/>
        <w:rPr>
          <w:rFonts w:ascii="Arial" w:hAnsi="Arial"/>
          <w:sz w:val="20"/>
        </w:rPr>
      </w:pPr>
    </w:p>
    <w:p w14:paraId="662DB2FC" w14:textId="77777777" w:rsidR="009A364B" w:rsidRPr="00D863B3" w:rsidRDefault="009A364B">
      <w:pPr>
        <w:pStyle w:val="Standard"/>
        <w:spacing w:before="0"/>
        <w:rPr>
          <w:rFonts w:ascii="Arial" w:hAnsi="Arial"/>
          <w:sz w:val="20"/>
        </w:rPr>
      </w:pPr>
      <w:r w:rsidRPr="00D863B3">
        <w:rPr>
          <w:rFonts w:ascii="Arial" w:hAnsi="Arial"/>
          <w:sz w:val="20"/>
        </w:rPr>
        <w:t xml:space="preserve">Elle en avise immédiatement tous les candidats. L'Acheteur ni </w:t>
      </w:r>
      <w:smartTag w:uri="urn:schemas-microsoft-com:office:smarttags" w:element="PersonName">
        <w:smartTagPr>
          <w:attr w:name="ProductID" w:val="la PRMP"/>
        </w:smartTagPr>
        <w:r w:rsidRPr="00D863B3">
          <w:rPr>
            <w:rFonts w:ascii="Arial" w:hAnsi="Arial"/>
            <w:sz w:val="20"/>
          </w:rPr>
          <w:t>la PRMP</w:t>
        </w:r>
      </w:smartTag>
      <w:r w:rsidRPr="00D863B3">
        <w:rPr>
          <w:rFonts w:ascii="Arial" w:hAnsi="Arial"/>
          <w:sz w:val="20"/>
        </w:rPr>
        <w:t xml:space="preserve"> n'encourt de responsabilité quelconque vis à vis des Candidats du fait de la décision déclarant l'Appel d'Offres infructueux.</w:t>
      </w:r>
    </w:p>
    <w:p w14:paraId="02385866" w14:textId="77777777" w:rsidR="009A364B" w:rsidRPr="00D863B3" w:rsidRDefault="009A364B">
      <w:pPr>
        <w:pStyle w:val="Standard"/>
        <w:spacing w:before="0"/>
      </w:pPr>
    </w:p>
    <w:p w14:paraId="46A3F548" w14:textId="77777777" w:rsidR="009A364B" w:rsidRPr="00D863B3" w:rsidRDefault="009A364B">
      <w:pPr>
        <w:pStyle w:val="Titre2"/>
      </w:pPr>
      <w:bookmarkStart w:id="50" w:name="_Toc135270152"/>
      <w:r w:rsidRPr="00D863B3">
        <w:t>10.3. - Notification du Marché</w:t>
      </w:r>
      <w:bookmarkEnd w:id="50"/>
    </w:p>
    <w:p w14:paraId="1B0595CA" w14:textId="77777777" w:rsidR="009A364B" w:rsidRPr="00D863B3" w:rsidRDefault="009A364B">
      <w:pPr>
        <w:pStyle w:val="Standard"/>
        <w:spacing w:before="0"/>
        <w:rPr>
          <w:rFonts w:ascii="Arial" w:hAnsi="Arial"/>
          <w:sz w:val="20"/>
        </w:rPr>
      </w:pPr>
    </w:p>
    <w:p w14:paraId="40502D91" w14:textId="77777777" w:rsidR="009A364B" w:rsidRPr="00D863B3" w:rsidRDefault="009A364B">
      <w:pPr>
        <w:pStyle w:val="Standard"/>
        <w:spacing w:before="0"/>
        <w:rPr>
          <w:rFonts w:ascii="Arial" w:hAnsi="Arial"/>
          <w:sz w:val="20"/>
        </w:rPr>
      </w:pPr>
      <w:r w:rsidRPr="00D863B3">
        <w:rPr>
          <w:rFonts w:ascii="Arial" w:hAnsi="Arial"/>
          <w:sz w:val="20"/>
        </w:rPr>
        <w:t xml:space="preserve">Avant l’expiration du délai de validité des offres et après visa, approbation et enregistrement du Marché, une copie certifiée conforme de l'Acte d'Engagement signé par l'Acheteur, y compris ses annexes, est notifié par </w:t>
      </w:r>
      <w:smartTag w:uri="urn:schemas-microsoft-com:office:smarttags" w:element="PersonName">
        <w:smartTagPr>
          <w:attr w:name="ProductID" w:val="la PRMP"/>
        </w:smartTagPr>
        <w:r w:rsidRPr="00D863B3">
          <w:rPr>
            <w:rFonts w:ascii="Arial" w:hAnsi="Arial"/>
            <w:sz w:val="20"/>
          </w:rPr>
          <w:t>la PRMP</w:t>
        </w:r>
      </w:smartTag>
      <w:r w:rsidRPr="00D863B3">
        <w:rPr>
          <w:rFonts w:ascii="Arial" w:hAnsi="Arial"/>
          <w:sz w:val="20"/>
        </w:rPr>
        <w:t xml:space="preserve"> à l’attributaire du Marché par tout moyen permettant de donner date certaine. </w:t>
      </w:r>
    </w:p>
    <w:p w14:paraId="5EF0DC94" w14:textId="77777777" w:rsidR="009A364B" w:rsidRPr="00D863B3" w:rsidRDefault="009A364B">
      <w:pPr>
        <w:pStyle w:val="Standard"/>
        <w:spacing w:before="0"/>
        <w:rPr>
          <w:rFonts w:ascii="Arial" w:hAnsi="Arial"/>
          <w:sz w:val="20"/>
        </w:rPr>
      </w:pPr>
    </w:p>
    <w:p w14:paraId="594B0FDA" w14:textId="77777777" w:rsidR="009A364B" w:rsidRPr="00D863B3" w:rsidRDefault="009A364B">
      <w:pPr>
        <w:pStyle w:val="Standard"/>
        <w:spacing w:before="0"/>
        <w:outlineLvl w:val="0"/>
        <w:rPr>
          <w:rFonts w:ascii="Arial" w:hAnsi="Arial"/>
          <w:sz w:val="20"/>
        </w:rPr>
      </w:pPr>
      <w:r w:rsidRPr="00D863B3">
        <w:rPr>
          <w:rFonts w:ascii="Arial" w:hAnsi="Arial"/>
          <w:sz w:val="20"/>
        </w:rPr>
        <w:t>La notification du Marché constitue la date de prise d'effet du Marché.</w:t>
      </w:r>
    </w:p>
    <w:p w14:paraId="2FAC023A" w14:textId="77777777" w:rsidR="009A364B" w:rsidRPr="00D863B3" w:rsidRDefault="009A364B">
      <w:pPr>
        <w:pStyle w:val="Standard"/>
        <w:spacing w:before="0"/>
        <w:rPr>
          <w:rFonts w:ascii="Arial" w:hAnsi="Arial"/>
          <w:sz w:val="20"/>
        </w:rPr>
      </w:pPr>
    </w:p>
    <w:p w14:paraId="74DE315A" w14:textId="77777777" w:rsidR="009A364B" w:rsidRPr="00D863B3" w:rsidRDefault="009A364B">
      <w:pPr>
        <w:pStyle w:val="Titre2"/>
      </w:pPr>
      <w:bookmarkStart w:id="51" w:name="_Toc135270153"/>
      <w:r w:rsidRPr="00D863B3">
        <w:t>10.4. - Garantie de bonne exécution</w:t>
      </w:r>
      <w:bookmarkEnd w:id="51"/>
    </w:p>
    <w:p w14:paraId="0B183213" w14:textId="77777777" w:rsidR="009A364B" w:rsidRPr="00D863B3" w:rsidRDefault="009A364B">
      <w:pPr>
        <w:pStyle w:val="Standard"/>
        <w:spacing w:before="0"/>
        <w:rPr>
          <w:rFonts w:ascii="Arial" w:hAnsi="Arial"/>
          <w:sz w:val="20"/>
        </w:rPr>
      </w:pPr>
    </w:p>
    <w:p w14:paraId="3A45B76E" w14:textId="77777777" w:rsidR="009A364B" w:rsidRPr="00D863B3" w:rsidRDefault="009A364B">
      <w:pPr>
        <w:pStyle w:val="Standard"/>
        <w:spacing w:before="0"/>
        <w:rPr>
          <w:rFonts w:ascii="Arial" w:hAnsi="Arial"/>
          <w:sz w:val="20"/>
        </w:rPr>
      </w:pPr>
      <w:r w:rsidRPr="00D863B3">
        <w:rPr>
          <w:rFonts w:ascii="Arial" w:hAnsi="Arial"/>
          <w:sz w:val="20"/>
        </w:rPr>
        <w:t xml:space="preserve">Dans le cas où une garantie de bonne exécution est requise, l’attributaire fournira cette garantie à </w:t>
      </w:r>
      <w:smartTag w:uri="urn:schemas-microsoft-com:office:smarttags" w:element="PersonName">
        <w:smartTagPr>
          <w:attr w:name="ProductID" w:val="la PRMP"/>
        </w:smartTagPr>
        <w:r w:rsidRPr="00D863B3">
          <w:rPr>
            <w:rFonts w:ascii="Arial" w:hAnsi="Arial"/>
            <w:sz w:val="20"/>
          </w:rPr>
          <w:t>la PRMP</w:t>
        </w:r>
      </w:smartTag>
      <w:r w:rsidRPr="00D863B3">
        <w:rPr>
          <w:rFonts w:ascii="Arial" w:hAnsi="Arial"/>
          <w:sz w:val="20"/>
        </w:rPr>
        <w:t xml:space="preserve">, sous la forme prévue par le CCAP dans les vingt (20) jours suivant la réception de l'Acte d'Engagement adressé par </w:t>
      </w:r>
      <w:smartTag w:uri="urn:schemas-microsoft-com:office:smarttags" w:element="PersonName">
        <w:smartTagPr>
          <w:attr w:name="ProductID" w:val="la PRMP."/>
        </w:smartTagPr>
        <w:r w:rsidRPr="00D863B3">
          <w:rPr>
            <w:rFonts w:ascii="Arial" w:hAnsi="Arial"/>
            <w:sz w:val="20"/>
          </w:rPr>
          <w:t>la PRMP.</w:t>
        </w:r>
      </w:smartTag>
    </w:p>
    <w:p w14:paraId="1F9AB71A" w14:textId="77777777" w:rsidR="009A364B" w:rsidRPr="00D863B3" w:rsidRDefault="009A364B">
      <w:pPr>
        <w:pStyle w:val="Standard"/>
        <w:spacing w:before="0"/>
        <w:rPr>
          <w:rFonts w:ascii="Arial" w:hAnsi="Arial"/>
          <w:sz w:val="20"/>
        </w:rPr>
      </w:pPr>
    </w:p>
    <w:p w14:paraId="0D6F2682" w14:textId="77777777" w:rsidR="009A364B" w:rsidRPr="00D863B3" w:rsidRDefault="009A364B">
      <w:pPr>
        <w:pStyle w:val="Standard"/>
        <w:spacing w:before="0"/>
        <w:rPr>
          <w:rFonts w:ascii="Arial" w:hAnsi="Arial"/>
          <w:sz w:val="20"/>
        </w:rPr>
      </w:pPr>
      <w:r w:rsidRPr="00D863B3">
        <w:rPr>
          <w:rFonts w:ascii="Arial" w:hAnsi="Arial"/>
          <w:sz w:val="20"/>
        </w:rPr>
        <w:t xml:space="preserve">Si l’attributaire du Marché ne fournit pas la garantie de bonne exécution dans le délai susvisé, le Marché sera immédiatement résilié sur simple notification et la garantie de soumission saisie. </w:t>
      </w:r>
    </w:p>
    <w:p w14:paraId="7C24F654" w14:textId="77777777" w:rsidR="009A364B" w:rsidRPr="00D863B3" w:rsidRDefault="009A364B">
      <w:pPr>
        <w:pStyle w:val="Standard"/>
        <w:spacing w:before="0"/>
        <w:rPr>
          <w:rFonts w:ascii="Arial" w:hAnsi="Arial"/>
          <w:sz w:val="20"/>
        </w:rPr>
      </w:pPr>
    </w:p>
    <w:p w14:paraId="310B020E" w14:textId="77777777" w:rsidR="009A364B" w:rsidRPr="00D863B3" w:rsidRDefault="009A364B">
      <w:pPr>
        <w:pStyle w:val="Titre2"/>
      </w:pPr>
      <w:bookmarkStart w:id="52" w:name="_Toc135270154"/>
      <w:r w:rsidRPr="00D863B3">
        <w:t>10.5. - Recours</w:t>
      </w:r>
      <w:bookmarkEnd w:id="52"/>
      <w:r w:rsidRPr="00D863B3">
        <w:t xml:space="preserve"> </w:t>
      </w:r>
    </w:p>
    <w:p w14:paraId="0E5AB193" w14:textId="77777777" w:rsidR="009A364B" w:rsidRPr="00D863B3" w:rsidRDefault="009A364B">
      <w:pPr>
        <w:pStyle w:val="Titre3"/>
      </w:pPr>
      <w:bookmarkStart w:id="53" w:name="_Toc135270155"/>
      <w:r w:rsidRPr="00D863B3">
        <w:t>10.5.1. Recours gracieux</w:t>
      </w:r>
      <w:bookmarkEnd w:id="53"/>
    </w:p>
    <w:p w14:paraId="485B09C0" w14:textId="77777777" w:rsidR="009A364B" w:rsidRPr="00D863B3" w:rsidRDefault="009A364B">
      <w:pPr>
        <w:pStyle w:val="Standard"/>
        <w:spacing w:before="0"/>
        <w:rPr>
          <w:rFonts w:ascii="Arial" w:hAnsi="Arial"/>
          <w:sz w:val="20"/>
        </w:rPr>
      </w:pPr>
    </w:p>
    <w:p w14:paraId="6791F12D" w14:textId="77777777" w:rsidR="009A364B" w:rsidRPr="00D863B3" w:rsidRDefault="009A364B">
      <w:pPr>
        <w:jc w:val="both"/>
        <w:rPr>
          <w:rFonts w:ascii="Arial" w:hAnsi="Arial"/>
        </w:rPr>
      </w:pPr>
      <w:r w:rsidRPr="00D863B3">
        <w:rPr>
          <w:rFonts w:ascii="Arial" w:hAnsi="Arial"/>
        </w:rPr>
        <w:t xml:space="preserve">Tout candidat peut saisir </w:t>
      </w:r>
      <w:smartTag w:uri="urn:schemas-microsoft-com:office:smarttags" w:element="PersonName">
        <w:smartTagPr>
          <w:attr w:name="ProductID" w:val="la PRMP"/>
        </w:smartTagPr>
        <w:r w:rsidRPr="00D863B3">
          <w:rPr>
            <w:rFonts w:ascii="Arial" w:hAnsi="Arial"/>
          </w:rPr>
          <w:t>la PRMP</w:t>
        </w:r>
      </w:smartTag>
      <w:r w:rsidRPr="00D863B3">
        <w:rPr>
          <w:rFonts w:ascii="Arial" w:hAnsi="Arial"/>
        </w:rPr>
        <w:t xml:space="preserve"> d’un recours gracieux exposant ses griefs sur la procédure suivie. </w:t>
      </w:r>
      <w:smartTag w:uri="urn:schemas-microsoft-com:office:smarttags" w:element="PersonName">
        <w:smartTagPr>
          <w:attr w:name="ProductID" w:val="la PRMP"/>
        </w:smartTagPr>
        <w:r w:rsidRPr="00D863B3">
          <w:rPr>
            <w:rFonts w:ascii="Arial" w:hAnsi="Arial"/>
          </w:rPr>
          <w:t>La PRMP</w:t>
        </w:r>
      </w:smartTag>
      <w:r w:rsidRPr="00D863B3">
        <w:rPr>
          <w:rFonts w:ascii="Arial" w:hAnsi="Arial"/>
        </w:rPr>
        <w:t xml:space="preserve"> est tenue d’y répondre dans un délai de dix (10) jours au-delà duquel le défaut de réponse sera constitutif d’un rejet implicite du recours gracieux. </w:t>
      </w:r>
    </w:p>
    <w:p w14:paraId="64DE30CC" w14:textId="77777777" w:rsidR="009A364B" w:rsidRPr="00D863B3" w:rsidRDefault="009A364B">
      <w:pPr>
        <w:jc w:val="both"/>
        <w:rPr>
          <w:rFonts w:ascii="Arial" w:hAnsi="Arial"/>
        </w:rPr>
      </w:pPr>
    </w:p>
    <w:p w14:paraId="3B030011" w14:textId="77777777" w:rsidR="009A364B" w:rsidRPr="00D863B3" w:rsidRDefault="009A364B">
      <w:pPr>
        <w:pStyle w:val="Titre3"/>
      </w:pPr>
      <w:bookmarkStart w:id="54" w:name="_Toc135270156"/>
      <w:r w:rsidRPr="00D863B3">
        <w:t>10.5.2. Recours en attribution</w:t>
      </w:r>
      <w:bookmarkEnd w:id="54"/>
    </w:p>
    <w:p w14:paraId="7D264C9C" w14:textId="77777777" w:rsidR="009A364B" w:rsidRPr="00D863B3" w:rsidRDefault="009A364B">
      <w:pPr>
        <w:jc w:val="both"/>
        <w:rPr>
          <w:rFonts w:ascii="Arial" w:hAnsi="Arial"/>
        </w:rPr>
      </w:pPr>
    </w:p>
    <w:p w14:paraId="415604F7" w14:textId="77777777" w:rsidR="009A364B" w:rsidRPr="00D863B3" w:rsidRDefault="009A364B">
      <w:pPr>
        <w:jc w:val="both"/>
        <w:rPr>
          <w:rFonts w:ascii="Arial" w:hAnsi="Arial"/>
        </w:rPr>
      </w:pPr>
      <w:r w:rsidRPr="00D863B3">
        <w:rPr>
          <w:rFonts w:ascii="Arial" w:hAnsi="Arial"/>
        </w:rPr>
        <w:t>a) Référé pré-contractuel </w:t>
      </w:r>
    </w:p>
    <w:p w14:paraId="1C096128" w14:textId="77777777" w:rsidR="009A364B" w:rsidRPr="00D863B3" w:rsidRDefault="009A364B">
      <w:pPr>
        <w:ind w:firstLine="540"/>
        <w:jc w:val="both"/>
        <w:rPr>
          <w:rFonts w:ascii="Arial" w:hAnsi="Arial"/>
          <w:b/>
        </w:rPr>
      </w:pPr>
    </w:p>
    <w:p w14:paraId="2EE104D0" w14:textId="77777777" w:rsidR="009A364B" w:rsidRPr="00D863B3" w:rsidRDefault="009A364B">
      <w:pPr>
        <w:jc w:val="both"/>
        <w:rPr>
          <w:rFonts w:ascii="Arial" w:hAnsi="Arial"/>
        </w:rPr>
      </w:pPr>
      <w:r w:rsidRPr="00D863B3">
        <w:rPr>
          <w:rFonts w:ascii="Arial" w:hAnsi="Arial"/>
        </w:rPr>
        <w:t xml:space="preserve">En cas de manquement aux obligations de publicité et de mise en concurrence auxquelles est soumise la passation du marché, le Président du Tribunal Administratif territorialement compétent, ou, dans l’attente de la prise en charge de leurs compétences par les Tribunaux Administratifs, l’Autorité de Régulation des Marchés Publics, peut être saisi par tout Candidat susceptible d'être lésé par ce manquement, dans les conditions prévues par l'article 57.1 du Code des Marchés Publics. La saisine doit intervenir avant </w:t>
      </w:r>
      <w:smartTag w:uri="urn:schemas-microsoft-com:office:smarttags" w:element="PersonName">
        <w:smartTagPr>
          <w:attr w:name="ProductID" w:val="la Notification"/>
        </w:smartTagPr>
        <w:r w:rsidRPr="00D863B3">
          <w:rPr>
            <w:rFonts w:ascii="Arial" w:hAnsi="Arial"/>
          </w:rPr>
          <w:t>la Notification</w:t>
        </w:r>
      </w:smartTag>
      <w:r w:rsidRPr="00D863B3">
        <w:rPr>
          <w:rFonts w:ascii="Arial" w:hAnsi="Arial"/>
        </w:rPr>
        <w:t xml:space="preserve"> du Marché</w:t>
      </w:r>
    </w:p>
    <w:p w14:paraId="09826BC5" w14:textId="77777777" w:rsidR="009A364B" w:rsidRPr="00D863B3" w:rsidRDefault="009A364B">
      <w:pPr>
        <w:jc w:val="both"/>
        <w:rPr>
          <w:rFonts w:ascii="Arial" w:hAnsi="Arial"/>
        </w:rPr>
      </w:pPr>
    </w:p>
    <w:p w14:paraId="6B6D0DA0" w14:textId="77777777" w:rsidR="009A364B" w:rsidRPr="00D863B3" w:rsidRDefault="009A364B">
      <w:pPr>
        <w:jc w:val="both"/>
        <w:rPr>
          <w:rFonts w:ascii="Arial" w:hAnsi="Arial"/>
        </w:rPr>
      </w:pPr>
      <w:r w:rsidRPr="00D863B3">
        <w:rPr>
          <w:rFonts w:ascii="Arial" w:hAnsi="Arial"/>
        </w:rPr>
        <w:t xml:space="preserve">b) Recours aux fins d’indemnisation  </w:t>
      </w:r>
    </w:p>
    <w:p w14:paraId="51B0A1A5" w14:textId="77777777" w:rsidR="009A364B" w:rsidRPr="00D863B3" w:rsidRDefault="009A364B">
      <w:pPr>
        <w:jc w:val="both"/>
        <w:rPr>
          <w:rFonts w:ascii="Arial" w:hAnsi="Arial"/>
        </w:rPr>
      </w:pPr>
    </w:p>
    <w:p w14:paraId="00360DCA" w14:textId="77777777" w:rsidR="009A364B" w:rsidRPr="00D863B3" w:rsidRDefault="009A364B">
      <w:pPr>
        <w:jc w:val="both"/>
        <w:rPr>
          <w:rFonts w:ascii="Arial" w:hAnsi="Arial"/>
        </w:rPr>
      </w:pPr>
      <w:r w:rsidRPr="00D863B3">
        <w:rPr>
          <w:rFonts w:ascii="Arial" w:hAnsi="Arial"/>
        </w:rPr>
        <w:t xml:space="preserve">Sans préjudice des actions pénales que l’irrégularité des conditions d’attribution du Marché peut justifier, le Candidat irrégulièrement évincé peut, postérieurement à </w:t>
      </w:r>
      <w:smartTag w:uri="urn:schemas-microsoft-com:office:smarttags" w:element="PersonName">
        <w:smartTagPr>
          <w:attr w:name="ProductID" w:val="la Notification"/>
        </w:smartTagPr>
        <w:r w:rsidRPr="00D863B3">
          <w:rPr>
            <w:rFonts w:ascii="Arial" w:hAnsi="Arial"/>
          </w:rPr>
          <w:t>la Notification</w:t>
        </w:r>
      </w:smartTag>
      <w:r w:rsidRPr="00D863B3">
        <w:rPr>
          <w:rFonts w:ascii="Arial" w:hAnsi="Arial"/>
        </w:rPr>
        <w:t xml:space="preserve"> du Marché, saisir le Tribunal Administratif territorialement compétent et, dans l’attente de la prise en charge de leurs compétences par les tribunaux administratifs, l’Autorité de Régulation des Marchés Publics, d’une demande d’indemnité au titre du préjudice direct et certain que lui aura fait subir l’attribution irrégulière du Marché, à l’exclusion de perte de profits futurs.</w:t>
      </w:r>
    </w:p>
    <w:p w14:paraId="34BB9F81" w14:textId="77777777" w:rsidR="009A364B" w:rsidRPr="00D863B3" w:rsidRDefault="009A364B">
      <w:pPr>
        <w:pStyle w:val="Titre1"/>
      </w:pPr>
    </w:p>
    <w:p w14:paraId="1CE2D648" w14:textId="77777777" w:rsidR="009A364B" w:rsidRPr="00D863B3" w:rsidRDefault="009A364B">
      <w:pPr>
        <w:rPr>
          <w:sz w:val="24"/>
        </w:rPr>
      </w:pPr>
    </w:p>
    <w:sectPr w:rsidR="009A364B" w:rsidRPr="00D863B3">
      <w:headerReference w:type="default" r:id="rId14"/>
      <w:headerReference w:type="first" r:id="rId15"/>
      <w:pgSz w:w="11906" w:h="16838"/>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644F7" w14:textId="77777777" w:rsidR="003B1F58" w:rsidRDefault="003B1F58">
      <w:r>
        <w:separator/>
      </w:r>
    </w:p>
  </w:endnote>
  <w:endnote w:type="continuationSeparator" w:id="0">
    <w:p w14:paraId="12BD29CD" w14:textId="77777777" w:rsidR="003B1F58" w:rsidRDefault="003B1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ITC Mendoza Roman Book">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4491" w14:textId="77777777" w:rsidR="00903996" w:rsidRDefault="00903996">
    <w:pPr>
      <w:pStyle w:val="Pieddepage"/>
      <w:framePr w:wrap="around" w:vAnchor="text" w:hAnchor="margin" w:xAlign="center" w:y="1"/>
      <w:rPr>
        <w:rStyle w:val="Numrodepage"/>
      </w:rPr>
    </w:pPr>
    <w:r>
      <w:rPr>
        <w:rStyle w:val="Numrodepage"/>
      </w:rPr>
      <w:fldChar w:fldCharType="begin"/>
    </w:r>
    <w:r>
      <w:rPr>
        <w:rStyle w:val="Numrodepage"/>
      </w:rPr>
      <w:instrText xml:space="preserve">PAGE  </w:instrText>
    </w:r>
    <w:r>
      <w:rPr>
        <w:rStyle w:val="Numrodepage"/>
      </w:rPr>
      <w:fldChar w:fldCharType="end"/>
    </w:r>
  </w:p>
  <w:p w14:paraId="2C484751" w14:textId="77777777" w:rsidR="00903996" w:rsidRDefault="0090399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45244" w14:textId="77777777" w:rsidR="00903996" w:rsidRDefault="00903996">
    <w:pPr>
      <w:pStyle w:val="Pieddepage"/>
      <w:framePr w:wrap="around" w:vAnchor="text" w:hAnchor="margin" w:xAlign="center" w:y="1"/>
      <w:rPr>
        <w:rStyle w:val="Numrodepage"/>
        <w:b/>
        <w:sz w:val="18"/>
      </w:rPr>
    </w:pPr>
    <w:r>
      <w:rPr>
        <w:rStyle w:val="Numrodepage"/>
        <w:b/>
        <w:sz w:val="18"/>
      </w:rPr>
      <w:t xml:space="preserve">- </w:t>
    </w:r>
    <w:r>
      <w:rPr>
        <w:rStyle w:val="Numrodepage"/>
        <w:b/>
        <w:sz w:val="18"/>
      </w:rPr>
      <w:fldChar w:fldCharType="begin"/>
    </w:r>
    <w:r>
      <w:rPr>
        <w:rStyle w:val="Numrodepage"/>
        <w:b/>
        <w:sz w:val="18"/>
      </w:rPr>
      <w:instrText xml:space="preserve">PAGE  </w:instrText>
    </w:r>
    <w:r>
      <w:rPr>
        <w:rStyle w:val="Numrodepage"/>
        <w:b/>
        <w:sz w:val="18"/>
      </w:rPr>
      <w:fldChar w:fldCharType="separate"/>
    </w:r>
    <w:r w:rsidR="008F6D1D">
      <w:rPr>
        <w:rStyle w:val="Numrodepage"/>
        <w:b/>
        <w:noProof/>
        <w:sz w:val="18"/>
      </w:rPr>
      <w:t>3</w:t>
    </w:r>
    <w:r>
      <w:rPr>
        <w:rStyle w:val="Numrodepage"/>
        <w:b/>
        <w:sz w:val="18"/>
      </w:rPr>
      <w:fldChar w:fldCharType="end"/>
    </w:r>
    <w:r>
      <w:rPr>
        <w:rStyle w:val="Numrodepage"/>
        <w:b/>
        <w:sz w:val="18"/>
      </w:rPr>
      <w:t xml:space="preserve"> -</w:t>
    </w:r>
  </w:p>
  <w:p w14:paraId="6C44C302" w14:textId="77777777" w:rsidR="00903996" w:rsidRDefault="0090399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871CD" w14:textId="77777777" w:rsidR="00903996" w:rsidRDefault="00903996">
    <w:pPr>
      <w:pStyle w:val="Pieddepage"/>
      <w:framePr w:wrap="around" w:vAnchor="text" w:hAnchor="margin" w:xAlign="center" w:y="1"/>
      <w:rPr>
        <w:rStyle w:val="Numrodepage"/>
      </w:rPr>
    </w:pPr>
    <w:r>
      <w:rPr>
        <w:rStyle w:val="Numrodepage"/>
      </w:rPr>
      <w:fldChar w:fldCharType="begin"/>
    </w:r>
    <w:r>
      <w:rPr>
        <w:rStyle w:val="Numrodepage"/>
      </w:rPr>
      <w:instrText xml:space="preserve">PAGE  </w:instrText>
    </w:r>
    <w:r>
      <w:rPr>
        <w:rStyle w:val="Numrodepage"/>
      </w:rPr>
      <w:fldChar w:fldCharType="end"/>
    </w:r>
  </w:p>
  <w:p w14:paraId="0D12AB27" w14:textId="77777777" w:rsidR="00903996" w:rsidRDefault="00903996">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70D69" w14:textId="77777777" w:rsidR="00903996" w:rsidRDefault="00903996">
    <w:pPr>
      <w:pStyle w:val="Pieddepage"/>
      <w:framePr w:wrap="around" w:vAnchor="text" w:hAnchor="margin" w:xAlign="center" w:y="1"/>
      <w:rPr>
        <w:rStyle w:val="Numrodepage"/>
        <w:b/>
        <w:sz w:val="18"/>
      </w:rPr>
    </w:pPr>
    <w:r>
      <w:rPr>
        <w:rStyle w:val="Numrodepage"/>
        <w:b/>
        <w:sz w:val="18"/>
      </w:rPr>
      <w:t xml:space="preserve">- </w:t>
    </w:r>
    <w:r>
      <w:rPr>
        <w:rStyle w:val="Numrodepage"/>
        <w:b/>
        <w:sz w:val="18"/>
      </w:rPr>
      <w:fldChar w:fldCharType="begin"/>
    </w:r>
    <w:r>
      <w:rPr>
        <w:rStyle w:val="Numrodepage"/>
        <w:b/>
        <w:sz w:val="18"/>
      </w:rPr>
      <w:instrText xml:space="preserve">PAGE  </w:instrText>
    </w:r>
    <w:r>
      <w:rPr>
        <w:rStyle w:val="Numrodepage"/>
        <w:b/>
        <w:sz w:val="18"/>
      </w:rPr>
      <w:fldChar w:fldCharType="separate"/>
    </w:r>
    <w:r w:rsidR="008F6D1D">
      <w:rPr>
        <w:rStyle w:val="Numrodepage"/>
        <w:b/>
        <w:noProof/>
        <w:sz w:val="18"/>
      </w:rPr>
      <w:t>14</w:t>
    </w:r>
    <w:r>
      <w:rPr>
        <w:rStyle w:val="Numrodepage"/>
        <w:b/>
        <w:sz w:val="18"/>
      </w:rPr>
      <w:fldChar w:fldCharType="end"/>
    </w:r>
    <w:r>
      <w:rPr>
        <w:rStyle w:val="Numrodepage"/>
        <w:b/>
        <w:sz w:val="18"/>
      </w:rPr>
      <w:t xml:space="preserve"> -</w:t>
    </w:r>
  </w:p>
  <w:p w14:paraId="3C0A5833" w14:textId="77777777" w:rsidR="00903996" w:rsidRDefault="0090399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D56D3" w14:textId="77777777" w:rsidR="003B1F58" w:rsidRDefault="003B1F58">
      <w:r>
        <w:separator/>
      </w:r>
    </w:p>
  </w:footnote>
  <w:footnote w:type="continuationSeparator" w:id="0">
    <w:p w14:paraId="3C8935F9" w14:textId="77777777" w:rsidR="003B1F58" w:rsidRDefault="003B1F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24299" w14:textId="77777777" w:rsidR="00903996" w:rsidRDefault="00903996">
    <w:pPr>
      <w:pStyle w:val="En-tte"/>
      <w:tabs>
        <w:tab w:val="clear" w:pos="4677"/>
        <w:tab w:val="clear" w:pos="9355"/>
        <w:tab w:val="right" w:pos="8931"/>
      </w:tabs>
      <w:rPr>
        <w:b/>
        <w:color w:val="000000"/>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4E4D6" w14:textId="77777777" w:rsidR="00903996" w:rsidRDefault="00903996">
    <w:pPr>
      <w:pStyle w:val="En-tte"/>
      <w:pBdr>
        <w:bottom w:val="single" w:sz="4" w:space="1" w:color="auto"/>
      </w:pBdr>
      <w:tabs>
        <w:tab w:val="clear" w:pos="9355"/>
        <w:tab w:val="right" w:pos="9072"/>
      </w:tabs>
      <w:rPr>
        <w:b/>
        <w:sz w:val="16"/>
      </w:rPr>
    </w:pPr>
    <w:r>
      <w:rPr>
        <w:b/>
        <w:sz w:val="16"/>
      </w:rPr>
      <w:t>INSTRUCTIONS AUX CANDIDATS</w:t>
    </w:r>
    <w:r>
      <w:rPr>
        <w:b/>
        <w:sz w:val="16"/>
      </w:rPr>
      <w:tab/>
    </w:r>
    <w:r>
      <w:rPr>
        <w:b/>
        <w:sz w:val="16"/>
      </w:rPr>
      <w:tab/>
      <w:t>FOURNITURES</w:t>
    </w:r>
  </w:p>
  <w:p w14:paraId="392BA595" w14:textId="77777777" w:rsidR="00903996" w:rsidRDefault="0090399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57D48" w14:textId="77777777" w:rsidR="00903996" w:rsidRDefault="00903996">
    <w:pPr>
      <w:pStyle w:val="En-tte"/>
      <w:tabs>
        <w:tab w:val="clear" w:pos="4677"/>
        <w:tab w:val="clear" w:pos="9355"/>
        <w:tab w:val="right" w:pos="8931"/>
      </w:tabs>
      <w:rPr>
        <w:b/>
        <w:color w:val="000000"/>
        <w:sz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DA8E4" w14:textId="77777777" w:rsidR="00903996" w:rsidRDefault="00903996">
    <w:pPr>
      <w:pStyle w:val="En-tte"/>
      <w:pBdr>
        <w:bottom w:val="single" w:sz="4" w:space="1" w:color="auto"/>
      </w:pBdr>
      <w:tabs>
        <w:tab w:val="clear" w:pos="9355"/>
        <w:tab w:val="right" w:pos="9072"/>
      </w:tabs>
      <w:rPr>
        <w:b/>
        <w:sz w:val="16"/>
      </w:rPr>
    </w:pPr>
    <w:r>
      <w:rPr>
        <w:b/>
        <w:sz w:val="16"/>
      </w:rPr>
      <w:t>INSTRUCTIONS AUX CANDIDATS</w:t>
    </w:r>
    <w:r>
      <w:rPr>
        <w:b/>
        <w:sz w:val="16"/>
      </w:rPr>
      <w:tab/>
    </w:r>
    <w:r>
      <w:rPr>
        <w:b/>
        <w:sz w:val="16"/>
      </w:rPr>
      <w:tab/>
      <w:t>FOURNITURES</w:t>
    </w:r>
  </w:p>
  <w:p w14:paraId="795529A9" w14:textId="77777777" w:rsidR="00903996" w:rsidRDefault="00903996">
    <w:pPr>
      <w:pStyle w:val="En-tte"/>
    </w:pPr>
  </w:p>
  <w:p w14:paraId="532C3BE5" w14:textId="77777777" w:rsidR="00903996" w:rsidRDefault="00903996">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A050F" w14:textId="77777777" w:rsidR="00903996" w:rsidRDefault="00903996">
    <w:pPr>
      <w:pStyle w:val="En-tte"/>
      <w:pBdr>
        <w:bottom w:val="single" w:sz="4" w:space="1" w:color="auto"/>
      </w:pBdr>
      <w:tabs>
        <w:tab w:val="clear" w:pos="9355"/>
        <w:tab w:val="right" w:pos="9072"/>
      </w:tabs>
      <w:rPr>
        <w:b/>
        <w:sz w:val="16"/>
      </w:rPr>
    </w:pPr>
    <w:r>
      <w:rPr>
        <w:b/>
        <w:sz w:val="16"/>
      </w:rPr>
      <w:t>INSTRUCTIONS AUX CANDIDATS</w:t>
    </w:r>
    <w:r>
      <w:rPr>
        <w:b/>
        <w:sz w:val="16"/>
      </w:rPr>
      <w:tab/>
    </w:r>
    <w:r>
      <w:rPr>
        <w:b/>
        <w:sz w:val="16"/>
      </w:rPr>
      <w:tab/>
      <w:t>FOURNITURES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56D9"/>
    <w:multiLevelType w:val="hybridMultilevel"/>
    <w:tmpl w:val="FD74CEAA"/>
    <w:lvl w:ilvl="0" w:tplc="040C0005">
      <w:start w:val="1"/>
      <w:numFmt w:val="bullet"/>
      <w:lvlText w:val=""/>
      <w:lvlJc w:val="left"/>
      <w:pPr>
        <w:tabs>
          <w:tab w:val="num" w:pos="2138"/>
        </w:tabs>
        <w:ind w:left="2138" w:hanging="360"/>
      </w:pPr>
      <w:rPr>
        <w:rFonts w:ascii="Wingdings" w:hAnsi="Wingdings" w:hint="default"/>
      </w:rPr>
    </w:lvl>
    <w:lvl w:ilvl="1" w:tplc="040C0003" w:tentative="1">
      <w:start w:val="1"/>
      <w:numFmt w:val="bullet"/>
      <w:lvlText w:val="o"/>
      <w:lvlJc w:val="left"/>
      <w:pPr>
        <w:tabs>
          <w:tab w:val="num" w:pos="2858"/>
        </w:tabs>
        <w:ind w:left="2858" w:hanging="360"/>
      </w:pPr>
      <w:rPr>
        <w:rFonts w:ascii="Courier New" w:hAnsi="Courier New" w:cs="Courier New" w:hint="default"/>
      </w:rPr>
    </w:lvl>
    <w:lvl w:ilvl="2" w:tplc="040C0005" w:tentative="1">
      <w:start w:val="1"/>
      <w:numFmt w:val="bullet"/>
      <w:lvlText w:val=""/>
      <w:lvlJc w:val="left"/>
      <w:pPr>
        <w:tabs>
          <w:tab w:val="num" w:pos="3578"/>
        </w:tabs>
        <w:ind w:left="3578" w:hanging="360"/>
      </w:pPr>
      <w:rPr>
        <w:rFonts w:ascii="Wingdings" w:hAnsi="Wingdings" w:hint="default"/>
      </w:rPr>
    </w:lvl>
    <w:lvl w:ilvl="3" w:tplc="040C0001" w:tentative="1">
      <w:start w:val="1"/>
      <w:numFmt w:val="bullet"/>
      <w:lvlText w:val=""/>
      <w:lvlJc w:val="left"/>
      <w:pPr>
        <w:tabs>
          <w:tab w:val="num" w:pos="4298"/>
        </w:tabs>
        <w:ind w:left="4298" w:hanging="360"/>
      </w:pPr>
      <w:rPr>
        <w:rFonts w:ascii="Symbol" w:hAnsi="Symbol" w:hint="default"/>
      </w:rPr>
    </w:lvl>
    <w:lvl w:ilvl="4" w:tplc="040C0003" w:tentative="1">
      <w:start w:val="1"/>
      <w:numFmt w:val="bullet"/>
      <w:lvlText w:val="o"/>
      <w:lvlJc w:val="left"/>
      <w:pPr>
        <w:tabs>
          <w:tab w:val="num" w:pos="5018"/>
        </w:tabs>
        <w:ind w:left="5018" w:hanging="360"/>
      </w:pPr>
      <w:rPr>
        <w:rFonts w:ascii="Courier New" w:hAnsi="Courier New" w:cs="Courier New" w:hint="default"/>
      </w:rPr>
    </w:lvl>
    <w:lvl w:ilvl="5" w:tplc="040C0005" w:tentative="1">
      <w:start w:val="1"/>
      <w:numFmt w:val="bullet"/>
      <w:lvlText w:val=""/>
      <w:lvlJc w:val="left"/>
      <w:pPr>
        <w:tabs>
          <w:tab w:val="num" w:pos="5738"/>
        </w:tabs>
        <w:ind w:left="5738" w:hanging="360"/>
      </w:pPr>
      <w:rPr>
        <w:rFonts w:ascii="Wingdings" w:hAnsi="Wingdings" w:hint="default"/>
      </w:rPr>
    </w:lvl>
    <w:lvl w:ilvl="6" w:tplc="040C0001" w:tentative="1">
      <w:start w:val="1"/>
      <w:numFmt w:val="bullet"/>
      <w:lvlText w:val=""/>
      <w:lvlJc w:val="left"/>
      <w:pPr>
        <w:tabs>
          <w:tab w:val="num" w:pos="6458"/>
        </w:tabs>
        <w:ind w:left="6458" w:hanging="360"/>
      </w:pPr>
      <w:rPr>
        <w:rFonts w:ascii="Symbol" w:hAnsi="Symbol" w:hint="default"/>
      </w:rPr>
    </w:lvl>
    <w:lvl w:ilvl="7" w:tplc="040C0003" w:tentative="1">
      <w:start w:val="1"/>
      <w:numFmt w:val="bullet"/>
      <w:lvlText w:val="o"/>
      <w:lvlJc w:val="left"/>
      <w:pPr>
        <w:tabs>
          <w:tab w:val="num" w:pos="7178"/>
        </w:tabs>
        <w:ind w:left="7178" w:hanging="360"/>
      </w:pPr>
      <w:rPr>
        <w:rFonts w:ascii="Courier New" w:hAnsi="Courier New" w:cs="Courier New" w:hint="default"/>
      </w:rPr>
    </w:lvl>
    <w:lvl w:ilvl="8" w:tplc="040C0005" w:tentative="1">
      <w:start w:val="1"/>
      <w:numFmt w:val="bullet"/>
      <w:lvlText w:val=""/>
      <w:lvlJc w:val="left"/>
      <w:pPr>
        <w:tabs>
          <w:tab w:val="num" w:pos="7898"/>
        </w:tabs>
        <w:ind w:left="7898" w:hanging="360"/>
      </w:pPr>
      <w:rPr>
        <w:rFonts w:ascii="Wingdings" w:hAnsi="Wingdings" w:hint="default"/>
      </w:rPr>
    </w:lvl>
  </w:abstractNum>
  <w:abstractNum w:abstractNumId="1" w15:restartNumberingAfterBreak="0">
    <w:nsid w:val="03C83CB3"/>
    <w:multiLevelType w:val="multilevel"/>
    <w:tmpl w:val="78280B0C"/>
    <w:lvl w:ilvl="0">
      <w:start w:val="1"/>
      <w:numFmt w:val="bullet"/>
      <w:lvlText w:val=""/>
      <w:lvlJc w:val="left"/>
      <w:pPr>
        <w:tabs>
          <w:tab w:val="num" w:pos="922"/>
        </w:tabs>
        <w:ind w:left="922" w:firstLine="496"/>
      </w:pPr>
      <w:rPr>
        <w:rFonts w:ascii="Wingdings" w:hAnsi="Wingdings" w:hint="default"/>
        <w:sz w:val="18"/>
      </w:rPr>
    </w:lvl>
    <w:lvl w:ilvl="1" w:tentative="1">
      <w:start w:val="1"/>
      <w:numFmt w:val="bullet"/>
      <w:lvlText w:val="o"/>
      <w:lvlJc w:val="left"/>
      <w:pPr>
        <w:tabs>
          <w:tab w:val="num" w:pos="2858"/>
        </w:tabs>
        <w:ind w:left="2858" w:hanging="360"/>
      </w:pPr>
      <w:rPr>
        <w:rFonts w:ascii="Courier New" w:hAnsi="Courier New" w:cs="ITC Mendoza Roman Book" w:hint="default"/>
      </w:rPr>
    </w:lvl>
    <w:lvl w:ilvl="2" w:tentative="1">
      <w:start w:val="1"/>
      <w:numFmt w:val="bullet"/>
      <w:lvlText w:val=""/>
      <w:lvlJc w:val="left"/>
      <w:pPr>
        <w:tabs>
          <w:tab w:val="num" w:pos="3578"/>
        </w:tabs>
        <w:ind w:left="3578" w:hanging="360"/>
      </w:pPr>
      <w:rPr>
        <w:rFonts w:ascii="Wingdings" w:hAnsi="Wingdings" w:hint="default"/>
      </w:rPr>
    </w:lvl>
    <w:lvl w:ilvl="3" w:tentative="1">
      <w:start w:val="1"/>
      <w:numFmt w:val="bullet"/>
      <w:lvlText w:val=""/>
      <w:lvlJc w:val="left"/>
      <w:pPr>
        <w:tabs>
          <w:tab w:val="num" w:pos="4298"/>
        </w:tabs>
        <w:ind w:left="4298" w:hanging="360"/>
      </w:pPr>
      <w:rPr>
        <w:rFonts w:ascii="Symbol" w:hAnsi="Symbol" w:hint="default"/>
      </w:rPr>
    </w:lvl>
    <w:lvl w:ilvl="4" w:tentative="1">
      <w:start w:val="1"/>
      <w:numFmt w:val="bullet"/>
      <w:lvlText w:val="o"/>
      <w:lvlJc w:val="left"/>
      <w:pPr>
        <w:tabs>
          <w:tab w:val="num" w:pos="5018"/>
        </w:tabs>
        <w:ind w:left="5018" w:hanging="360"/>
      </w:pPr>
      <w:rPr>
        <w:rFonts w:ascii="Courier New" w:hAnsi="Courier New" w:cs="ITC Mendoza Roman Book" w:hint="default"/>
      </w:rPr>
    </w:lvl>
    <w:lvl w:ilvl="5" w:tentative="1">
      <w:start w:val="1"/>
      <w:numFmt w:val="bullet"/>
      <w:lvlText w:val=""/>
      <w:lvlJc w:val="left"/>
      <w:pPr>
        <w:tabs>
          <w:tab w:val="num" w:pos="5738"/>
        </w:tabs>
        <w:ind w:left="5738" w:hanging="360"/>
      </w:pPr>
      <w:rPr>
        <w:rFonts w:ascii="Wingdings" w:hAnsi="Wingdings" w:hint="default"/>
      </w:rPr>
    </w:lvl>
    <w:lvl w:ilvl="6" w:tentative="1">
      <w:start w:val="1"/>
      <w:numFmt w:val="bullet"/>
      <w:lvlText w:val=""/>
      <w:lvlJc w:val="left"/>
      <w:pPr>
        <w:tabs>
          <w:tab w:val="num" w:pos="6458"/>
        </w:tabs>
        <w:ind w:left="6458" w:hanging="360"/>
      </w:pPr>
      <w:rPr>
        <w:rFonts w:ascii="Symbol" w:hAnsi="Symbol" w:hint="default"/>
      </w:rPr>
    </w:lvl>
    <w:lvl w:ilvl="7" w:tentative="1">
      <w:start w:val="1"/>
      <w:numFmt w:val="bullet"/>
      <w:lvlText w:val="o"/>
      <w:lvlJc w:val="left"/>
      <w:pPr>
        <w:tabs>
          <w:tab w:val="num" w:pos="7178"/>
        </w:tabs>
        <w:ind w:left="7178" w:hanging="360"/>
      </w:pPr>
      <w:rPr>
        <w:rFonts w:ascii="Courier New" w:hAnsi="Courier New" w:cs="ITC Mendoza Roman Book" w:hint="default"/>
      </w:rPr>
    </w:lvl>
    <w:lvl w:ilvl="8" w:tentative="1">
      <w:start w:val="1"/>
      <w:numFmt w:val="bullet"/>
      <w:lvlText w:val=""/>
      <w:lvlJc w:val="left"/>
      <w:pPr>
        <w:tabs>
          <w:tab w:val="num" w:pos="7898"/>
        </w:tabs>
        <w:ind w:left="7898" w:hanging="360"/>
      </w:pPr>
      <w:rPr>
        <w:rFonts w:ascii="Wingdings" w:hAnsi="Wingdings" w:hint="default"/>
      </w:rPr>
    </w:lvl>
  </w:abstractNum>
  <w:abstractNum w:abstractNumId="2" w15:restartNumberingAfterBreak="0">
    <w:nsid w:val="05412C6D"/>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D605521"/>
    <w:multiLevelType w:val="singleLevel"/>
    <w:tmpl w:val="040C0017"/>
    <w:lvl w:ilvl="0">
      <w:start w:val="1"/>
      <w:numFmt w:val="lowerLetter"/>
      <w:lvlText w:val="%1)"/>
      <w:lvlJc w:val="left"/>
      <w:pPr>
        <w:tabs>
          <w:tab w:val="num" w:pos="360"/>
        </w:tabs>
        <w:ind w:left="360" w:hanging="360"/>
      </w:pPr>
    </w:lvl>
  </w:abstractNum>
  <w:abstractNum w:abstractNumId="4" w15:restartNumberingAfterBreak="0">
    <w:nsid w:val="151C04A2"/>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6C3A6C"/>
    <w:multiLevelType w:val="hybridMultilevel"/>
    <w:tmpl w:val="24009D5E"/>
    <w:lvl w:ilvl="0" w:tplc="040C0005">
      <w:start w:val="1"/>
      <w:numFmt w:val="bullet"/>
      <w:lvlText w:val=""/>
      <w:lvlJc w:val="left"/>
      <w:pPr>
        <w:tabs>
          <w:tab w:val="num" w:pos="2280"/>
        </w:tabs>
        <w:ind w:left="2280" w:hanging="360"/>
      </w:pPr>
      <w:rPr>
        <w:rFonts w:ascii="Wingdings" w:hAnsi="Wingdings" w:hint="default"/>
      </w:rPr>
    </w:lvl>
    <w:lvl w:ilvl="1" w:tplc="040C0003" w:tentative="1">
      <w:start w:val="1"/>
      <w:numFmt w:val="bullet"/>
      <w:lvlText w:val="o"/>
      <w:lvlJc w:val="left"/>
      <w:pPr>
        <w:tabs>
          <w:tab w:val="num" w:pos="3000"/>
        </w:tabs>
        <w:ind w:left="3000" w:hanging="360"/>
      </w:pPr>
      <w:rPr>
        <w:rFonts w:ascii="Courier New" w:hAnsi="Courier New" w:cs="Courier New" w:hint="default"/>
      </w:rPr>
    </w:lvl>
    <w:lvl w:ilvl="2" w:tplc="040C0005" w:tentative="1">
      <w:start w:val="1"/>
      <w:numFmt w:val="bullet"/>
      <w:lvlText w:val=""/>
      <w:lvlJc w:val="left"/>
      <w:pPr>
        <w:tabs>
          <w:tab w:val="num" w:pos="3720"/>
        </w:tabs>
        <w:ind w:left="3720" w:hanging="360"/>
      </w:pPr>
      <w:rPr>
        <w:rFonts w:ascii="Wingdings" w:hAnsi="Wingdings" w:hint="default"/>
      </w:rPr>
    </w:lvl>
    <w:lvl w:ilvl="3" w:tplc="040C0001" w:tentative="1">
      <w:start w:val="1"/>
      <w:numFmt w:val="bullet"/>
      <w:lvlText w:val=""/>
      <w:lvlJc w:val="left"/>
      <w:pPr>
        <w:tabs>
          <w:tab w:val="num" w:pos="4440"/>
        </w:tabs>
        <w:ind w:left="4440" w:hanging="360"/>
      </w:pPr>
      <w:rPr>
        <w:rFonts w:ascii="Symbol" w:hAnsi="Symbol" w:hint="default"/>
      </w:rPr>
    </w:lvl>
    <w:lvl w:ilvl="4" w:tplc="040C0003" w:tentative="1">
      <w:start w:val="1"/>
      <w:numFmt w:val="bullet"/>
      <w:lvlText w:val="o"/>
      <w:lvlJc w:val="left"/>
      <w:pPr>
        <w:tabs>
          <w:tab w:val="num" w:pos="5160"/>
        </w:tabs>
        <w:ind w:left="5160" w:hanging="360"/>
      </w:pPr>
      <w:rPr>
        <w:rFonts w:ascii="Courier New" w:hAnsi="Courier New" w:cs="Courier New" w:hint="default"/>
      </w:rPr>
    </w:lvl>
    <w:lvl w:ilvl="5" w:tplc="040C0005" w:tentative="1">
      <w:start w:val="1"/>
      <w:numFmt w:val="bullet"/>
      <w:lvlText w:val=""/>
      <w:lvlJc w:val="left"/>
      <w:pPr>
        <w:tabs>
          <w:tab w:val="num" w:pos="5880"/>
        </w:tabs>
        <w:ind w:left="5880" w:hanging="360"/>
      </w:pPr>
      <w:rPr>
        <w:rFonts w:ascii="Wingdings" w:hAnsi="Wingdings" w:hint="default"/>
      </w:rPr>
    </w:lvl>
    <w:lvl w:ilvl="6" w:tplc="040C0001" w:tentative="1">
      <w:start w:val="1"/>
      <w:numFmt w:val="bullet"/>
      <w:lvlText w:val=""/>
      <w:lvlJc w:val="left"/>
      <w:pPr>
        <w:tabs>
          <w:tab w:val="num" w:pos="6600"/>
        </w:tabs>
        <w:ind w:left="6600" w:hanging="360"/>
      </w:pPr>
      <w:rPr>
        <w:rFonts w:ascii="Symbol" w:hAnsi="Symbol" w:hint="default"/>
      </w:rPr>
    </w:lvl>
    <w:lvl w:ilvl="7" w:tplc="040C0003" w:tentative="1">
      <w:start w:val="1"/>
      <w:numFmt w:val="bullet"/>
      <w:lvlText w:val="o"/>
      <w:lvlJc w:val="left"/>
      <w:pPr>
        <w:tabs>
          <w:tab w:val="num" w:pos="7320"/>
        </w:tabs>
        <w:ind w:left="7320" w:hanging="360"/>
      </w:pPr>
      <w:rPr>
        <w:rFonts w:ascii="Courier New" w:hAnsi="Courier New" w:cs="Courier New" w:hint="default"/>
      </w:rPr>
    </w:lvl>
    <w:lvl w:ilvl="8" w:tplc="040C0005" w:tentative="1">
      <w:start w:val="1"/>
      <w:numFmt w:val="bullet"/>
      <w:lvlText w:val=""/>
      <w:lvlJc w:val="left"/>
      <w:pPr>
        <w:tabs>
          <w:tab w:val="num" w:pos="8040"/>
        </w:tabs>
        <w:ind w:left="8040" w:hanging="360"/>
      </w:pPr>
      <w:rPr>
        <w:rFonts w:ascii="Wingdings" w:hAnsi="Wingdings" w:hint="default"/>
      </w:rPr>
    </w:lvl>
  </w:abstractNum>
  <w:abstractNum w:abstractNumId="6" w15:restartNumberingAfterBreak="0">
    <w:nsid w:val="2BCC6DA8"/>
    <w:multiLevelType w:val="multilevel"/>
    <w:tmpl w:val="36DC0B88"/>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ITC Mendoza Roman Book"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ITC Mendoza Roman Book"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ITC Mendoza Roman Book"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FC6824"/>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31A95CFC"/>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0F338E"/>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10" w15:restartNumberingAfterBreak="0">
    <w:nsid w:val="3BC23A70"/>
    <w:multiLevelType w:val="hybridMultilevel"/>
    <w:tmpl w:val="16FE52C8"/>
    <w:lvl w:ilvl="0" w:tplc="040C0005">
      <w:start w:val="1"/>
      <w:numFmt w:val="bullet"/>
      <w:lvlText w:val=""/>
      <w:lvlJc w:val="left"/>
      <w:pPr>
        <w:tabs>
          <w:tab w:val="num" w:pos="2138"/>
        </w:tabs>
        <w:ind w:left="2138" w:hanging="360"/>
      </w:pPr>
      <w:rPr>
        <w:rFonts w:ascii="Wingdings" w:hAnsi="Wingdings" w:hint="default"/>
      </w:rPr>
    </w:lvl>
    <w:lvl w:ilvl="1" w:tplc="040C0003" w:tentative="1">
      <w:start w:val="1"/>
      <w:numFmt w:val="bullet"/>
      <w:lvlText w:val="o"/>
      <w:lvlJc w:val="left"/>
      <w:pPr>
        <w:tabs>
          <w:tab w:val="num" w:pos="2858"/>
        </w:tabs>
        <w:ind w:left="2858" w:hanging="360"/>
      </w:pPr>
      <w:rPr>
        <w:rFonts w:ascii="Courier New" w:hAnsi="Courier New" w:cs="Courier New" w:hint="default"/>
      </w:rPr>
    </w:lvl>
    <w:lvl w:ilvl="2" w:tplc="040C0005" w:tentative="1">
      <w:start w:val="1"/>
      <w:numFmt w:val="bullet"/>
      <w:lvlText w:val=""/>
      <w:lvlJc w:val="left"/>
      <w:pPr>
        <w:tabs>
          <w:tab w:val="num" w:pos="3578"/>
        </w:tabs>
        <w:ind w:left="3578" w:hanging="360"/>
      </w:pPr>
      <w:rPr>
        <w:rFonts w:ascii="Wingdings" w:hAnsi="Wingdings" w:hint="default"/>
      </w:rPr>
    </w:lvl>
    <w:lvl w:ilvl="3" w:tplc="040C0001" w:tentative="1">
      <w:start w:val="1"/>
      <w:numFmt w:val="bullet"/>
      <w:lvlText w:val=""/>
      <w:lvlJc w:val="left"/>
      <w:pPr>
        <w:tabs>
          <w:tab w:val="num" w:pos="4298"/>
        </w:tabs>
        <w:ind w:left="4298" w:hanging="360"/>
      </w:pPr>
      <w:rPr>
        <w:rFonts w:ascii="Symbol" w:hAnsi="Symbol" w:hint="default"/>
      </w:rPr>
    </w:lvl>
    <w:lvl w:ilvl="4" w:tplc="040C0003" w:tentative="1">
      <w:start w:val="1"/>
      <w:numFmt w:val="bullet"/>
      <w:lvlText w:val="o"/>
      <w:lvlJc w:val="left"/>
      <w:pPr>
        <w:tabs>
          <w:tab w:val="num" w:pos="5018"/>
        </w:tabs>
        <w:ind w:left="5018" w:hanging="360"/>
      </w:pPr>
      <w:rPr>
        <w:rFonts w:ascii="Courier New" w:hAnsi="Courier New" w:cs="Courier New" w:hint="default"/>
      </w:rPr>
    </w:lvl>
    <w:lvl w:ilvl="5" w:tplc="040C0005" w:tentative="1">
      <w:start w:val="1"/>
      <w:numFmt w:val="bullet"/>
      <w:lvlText w:val=""/>
      <w:lvlJc w:val="left"/>
      <w:pPr>
        <w:tabs>
          <w:tab w:val="num" w:pos="5738"/>
        </w:tabs>
        <w:ind w:left="5738" w:hanging="360"/>
      </w:pPr>
      <w:rPr>
        <w:rFonts w:ascii="Wingdings" w:hAnsi="Wingdings" w:hint="default"/>
      </w:rPr>
    </w:lvl>
    <w:lvl w:ilvl="6" w:tplc="040C0001" w:tentative="1">
      <w:start w:val="1"/>
      <w:numFmt w:val="bullet"/>
      <w:lvlText w:val=""/>
      <w:lvlJc w:val="left"/>
      <w:pPr>
        <w:tabs>
          <w:tab w:val="num" w:pos="6458"/>
        </w:tabs>
        <w:ind w:left="6458" w:hanging="360"/>
      </w:pPr>
      <w:rPr>
        <w:rFonts w:ascii="Symbol" w:hAnsi="Symbol" w:hint="default"/>
      </w:rPr>
    </w:lvl>
    <w:lvl w:ilvl="7" w:tplc="040C0003" w:tentative="1">
      <w:start w:val="1"/>
      <w:numFmt w:val="bullet"/>
      <w:lvlText w:val="o"/>
      <w:lvlJc w:val="left"/>
      <w:pPr>
        <w:tabs>
          <w:tab w:val="num" w:pos="7178"/>
        </w:tabs>
        <w:ind w:left="7178" w:hanging="360"/>
      </w:pPr>
      <w:rPr>
        <w:rFonts w:ascii="Courier New" w:hAnsi="Courier New" w:cs="Courier New" w:hint="default"/>
      </w:rPr>
    </w:lvl>
    <w:lvl w:ilvl="8" w:tplc="040C0005" w:tentative="1">
      <w:start w:val="1"/>
      <w:numFmt w:val="bullet"/>
      <w:lvlText w:val=""/>
      <w:lvlJc w:val="left"/>
      <w:pPr>
        <w:tabs>
          <w:tab w:val="num" w:pos="7898"/>
        </w:tabs>
        <w:ind w:left="7898" w:hanging="360"/>
      </w:pPr>
      <w:rPr>
        <w:rFonts w:ascii="Wingdings" w:hAnsi="Wingdings" w:hint="default"/>
      </w:rPr>
    </w:lvl>
  </w:abstractNum>
  <w:abstractNum w:abstractNumId="11" w15:restartNumberingAfterBreak="0">
    <w:nsid w:val="46E909FE"/>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4943571B"/>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4F0F3894"/>
    <w:multiLevelType w:val="multilevel"/>
    <w:tmpl w:val="94DAEA5C"/>
    <w:lvl w:ilvl="0">
      <w:start w:val="1"/>
      <w:numFmt w:val="upperLetter"/>
      <w:lvlText w:val="%1."/>
      <w:lvlJc w:val="left"/>
      <w:pPr>
        <w:tabs>
          <w:tab w:val="num" w:pos="504"/>
        </w:tabs>
        <w:ind w:left="504" w:hanging="504"/>
      </w:pPr>
      <w:rPr>
        <w:rFonts w:hint="default"/>
      </w:rPr>
    </w:lvl>
    <w:lvl w:ilvl="1">
      <w:start w:val="16"/>
      <w:numFmt w:val="decimal"/>
      <w:lvlText w:val="%2."/>
      <w:lvlJc w:val="left"/>
      <w:pPr>
        <w:tabs>
          <w:tab w:val="num" w:pos="504"/>
        </w:tabs>
        <w:ind w:left="504" w:hanging="504"/>
      </w:pPr>
    </w:lvl>
    <w:lvl w:ilvl="2">
      <w:start w:val="1"/>
      <w:numFmt w:val="decimal"/>
      <w:lvlText w:val="%3."/>
      <w:lvlJc w:val="left"/>
      <w:pPr>
        <w:tabs>
          <w:tab w:val="num" w:pos="0"/>
        </w:tabs>
        <w:ind w:left="2160" w:hanging="720"/>
      </w:pPr>
    </w:lvl>
    <w:lvl w:ilvl="3">
      <w:start w:val="1"/>
      <w:numFmt w:val="decimal"/>
      <w:lvlText w:val="%4."/>
      <w:lvlJc w:val="left"/>
      <w:pPr>
        <w:tabs>
          <w:tab w:val="num" w:pos="0"/>
        </w:tabs>
        <w:ind w:left="2880" w:hanging="720"/>
      </w:pPr>
    </w:lvl>
    <w:lvl w:ilvl="4">
      <w:start w:val="1"/>
      <w:numFmt w:val="decimal"/>
      <w:lvlText w:val="%5."/>
      <w:lvlJc w:val="left"/>
      <w:pPr>
        <w:tabs>
          <w:tab w:val="num" w:pos="0"/>
        </w:tabs>
        <w:ind w:left="3600" w:hanging="720"/>
      </w:pPr>
    </w:lvl>
    <w:lvl w:ilvl="5">
      <w:start w:val="1"/>
      <w:numFmt w:val="decimal"/>
      <w:lvlText w:val="%6."/>
      <w:lvlJc w:val="left"/>
      <w:pPr>
        <w:tabs>
          <w:tab w:val="num" w:pos="0"/>
        </w:tabs>
        <w:ind w:left="4320" w:hanging="720"/>
      </w:pPr>
    </w:lvl>
    <w:lvl w:ilvl="6">
      <w:start w:val="1"/>
      <w:numFmt w:val="decimal"/>
      <w:lvlText w:val="%7."/>
      <w:lvlJc w:val="left"/>
      <w:pPr>
        <w:tabs>
          <w:tab w:val="num" w:pos="0"/>
        </w:tabs>
        <w:ind w:left="5040" w:hanging="720"/>
      </w:pPr>
    </w:lvl>
    <w:lvl w:ilvl="7">
      <w:start w:val="1"/>
      <w:numFmt w:val="decimal"/>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14" w15:restartNumberingAfterBreak="0">
    <w:nsid w:val="50C55D3D"/>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527214ED"/>
    <w:multiLevelType w:val="hybridMultilevel"/>
    <w:tmpl w:val="DB8872AC"/>
    <w:lvl w:ilvl="0" w:tplc="040C0005">
      <w:start w:val="1"/>
      <w:numFmt w:val="bullet"/>
      <w:lvlText w:val=""/>
      <w:lvlJc w:val="left"/>
      <w:pPr>
        <w:tabs>
          <w:tab w:val="num" w:pos="2280"/>
        </w:tabs>
        <w:ind w:left="2280" w:hanging="360"/>
      </w:pPr>
      <w:rPr>
        <w:rFonts w:ascii="Wingdings" w:hAnsi="Wingdings" w:hint="default"/>
      </w:rPr>
    </w:lvl>
    <w:lvl w:ilvl="1" w:tplc="040C0003" w:tentative="1">
      <w:start w:val="1"/>
      <w:numFmt w:val="bullet"/>
      <w:lvlText w:val="o"/>
      <w:lvlJc w:val="left"/>
      <w:pPr>
        <w:tabs>
          <w:tab w:val="num" w:pos="3000"/>
        </w:tabs>
        <w:ind w:left="3000" w:hanging="360"/>
      </w:pPr>
      <w:rPr>
        <w:rFonts w:ascii="Courier New" w:hAnsi="Courier New" w:cs="Courier New" w:hint="default"/>
      </w:rPr>
    </w:lvl>
    <w:lvl w:ilvl="2" w:tplc="040C0005" w:tentative="1">
      <w:start w:val="1"/>
      <w:numFmt w:val="bullet"/>
      <w:lvlText w:val=""/>
      <w:lvlJc w:val="left"/>
      <w:pPr>
        <w:tabs>
          <w:tab w:val="num" w:pos="3720"/>
        </w:tabs>
        <w:ind w:left="3720" w:hanging="360"/>
      </w:pPr>
      <w:rPr>
        <w:rFonts w:ascii="Wingdings" w:hAnsi="Wingdings" w:hint="default"/>
      </w:rPr>
    </w:lvl>
    <w:lvl w:ilvl="3" w:tplc="040C0001" w:tentative="1">
      <w:start w:val="1"/>
      <w:numFmt w:val="bullet"/>
      <w:lvlText w:val=""/>
      <w:lvlJc w:val="left"/>
      <w:pPr>
        <w:tabs>
          <w:tab w:val="num" w:pos="4440"/>
        </w:tabs>
        <w:ind w:left="4440" w:hanging="360"/>
      </w:pPr>
      <w:rPr>
        <w:rFonts w:ascii="Symbol" w:hAnsi="Symbol" w:hint="default"/>
      </w:rPr>
    </w:lvl>
    <w:lvl w:ilvl="4" w:tplc="040C0003" w:tentative="1">
      <w:start w:val="1"/>
      <w:numFmt w:val="bullet"/>
      <w:lvlText w:val="o"/>
      <w:lvlJc w:val="left"/>
      <w:pPr>
        <w:tabs>
          <w:tab w:val="num" w:pos="5160"/>
        </w:tabs>
        <w:ind w:left="5160" w:hanging="360"/>
      </w:pPr>
      <w:rPr>
        <w:rFonts w:ascii="Courier New" w:hAnsi="Courier New" w:cs="Courier New" w:hint="default"/>
      </w:rPr>
    </w:lvl>
    <w:lvl w:ilvl="5" w:tplc="040C0005" w:tentative="1">
      <w:start w:val="1"/>
      <w:numFmt w:val="bullet"/>
      <w:lvlText w:val=""/>
      <w:lvlJc w:val="left"/>
      <w:pPr>
        <w:tabs>
          <w:tab w:val="num" w:pos="5880"/>
        </w:tabs>
        <w:ind w:left="5880" w:hanging="360"/>
      </w:pPr>
      <w:rPr>
        <w:rFonts w:ascii="Wingdings" w:hAnsi="Wingdings" w:hint="default"/>
      </w:rPr>
    </w:lvl>
    <w:lvl w:ilvl="6" w:tplc="040C0001" w:tentative="1">
      <w:start w:val="1"/>
      <w:numFmt w:val="bullet"/>
      <w:lvlText w:val=""/>
      <w:lvlJc w:val="left"/>
      <w:pPr>
        <w:tabs>
          <w:tab w:val="num" w:pos="6600"/>
        </w:tabs>
        <w:ind w:left="6600" w:hanging="360"/>
      </w:pPr>
      <w:rPr>
        <w:rFonts w:ascii="Symbol" w:hAnsi="Symbol" w:hint="default"/>
      </w:rPr>
    </w:lvl>
    <w:lvl w:ilvl="7" w:tplc="040C0003" w:tentative="1">
      <w:start w:val="1"/>
      <w:numFmt w:val="bullet"/>
      <w:lvlText w:val="o"/>
      <w:lvlJc w:val="left"/>
      <w:pPr>
        <w:tabs>
          <w:tab w:val="num" w:pos="7320"/>
        </w:tabs>
        <w:ind w:left="7320" w:hanging="360"/>
      </w:pPr>
      <w:rPr>
        <w:rFonts w:ascii="Courier New" w:hAnsi="Courier New" w:cs="Courier New" w:hint="default"/>
      </w:rPr>
    </w:lvl>
    <w:lvl w:ilvl="8" w:tplc="040C0005" w:tentative="1">
      <w:start w:val="1"/>
      <w:numFmt w:val="bullet"/>
      <w:lvlText w:val=""/>
      <w:lvlJc w:val="left"/>
      <w:pPr>
        <w:tabs>
          <w:tab w:val="num" w:pos="8040"/>
        </w:tabs>
        <w:ind w:left="8040" w:hanging="360"/>
      </w:pPr>
      <w:rPr>
        <w:rFonts w:ascii="Wingdings" w:hAnsi="Wingdings" w:hint="default"/>
      </w:rPr>
    </w:lvl>
  </w:abstractNum>
  <w:abstractNum w:abstractNumId="16" w15:restartNumberingAfterBreak="0">
    <w:nsid w:val="58C845EA"/>
    <w:multiLevelType w:val="multilevel"/>
    <w:tmpl w:val="D536225C"/>
    <w:lvl w:ilvl="0">
      <w:start w:val="1"/>
      <w:numFmt w:val="bullet"/>
      <w:lvlText w:val="-"/>
      <w:lvlJc w:val="left"/>
      <w:pPr>
        <w:tabs>
          <w:tab w:val="num" w:pos="1778"/>
        </w:tabs>
        <w:ind w:left="1778" w:hanging="360"/>
      </w:pPr>
      <w:rPr>
        <w:rFonts w:ascii="Arial" w:eastAsia="Times New Roman" w:hAnsi="Arial" w:cs="Arial" w:hint="default"/>
        <w:sz w:val="18"/>
      </w:rPr>
    </w:lvl>
    <w:lvl w:ilvl="1" w:tentative="1">
      <w:start w:val="1"/>
      <w:numFmt w:val="bullet"/>
      <w:lvlText w:val="o"/>
      <w:lvlJc w:val="left"/>
      <w:pPr>
        <w:tabs>
          <w:tab w:val="num" w:pos="2858"/>
        </w:tabs>
        <w:ind w:left="2858" w:hanging="360"/>
      </w:pPr>
      <w:rPr>
        <w:rFonts w:ascii="Courier New" w:hAnsi="Courier New" w:cs="ITC Mendoza Roman Book" w:hint="default"/>
      </w:rPr>
    </w:lvl>
    <w:lvl w:ilvl="2" w:tentative="1">
      <w:start w:val="1"/>
      <w:numFmt w:val="bullet"/>
      <w:lvlText w:val=""/>
      <w:lvlJc w:val="left"/>
      <w:pPr>
        <w:tabs>
          <w:tab w:val="num" w:pos="3578"/>
        </w:tabs>
        <w:ind w:left="3578" w:hanging="360"/>
      </w:pPr>
      <w:rPr>
        <w:rFonts w:ascii="Wingdings" w:hAnsi="Wingdings" w:hint="default"/>
      </w:rPr>
    </w:lvl>
    <w:lvl w:ilvl="3" w:tentative="1">
      <w:start w:val="1"/>
      <w:numFmt w:val="bullet"/>
      <w:lvlText w:val=""/>
      <w:lvlJc w:val="left"/>
      <w:pPr>
        <w:tabs>
          <w:tab w:val="num" w:pos="4298"/>
        </w:tabs>
        <w:ind w:left="4298" w:hanging="360"/>
      </w:pPr>
      <w:rPr>
        <w:rFonts w:ascii="Symbol" w:hAnsi="Symbol" w:hint="default"/>
      </w:rPr>
    </w:lvl>
    <w:lvl w:ilvl="4" w:tentative="1">
      <w:start w:val="1"/>
      <w:numFmt w:val="bullet"/>
      <w:lvlText w:val="o"/>
      <w:lvlJc w:val="left"/>
      <w:pPr>
        <w:tabs>
          <w:tab w:val="num" w:pos="5018"/>
        </w:tabs>
        <w:ind w:left="5018" w:hanging="360"/>
      </w:pPr>
      <w:rPr>
        <w:rFonts w:ascii="Courier New" w:hAnsi="Courier New" w:cs="ITC Mendoza Roman Book" w:hint="default"/>
      </w:rPr>
    </w:lvl>
    <w:lvl w:ilvl="5" w:tentative="1">
      <w:start w:val="1"/>
      <w:numFmt w:val="bullet"/>
      <w:lvlText w:val=""/>
      <w:lvlJc w:val="left"/>
      <w:pPr>
        <w:tabs>
          <w:tab w:val="num" w:pos="5738"/>
        </w:tabs>
        <w:ind w:left="5738" w:hanging="360"/>
      </w:pPr>
      <w:rPr>
        <w:rFonts w:ascii="Wingdings" w:hAnsi="Wingdings" w:hint="default"/>
      </w:rPr>
    </w:lvl>
    <w:lvl w:ilvl="6" w:tentative="1">
      <w:start w:val="1"/>
      <w:numFmt w:val="bullet"/>
      <w:lvlText w:val=""/>
      <w:lvlJc w:val="left"/>
      <w:pPr>
        <w:tabs>
          <w:tab w:val="num" w:pos="6458"/>
        </w:tabs>
        <w:ind w:left="6458" w:hanging="360"/>
      </w:pPr>
      <w:rPr>
        <w:rFonts w:ascii="Symbol" w:hAnsi="Symbol" w:hint="default"/>
      </w:rPr>
    </w:lvl>
    <w:lvl w:ilvl="7" w:tentative="1">
      <w:start w:val="1"/>
      <w:numFmt w:val="bullet"/>
      <w:lvlText w:val="o"/>
      <w:lvlJc w:val="left"/>
      <w:pPr>
        <w:tabs>
          <w:tab w:val="num" w:pos="7178"/>
        </w:tabs>
        <w:ind w:left="7178" w:hanging="360"/>
      </w:pPr>
      <w:rPr>
        <w:rFonts w:ascii="Courier New" w:hAnsi="Courier New" w:cs="ITC Mendoza Roman Book" w:hint="default"/>
      </w:rPr>
    </w:lvl>
    <w:lvl w:ilvl="8" w:tentative="1">
      <w:start w:val="1"/>
      <w:numFmt w:val="bullet"/>
      <w:lvlText w:val=""/>
      <w:lvlJc w:val="left"/>
      <w:pPr>
        <w:tabs>
          <w:tab w:val="num" w:pos="7898"/>
        </w:tabs>
        <w:ind w:left="7898" w:hanging="360"/>
      </w:pPr>
      <w:rPr>
        <w:rFonts w:ascii="Wingdings" w:hAnsi="Wingdings" w:hint="default"/>
      </w:rPr>
    </w:lvl>
  </w:abstractNum>
  <w:abstractNum w:abstractNumId="17" w15:restartNumberingAfterBreak="0">
    <w:nsid w:val="631C6FB5"/>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647C29A6"/>
    <w:multiLevelType w:val="multilevel"/>
    <w:tmpl w:val="EF5634EA"/>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Time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Times"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Times"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5442636"/>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20" w15:restartNumberingAfterBreak="0">
    <w:nsid w:val="65500B05"/>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656B0C12"/>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22" w15:restartNumberingAfterBreak="0">
    <w:nsid w:val="700A0A43"/>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16168B3"/>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4BA4E4F"/>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6032094"/>
    <w:multiLevelType w:val="multilevel"/>
    <w:tmpl w:val="F9FAB4C0"/>
    <w:lvl w:ilvl="0">
      <w:start w:val="1"/>
      <w:numFmt w:val="upperLetter"/>
      <w:lvlText w:val="%1."/>
      <w:lvlJc w:val="left"/>
      <w:pPr>
        <w:tabs>
          <w:tab w:val="num" w:pos="644"/>
        </w:tabs>
        <w:ind w:left="644" w:hanging="360"/>
      </w:pPr>
      <w:rPr>
        <w:rFonts w:hint="default"/>
      </w:rPr>
    </w:lvl>
    <w:lvl w:ilvl="1">
      <w:start w:val="2"/>
      <w:numFmt w:val="lowerLetter"/>
      <w:lvlText w:val="%2)"/>
      <w:lvlJc w:val="left"/>
      <w:pPr>
        <w:tabs>
          <w:tab w:val="num" w:pos="1364"/>
        </w:tabs>
        <w:ind w:left="1364" w:hanging="360"/>
      </w:pPr>
      <w:rPr>
        <w:rFonts w:hint="default"/>
      </w:rPr>
    </w:lvl>
    <w:lvl w:ilvl="2" w:tentative="1">
      <w:start w:val="1"/>
      <w:numFmt w:val="lowerRoman"/>
      <w:lvlText w:val="%3."/>
      <w:lvlJc w:val="right"/>
      <w:pPr>
        <w:tabs>
          <w:tab w:val="num" w:pos="2084"/>
        </w:tabs>
        <w:ind w:left="2084" w:hanging="180"/>
      </w:pPr>
    </w:lvl>
    <w:lvl w:ilvl="3" w:tentative="1">
      <w:start w:val="1"/>
      <w:numFmt w:val="decimal"/>
      <w:lvlText w:val="%4."/>
      <w:lvlJc w:val="left"/>
      <w:pPr>
        <w:tabs>
          <w:tab w:val="num" w:pos="2804"/>
        </w:tabs>
        <w:ind w:left="2804" w:hanging="360"/>
      </w:pPr>
    </w:lvl>
    <w:lvl w:ilvl="4" w:tentative="1">
      <w:start w:val="1"/>
      <w:numFmt w:val="lowerLetter"/>
      <w:lvlText w:val="%5."/>
      <w:lvlJc w:val="left"/>
      <w:pPr>
        <w:tabs>
          <w:tab w:val="num" w:pos="3524"/>
        </w:tabs>
        <w:ind w:left="3524" w:hanging="360"/>
      </w:pPr>
    </w:lvl>
    <w:lvl w:ilvl="5" w:tentative="1">
      <w:start w:val="1"/>
      <w:numFmt w:val="lowerRoman"/>
      <w:lvlText w:val="%6."/>
      <w:lvlJc w:val="right"/>
      <w:pPr>
        <w:tabs>
          <w:tab w:val="num" w:pos="4244"/>
        </w:tabs>
        <w:ind w:left="4244" w:hanging="180"/>
      </w:pPr>
    </w:lvl>
    <w:lvl w:ilvl="6" w:tentative="1">
      <w:start w:val="1"/>
      <w:numFmt w:val="decimal"/>
      <w:lvlText w:val="%7."/>
      <w:lvlJc w:val="left"/>
      <w:pPr>
        <w:tabs>
          <w:tab w:val="num" w:pos="4964"/>
        </w:tabs>
        <w:ind w:left="4964" w:hanging="360"/>
      </w:pPr>
    </w:lvl>
    <w:lvl w:ilvl="7" w:tentative="1">
      <w:start w:val="1"/>
      <w:numFmt w:val="lowerLetter"/>
      <w:lvlText w:val="%8."/>
      <w:lvlJc w:val="left"/>
      <w:pPr>
        <w:tabs>
          <w:tab w:val="num" w:pos="5684"/>
        </w:tabs>
        <w:ind w:left="5684" w:hanging="360"/>
      </w:pPr>
    </w:lvl>
    <w:lvl w:ilvl="8" w:tentative="1">
      <w:start w:val="1"/>
      <w:numFmt w:val="lowerRoman"/>
      <w:lvlText w:val="%9."/>
      <w:lvlJc w:val="right"/>
      <w:pPr>
        <w:tabs>
          <w:tab w:val="num" w:pos="6404"/>
        </w:tabs>
        <w:ind w:left="6404" w:hanging="180"/>
      </w:pPr>
    </w:lvl>
  </w:abstractNum>
  <w:num w:numId="1" w16cid:durableId="1449197897">
    <w:abstractNumId w:val="18"/>
  </w:num>
  <w:num w:numId="2" w16cid:durableId="1834948321">
    <w:abstractNumId w:val="13"/>
  </w:num>
  <w:num w:numId="3" w16cid:durableId="2089422780">
    <w:abstractNumId w:val="23"/>
  </w:num>
  <w:num w:numId="4" w16cid:durableId="1513715907">
    <w:abstractNumId w:val="19"/>
  </w:num>
  <w:num w:numId="5" w16cid:durableId="631836067">
    <w:abstractNumId w:val="21"/>
  </w:num>
  <w:num w:numId="6" w16cid:durableId="1764304161">
    <w:abstractNumId w:val="9"/>
  </w:num>
  <w:num w:numId="7" w16cid:durableId="295332730">
    <w:abstractNumId w:val="14"/>
  </w:num>
  <w:num w:numId="8" w16cid:durableId="1922255066">
    <w:abstractNumId w:val="24"/>
  </w:num>
  <w:num w:numId="9" w16cid:durableId="338119938">
    <w:abstractNumId w:val="6"/>
  </w:num>
  <w:num w:numId="10" w16cid:durableId="167328600">
    <w:abstractNumId w:val="11"/>
  </w:num>
  <w:num w:numId="11" w16cid:durableId="1635401502">
    <w:abstractNumId w:val="2"/>
  </w:num>
  <w:num w:numId="12" w16cid:durableId="560747090">
    <w:abstractNumId w:val="25"/>
  </w:num>
  <w:num w:numId="13" w16cid:durableId="1588996502">
    <w:abstractNumId w:val="1"/>
  </w:num>
  <w:num w:numId="14" w16cid:durableId="224948062">
    <w:abstractNumId w:val="16"/>
  </w:num>
  <w:num w:numId="15" w16cid:durableId="1217468333">
    <w:abstractNumId w:val="8"/>
  </w:num>
  <w:num w:numId="16" w16cid:durableId="203949977">
    <w:abstractNumId w:val="22"/>
  </w:num>
  <w:num w:numId="17" w16cid:durableId="950207252">
    <w:abstractNumId w:val="20"/>
  </w:num>
  <w:num w:numId="18" w16cid:durableId="1192911121">
    <w:abstractNumId w:val="3"/>
  </w:num>
  <w:num w:numId="19" w16cid:durableId="429475847">
    <w:abstractNumId w:val="4"/>
  </w:num>
  <w:num w:numId="20" w16cid:durableId="109055047">
    <w:abstractNumId w:val="7"/>
  </w:num>
  <w:num w:numId="21" w16cid:durableId="990989361">
    <w:abstractNumId w:val="12"/>
  </w:num>
  <w:num w:numId="22" w16cid:durableId="860238248">
    <w:abstractNumId w:val="17"/>
  </w:num>
  <w:num w:numId="23" w16cid:durableId="910193748">
    <w:abstractNumId w:val="15"/>
  </w:num>
  <w:num w:numId="24" w16cid:durableId="295646704">
    <w:abstractNumId w:val="5"/>
  </w:num>
  <w:num w:numId="25" w16cid:durableId="1869947430">
    <w:abstractNumId w:val="10"/>
  </w:num>
  <w:num w:numId="26" w16cid:durableId="125443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C00F5"/>
    <w:rsid w:val="00006AD9"/>
    <w:rsid w:val="000377AA"/>
    <w:rsid w:val="00084F83"/>
    <w:rsid w:val="000F37DF"/>
    <w:rsid w:val="000F7E66"/>
    <w:rsid w:val="00132DFE"/>
    <w:rsid w:val="001567C5"/>
    <w:rsid w:val="00296A99"/>
    <w:rsid w:val="0036001F"/>
    <w:rsid w:val="003B1F58"/>
    <w:rsid w:val="003E47FE"/>
    <w:rsid w:val="004B6423"/>
    <w:rsid w:val="005143B5"/>
    <w:rsid w:val="005E70AB"/>
    <w:rsid w:val="00681C40"/>
    <w:rsid w:val="006B3F9B"/>
    <w:rsid w:val="006B4E35"/>
    <w:rsid w:val="006C00F5"/>
    <w:rsid w:val="006D1DED"/>
    <w:rsid w:val="007E696C"/>
    <w:rsid w:val="008152AF"/>
    <w:rsid w:val="00836E09"/>
    <w:rsid w:val="008A50D5"/>
    <w:rsid w:val="008B642D"/>
    <w:rsid w:val="008F3C8E"/>
    <w:rsid w:val="008F6D1D"/>
    <w:rsid w:val="00903996"/>
    <w:rsid w:val="009A364B"/>
    <w:rsid w:val="00A60B47"/>
    <w:rsid w:val="00AE09D7"/>
    <w:rsid w:val="00AF3BD4"/>
    <w:rsid w:val="00C5487B"/>
    <w:rsid w:val="00C611B2"/>
    <w:rsid w:val="00C71BEE"/>
    <w:rsid w:val="00D316BA"/>
    <w:rsid w:val="00D863B3"/>
    <w:rsid w:val="00DC7B53"/>
    <w:rsid w:val="00E06903"/>
    <w:rsid w:val="00EA6CE6"/>
    <w:rsid w:val="00EE0EFE"/>
    <w:rsid w:val="00F101F0"/>
    <w:rsid w:val="00F751F1"/>
    <w:rsid w:val="00F87A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14:docId w14:val="42747832"/>
  <w15:chartTrackingRefBased/>
  <w15:docId w15:val="{6A51007B-6C4A-40F3-A2BA-5CDF55E39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Normal"/>
    <w:qFormat/>
    <w:pPr>
      <w:tabs>
        <w:tab w:val="left" w:pos="1560"/>
      </w:tabs>
      <w:suppressAutoHyphens/>
      <w:spacing w:before="120"/>
      <w:ind w:left="1560" w:hanging="1560"/>
      <w:outlineLvl w:val="0"/>
    </w:pPr>
    <w:rPr>
      <w:rFonts w:ascii="Arial" w:hAnsi="Arial" w:cs="Arial"/>
      <w:b/>
      <w:bCs/>
    </w:rPr>
  </w:style>
  <w:style w:type="paragraph" w:styleId="Titre2">
    <w:name w:val="heading 2"/>
    <w:basedOn w:val="Normal"/>
    <w:next w:val="Normal"/>
    <w:qFormat/>
    <w:pPr>
      <w:keepNext/>
      <w:spacing w:before="60"/>
      <w:outlineLvl w:val="1"/>
    </w:pPr>
    <w:rPr>
      <w:rFonts w:ascii="Arial" w:hAnsi="Arial" w:cs="Arial"/>
      <w:b/>
      <w:bCs/>
    </w:rPr>
  </w:style>
  <w:style w:type="paragraph" w:styleId="Titre3">
    <w:name w:val="heading 3"/>
    <w:basedOn w:val="Normal"/>
    <w:next w:val="Normal"/>
    <w:qFormat/>
    <w:pPr>
      <w:keepNext/>
      <w:spacing w:before="240" w:after="60"/>
      <w:outlineLvl w:val="2"/>
    </w:pPr>
    <w:rPr>
      <w:rFonts w:ascii="Arial" w:hAnsi="Arial"/>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Titre">
    <w:name w:val="Title"/>
    <w:basedOn w:val="Normal"/>
    <w:qFormat/>
    <w:pPr>
      <w:tabs>
        <w:tab w:val="left" w:pos="3960"/>
      </w:tabs>
      <w:ind w:right="-311"/>
      <w:jc w:val="center"/>
    </w:pPr>
    <w:rPr>
      <w:rFonts w:ascii="Times" w:hAnsi="Times" w:cs="Times"/>
      <w:b/>
      <w:bCs/>
      <w:sz w:val="24"/>
      <w:szCs w:val="24"/>
    </w:rPr>
  </w:style>
  <w:style w:type="paragraph" w:customStyle="1" w:styleId="BankNormal">
    <w:name w:val="BankNormal"/>
    <w:basedOn w:val="Normal"/>
    <w:pPr>
      <w:spacing w:after="240"/>
    </w:pPr>
    <w:rPr>
      <w:sz w:val="24"/>
      <w:szCs w:val="24"/>
    </w:rPr>
  </w:style>
  <w:style w:type="paragraph" w:styleId="TM1">
    <w:name w:val="toc 1"/>
    <w:basedOn w:val="Normal"/>
    <w:next w:val="Normal"/>
    <w:autoRedefine/>
    <w:semiHidden/>
    <w:pPr>
      <w:tabs>
        <w:tab w:val="left" w:pos="1134"/>
        <w:tab w:val="right" w:leader="dot" w:pos="9639"/>
      </w:tabs>
      <w:spacing w:before="80"/>
    </w:pPr>
    <w:rPr>
      <w:rFonts w:ascii="Arial" w:hAnsi="Arial" w:cs="Arial"/>
      <w:b/>
      <w:bCs/>
      <w:caps/>
    </w:rPr>
  </w:style>
  <w:style w:type="paragraph" w:styleId="TM2">
    <w:name w:val="toc 2"/>
    <w:basedOn w:val="Normal"/>
    <w:next w:val="Normal"/>
    <w:autoRedefine/>
    <w:semiHidden/>
    <w:pPr>
      <w:tabs>
        <w:tab w:val="right" w:leader="dot" w:pos="9639"/>
      </w:tabs>
      <w:spacing w:before="60"/>
      <w:ind w:left="198"/>
    </w:pPr>
    <w:rPr>
      <w:rFonts w:ascii="Arial" w:hAnsi="Arial" w:cs="Arial"/>
    </w:rPr>
  </w:style>
  <w:style w:type="paragraph" w:customStyle="1" w:styleId="SectionVHeader">
    <w:name w:val="Section V. Header"/>
    <w:basedOn w:val="Normal"/>
    <w:pPr>
      <w:jc w:val="center"/>
    </w:pPr>
    <w:rPr>
      <w:b/>
      <w:bCs/>
      <w:sz w:val="36"/>
      <w:szCs w:val="36"/>
      <w:lang w:val="es-ES_tradnl"/>
    </w:rPr>
  </w:style>
  <w:style w:type="paragraph" w:customStyle="1" w:styleId="2AutoList1">
    <w:name w:val="2AutoList1"/>
    <w:basedOn w:val="Normal"/>
    <w:pPr>
      <w:numPr>
        <w:ilvl w:val="1"/>
        <w:numId w:val="2"/>
      </w:numPr>
      <w:jc w:val="both"/>
    </w:pPr>
    <w:rPr>
      <w:sz w:val="24"/>
      <w:szCs w:val="24"/>
      <w:lang w:val="es-ES_tradnl"/>
    </w:rPr>
  </w:style>
  <w:style w:type="paragraph" w:customStyle="1" w:styleId="Header3-Paragraph">
    <w:name w:val="Header 3 - Paragraph"/>
    <w:basedOn w:val="Normal"/>
    <w:pPr>
      <w:spacing w:after="200"/>
      <w:jc w:val="both"/>
    </w:pPr>
    <w:rPr>
      <w:sz w:val="24"/>
      <w:szCs w:val="24"/>
      <w:lang w:val="en-US"/>
    </w:rPr>
  </w:style>
  <w:style w:type="paragraph" w:customStyle="1" w:styleId="Standard">
    <w:name w:val="Standard"/>
    <w:basedOn w:val="Normal"/>
    <w:pPr>
      <w:spacing w:before="240"/>
      <w:jc w:val="both"/>
    </w:pPr>
    <w:rPr>
      <w:rFonts w:eastAsia="SimSun"/>
      <w:sz w:val="22"/>
      <w:szCs w:val="22"/>
    </w:rPr>
  </w:style>
  <w:style w:type="paragraph" w:styleId="Retraitcorpsdetexte3">
    <w:name w:val="Body Text Indent 3"/>
    <w:basedOn w:val="Normal"/>
    <w:pPr>
      <w:ind w:left="720"/>
      <w:jc w:val="both"/>
    </w:pPr>
    <w:rPr>
      <w:rFonts w:ascii="Arial Narrow" w:hAnsi="Arial Narrow"/>
      <w:color w:val="FF0000"/>
      <w:sz w:val="24"/>
      <w:szCs w:val="24"/>
    </w:rPr>
  </w:style>
  <w:style w:type="paragraph" w:styleId="NormalWeb">
    <w:name w:val="Normal (Web)"/>
    <w:basedOn w:val="Normal"/>
    <w:pPr>
      <w:spacing w:before="100" w:after="100"/>
    </w:pPr>
    <w:rPr>
      <w:color w:val="000000"/>
      <w:sz w:val="24"/>
      <w:szCs w:val="24"/>
    </w:rPr>
  </w:style>
  <w:style w:type="paragraph" w:styleId="En-tte">
    <w:name w:val="header"/>
    <w:basedOn w:val="Normal"/>
    <w:pPr>
      <w:tabs>
        <w:tab w:val="center" w:pos="4677"/>
        <w:tab w:val="right" w:pos="9355"/>
      </w:tabs>
    </w:pPr>
  </w:style>
  <w:style w:type="character" w:styleId="Numrodepage">
    <w:name w:val="page number"/>
    <w:basedOn w:val="Policepardfaut"/>
  </w:style>
  <w:style w:type="paragraph" w:styleId="Pieddepage">
    <w:name w:val="footer"/>
    <w:basedOn w:val="Normal"/>
    <w:pPr>
      <w:tabs>
        <w:tab w:val="center" w:pos="4677"/>
        <w:tab w:val="right" w:pos="9355"/>
      </w:tabs>
    </w:pPr>
  </w:style>
  <w:style w:type="paragraph" w:styleId="Explorateurdedocuments">
    <w:name w:val="Document Map"/>
    <w:basedOn w:val="Normal"/>
    <w:semiHidden/>
    <w:pPr>
      <w:shd w:val="clear" w:color="auto" w:fill="000080"/>
    </w:pPr>
    <w:rPr>
      <w:rFonts w:ascii="Tahoma" w:hAnsi="Tahoma"/>
    </w:rPr>
  </w:style>
  <w:style w:type="paragraph" w:styleId="TM3">
    <w:name w:val="toc 3"/>
    <w:basedOn w:val="Normal"/>
    <w:next w:val="Normal"/>
    <w:autoRedefine/>
    <w:semiHidden/>
    <w:pPr>
      <w:ind w:left="400"/>
    </w:pPr>
  </w:style>
  <w:style w:type="paragraph" w:customStyle="1" w:styleId="Textecourant">
    <w:name w:val="Texte courant"/>
    <w:pPr>
      <w:widowControl w:val="0"/>
      <w:spacing w:after="20"/>
      <w:ind w:firstLine="284"/>
      <w:jc w:val="both"/>
    </w:pPr>
    <w:rPr>
      <w:rFonts w:ascii="ITC Mendoza Roman Book" w:hAnsi="ITC Mendoza Roman Book"/>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8293</Words>
  <Characters>45616</Characters>
  <Application>Microsoft Office Word</Application>
  <DocSecurity>4</DocSecurity>
  <Lines>380</Lines>
  <Paragraphs>107</Paragraphs>
  <ScaleCrop>false</ScaleCrop>
  <HeadingPairs>
    <vt:vector size="2" baseType="variant">
      <vt:variant>
        <vt:lpstr>Titre</vt:lpstr>
      </vt:variant>
      <vt:variant>
        <vt:i4>1</vt:i4>
      </vt:variant>
    </vt:vector>
  </HeadingPairs>
  <TitlesOfParts>
    <vt:vector size="1" baseType="lpstr">
      <vt:lpstr>REPUBLIQUE DE MADAGASCAR</vt:lpstr>
    </vt:vector>
  </TitlesOfParts>
  <Company>BFL</Company>
  <LinksUpToDate>false</LinksUpToDate>
  <CharactersWithSpaces>53802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REPUBLIQUE DE MADAGASCAR</dc:title>
  <dc:subject/>
  <dc:creator>LECAT Jean Jacques</dc:creator>
  <cp:keywords/>
  <cp:lastModifiedBy>lanto annick</cp:lastModifiedBy>
  <cp:revision>2</cp:revision>
  <cp:lastPrinted>2007-07-30T07:28:00Z</cp:lastPrinted>
  <dcterms:created xsi:type="dcterms:W3CDTF">2026-10-06T12:02:00Z</dcterms:created>
  <dcterms:modified xsi:type="dcterms:W3CDTF">2026-10-06T12:02:00Z</dcterms:modified>
</cp:coreProperties>
</file>