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A1" w:rsidRDefault="00614E58">
      <w:r>
        <w:t>a. In the same row, the points fill orange from top to bottom at the same speed as the rectangle is extended.</w:t>
      </w:r>
    </w:p>
    <w:p w:rsidR="00614E58" w:rsidRDefault="00614E58">
      <w:r>
        <w:t>In the same column, the points fill orange from right to left at the same speed as the rectangle is extended.</w:t>
      </w:r>
    </w:p>
    <w:p w:rsidR="00614E58" w:rsidRDefault="00614E58"/>
    <w:p w:rsidR="00614E58" w:rsidRDefault="00614E58">
      <w:r>
        <w:t>b. The column fills orange left to right and the row fills orange bottom to top.</w:t>
      </w:r>
    </w:p>
    <w:p w:rsidR="00614E58" w:rsidRDefault="00614E58"/>
    <w:p w:rsidR="00614E58" w:rsidRDefault="00614E58">
      <w:r>
        <w:t xml:space="preserve">c. It appears to be an outlier in the sepal width. To find this, you could just look at each row/column for common outliers. </w:t>
      </w:r>
      <w:bookmarkStart w:id="0" w:name="_GoBack"/>
      <w:bookmarkEnd w:id="0"/>
    </w:p>
    <w:sectPr w:rsidR="00614E58" w:rsidSect="00E632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E58"/>
    <w:rsid w:val="00614E58"/>
    <w:rsid w:val="00E6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F99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Bonish</dc:creator>
  <cp:keywords/>
  <dc:description/>
  <cp:lastModifiedBy>Virginia Bonish</cp:lastModifiedBy>
  <cp:revision>1</cp:revision>
  <dcterms:created xsi:type="dcterms:W3CDTF">2014-10-30T00:38:00Z</dcterms:created>
  <dcterms:modified xsi:type="dcterms:W3CDTF">2014-10-30T00:44:00Z</dcterms:modified>
</cp:coreProperties>
</file>