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6.png" ContentType="image/png"/>
  <Override PartName="/word/media/rId24.png" ContentType="image/png"/>
  <Override PartName="/word/media/rId27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structdesign</w:t>
      </w:r>
      <w:r>
        <w:t xml:space="preserve"> </w:t>
      </w:r>
      <w:r>
        <w:t xml:space="preserve">智能结构设计软件</w:t>
      </w:r>
      <w:r>
        <w:t xml:space="preserve"> </w:t>
      </w:r>
      <w:r>
        <w:t xml:space="preserve">·</w:t>
      </w:r>
      <w:r>
        <w:t xml:space="preserve"> </w:t>
      </w:r>
      <w:r>
        <w:t xml:space="preserve">软件介绍</w:t>
      </w:r>
    </w:p>
    <w:p>
      <w:pPr>
        <w:pStyle w:val="Subtitle"/>
      </w:pPr>
      <w:r>
        <w:t xml:space="preserve">算得准</w:t>
      </w:r>
      <w:r>
        <w:t xml:space="preserve"> </w:t>
      </w:r>
      <w:r>
        <w:t xml:space="preserve">·</w:t>
      </w:r>
      <w:r>
        <w:t xml:space="preserve"> </w:t>
      </w:r>
      <w:r>
        <w:t xml:space="preserve">容易用</w:t>
      </w:r>
      <w:r>
        <w:t xml:space="preserve"> </w:t>
      </w:r>
      <w:r>
        <w:t xml:space="preserve">·</w:t>
      </w:r>
      <w:r>
        <w:t xml:space="preserve"> </w:t>
      </w:r>
      <w:r>
        <w:t xml:space="preserve">便宜安全</w:t>
      </w:r>
      <w:r>
        <w:t xml:space="preserve"> </w:t>
      </w:r>
      <w:r>
        <w:t xml:space="preserve">——</w:t>
      </w:r>
      <w:r>
        <w:t xml:space="preserve"> </w:t>
      </w:r>
      <w:r>
        <w:t xml:space="preserve">给结构工程师减负，给设计院减压</w:t>
      </w:r>
    </w:p>
    <w:p>
      <w:pPr>
        <w:pStyle w:val="Date"/>
      </w:pPr>
      <w:r>
        <w:t xml:space="preserve">2026-06</w:t>
      </w:r>
    </w:p>
    <w:bookmarkStart w:id="20" w:name="一句话"/>
    <w:p>
      <w:pPr>
        <w:pStyle w:val="Heading1"/>
      </w:pPr>
      <w:r>
        <w:t xml:space="preserve">一句话</w:t>
      </w:r>
    </w:p>
    <w:p>
      <w:pPr>
        <w:pStyle w:val="FirstParagraph"/>
      </w:pPr>
      <w:r>
        <w:rPr>
          <w:bCs/>
          <w:b/>
        </w:rPr>
        <w:t xml:space="preserve">structdesign</w:t>
      </w:r>
      <w:r>
        <w:t xml:space="preserve"> </w:t>
      </w:r>
      <w:r>
        <w:t xml:space="preserve">是一套面向工程的智能结构设计软件原型：从</w:t>
      </w:r>
      <w:r>
        <w:rPr>
          <w:bCs/>
          <w:b/>
        </w:rPr>
        <w:t xml:space="preserve">导入图纸 / 自然语言建模</w:t>
      </w:r>
      <w:r>
        <w:t xml:space="preserve">，到</w:t>
      </w:r>
      <w:r>
        <w:rPr>
          <w:bCs/>
          <w:b/>
        </w:rPr>
        <w:t xml:space="preserve">自动分析（杆系有限元 + 反应谱 + CQC + P‑Δ）</w:t>
      </w:r>
      <w:r>
        <w:t xml:space="preserve">、</w:t>
      </w:r>
      <w:r>
        <w:rPr>
          <w:bCs/>
          <w:b/>
        </w:rPr>
        <w:t xml:space="preserve">自动配筋与截面优化</w:t>
      </w:r>
      <w:r>
        <w:t xml:space="preserve">，再到</w:t>
      </w:r>
      <w:r>
        <w:rPr>
          <w:bCs/>
          <w:b/>
        </w:rPr>
        <w:t xml:space="preserve">出施工图与专业计算书</w:t>
      </w:r>
      <w:r>
        <w:t xml:space="preserve">，一条龙打通。界面贴近 CAD / YJK，结构师几乎零迁移成本；内置</w:t>
      </w:r>
      <w:r>
        <w:t xml:space="preserve"> </w:t>
      </w:r>
      <w:r>
        <w:rPr>
          <w:bCs/>
          <w:b/>
        </w:rPr>
        <w:t xml:space="preserve">AI 助手</w:t>
      </w:r>
      <w:r>
        <w:t xml:space="preserve">，一句话就能改模型、改荷载、改设计规则。</w:t>
      </w:r>
    </w:p>
    <w:p>
      <w:pPr>
        <w:pStyle w:val="BlockText"/>
      </w:pPr>
      <w:r>
        <w:t xml:space="preserve">我们的初心很简单：</w:t>
      </w:r>
      <w:r>
        <w:rPr>
          <w:bCs/>
          <w:b/>
        </w:rPr>
        <w:t xml:space="preserve">让算得准这件事不再焦虑，让买软件这件事不再肉疼。</w:t>
      </w:r>
    </w:p>
    <w:p>
      <w:r>
        <w:pict>
          <v:rect style="width:0;height:1.5pt" o:hralign="center" o:hrstd="t" o:hr="t"/>
        </w:pict>
      </w:r>
    </w:p>
    <w:bookmarkEnd w:id="20"/>
    <w:bookmarkStart w:id="23" w:name="一算得准-每一个数都有出处每一个功能都被验证"/>
    <w:p>
      <w:pPr>
        <w:pStyle w:val="Heading1"/>
      </w:pPr>
      <w:r>
        <w:t xml:space="preserve">一、算得准 —— 每一个数都有出处，每一个功能都被验证</w:t>
      </w:r>
    </w:p>
    <w:p>
      <w:pPr>
        <w:pStyle w:val="FirstParagraph"/>
      </w:pPr>
      <w:r>
        <w:t xml:space="preserve">软件遵循三条铁律：</w:t>
      </w:r>
      <w:r>
        <w:rPr>
          <w:bCs/>
          <w:b/>
        </w:rPr>
        <w:t xml:space="preserve">规范公式优先 → 无依据处用有限元 → 凡决策必留痕</w:t>
      </w:r>
      <w:r>
        <w:t xml:space="preserve">。更重要的是</w:t>
      </w:r>
      <w:r>
        <w:t xml:space="preserve"> </w:t>
      </w:r>
      <w:r>
        <w:rPr>
          <w:bCs/>
          <w:b/>
        </w:rPr>
        <w:t xml:space="preserve">验证驱动</w:t>
      </w:r>
      <w:r>
        <w:t xml:space="preserve">：每个功能上线前，都要先用</w:t>
      </w:r>
      <w:r>
        <w:rPr>
          <w:bCs/>
          <w:b/>
        </w:rPr>
        <w:t xml:space="preserve">解析解</w:t>
      </w:r>
      <w:r>
        <w:t xml:space="preserve">或</w:t>
      </w:r>
      <w:r>
        <w:rPr>
          <w:bCs/>
          <w:b/>
        </w:rPr>
        <w:t xml:space="preserve">守恒律</w:t>
      </w:r>
      <w:r>
        <w:t xml:space="preserve">把它</w:t>
      </w:r>
      <w:r>
        <w:t xml:space="preserve">“</w:t>
      </w:r>
      <w:r>
        <w:t xml:space="preserve">考</w:t>
      </w:r>
      <w:r>
        <w:t xml:space="preserve">”</w:t>
      </w:r>
      <w:r>
        <w:t xml:space="preserve">一遍。</w:t>
      </w:r>
    </w:p>
    <w:p>
      <w:pPr>
        <w:numPr>
          <w:ilvl w:val="0"/>
          <w:numId w:val="1001"/>
        </w:numPr>
        <w:pStyle w:val="Compact"/>
      </w:pPr>
      <w:r>
        <w:t xml:space="preserve">全套</w:t>
      </w:r>
      <w:r>
        <w:t xml:space="preserve"> </w:t>
      </w:r>
      <w:r>
        <w:rPr>
          <w:bCs/>
          <w:b/>
        </w:rPr>
        <w:t xml:space="preserve">219 个验证测试</w:t>
      </w:r>
      <w:r>
        <w:t xml:space="preserve">（56 个测试文件）</w:t>
      </w:r>
      <w:r>
        <w:rPr>
          <w:bCs/>
          <w:b/>
        </w:rPr>
        <w:t xml:space="preserve">全部通过</w:t>
      </w:r>
      <w:r>
        <w:t xml:space="preserve">，覆盖：</w:t>
      </w:r>
    </w:p>
    <w:p>
      <w:pPr>
        <w:numPr>
          <w:ilvl w:val="1"/>
          <w:numId w:val="1002"/>
        </w:numPr>
        <w:pStyle w:val="Compact"/>
      </w:pPr>
      <w:r>
        <w:t xml:space="preserve">悬臂挠度</w:t>
      </w:r>
      <w:r>
        <w:t xml:space="preserve"> </w:t>
      </w:r>
      <w:r>
        <w:rPr>
          <w:rStyle w:val="VerbatimChar"/>
        </w:rPr>
        <w:t xml:space="preserve">PH³/3EI</w:t>
      </w:r>
      <w:r>
        <w:t xml:space="preserve">、简支跨中弯矩</w:t>
      </w:r>
      <w:r>
        <w:t xml:space="preserve"> </w:t>
      </w:r>
      <w:r>
        <w:rPr>
          <w:rStyle w:val="VerbatimChar"/>
        </w:rPr>
        <w:t xml:space="preserve">wL²/8</w:t>
      </w:r>
      <w:r>
        <w:t xml:space="preserve">、欧拉临界力</w:t>
      </w:r>
      <w:r>
        <w:t xml:space="preserve"> </w:t>
      </w:r>
      <w:r>
        <w:rPr>
          <w:rStyle w:val="VerbatimChar"/>
        </w:rPr>
        <w:t xml:space="preserve">Pcr</w:t>
      </w:r>
      <w:r>
        <w:t xml:space="preserve">（与闭式解逐位比对）；</w:t>
      </w:r>
    </w:p>
    <w:p>
      <w:pPr>
        <w:numPr>
          <w:ilvl w:val="1"/>
          <w:numId w:val="1002"/>
        </w:numPr>
        <w:pStyle w:val="Compact"/>
      </w:pPr>
      <w:r>
        <w:t xml:space="preserve">模态分析对称楼 X/Y 解耦、CQC 平动‑扭转耦联、反应谱基底剪力方向分量；</w:t>
      </w:r>
    </w:p>
    <w:p>
      <w:pPr>
        <w:numPr>
          <w:ilvl w:val="1"/>
          <w:numId w:val="1002"/>
        </w:numPr>
        <w:pStyle w:val="Compact"/>
      </w:pPr>
      <w:r>
        <w:t xml:space="preserve">风荷载 μz 与《GB 50009》表 8.2.1 锚点逐点吻合、竖向地震</w:t>
      </w:r>
      <w:r>
        <w:t xml:space="preserve"> </w:t>
      </w:r>
      <w:r>
        <w:rPr>
          <w:rStyle w:val="VerbatimChar"/>
        </w:rPr>
        <w:t xml:space="preserve">F_Evk=0.65·αmax·0.75·Geq</w:t>
      </w:r>
      <w:r>
        <w:t xml:space="preserve"> </w:t>
      </w:r>
      <w:r>
        <w:t xml:space="preserve">量级手算复核；</w:t>
      </w:r>
    </w:p>
    <w:p>
      <w:pPr>
        <w:numPr>
          <w:ilvl w:val="1"/>
          <w:numId w:val="1002"/>
        </w:numPr>
        <w:pStyle w:val="Compact"/>
      </w:pPr>
      <w:r>
        <w:t xml:space="preserve">钢结构 φ 稳定系数（《GB 50017》附录 D）、截面特性由板件几何积分（与型钢表差 &lt;3%、偏安全）；</w:t>
      </w:r>
    </w:p>
    <w:p>
      <w:pPr>
        <w:numPr>
          <w:ilvl w:val="1"/>
          <w:numId w:val="1002"/>
        </w:numPr>
        <w:pStyle w:val="Compact"/>
      </w:pPr>
      <w:r>
        <w:t xml:space="preserve">荷载守恒、平行轴定理、温度等效荷载自平衡 …</w:t>
      </w:r>
    </w:p>
    <w:p>
      <w:pPr>
        <w:numPr>
          <w:ilvl w:val="0"/>
          <w:numId w:val="1001"/>
        </w:numPr>
        <w:pStyle w:val="Compact"/>
      </w:pPr>
      <w:r>
        <w:t xml:space="preserve">依据规范：</w:t>
      </w:r>
      <w:r>
        <w:rPr>
          <w:bCs/>
          <w:b/>
        </w:rPr>
        <w:t xml:space="preserve">GB 50010 / 50011 / 50009 / JGJ 3 / GB 50017</w:t>
      </w:r>
      <w:r>
        <w:t xml:space="preserve">，并支持</w:t>
      </w:r>
      <w:r>
        <w:rPr>
          <w:bCs/>
          <w:b/>
        </w:rPr>
        <w:t xml:space="preserve">地区标准</w:t>
      </w:r>
      <w:r>
        <w:t xml:space="preserve">（已内置北京，其它城市可逐步加入）。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三维实体模型：自动识别板洞、楼梯、地下室，一目了然" title="" id="1" name="Picture"/>
            <a:graphic>
              <a:graphicData uri="http://schemas.openxmlformats.org/drawingml/2006/picture">
                <pic:pic>
                  <pic:nvPicPr>
                    <pic:cNvPr descr="img/3d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三维实体模型：自动识别板洞、楼梯、地下室，一目了然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构件利用率云图：轴压比 / 配筋比，越红越接近限值，薄弱处一眼定位" title="" id="1" name="Picture"/>
            <a:graphic>
              <a:graphicData uri="http://schemas.openxmlformats.org/drawingml/2006/picture">
                <pic:pic>
                  <pic:nvPicPr>
                    <pic:cNvPr descr="img/3d_ut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构件利用率云图：轴压比 / 配筋比，越红越接近限值，薄弱处一眼定位</w:t>
      </w:r>
    </w:p>
    <w:p>
      <w:pPr>
        <w:pStyle w:val="BlockText"/>
      </w:pPr>
      <w:r>
        <w:rPr>
          <w:bCs/>
          <w:b/>
        </w:rPr>
        <w:t xml:space="preserve">诚实边界</w:t>
      </w:r>
      <w:r>
        <w:t xml:space="preserve">：本软件定位</w:t>
      </w:r>
      <w:r>
        <w:t xml:space="preserve">“</w:t>
      </w:r>
      <w:r>
        <w:t xml:space="preserve">方案 / 初步设计</w:t>
      </w:r>
      <w:r>
        <w:t xml:space="preserve">”</w:t>
      </w:r>
      <w:r>
        <w:t xml:space="preserve">深度；刚性楼盖、等效宽柱等简化均在计算书中如实标注；</w:t>
      </w:r>
      <w:r>
        <w:t xml:space="preserve"> </w:t>
      </w:r>
      <w:r>
        <w:t xml:space="preserve">施工图最终须商业三维软件复核 + 注册结构工程师签字。我们不回避边界——</w:t>
      </w:r>
      <w:r>
        <w:rPr>
          <w:bCs/>
          <w:b/>
        </w:rPr>
        <w:t xml:space="preserve">写清楚，才靠得住。</w:t>
      </w:r>
    </w:p>
    <w:p>
      <w:r>
        <w:pict>
          <v:rect style="width:0;height:1.5pt" o:hralign="center" o:hrstd="t" o:hr="t"/>
        </w:pict>
      </w:r>
    </w:p>
    <w:bookmarkEnd w:id="23"/>
    <w:bookmarkStart w:id="28" w:name="二容易用-像-cad-一样上手像聊天一样建模"/>
    <w:p>
      <w:pPr>
        <w:pStyle w:val="Heading1"/>
      </w:pPr>
      <w:r>
        <w:t xml:space="preserve">二、容易用 —— 像 CAD 一样上手，像聊天一样建模</w:t>
      </w:r>
    </w:p>
    <w:p>
      <w:pPr>
        <w:pStyle w:val="FirstParagraph"/>
      </w:pPr>
      <w:r>
        <w:t xml:space="preserve">界面布局刻意贴近</w:t>
      </w:r>
      <w:r>
        <w:t xml:space="preserve"> </w:t>
      </w:r>
      <w:r>
        <w:rPr>
          <w:bCs/>
          <w:b/>
        </w:rPr>
        <w:t xml:space="preserve">AutoCAD / YJK</w:t>
      </w:r>
      <w:r>
        <w:t xml:space="preserve">：顶部分组工具条（文件 / 建模 / 编辑 / 分析 / 出图 / 工具），中央绘图区，右侧</w:t>
      </w:r>
      <w:r>
        <w:t xml:space="preserve">“</w:t>
      </w:r>
      <w:r>
        <w:t xml:space="preserve">属性 / AI 助手</w:t>
      </w:r>
      <w:r>
        <w:t xml:space="preserve">”</w:t>
      </w:r>
      <w:r>
        <w:t xml:space="preserve">选项卡，底部计算结果。</w:t>
      </w:r>
      <w:r>
        <w:rPr>
          <w:bCs/>
          <w:b/>
        </w:rPr>
        <w:t xml:space="preserve">老结构师几乎不用学。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导入即用</w:t>
      </w:r>
      <w:r>
        <w:t xml:space="preserve">：导入 DWG/DXF 底图，</w:t>
      </w:r>
      <w:r>
        <w:t xml:space="preserve">“</w:t>
      </w:r>
      <w:r>
        <w:t xml:space="preserve">🔎 识别构件</w:t>
      </w:r>
      <w:r>
        <w:t xml:space="preserve">”</w:t>
      </w:r>
      <w:r>
        <w:t xml:space="preserve">按图层自动生成柱 / 墙 / 梁 / 轴网；或</w:t>
      </w:r>
      <w:r>
        <w:t xml:space="preserve">“</w:t>
      </w:r>
      <w:r>
        <w:t xml:space="preserve">一键轴网 + 一键楼板</w:t>
      </w:r>
      <w: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🤖 AI 助手（真正会执行）</w:t>
      </w:r>
      <w:r>
        <w:t xml:space="preserve">：用中文直接下指令，软件</w:t>
      </w:r>
      <w:r>
        <w:rPr>
          <w:bCs/>
          <w:b/>
        </w:rPr>
        <w:t xml:space="preserve">当场改模型、改荷载、改规则</w:t>
      </w:r>
      <w:r>
        <w:t xml:space="preserve">——</w:t>
      </w:r>
    </w:p>
    <w:p>
      <w:pPr>
        <w:numPr>
          <w:ilvl w:val="1"/>
          <w:numId w:val="1004"/>
        </w:numPr>
        <w:pStyle w:val="Compact"/>
      </w:pPr>
      <w:r>
        <w:t xml:space="preserve">「标准层所有板，恒载 5、活载 2」→ 即刻设好楼面荷载；</w:t>
      </w:r>
    </w:p>
    <w:p>
      <w:pPr>
        <w:numPr>
          <w:ilvl w:val="1"/>
          <w:numId w:val="1004"/>
        </w:numPr>
        <w:pStyle w:val="Compact"/>
      </w:pPr>
      <w:r>
        <w:t xml:space="preserve">「所有窗户从中心扩大 200」→ 墙洞批量改尺寸；</w:t>
      </w:r>
    </w:p>
    <w:p>
      <w:pPr>
        <w:numPr>
          <w:ilvl w:val="1"/>
          <w:numId w:val="1004"/>
        </w:numPr>
        <w:pStyle w:val="Compact"/>
      </w:pPr>
      <w:r>
        <w:t xml:space="preserve">「梁纵筋取大包罗」→ 同截面梁统一最大配筋，</w:t>
      </w:r>
      <w:r>
        <w:rPr>
          <w:bCs/>
          <w:b/>
        </w:rPr>
        <w:t xml:space="preserve">计算和图纸同步生效</w:t>
      </w:r>
      <w:r>
        <w:t xml:space="preserve">；</w:t>
      </w:r>
    </w:p>
    <w:p>
      <w:pPr>
        <w:numPr>
          <w:ilvl w:val="1"/>
          <w:numId w:val="1004"/>
        </w:numPr>
        <w:pStyle w:val="Compact"/>
      </w:pPr>
      <w:r>
        <w:t xml:space="preserve">「改用北京地标」→ 自动套用北京的地震、风压参数。</w:t>
      </w:r>
    </w:p>
    <w:p>
      <w:pPr>
        <w:numPr>
          <w:ilvl w:val="1"/>
          <w:numId w:val="1004"/>
        </w:numPr>
        <w:pStyle w:val="Compact"/>
      </w:pPr>
      <w:r>
        <w:t xml:space="preserve">离线也能用（内置中文意图解析）；填入 API Key 即升级为大模型对话。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一键到底</w:t>
      </w:r>
      <w:r>
        <w:t xml:space="preserve">：选试算风格（经济 / 均衡 / 稳健）→ 自动迭代加大 / 减小截面 → 满足规范且省料 → 出配筋图 + 计算书。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出图齐全</w:t>
      </w:r>
      <w:r>
        <w:t xml:space="preserve">：配筋平面图（柱表 / 墙表 / 梁表 · 跨构件钢筋归并）、板施工图、基础图、楼梯图（DXF + PDF + PNG），以及 3D 实体 / 荷载分布 /</w:t>
      </w:r>
      <w:r>
        <w:t xml:space="preserve"> </w:t>
      </w:r>
      <w:r>
        <w:rPr>
          <w:bCs/>
          <w:b/>
        </w:rPr>
        <w:t xml:space="preserve">振型动画（含扭转旋转）</w:t>
      </w:r>
      <w:r>
        <w:t xml:space="preserve">。</w:t>
      </w:r>
    </w:p>
    <w:p>
      <w:pPr>
        <w:pStyle w:val="CaptionedFigure"/>
      </w:pPr>
      <w:r>
        <w:drawing>
          <wp:inline>
            <wp:extent cx="3657600" cy="4389120"/>
            <wp:effectExtent b="0" l="0" r="0" t="0"/>
            <wp:docPr descr="配筋平面图：柱表 / 墙表 / 梁表 + 逐跨原位标注 + 截面大样 + 材料表，可直接导入 CAD 微调" title="" id="1" name="Picture"/>
            <a:graphic>
              <a:graphicData uri="http://schemas.openxmlformats.org/drawingml/2006/picture">
                <pic:pic>
                  <pic:nvPicPr>
                    <pic:cNvPr descr="img/pl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配筋平面图：柱表 / 墙表 / 梁表 + 逐跨原位标注 + 截面大样 + 材料表，可直接导入 CAD 微调</w:t>
      </w:r>
    </w:p>
    <w:p>
      <w:pPr>
        <w:pStyle w:val="CaptionedFigure"/>
      </w:pPr>
      <w:r>
        <w:drawing>
          <wp:inline>
            <wp:extent cx="3828288" cy="4389120"/>
            <wp:effectExtent b="0" l="0" r="0" t="0"/>
            <wp:docPr descr="板配筋施工图：板底钢筋（绿）+ 支座负筋（橙）+ 板表" title="" id="1" name="Picture"/>
            <a:graphic>
              <a:graphicData uri="http://schemas.openxmlformats.org/drawingml/2006/picture">
                <pic:pic>
                  <pic:nvPicPr>
                    <pic:cNvPr descr="img/sla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288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板配筋施工图：板底钢筋（绿）+ 支座负筋（橙）+ 板表</w:t>
      </w:r>
    </w:p>
    <w:p>
      <w:pPr>
        <w:pStyle w:val="CaptionedFigure"/>
      </w:pPr>
      <w:r>
        <w:drawing>
          <wp:inline>
            <wp:extent cx="4773168" cy="4389120"/>
            <wp:effectExtent b="0" l="0" r="0" t="0"/>
            <wp:docPr descr="基础图：独基 / 条基 / 筏板 / 桩基 + 自动选型建议" title="" id="1" name="Picture"/>
            <a:graphic>
              <a:graphicData uri="http://schemas.openxmlformats.org/drawingml/2006/picture">
                <pic:pic>
                  <pic:nvPicPr>
                    <pic:cNvPr descr="img/found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68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基础图：独基 / 条基 / 筏板 / 桩基 + 自动选型建议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大底盘多塔：多标准层堆叠、拼接检验、自动转换梁" title="" id="1" name="Picture"/>
            <a:graphic>
              <a:graphicData uri="http://schemas.openxmlformats.org/drawingml/2006/picture">
                <pic:pic>
                  <pic:nvPicPr>
                    <pic:cNvPr descr="img/podiu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大底盘多塔：多标准层堆叠、拼接检验、自动转换梁</w:t>
      </w:r>
    </w:p>
    <w:p>
      <w:r>
        <w:pict>
          <v:rect style="width:0;height:1.5pt" o:hralign="center" o:hrstd="t" o:hr="t"/>
        </w:pict>
      </w:r>
    </w:p>
    <w:bookmarkEnd w:id="28"/>
    <w:bookmarkStart w:id="29" w:name="三便宜安全-开源共建本地运行数据不出门"/>
    <w:p>
      <w:pPr>
        <w:pStyle w:val="Heading1"/>
      </w:pPr>
      <w:r>
        <w:t xml:space="preserve">三、便宜安全 —— 开源共建，本地运行，数据不出门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便宜</w:t>
      </w:r>
      <w:r>
        <w:t xml:space="preserve">：开源、免费。商业结构软件动辄数万元 / 年 / 节点，对中小设计院是实打实的成本压力；structdesign 让团队把预算花在刀刃上。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安全</w:t>
      </w:r>
      <w:r>
        <w:t xml:space="preserve">：纯</w:t>
      </w:r>
      <w:r>
        <w:rPr>
          <w:bCs/>
          <w:b/>
        </w:rPr>
        <w:t xml:space="preserve">本地离线运行</w:t>
      </w:r>
      <w:r>
        <w:t xml:space="preserve">，模型与图纸</w:t>
      </w:r>
      <w:r>
        <w:rPr>
          <w:bCs/>
          <w:b/>
        </w:rPr>
        <w:t xml:space="preserve">不上传任何云端</w:t>
      </w:r>
      <w:r>
        <w:t xml:space="preserve">，不担心项目数据外泄；无加密狗、无联网授权，断网照常工作。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共建</w:t>
      </w:r>
      <w:r>
        <w:t xml:space="preserve">：代码、规范实现、验证测试全部公开，谁都能看懂、能复核、能贡献。</w:t>
      </w:r>
      <w:r>
        <w:rPr>
          <w:bCs/>
          <w:b/>
        </w:rPr>
        <w:t xml:space="preserve">规范在进步，软件就在进步</w:t>
      </w:r>
      <w:r>
        <w:t xml:space="preserve">——这是一套</w:t>
      </w:r>
      <w:r>
        <w:t xml:space="preserve">“</w:t>
      </w:r>
      <w:r>
        <w:t xml:space="preserve">长出来</w:t>
      </w:r>
      <w:r>
        <w:t xml:space="preserve">”</w:t>
      </w:r>
      <w:r>
        <w:t xml:space="preserve">的软件，而不是</w:t>
      </w:r>
      <w:r>
        <w:t xml:space="preserve">“</w:t>
      </w:r>
      <w:r>
        <w:t xml:space="preserve">卖给你</w:t>
      </w:r>
      <w:r>
        <w:t xml:space="preserve">”</w:t>
      </w:r>
      <w:r>
        <w:t xml:space="preserve">的黑盒。</w:t>
      </w:r>
    </w:p>
    <w:p>
      <w:r>
        <w:pict>
          <v:rect style="width:0;height:1.5pt" o:hralign="center" o:hrstd="t" o:hr="t"/>
        </w:pict>
      </w:r>
    </w:p>
    <w:bookmarkEnd w:id="29"/>
    <w:bookmarkStart w:id="30" w:name="我们想做的事"/>
    <w:p>
      <w:pPr>
        <w:pStyle w:val="Heading1"/>
      </w:pPr>
      <w:r>
        <w:t xml:space="preserve">我们想做的事</w:t>
      </w:r>
    </w:p>
    <w:p>
      <w:pPr>
        <w:pStyle w:val="FirstParagraph"/>
      </w:pPr>
      <w:r>
        <w:t xml:space="preserve">结构设计师的焦虑，常常来自</w:t>
      </w:r>
      <w:r>
        <w:t xml:space="preserve">“</w:t>
      </w:r>
      <w:r>
        <w:t xml:space="preserve">这个数到底对不对</w:t>
      </w:r>
      <w:r>
        <w:t xml:space="preserve">”</w:t>
      </w:r>
      <w:r>
        <w:t xml:space="preserve">和</w:t>
      </w:r>
      <w:r>
        <w:t xml:space="preserve">“</w:t>
      </w:r>
      <w:r>
        <w:t xml:space="preserve">软件又要续费了</w:t>
      </w:r>
      <w:r>
        <w:t xml:space="preserve">”</w:t>
      </w:r>
      <w:r>
        <w:t xml:space="preserve">。</w:t>
      </w:r>
      <w:r>
        <w:t xml:space="preserve"> </w:t>
      </w:r>
      <w:r>
        <w:t xml:space="preserve">我们希望 structdesign 能接住这两份焦虑的一部分：</w:t>
      </w:r>
    </w:p>
    <w:p>
      <w:pPr>
        <w:pStyle w:val="BlockText"/>
      </w:pPr>
      <w:r>
        <w:rPr>
          <w:bCs/>
          <w:b/>
        </w:rPr>
        <w:t xml:space="preserve">把</w:t>
      </w:r>
      <w:r>
        <w:rPr>
          <w:bCs/>
          <w:b/>
        </w:rPr>
        <w:t xml:space="preserve">“</w:t>
      </w:r>
      <w:r>
        <w:rPr>
          <w:bCs/>
          <w:b/>
        </w:rPr>
        <w:t xml:space="preserve">算得准</w:t>
      </w:r>
      <w:r>
        <w:rPr>
          <w:bCs/>
          <w:b/>
        </w:rPr>
        <w:t xml:space="preserve">”</w:t>
      </w:r>
      <w:r>
        <w:rPr>
          <w:bCs/>
          <w:b/>
        </w:rPr>
        <w:t xml:space="preserve">做成可验证的事实，把</w:t>
      </w:r>
      <w:r>
        <w:rPr>
          <w:bCs/>
          <w:b/>
        </w:rPr>
        <w:t xml:space="preserve">“</w:t>
      </w:r>
      <w:r>
        <w:rPr>
          <w:bCs/>
          <w:b/>
        </w:rPr>
        <w:t xml:space="preserve">用得起</w:t>
      </w:r>
      <w:r>
        <w:rPr>
          <w:bCs/>
          <w:b/>
        </w:rPr>
        <w:t xml:space="preserve">”</w:t>
      </w:r>
      <w:r>
        <w:rPr>
          <w:bCs/>
          <w:b/>
        </w:rPr>
        <w:t xml:space="preserve">做成开源的承诺。</w:t>
      </w:r>
    </w:p>
    <w:p>
      <w:pPr>
        <w:pStyle w:val="FirstParagraph"/>
      </w:pPr>
      <w:r>
        <w:t xml:space="preserve">让工程师把精力放回</w:t>
      </w:r>
      <w:r>
        <w:rPr>
          <w:bCs/>
          <w:b/>
        </w:rPr>
        <w:t xml:space="preserve">判断与创造</w:t>
      </w:r>
      <w:r>
        <w:t xml:space="preserve">，把重复、试错、出图的体力活交给软件。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structdesign · 方案/初步设计级开源结构设计软件 · 须经注册结构工程师复核签字后用于工程。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structdesign 智能结构设计软件 · 软件介绍</dc:title>
  <dc:creator/>
  <cp:keywords/>
  <dcterms:created xsi:type="dcterms:W3CDTF">2026-06-28T14:25:54Z</dcterms:created>
  <dcterms:modified xsi:type="dcterms:W3CDTF">2026-06-28T14:25:54Z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</vt:lpwstr>
  </property>
  <property fmtid="{D5CDD505-2E9C-101B-9397-08002B2CF9AE}" pid="3" name="subtitle">
    <vt:lpwstr>算得准 · 容易用 · 便宜安全 —— 给结构工程师减负，给设计院减压</vt:lpwstr>
  </property>
</Properties>
</file>