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rFonts w:ascii="Play" w:cs="Play" w:eastAsia="Play" w:hAnsi="Play"/>
          <w:b w:val="1"/>
          <w:bCs w:val="1"/>
          <w:sz w:val="36"/>
          <w:szCs w:val="36"/>
          <w:rtl w:val="0"/>
        </w:rPr>
        <w:t xml:space="preserve">Leandro De Souza Raveli</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tl w:val="0"/>
        </w:rPr>
        <w:t xml:space="preserve">Bournemouth, Dorset, UK | leandro.raveli@gmail.com | +44 07467414887</w:t>
      </w:r>
    </w:p>
    <w:p w:rsidR="00000000" w:rsidDel="00000000" w:rsidP="00000000" w:rsidRDefault="00000000" w:rsidRPr="00000000" w14:paraId="00000003">
      <w:pPr>
        <w:spacing w:after="160" w:lineRule="auto"/>
        <w:jc w:val="center"/>
        <w:rPr/>
      </w:pPr>
      <w:r w:rsidDel="00000000" w:rsidR="00000000" w:rsidRPr="00000000">
        <w:rPr>
          <w:b w:val="1"/>
          <w:bCs w:val="1"/>
          <w:sz w:val="21"/>
          <w:szCs w:val="21"/>
          <w:rtl w:val="0"/>
        </w:rPr>
        <w:t xml:space="preserve">Engineering Manager Candidate | Technical &amp; Delivery Leadership | Mobile Architecture</w:t>
      </w:r>
      <w:r w:rsidDel="00000000" w:rsidR="00000000" w:rsidRPr="00000000">
        <w:rPr>
          <w:rtl w:val="0"/>
        </w:rPr>
      </w:r>
    </w:p>
    <w:p w:rsidR="00000000" w:rsidDel="00000000" w:rsidP="00000000" w:rsidRDefault="00000000" w:rsidRPr="00000000" w14:paraId="00000004">
      <w:pPr>
        <w:pBdr>
          <w:bottom w:color="4472c4" w:space="1" w:sz="6" w:val="single"/>
        </w:pBdr>
        <w:spacing w:after="80" w:before="160" w:lineRule="auto"/>
        <w:rPr/>
      </w:pPr>
      <w:r w:rsidDel="00000000" w:rsidR="00000000" w:rsidRPr="00000000">
        <w:rPr>
          <w:rFonts w:ascii="Play" w:cs="Play" w:eastAsia="Play" w:hAnsi="Play"/>
          <w:b w:val="1"/>
          <w:bCs w:val="1"/>
          <w:sz w:val="22"/>
          <w:szCs w:val="22"/>
          <w:rtl w:val="0"/>
        </w:rPr>
        <w:t xml:space="preserve">PROFESSIONAL SUMMARY</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t xml:space="preserve">Strategic and technically grounded engineering leader with over 20 years of experience across product-led, enterprise and high-scale technology environments. Currently operating as a Principal Software Engineer with deep expertise in mobile architecture, Android/Kotlin, CI/CD, system design and engineering standards. Experienced in translating ambiguous business needs into outcome focused technical direction, partnering closely with architects, requirements engineering teams and stakeholders to shape scalable, maintainable solutions.</w:t>
      </w:r>
    </w:p>
    <w:p w:rsidR="00000000" w:rsidDel="00000000" w:rsidP="00000000" w:rsidRDefault="00000000" w:rsidRPr="00000000" w14:paraId="00000006">
      <w:pPr>
        <w:spacing w:after="80" w:lineRule="auto"/>
        <w:rPr/>
      </w:pPr>
      <w:r w:rsidDel="00000000" w:rsidR="00000000" w:rsidRPr="00000000">
        <w:rPr>
          <w:rtl w:val="0"/>
        </w:rPr>
        <w:t xml:space="preserve">Strong Engineering Manager candidate with a leadership style centred on coaching, delivery clarity and technical excellence. Comfortable challenging engineering decisions constructively while enabling teams to own implementation choices, improve practices and deliver customer focused outcomes. Well positioned for Engineering Manager roles combining people leadership, product and delivery accountability, and technical leadership.</w:t>
      </w:r>
    </w:p>
    <w:p w:rsidR="00000000" w:rsidDel="00000000" w:rsidP="00000000" w:rsidRDefault="00000000" w:rsidRPr="00000000" w14:paraId="00000007">
      <w:pPr>
        <w:pBdr>
          <w:bottom w:color="4472c4" w:space="1" w:sz="6" w:val="single"/>
        </w:pBdr>
        <w:spacing w:after="80" w:before="160" w:lineRule="auto"/>
        <w:rPr/>
      </w:pPr>
      <w:r w:rsidDel="00000000" w:rsidR="00000000" w:rsidRPr="00000000">
        <w:rPr>
          <w:rFonts w:ascii="Play" w:cs="Play" w:eastAsia="Play" w:hAnsi="Play"/>
          <w:b w:val="1"/>
          <w:bCs w:val="1"/>
          <w:sz w:val="22"/>
          <w:szCs w:val="22"/>
          <w:rtl w:val="0"/>
        </w:rPr>
        <w:t xml:space="preserve">KEY SKILLS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Engineering Leadership:</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Coaching and mentoring, inclusive team building, continuous feedback, goal setting, technical guidance and team enablement.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Product &amp; Delivery:</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Outcome focused delivery, stakeholder management, ambiguity resolution, requirements clarification, delivery alignment and prioritisation support.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Technical Leadership:</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Android/Kotlin architecture, system design, modularisation, MVVM, Jetpack Compose, GraphQL API integration and constructive decision challenge.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Engineering Standards:</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CI/CD improvement, testing strategy, code quality, Ktlint, Jacoco, quality gates, release confidence and maintainability.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17" w:right="0" w:hanging="317"/>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Cross-functional Collaboration:</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Partnering with architects, Product Managers, requirements engineers, stakeholders and engineering teams to align product intent with technical delivery.</w:t>
      </w:r>
    </w:p>
    <w:p w:rsidR="00000000" w:rsidDel="00000000" w:rsidP="00000000" w:rsidRDefault="00000000" w:rsidRPr="00000000" w14:paraId="0000000D">
      <w:pPr>
        <w:pBdr>
          <w:bottom w:color="4472c4" w:space="1" w:sz="6" w:val="single"/>
        </w:pBdr>
        <w:spacing w:after="80" w:before="160" w:lineRule="auto"/>
        <w:rPr/>
      </w:pPr>
      <w:r w:rsidDel="00000000" w:rsidR="00000000" w:rsidRPr="00000000">
        <w:rPr>
          <w:rFonts w:ascii="Play" w:cs="Play" w:eastAsia="Play" w:hAnsi="Play"/>
          <w:b w:val="1"/>
          <w:bCs w:val="1"/>
          <w:sz w:val="22"/>
          <w:szCs w:val="22"/>
          <w:rtl w:val="0"/>
        </w:rPr>
        <w:t xml:space="preserve">PROFESSIONAL EXPERIENCE</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b w:val="1"/>
          <w:bCs w:val="1"/>
          <w:rtl w:val="0"/>
        </w:rPr>
        <w:t xml:space="preserve">Vitality Health Insurance UK | Bournemouth, UK</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i w:val="1"/>
          <w:iCs w:val="1"/>
          <w:rtl w:val="0"/>
        </w:rPr>
        <w:t xml:space="preserve">Principal Software Engineer (Engineering Leadership &amp; Delivery Focus) | Aug 2017 – Present (8+ years)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Product &amp; Delivery Ownership:</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Partnered with Product Managers, architects, requirements engineers and stakeholders to translate ambiguous business needs, into scalable technical solutions and clearer delivery plans.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Technical Leadership &amp; Guidance: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Provided technical direction for cross-functional engineering teams, guiding modern mobile architecture practices including modularisation, MVVM and Jetpack Compose to reduce technical debt and improve long term platform maintainability.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Driving Engineering Excellence: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Raised engineering standards through shared quality benchmarks, Ktlint, Jacoco coverage practices and automated testing approaches, increasing delivery confidence and reducing release risk.</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Stakeholder Communication:</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Led technical conversations with senior stakeholders to manage trade offs, clarify priorities and support critical integrations including OpenID single sign-on and new GraphQL APIs.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Engineering Empowerment:</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Guided complex technical decisions across Kotlin, Android architecture and mobile platform design while empowering engineers to own implementation choices and contribute to sustainable technical direction.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System Design &amp; Solution Shaping:</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Worked closely with architects and requirements engineering teams to evaluate solution options, identify risks and define practical implementation paths for product and platform initiatives.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17" w:right="0" w:hanging="317"/>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People Leadership Transition:</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led a pod of 14 engineers through a major delivery cycle, establishing regular meeting for knowledge transfer session, feedback loops and coaching conversations to support individual growth and team inclusivity.</w:t>
        <w:br w:type="textWrapping"/>
        <w:br w:type="textWrapping"/>
        <w:br w:type="textWrapping"/>
        <w:br w:type="textWrapping"/>
        <w:br w:type="textWrapping"/>
      </w:r>
    </w:p>
    <w:p w:rsidR="00000000" w:rsidDel="00000000" w:rsidP="00000000" w:rsidRDefault="00000000" w:rsidRPr="00000000" w14:paraId="00000017">
      <w:pPr>
        <w:spacing w:after="0" w:lineRule="auto"/>
        <w:rPr/>
      </w:pPr>
      <w:r w:rsidDel="00000000" w:rsidR="00000000" w:rsidRPr="00000000">
        <w:rPr>
          <w:b w:val="1"/>
          <w:bCs w:val="1"/>
          <w:rtl w:val="0"/>
        </w:rPr>
        <w:t xml:space="preserve">Iron Mountain | São Paulo, Brazil</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i w:val="1"/>
          <w:iCs w:val="1"/>
          <w:rtl w:val="0"/>
        </w:rPr>
        <w:t xml:space="preserve">.NET Software Developer (Global Systems) | Jan 2016 – Feb 2017</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Technical Depth &amp; Integration:</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Leveraged broad software engineering expertise across C# and T-SQL to integrate complex enterprise solutions between Bank of America and internal storage systems, supporting reliability during critical business transitions.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17" w:right="0" w:hanging="317"/>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Delivery Collaboration:</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Worked with distributed stakeholders to clarify requirements, support delivery planning and ensure integration outcomes aligned with operational needs.</w:t>
        <w:br w:type="textWrapping"/>
      </w:r>
    </w:p>
    <w:p w:rsidR="00000000" w:rsidDel="00000000" w:rsidP="00000000" w:rsidRDefault="00000000" w:rsidRPr="00000000" w14:paraId="0000001B">
      <w:pPr>
        <w:spacing w:after="0" w:lineRule="auto"/>
        <w:rPr/>
      </w:pPr>
      <w:r w:rsidDel="00000000" w:rsidR="00000000" w:rsidRPr="00000000">
        <w:rPr>
          <w:b w:val="1"/>
          <w:bCs w:val="1"/>
          <w:rtl w:val="0"/>
        </w:rPr>
        <w:t xml:space="preserve">Entelgy Brasil | São Paulo, Brazil</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i w:val="1"/>
          <w:iCs w:val="1"/>
          <w:rtl w:val="0"/>
        </w:rPr>
        <w:t xml:space="preserve">Business Analyst (Delivery Strategy) | Aug 2015 – Jan 2016</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Requirements Engineering:</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Operated at the business-technology interface, translating complex stakeholder requirements into actionable technical specifications using UML and Scrum practices to ensure delivery aligned with business value.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17" w:right="0" w:hanging="317"/>
        <w:jc w:val="left"/>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Cross-functional Alignment:</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Supported communication between business stakeholders and engineering teams, helping clarify scope, reduce ambiguity and improve delivery focus.</w:t>
        <w:br w:type="textWrapping"/>
      </w:r>
    </w:p>
    <w:p w:rsidR="00000000" w:rsidDel="00000000" w:rsidP="00000000" w:rsidRDefault="00000000" w:rsidRPr="00000000" w14:paraId="0000001F">
      <w:pPr>
        <w:spacing w:after="0" w:lineRule="auto"/>
        <w:rPr/>
      </w:pPr>
      <w:r w:rsidDel="00000000" w:rsidR="00000000" w:rsidRPr="00000000">
        <w:rPr>
          <w:b w:val="1"/>
          <w:bCs w:val="1"/>
          <w:rtl w:val="0"/>
        </w:rPr>
        <w:t xml:space="preserve">Previous Software Engineering Experience | 2006 – 2015</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rtl w:val="0"/>
        </w:rPr>
        <w:t xml:space="preserve">Versa IT, Ciatech, Accenture and earlier roles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Progressed through software engineering and senior technical roles focused on large-scale system analysis, .NET/C# development, peer reviews, quality practices and delivery of enterprise software solutions.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17" w:right="0" w:hanging="317"/>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Mentored junior developers, contributed to architectural integrity and supported robust code quality through reviews, development standards and collaborative delivery practices.</w:t>
      </w:r>
    </w:p>
    <w:p w:rsidR="00000000" w:rsidDel="00000000" w:rsidP="00000000" w:rsidRDefault="00000000" w:rsidRPr="00000000" w14:paraId="00000023">
      <w:pPr>
        <w:pBdr>
          <w:bottom w:color="4472c4" w:space="1" w:sz="6" w:val="single"/>
        </w:pBdr>
        <w:spacing w:after="80" w:before="160" w:lineRule="auto"/>
        <w:rPr/>
      </w:pPr>
      <w:r w:rsidDel="00000000" w:rsidR="00000000" w:rsidRPr="00000000">
        <w:rPr>
          <w:rFonts w:ascii="Play" w:cs="Play" w:eastAsia="Play" w:hAnsi="Play"/>
          <w:b w:val="1"/>
          <w:bCs w:val="1"/>
          <w:sz w:val="22"/>
          <w:szCs w:val="22"/>
          <w:rtl w:val="0"/>
        </w:rPr>
        <w:t xml:space="preserve">TECHNICAL SKILLS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Mobile &amp; Architecture: Kotlin, Android, Jetpack Compose, XML layouts, MVVM, Hilt/Dagger, Retrofit, OkHttp, Apollo GraphQL, Room, SQLCipher, modularisation.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Quality &amp; DevOps: CI/CD pipelines, Jenkins, Octopus, Jacoco, Ktlint, Firebase Analytics, Firebase Crashlytics, Dynatrace, JUnit, Mockito, Espresso, Compose UI Test.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17" w:right="0" w:hanging="317"/>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Software Engineering Depth: C#, .NET, Node.js, TypeScript, SQL Server, Oracle DB, APIs, distributed systems, system integration and backend engineering foundations.</w:t>
      </w:r>
    </w:p>
    <w:p w:rsidR="00000000" w:rsidDel="00000000" w:rsidP="00000000" w:rsidRDefault="00000000" w:rsidRPr="00000000" w14:paraId="00000027">
      <w:pPr>
        <w:pBdr>
          <w:bottom w:color="4472c4" w:space="1" w:sz="6" w:val="single"/>
        </w:pBdr>
        <w:spacing w:after="80" w:before="160" w:lineRule="auto"/>
        <w:rPr/>
      </w:pPr>
      <w:r w:rsidDel="00000000" w:rsidR="00000000" w:rsidRPr="00000000">
        <w:rPr>
          <w:rFonts w:ascii="Play" w:cs="Play" w:eastAsia="Play" w:hAnsi="Play"/>
          <w:b w:val="1"/>
          <w:bCs w:val="1"/>
          <w:sz w:val="22"/>
          <w:szCs w:val="22"/>
          <w:rtl w:val="0"/>
        </w:rPr>
        <w:t xml:space="preserve">EDUCATION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Bachelor’s Degree in Information Systems — Centro Universitário Padre Anchieta.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17"/>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Technical Degree in IT — Escola Técnica Vasco Venchiarutti.</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tl w:val="0"/>
        </w:rPr>
      </w:r>
    </w:p>
    <w:sectPr>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