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Vinny Saccenti</w:t>
      </w:r>
    </w:p>
    <w:p w:rsidR="00000000" w:rsidDel="00000000" w:rsidP="00000000" w:rsidRDefault="00000000" w:rsidRPr="00000000" w14:paraId="00000002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rtl w:val="0"/>
        </w:rPr>
        <w:t xml:space="preserve">Re: </w:t>
      </w:r>
      <w:r w:rsidDel="00000000" w:rsidR="00000000" w:rsidRPr="00000000">
        <w:rPr>
          <w:shd w:fill="faf9f8" w:val="clear"/>
          <w:rtl w:val="0"/>
        </w:rPr>
        <w:t xml:space="preserve">Full Inventory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From: Team3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 created a network topology that includes IPs, operating systems with versions, scored services, and other relevant details.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+ 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Scored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10.3.1.40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Ubuntu 18.04.4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Ping, SSH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10.3.1.50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Ubuntu 18.04.4lts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Ping, SSH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10.3.1.80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 Enterprise 20H2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10.3.2.10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10.3.1.70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 Enterprise 20H2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 Enterprise 20H2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10.3.1.60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Server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LDAP, DNS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10.3.1.10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Ubuntu 20.04.4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Ping, SSH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Team3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