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To: Vinny Saccenti</w:t>
      </w:r>
    </w:p>
    <w:p w:rsidR="00000000" w:rsidDel="00000000" w:rsidP="00000000" w:rsidRDefault="00000000" w:rsidRPr="00000000" w14:paraId="00000002">
      <w:pPr>
        <w:rPr>
          <w:sz w:val="24"/>
          <w:szCs w:val="24"/>
          <w:shd w:fill="faf9f8" w:val="clear"/>
        </w:rPr>
      </w:pPr>
      <w:r w:rsidDel="00000000" w:rsidR="00000000" w:rsidRPr="00000000">
        <w:rPr>
          <w:sz w:val="24"/>
          <w:szCs w:val="24"/>
          <w:rtl w:val="0"/>
        </w:rPr>
        <w:t xml:space="preserve">Re: Board of Directors</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From: Team3</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Hello Mr. Saccenti,</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Our current cybersecurity situation is pretty strong. We currently have secured all but one of our scored services. This includes services across several operating systems such as Windows and Ubuntu. The only check that is down right now is for Windows Remote Management: an application that allows for remote connection to Windows Servers and the ability to run commands on them. This limits our accessibility to some remote boxes, but is a less significant check to come down than Active Directory which would prevent security infrastructures.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