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四、解答题（17题10分，18-22每题12分）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position w:val="-1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17. 已知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25" o:spt="75" type="#_x0000_t75" style="height:18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为等差数列，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26" o:spt="75" type="#_x0000_t75" style="height:18pt;width:2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为等比数列，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27" o:spt="75" type="#_x0000_t75" style="height:18pt;width:2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的前项和为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28" o:spt="75" type="#_x0000_t75" style="height:18pt;width:13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，且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29" o:spt="75" type="#_x0000_t75" style="height:17pt;width:5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position w:val="-10"/>
          <w:lang w:val="en-US" w:eastAsia="zh-CN"/>
        </w:rPr>
      </w:pP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30" o:spt="75" type="#_x0000_t75" style="height:18pt;width:11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 求数列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31" o:spt="75" type="#_x0000_t75" style="height:18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32" o:spt="75" type="#_x0000_t75" style="height:18pt;width:2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的通项公式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(2) 设</w:t>
      </w:r>
      <w:r>
        <w:rPr>
          <w:rFonts w:hint="eastAsia" w:ascii="宋体" w:hAnsi="宋体" w:eastAsia="宋体" w:cs="宋体"/>
          <w:position w:val="-30"/>
          <w:lang w:val="en-US" w:eastAsia="zh-CN"/>
        </w:rPr>
        <w:object>
          <v:shape id="_x0000_i1033" o:spt="75" type="#_x0000_t75" style="height:34pt;width:6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7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，求该数列的前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34" o:spt="75" type="#_x0000_t75" style="height:11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9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项和。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18. 在锐角三角形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35" o:spt="75" type="#_x0000_t75" style="height:13.95pt;width:2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中，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36" o:spt="75" type="#_x0000_t75" style="height:16pt;width:6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 求证：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37" o:spt="75" type="#_x0000_t75" style="height:13pt;width:3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(2) 求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38" o:spt="75" type="#_x0000_t75" style="height:31pt;width:10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的取值范围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position w:val="-1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3756660</wp:posOffset>
            </wp:positionH>
            <wp:positionV relativeFrom="paragraph">
              <wp:posOffset>281940</wp:posOffset>
            </wp:positionV>
            <wp:extent cx="1320165" cy="1402080"/>
            <wp:effectExtent l="0" t="0" r="5715" b="0"/>
            <wp:wrapNone/>
            <wp:docPr id="3" name="图片 3" descr="a3ff3e74fc5d65e432e9a46fdf09a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3ff3e74fc5d65e432e9a46fdf09a9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lang w:val="en-US" w:eastAsia="zh-CN"/>
        </w:rPr>
        <w:t>19. 如图，在四棱锥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39" o:spt="75" type="#_x0000_t75" style="height:13.95pt;width:5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中，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0" o:spt="75" type="#_x0000_t75" style="height:19pt;width:24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41" o:spt="75" type="#_x0000_t75" style="height:13.95pt;width:1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是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42" o:spt="75" type="#_x0000_t75" style="height:13.95pt;width:3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的重心，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43" o:spt="75" type="#_x0000_t75" style="height:13.95pt;width:3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底面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44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 证明：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45" o:spt="75" type="#_x0000_t75" style="height:13.95pt;width:2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平面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46" o:spt="75" type="#_x0000_t75" style="height:13.95pt;width:2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(2) 求直线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47" o:spt="75" type="#_x0000_t75" style="height:13.95pt;width:2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与平面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48" o:spt="75" type="#_x0000_t75" style="height:13pt;width:28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所成角的正弦值。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20. 一家保险公司在一天内承担了5000张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49" o:spt="75" type="#_x0000_t75" style="height:13pt;width:1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保险，5000张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50" o:spt="75" type="#_x0000_t75" style="height:13pt;width:12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类保险。已知这一万张保险都是由不同的人参保，并且所有人的年龄、身体状态差不多（近似相同）。一年内如果投保了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51" o:spt="75" type="#_x0000_t75" style="height:13pt;width:1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类保险的顾客发生意外概率为0.0015，发生了意外则可获赔6万元；而投保了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52" o:spt="75" type="#_x0000_t75" style="height:13pt;width:12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类的顾客发生意外概率为0.0010，发生了意外可获赔8万元。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 假设现有10人，5人投保了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53" o:spt="75" type="#_x0000_t75" style="height:13pt;width:1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类，5人投保了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54" o:spt="75" type="#_x0000_t75" style="height:13pt;width:12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7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类；在保险公司共赔款不超过20万元的前提下，设发生意外的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55" o:spt="75" type="#_x0000_t75" style="height:13pt;width:1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类顾客人数为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56" o:spt="75" type="#_x0000_t75" style="height:13pt;width:13.9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9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，求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57" o:spt="75" type="#_x0000_t75" style="height:13pt;width:13.9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的概率分布及数学期望。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(2) 现对保险公司一年内支付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58" o:spt="75" type="#_x0000_t75" style="height:13pt;width:1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类赔款不超过20万的概率进行求解；显然规模足够大，可以视为二项分布；但因为数值过大，我们很难求解。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现拓展求解方法：设已有二项分布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59" o:spt="75" type="#_x0000_t75" style="height:17pt;width:37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,当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60" o:spt="75" type="#_x0000_t75" style="height:11pt;width:10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足够大，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61" o:spt="75" type="#_x0000_t75" style="height:13pt;width:1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7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足够小时，可以认为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position w:val="-1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62" o:spt="75" type="#_x0000_t75" style="height:33pt;width:114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9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其中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63" o:spt="75" type="#_x0000_t75" style="height:16pt;width:42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position w:val="-1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position w:val="-10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t>请你求解该问题: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4426585</wp:posOffset>
            </wp:positionH>
            <wp:positionV relativeFrom="paragraph">
              <wp:posOffset>27305</wp:posOffset>
            </wp:positionV>
            <wp:extent cx="913130" cy="328295"/>
            <wp:effectExtent l="0" t="0" r="1270" b="6985"/>
            <wp:wrapNone/>
            <wp:docPr id="4" name="图片 4" descr="屏幕截图 2022-06-12 15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2-06-12 153514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position w:val="-10"/>
          <w:lang w:val="en-US" w:eastAsia="zh-CN"/>
        </w:rPr>
        <w:t>参考数据：</w:t>
      </w:r>
      <m:oMath>
        <m:r>
          <m:rPr>
            <m:sty m:val="p"/>
          </m:rPr>
          <w:rPr>
            <w:rFonts w:hint="default" w:ascii="Cambria Math" w:hAnsi="Cambria Math" w:eastAsia="宋体" w:cs="宋体"/>
            <w:kern w:val="2"/>
            <w:position w:val="-10"/>
            <w:sz w:val="21"/>
            <w:szCs w:val="24"/>
            <w:lang w:val="en-US" w:eastAsia="zh-CN" w:bidi="ar-SA"/>
          </w:rPr>
          <m:t>7.5</m:t>
        </m:r>
        <m:r>
          <m:rPr>
            <m:sty m:val="p"/>
          </m:rPr>
          <w:rPr>
            <w:rFonts w:ascii="Cambria Math" w:hAnsi="Cambria Math" w:cs="宋体"/>
            <w:kern w:val="2"/>
            <w:position w:val="-10"/>
            <w:sz w:val="21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宋体"/>
            <w:kern w:val="2"/>
            <w:position w:val="-10"/>
            <w:sz w:val="21"/>
            <w:szCs w:val="24"/>
            <w:lang w:val="en-US" w:eastAsia="zh-CN" w:bidi="ar-SA"/>
          </w:rPr>
          <m:t>7.5</m:t>
        </m:r>
        <m:r>
          <m:rPr>
            <m:sty m:val="p"/>
          </m:rPr>
          <w:rPr>
            <w:rFonts w:ascii="Cambria Math" w:hAnsi="Cambria Math" w:cs="宋体"/>
            <w:kern w:val="2"/>
            <w:position w:val="-10"/>
            <w:sz w:val="21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宋体"/>
            <w:kern w:val="2"/>
            <w:position w:val="-10"/>
            <w:sz w:val="21"/>
            <w:szCs w:val="24"/>
            <w:lang w:val="en-US" w:eastAsia="zh-CN" w:bidi="ar-SA"/>
          </w:rPr>
          <m:t>7.5</m:t>
        </m:r>
        <m:r>
          <m:rPr>
            <m:sty m:val="p"/>
          </m:rPr>
          <w:rPr>
            <w:rFonts w:ascii="Cambria Math" w:hAnsi="Cambria Math" w:cs="宋体"/>
            <w:kern w:val="2"/>
            <w:position w:val="-10"/>
            <w:sz w:val="21"/>
            <w:szCs w:val="24"/>
            <w:lang w:val="en-US" w:bidi="ar-SA"/>
          </w:rPr>
          <m:t>÷</m:t>
        </m:r>
        <m:r>
          <m:rPr>
            <m:sty m:val="p"/>
          </m:rPr>
          <w:rPr>
            <w:rFonts w:hint="default" w:ascii="Cambria Math" w:hAnsi="Cambria Math" w:cs="宋体"/>
            <w:kern w:val="2"/>
            <w:position w:val="-10"/>
            <w:sz w:val="21"/>
            <w:szCs w:val="24"/>
            <w:lang w:val="en-US" w:eastAsia="zh-CN" w:bidi="ar-SA"/>
          </w:rPr>
          <m:t>6</m:t>
        </m:r>
        <m:r>
          <m:rPr>
            <m:sty m:val="p"/>
          </m:rPr>
          <w:rPr>
            <w:rFonts w:ascii="Cambria Math" w:hAnsi="Cambria Math" w:cs="宋体"/>
            <w:kern w:val="2"/>
            <w:position w:val="-10"/>
            <w:sz w:val="21"/>
            <w:szCs w:val="24"/>
            <w:lang w:val="en-US" w:bidi="ar-SA"/>
          </w:rPr>
          <m:t>≈</m:t>
        </m:r>
        <m:r>
          <m:rPr>
            <m:sty m:val="p"/>
          </m:rPr>
          <w:rPr>
            <w:rFonts w:hint="default" w:ascii="Cambria Math" w:hAnsi="Cambria Math" w:cs="宋体"/>
            <w:kern w:val="2"/>
            <w:position w:val="-10"/>
            <w:sz w:val="21"/>
            <w:szCs w:val="24"/>
            <w:lang w:val="en-US" w:eastAsia="zh-CN" w:bidi="ar-SA"/>
          </w:rPr>
          <m:t xml:space="preserve">70.3    </m:t>
        </m:r>
        <m:r>
          <m:rPr>
            <m:sty m:val="p"/>
          </m:rPr>
          <w:rPr>
            <w:rFonts w:hint="default" w:ascii="Cambria Math" w:hAnsi="Cambria Math" w:eastAsia="宋体" w:cs="宋体"/>
            <w:kern w:val="2"/>
            <w:position w:val="-10"/>
            <w:sz w:val="21"/>
            <w:szCs w:val="24"/>
            <w:lang w:val="en-US" w:eastAsia="zh-CN" w:bidi="ar-SA"/>
          </w:rPr>
          <m:t>7.5</m:t>
        </m:r>
        <m:r>
          <m:rPr>
            <m:sty m:val="p"/>
          </m:rPr>
          <w:rPr>
            <w:rFonts w:ascii="Cambria Math" w:hAnsi="Cambria Math" w:cs="宋体"/>
            <w:kern w:val="2"/>
            <w:position w:val="-10"/>
            <w:sz w:val="21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宋体"/>
            <w:kern w:val="2"/>
            <w:position w:val="-10"/>
            <w:sz w:val="21"/>
            <w:szCs w:val="24"/>
            <w:lang w:val="en-US" w:eastAsia="zh-CN" w:bidi="ar-SA"/>
          </w:rPr>
          <m:t>7.5</m:t>
        </m:r>
        <m:r>
          <m:rPr>
            <m:sty m:val="p"/>
          </m:rPr>
          <w:rPr>
            <w:rFonts w:ascii="Cambria Math" w:hAnsi="Cambria Math" w:cs="宋体"/>
            <w:kern w:val="2"/>
            <w:position w:val="-10"/>
            <w:sz w:val="21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宋体"/>
            <w:kern w:val="2"/>
            <w:position w:val="-10"/>
            <w:sz w:val="21"/>
            <w:szCs w:val="24"/>
            <w:lang w:val="en-US" w:eastAsia="zh-CN" w:bidi="ar-SA"/>
          </w:rPr>
          <m:t>7.5</m:t>
        </m:r>
        <m:r>
          <m:rPr>
            <m:sty m:val="p"/>
          </m:rPr>
          <w:rPr>
            <w:rFonts w:ascii="Cambria Math" w:hAnsi="Cambria Math" w:cs="宋体"/>
            <w:kern w:val="2"/>
            <w:position w:val="-10"/>
            <w:sz w:val="21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宋体"/>
            <w:kern w:val="2"/>
            <w:position w:val="-10"/>
            <w:sz w:val="21"/>
            <w:szCs w:val="24"/>
            <w:lang w:val="en-US" w:eastAsia="zh-CN" w:bidi="ar-SA"/>
          </w:rPr>
          <m:t>7.5</m:t>
        </m:r>
        <m:r>
          <m:rPr>
            <m:sty m:val="p"/>
          </m:rPr>
          <w:rPr>
            <w:rFonts w:ascii="Cambria Math" w:hAnsi="Cambria Math" w:cs="宋体"/>
            <w:kern w:val="2"/>
            <w:position w:val="-10"/>
            <w:sz w:val="21"/>
            <w:szCs w:val="24"/>
            <w:lang w:val="en-US" w:bidi="ar-SA"/>
          </w:rPr>
          <m:t>÷</m:t>
        </m:r>
        <m:r>
          <m:rPr>
            <m:sty m:val="p"/>
          </m:rPr>
          <w:rPr>
            <w:rFonts w:hint="default" w:ascii="Cambria Math" w:hAnsi="Cambria Math" w:cs="宋体"/>
            <w:kern w:val="2"/>
            <w:position w:val="-10"/>
            <w:sz w:val="21"/>
            <w:szCs w:val="24"/>
            <w:lang w:val="en-US" w:eastAsia="zh-CN" w:bidi="ar-SA"/>
          </w:rPr>
          <m:t>24</m:t>
        </m:r>
        <m:r>
          <m:rPr>
            <m:sty m:val="p"/>
          </m:rPr>
          <w:rPr>
            <w:rFonts w:ascii="Cambria Math" w:hAnsi="Cambria Math" w:cs="宋体"/>
            <w:kern w:val="2"/>
            <w:position w:val="-10"/>
            <w:sz w:val="21"/>
            <w:szCs w:val="24"/>
            <w:lang w:val="en-US" w:bidi="ar-SA"/>
          </w:rPr>
          <m:t>≈</m:t>
        </m:r>
        <m:r>
          <m:rPr>
            <m:sty m:val="p"/>
          </m:rPr>
          <w:rPr>
            <w:rFonts w:hint="default" w:ascii="Cambria Math" w:hAnsi="Cambria Math" w:cs="宋体"/>
            <w:kern w:val="2"/>
            <w:position w:val="-10"/>
            <w:sz w:val="21"/>
            <w:szCs w:val="24"/>
            <w:lang w:val="en-US" w:eastAsia="zh-CN" w:bidi="ar-SA"/>
          </w:rPr>
          <m:t xml:space="preserve">131.8 </m:t>
        </m:r>
      </m:oMath>
    </w:p>
    <w:p>
      <w:pPr>
        <w:numPr>
          <w:ilvl w:val="0"/>
          <w:numId w:val="0"/>
        </w:numPr>
        <w:ind w:leftChars="0"/>
        <w:rPr>
          <w:rFonts w:hint="eastAsia" w:hAnsi="Cambria Math" w:eastAsia="宋体" w:cs="宋体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lang w:val="en-US" w:eastAsia="zh-CN"/>
        </w:rPr>
        <w:t>21. 已知动直线</w:t>
      </w:r>
      <m:oMath>
        <m:r>
          <m:rPr/>
          <w:rPr>
            <w:rFonts w:hint="default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l</m:t>
        </m:r>
      </m:oMath>
      <w:r>
        <w:rPr>
          <w:rFonts w:hint="eastAsia" w:hAnsi="Cambria Math" w:eastAsia="宋体" w:cs="宋体"/>
          <w:i w:val="0"/>
          <w:iCs/>
          <w:kern w:val="2"/>
          <w:sz w:val="21"/>
          <w:szCs w:val="24"/>
          <w:lang w:val="en-US" w:eastAsia="zh-CN" w:bidi="ar-SA"/>
        </w:rPr>
        <w:t>与椭圆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64" o:spt="75" type="#_x0000_t75" style="height:33pt;width:73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4">
            <o:LockedField>false</o:LockedField>
          </o:OLEObject>
        </w:object>
      </w:r>
      <w:r>
        <w:rPr>
          <w:rFonts w:hint="eastAsia" w:hAnsi="Cambria Math" w:eastAsia="宋体" w:cs="宋体"/>
          <w:i w:val="0"/>
          <w:iCs/>
          <w:kern w:val="2"/>
          <w:sz w:val="21"/>
          <w:szCs w:val="24"/>
          <w:lang w:val="en-US" w:eastAsia="zh-CN" w:bidi="ar-SA"/>
        </w:rPr>
        <w:t>交于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65" o:spt="75" type="#_x0000_t75" style="height:17pt;width:90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6">
            <o:LockedField>false</o:LockedField>
          </o:OLEObject>
        </w:object>
      </w:r>
      <w:r>
        <w:rPr>
          <w:rFonts w:hint="eastAsia" w:hAnsi="Cambria Math" w:eastAsia="宋体" w:cs="宋体"/>
          <w:i w:val="0"/>
          <w:iCs/>
          <w:kern w:val="2"/>
          <w:sz w:val="21"/>
          <w:szCs w:val="24"/>
          <w:lang w:val="en-US" w:eastAsia="zh-CN" w:bidi="ar-SA"/>
        </w:rPr>
        <w:t>两不同点，且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66" o:spt="75" type="#_x0000_t75" style="height:16pt;width:3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8">
            <o:LockedField>false</o:LockedField>
          </o:OLEObject>
        </w:object>
      </w:r>
      <w:r>
        <w:rPr>
          <w:rFonts w:hint="eastAsia" w:hAnsi="Cambria Math" w:eastAsia="宋体" w:cs="宋体"/>
          <w:i w:val="0"/>
          <w:iCs/>
          <w:kern w:val="2"/>
          <w:sz w:val="21"/>
          <w:szCs w:val="24"/>
          <w:lang w:val="en-US" w:eastAsia="zh-CN" w:bidi="ar-SA"/>
        </w:rPr>
        <w:t>的面积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67" o:spt="75" type="#_x0000_t75" style="height:34pt;width:60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0">
            <o:LockedField>false</o:LockedField>
          </o:OLEObject>
        </w:object>
      </w:r>
      <w:r>
        <w:rPr>
          <w:rFonts w:hint="eastAsia" w:hAnsi="Cambria Math" w:eastAsia="宋体" w:cs="宋体"/>
          <w:i w:val="0"/>
          <w:iCs/>
          <w:kern w:val="2"/>
          <w:sz w:val="21"/>
          <w:szCs w:val="24"/>
          <w:lang w:val="en-US" w:eastAsia="zh-CN" w:bidi="ar-SA"/>
        </w:rPr>
        <w:t>，其中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68" o:spt="75" type="#_x0000_t75" style="height:13.95pt;width:12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2">
            <o:LockedField>false</o:LockedField>
          </o:OLEObject>
        </w:object>
      </w:r>
      <w:r>
        <w:rPr>
          <w:rFonts w:hint="eastAsia" w:hAnsi="Cambria Math" w:eastAsia="宋体" w:cs="宋体"/>
          <w:i w:val="0"/>
          <w:iCs/>
          <w:kern w:val="2"/>
          <w:sz w:val="21"/>
          <w:szCs w:val="24"/>
          <w:lang w:val="en-US" w:eastAsia="zh-CN" w:bidi="ar-SA"/>
        </w:rPr>
        <w:t>为坐标原点。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  <w:t>(1) 证明：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69" o:spt="75" type="#_x0000_t75" style="height:18pt;width:36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4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  <w:t>和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70" o:spt="75" type="#_x0000_t75" style="height:18pt;width:38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  <w:t>为定值；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  <w:t>(2) 设线段的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71" o:spt="75" type="#_x0000_t75" style="height:16pt;width:2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  <w:t>中点为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72" o:spt="75" type="#_x0000_t75" style="height:13pt;width:16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  <w:t>，求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73" o:spt="75" type="#_x0000_t75" style="height:20pt;width:53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2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  <w:t>的最大值；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  <w:t>(3) 椭圆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74" o:spt="75" type="#_x0000_t75" style="height:13.95pt;width:12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4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  <w:t>上是否存在三点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75" o:spt="75" type="#_x0000_t75" style="height:16pt;width:39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  <w:t>，使得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76" o:spt="75" type="#_x0000_t75" style="height:34pt;width:139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  <w:t>？若存在，判断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77" o:spt="75" type="#_x0000_t75" style="height:13.95pt;width:36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/>
          <w:kern w:val="2"/>
          <w:sz w:val="21"/>
          <w:szCs w:val="24"/>
          <w:lang w:val="en-US" w:eastAsia="zh-CN" w:bidi="ar-SA"/>
        </w:rPr>
        <w:t>的形状；不存在，请说明理由。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22. 已知函数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78" o:spt="75" type="#_x0000_t75" style="height:18pt;width:198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79" o:spt="75" type="#_x0000_t75" style="height:16pt;width:3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4">
            <o:LockedField>false</o:LockedField>
          </o:OLEObject>
        </w:object>
      </w:r>
    </w:p>
    <w:p>
      <w:pPr>
        <w:numPr>
          <w:ilvl w:val="0"/>
          <w:numId w:val="1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80" o:spt="75" type="#_x0000_t75" style="height:16pt;width:64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讨论函数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81" o:spt="75" type="#_x0000_t75" style="height:16pt;width:2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的单调性；</w:t>
      </w:r>
    </w:p>
    <w:p>
      <w:pPr>
        <w:numPr>
          <w:ilvl w:val="0"/>
          <w:numId w:val="1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证明：存在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82" o:spt="75" type="#_x0000_t75" style="height:16pt;width:42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，使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83" o:spt="75" type="#_x0000_t75" style="height:16pt;width:44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在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84" o:spt="75" type="#_x0000_t75" style="height:16pt;width:34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恒成立，且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85" o:spt="75" type="#_x0000_t75" style="height:16pt;width:4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在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86" o:spt="75" type="#_x0000_t75" style="height:16pt;width:34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有唯一解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3254DD"/>
    <w:multiLevelType w:val="singleLevel"/>
    <w:tmpl w:val="B73254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4NDYwY2ZlNTg5ZDYyYWNiY2MzOGM5NmZlOThkYTAifQ=="/>
  </w:docVars>
  <w:rsids>
    <w:rsidRoot w:val="09A523E0"/>
    <w:rsid w:val="09A523E0"/>
    <w:rsid w:val="2A8F7B51"/>
    <w:rsid w:val="458B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52.bin"/><Relationship Id="rId97" Type="http://schemas.openxmlformats.org/officeDocument/2006/relationships/image" Target="media/image43.wmf"/><Relationship Id="rId96" Type="http://schemas.openxmlformats.org/officeDocument/2006/relationships/oleObject" Target="embeddings/oleObject51.bin"/><Relationship Id="rId95" Type="http://schemas.openxmlformats.org/officeDocument/2006/relationships/image" Target="media/image42.wmf"/><Relationship Id="rId94" Type="http://schemas.openxmlformats.org/officeDocument/2006/relationships/oleObject" Target="embeddings/oleObject50.bin"/><Relationship Id="rId93" Type="http://schemas.openxmlformats.org/officeDocument/2006/relationships/image" Target="media/image41.wmf"/><Relationship Id="rId92" Type="http://schemas.openxmlformats.org/officeDocument/2006/relationships/oleObject" Target="embeddings/oleObject49.bin"/><Relationship Id="rId91" Type="http://schemas.openxmlformats.org/officeDocument/2006/relationships/image" Target="media/image40.wmf"/><Relationship Id="rId90" Type="http://schemas.openxmlformats.org/officeDocument/2006/relationships/oleObject" Target="embeddings/oleObject48.bin"/><Relationship Id="rId9" Type="http://schemas.openxmlformats.org/officeDocument/2006/relationships/oleObject" Target="embeddings/oleObject4.bin"/><Relationship Id="rId89" Type="http://schemas.openxmlformats.org/officeDocument/2006/relationships/image" Target="media/image39.wmf"/><Relationship Id="rId88" Type="http://schemas.openxmlformats.org/officeDocument/2006/relationships/oleObject" Target="embeddings/oleObject47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6.bin"/><Relationship Id="rId85" Type="http://schemas.openxmlformats.org/officeDocument/2006/relationships/image" Target="media/image37.wmf"/><Relationship Id="rId84" Type="http://schemas.openxmlformats.org/officeDocument/2006/relationships/oleObject" Target="embeddings/oleObject45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4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3.bin"/><Relationship Id="rId8" Type="http://schemas.openxmlformats.org/officeDocument/2006/relationships/oleObject" Target="embeddings/oleObject3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2.bin"/><Relationship Id="rId77" Type="http://schemas.openxmlformats.org/officeDocument/2006/relationships/image" Target="media/image33.wmf"/><Relationship Id="rId76" Type="http://schemas.openxmlformats.org/officeDocument/2006/relationships/oleObject" Target="embeddings/oleObject41.bin"/><Relationship Id="rId75" Type="http://schemas.openxmlformats.org/officeDocument/2006/relationships/image" Target="media/image32.wmf"/><Relationship Id="rId74" Type="http://schemas.openxmlformats.org/officeDocument/2006/relationships/oleObject" Target="embeddings/oleObject40.bin"/><Relationship Id="rId73" Type="http://schemas.openxmlformats.org/officeDocument/2006/relationships/image" Target="media/image31.png"/><Relationship Id="rId72" Type="http://schemas.openxmlformats.org/officeDocument/2006/relationships/image" Target="media/image30.wmf"/><Relationship Id="rId71" Type="http://schemas.openxmlformats.org/officeDocument/2006/relationships/oleObject" Target="embeddings/oleObject39.bin"/><Relationship Id="rId70" Type="http://schemas.openxmlformats.org/officeDocument/2006/relationships/image" Target="media/image29.wmf"/><Relationship Id="rId7" Type="http://schemas.openxmlformats.org/officeDocument/2006/relationships/image" Target="media/image2.wmf"/><Relationship Id="rId69" Type="http://schemas.openxmlformats.org/officeDocument/2006/relationships/oleObject" Target="embeddings/oleObject38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7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6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5.bin"/><Relationship Id="rId62" Type="http://schemas.openxmlformats.org/officeDocument/2006/relationships/oleObject" Target="embeddings/oleObject34.bin"/><Relationship Id="rId61" Type="http://schemas.openxmlformats.org/officeDocument/2006/relationships/oleObject" Target="embeddings/oleObject33.bin"/><Relationship Id="rId60" Type="http://schemas.openxmlformats.org/officeDocument/2006/relationships/image" Target="media/image25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oleObject" Target="embeddings/oleObject31.bin"/><Relationship Id="rId57" Type="http://schemas.openxmlformats.org/officeDocument/2006/relationships/oleObject" Target="embeddings/oleObject30.bin"/><Relationship Id="rId56" Type="http://schemas.openxmlformats.org/officeDocument/2006/relationships/oleObject" Target="embeddings/oleObject29.bin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jpeg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6.wmf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1" Type="http://schemas.openxmlformats.org/officeDocument/2006/relationships/fontTable" Target="fontTable.xml"/><Relationship Id="rId120" Type="http://schemas.openxmlformats.org/officeDocument/2006/relationships/numbering" Target="numbering.xml"/><Relationship Id="rId12" Type="http://schemas.openxmlformats.org/officeDocument/2006/relationships/image" Target="media/image4.wmf"/><Relationship Id="rId119" Type="http://schemas.openxmlformats.org/officeDocument/2006/relationships/image" Target="media/image54.wmf"/><Relationship Id="rId118" Type="http://schemas.openxmlformats.org/officeDocument/2006/relationships/oleObject" Target="embeddings/oleObject62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61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60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9.bin"/><Relationship Id="rId111" Type="http://schemas.openxmlformats.org/officeDocument/2006/relationships/image" Target="media/image50.wmf"/><Relationship Id="rId110" Type="http://schemas.openxmlformats.org/officeDocument/2006/relationships/oleObject" Target="embeddings/oleObject58.bin"/><Relationship Id="rId11" Type="http://schemas.openxmlformats.org/officeDocument/2006/relationships/oleObject" Target="embeddings/oleObject5.bin"/><Relationship Id="rId109" Type="http://schemas.openxmlformats.org/officeDocument/2006/relationships/image" Target="media/image49.wmf"/><Relationship Id="rId108" Type="http://schemas.openxmlformats.org/officeDocument/2006/relationships/oleObject" Target="embeddings/oleObject57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6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55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54.bin"/><Relationship Id="rId101" Type="http://schemas.openxmlformats.org/officeDocument/2006/relationships/image" Target="media/image45.wmf"/><Relationship Id="rId100" Type="http://schemas.openxmlformats.org/officeDocument/2006/relationships/oleObject" Target="embeddings/oleObject5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544</Words>
  <Characters>644</Characters>
  <Lines>0</Lines>
  <Paragraphs>0</Paragraphs>
  <TotalTime>7</TotalTime>
  <ScaleCrop>false</ScaleCrop>
  <LinksUpToDate>false</LinksUpToDate>
  <CharactersWithSpaces>685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2022-06-12T05:22:00Z</dcterms:created>
  <dc:creator>陈锐林</dc:creator>
  <cp:lastModifiedBy>陈锐林</cp:lastModifiedBy>
  <dcterms:modified xsi:type="dcterms:W3CDTF">2022-06-12T10:44:43Z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CD91C6CFD13B4334897F8A011184D63A</vt:lpwstr>
  </property>
</Properties>
</file>