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25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Чекалова</w:t>
      </w:r>
      <w:r>
        <w:t xml:space="preserve"> </w:t>
      </w:r>
      <w:r>
        <w:t xml:space="preserve">Лилия</w:t>
      </w:r>
      <w:r>
        <w:t xml:space="preserve"> </w:t>
      </w:r>
      <w:r>
        <w:t xml:space="preserve">Руслановна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Познакомиться с простейшей моделью рекламной кампании</w:t>
      </w:r>
    </w:p>
    <w:p>
      <w:pPr>
        <w:numPr>
          <w:ilvl w:val="0"/>
          <w:numId w:val="1001"/>
        </w:numPr>
        <w:pStyle w:val="Compact"/>
      </w:pPr>
      <w:r>
        <w:t xml:space="preserve">Визуализировать модель с помощью Julia и OpenModelica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2"/>
        </w:numPr>
        <w:pStyle w:val="Compact"/>
      </w:pPr>
      <w:r>
        <w:t xml:space="preserve">Построить графики распространения рекламы</w:t>
      </w:r>
    </w:p>
    <w:p>
      <w:pPr>
        <w:numPr>
          <w:ilvl w:val="0"/>
          <w:numId w:val="1002"/>
        </w:numPr>
        <w:pStyle w:val="Compact"/>
      </w:pPr>
      <w:r>
        <w:t xml:space="preserve">Рассмотреть три случая: где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≫</m:t>
        </m:r>
        <m:sSub>
          <m:e>
            <m:r>
              <m:t>α</m:t>
            </m:r>
          </m:e>
          <m:sub>
            <m:r>
              <m:t>2</m:t>
            </m:r>
          </m:sub>
        </m:sSub>
      </m:oMath>
      <w:r>
        <w:t xml:space="preserve">, где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≪</m:t>
        </m:r>
        <m:sSub>
          <m:e>
            <m:r>
              <m:t>α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и где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— периодические функции</w:t>
      </w:r>
    </w:p>
    <w:p>
      <w:pPr>
        <w:numPr>
          <w:ilvl w:val="0"/>
          <w:numId w:val="1002"/>
        </w:numPr>
        <w:pStyle w:val="Compact"/>
      </w:pPr>
      <w:r>
        <w:t xml:space="preserve">Для второго случая найти момент времени, в который скорость распространения рекламы принимает максимальное значение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насытится, и рекламировать товар станет бесполезным.</w:t>
      </w:r>
    </w:p>
    <w:p>
      <w:pPr>
        <w:pStyle w:val="BodyText"/>
      </w:pPr>
      <w:r>
        <w:t xml:space="preserve">Предположим, что торговыми учреждениями реализуется некоторая продукция, о которой в момент времени t из числа потенциальных покупателей N знает лишь n 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покупателей, о нем не знающих.</w:t>
      </w:r>
    </w:p>
    <w:p>
      <w:pPr>
        <w:pStyle w:val="BodyText"/>
      </w:pPr>
      <w:r>
        <w:t xml:space="preserve">Модель рекламной кампании описывается следующими величинами. Считаем, что</w:t>
      </w:r>
      <w:r>
        <w:t xml:space="preserve"> </w:t>
      </w:r>
      <m:oMath>
        <m:f>
          <m:fPr>
            <m:type m:val="bar"/>
          </m:fPr>
          <m:num>
            <m:r>
              <m:rPr>
                <m:nor/>
                <m:sty m:val="p"/>
              </m:rPr>
              <m:t>d</m:t>
            </m:r>
            <m:r>
              <m:t>n</m:t>
            </m:r>
          </m:num>
          <m:den>
            <m:r>
              <m:rPr>
                <m:nor/>
                <m:sty m:val="p"/>
              </m:rPr>
              <m:t>d</m:t>
            </m:r>
            <m:r>
              <m:t>t</m:t>
            </m:r>
          </m:den>
        </m:f>
      </m:oMath>
      <w:r>
        <w:t xml:space="preserve"> </w:t>
      </w:r>
      <w:r>
        <w:t xml:space="preserve">— скорость изменения со временем числа потребителей, узнавших о товаре и готовых его купить, t — время, прошедшее с начала рекламной кампании, n(t) — число уже информированных клиентов. Эта величина пропорциональна числу покупателей, еще не знающих о нем, это описывается следующим образом: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grow/>
          </m:dPr>
          <m:e>
            <m:r>
              <m:t>t</m:t>
            </m:r>
          </m:e>
        </m:d>
        <m:d>
          <m:dPr>
            <m:begChr m:val="("/>
            <m:endChr m:val=")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, где N — общее число потенциальных платежеспособных покупателей,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характеризует интенсивность рекламной кампании (зависит от затрат на рекламу в данный момент времени).</w:t>
      </w:r>
    </w:p>
    <w:p>
      <w:pPr>
        <w:pStyle w:val="BodyText"/>
      </w:pPr>
      <w:r>
        <w:t xml:space="preserve">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grow/>
          </m:dPr>
          <m:e>
            <m:r>
              <m:t>t</m:t>
            </m:r>
          </m:e>
        </m:d>
        <m:r>
          <m:t>n</m:t>
        </m:r>
        <m:d>
          <m:dPr>
            <m:begChr m:val="("/>
            <m:endChr m:val=")"/>
            <m:grow/>
          </m:dPr>
          <m:e>
            <m:r>
              <m:t>t</m:t>
            </m:r>
          </m:e>
        </m:d>
        <m:d>
          <m:dPr>
            <m:begChr m:val="("/>
            <m:endChr m:val=")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, эта величина увеличивается с увеличением потребителей узнавших о товаре.</w:t>
      </w:r>
    </w:p>
    <w:p>
      <w:pPr>
        <w:pStyle w:val="BodyText"/>
      </w:pPr>
      <w:r>
        <w:t xml:space="preserve">Таким образом, математическая модель распространения рекламы описывается 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nor/>
                  <m:sty m:val="p"/>
                </m:rPr>
                <m:t>d</m:t>
              </m:r>
              <m:r>
                <m:t>n</m:t>
              </m:r>
            </m:num>
            <m:den>
              <m:r>
                <m:rPr>
                  <m:nor/>
                  <m:sty m:val="p"/>
                </m:rP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("/>
              <m:endChr m:val=")"/>
              <m:grow/>
            </m:dPr>
            <m:e>
              <m:sSub>
                <m:e>
                  <m:r>
                    <m:t>α</m:t>
                  </m:r>
                </m:e>
                <m:sub>
                  <m:r>
                    <m:t>1</m:t>
                  </m:r>
                </m:sub>
              </m:sSub>
              <m:d>
                <m:dPr>
                  <m:begChr m:val="("/>
                  <m:endChr m:val=")"/>
                  <m:grow/>
                </m:dPr>
                <m:e>
                  <m:r>
                    <m:t>t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t>α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grow/>
                </m:dPr>
                <m:e>
                  <m:r>
                    <m:t>t</m:t>
                  </m:r>
                </m:e>
              </m:d>
              <m:r>
                <m:t>n</m:t>
              </m:r>
              <m:d>
                <m:dPr>
                  <m:begChr m:val="("/>
                  <m:endChr m:val=")"/>
                  <m:grow/>
                </m:dPr>
                <m:e>
                  <m:r>
                    <m:t>t</m:t>
                  </m:r>
                </m:e>
              </m:d>
            </m:e>
          </m:d>
          <m:d>
            <m:dPr>
              <m:begChr m:val="("/>
              <m:endChr m:val=")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n</m:t>
              </m:r>
              <m:d>
                <m:dPr>
                  <m:begChr m:val="("/>
                  <m:endChr m:val=")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p>
      <w:pPr>
        <w:pStyle w:val="FirstParagraph"/>
      </w:pPr>
      <w:r>
        <w:t xml:space="preserve">.</w:t>
      </w:r>
    </w:p>
    <w:p>
      <w:pPr>
        <w:pStyle w:val="BodyText"/>
      </w:pPr>
      <w:r>
        <w:t xml:space="preserve">Более подробно см. в</w:t>
      </w:r>
      <w:r>
        <w:t xml:space="preserve"> </w:t>
      </w:r>
      <w:r>
        <w:t xml:space="preserve">[1]</w:t>
      </w:r>
      <w:r>
        <w:t xml:space="preserve">.</w:t>
      </w:r>
    </w:p>
    <w:bookmarkEnd w:id="22"/>
    <w:bookmarkStart w:id="4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Рассмотрим первый случай, где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≫</m:t>
        </m:r>
        <m:sSub>
          <m:e>
            <m:r>
              <m:t>α</m:t>
            </m:r>
          </m:e>
          <m:sub>
            <m:r>
              <m:t>2</m:t>
            </m:r>
          </m:sub>
        </m:sSub>
      </m:oMath>
      <w:r>
        <w:t xml:space="preserve">, и напишем программу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 В функции F1 опишем, как меняется скорость распространения рекламы.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570602"/>
            <wp:effectExtent b="0" l="0" r="0" t="0"/>
            <wp:docPr descr="Figure 1: Программа на Julia для первого случая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0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Программа на Julia для первого случая</w:t>
      </w:r>
    </w:p>
    <w:bookmarkEnd w:id="0"/>
    <w:p>
      <w:pPr>
        <w:pStyle w:val="BodyText"/>
      </w:pPr>
      <w:r>
        <w:t xml:space="preserve">Результаты сохраняем в виде графика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 Мы видим, что количество осведомленных о товаре клиентов постепенно растет, пока не достигает максимально возможного — N.</w:t>
      </w:r>
    </w:p>
    <w:bookmarkStart w:id="0" w:name="fig:002"/>
    <w:p>
      <w:pPr>
        <w:pStyle w:val="CaptionedFigure"/>
      </w:pPr>
      <w:bookmarkStart w:id="26" w:name="fig:002"/>
      <w:r>
        <w:drawing>
          <wp:inline>
            <wp:extent cx="5334000" cy="3556000"/>
            <wp:effectExtent b="0" l="0" r="0" t="0"/>
            <wp:docPr descr="Figure 2: График распространения рекламы на Julia для первого случая" title="" id="1" name="Picture"/>
            <a:graphic>
              <a:graphicData uri="http://schemas.openxmlformats.org/drawingml/2006/picture">
                <pic:pic>
                  <pic:nvPicPr>
                    <pic:cNvPr descr="image/lab7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2: График распространения рекламы на Julia для первого случая</w:t>
      </w:r>
    </w:p>
    <w:bookmarkEnd w:id="0"/>
    <w:p>
      <w:pPr>
        <w:pStyle w:val="BodyText"/>
      </w:pPr>
      <w:r>
        <w:t xml:space="preserve">Изменим функцию, чтобы она описывала ситуацию, где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≪</m:t>
        </m:r>
        <m:sSub>
          <m:e>
            <m:r>
              <m:t>α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 Добавим в функцию F1 нахождение момента времени, в который скорость распространения рекламы, то есть производная, максимальна. Выведем результат в консоль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28" w:name="fig:003"/>
      <w:r>
        <w:drawing>
          <wp:inline>
            <wp:extent cx="5334000" cy="2289320"/>
            <wp:effectExtent b="0" l="0" r="0" t="0"/>
            <wp:docPr descr="Figure 3: Программа на Julia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9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3: Программа на Julia для второго случая</w:t>
      </w:r>
    </w:p>
    <w:bookmarkEnd w:id="0"/>
    <w:bookmarkStart w:id="0" w:name="fig:004"/>
    <w:p>
      <w:pPr>
        <w:pStyle w:val="CaptionedFigure"/>
      </w:pPr>
      <w:bookmarkStart w:id="30" w:name="fig:004"/>
      <w:r>
        <w:drawing>
          <wp:inline>
            <wp:extent cx="1896176" cy="182880"/>
            <wp:effectExtent b="0" l="0" r="0" t="0"/>
            <wp:docPr descr="Figure 4: Момент времени, в который скорость распространения рекламы максимальна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176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4: Момент времени, в который скорость распространения рекламы максимальна</w:t>
      </w:r>
    </w:p>
    <w:bookmarkEnd w:id="0"/>
    <w:p>
      <w:pPr>
        <w:pStyle w:val="BodyText"/>
      </w:pPr>
      <w:r>
        <w:t xml:space="preserve">Получаем график распространения рекламы для второго случая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 График принимает вид логистической кривой: сначала численность осведомленных о товаре клиентов растет медленно, но затем начинает увеличиваться быстрее.</w:t>
      </w:r>
    </w:p>
    <w:bookmarkStart w:id="0" w:name="fig:005"/>
    <w:p>
      <w:pPr>
        <w:pStyle w:val="CaptionedFigure"/>
      </w:pPr>
      <w:bookmarkStart w:id="32" w:name="fig:005"/>
      <w:r>
        <w:drawing>
          <wp:inline>
            <wp:extent cx="5334000" cy="3556000"/>
            <wp:effectExtent b="0" l="0" r="0" t="0"/>
            <wp:docPr descr="Figure 5: График распространения рекламы на Julia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image/lab7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5: График распространения рекламы на Julia для второго случая</w:t>
      </w:r>
    </w:p>
    <w:bookmarkEnd w:id="0"/>
    <w:p>
      <w:pPr>
        <w:pStyle w:val="BodyText"/>
      </w:pPr>
      <w:r>
        <w:t xml:space="preserve">Наконец поменяем функцию, чтобы она описывала ситуацию, где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— периодические функции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34" w:name="fig:006"/>
      <w:r>
        <w:drawing>
          <wp:inline>
            <wp:extent cx="5334000" cy="1305809"/>
            <wp:effectExtent b="0" l="0" r="0" t="0"/>
            <wp:docPr descr="Figure 6: Программа на Julia для третьего случая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5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6: Программа на Julia для третьего случая</w:t>
      </w:r>
    </w:p>
    <w:bookmarkEnd w:id="0"/>
    <w:p>
      <w:pPr>
        <w:pStyle w:val="BodyText"/>
      </w:pPr>
      <w:r>
        <w:t xml:space="preserve">Получаем график распространения рекламы для третьего случая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 График принимает вид, схожий со вторым случаем: численность осведомленных о товаре клиентов сначала возрастает медленно, а затем начинает стремительно увеличиваться.</w:t>
      </w:r>
    </w:p>
    <w:bookmarkStart w:id="0" w:name="fig:007"/>
    <w:p>
      <w:pPr>
        <w:pStyle w:val="CaptionedFigure"/>
      </w:pPr>
      <w:bookmarkStart w:id="36" w:name="fig:007"/>
      <w:r>
        <w:drawing>
          <wp:inline>
            <wp:extent cx="5334000" cy="3556000"/>
            <wp:effectExtent b="0" l="0" r="0" t="0"/>
            <wp:docPr descr="Figure 7: График распространения рекламы на Julia для третьего случая" title="" id="1" name="Picture"/>
            <a:graphic>
              <a:graphicData uri="http://schemas.openxmlformats.org/drawingml/2006/picture">
                <pic:pic>
                  <pic:nvPicPr>
                    <pic:cNvPr descr="image/lab7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7: График распространения рекламы на Julia для третьего случая</w:t>
      </w:r>
    </w:p>
    <w:bookmarkEnd w:id="0"/>
    <w:p>
      <w:pPr>
        <w:pStyle w:val="BodyText"/>
      </w:pPr>
      <w:r>
        <w:t xml:space="preserve">Теперь напишем программу, рассматривающую первый случай, на OpenModelica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38" w:name="fig:008"/>
      <w:r>
        <w:drawing>
          <wp:inline>
            <wp:extent cx="3801978" cy="1501541"/>
            <wp:effectExtent b="0" l="0" r="0" t="0"/>
            <wp:docPr descr="Figure 8: Программа на OpenModelica для первого случая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978" cy="1501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8: Программа на OpenModelica для первого случая</w:t>
      </w:r>
    </w:p>
    <w:bookmarkEnd w:id="0"/>
    <w:p>
      <w:pPr>
        <w:pStyle w:val="BodyText"/>
      </w:pPr>
      <w:r>
        <w:t xml:space="preserve">Получаем также график распространения рекламы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 Результаты совпадают с результатами, полученными на Julia.</w:t>
      </w:r>
    </w:p>
    <w:bookmarkStart w:id="0" w:name="fig:009"/>
    <w:p>
      <w:pPr>
        <w:pStyle w:val="CaptionedFigure"/>
      </w:pPr>
      <w:bookmarkStart w:id="40" w:name="fig:009"/>
      <w:r>
        <w:drawing>
          <wp:inline>
            <wp:extent cx="5334000" cy="1975300"/>
            <wp:effectExtent b="0" l="0" r="0" t="0"/>
            <wp:docPr descr="Figure 9: График распространения рекламы на OpenModelica для первого случая" title="" id="1" name="Picture"/>
            <a:graphic>
              <a:graphicData uri="http://schemas.openxmlformats.org/drawingml/2006/picture">
                <pic:pic>
                  <pic:nvPicPr>
                    <pic:cNvPr descr="image/lab7_om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9: График распространения рекламы на OpenModelica для первого случая</w:t>
      </w:r>
    </w:p>
    <w:bookmarkEnd w:id="0"/>
    <w:p>
      <w:pPr>
        <w:pStyle w:val="BodyText"/>
      </w:pPr>
      <w:r>
        <w:t xml:space="preserve">Изменим уравнение, чтобы оно описывало второй случай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42" w:name="fig:010"/>
      <w:r>
        <w:drawing>
          <wp:inline>
            <wp:extent cx="3773103" cy="1386037"/>
            <wp:effectExtent b="0" l="0" r="0" t="0"/>
            <wp:docPr descr="Figure 10: Программа на OpenModelica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103" cy="1386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10: Программа на OpenModelica для второго случая</w:t>
      </w:r>
    </w:p>
    <w:bookmarkEnd w:id="0"/>
    <w:p>
      <w:pPr>
        <w:pStyle w:val="BodyText"/>
      </w:pPr>
      <w:r>
        <w:t xml:space="preserve">Получаем график распространения рекламы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 Этот график идентичен графику, полученному на Julia.</w:t>
      </w:r>
    </w:p>
    <w:bookmarkStart w:id="0" w:name="fig:011"/>
    <w:p>
      <w:pPr>
        <w:pStyle w:val="CaptionedFigure"/>
      </w:pPr>
      <w:bookmarkStart w:id="44" w:name="fig:011"/>
      <w:r>
        <w:drawing>
          <wp:inline>
            <wp:extent cx="5334000" cy="2342596"/>
            <wp:effectExtent b="0" l="0" r="0" t="0"/>
            <wp:docPr descr="Figure 11: График распространения рекламы на OpenModelica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image/lab7_om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2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11: График распространения рекламы на OpenModelica для второго случая</w:t>
      </w:r>
    </w:p>
    <w:bookmarkEnd w:id="0"/>
    <w:p>
      <w:pPr>
        <w:pStyle w:val="BodyText"/>
      </w:pPr>
      <w:r>
        <w:t xml:space="preserve">Наконец поменяем уравнение, чтобы оно подходило под третий случай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12"/>
    <w:p>
      <w:pPr>
        <w:pStyle w:val="CaptionedFigure"/>
      </w:pPr>
      <w:bookmarkStart w:id="46" w:name="fig:012"/>
      <w:r>
        <w:drawing>
          <wp:inline>
            <wp:extent cx="5334000" cy="1467555"/>
            <wp:effectExtent b="0" l="0" r="0" t="0"/>
            <wp:docPr descr="Figure 12: Программа на OpenModelica для третьего случая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7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12: Программа на OpenModelica для третьего случая</w:t>
      </w:r>
    </w:p>
    <w:bookmarkEnd w:id="0"/>
    <w:p>
      <w:pPr>
        <w:pStyle w:val="BodyText"/>
      </w:pPr>
      <w:r>
        <w:t xml:space="preserve">Получаем график распространения рекламы 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). Наблюдаем те же результаты, что и на Julia.</w:t>
      </w:r>
    </w:p>
    <w:bookmarkStart w:id="0" w:name="fig:013"/>
    <w:p>
      <w:pPr>
        <w:pStyle w:val="CaptionedFigure"/>
      </w:pPr>
      <w:bookmarkStart w:id="48" w:name="fig:013"/>
      <w:r>
        <w:drawing>
          <wp:inline>
            <wp:extent cx="5334000" cy="2342596"/>
            <wp:effectExtent b="0" l="0" r="0" t="0"/>
            <wp:docPr descr="Figure 13: График распространения рекламы на OpenModelica для третьего случая" title="" id="1" name="Picture"/>
            <a:graphic>
              <a:graphicData uri="http://schemas.openxmlformats.org/drawingml/2006/picture">
                <pic:pic>
                  <pic:nvPicPr>
                    <pic:cNvPr descr="image/lab7_om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2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13: График распространения рекламы на OpenModelica для третьего случая</w:t>
      </w:r>
    </w:p>
    <w:bookmarkEnd w:id="0"/>
    <w:bookmarkEnd w:id="49"/>
    <w:bookmarkStart w:id="5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работы мы изучили модель рекламной кампании и применили навыки работы с Julia и OpenModelica для построения графиков, визуализирующих эту модель. Результатом работы стали графики распространения рекламы для трех случаев. Мы увидели, что в первом случае численность осведомленных клиентов изменяется плавно, так как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≫</m:t>
        </m:r>
        <m:sSub>
          <m:e>
            <m:r>
              <m:t>α</m:t>
            </m:r>
          </m:e>
          <m:sub>
            <m:r>
              <m:t>2</m:t>
            </m:r>
          </m:sub>
        </m:sSub>
      </m:oMath>
      <w:r>
        <w:t xml:space="preserve">, а для второго и третьего случаев численность осведомленных клиентов растет стремительно за короткие сроки, и график принимает вид логистической кривой, так как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≪</m:t>
        </m:r>
        <m:sSub>
          <m:e>
            <m:r>
              <m:t>α</m:t>
            </m:r>
          </m:e>
          <m:sub>
            <m:r>
              <m:t>2</m:t>
            </m:r>
          </m:sub>
        </m:sSub>
      </m:oMath>
      <w:r>
        <w:t xml:space="preserve">. Также для второго случая мы нашли момент времени, в который скорость распространения рекламы максимальна, это значение примерно равно 0.017 секунды.</w:t>
      </w:r>
    </w:p>
    <w:p>
      <w:pPr>
        <w:pStyle w:val="BodyText"/>
      </w:pPr>
      <w:r>
        <w:t xml:space="preserve">Как говорилось ранее, на мой взгляд, OpenModelica лучше решает задачи, основанные на дифференциальных уравнениях.</w:t>
      </w:r>
    </w:p>
    <w:bookmarkEnd w:id="50"/>
    <w:bookmarkStart w:id="54" w:name="список-литературы"/>
    <w:p>
      <w:pPr>
        <w:pStyle w:val="Heading1"/>
      </w:pPr>
      <w:r>
        <w:t xml:space="preserve">Список литературы</w:t>
      </w:r>
    </w:p>
    <w:bookmarkStart w:id="53" w:name="refs"/>
    <w:bookmarkStart w:id="52" w:name="ref-lab-theory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Теоретические материалы к лабораторной работе "Модель рекламной кампании"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51">
        <w:r>
          <w:rPr>
            <w:rStyle w:val="Hyperlink"/>
          </w:rPr>
          <w:t xml:space="preserve">https://esystem.rudn.ru/mod/resource/view.php?id=967253</w:t>
        </w:r>
      </w:hyperlink>
      <w:r>
        <w:t xml:space="preserve">.</w:t>
      </w:r>
    </w:p>
    <w:bookmarkEnd w:id="52"/>
    <w:bookmarkEnd w:id="53"/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25" Target="media/rId25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hyperlink" Id="rId51" Target="https://esystem.rudn.ru/mod/resource/view.php?id=96725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1" Target="https://esystem.rudn.ru/mod/resource/view.php?id=96725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Чекалова Лилия Руслановна</dc:creator>
  <dc:language>ru-RU</dc:language>
  <cp:keywords/>
  <dcterms:created xsi:type="dcterms:W3CDTF">2023-03-23T13:08:37Z</dcterms:created>
  <dcterms:modified xsi:type="dcterms:W3CDTF">2023-03-23T13:08:37Z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Математическое моделирование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