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footer3.xml" ContentType="application/vnd.openxmlformats-officedocument.wordprocessingml.footer+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10743C" w:rsidRPr="00CB1BC8" w:rsidRDefault="0010743C">
      <w:pPr>
        <w:pStyle w:val="BodyText"/>
      </w:pPr>
      <w:r w:rsidRPr="00CB1BC8">
        <w:t>RELEVANCE THEORY</w:t>
      </w:r>
    </w:p>
    <w:p w:rsidR="0010743C" w:rsidRPr="00CB1BC8" w:rsidRDefault="0010743C">
      <w:pPr>
        <w:pStyle w:val="BodyText"/>
      </w:pPr>
      <w:r w:rsidRPr="00CB1BC8">
        <w:t>DRAFT TO BE SUBMITTED TO CAMBRIDGE UNIVERSITY PRESS</w:t>
      </w:r>
    </w:p>
    <w:p w:rsidR="0010743C" w:rsidRPr="00CB1BC8" w:rsidRDefault="002D3546">
      <w:pPr>
        <w:pStyle w:val="BodyText"/>
      </w:pPr>
      <w:r w:rsidRPr="00CB1BC8">
        <w:t>THIS VERSION</w:t>
      </w:r>
      <w:r w:rsidR="003227D7" w:rsidRPr="00CB1BC8">
        <w:t xml:space="preserve"> </w:t>
      </w:r>
      <w:r w:rsidR="005B7331" w:rsidRPr="00CB1BC8">
        <w:t>31</w:t>
      </w:r>
      <w:r w:rsidR="004871F1" w:rsidRPr="00CB1BC8">
        <w:t xml:space="preserve"> </w:t>
      </w:r>
      <w:r w:rsidR="003227D7" w:rsidRPr="00CB1BC8">
        <w:t>OCTOBER</w:t>
      </w:r>
      <w:r w:rsidR="004871F1" w:rsidRPr="00CB1BC8">
        <w:t xml:space="preserve"> </w:t>
      </w:r>
      <w:r w:rsidR="0010743C" w:rsidRPr="00CB1BC8">
        <w:t>20</w:t>
      </w:r>
      <w:r w:rsidR="004871F1" w:rsidRPr="00CB1BC8">
        <w:t>11</w:t>
      </w:r>
    </w:p>
    <w:p w:rsidR="0010743C" w:rsidRPr="00CB1BC8" w:rsidRDefault="0010743C">
      <w:pPr>
        <w:pStyle w:val="BodyText"/>
        <w:rPr>
          <w:b/>
        </w:rPr>
      </w:pPr>
      <w:r w:rsidRPr="00CB1BC8">
        <w:rPr>
          <w:b/>
        </w:rPr>
        <w:t>PLEASE CHECK</w:t>
      </w:r>
      <w:r w:rsidR="00F54201" w:rsidRPr="00CB1BC8">
        <w:rPr>
          <w:b/>
        </w:rPr>
        <w:t xml:space="preserve"> BEFORE QUOT</w:t>
      </w:r>
      <w:r w:rsidRPr="00CB1BC8">
        <w:rPr>
          <w:b/>
        </w:rPr>
        <w:t>ING</w:t>
      </w:r>
    </w:p>
    <w:p w:rsidR="0010743C" w:rsidRPr="00CB1BC8" w:rsidRDefault="0010743C">
      <w:pPr>
        <w:pStyle w:val="BodyText"/>
      </w:pPr>
      <w:r w:rsidRPr="00CB1BC8">
        <w:t>. . . . . . . . . . . . . . . . . . . . . . . . . . . . . . . . . . . . . . . . . . . . .</w:t>
      </w:r>
    </w:p>
    <w:p w:rsidR="0010743C" w:rsidRPr="00CB1BC8" w:rsidRDefault="0010743C">
      <w:pPr>
        <w:pStyle w:val="BodyText"/>
        <w:jc w:val="center"/>
      </w:pPr>
    </w:p>
    <w:p w:rsidR="0010743C" w:rsidRPr="00CB1BC8" w:rsidRDefault="0010743C">
      <w:pPr>
        <w:jc w:val="center"/>
        <w:rPr>
          <w:rFonts w:ascii="Arial" w:hAnsi="Arial"/>
          <w:sz w:val="20"/>
        </w:rPr>
      </w:pPr>
    </w:p>
    <w:p w:rsidR="002A2983" w:rsidRPr="00CB1BC8" w:rsidRDefault="002A2983">
      <w:pPr>
        <w:jc w:val="center"/>
        <w:rPr>
          <w:rFonts w:ascii="Arial" w:hAnsi="Arial"/>
          <w:sz w:val="20"/>
        </w:rPr>
      </w:pPr>
    </w:p>
    <w:p w:rsidR="002A2983" w:rsidRPr="00CB1BC8" w:rsidRDefault="002A2983">
      <w:pPr>
        <w:jc w:val="center"/>
        <w:rPr>
          <w:rFonts w:ascii="Arial" w:hAnsi="Arial"/>
          <w:sz w:val="20"/>
        </w:rPr>
      </w:pPr>
    </w:p>
    <w:p w:rsidR="002A2983" w:rsidRPr="00CB1BC8" w:rsidRDefault="002A2983">
      <w:pPr>
        <w:jc w:val="center"/>
        <w:rPr>
          <w:rFonts w:ascii="Arial" w:hAnsi="Arial"/>
          <w:sz w:val="20"/>
        </w:rPr>
      </w:pPr>
    </w:p>
    <w:p w:rsidR="002A2983" w:rsidRPr="00CB1BC8" w:rsidRDefault="002A2983">
      <w:pPr>
        <w:jc w:val="center"/>
        <w:rPr>
          <w:rFonts w:ascii="Arial" w:hAnsi="Arial"/>
          <w:sz w:val="20"/>
        </w:rPr>
      </w:pPr>
    </w:p>
    <w:p w:rsidR="002A2983" w:rsidRPr="00CB1BC8" w:rsidRDefault="002A2983">
      <w:pPr>
        <w:jc w:val="center"/>
        <w:rPr>
          <w:rFonts w:ascii="Arial" w:hAnsi="Arial"/>
          <w:sz w:val="20"/>
        </w:rPr>
      </w:pPr>
    </w:p>
    <w:p w:rsidR="0010743C" w:rsidRPr="00CB1BC8" w:rsidRDefault="0010743C">
      <w:pPr>
        <w:jc w:val="center"/>
        <w:rPr>
          <w:rFonts w:ascii="Arial" w:hAnsi="Arial"/>
          <w:sz w:val="20"/>
        </w:rPr>
      </w:pPr>
    </w:p>
    <w:p w:rsidR="0010743C" w:rsidRPr="00CB1BC8" w:rsidRDefault="0010743C">
      <w:pPr>
        <w:jc w:val="center"/>
        <w:rPr>
          <w:rFonts w:ascii="Arial" w:hAnsi="Arial"/>
          <w:sz w:val="20"/>
        </w:rPr>
      </w:pPr>
    </w:p>
    <w:p w:rsidR="0010743C" w:rsidRPr="00CB1BC8" w:rsidRDefault="0010743C">
      <w:pPr>
        <w:rPr>
          <w:rFonts w:ascii="Arial" w:hAnsi="Arial"/>
          <w:sz w:val="20"/>
        </w:rPr>
      </w:pPr>
    </w:p>
    <w:p w:rsidR="0010743C" w:rsidRPr="00CB1BC8" w:rsidRDefault="0010743C">
      <w:pPr>
        <w:jc w:val="center"/>
        <w:rPr>
          <w:rFonts w:ascii="Arial" w:hAnsi="Arial"/>
          <w:sz w:val="20"/>
        </w:rPr>
      </w:pPr>
      <w:r w:rsidRPr="00CB1BC8">
        <w:rPr>
          <w:rFonts w:ascii="Arial" w:hAnsi="Arial"/>
          <w:sz w:val="20"/>
        </w:rPr>
        <w:t>RELEVANCE THEORY</w:t>
      </w:r>
    </w:p>
    <w:p w:rsidR="0010743C" w:rsidRPr="00CB1BC8" w:rsidRDefault="0010743C">
      <w:pPr>
        <w:jc w:val="center"/>
        <w:rPr>
          <w:rFonts w:ascii="Arial" w:hAnsi="Arial"/>
          <w:sz w:val="20"/>
        </w:rPr>
      </w:pPr>
    </w:p>
    <w:p w:rsidR="0010743C" w:rsidRPr="00CB1BC8" w:rsidRDefault="0010743C">
      <w:pPr>
        <w:jc w:val="center"/>
        <w:rPr>
          <w:rFonts w:ascii="Arial" w:hAnsi="Arial"/>
          <w:sz w:val="20"/>
        </w:rPr>
      </w:pPr>
      <w:r w:rsidRPr="00CB1BC8">
        <w:rPr>
          <w:rFonts w:ascii="Arial" w:hAnsi="Arial"/>
          <w:sz w:val="20"/>
        </w:rPr>
        <w:t>by</w:t>
      </w:r>
    </w:p>
    <w:p w:rsidR="0010743C" w:rsidRPr="00CB1BC8" w:rsidRDefault="0010743C">
      <w:pPr>
        <w:jc w:val="center"/>
        <w:rPr>
          <w:rFonts w:ascii="Arial" w:hAnsi="Arial"/>
          <w:sz w:val="20"/>
        </w:rPr>
      </w:pPr>
    </w:p>
    <w:p w:rsidR="0010743C" w:rsidRPr="00CB1BC8" w:rsidRDefault="0010743C">
      <w:pPr>
        <w:jc w:val="center"/>
        <w:rPr>
          <w:rFonts w:ascii="Arial" w:hAnsi="Arial"/>
          <w:sz w:val="20"/>
        </w:rPr>
      </w:pPr>
      <w:r w:rsidRPr="00CB1BC8">
        <w:rPr>
          <w:rFonts w:ascii="Arial" w:hAnsi="Arial"/>
          <w:sz w:val="20"/>
        </w:rPr>
        <w:t>Billy Clark</w:t>
      </w:r>
    </w:p>
    <w:p w:rsidR="0010743C" w:rsidRPr="00CB1BC8" w:rsidRDefault="0010743C">
      <w:pPr>
        <w:jc w:val="center"/>
        <w:rPr>
          <w:rFonts w:ascii="Arial" w:hAnsi="Arial"/>
          <w:sz w:val="20"/>
        </w:rPr>
      </w:pPr>
      <w:r w:rsidRPr="00CB1BC8">
        <w:rPr>
          <w:rFonts w:ascii="Arial" w:hAnsi="Arial"/>
          <w:sz w:val="20"/>
        </w:rPr>
        <w:t>b.clark@mdx.ac.uk</w:t>
      </w:r>
    </w:p>
    <w:p w:rsidR="0010743C" w:rsidRPr="00CB1BC8" w:rsidRDefault="0010743C">
      <w:pPr>
        <w:jc w:val="center"/>
        <w:rPr>
          <w:rFonts w:ascii="Arial" w:hAnsi="Arial"/>
          <w:sz w:val="20"/>
        </w:rPr>
      </w:pPr>
    </w:p>
    <w:p w:rsidR="0010743C" w:rsidRPr="00CB1BC8" w:rsidRDefault="0010743C">
      <w:pPr>
        <w:jc w:val="center"/>
        <w:rPr>
          <w:rFonts w:ascii="Arial" w:hAnsi="Arial"/>
          <w:sz w:val="20"/>
        </w:rPr>
      </w:pPr>
    </w:p>
    <w:p w:rsidR="0010743C" w:rsidRPr="00CB1BC8" w:rsidRDefault="0010743C">
      <w:pPr>
        <w:jc w:val="center"/>
        <w:rPr>
          <w:rFonts w:ascii="Arial" w:hAnsi="Arial"/>
          <w:sz w:val="20"/>
        </w:rPr>
      </w:pPr>
    </w:p>
    <w:p w:rsidR="0010743C" w:rsidRPr="00CB1BC8" w:rsidRDefault="0010743C">
      <w:pPr>
        <w:jc w:val="center"/>
        <w:rPr>
          <w:rFonts w:ascii="Arial" w:hAnsi="Arial"/>
          <w:sz w:val="20"/>
        </w:rPr>
      </w:pPr>
    </w:p>
    <w:p w:rsidR="0010743C" w:rsidRPr="00CB1BC8" w:rsidRDefault="0010743C">
      <w:pPr>
        <w:jc w:val="center"/>
        <w:rPr>
          <w:rFonts w:ascii="Arial" w:hAnsi="Arial"/>
          <w:sz w:val="20"/>
        </w:rPr>
      </w:pPr>
      <w:r w:rsidRPr="00CB1BC8">
        <w:rPr>
          <w:rFonts w:ascii="Arial" w:hAnsi="Arial"/>
          <w:sz w:val="20"/>
        </w:rPr>
        <w:t>Draft for submission to Cambridge University Press</w:t>
      </w:r>
    </w:p>
    <w:p w:rsidR="0010743C" w:rsidRPr="00CB1BC8" w:rsidRDefault="0010743C">
      <w:pPr>
        <w:jc w:val="center"/>
        <w:rPr>
          <w:rFonts w:ascii="Arial" w:hAnsi="Arial"/>
          <w:sz w:val="20"/>
        </w:rPr>
      </w:pPr>
    </w:p>
    <w:p w:rsidR="002A2983" w:rsidRPr="00CB1BC8" w:rsidRDefault="002A2983" w:rsidP="002A2983">
      <w:pPr>
        <w:rPr>
          <w:rFonts w:ascii="Arial" w:hAnsi="Arial"/>
          <w:sz w:val="20"/>
        </w:rPr>
      </w:pPr>
    </w:p>
    <w:p w:rsidR="002A2983" w:rsidRPr="00CB1BC8" w:rsidRDefault="002A2983">
      <w:pPr>
        <w:jc w:val="center"/>
        <w:rPr>
          <w:rFonts w:ascii="Arial" w:hAnsi="Arial"/>
          <w:sz w:val="20"/>
        </w:rPr>
      </w:pPr>
    </w:p>
    <w:p w:rsidR="002A2983" w:rsidRPr="00CB1BC8" w:rsidRDefault="002A2983">
      <w:pPr>
        <w:jc w:val="center"/>
        <w:rPr>
          <w:rFonts w:ascii="Arial" w:hAnsi="Arial"/>
          <w:sz w:val="20"/>
        </w:rPr>
      </w:pPr>
    </w:p>
    <w:p w:rsidR="0010743C" w:rsidRPr="00CB1BC8" w:rsidRDefault="0010743C">
      <w:pPr>
        <w:jc w:val="center"/>
        <w:rPr>
          <w:rFonts w:ascii="Arial" w:hAnsi="Arial"/>
          <w:sz w:val="20"/>
        </w:rPr>
      </w:pPr>
    </w:p>
    <w:p w:rsidR="0010743C" w:rsidRPr="00CB1BC8" w:rsidRDefault="0010743C">
      <w:pPr>
        <w:pStyle w:val="Heading1"/>
        <w:rPr>
          <w:b/>
          <w:sz w:val="20"/>
        </w:rPr>
      </w:pPr>
      <w:r w:rsidRPr="00CB1BC8">
        <w:rPr>
          <w:b/>
          <w:sz w:val="20"/>
        </w:rPr>
        <w:t>Comments Welcome —</w:t>
      </w:r>
    </w:p>
    <w:p w:rsidR="0010743C" w:rsidRPr="00CB1BC8" w:rsidRDefault="0010743C">
      <w:pPr>
        <w:pStyle w:val="Heading1"/>
        <w:rPr>
          <w:b/>
          <w:sz w:val="20"/>
        </w:rPr>
      </w:pPr>
      <w:r w:rsidRPr="00CB1BC8">
        <w:rPr>
          <w:b/>
          <w:sz w:val="20"/>
        </w:rPr>
        <w:t>Please do not quote without checking with me</w:t>
      </w:r>
    </w:p>
    <w:p w:rsidR="0010743C" w:rsidRPr="00CB1BC8" w:rsidRDefault="0010743C">
      <w:pPr>
        <w:jc w:val="center"/>
        <w:rPr>
          <w:rFonts w:ascii="Arial" w:hAnsi="Arial"/>
          <w:sz w:val="20"/>
        </w:rPr>
      </w:pPr>
    </w:p>
    <w:p w:rsidR="0010743C" w:rsidRPr="00CB1BC8" w:rsidRDefault="0010743C">
      <w:pPr>
        <w:jc w:val="center"/>
        <w:rPr>
          <w:rFonts w:ascii="Arial" w:hAnsi="Arial"/>
          <w:sz w:val="20"/>
        </w:rPr>
      </w:pPr>
    </w:p>
    <w:p w:rsidR="0010743C" w:rsidRPr="00CB1BC8" w:rsidRDefault="0010743C">
      <w:pPr>
        <w:rPr>
          <w:rFonts w:ascii="Arial" w:hAnsi="Arial"/>
          <w:sz w:val="20"/>
        </w:rPr>
      </w:pPr>
    </w:p>
    <w:p w:rsidR="0010743C" w:rsidRPr="00CB1BC8" w:rsidRDefault="0010743C">
      <w:pPr>
        <w:jc w:val="center"/>
        <w:rPr>
          <w:rFonts w:ascii="Arial" w:hAnsi="Arial"/>
          <w:sz w:val="20"/>
        </w:rPr>
      </w:pPr>
    </w:p>
    <w:p w:rsidR="00A16250" w:rsidRPr="00CB1BC8" w:rsidRDefault="00A16250" w:rsidP="00A16250">
      <w:pPr>
        <w:rPr>
          <w:rFonts w:ascii="Arial" w:hAnsi="Arial"/>
          <w:sz w:val="20"/>
          <w:lang w:eastAsia="zh-CN"/>
        </w:rPr>
      </w:pPr>
      <w:r w:rsidRPr="00CB1BC8">
        <w:rPr>
          <w:rFonts w:ascii="Arial" w:hAnsi="Arial"/>
          <w:sz w:val="20"/>
        </w:rPr>
        <w:br w:type="page"/>
        <w:t>RELEVANCE THEORY</w:t>
      </w:r>
    </w:p>
    <w:p w:rsidR="00A16250" w:rsidRPr="00CB1BC8" w:rsidRDefault="00A16250">
      <w:pPr>
        <w:pStyle w:val="BodyText"/>
      </w:pPr>
      <w:r w:rsidRPr="00CB1BC8">
        <w:t>DRAFT TO BE SUBMITTED TO CAMBRIDGE UNIVERSITY PRESS</w:t>
      </w:r>
    </w:p>
    <w:p w:rsidR="00A16250" w:rsidRPr="00CB1BC8" w:rsidRDefault="00A16250" w:rsidP="00F113B8">
      <w:pPr>
        <w:pStyle w:val="BodyText"/>
      </w:pPr>
      <w:r w:rsidRPr="00CB1BC8">
        <w:t>THIS VERSION 31 OCTOBER 2011</w:t>
      </w:r>
    </w:p>
    <w:p w:rsidR="00A16250" w:rsidRPr="00CB1BC8" w:rsidRDefault="00A16250" w:rsidP="00F113B8">
      <w:pPr>
        <w:pStyle w:val="BodyText"/>
        <w:rPr>
          <w:b/>
        </w:rPr>
      </w:pPr>
      <w:r w:rsidRPr="00CB1BC8">
        <w:rPr>
          <w:b/>
        </w:rPr>
        <w:t>PLEASE CHECK BEFORE QUOTING</w:t>
      </w:r>
    </w:p>
    <w:p w:rsidR="00A16250" w:rsidRPr="00CB1BC8" w:rsidRDefault="00A16250">
      <w:pPr>
        <w:pStyle w:val="BodyText"/>
      </w:pPr>
      <w:r w:rsidRPr="00CB1BC8">
        <w:t>. . . . . . . . . . . . . . . . . . . . . . . . . . . . . . . . . . . . . . . . . . . . .</w:t>
      </w:r>
    </w:p>
    <w:p w:rsidR="00A16250" w:rsidRPr="00CB1BC8" w:rsidRDefault="00A16250" w:rsidP="00F113B8">
      <w:pPr>
        <w:rPr>
          <w:rFonts w:ascii="Arial" w:hAnsi="Arial"/>
          <w:sz w:val="20"/>
        </w:rPr>
      </w:pPr>
    </w:p>
    <w:p w:rsidR="00A16250" w:rsidRPr="00CB1BC8" w:rsidRDefault="00A16250" w:rsidP="00F113B8">
      <w:pPr>
        <w:rPr>
          <w:rFonts w:ascii="Arial" w:hAnsi="Arial"/>
          <w:sz w:val="20"/>
        </w:rPr>
      </w:pPr>
    </w:p>
    <w:p w:rsidR="00A16250" w:rsidRPr="00CB1BC8" w:rsidRDefault="00A16250">
      <w:pPr>
        <w:rPr>
          <w:rFonts w:ascii="Arial" w:hAnsi="Arial"/>
          <w:sz w:val="20"/>
        </w:rPr>
      </w:pPr>
      <w:r w:rsidRPr="00CB1BC8">
        <w:rPr>
          <w:rFonts w:ascii="Arial" w:hAnsi="Arial"/>
          <w:sz w:val="20"/>
        </w:rPr>
        <w:t>CONTENTS</w:t>
      </w:r>
    </w:p>
    <w:p w:rsidR="00A16250" w:rsidRPr="00CB1BC8" w:rsidRDefault="00A16250">
      <w:pPr>
        <w:rPr>
          <w:rFonts w:ascii="Arial" w:hAnsi="Arial"/>
          <w:sz w:val="20"/>
        </w:rPr>
      </w:pPr>
    </w:p>
    <w:p w:rsidR="00A16250" w:rsidRPr="00CB1BC8" w:rsidRDefault="00A16250">
      <w:pPr>
        <w:rPr>
          <w:rFonts w:ascii="Arial" w:hAnsi="Arial"/>
          <w:i/>
          <w:sz w:val="20"/>
        </w:rPr>
      </w:pPr>
      <w:r w:rsidRPr="00CB1BC8">
        <w:rPr>
          <w:rFonts w:ascii="Arial" w:hAnsi="Arial"/>
          <w:i/>
          <w:sz w:val="20"/>
        </w:rPr>
        <w:t>Preface</w:t>
      </w:r>
    </w:p>
    <w:p w:rsidR="00A16250" w:rsidRPr="00CB1BC8" w:rsidRDefault="00A16250">
      <w:pPr>
        <w:rPr>
          <w:rFonts w:ascii="Arial" w:hAnsi="Arial"/>
          <w:i/>
          <w:sz w:val="20"/>
        </w:rPr>
      </w:pPr>
      <w:r w:rsidRPr="00CB1BC8">
        <w:rPr>
          <w:rFonts w:ascii="Arial" w:hAnsi="Arial"/>
          <w:i/>
          <w:sz w:val="20"/>
        </w:rPr>
        <w:t>Acknowledgements</w:t>
      </w:r>
    </w:p>
    <w:p w:rsidR="00A16250" w:rsidRPr="00CB1BC8" w:rsidRDefault="00A16250">
      <w:pPr>
        <w:rPr>
          <w:rFonts w:ascii="Arial" w:hAnsi="Arial"/>
          <w:i/>
          <w:sz w:val="20"/>
        </w:rPr>
      </w:pPr>
      <w:r w:rsidRPr="00CB1BC8">
        <w:rPr>
          <w:rFonts w:ascii="Arial" w:hAnsi="Arial"/>
          <w:i/>
          <w:sz w:val="20"/>
        </w:rPr>
        <w:t>Typographical conventions</w:t>
      </w:r>
    </w:p>
    <w:p w:rsidR="00A16250" w:rsidRPr="00CB1BC8" w:rsidRDefault="00A16250">
      <w:pPr>
        <w:rPr>
          <w:rFonts w:ascii="Arial" w:hAnsi="Arial"/>
          <w:i/>
          <w:sz w:val="20"/>
        </w:rPr>
      </w:pPr>
      <w:r w:rsidRPr="00CB1BC8">
        <w:rPr>
          <w:rFonts w:ascii="Arial" w:hAnsi="Arial"/>
          <w:i/>
          <w:sz w:val="20"/>
        </w:rPr>
        <w:t>List of figures</w:t>
      </w:r>
    </w:p>
    <w:p w:rsidR="00A16250" w:rsidRPr="00CB1BC8" w:rsidRDefault="00A16250">
      <w:pPr>
        <w:rPr>
          <w:rFonts w:ascii="Arial" w:hAnsi="Arial"/>
          <w:sz w:val="20"/>
        </w:rPr>
      </w:pPr>
    </w:p>
    <w:p w:rsidR="00A16250" w:rsidRPr="00CB1BC8" w:rsidRDefault="00A16250">
      <w:pPr>
        <w:rPr>
          <w:rFonts w:ascii="Arial" w:hAnsi="Arial"/>
          <w:sz w:val="20"/>
        </w:rPr>
      </w:pPr>
      <w:r w:rsidRPr="00CB1BC8">
        <w:rPr>
          <w:rFonts w:ascii="Arial" w:hAnsi="Arial"/>
          <w:sz w:val="20"/>
        </w:rPr>
        <w:t xml:space="preserve">PART ONE: OVERVIEW </w:t>
      </w:r>
    </w:p>
    <w:p w:rsidR="00A16250" w:rsidRPr="00CB1BC8" w:rsidRDefault="00A16250">
      <w:pPr>
        <w:tabs>
          <w:tab w:val="left" w:pos="1134"/>
        </w:tabs>
        <w:ind w:left="1134"/>
        <w:rPr>
          <w:rFonts w:ascii="Arial" w:hAnsi="Arial"/>
          <w:sz w:val="20"/>
        </w:rPr>
      </w:pPr>
    </w:p>
    <w:p w:rsidR="00A16250" w:rsidRPr="00CB1BC8" w:rsidRDefault="00A16250" w:rsidP="00F113B8">
      <w:pPr>
        <w:numPr>
          <w:ilvl w:val="0"/>
          <w:numId w:val="1"/>
        </w:numPr>
        <w:tabs>
          <w:tab w:val="clear" w:pos="1080"/>
          <w:tab w:val="left" w:pos="851"/>
        </w:tabs>
        <w:ind w:left="851" w:hanging="851"/>
        <w:rPr>
          <w:rFonts w:ascii="Arial" w:hAnsi="Arial"/>
          <w:sz w:val="20"/>
        </w:rPr>
      </w:pPr>
      <w:r w:rsidRPr="00CB1BC8">
        <w:rPr>
          <w:rFonts w:ascii="Arial" w:hAnsi="Arial"/>
          <w:sz w:val="20"/>
        </w:rPr>
        <w:t>A First Outline</w:t>
      </w:r>
    </w:p>
    <w:p w:rsidR="00A16250" w:rsidRPr="00CB1BC8" w:rsidRDefault="00A16250" w:rsidP="00DD7787">
      <w:pPr>
        <w:numPr>
          <w:ilvl w:val="1"/>
          <w:numId w:val="2"/>
        </w:numPr>
        <w:tabs>
          <w:tab w:val="clear" w:pos="560"/>
          <w:tab w:val="left" w:pos="851"/>
        </w:tabs>
        <w:ind w:left="851" w:firstLine="0"/>
        <w:rPr>
          <w:rFonts w:ascii="Arial" w:hAnsi="Arial"/>
          <w:sz w:val="20"/>
        </w:rPr>
      </w:pPr>
      <w:r w:rsidRPr="00CB1BC8">
        <w:rPr>
          <w:rFonts w:ascii="Arial" w:hAnsi="Arial"/>
          <w:sz w:val="20"/>
        </w:rPr>
        <w:t>Overview</w:t>
      </w:r>
    </w:p>
    <w:p w:rsidR="00A16250" w:rsidRPr="00CB1BC8" w:rsidRDefault="00A16250" w:rsidP="00DD7787">
      <w:pPr>
        <w:numPr>
          <w:ilvl w:val="1"/>
          <w:numId w:val="2"/>
        </w:numPr>
        <w:tabs>
          <w:tab w:val="clear" w:pos="560"/>
          <w:tab w:val="left" w:pos="851"/>
        </w:tabs>
        <w:ind w:left="851" w:firstLine="0"/>
        <w:rPr>
          <w:rFonts w:ascii="Arial" w:hAnsi="Arial"/>
          <w:sz w:val="20"/>
        </w:rPr>
      </w:pPr>
      <w:r w:rsidRPr="00CB1BC8">
        <w:rPr>
          <w:rFonts w:ascii="Arial" w:hAnsi="Arial"/>
          <w:sz w:val="20"/>
        </w:rPr>
        <w:t>Expectations and meanings: a short summary</w:t>
      </w:r>
    </w:p>
    <w:p w:rsidR="00A16250" w:rsidRPr="00CB1BC8" w:rsidRDefault="00A16250" w:rsidP="00DD7787">
      <w:pPr>
        <w:numPr>
          <w:ilvl w:val="2"/>
          <w:numId w:val="2"/>
        </w:numPr>
        <w:tabs>
          <w:tab w:val="clear" w:pos="720"/>
          <w:tab w:val="num" w:pos="1701"/>
          <w:tab w:val="left" w:pos="2127"/>
        </w:tabs>
        <w:ind w:left="1418" w:firstLine="0"/>
        <w:rPr>
          <w:rFonts w:ascii="Arial" w:hAnsi="Arial"/>
          <w:i/>
          <w:sz w:val="20"/>
        </w:rPr>
      </w:pPr>
      <w:r w:rsidRPr="00CB1BC8">
        <w:rPr>
          <w:rFonts w:ascii="Arial" w:hAnsi="Arial"/>
          <w:i/>
          <w:sz w:val="20"/>
        </w:rPr>
        <w:t>Creating expectations</w:t>
      </w:r>
    </w:p>
    <w:p w:rsidR="00A16250" w:rsidRPr="00CB1BC8" w:rsidRDefault="00A16250" w:rsidP="00DD7787">
      <w:pPr>
        <w:numPr>
          <w:ilvl w:val="2"/>
          <w:numId w:val="2"/>
        </w:numPr>
        <w:tabs>
          <w:tab w:val="clear" w:pos="720"/>
          <w:tab w:val="num" w:pos="1701"/>
          <w:tab w:val="left" w:pos="2127"/>
        </w:tabs>
        <w:ind w:left="1418" w:firstLine="0"/>
        <w:rPr>
          <w:rFonts w:ascii="Arial" w:hAnsi="Arial"/>
          <w:i/>
          <w:sz w:val="20"/>
        </w:rPr>
      </w:pPr>
      <w:r w:rsidRPr="00CB1BC8">
        <w:rPr>
          <w:rFonts w:ascii="Arial" w:hAnsi="Arial"/>
          <w:i/>
          <w:sz w:val="20"/>
        </w:rPr>
        <w:t>How do we know what we mean?</w:t>
      </w:r>
    </w:p>
    <w:p w:rsidR="00A16250" w:rsidRPr="00CB1BC8" w:rsidRDefault="00A16250" w:rsidP="00DD7787">
      <w:pPr>
        <w:numPr>
          <w:ilvl w:val="2"/>
          <w:numId w:val="2"/>
        </w:numPr>
        <w:tabs>
          <w:tab w:val="clear" w:pos="720"/>
          <w:tab w:val="num" w:pos="1701"/>
          <w:tab w:val="left" w:pos="2127"/>
        </w:tabs>
        <w:ind w:left="1418" w:firstLine="0"/>
        <w:rPr>
          <w:rFonts w:ascii="Arial" w:hAnsi="Arial"/>
          <w:i/>
          <w:sz w:val="20"/>
        </w:rPr>
      </w:pPr>
      <w:r w:rsidRPr="00CB1BC8">
        <w:rPr>
          <w:rFonts w:ascii="Arial" w:hAnsi="Arial"/>
          <w:i/>
          <w:sz w:val="20"/>
        </w:rPr>
        <w:t>Guiding interpretations</w:t>
      </w:r>
    </w:p>
    <w:p w:rsidR="00A16250" w:rsidRPr="00CB1BC8" w:rsidRDefault="00A16250" w:rsidP="00DD7787">
      <w:pPr>
        <w:numPr>
          <w:ilvl w:val="1"/>
          <w:numId w:val="2"/>
        </w:numPr>
        <w:tabs>
          <w:tab w:val="clear" w:pos="560"/>
          <w:tab w:val="left" w:pos="851"/>
        </w:tabs>
        <w:ind w:left="851" w:firstLine="0"/>
        <w:rPr>
          <w:rFonts w:ascii="Arial" w:hAnsi="Arial"/>
          <w:sz w:val="20"/>
        </w:rPr>
      </w:pPr>
      <w:r w:rsidRPr="00CB1BC8">
        <w:rPr>
          <w:rFonts w:ascii="Arial" w:hAnsi="Arial"/>
          <w:sz w:val="20"/>
        </w:rPr>
        <w:t>Sounds, words, sentences, utterances: notes on terminology</w:t>
      </w:r>
    </w:p>
    <w:p w:rsidR="00A16250" w:rsidRPr="00CB1BC8" w:rsidRDefault="00A16250" w:rsidP="00DD7787">
      <w:pPr>
        <w:numPr>
          <w:ilvl w:val="1"/>
          <w:numId w:val="2"/>
        </w:numPr>
        <w:tabs>
          <w:tab w:val="clear" w:pos="560"/>
          <w:tab w:val="left" w:pos="851"/>
        </w:tabs>
        <w:ind w:left="851" w:firstLine="0"/>
        <w:rPr>
          <w:rFonts w:ascii="Arial" w:hAnsi="Arial"/>
          <w:sz w:val="20"/>
        </w:rPr>
      </w:pPr>
      <w:r w:rsidRPr="00CB1BC8">
        <w:rPr>
          <w:rFonts w:ascii="Arial" w:hAnsi="Arial"/>
          <w:sz w:val="20"/>
        </w:rPr>
        <w:t>Communication and cognition: a fuller overview</w:t>
      </w:r>
    </w:p>
    <w:p w:rsidR="00A16250" w:rsidRPr="00CB1BC8" w:rsidRDefault="00A16250" w:rsidP="00DD7787">
      <w:pPr>
        <w:numPr>
          <w:ilvl w:val="2"/>
          <w:numId w:val="2"/>
        </w:numPr>
        <w:tabs>
          <w:tab w:val="clear" w:pos="720"/>
          <w:tab w:val="left" w:pos="851"/>
          <w:tab w:val="left" w:pos="2127"/>
        </w:tabs>
        <w:ind w:left="1418" w:firstLine="0"/>
        <w:rPr>
          <w:rFonts w:ascii="Arial" w:hAnsi="Arial"/>
          <w:i/>
          <w:sz w:val="20"/>
        </w:rPr>
      </w:pPr>
      <w:r w:rsidRPr="00CB1BC8">
        <w:rPr>
          <w:rFonts w:ascii="Arial" w:hAnsi="Arial"/>
          <w:i/>
          <w:sz w:val="20"/>
        </w:rPr>
        <w:t>Linguistic and non-linguistic communication</w:t>
      </w:r>
    </w:p>
    <w:p w:rsidR="00A16250" w:rsidRPr="00CB1BC8" w:rsidRDefault="00A16250" w:rsidP="00DD7787">
      <w:pPr>
        <w:numPr>
          <w:ilvl w:val="2"/>
          <w:numId w:val="2"/>
        </w:numPr>
        <w:tabs>
          <w:tab w:val="clear" w:pos="720"/>
          <w:tab w:val="left" w:pos="851"/>
          <w:tab w:val="left" w:pos="2127"/>
        </w:tabs>
        <w:ind w:left="1418" w:firstLine="0"/>
        <w:rPr>
          <w:rFonts w:ascii="Arial" w:hAnsi="Arial"/>
          <w:i/>
          <w:sz w:val="20"/>
        </w:rPr>
      </w:pPr>
      <w:r w:rsidRPr="00CB1BC8">
        <w:rPr>
          <w:rFonts w:ascii="Arial" w:hAnsi="Arial"/>
          <w:i/>
          <w:sz w:val="20"/>
        </w:rPr>
        <w:t>Codes and inference</w:t>
      </w:r>
    </w:p>
    <w:p w:rsidR="00A16250" w:rsidRPr="00CB1BC8" w:rsidRDefault="00A16250" w:rsidP="00DD7787">
      <w:pPr>
        <w:numPr>
          <w:ilvl w:val="2"/>
          <w:numId w:val="2"/>
        </w:numPr>
        <w:tabs>
          <w:tab w:val="clear" w:pos="720"/>
          <w:tab w:val="left" w:pos="851"/>
          <w:tab w:val="left" w:pos="2127"/>
        </w:tabs>
        <w:ind w:left="1418" w:firstLine="0"/>
        <w:rPr>
          <w:rFonts w:ascii="Arial" w:hAnsi="Arial"/>
          <w:i/>
          <w:sz w:val="20"/>
        </w:rPr>
      </w:pPr>
      <w:r w:rsidRPr="00CB1BC8">
        <w:rPr>
          <w:rFonts w:ascii="Arial" w:hAnsi="Arial"/>
          <w:i/>
          <w:sz w:val="20"/>
        </w:rPr>
        <w:t>Linguistic semantics: what we encode</w:t>
      </w:r>
    </w:p>
    <w:p w:rsidR="00A16250" w:rsidRPr="00CB1BC8" w:rsidRDefault="00A16250" w:rsidP="00DD7787">
      <w:pPr>
        <w:numPr>
          <w:ilvl w:val="2"/>
          <w:numId w:val="2"/>
        </w:numPr>
        <w:tabs>
          <w:tab w:val="clear" w:pos="720"/>
          <w:tab w:val="left" w:pos="851"/>
          <w:tab w:val="left" w:pos="2127"/>
        </w:tabs>
        <w:ind w:left="1418" w:firstLine="0"/>
        <w:rPr>
          <w:rFonts w:ascii="Arial" w:hAnsi="Arial"/>
          <w:i/>
          <w:sz w:val="20"/>
        </w:rPr>
      </w:pPr>
      <w:r w:rsidRPr="00CB1BC8">
        <w:rPr>
          <w:rFonts w:ascii="Arial" w:hAnsi="Arial"/>
          <w:i/>
          <w:sz w:val="20"/>
        </w:rPr>
        <w:t>Linguistic pragmatics: what we infer</w:t>
      </w:r>
    </w:p>
    <w:p w:rsidR="00A16250" w:rsidRPr="00CB1BC8" w:rsidRDefault="00A16250" w:rsidP="00DD7787">
      <w:pPr>
        <w:numPr>
          <w:ilvl w:val="2"/>
          <w:numId w:val="2"/>
        </w:numPr>
        <w:tabs>
          <w:tab w:val="clear" w:pos="720"/>
          <w:tab w:val="left" w:pos="851"/>
          <w:tab w:val="left" w:pos="2127"/>
        </w:tabs>
        <w:ind w:left="1418" w:firstLine="0"/>
        <w:rPr>
          <w:rFonts w:ascii="Arial" w:hAnsi="Arial"/>
          <w:i/>
          <w:sz w:val="20"/>
        </w:rPr>
      </w:pPr>
      <w:r w:rsidRPr="00CB1BC8">
        <w:rPr>
          <w:rFonts w:ascii="Arial" w:hAnsi="Arial"/>
          <w:i/>
          <w:sz w:val="20"/>
        </w:rPr>
        <w:t>Two Principles of Relevance</w:t>
      </w:r>
    </w:p>
    <w:p w:rsidR="00A16250" w:rsidRPr="00CB1BC8" w:rsidRDefault="00A16250" w:rsidP="00DD7787">
      <w:pPr>
        <w:numPr>
          <w:ilvl w:val="2"/>
          <w:numId w:val="2"/>
        </w:numPr>
        <w:tabs>
          <w:tab w:val="clear" w:pos="720"/>
          <w:tab w:val="left" w:pos="851"/>
          <w:tab w:val="left" w:pos="2127"/>
        </w:tabs>
        <w:ind w:left="1418" w:firstLine="0"/>
        <w:rPr>
          <w:rFonts w:ascii="Arial" w:hAnsi="Arial"/>
          <w:i/>
          <w:sz w:val="20"/>
        </w:rPr>
      </w:pPr>
      <w:r w:rsidRPr="00CB1BC8">
        <w:rPr>
          <w:rFonts w:ascii="Arial" w:hAnsi="Arial"/>
          <w:i/>
          <w:sz w:val="20"/>
        </w:rPr>
        <w:t>Relevance-theoretic explanations: a comprehension heuristic</w:t>
      </w:r>
    </w:p>
    <w:p w:rsidR="00A16250" w:rsidRPr="00CB1BC8" w:rsidRDefault="00A16250" w:rsidP="00DD7787">
      <w:pPr>
        <w:numPr>
          <w:ilvl w:val="1"/>
          <w:numId w:val="2"/>
        </w:numPr>
        <w:tabs>
          <w:tab w:val="clear" w:pos="560"/>
          <w:tab w:val="left" w:pos="851"/>
        </w:tabs>
        <w:ind w:left="851" w:firstLine="0"/>
        <w:rPr>
          <w:rFonts w:ascii="Arial" w:hAnsi="Arial"/>
          <w:sz w:val="20"/>
        </w:rPr>
      </w:pPr>
      <w:r w:rsidRPr="00CB1BC8">
        <w:rPr>
          <w:rFonts w:ascii="Arial" w:hAnsi="Arial"/>
          <w:sz w:val="20"/>
        </w:rPr>
        <w:t>Summary</w:t>
      </w:r>
    </w:p>
    <w:p w:rsidR="00A16250" w:rsidRPr="00CB1BC8" w:rsidRDefault="00A16250" w:rsidP="00F113B8">
      <w:pPr>
        <w:tabs>
          <w:tab w:val="left" w:pos="851"/>
        </w:tabs>
        <w:rPr>
          <w:rFonts w:ascii="Arial" w:hAnsi="Arial"/>
          <w:sz w:val="20"/>
        </w:rPr>
      </w:pPr>
    </w:p>
    <w:p w:rsidR="00A16250" w:rsidRPr="00CB1BC8" w:rsidRDefault="00A16250" w:rsidP="00F113B8">
      <w:pPr>
        <w:numPr>
          <w:ilvl w:val="0"/>
          <w:numId w:val="1"/>
        </w:numPr>
        <w:tabs>
          <w:tab w:val="left" w:pos="851"/>
        </w:tabs>
        <w:ind w:left="851" w:hanging="851"/>
        <w:rPr>
          <w:rFonts w:ascii="Arial" w:hAnsi="Arial"/>
          <w:sz w:val="20"/>
        </w:rPr>
      </w:pPr>
      <w:r w:rsidRPr="00CB1BC8">
        <w:rPr>
          <w:rFonts w:ascii="Arial" w:hAnsi="Arial"/>
          <w:sz w:val="20"/>
        </w:rPr>
        <w:t>Origins and Alternatives: Grice, Relevance Theory and Modern Pragmatics</w:t>
      </w:r>
    </w:p>
    <w:p w:rsidR="00A16250" w:rsidRPr="00CB1BC8" w:rsidRDefault="00A16250" w:rsidP="00DD7787">
      <w:pPr>
        <w:numPr>
          <w:ilvl w:val="1"/>
          <w:numId w:val="3"/>
        </w:numPr>
        <w:tabs>
          <w:tab w:val="clear" w:pos="560"/>
          <w:tab w:val="left" w:pos="851"/>
        </w:tabs>
        <w:ind w:left="851" w:firstLine="0"/>
        <w:rPr>
          <w:rFonts w:ascii="Arial" w:hAnsi="Arial"/>
          <w:sz w:val="20"/>
        </w:rPr>
      </w:pPr>
      <w:r w:rsidRPr="00CB1BC8">
        <w:rPr>
          <w:rFonts w:ascii="Arial" w:hAnsi="Arial"/>
          <w:sz w:val="20"/>
        </w:rPr>
        <w:t>Overview</w:t>
      </w:r>
    </w:p>
    <w:p w:rsidR="00A16250" w:rsidRPr="00CB1BC8" w:rsidRDefault="00A16250" w:rsidP="00DD7787">
      <w:pPr>
        <w:numPr>
          <w:ilvl w:val="1"/>
          <w:numId w:val="3"/>
        </w:numPr>
        <w:tabs>
          <w:tab w:val="clear" w:pos="560"/>
          <w:tab w:val="left" w:pos="851"/>
        </w:tabs>
        <w:ind w:left="851" w:firstLine="0"/>
        <w:rPr>
          <w:rFonts w:ascii="Arial" w:hAnsi="Arial"/>
          <w:sz w:val="20"/>
        </w:rPr>
      </w:pPr>
      <w:r w:rsidRPr="00CB1BC8">
        <w:rPr>
          <w:rFonts w:ascii="Arial" w:hAnsi="Arial"/>
          <w:sz w:val="20"/>
        </w:rPr>
        <w:t>Grice and meaning</w:t>
      </w:r>
    </w:p>
    <w:p w:rsidR="00A16250" w:rsidRPr="00CB1BC8" w:rsidRDefault="00A16250" w:rsidP="00DD7787">
      <w:pPr>
        <w:numPr>
          <w:ilvl w:val="1"/>
          <w:numId w:val="3"/>
        </w:numPr>
        <w:tabs>
          <w:tab w:val="clear" w:pos="560"/>
          <w:tab w:val="left" w:pos="851"/>
        </w:tabs>
        <w:ind w:left="851" w:firstLine="0"/>
        <w:rPr>
          <w:rFonts w:ascii="Arial" w:hAnsi="Arial"/>
          <w:sz w:val="20"/>
        </w:rPr>
      </w:pPr>
      <w:r w:rsidRPr="00CB1BC8">
        <w:rPr>
          <w:rFonts w:ascii="Arial" w:hAnsi="Arial"/>
          <w:sz w:val="20"/>
        </w:rPr>
        <w:t>Grice and pragmatics: a ‘theory of conversation’</w:t>
      </w:r>
    </w:p>
    <w:p w:rsidR="00A16250" w:rsidRPr="00CB1BC8" w:rsidRDefault="00A16250" w:rsidP="00DD7787">
      <w:pPr>
        <w:numPr>
          <w:ilvl w:val="2"/>
          <w:numId w:val="3"/>
        </w:numPr>
        <w:tabs>
          <w:tab w:val="clear" w:pos="720"/>
          <w:tab w:val="left" w:pos="851"/>
          <w:tab w:val="num" w:pos="2127"/>
        </w:tabs>
        <w:ind w:left="1418" w:firstLine="0"/>
        <w:rPr>
          <w:rFonts w:ascii="Arial" w:hAnsi="Arial"/>
          <w:i/>
          <w:sz w:val="20"/>
        </w:rPr>
      </w:pPr>
      <w:r w:rsidRPr="00CB1BC8">
        <w:rPr>
          <w:rFonts w:ascii="Arial" w:hAnsi="Arial"/>
          <w:i/>
          <w:sz w:val="20"/>
        </w:rPr>
        <w:t>A brief summary</w:t>
      </w:r>
    </w:p>
    <w:p w:rsidR="00A16250" w:rsidRPr="00CB1BC8" w:rsidRDefault="00A16250" w:rsidP="00DD7787">
      <w:pPr>
        <w:numPr>
          <w:ilvl w:val="2"/>
          <w:numId w:val="3"/>
        </w:numPr>
        <w:tabs>
          <w:tab w:val="clear" w:pos="720"/>
          <w:tab w:val="left" w:pos="851"/>
          <w:tab w:val="num" w:pos="2127"/>
        </w:tabs>
        <w:ind w:left="1418" w:firstLine="0"/>
        <w:rPr>
          <w:rFonts w:ascii="Arial" w:hAnsi="Arial"/>
          <w:i/>
          <w:sz w:val="20"/>
        </w:rPr>
      </w:pPr>
      <w:r w:rsidRPr="00CB1BC8">
        <w:rPr>
          <w:rFonts w:ascii="Arial" w:hAnsi="Arial"/>
          <w:i/>
          <w:sz w:val="20"/>
        </w:rPr>
        <w:t>Motivation: logical and natural languages</w:t>
      </w:r>
    </w:p>
    <w:p w:rsidR="00A16250" w:rsidRPr="00CB1BC8" w:rsidRDefault="00A16250" w:rsidP="00DD7787">
      <w:pPr>
        <w:numPr>
          <w:ilvl w:val="2"/>
          <w:numId w:val="3"/>
        </w:numPr>
        <w:tabs>
          <w:tab w:val="clear" w:pos="720"/>
          <w:tab w:val="left" w:pos="851"/>
          <w:tab w:val="num" w:pos="2127"/>
        </w:tabs>
        <w:ind w:left="1418" w:firstLine="0"/>
        <w:rPr>
          <w:rFonts w:ascii="Arial" w:hAnsi="Arial"/>
          <w:sz w:val="20"/>
        </w:rPr>
      </w:pPr>
      <w:r w:rsidRPr="00CB1BC8">
        <w:rPr>
          <w:rFonts w:ascii="Arial" w:hAnsi="Arial"/>
          <w:i/>
          <w:sz w:val="20"/>
        </w:rPr>
        <w:t>Explanations: the maxims of conversation</w:t>
      </w:r>
    </w:p>
    <w:p w:rsidR="00A16250" w:rsidRPr="00CB1BC8" w:rsidRDefault="00A16250" w:rsidP="00DD7787">
      <w:pPr>
        <w:numPr>
          <w:ilvl w:val="1"/>
          <w:numId w:val="3"/>
        </w:numPr>
        <w:tabs>
          <w:tab w:val="clear" w:pos="560"/>
          <w:tab w:val="left" w:pos="851"/>
        </w:tabs>
        <w:ind w:left="851" w:firstLine="0"/>
        <w:rPr>
          <w:rFonts w:ascii="Arial" w:hAnsi="Arial"/>
          <w:sz w:val="20"/>
        </w:rPr>
      </w:pPr>
      <w:r w:rsidRPr="00CB1BC8">
        <w:rPr>
          <w:rFonts w:ascii="Arial" w:hAnsi="Arial"/>
          <w:sz w:val="20"/>
        </w:rPr>
        <w:t>Problems and possibilities: critiques of Grice</w:t>
      </w:r>
    </w:p>
    <w:p w:rsidR="00A16250" w:rsidRPr="00CB1BC8" w:rsidRDefault="00A16250" w:rsidP="00DD7787">
      <w:pPr>
        <w:numPr>
          <w:ilvl w:val="1"/>
          <w:numId w:val="3"/>
        </w:numPr>
        <w:tabs>
          <w:tab w:val="clear" w:pos="560"/>
          <w:tab w:val="left" w:pos="851"/>
        </w:tabs>
        <w:ind w:left="851" w:firstLine="0"/>
        <w:rPr>
          <w:rFonts w:ascii="Arial" w:hAnsi="Arial"/>
          <w:sz w:val="20"/>
        </w:rPr>
      </w:pPr>
      <w:r w:rsidRPr="00CB1BC8">
        <w:rPr>
          <w:rFonts w:ascii="Arial" w:hAnsi="Arial"/>
          <w:sz w:val="20"/>
        </w:rPr>
        <w:t>The development of relevance theory</w:t>
      </w:r>
    </w:p>
    <w:p w:rsidR="00A16250" w:rsidRPr="00CB1BC8" w:rsidRDefault="00A16250" w:rsidP="00DD7787">
      <w:pPr>
        <w:numPr>
          <w:ilvl w:val="1"/>
          <w:numId w:val="3"/>
        </w:numPr>
        <w:tabs>
          <w:tab w:val="clear" w:pos="560"/>
          <w:tab w:val="left" w:pos="851"/>
        </w:tabs>
        <w:ind w:left="851" w:firstLine="0"/>
        <w:rPr>
          <w:rFonts w:ascii="Arial" w:hAnsi="Arial"/>
          <w:sz w:val="20"/>
        </w:rPr>
      </w:pPr>
      <w:r w:rsidRPr="00CB1BC8">
        <w:rPr>
          <w:rFonts w:ascii="Arial" w:hAnsi="Arial"/>
          <w:sz w:val="20"/>
        </w:rPr>
        <w:t>Other directions: ‘post-Griceans’ and ‘neo-Griceans’</w:t>
      </w:r>
    </w:p>
    <w:p w:rsidR="00A16250" w:rsidRPr="00CB1BC8" w:rsidRDefault="00A16250" w:rsidP="00DD7787">
      <w:pPr>
        <w:pStyle w:val="ListParagraph"/>
        <w:numPr>
          <w:ilvl w:val="2"/>
          <w:numId w:val="3"/>
        </w:numPr>
        <w:tabs>
          <w:tab w:val="clear" w:pos="720"/>
          <w:tab w:val="left" w:pos="851"/>
          <w:tab w:val="left" w:pos="2127"/>
        </w:tabs>
        <w:ind w:left="2127" w:hanging="709"/>
        <w:rPr>
          <w:rFonts w:ascii="Arial" w:hAnsi="Arial"/>
          <w:i/>
          <w:sz w:val="20"/>
        </w:rPr>
      </w:pPr>
      <w:r w:rsidRPr="00CB1BC8">
        <w:rPr>
          <w:rFonts w:ascii="Arial" w:hAnsi="Arial"/>
          <w:i/>
          <w:sz w:val="20"/>
        </w:rPr>
        <w:t>Horn’s neo-Gricean approach</w:t>
      </w:r>
    </w:p>
    <w:p w:rsidR="00A16250" w:rsidRPr="00CB1BC8" w:rsidRDefault="00A16250" w:rsidP="00DD7787">
      <w:pPr>
        <w:pStyle w:val="ListParagraph"/>
        <w:numPr>
          <w:ilvl w:val="2"/>
          <w:numId w:val="3"/>
        </w:numPr>
        <w:tabs>
          <w:tab w:val="clear" w:pos="720"/>
          <w:tab w:val="left" w:pos="851"/>
          <w:tab w:val="left" w:pos="2127"/>
        </w:tabs>
        <w:ind w:left="2127" w:hanging="709"/>
        <w:rPr>
          <w:rFonts w:ascii="Arial" w:hAnsi="Arial"/>
          <w:i/>
          <w:sz w:val="20"/>
        </w:rPr>
      </w:pPr>
      <w:r w:rsidRPr="00CB1BC8">
        <w:rPr>
          <w:rFonts w:ascii="Arial" w:hAnsi="Arial"/>
          <w:i/>
          <w:sz w:val="20"/>
        </w:rPr>
        <w:t>Levinson’s neo-Gricean approach</w:t>
      </w:r>
    </w:p>
    <w:p w:rsidR="00A16250" w:rsidRPr="00CB1BC8" w:rsidRDefault="00A16250" w:rsidP="00DD7787">
      <w:pPr>
        <w:numPr>
          <w:ilvl w:val="1"/>
          <w:numId w:val="3"/>
        </w:numPr>
        <w:tabs>
          <w:tab w:val="clear" w:pos="560"/>
          <w:tab w:val="left" w:pos="851"/>
        </w:tabs>
        <w:ind w:left="851" w:firstLine="0"/>
        <w:rPr>
          <w:rFonts w:ascii="Arial" w:hAnsi="Arial"/>
          <w:sz w:val="20"/>
        </w:rPr>
      </w:pPr>
      <w:r w:rsidRPr="00CB1BC8">
        <w:rPr>
          <w:rFonts w:ascii="Arial" w:hAnsi="Arial"/>
          <w:sz w:val="20"/>
        </w:rPr>
        <w:t>Summary</w:t>
      </w:r>
    </w:p>
    <w:p w:rsidR="00A16250" w:rsidRPr="00CB1BC8" w:rsidRDefault="00A16250" w:rsidP="00F113B8">
      <w:pPr>
        <w:tabs>
          <w:tab w:val="left" w:pos="851"/>
        </w:tabs>
        <w:rPr>
          <w:rFonts w:ascii="Arial" w:hAnsi="Arial"/>
          <w:sz w:val="20"/>
        </w:rPr>
      </w:pPr>
    </w:p>
    <w:p w:rsidR="00A16250" w:rsidRPr="00CB1BC8" w:rsidRDefault="00A16250" w:rsidP="00F113B8">
      <w:pPr>
        <w:numPr>
          <w:ilvl w:val="0"/>
          <w:numId w:val="1"/>
        </w:numPr>
        <w:tabs>
          <w:tab w:val="left" w:pos="851"/>
        </w:tabs>
        <w:ind w:left="851" w:hanging="851"/>
        <w:rPr>
          <w:rFonts w:ascii="Arial" w:hAnsi="Arial"/>
          <w:sz w:val="20"/>
        </w:rPr>
      </w:pPr>
      <w:r w:rsidRPr="00CB1BC8">
        <w:rPr>
          <w:rFonts w:ascii="Arial" w:hAnsi="Arial"/>
          <w:sz w:val="20"/>
        </w:rPr>
        <w:t>Principles of Relevance</w:t>
      </w:r>
    </w:p>
    <w:p w:rsidR="00A16250" w:rsidRPr="00CB1BC8" w:rsidRDefault="00A16250" w:rsidP="00DD7787">
      <w:pPr>
        <w:numPr>
          <w:ilvl w:val="1"/>
          <w:numId w:val="4"/>
        </w:numPr>
        <w:tabs>
          <w:tab w:val="clear" w:pos="360"/>
          <w:tab w:val="left" w:pos="851"/>
        </w:tabs>
        <w:ind w:left="851" w:firstLine="0"/>
        <w:rPr>
          <w:rFonts w:ascii="Arial" w:hAnsi="Arial"/>
          <w:sz w:val="20"/>
        </w:rPr>
      </w:pPr>
      <w:r w:rsidRPr="00CB1BC8">
        <w:rPr>
          <w:rFonts w:ascii="Arial" w:hAnsi="Arial"/>
          <w:sz w:val="20"/>
        </w:rPr>
        <w:t>Overview</w:t>
      </w:r>
    </w:p>
    <w:p w:rsidR="00A16250" w:rsidRPr="00CB1BC8" w:rsidRDefault="00A16250" w:rsidP="00DD7787">
      <w:pPr>
        <w:numPr>
          <w:ilvl w:val="1"/>
          <w:numId w:val="4"/>
        </w:numPr>
        <w:tabs>
          <w:tab w:val="clear" w:pos="360"/>
          <w:tab w:val="left" w:pos="851"/>
        </w:tabs>
        <w:ind w:left="851" w:firstLine="0"/>
        <w:rPr>
          <w:rFonts w:ascii="Arial" w:hAnsi="Arial"/>
          <w:sz w:val="20"/>
        </w:rPr>
      </w:pPr>
      <w:r w:rsidRPr="00CB1BC8">
        <w:rPr>
          <w:rFonts w:ascii="Arial" w:hAnsi="Arial"/>
          <w:sz w:val="20"/>
        </w:rPr>
        <w:t>Relevance, cognition and communication</w:t>
      </w:r>
    </w:p>
    <w:p w:rsidR="00A16250" w:rsidRPr="00CB1BC8" w:rsidRDefault="00A16250" w:rsidP="00DD7787">
      <w:pPr>
        <w:pStyle w:val="ListParagraph"/>
        <w:numPr>
          <w:ilvl w:val="2"/>
          <w:numId w:val="4"/>
        </w:numPr>
        <w:tabs>
          <w:tab w:val="clear" w:pos="720"/>
          <w:tab w:val="left" w:pos="2127"/>
        </w:tabs>
        <w:ind w:left="2127"/>
        <w:rPr>
          <w:rFonts w:ascii="Arial" w:hAnsi="Arial"/>
          <w:i/>
          <w:sz w:val="20"/>
        </w:rPr>
      </w:pPr>
      <w:r w:rsidRPr="00CB1BC8">
        <w:rPr>
          <w:rFonts w:ascii="Arial" w:hAnsi="Arial"/>
          <w:i/>
          <w:sz w:val="20"/>
        </w:rPr>
        <w:t>Cognition and relevance</w:t>
      </w:r>
    </w:p>
    <w:p w:rsidR="00A16250" w:rsidRPr="00CB1BC8" w:rsidRDefault="00A16250" w:rsidP="00DD7787">
      <w:pPr>
        <w:pStyle w:val="ListParagraph"/>
        <w:numPr>
          <w:ilvl w:val="2"/>
          <w:numId w:val="4"/>
        </w:numPr>
        <w:tabs>
          <w:tab w:val="clear" w:pos="720"/>
          <w:tab w:val="left" w:pos="2127"/>
        </w:tabs>
        <w:ind w:left="2127"/>
        <w:rPr>
          <w:rFonts w:ascii="Arial" w:hAnsi="Arial"/>
          <w:i/>
          <w:sz w:val="20"/>
        </w:rPr>
      </w:pPr>
      <w:r w:rsidRPr="00CB1BC8">
        <w:rPr>
          <w:rFonts w:ascii="Arial" w:hAnsi="Arial"/>
          <w:i/>
          <w:sz w:val="20"/>
        </w:rPr>
        <w:t>Communication and relevance</w:t>
      </w:r>
    </w:p>
    <w:p w:rsidR="00A16250" w:rsidRPr="00CB1BC8" w:rsidRDefault="00A16250" w:rsidP="00DD7787">
      <w:pPr>
        <w:numPr>
          <w:ilvl w:val="1"/>
          <w:numId w:val="4"/>
        </w:numPr>
        <w:tabs>
          <w:tab w:val="clear" w:pos="360"/>
          <w:tab w:val="left" w:pos="851"/>
        </w:tabs>
        <w:ind w:left="851" w:firstLine="0"/>
        <w:rPr>
          <w:rFonts w:ascii="Arial" w:hAnsi="Arial"/>
          <w:sz w:val="20"/>
        </w:rPr>
      </w:pPr>
      <w:r w:rsidRPr="00CB1BC8">
        <w:rPr>
          <w:rFonts w:ascii="Arial" w:hAnsi="Arial"/>
          <w:sz w:val="20"/>
        </w:rPr>
        <w:t>Defining relevance: cognitive effects</w:t>
      </w:r>
    </w:p>
    <w:p w:rsidR="00A16250" w:rsidRPr="00CB1BC8" w:rsidRDefault="00A16250" w:rsidP="00DD7787">
      <w:pPr>
        <w:numPr>
          <w:ilvl w:val="1"/>
          <w:numId w:val="4"/>
        </w:numPr>
        <w:tabs>
          <w:tab w:val="clear" w:pos="360"/>
          <w:tab w:val="left" w:pos="851"/>
        </w:tabs>
        <w:ind w:left="851" w:firstLine="0"/>
        <w:rPr>
          <w:rFonts w:ascii="Arial" w:hAnsi="Arial"/>
          <w:sz w:val="20"/>
        </w:rPr>
      </w:pPr>
      <w:r w:rsidRPr="00CB1BC8">
        <w:rPr>
          <w:rFonts w:ascii="Arial" w:hAnsi="Arial"/>
          <w:sz w:val="20"/>
        </w:rPr>
        <w:t>Defining relevance: cognitive effort</w:t>
      </w:r>
    </w:p>
    <w:p w:rsidR="00A16250" w:rsidRPr="00CB1BC8" w:rsidRDefault="00A16250" w:rsidP="00DD7787">
      <w:pPr>
        <w:numPr>
          <w:ilvl w:val="1"/>
          <w:numId w:val="4"/>
        </w:numPr>
        <w:tabs>
          <w:tab w:val="clear" w:pos="360"/>
          <w:tab w:val="left" w:pos="851"/>
        </w:tabs>
        <w:ind w:left="851" w:firstLine="0"/>
        <w:rPr>
          <w:rFonts w:ascii="Arial" w:hAnsi="Arial"/>
          <w:sz w:val="20"/>
        </w:rPr>
      </w:pPr>
      <w:r w:rsidRPr="00CB1BC8">
        <w:rPr>
          <w:rFonts w:ascii="Arial" w:hAnsi="Arial"/>
          <w:sz w:val="20"/>
        </w:rPr>
        <w:t>Maximising relevance: The Cognitive Principle of Relevance</w:t>
      </w:r>
    </w:p>
    <w:p w:rsidR="00A16250" w:rsidRPr="00CB1BC8" w:rsidRDefault="00A16250" w:rsidP="00DD7787">
      <w:pPr>
        <w:numPr>
          <w:ilvl w:val="1"/>
          <w:numId w:val="4"/>
        </w:numPr>
        <w:tabs>
          <w:tab w:val="clear" w:pos="360"/>
          <w:tab w:val="left" w:pos="851"/>
        </w:tabs>
        <w:ind w:left="851" w:firstLine="0"/>
        <w:rPr>
          <w:rFonts w:ascii="Arial" w:hAnsi="Arial"/>
          <w:sz w:val="20"/>
        </w:rPr>
      </w:pPr>
      <w:r w:rsidRPr="00CB1BC8">
        <w:rPr>
          <w:rFonts w:ascii="Arial" w:hAnsi="Arial"/>
          <w:sz w:val="20"/>
        </w:rPr>
        <w:t>Optimising relevance: The Communicative Principle of Relevance</w:t>
      </w:r>
    </w:p>
    <w:p w:rsidR="00A16250" w:rsidRPr="00CB1BC8" w:rsidRDefault="00A16250" w:rsidP="00DD7787">
      <w:pPr>
        <w:numPr>
          <w:ilvl w:val="1"/>
          <w:numId w:val="4"/>
        </w:numPr>
        <w:tabs>
          <w:tab w:val="clear" w:pos="360"/>
          <w:tab w:val="left" w:pos="851"/>
        </w:tabs>
        <w:ind w:left="851" w:firstLine="0"/>
        <w:rPr>
          <w:rFonts w:ascii="Arial" w:hAnsi="Arial"/>
          <w:sz w:val="20"/>
        </w:rPr>
      </w:pPr>
      <w:r w:rsidRPr="00CB1BC8">
        <w:rPr>
          <w:rFonts w:ascii="Arial" w:hAnsi="Arial"/>
          <w:sz w:val="20"/>
        </w:rPr>
        <w:t>Defining ostensive-inferential communication</w:t>
      </w:r>
    </w:p>
    <w:p w:rsidR="00A16250" w:rsidRPr="00CB1BC8" w:rsidRDefault="00A16250" w:rsidP="00DD7787">
      <w:pPr>
        <w:numPr>
          <w:ilvl w:val="1"/>
          <w:numId w:val="4"/>
        </w:numPr>
        <w:tabs>
          <w:tab w:val="clear" w:pos="360"/>
          <w:tab w:val="left" w:pos="851"/>
        </w:tabs>
        <w:ind w:left="851" w:firstLine="0"/>
        <w:rPr>
          <w:rFonts w:ascii="Arial" w:hAnsi="Arial"/>
          <w:sz w:val="20"/>
        </w:rPr>
      </w:pPr>
      <w:r w:rsidRPr="00CB1BC8">
        <w:rPr>
          <w:rFonts w:ascii="Arial" w:hAnsi="Arial"/>
          <w:sz w:val="20"/>
        </w:rPr>
        <w:t>Summary</w:t>
      </w:r>
    </w:p>
    <w:p w:rsidR="00A16250" w:rsidRPr="00CB1BC8" w:rsidRDefault="00A16250" w:rsidP="00F113B8">
      <w:pPr>
        <w:tabs>
          <w:tab w:val="left" w:pos="851"/>
        </w:tabs>
        <w:rPr>
          <w:rFonts w:ascii="Arial" w:hAnsi="Arial"/>
          <w:sz w:val="20"/>
        </w:rPr>
      </w:pPr>
    </w:p>
    <w:p w:rsidR="00A16250" w:rsidRPr="00CB1BC8" w:rsidRDefault="00A16250" w:rsidP="00F113B8">
      <w:pPr>
        <w:numPr>
          <w:ilvl w:val="0"/>
          <w:numId w:val="1"/>
        </w:numPr>
        <w:tabs>
          <w:tab w:val="left" w:pos="851"/>
        </w:tabs>
        <w:ind w:left="851" w:hanging="851"/>
        <w:rPr>
          <w:rFonts w:ascii="Arial" w:hAnsi="Arial"/>
          <w:sz w:val="20"/>
        </w:rPr>
      </w:pPr>
      <w:r w:rsidRPr="00CB1BC8">
        <w:rPr>
          <w:rFonts w:ascii="Arial" w:hAnsi="Arial"/>
          <w:sz w:val="20"/>
        </w:rPr>
        <w:t>Explaining Inferences</w:t>
      </w:r>
    </w:p>
    <w:p w:rsidR="00A16250" w:rsidRPr="00CB1BC8" w:rsidRDefault="00A16250" w:rsidP="00DD7787">
      <w:pPr>
        <w:numPr>
          <w:ilvl w:val="1"/>
          <w:numId w:val="5"/>
        </w:numPr>
        <w:tabs>
          <w:tab w:val="clear" w:pos="360"/>
          <w:tab w:val="left" w:pos="851"/>
        </w:tabs>
        <w:ind w:left="851" w:firstLine="0"/>
        <w:rPr>
          <w:rFonts w:ascii="Arial" w:hAnsi="Arial"/>
          <w:sz w:val="20"/>
        </w:rPr>
      </w:pPr>
      <w:r w:rsidRPr="00CB1BC8">
        <w:rPr>
          <w:rFonts w:ascii="Arial" w:hAnsi="Arial"/>
          <w:sz w:val="20"/>
        </w:rPr>
        <w:t>Overview</w:t>
      </w:r>
    </w:p>
    <w:p w:rsidR="00A16250" w:rsidRPr="00CB1BC8" w:rsidRDefault="00A16250" w:rsidP="00DD7787">
      <w:pPr>
        <w:numPr>
          <w:ilvl w:val="1"/>
          <w:numId w:val="5"/>
        </w:numPr>
        <w:tabs>
          <w:tab w:val="clear" w:pos="360"/>
          <w:tab w:val="left" w:pos="851"/>
        </w:tabs>
        <w:ind w:left="851" w:firstLine="0"/>
        <w:rPr>
          <w:rFonts w:ascii="Arial" w:hAnsi="Arial"/>
          <w:sz w:val="20"/>
        </w:rPr>
      </w:pPr>
      <w:r w:rsidRPr="00CB1BC8">
        <w:rPr>
          <w:rFonts w:ascii="Arial" w:hAnsi="Arial"/>
          <w:sz w:val="20"/>
        </w:rPr>
        <w:t>Pragmatic processes: what we need to explain</w:t>
      </w:r>
    </w:p>
    <w:p w:rsidR="00A16250" w:rsidRPr="00CB1BC8" w:rsidRDefault="00A16250" w:rsidP="00DD7787">
      <w:pPr>
        <w:numPr>
          <w:ilvl w:val="1"/>
          <w:numId w:val="5"/>
        </w:numPr>
        <w:tabs>
          <w:tab w:val="clear" w:pos="360"/>
          <w:tab w:val="left" w:pos="851"/>
        </w:tabs>
        <w:ind w:left="851" w:firstLine="0"/>
        <w:rPr>
          <w:rFonts w:ascii="Arial" w:hAnsi="Arial"/>
          <w:sz w:val="20"/>
        </w:rPr>
      </w:pPr>
      <w:r w:rsidRPr="00CB1BC8">
        <w:rPr>
          <w:rFonts w:ascii="Arial" w:hAnsi="Arial"/>
          <w:sz w:val="20"/>
        </w:rPr>
        <w:t>Varieties of inference</w:t>
      </w:r>
    </w:p>
    <w:p w:rsidR="00A16250" w:rsidRPr="00CB1BC8" w:rsidRDefault="00A16250" w:rsidP="00F113B8">
      <w:pPr>
        <w:pStyle w:val="ListParagraph"/>
        <w:numPr>
          <w:ilvl w:val="2"/>
          <w:numId w:val="12"/>
        </w:numPr>
        <w:tabs>
          <w:tab w:val="left" w:pos="851"/>
        </w:tabs>
        <w:rPr>
          <w:rFonts w:ascii="Arial" w:hAnsi="Arial"/>
          <w:i/>
          <w:sz w:val="20"/>
        </w:rPr>
      </w:pPr>
      <w:r w:rsidRPr="00CB1BC8">
        <w:rPr>
          <w:rFonts w:ascii="Arial" w:hAnsi="Arial"/>
          <w:i/>
          <w:sz w:val="20"/>
        </w:rPr>
        <w:t>Deductive inference</w:t>
      </w:r>
    </w:p>
    <w:p w:rsidR="00A16250" w:rsidRPr="00CB1BC8" w:rsidRDefault="00A16250" w:rsidP="00F113B8">
      <w:pPr>
        <w:pStyle w:val="ListParagraph"/>
        <w:numPr>
          <w:ilvl w:val="2"/>
          <w:numId w:val="12"/>
        </w:numPr>
        <w:tabs>
          <w:tab w:val="left" w:pos="851"/>
        </w:tabs>
        <w:rPr>
          <w:rFonts w:ascii="Arial" w:hAnsi="Arial"/>
          <w:i/>
          <w:sz w:val="20"/>
        </w:rPr>
      </w:pPr>
      <w:r w:rsidRPr="00CB1BC8">
        <w:rPr>
          <w:rFonts w:ascii="Arial" w:hAnsi="Arial"/>
          <w:i/>
          <w:sz w:val="20"/>
        </w:rPr>
        <w:t>Non-deductive inference</w:t>
      </w:r>
    </w:p>
    <w:p w:rsidR="00A16250" w:rsidRPr="00CB1BC8" w:rsidRDefault="00A16250" w:rsidP="00F113B8">
      <w:pPr>
        <w:pStyle w:val="ListParagraph"/>
        <w:numPr>
          <w:ilvl w:val="2"/>
          <w:numId w:val="12"/>
        </w:numPr>
        <w:tabs>
          <w:tab w:val="left" w:pos="851"/>
        </w:tabs>
        <w:rPr>
          <w:rFonts w:ascii="Arial" w:hAnsi="Arial"/>
          <w:i/>
          <w:sz w:val="20"/>
        </w:rPr>
      </w:pPr>
      <w:r w:rsidRPr="00CB1BC8">
        <w:rPr>
          <w:rFonts w:ascii="Arial" w:hAnsi="Arial"/>
          <w:i/>
          <w:sz w:val="20"/>
        </w:rPr>
        <w:t>Human inference</w:t>
      </w:r>
    </w:p>
    <w:p w:rsidR="00A16250" w:rsidRPr="00CB1BC8" w:rsidRDefault="00A16250" w:rsidP="00F113B8">
      <w:pPr>
        <w:pStyle w:val="ListParagraph"/>
        <w:numPr>
          <w:ilvl w:val="2"/>
          <w:numId w:val="12"/>
        </w:numPr>
        <w:tabs>
          <w:tab w:val="left" w:pos="851"/>
        </w:tabs>
        <w:rPr>
          <w:rFonts w:ascii="Arial" w:hAnsi="Arial"/>
          <w:i/>
          <w:sz w:val="20"/>
        </w:rPr>
      </w:pPr>
      <w:r w:rsidRPr="00CB1BC8">
        <w:rPr>
          <w:rFonts w:ascii="Arial" w:hAnsi="Arial"/>
          <w:i/>
          <w:sz w:val="20"/>
        </w:rPr>
        <w:t>Human inference in communication</w:t>
      </w:r>
    </w:p>
    <w:p w:rsidR="00A16250" w:rsidRPr="00CB1BC8" w:rsidRDefault="00A16250" w:rsidP="00DD7787">
      <w:pPr>
        <w:numPr>
          <w:ilvl w:val="1"/>
          <w:numId w:val="12"/>
        </w:numPr>
        <w:tabs>
          <w:tab w:val="left" w:pos="851"/>
        </w:tabs>
        <w:ind w:left="851" w:firstLine="0"/>
        <w:rPr>
          <w:rFonts w:ascii="Arial" w:hAnsi="Arial"/>
          <w:sz w:val="20"/>
        </w:rPr>
      </w:pPr>
      <w:r w:rsidRPr="00CB1BC8">
        <w:rPr>
          <w:rFonts w:ascii="Arial" w:hAnsi="Arial"/>
          <w:sz w:val="20"/>
        </w:rPr>
        <w:t>Explaining inferences: principles, presumptions and heuristics</w:t>
      </w:r>
    </w:p>
    <w:p w:rsidR="00A16250" w:rsidRPr="00CB1BC8" w:rsidRDefault="00A16250" w:rsidP="00DD7787">
      <w:pPr>
        <w:pStyle w:val="ListParagraph"/>
        <w:numPr>
          <w:ilvl w:val="2"/>
          <w:numId w:val="12"/>
        </w:numPr>
        <w:ind w:left="2127"/>
        <w:rPr>
          <w:rFonts w:ascii="Arial" w:hAnsi="Arial"/>
          <w:i/>
          <w:sz w:val="20"/>
        </w:rPr>
      </w:pPr>
      <w:r w:rsidRPr="00CB1BC8">
        <w:rPr>
          <w:rFonts w:ascii="Arial" w:hAnsi="Arial"/>
          <w:i/>
          <w:sz w:val="20"/>
        </w:rPr>
        <w:t>Principles and presumptions: constraints on inference</w:t>
      </w:r>
    </w:p>
    <w:p w:rsidR="00A16250" w:rsidRPr="00CB1BC8" w:rsidRDefault="00A16250" w:rsidP="00DD7787">
      <w:pPr>
        <w:pStyle w:val="ListParagraph"/>
        <w:numPr>
          <w:ilvl w:val="2"/>
          <w:numId w:val="12"/>
        </w:numPr>
        <w:ind w:left="2127"/>
        <w:rPr>
          <w:rFonts w:ascii="Arial" w:hAnsi="Arial"/>
          <w:sz w:val="20"/>
        </w:rPr>
      </w:pPr>
      <w:r w:rsidRPr="00CB1BC8">
        <w:rPr>
          <w:rFonts w:ascii="Arial" w:hAnsi="Arial"/>
          <w:i/>
          <w:sz w:val="20"/>
        </w:rPr>
        <w:t>A comprehension heuristic: what addressees actually do</w:t>
      </w:r>
    </w:p>
    <w:p w:rsidR="00A16250" w:rsidRPr="00CB1BC8" w:rsidRDefault="00A16250" w:rsidP="00DD7787">
      <w:pPr>
        <w:numPr>
          <w:ilvl w:val="1"/>
          <w:numId w:val="12"/>
        </w:numPr>
        <w:tabs>
          <w:tab w:val="left" w:pos="851"/>
        </w:tabs>
        <w:ind w:left="851" w:firstLine="0"/>
        <w:rPr>
          <w:rFonts w:ascii="Arial" w:hAnsi="Arial"/>
          <w:sz w:val="20"/>
        </w:rPr>
      </w:pPr>
      <w:r w:rsidRPr="00CB1BC8">
        <w:rPr>
          <w:rFonts w:ascii="Arial" w:hAnsi="Arial"/>
          <w:sz w:val="20"/>
        </w:rPr>
        <w:t>Summary</w:t>
      </w:r>
    </w:p>
    <w:p w:rsidR="00A16250" w:rsidRPr="00CB1BC8" w:rsidRDefault="00A16250" w:rsidP="00F113B8">
      <w:pPr>
        <w:tabs>
          <w:tab w:val="left" w:pos="851"/>
        </w:tabs>
        <w:rPr>
          <w:rFonts w:ascii="Arial" w:hAnsi="Arial"/>
          <w:sz w:val="20"/>
        </w:rPr>
      </w:pPr>
    </w:p>
    <w:p w:rsidR="00A16250" w:rsidRPr="00CB1BC8" w:rsidRDefault="00A16250" w:rsidP="00F113B8">
      <w:pPr>
        <w:tabs>
          <w:tab w:val="left" w:pos="851"/>
        </w:tabs>
        <w:rPr>
          <w:rFonts w:ascii="Arial" w:hAnsi="Arial"/>
          <w:sz w:val="20"/>
        </w:rPr>
      </w:pPr>
      <w:r w:rsidRPr="00CB1BC8">
        <w:rPr>
          <w:rFonts w:ascii="Arial" w:hAnsi="Arial"/>
          <w:sz w:val="20"/>
        </w:rPr>
        <w:t>PART TWO: DETAILS AND DEBATES</w:t>
      </w:r>
    </w:p>
    <w:p w:rsidR="00A16250" w:rsidRPr="00CB1BC8" w:rsidRDefault="00A16250" w:rsidP="00F113B8">
      <w:pPr>
        <w:tabs>
          <w:tab w:val="left" w:pos="851"/>
        </w:tabs>
        <w:rPr>
          <w:rFonts w:ascii="Arial" w:hAnsi="Arial"/>
          <w:sz w:val="20"/>
        </w:rPr>
      </w:pPr>
    </w:p>
    <w:p w:rsidR="00A16250" w:rsidRPr="00CB1BC8" w:rsidRDefault="00A16250" w:rsidP="00F113B8">
      <w:pPr>
        <w:numPr>
          <w:ilvl w:val="0"/>
          <w:numId w:val="1"/>
        </w:numPr>
        <w:tabs>
          <w:tab w:val="left" w:pos="851"/>
        </w:tabs>
        <w:ind w:left="0" w:firstLine="0"/>
        <w:rPr>
          <w:rFonts w:ascii="Arial" w:hAnsi="Arial"/>
          <w:sz w:val="20"/>
        </w:rPr>
      </w:pPr>
      <w:r w:rsidRPr="00CB1BC8">
        <w:rPr>
          <w:rFonts w:ascii="Arial" w:hAnsi="Arial"/>
          <w:sz w:val="20"/>
        </w:rPr>
        <w:t>Explicature and Implicature</w:t>
      </w:r>
    </w:p>
    <w:p w:rsidR="00A16250" w:rsidRPr="00CB1BC8" w:rsidRDefault="00A16250" w:rsidP="00DD7787">
      <w:pPr>
        <w:numPr>
          <w:ilvl w:val="1"/>
          <w:numId w:val="6"/>
        </w:numPr>
        <w:tabs>
          <w:tab w:val="clear" w:pos="360"/>
          <w:tab w:val="left" w:pos="851"/>
        </w:tabs>
        <w:ind w:left="851" w:firstLine="0"/>
        <w:rPr>
          <w:rFonts w:ascii="Arial" w:hAnsi="Arial"/>
          <w:sz w:val="20"/>
        </w:rPr>
      </w:pPr>
      <w:r w:rsidRPr="00CB1BC8">
        <w:rPr>
          <w:rFonts w:ascii="Arial" w:hAnsi="Arial"/>
          <w:sz w:val="20"/>
        </w:rPr>
        <w:t>Overview</w:t>
      </w:r>
    </w:p>
    <w:p w:rsidR="00A16250" w:rsidRPr="00CB1BC8" w:rsidRDefault="00A16250" w:rsidP="00DD7787">
      <w:pPr>
        <w:numPr>
          <w:ilvl w:val="1"/>
          <w:numId w:val="6"/>
        </w:numPr>
        <w:tabs>
          <w:tab w:val="clear" w:pos="360"/>
          <w:tab w:val="left" w:pos="851"/>
        </w:tabs>
        <w:ind w:left="851" w:firstLine="0"/>
        <w:rPr>
          <w:rFonts w:ascii="Arial" w:hAnsi="Arial"/>
          <w:sz w:val="20"/>
        </w:rPr>
      </w:pPr>
      <w:r w:rsidRPr="00CB1BC8">
        <w:rPr>
          <w:rFonts w:ascii="Arial" w:hAnsi="Arial"/>
          <w:sz w:val="20"/>
        </w:rPr>
        <w:t>Saying and implicating</w:t>
      </w:r>
    </w:p>
    <w:p w:rsidR="00A16250" w:rsidRPr="00CB1BC8" w:rsidRDefault="00A16250" w:rsidP="00DD7787">
      <w:pPr>
        <w:numPr>
          <w:ilvl w:val="1"/>
          <w:numId w:val="6"/>
        </w:numPr>
        <w:tabs>
          <w:tab w:val="clear" w:pos="360"/>
          <w:tab w:val="left" w:pos="851"/>
        </w:tabs>
        <w:ind w:left="851" w:firstLine="0"/>
        <w:rPr>
          <w:rFonts w:ascii="Arial" w:hAnsi="Arial"/>
          <w:sz w:val="20"/>
        </w:rPr>
      </w:pPr>
      <w:r w:rsidRPr="00CB1BC8">
        <w:rPr>
          <w:rFonts w:ascii="Arial" w:hAnsi="Arial"/>
          <w:sz w:val="20"/>
        </w:rPr>
        <w:t xml:space="preserve">The pragmatics of saying </w:t>
      </w:r>
    </w:p>
    <w:p w:rsidR="00A16250" w:rsidRPr="00CB1BC8" w:rsidRDefault="00A16250" w:rsidP="00DD7787">
      <w:pPr>
        <w:numPr>
          <w:ilvl w:val="1"/>
          <w:numId w:val="6"/>
        </w:numPr>
        <w:tabs>
          <w:tab w:val="clear" w:pos="360"/>
          <w:tab w:val="left" w:pos="851"/>
        </w:tabs>
        <w:ind w:left="851" w:firstLine="0"/>
        <w:rPr>
          <w:rFonts w:ascii="Arial" w:hAnsi="Arial"/>
          <w:sz w:val="20"/>
        </w:rPr>
      </w:pPr>
      <w:r w:rsidRPr="00CB1BC8">
        <w:rPr>
          <w:rFonts w:ascii="Arial" w:hAnsi="Arial"/>
          <w:sz w:val="20"/>
        </w:rPr>
        <w:t>Explicature and implicature</w:t>
      </w:r>
    </w:p>
    <w:p w:rsidR="00A16250" w:rsidRPr="00CB1BC8" w:rsidRDefault="00A16250" w:rsidP="00DD7787">
      <w:pPr>
        <w:numPr>
          <w:ilvl w:val="2"/>
          <w:numId w:val="6"/>
        </w:numPr>
        <w:tabs>
          <w:tab w:val="clear" w:pos="720"/>
          <w:tab w:val="left" w:pos="851"/>
          <w:tab w:val="num" w:pos="2127"/>
        </w:tabs>
        <w:ind w:left="2127" w:hanging="709"/>
        <w:rPr>
          <w:rFonts w:ascii="Arial" w:hAnsi="Arial"/>
          <w:i/>
          <w:sz w:val="20"/>
        </w:rPr>
      </w:pPr>
      <w:r w:rsidRPr="00CB1BC8">
        <w:rPr>
          <w:rFonts w:ascii="Arial" w:hAnsi="Arial"/>
          <w:i/>
          <w:sz w:val="20"/>
        </w:rPr>
        <w:t>Disambiguation and reference assignment</w:t>
      </w:r>
    </w:p>
    <w:p w:rsidR="00A16250" w:rsidRPr="00CB1BC8" w:rsidRDefault="00A16250" w:rsidP="00DD7787">
      <w:pPr>
        <w:numPr>
          <w:ilvl w:val="2"/>
          <w:numId w:val="6"/>
        </w:numPr>
        <w:tabs>
          <w:tab w:val="clear" w:pos="720"/>
          <w:tab w:val="left" w:pos="851"/>
          <w:tab w:val="num" w:pos="2127"/>
        </w:tabs>
        <w:ind w:left="2127" w:hanging="709"/>
        <w:rPr>
          <w:rFonts w:ascii="Arial" w:hAnsi="Arial"/>
          <w:i/>
          <w:sz w:val="20"/>
        </w:rPr>
      </w:pPr>
      <w:r w:rsidRPr="00CB1BC8">
        <w:rPr>
          <w:rFonts w:ascii="Arial" w:hAnsi="Arial"/>
          <w:i/>
          <w:sz w:val="20"/>
        </w:rPr>
        <w:t>Other processes</w:t>
      </w:r>
    </w:p>
    <w:p w:rsidR="00A16250" w:rsidRPr="00CB1BC8" w:rsidRDefault="00A16250" w:rsidP="00DD7787">
      <w:pPr>
        <w:numPr>
          <w:ilvl w:val="2"/>
          <w:numId w:val="6"/>
        </w:numPr>
        <w:tabs>
          <w:tab w:val="clear" w:pos="720"/>
          <w:tab w:val="left" w:pos="851"/>
          <w:tab w:val="num" w:pos="2127"/>
        </w:tabs>
        <w:ind w:left="2127" w:hanging="709"/>
        <w:rPr>
          <w:rFonts w:ascii="Arial" w:hAnsi="Arial"/>
          <w:i/>
          <w:sz w:val="20"/>
        </w:rPr>
      </w:pPr>
      <w:r w:rsidRPr="00CB1BC8">
        <w:rPr>
          <w:rFonts w:ascii="Arial" w:hAnsi="Arial"/>
          <w:i/>
          <w:sz w:val="20"/>
        </w:rPr>
        <w:t>Reanalysing ‘generalised conversational implicatures’</w:t>
      </w:r>
    </w:p>
    <w:p w:rsidR="00A16250" w:rsidRPr="00CB1BC8" w:rsidRDefault="00A16250" w:rsidP="00DD7787">
      <w:pPr>
        <w:numPr>
          <w:ilvl w:val="1"/>
          <w:numId w:val="6"/>
        </w:numPr>
        <w:tabs>
          <w:tab w:val="clear" w:pos="360"/>
          <w:tab w:val="left" w:pos="851"/>
        </w:tabs>
        <w:ind w:left="851" w:firstLine="0"/>
        <w:rPr>
          <w:rFonts w:ascii="Arial" w:hAnsi="Arial"/>
          <w:sz w:val="20"/>
        </w:rPr>
      </w:pPr>
      <w:r w:rsidRPr="00CB1BC8">
        <w:rPr>
          <w:rFonts w:ascii="Arial" w:hAnsi="Arial"/>
          <w:sz w:val="20"/>
        </w:rPr>
        <w:t>Alternative approaches</w:t>
      </w:r>
    </w:p>
    <w:p w:rsidR="00A16250" w:rsidRPr="00CB1BC8" w:rsidRDefault="00A16250" w:rsidP="00DD7787">
      <w:pPr>
        <w:numPr>
          <w:ilvl w:val="1"/>
          <w:numId w:val="6"/>
        </w:numPr>
        <w:tabs>
          <w:tab w:val="clear" w:pos="360"/>
          <w:tab w:val="left" w:pos="851"/>
        </w:tabs>
        <w:ind w:left="851" w:firstLine="0"/>
        <w:rPr>
          <w:rFonts w:ascii="Arial" w:hAnsi="Arial"/>
          <w:sz w:val="20"/>
        </w:rPr>
      </w:pPr>
      <w:r w:rsidRPr="00CB1BC8">
        <w:rPr>
          <w:rFonts w:ascii="Arial" w:hAnsi="Arial"/>
          <w:sz w:val="20"/>
        </w:rPr>
        <w:t>Summary</w:t>
      </w:r>
    </w:p>
    <w:p w:rsidR="00A16250" w:rsidRPr="00CB1BC8" w:rsidRDefault="00A16250" w:rsidP="00F113B8">
      <w:pPr>
        <w:tabs>
          <w:tab w:val="left" w:pos="851"/>
        </w:tabs>
        <w:ind w:left="851" w:hanging="851"/>
        <w:rPr>
          <w:rFonts w:ascii="Arial" w:hAnsi="Arial"/>
          <w:sz w:val="20"/>
        </w:rPr>
      </w:pPr>
    </w:p>
    <w:p w:rsidR="00A16250" w:rsidRPr="00CB1BC8" w:rsidRDefault="00A16250" w:rsidP="00F113B8">
      <w:pPr>
        <w:numPr>
          <w:ilvl w:val="0"/>
          <w:numId w:val="1"/>
        </w:numPr>
        <w:tabs>
          <w:tab w:val="left" w:pos="851"/>
        </w:tabs>
        <w:ind w:left="851" w:hanging="851"/>
        <w:rPr>
          <w:rFonts w:ascii="Arial" w:hAnsi="Arial"/>
          <w:sz w:val="20"/>
        </w:rPr>
      </w:pPr>
      <w:r w:rsidRPr="00CB1BC8">
        <w:rPr>
          <w:rFonts w:ascii="Arial" w:hAnsi="Arial"/>
          <w:sz w:val="20"/>
        </w:rPr>
        <w:t>Types of Explicature</w:t>
      </w:r>
    </w:p>
    <w:p w:rsidR="00A16250" w:rsidRPr="00CB1BC8" w:rsidRDefault="00A16250" w:rsidP="00DD7787">
      <w:pPr>
        <w:numPr>
          <w:ilvl w:val="1"/>
          <w:numId w:val="7"/>
        </w:numPr>
        <w:tabs>
          <w:tab w:val="clear" w:pos="360"/>
          <w:tab w:val="left" w:pos="851"/>
        </w:tabs>
        <w:ind w:left="851" w:firstLine="0"/>
        <w:rPr>
          <w:rFonts w:ascii="Arial" w:hAnsi="Arial"/>
          <w:sz w:val="20"/>
        </w:rPr>
      </w:pPr>
      <w:r w:rsidRPr="00CB1BC8">
        <w:rPr>
          <w:rFonts w:ascii="Arial" w:hAnsi="Arial"/>
          <w:sz w:val="20"/>
        </w:rPr>
        <w:t>Overview</w:t>
      </w:r>
    </w:p>
    <w:p w:rsidR="00A16250" w:rsidRPr="00CB1BC8" w:rsidRDefault="00A16250" w:rsidP="00DD7787">
      <w:pPr>
        <w:numPr>
          <w:ilvl w:val="1"/>
          <w:numId w:val="7"/>
        </w:numPr>
        <w:tabs>
          <w:tab w:val="clear" w:pos="360"/>
          <w:tab w:val="left" w:pos="851"/>
        </w:tabs>
        <w:ind w:left="851" w:firstLine="0"/>
        <w:rPr>
          <w:rFonts w:ascii="Arial" w:hAnsi="Arial"/>
          <w:sz w:val="20"/>
        </w:rPr>
      </w:pPr>
      <w:r w:rsidRPr="00CB1BC8">
        <w:rPr>
          <w:rFonts w:ascii="Arial" w:hAnsi="Arial"/>
          <w:sz w:val="20"/>
        </w:rPr>
        <w:t>Utterances and propositions</w:t>
      </w:r>
    </w:p>
    <w:p w:rsidR="00A16250" w:rsidRPr="00CB1BC8" w:rsidRDefault="00A16250" w:rsidP="00DD7787">
      <w:pPr>
        <w:numPr>
          <w:ilvl w:val="1"/>
          <w:numId w:val="7"/>
        </w:numPr>
        <w:tabs>
          <w:tab w:val="clear" w:pos="360"/>
          <w:tab w:val="left" w:pos="851"/>
        </w:tabs>
        <w:ind w:left="851" w:firstLine="0"/>
        <w:rPr>
          <w:rFonts w:ascii="Arial" w:hAnsi="Arial"/>
          <w:sz w:val="20"/>
        </w:rPr>
      </w:pPr>
      <w:r w:rsidRPr="00CB1BC8">
        <w:rPr>
          <w:rFonts w:ascii="Arial" w:hAnsi="Arial"/>
          <w:sz w:val="20"/>
        </w:rPr>
        <w:t>Explicatures and higher-level explicatures</w:t>
      </w:r>
    </w:p>
    <w:p w:rsidR="00A16250" w:rsidRPr="00CB1BC8" w:rsidRDefault="00A16250" w:rsidP="00DD7787">
      <w:pPr>
        <w:numPr>
          <w:ilvl w:val="1"/>
          <w:numId w:val="7"/>
        </w:numPr>
        <w:tabs>
          <w:tab w:val="clear" w:pos="360"/>
          <w:tab w:val="left" w:pos="851"/>
        </w:tabs>
        <w:ind w:left="851" w:firstLine="0"/>
        <w:rPr>
          <w:rFonts w:ascii="Arial" w:hAnsi="Arial"/>
          <w:sz w:val="20"/>
        </w:rPr>
      </w:pPr>
      <w:r w:rsidRPr="00CB1BC8">
        <w:rPr>
          <w:rFonts w:ascii="Arial" w:hAnsi="Arial"/>
          <w:sz w:val="20"/>
        </w:rPr>
        <w:t>Strength of explicatures</w:t>
      </w:r>
    </w:p>
    <w:p w:rsidR="00A16250" w:rsidRPr="00CB1BC8" w:rsidRDefault="00A16250" w:rsidP="00DD7787">
      <w:pPr>
        <w:numPr>
          <w:ilvl w:val="1"/>
          <w:numId w:val="7"/>
        </w:numPr>
        <w:tabs>
          <w:tab w:val="clear" w:pos="360"/>
          <w:tab w:val="left" w:pos="851"/>
        </w:tabs>
        <w:ind w:left="851" w:firstLine="0"/>
        <w:rPr>
          <w:rFonts w:ascii="Arial" w:hAnsi="Arial"/>
          <w:sz w:val="20"/>
        </w:rPr>
      </w:pPr>
      <w:r w:rsidRPr="00CB1BC8">
        <w:rPr>
          <w:rFonts w:ascii="Arial" w:hAnsi="Arial"/>
          <w:sz w:val="20"/>
        </w:rPr>
        <w:t>Summary</w:t>
      </w:r>
    </w:p>
    <w:p w:rsidR="00A16250" w:rsidRPr="00CB1BC8" w:rsidRDefault="00A16250" w:rsidP="00F113B8">
      <w:pPr>
        <w:tabs>
          <w:tab w:val="left" w:pos="851"/>
        </w:tabs>
        <w:ind w:left="851" w:hanging="851"/>
        <w:rPr>
          <w:rFonts w:ascii="Arial" w:hAnsi="Arial"/>
          <w:sz w:val="20"/>
        </w:rPr>
      </w:pPr>
    </w:p>
    <w:p w:rsidR="00A16250" w:rsidRPr="00CB1BC8" w:rsidRDefault="00A16250" w:rsidP="00F113B8">
      <w:pPr>
        <w:numPr>
          <w:ilvl w:val="0"/>
          <w:numId w:val="1"/>
        </w:numPr>
        <w:tabs>
          <w:tab w:val="left" w:pos="851"/>
        </w:tabs>
        <w:ind w:left="851" w:hanging="851"/>
        <w:rPr>
          <w:rFonts w:ascii="Arial" w:hAnsi="Arial"/>
          <w:sz w:val="20"/>
        </w:rPr>
      </w:pPr>
      <w:r w:rsidRPr="00CB1BC8">
        <w:rPr>
          <w:rFonts w:ascii="Arial" w:hAnsi="Arial"/>
          <w:sz w:val="20"/>
        </w:rPr>
        <w:t>Types of Implicature</w:t>
      </w:r>
    </w:p>
    <w:p w:rsidR="00A16250" w:rsidRPr="00CB1BC8" w:rsidRDefault="00A16250" w:rsidP="00DD7787">
      <w:pPr>
        <w:numPr>
          <w:ilvl w:val="1"/>
          <w:numId w:val="8"/>
        </w:numPr>
        <w:tabs>
          <w:tab w:val="clear" w:pos="360"/>
          <w:tab w:val="left" w:pos="851"/>
        </w:tabs>
        <w:ind w:left="851" w:firstLine="0"/>
        <w:rPr>
          <w:rFonts w:ascii="Arial" w:hAnsi="Arial"/>
          <w:sz w:val="20"/>
        </w:rPr>
      </w:pPr>
      <w:r w:rsidRPr="00CB1BC8">
        <w:rPr>
          <w:rFonts w:ascii="Arial" w:hAnsi="Arial"/>
          <w:sz w:val="20"/>
        </w:rPr>
        <w:t>Overview</w:t>
      </w:r>
    </w:p>
    <w:p w:rsidR="00A16250" w:rsidRPr="00CB1BC8" w:rsidRDefault="00A16250" w:rsidP="00DD7787">
      <w:pPr>
        <w:numPr>
          <w:ilvl w:val="1"/>
          <w:numId w:val="8"/>
        </w:numPr>
        <w:tabs>
          <w:tab w:val="clear" w:pos="360"/>
          <w:tab w:val="left" w:pos="851"/>
        </w:tabs>
        <w:ind w:left="851" w:firstLine="0"/>
        <w:rPr>
          <w:rFonts w:ascii="Arial" w:hAnsi="Arial"/>
          <w:sz w:val="20"/>
        </w:rPr>
      </w:pPr>
      <w:r w:rsidRPr="00CB1BC8">
        <w:rPr>
          <w:rFonts w:ascii="Arial" w:hAnsi="Arial"/>
          <w:sz w:val="20"/>
        </w:rPr>
        <w:t>Implications and implicatures</w:t>
      </w:r>
    </w:p>
    <w:p w:rsidR="00A16250" w:rsidRPr="00CB1BC8" w:rsidRDefault="00A16250" w:rsidP="00DD7787">
      <w:pPr>
        <w:numPr>
          <w:ilvl w:val="1"/>
          <w:numId w:val="8"/>
        </w:numPr>
        <w:tabs>
          <w:tab w:val="clear" w:pos="360"/>
          <w:tab w:val="left" w:pos="851"/>
        </w:tabs>
        <w:ind w:left="851" w:firstLine="0"/>
        <w:rPr>
          <w:rFonts w:ascii="Arial" w:hAnsi="Arial"/>
          <w:sz w:val="20"/>
        </w:rPr>
      </w:pPr>
      <w:r w:rsidRPr="00CB1BC8">
        <w:rPr>
          <w:rFonts w:ascii="Arial" w:hAnsi="Arial"/>
          <w:sz w:val="20"/>
        </w:rPr>
        <w:t>Implicated premises and implicated conclusions</w:t>
      </w:r>
    </w:p>
    <w:p w:rsidR="00A16250" w:rsidRPr="00CB1BC8" w:rsidRDefault="00A16250" w:rsidP="00DD7787">
      <w:pPr>
        <w:numPr>
          <w:ilvl w:val="1"/>
          <w:numId w:val="8"/>
        </w:numPr>
        <w:tabs>
          <w:tab w:val="clear" w:pos="360"/>
          <w:tab w:val="left" w:pos="851"/>
        </w:tabs>
        <w:ind w:left="851" w:firstLine="0"/>
        <w:rPr>
          <w:rFonts w:ascii="Arial" w:hAnsi="Arial"/>
          <w:sz w:val="20"/>
        </w:rPr>
      </w:pPr>
      <w:r w:rsidRPr="00CB1BC8">
        <w:rPr>
          <w:rFonts w:ascii="Arial" w:hAnsi="Arial"/>
          <w:sz w:val="20"/>
        </w:rPr>
        <w:t>Deriving implicatures</w:t>
      </w:r>
    </w:p>
    <w:p w:rsidR="00A16250" w:rsidRPr="00CB1BC8" w:rsidRDefault="00A16250" w:rsidP="00DD7787">
      <w:pPr>
        <w:numPr>
          <w:ilvl w:val="1"/>
          <w:numId w:val="8"/>
        </w:numPr>
        <w:tabs>
          <w:tab w:val="clear" w:pos="360"/>
          <w:tab w:val="left" w:pos="851"/>
        </w:tabs>
        <w:ind w:left="851" w:firstLine="0"/>
        <w:rPr>
          <w:rFonts w:ascii="Arial" w:hAnsi="Arial"/>
          <w:sz w:val="20"/>
        </w:rPr>
      </w:pPr>
      <w:r w:rsidRPr="00CB1BC8">
        <w:rPr>
          <w:rFonts w:ascii="Arial" w:hAnsi="Arial"/>
          <w:sz w:val="20"/>
        </w:rPr>
        <w:t>Strength of implicatures</w:t>
      </w:r>
    </w:p>
    <w:p w:rsidR="00A16250" w:rsidRPr="00CB1BC8" w:rsidRDefault="00A16250" w:rsidP="00DD7787">
      <w:pPr>
        <w:numPr>
          <w:ilvl w:val="1"/>
          <w:numId w:val="8"/>
        </w:numPr>
        <w:tabs>
          <w:tab w:val="clear" w:pos="360"/>
          <w:tab w:val="left" w:pos="851"/>
        </w:tabs>
        <w:ind w:left="851" w:firstLine="0"/>
        <w:rPr>
          <w:rFonts w:ascii="Arial" w:hAnsi="Arial"/>
          <w:sz w:val="20"/>
        </w:rPr>
      </w:pPr>
      <w:r w:rsidRPr="00CB1BC8">
        <w:rPr>
          <w:rFonts w:ascii="Arial" w:hAnsi="Arial"/>
          <w:sz w:val="20"/>
        </w:rPr>
        <w:t>Summary</w:t>
      </w:r>
    </w:p>
    <w:p w:rsidR="00A16250" w:rsidRPr="00CB1BC8" w:rsidRDefault="00A16250" w:rsidP="00F113B8">
      <w:pPr>
        <w:tabs>
          <w:tab w:val="left" w:pos="851"/>
        </w:tabs>
        <w:ind w:left="851" w:hanging="851"/>
        <w:rPr>
          <w:rFonts w:ascii="Arial" w:hAnsi="Arial"/>
          <w:sz w:val="20"/>
        </w:rPr>
      </w:pPr>
    </w:p>
    <w:p w:rsidR="00A16250" w:rsidRPr="00CB1BC8" w:rsidRDefault="00A16250" w:rsidP="00F113B8">
      <w:pPr>
        <w:tabs>
          <w:tab w:val="left" w:pos="851"/>
        </w:tabs>
        <w:ind w:left="851" w:hanging="851"/>
        <w:rPr>
          <w:rFonts w:ascii="Arial" w:hAnsi="Arial"/>
          <w:sz w:val="20"/>
        </w:rPr>
      </w:pPr>
      <w:r w:rsidRPr="00CB1BC8">
        <w:rPr>
          <w:rFonts w:ascii="Arial" w:hAnsi="Arial"/>
          <w:sz w:val="20"/>
        </w:rPr>
        <w:t>8.</w:t>
      </w:r>
      <w:r w:rsidRPr="00CB1BC8">
        <w:rPr>
          <w:rFonts w:ascii="Arial" w:hAnsi="Arial"/>
          <w:sz w:val="20"/>
        </w:rPr>
        <w:tab/>
        <w:t>Linguistic Semantics</w:t>
      </w:r>
    </w:p>
    <w:p w:rsidR="00A16250" w:rsidRPr="00CB1BC8" w:rsidRDefault="00A16250" w:rsidP="00DD7787">
      <w:pPr>
        <w:numPr>
          <w:ilvl w:val="1"/>
          <w:numId w:val="9"/>
        </w:numPr>
        <w:tabs>
          <w:tab w:val="clear" w:pos="360"/>
          <w:tab w:val="left" w:pos="851"/>
        </w:tabs>
        <w:ind w:left="851" w:firstLine="0"/>
        <w:rPr>
          <w:rFonts w:ascii="Arial" w:hAnsi="Arial"/>
          <w:sz w:val="20"/>
        </w:rPr>
      </w:pPr>
      <w:r w:rsidRPr="00CB1BC8">
        <w:rPr>
          <w:rFonts w:ascii="Arial" w:hAnsi="Arial"/>
          <w:sz w:val="20"/>
        </w:rPr>
        <w:t>Overview</w:t>
      </w:r>
    </w:p>
    <w:p w:rsidR="00A16250" w:rsidRPr="00CB1BC8" w:rsidRDefault="00A16250" w:rsidP="00DD7787">
      <w:pPr>
        <w:numPr>
          <w:ilvl w:val="1"/>
          <w:numId w:val="9"/>
        </w:numPr>
        <w:tabs>
          <w:tab w:val="clear" w:pos="360"/>
          <w:tab w:val="left" w:pos="851"/>
        </w:tabs>
        <w:ind w:left="851" w:firstLine="0"/>
        <w:rPr>
          <w:rFonts w:ascii="Arial" w:hAnsi="Arial"/>
          <w:sz w:val="20"/>
        </w:rPr>
      </w:pPr>
      <w:r w:rsidRPr="00CB1BC8">
        <w:rPr>
          <w:rFonts w:ascii="Arial" w:hAnsi="Arial"/>
          <w:sz w:val="20"/>
        </w:rPr>
        <w:t>Semantics and pragmatics</w:t>
      </w:r>
    </w:p>
    <w:p w:rsidR="00A16250" w:rsidRPr="00CB1BC8" w:rsidRDefault="00A16250" w:rsidP="00DD7787">
      <w:pPr>
        <w:numPr>
          <w:ilvl w:val="1"/>
          <w:numId w:val="9"/>
        </w:numPr>
        <w:tabs>
          <w:tab w:val="clear" w:pos="360"/>
          <w:tab w:val="left" w:pos="851"/>
        </w:tabs>
        <w:ind w:left="851" w:firstLine="0"/>
        <w:rPr>
          <w:rFonts w:ascii="Arial" w:hAnsi="Arial"/>
          <w:sz w:val="20"/>
        </w:rPr>
      </w:pPr>
      <w:r w:rsidRPr="00CB1BC8">
        <w:rPr>
          <w:rFonts w:ascii="Arial" w:hAnsi="Arial"/>
          <w:sz w:val="20"/>
        </w:rPr>
        <w:t>Representation, translation and interpretation</w:t>
      </w:r>
    </w:p>
    <w:p w:rsidR="00A16250" w:rsidRPr="00CB1BC8" w:rsidRDefault="00A16250" w:rsidP="00DD7787">
      <w:pPr>
        <w:numPr>
          <w:ilvl w:val="1"/>
          <w:numId w:val="9"/>
        </w:numPr>
        <w:tabs>
          <w:tab w:val="clear" w:pos="360"/>
          <w:tab w:val="left" w:pos="851"/>
        </w:tabs>
        <w:ind w:left="851" w:firstLine="0"/>
        <w:rPr>
          <w:rFonts w:ascii="Arial" w:hAnsi="Arial"/>
          <w:sz w:val="20"/>
        </w:rPr>
      </w:pPr>
      <w:r w:rsidRPr="00CB1BC8">
        <w:rPr>
          <w:rFonts w:ascii="Arial" w:hAnsi="Arial"/>
          <w:sz w:val="20"/>
        </w:rPr>
        <w:t>From words to the world: two kinds of semantics</w:t>
      </w:r>
    </w:p>
    <w:p w:rsidR="00A16250" w:rsidRPr="00CB1BC8" w:rsidRDefault="00A16250" w:rsidP="00DD7787">
      <w:pPr>
        <w:numPr>
          <w:ilvl w:val="1"/>
          <w:numId w:val="9"/>
        </w:numPr>
        <w:tabs>
          <w:tab w:val="clear" w:pos="360"/>
          <w:tab w:val="left" w:pos="851"/>
        </w:tabs>
        <w:ind w:left="851" w:firstLine="0"/>
        <w:rPr>
          <w:rFonts w:ascii="Arial" w:hAnsi="Arial"/>
          <w:sz w:val="20"/>
        </w:rPr>
      </w:pPr>
      <w:r w:rsidRPr="00CB1BC8">
        <w:rPr>
          <w:rFonts w:ascii="Arial" w:hAnsi="Arial"/>
          <w:sz w:val="20"/>
        </w:rPr>
        <w:t>Concepts and procedures: two kinds of meanings</w:t>
      </w:r>
    </w:p>
    <w:p w:rsidR="00A16250" w:rsidRPr="00CB1BC8" w:rsidRDefault="00A16250" w:rsidP="00DD7787">
      <w:pPr>
        <w:pStyle w:val="ListParagraph"/>
        <w:numPr>
          <w:ilvl w:val="2"/>
          <w:numId w:val="9"/>
        </w:numPr>
        <w:tabs>
          <w:tab w:val="clear" w:pos="720"/>
        </w:tabs>
        <w:ind w:left="2127" w:hanging="709"/>
        <w:rPr>
          <w:rFonts w:ascii="Arial" w:hAnsi="Arial"/>
          <w:i/>
          <w:sz w:val="20"/>
        </w:rPr>
      </w:pPr>
      <w:r w:rsidRPr="00CB1BC8">
        <w:rPr>
          <w:rFonts w:ascii="Arial" w:hAnsi="Arial"/>
          <w:i/>
          <w:sz w:val="20"/>
        </w:rPr>
        <w:t>Two kinds of meanings</w:t>
      </w:r>
    </w:p>
    <w:p w:rsidR="00A16250" w:rsidRPr="00CB1BC8" w:rsidRDefault="00A16250" w:rsidP="00DD7787">
      <w:pPr>
        <w:pStyle w:val="ListParagraph"/>
        <w:numPr>
          <w:ilvl w:val="2"/>
          <w:numId w:val="9"/>
        </w:numPr>
        <w:tabs>
          <w:tab w:val="clear" w:pos="720"/>
        </w:tabs>
        <w:ind w:left="2127" w:hanging="709"/>
        <w:rPr>
          <w:rFonts w:ascii="Arial" w:hAnsi="Arial"/>
          <w:i/>
          <w:sz w:val="20"/>
        </w:rPr>
      </w:pPr>
      <w:r w:rsidRPr="00CB1BC8">
        <w:rPr>
          <w:rFonts w:ascii="Arial" w:hAnsi="Arial"/>
          <w:i/>
          <w:sz w:val="20"/>
        </w:rPr>
        <w:t>Fr</w:t>
      </w:r>
      <w:r w:rsidRPr="00CB1BC8">
        <w:rPr>
          <w:rFonts w:ascii="Arial" w:hAnsi="Arial" w:cs="Arial"/>
          <w:i/>
          <w:sz w:val="20"/>
          <w:szCs w:val="22"/>
        </w:rPr>
        <w:t>om conventional implicatures to procedural meanings</w:t>
      </w:r>
    </w:p>
    <w:p w:rsidR="00A16250" w:rsidRPr="00CB1BC8" w:rsidRDefault="00A16250" w:rsidP="00DD7787">
      <w:pPr>
        <w:pStyle w:val="ListParagraph"/>
        <w:numPr>
          <w:ilvl w:val="2"/>
          <w:numId w:val="9"/>
        </w:numPr>
        <w:tabs>
          <w:tab w:val="clear" w:pos="720"/>
        </w:tabs>
        <w:ind w:left="2127" w:hanging="709"/>
        <w:rPr>
          <w:rFonts w:ascii="Arial" w:hAnsi="Arial"/>
          <w:i/>
          <w:sz w:val="20"/>
        </w:rPr>
      </w:pPr>
      <w:r w:rsidRPr="00CB1BC8">
        <w:rPr>
          <w:rFonts w:ascii="Arial" w:hAnsi="Arial" w:cs="Arial"/>
          <w:i/>
          <w:sz w:val="20"/>
          <w:szCs w:val="22"/>
        </w:rPr>
        <w:t>From non-truth-conditional meaning to procedural meaning</w:t>
      </w:r>
    </w:p>
    <w:p w:rsidR="00A16250" w:rsidRPr="00CB1BC8" w:rsidRDefault="00A16250" w:rsidP="00DD7787">
      <w:pPr>
        <w:pStyle w:val="ListParagraph"/>
        <w:numPr>
          <w:ilvl w:val="2"/>
          <w:numId w:val="9"/>
        </w:numPr>
        <w:tabs>
          <w:tab w:val="clear" w:pos="720"/>
        </w:tabs>
        <w:ind w:left="2127" w:hanging="709"/>
        <w:rPr>
          <w:rFonts w:ascii="Arial" w:hAnsi="Arial"/>
          <w:i/>
          <w:sz w:val="20"/>
        </w:rPr>
      </w:pPr>
      <w:r w:rsidRPr="00CB1BC8">
        <w:rPr>
          <w:rFonts w:ascii="Arial" w:hAnsi="Arial"/>
          <w:i/>
          <w:sz w:val="20"/>
        </w:rPr>
        <w:t>Words and other forms</w:t>
      </w:r>
    </w:p>
    <w:p w:rsidR="00A16250" w:rsidRPr="00CB1BC8" w:rsidRDefault="00A16250" w:rsidP="00DD7787">
      <w:pPr>
        <w:pStyle w:val="ListParagraph"/>
        <w:numPr>
          <w:ilvl w:val="2"/>
          <w:numId w:val="9"/>
        </w:numPr>
        <w:tabs>
          <w:tab w:val="clear" w:pos="720"/>
        </w:tabs>
        <w:ind w:left="2127" w:hanging="709"/>
        <w:rPr>
          <w:rFonts w:ascii="Arial" w:hAnsi="Arial"/>
          <w:i/>
          <w:sz w:val="20"/>
        </w:rPr>
      </w:pPr>
      <w:r w:rsidRPr="00CB1BC8">
        <w:rPr>
          <w:rFonts w:ascii="Arial" w:hAnsi="Arial"/>
          <w:i/>
          <w:sz w:val="20"/>
        </w:rPr>
        <w:t>Further questions about procedural meanings</w:t>
      </w:r>
    </w:p>
    <w:p w:rsidR="00A16250" w:rsidRPr="00CB1BC8" w:rsidRDefault="00A16250" w:rsidP="00DD7787">
      <w:pPr>
        <w:numPr>
          <w:ilvl w:val="1"/>
          <w:numId w:val="9"/>
        </w:numPr>
        <w:tabs>
          <w:tab w:val="clear" w:pos="360"/>
          <w:tab w:val="left" w:pos="851"/>
        </w:tabs>
        <w:ind w:left="851" w:firstLine="0"/>
        <w:rPr>
          <w:rFonts w:ascii="Arial" w:hAnsi="Arial"/>
          <w:sz w:val="20"/>
        </w:rPr>
      </w:pPr>
      <w:r w:rsidRPr="00CB1BC8">
        <w:rPr>
          <w:rFonts w:ascii="Arial" w:hAnsi="Arial"/>
          <w:sz w:val="20"/>
        </w:rPr>
        <w:t>Summary</w:t>
      </w:r>
    </w:p>
    <w:p w:rsidR="00A16250" w:rsidRPr="00CB1BC8" w:rsidRDefault="00A16250" w:rsidP="00F113B8">
      <w:pPr>
        <w:tabs>
          <w:tab w:val="left" w:pos="851"/>
        </w:tabs>
        <w:rPr>
          <w:rFonts w:ascii="Arial" w:hAnsi="Arial"/>
          <w:sz w:val="20"/>
        </w:rPr>
      </w:pPr>
    </w:p>
    <w:p w:rsidR="00A16250" w:rsidRPr="00CB1BC8" w:rsidRDefault="00A16250" w:rsidP="00F113B8">
      <w:pPr>
        <w:tabs>
          <w:tab w:val="left" w:pos="851"/>
        </w:tabs>
        <w:ind w:left="851" w:hanging="851"/>
        <w:rPr>
          <w:rFonts w:ascii="Arial" w:hAnsi="Arial"/>
          <w:sz w:val="20"/>
        </w:rPr>
      </w:pPr>
      <w:r w:rsidRPr="00CB1BC8">
        <w:rPr>
          <w:rFonts w:ascii="Arial" w:hAnsi="Arial"/>
          <w:sz w:val="20"/>
        </w:rPr>
        <w:t>9.</w:t>
      </w:r>
      <w:r w:rsidRPr="00CB1BC8">
        <w:rPr>
          <w:rFonts w:ascii="Arial" w:hAnsi="Arial"/>
          <w:sz w:val="20"/>
        </w:rPr>
        <w:tab/>
        <w:t>Lexical Pragmatics</w:t>
      </w:r>
    </w:p>
    <w:p w:rsidR="00A16250" w:rsidRPr="00CB1BC8" w:rsidRDefault="00A16250" w:rsidP="00DD7787">
      <w:pPr>
        <w:numPr>
          <w:ilvl w:val="1"/>
          <w:numId w:val="10"/>
        </w:numPr>
        <w:tabs>
          <w:tab w:val="clear" w:pos="360"/>
          <w:tab w:val="left" w:pos="851"/>
        </w:tabs>
        <w:ind w:left="851" w:firstLine="0"/>
        <w:rPr>
          <w:rFonts w:ascii="Arial" w:hAnsi="Arial"/>
          <w:sz w:val="20"/>
        </w:rPr>
      </w:pPr>
      <w:r w:rsidRPr="00CB1BC8">
        <w:rPr>
          <w:rFonts w:ascii="Arial" w:hAnsi="Arial"/>
          <w:sz w:val="20"/>
        </w:rPr>
        <w:t>Overview</w:t>
      </w:r>
    </w:p>
    <w:p w:rsidR="00A16250" w:rsidRPr="00CB1BC8" w:rsidRDefault="00A16250" w:rsidP="00DD7787">
      <w:pPr>
        <w:numPr>
          <w:ilvl w:val="1"/>
          <w:numId w:val="10"/>
        </w:numPr>
        <w:tabs>
          <w:tab w:val="clear" w:pos="360"/>
          <w:tab w:val="left" w:pos="851"/>
        </w:tabs>
        <w:ind w:left="851" w:firstLine="0"/>
        <w:rPr>
          <w:rFonts w:ascii="Arial" w:hAnsi="Arial"/>
          <w:sz w:val="20"/>
        </w:rPr>
      </w:pPr>
      <w:r w:rsidRPr="00CB1BC8">
        <w:rPr>
          <w:rFonts w:ascii="Arial" w:hAnsi="Arial"/>
          <w:sz w:val="20"/>
        </w:rPr>
        <w:t>Words and inference</w:t>
      </w:r>
    </w:p>
    <w:p w:rsidR="00A16250" w:rsidRPr="00CB1BC8" w:rsidRDefault="00A16250" w:rsidP="00DD7787">
      <w:pPr>
        <w:numPr>
          <w:ilvl w:val="1"/>
          <w:numId w:val="10"/>
        </w:numPr>
        <w:tabs>
          <w:tab w:val="clear" w:pos="360"/>
          <w:tab w:val="left" w:pos="851"/>
        </w:tabs>
        <w:ind w:left="851" w:firstLine="0"/>
        <w:rPr>
          <w:rFonts w:ascii="Arial" w:hAnsi="Arial"/>
          <w:sz w:val="20"/>
        </w:rPr>
      </w:pPr>
      <w:r w:rsidRPr="00CB1BC8">
        <w:rPr>
          <w:rFonts w:ascii="Arial" w:hAnsi="Arial"/>
          <w:sz w:val="20"/>
        </w:rPr>
        <w:t>Inferring concepts: broadening and narrowing</w:t>
      </w:r>
    </w:p>
    <w:p w:rsidR="00A16250" w:rsidRPr="00CB1BC8" w:rsidRDefault="00A16250" w:rsidP="00DD7787">
      <w:pPr>
        <w:numPr>
          <w:ilvl w:val="1"/>
          <w:numId w:val="10"/>
        </w:numPr>
        <w:tabs>
          <w:tab w:val="clear" w:pos="360"/>
          <w:tab w:val="left" w:pos="851"/>
        </w:tabs>
        <w:ind w:left="851" w:firstLine="0"/>
        <w:rPr>
          <w:rFonts w:ascii="Arial" w:hAnsi="Arial"/>
          <w:sz w:val="20"/>
        </w:rPr>
      </w:pPr>
      <w:r w:rsidRPr="00CB1BC8">
        <w:rPr>
          <w:rFonts w:ascii="Arial" w:hAnsi="Arial"/>
          <w:sz w:val="20"/>
        </w:rPr>
        <w:t>‘Ad hoc’ concepts</w:t>
      </w:r>
    </w:p>
    <w:p w:rsidR="00A16250" w:rsidRPr="00CB1BC8" w:rsidRDefault="00A16250" w:rsidP="00DD7787">
      <w:pPr>
        <w:numPr>
          <w:ilvl w:val="1"/>
          <w:numId w:val="10"/>
        </w:numPr>
        <w:tabs>
          <w:tab w:val="clear" w:pos="360"/>
          <w:tab w:val="left" w:pos="851"/>
        </w:tabs>
        <w:ind w:left="851" w:firstLine="0"/>
        <w:rPr>
          <w:rFonts w:ascii="Arial" w:hAnsi="Arial"/>
          <w:sz w:val="20"/>
        </w:rPr>
      </w:pPr>
      <w:r w:rsidRPr="00CB1BC8">
        <w:rPr>
          <w:rFonts w:ascii="Arial" w:hAnsi="Arial"/>
          <w:sz w:val="20"/>
        </w:rPr>
        <w:t>Summary</w:t>
      </w:r>
    </w:p>
    <w:p w:rsidR="00A16250" w:rsidRPr="00CB1BC8" w:rsidRDefault="00A16250" w:rsidP="00F113B8">
      <w:pPr>
        <w:tabs>
          <w:tab w:val="left" w:pos="851"/>
        </w:tabs>
        <w:rPr>
          <w:rFonts w:ascii="Arial" w:hAnsi="Arial"/>
          <w:sz w:val="20"/>
        </w:rPr>
      </w:pPr>
    </w:p>
    <w:p w:rsidR="00A16250" w:rsidRPr="00CB1BC8" w:rsidRDefault="00A16250" w:rsidP="00F113B8">
      <w:pPr>
        <w:tabs>
          <w:tab w:val="left" w:pos="851"/>
        </w:tabs>
        <w:ind w:left="851" w:hanging="851"/>
        <w:rPr>
          <w:rFonts w:ascii="Arial" w:hAnsi="Arial"/>
          <w:sz w:val="20"/>
        </w:rPr>
      </w:pPr>
      <w:r w:rsidRPr="00CB1BC8">
        <w:rPr>
          <w:rFonts w:ascii="Arial" w:hAnsi="Arial"/>
          <w:sz w:val="20"/>
        </w:rPr>
        <w:t>10.</w:t>
      </w:r>
      <w:r w:rsidRPr="00CB1BC8">
        <w:rPr>
          <w:rFonts w:ascii="Arial" w:hAnsi="Arial"/>
          <w:sz w:val="20"/>
        </w:rPr>
        <w:tab/>
        <w:t>Figurative Language</w:t>
      </w:r>
    </w:p>
    <w:p w:rsidR="00A16250" w:rsidRPr="00CB1BC8" w:rsidRDefault="00A16250" w:rsidP="00DD7787">
      <w:pPr>
        <w:numPr>
          <w:ilvl w:val="1"/>
          <w:numId w:val="11"/>
        </w:numPr>
        <w:tabs>
          <w:tab w:val="clear" w:pos="420"/>
          <w:tab w:val="left" w:pos="851"/>
        </w:tabs>
        <w:ind w:left="851" w:firstLine="0"/>
        <w:rPr>
          <w:rFonts w:ascii="Arial" w:hAnsi="Arial"/>
          <w:sz w:val="20"/>
        </w:rPr>
      </w:pPr>
      <w:r w:rsidRPr="00CB1BC8">
        <w:rPr>
          <w:rFonts w:ascii="Arial" w:hAnsi="Arial"/>
          <w:sz w:val="20"/>
        </w:rPr>
        <w:t>Overview</w:t>
      </w:r>
    </w:p>
    <w:p w:rsidR="00A16250" w:rsidRPr="00CB1BC8" w:rsidRDefault="00A16250" w:rsidP="00DD7787">
      <w:pPr>
        <w:numPr>
          <w:ilvl w:val="1"/>
          <w:numId w:val="11"/>
        </w:numPr>
        <w:tabs>
          <w:tab w:val="clear" w:pos="420"/>
          <w:tab w:val="left" w:pos="851"/>
        </w:tabs>
        <w:ind w:left="851" w:firstLine="0"/>
        <w:rPr>
          <w:rFonts w:ascii="Arial" w:hAnsi="Arial"/>
          <w:sz w:val="20"/>
        </w:rPr>
      </w:pPr>
      <w:r w:rsidRPr="00CB1BC8">
        <w:rPr>
          <w:rFonts w:ascii="Arial" w:hAnsi="Arial"/>
          <w:sz w:val="20"/>
        </w:rPr>
        <w:t>Literal and non-literal language</w:t>
      </w:r>
    </w:p>
    <w:p w:rsidR="00A16250" w:rsidRPr="00CB1BC8" w:rsidRDefault="00A16250" w:rsidP="00DD7787">
      <w:pPr>
        <w:numPr>
          <w:ilvl w:val="1"/>
          <w:numId w:val="11"/>
        </w:numPr>
        <w:tabs>
          <w:tab w:val="clear" w:pos="420"/>
          <w:tab w:val="left" w:pos="851"/>
        </w:tabs>
        <w:ind w:left="851" w:firstLine="0"/>
        <w:rPr>
          <w:rFonts w:ascii="Arial" w:hAnsi="Arial"/>
          <w:sz w:val="20"/>
        </w:rPr>
      </w:pPr>
      <w:r w:rsidRPr="00CB1BC8">
        <w:rPr>
          <w:rFonts w:ascii="Arial" w:hAnsi="Arial"/>
          <w:sz w:val="20"/>
        </w:rPr>
        <w:t>Descriptive and interpretive representations</w:t>
      </w:r>
    </w:p>
    <w:p w:rsidR="00A16250" w:rsidRPr="00CB1BC8" w:rsidRDefault="00A16250" w:rsidP="00DD7787">
      <w:pPr>
        <w:numPr>
          <w:ilvl w:val="1"/>
          <w:numId w:val="11"/>
        </w:numPr>
        <w:tabs>
          <w:tab w:val="clear" w:pos="420"/>
          <w:tab w:val="left" w:pos="851"/>
        </w:tabs>
        <w:ind w:left="851" w:firstLine="0"/>
        <w:rPr>
          <w:rFonts w:ascii="Arial" w:hAnsi="Arial"/>
          <w:sz w:val="20"/>
        </w:rPr>
      </w:pPr>
      <w:r w:rsidRPr="00CB1BC8">
        <w:rPr>
          <w:rFonts w:ascii="Arial" w:hAnsi="Arial"/>
          <w:sz w:val="20"/>
        </w:rPr>
        <w:t>Three accounts of metaphor</w:t>
      </w:r>
    </w:p>
    <w:p w:rsidR="00A16250" w:rsidRPr="00CB1BC8" w:rsidRDefault="00A16250" w:rsidP="00DD7787">
      <w:pPr>
        <w:numPr>
          <w:ilvl w:val="2"/>
          <w:numId w:val="11"/>
        </w:numPr>
        <w:tabs>
          <w:tab w:val="clear" w:pos="720"/>
          <w:tab w:val="left" w:pos="851"/>
        </w:tabs>
        <w:ind w:left="1418" w:firstLine="0"/>
        <w:rPr>
          <w:rFonts w:ascii="Arial" w:hAnsi="Arial"/>
          <w:i/>
          <w:sz w:val="20"/>
        </w:rPr>
      </w:pPr>
      <w:r w:rsidRPr="00CB1BC8">
        <w:rPr>
          <w:rFonts w:ascii="Arial" w:hAnsi="Arial"/>
          <w:i/>
          <w:sz w:val="20"/>
        </w:rPr>
        <w:t>Grice’s account</w:t>
      </w:r>
    </w:p>
    <w:p w:rsidR="00A16250" w:rsidRPr="00CB1BC8" w:rsidRDefault="00A16250" w:rsidP="00DD7787">
      <w:pPr>
        <w:numPr>
          <w:ilvl w:val="2"/>
          <w:numId w:val="11"/>
        </w:numPr>
        <w:tabs>
          <w:tab w:val="clear" w:pos="720"/>
          <w:tab w:val="left" w:pos="851"/>
        </w:tabs>
        <w:ind w:left="1418" w:firstLine="0"/>
        <w:rPr>
          <w:rFonts w:ascii="Arial" w:hAnsi="Arial"/>
          <w:i/>
          <w:sz w:val="20"/>
        </w:rPr>
      </w:pPr>
      <w:r w:rsidRPr="00CB1BC8">
        <w:rPr>
          <w:rFonts w:ascii="Arial" w:hAnsi="Arial"/>
          <w:i/>
          <w:sz w:val="20"/>
        </w:rPr>
        <w:t>Weak implicatures</w:t>
      </w:r>
    </w:p>
    <w:p w:rsidR="00A16250" w:rsidRPr="00CB1BC8" w:rsidRDefault="00A16250" w:rsidP="00DD7787">
      <w:pPr>
        <w:numPr>
          <w:ilvl w:val="2"/>
          <w:numId w:val="11"/>
        </w:numPr>
        <w:tabs>
          <w:tab w:val="clear" w:pos="720"/>
          <w:tab w:val="left" w:pos="851"/>
        </w:tabs>
        <w:ind w:left="1418" w:firstLine="0"/>
        <w:rPr>
          <w:rFonts w:ascii="Arial" w:hAnsi="Arial"/>
          <w:i/>
          <w:sz w:val="20"/>
        </w:rPr>
      </w:pPr>
      <w:r w:rsidRPr="00CB1BC8">
        <w:rPr>
          <w:rFonts w:ascii="Arial" w:hAnsi="Arial"/>
          <w:i/>
          <w:sz w:val="20"/>
        </w:rPr>
        <w:t>Ad hoc concepts</w:t>
      </w:r>
    </w:p>
    <w:p w:rsidR="00A16250" w:rsidRPr="00CB1BC8" w:rsidRDefault="00A16250" w:rsidP="00DD7787">
      <w:pPr>
        <w:numPr>
          <w:ilvl w:val="1"/>
          <w:numId w:val="11"/>
        </w:numPr>
        <w:tabs>
          <w:tab w:val="clear" w:pos="420"/>
          <w:tab w:val="left" w:pos="851"/>
        </w:tabs>
        <w:ind w:left="851" w:firstLine="0"/>
        <w:rPr>
          <w:rFonts w:ascii="Arial" w:hAnsi="Arial"/>
          <w:sz w:val="20"/>
        </w:rPr>
      </w:pPr>
      <w:r w:rsidRPr="00CB1BC8">
        <w:rPr>
          <w:rFonts w:ascii="Arial" w:hAnsi="Arial"/>
          <w:sz w:val="20"/>
        </w:rPr>
        <w:t>Attributed thoughts and irony</w:t>
      </w:r>
    </w:p>
    <w:p w:rsidR="00A16250" w:rsidRPr="00CB1BC8" w:rsidRDefault="00A16250" w:rsidP="00DD7787">
      <w:pPr>
        <w:pStyle w:val="ListParagraph"/>
        <w:numPr>
          <w:ilvl w:val="2"/>
          <w:numId w:val="11"/>
        </w:numPr>
        <w:tabs>
          <w:tab w:val="clear" w:pos="720"/>
        </w:tabs>
        <w:ind w:left="2127"/>
        <w:rPr>
          <w:rFonts w:ascii="Arial" w:hAnsi="Arial"/>
          <w:i/>
          <w:sz w:val="20"/>
        </w:rPr>
      </w:pPr>
      <w:r w:rsidRPr="00CB1BC8">
        <w:rPr>
          <w:rFonts w:ascii="Arial" w:hAnsi="Arial"/>
          <w:i/>
          <w:sz w:val="20"/>
        </w:rPr>
        <w:t>Relevance theory: irony as echoic</w:t>
      </w:r>
    </w:p>
    <w:p w:rsidR="00A16250" w:rsidRPr="00CB1BC8" w:rsidRDefault="00A16250" w:rsidP="00DD7787">
      <w:pPr>
        <w:pStyle w:val="ListParagraph"/>
        <w:numPr>
          <w:ilvl w:val="2"/>
          <w:numId w:val="11"/>
        </w:numPr>
        <w:tabs>
          <w:tab w:val="clear" w:pos="720"/>
        </w:tabs>
        <w:ind w:left="2127"/>
        <w:rPr>
          <w:rFonts w:ascii="Arial" w:hAnsi="Arial"/>
          <w:i/>
          <w:sz w:val="20"/>
        </w:rPr>
      </w:pPr>
      <w:r w:rsidRPr="00CB1BC8">
        <w:rPr>
          <w:rFonts w:ascii="Arial" w:hAnsi="Arial"/>
          <w:i/>
          <w:sz w:val="20"/>
        </w:rPr>
        <w:t>Grice’s ‘traditional’ approach</w:t>
      </w:r>
    </w:p>
    <w:p w:rsidR="00A16250" w:rsidRPr="00CB1BC8" w:rsidRDefault="00A16250" w:rsidP="00DD7787">
      <w:pPr>
        <w:pStyle w:val="ListParagraph"/>
        <w:numPr>
          <w:ilvl w:val="2"/>
          <w:numId w:val="11"/>
        </w:numPr>
        <w:tabs>
          <w:tab w:val="clear" w:pos="720"/>
        </w:tabs>
        <w:ind w:left="2127"/>
        <w:rPr>
          <w:rFonts w:ascii="Arial" w:hAnsi="Arial"/>
          <w:i/>
          <w:sz w:val="20"/>
        </w:rPr>
      </w:pPr>
      <w:r w:rsidRPr="00CB1BC8">
        <w:rPr>
          <w:rFonts w:ascii="Arial" w:hAnsi="Arial"/>
          <w:i/>
          <w:sz w:val="20"/>
        </w:rPr>
        <w:t>Irony as pretence</w:t>
      </w:r>
    </w:p>
    <w:p w:rsidR="00A16250" w:rsidRPr="00CB1BC8" w:rsidRDefault="00A16250" w:rsidP="00DD7787">
      <w:pPr>
        <w:pStyle w:val="ListParagraph"/>
        <w:numPr>
          <w:ilvl w:val="2"/>
          <w:numId w:val="11"/>
        </w:numPr>
        <w:tabs>
          <w:tab w:val="clear" w:pos="720"/>
        </w:tabs>
        <w:ind w:left="2127"/>
        <w:rPr>
          <w:rFonts w:ascii="Arial" w:hAnsi="Arial"/>
          <w:i/>
          <w:sz w:val="20"/>
        </w:rPr>
      </w:pPr>
      <w:r w:rsidRPr="00CB1BC8">
        <w:rPr>
          <w:rFonts w:ascii="Arial" w:hAnsi="Arial"/>
          <w:i/>
          <w:sz w:val="20"/>
        </w:rPr>
        <w:t>Data from other sources</w:t>
      </w:r>
    </w:p>
    <w:p w:rsidR="00A16250" w:rsidRPr="00CB1BC8" w:rsidRDefault="00A16250" w:rsidP="00DD7787">
      <w:pPr>
        <w:numPr>
          <w:ilvl w:val="1"/>
          <w:numId w:val="11"/>
        </w:numPr>
        <w:tabs>
          <w:tab w:val="clear" w:pos="420"/>
          <w:tab w:val="left" w:pos="851"/>
        </w:tabs>
        <w:ind w:left="851" w:firstLine="0"/>
        <w:rPr>
          <w:rFonts w:ascii="Arial" w:hAnsi="Arial"/>
          <w:sz w:val="20"/>
        </w:rPr>
      </w:pPr>
      <w:r w:rsidRPr="00CB1BC8">
        <w:rPr>
          <w:rFonts w:ascii="Arial" w:hAnsi="Arial"/>
          <w:sz w:val="20"/>
        </w:rPr>
        <w:t>Summary</w:t>
      </w:r>
    </w:p>
    <w:p w:rsidR="00A16250" w:rsidRPr="00CB1BC8" w:rsidRDefault="00A16250" w:rsidP="00F113B8">
      <w:pPr>
        <w:tabs>
          <w:tab w:val="left" w:pos="851"/>
        </w:tabs>
        <w:rPr>
          <w:rFonts w:ascii="Arial" w:hAnsi="Arial"/>
          <w:sz w:val="20"/>
        </w:rPr>
      </w:pPr>
    </w:p>
    <w:p w:rsidR="00A16250" w:rsidRPr="00CB1BC8" w:rsidRDefault="00A16250" w:rsidP="00F113B8">
      <w:pPr>
        <w:tabs>
          <w:tab w:val="left" w:pos="851"/>
        </w:tabs>
        <w:rPr>
          <w:rFonts w:ascii="Arial" w:hAnsi="Arial"/>
          <w:sz w:val="20"/>
        </w:rPr>
      </w:pPr>
      <w:r w:rsidRPr="00CB1BC8">
        <w:rPr>
          <w:rFonts w:ascii="Arial" w:hAnsi="Arial"/>
          <w:sz w:val="20"/>
        </w:rPr>
        <w:t>11.</w:t>
      </w:r>
      <w:r w:rsidRPr="00CB1BC8">
        <w:rPr>
          <w:rFonts w:ascii="Arial" w:hAnsi="Arial"/>
          <w:sz w:val="20"/>
        </w:rPr>
        <w:tab/>
        <w:t>Conclusion: Applications and Recent Developments</w:t>
      </w:r>
    </w:p>
    <w:p w:rsidR="00A16250" w:rsidRPr="00CB1BC8" w:rsidRDefault="00A16250" w:rsidP="00F113B8">
      <w:pPr>
        <w:tabs>
          <w:tab w:val="left" w:pos="567"/>
          <w:tab w:val="left" w:pos="851"/>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ab/>
      </w:r>
      <w:r w:rsidRPr="00CB1BC8">
        <w:rPr>
          <w:rFonts w:ascii="Arial" w:hAnsi="Arial"/>
          <w:sz w:val="20"/>
        </w:rPr>
        <w:tab/>
        <w:t>11.1</w:t>
      </w:r>
      <w:r w:rsidRPr="00CB1BC8">
        <w:rPr>
          <w:rFonts w:ascii="Arial" w:hAnsi="Arial"/>
          <w:sz w:val="20"/>
        </w:rPr>
        <w:tab/>
        <w:t>Overview</w:t>
      </w:r>
    </w:p>
    <w:p w:rsidR="00A16250" w:rsidRPr="00CB1BC8" w:rsidRDefault="00A16250" w:rsidP="00F113B8">
      <w:pPr>
        <w:tabs>
          <w:tab w:val="left" w:pos="567"/>
          <w:tab w:val="left" w:pos="851"/>
          <w:tab w:val="left" w:pos="1134"/>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ab/>
      </w:r>
      <w:r w:rsidRPr="00CB1BC8">
        <w:rPr>
          <w:rFonts w:ascii="Arial" w:hAnsi="Arial"/>
          <w:sz w:val="20"/>
        </w:rPr>
        <w:tab/>
        <w:t>11.2</w:t>
      </w:r>
      <w:r w:rsidRPr="00CB1BC8">
        <w:rPr>
          <w:rFonts w:ascii="Arial" w:hAnsi="Arial"/>
          <w:sz w:val="20"/>
        </w:rPr>
        <w:tab/>
        <w:t>What Relevance Theory Offers</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11.2.1</w:t>
      </w:r>
      <w:r w:rsidRPr="00CB1BC8">
        <w:rPr>
          <w:rFonts w:ascii="Arial" w:hAnsi="Arial"/>
          <w:i/>
          <w:sz w:val="20"/>
        </w:rPr>
        <w:tab/>
        <w:t>Expectations of relevance</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11.2.2</w:t>
      </w:r>
      <w:r w:rsidRPr="00CB1BC8">
        <w:rPr>
          <w:rFonts w:ascii="Arial" w:hAnsi="Arial"/>
          <w:i/>
          <w:sz w:val="20"/>
        </w:rPr>
        <w:tab/>
        <w:t>The interpretive procedure</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11.2.3</w:t>
      </w:r>
      <w:r w:rsidRPr="00CB1BC8">
        <w:rPr>
          <w:rFonts w:ascii="Arial" w:hAnsi="Arial"/>
          <w:i/>
          <w:sz w:val="20"/>
        </w:rPr>
        <w:tab/>
        <w:t>Verbal and non-verbal communication</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 xml:space="preserve">11.2.4 </w:t>
      </w:r>
      <w:r w:rsidRPr="00CB1BC8">
        <w:rPr>
          <w:rFonts w:ascii="Arial" w:hAnsi="Arial"/>
          <w:i/>
          <w:sz w:val="20"/>
        </w:rPr>
        <w:tab/>
        <w:t>Inferences from different sources</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 xml:space="preserve">11.2.5 </w:t>
      </w:r>
      <w:r w:rsidRPr="00CB1BC8">
        <w:rPr>
          <w:rFonts w:ascii="Arial" w:hAnsi="Arial"/>
          <w:i/>
          <w:sz w:val="20"/>
        </w:rPr>
        <w:tab/>
        <w:t>Explaining misunderstandings</w:t>
      </w:r>
    </w:p>
    <w:p w:rsidR="00A16250" w:rsidRPr="00CB1BC8" w:rsidRDefault="00A16250" w:rsidP="00F113B8">
      <w:pPr>
        <w:tabs>
          <w:tab w:val="left" w:pos="851"/>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ab/>
        <w:t>11.3</w:t>
      </w:r>
      <w:r w:rsidRPr="00CB1BC8">
        <w:rPr>
          <w:rFonts w:ascii="Arial" w:hAnsi="Arial"/>
          <w:sz w:val="20"/>
        </w:rPr>
        <w:tab/>
        <w:t>Developing the Theory</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cs="Arial"/>
          <w:i/>
          <w:sz w:val="20"/>
          <w:szCs w:val="22"/>
        </w:rPr>
      </w:pPr>
      <w:r w:rsidRPr="00CB1BC8">
        <w:rPr>
          <w:rFonts w:ascii="Arial" w:hAnsi="Arial" w:cs="Arial"/>
          <w:i/>
          <w:sz w:val="20"/>
          <w:szCs w:val="22"/>
        </w:rPr>
        <w:tab/>
        <w:t>11.3.1</w:t>
      </w:r>
      <w:r w:rsidRPr="00CB1BC8">
        <w:rPr>
          <w:rFonts w:ascii="Arial" w:hAnsi="Arial" w:cs="Arial"/>
          <w:i/>
          <w:sz w:val="20"/>
          <w:szCs w:val="22"/>
        </w:rPr>
        <w:tab/>
        <w:t>Two principles of relevance</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cs="Arial"/>
          <w:i/>
          <w:sz w:val="20"/>
          <w:szCs w:val="22"/>
        </w:rPr>
      </w:pPr>
      <w:r w:rsidRPr="00CB1BC8">
        <w:rPr>
          <w:rFonts w:ascii="Arial" w:hAnsi="Arial" w:cs="Arial"/>
          <w:i/>
          <w:sz w:val="20"/>
          <w:szCs w:val="22"/>
        </w:rPr>
        <w:tab/>
        <w:t>11.3.2</w:t>
      </w:r>
      <w:r w:rsidRPr="00CB1BC8">
        <w:rPr>
          <w:rFonts w:ascii="Arial" w:hAnsi="Arial" w:cs="Arial"/>
          <w:i/>
          <w:sz w:val="20"/>
          <w:szCs w:val="22"/>
        </w:rPr>
        <w:tab/>
        <w:t>Defining relevance</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cs="Arial"/>
          <w:i/>
          <w:sz w:val="20"/>
          <w:szCs w:val="22"/>
        </w:rPr>
      </w:pPr>
      <w:r w:rsidRPr="00CB1BC8">
        <w:rPr>
          <w:rFonts w:ascii="Arial" w:hAnsi="Arial" w:cs="Arial"/>
          <w:i/>
          <w:sz w:val="20"/>
          <w:szCs w:val="22"/>
        </w:rPr>
        <w:tab/>
        <w:t>11.3.3</w:t>
      </w:r>
      <w:r w:rsidRPr="00CB1BC8">
        <w:rPr>
          <w:rFonts w:ascii="Arial" w:hAnsi="Arial" w:cs="Arial"/>
          <w:i/>
          <w:sz w:val="20"/>
          <w:szCs w:val="22"/>
        </w:rPr>
        <w:tab/>
        <w:t>The presumption of optimal relevance</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cs="Arial"/>
          <w:i/>
          <w:sz w:val="20"/>
          <w:szCs w:val="22"/>
        </w:rPr>
      </w:pPr>
      <w:r w:rsidRPr="00CB1BC8">
        <w:rPr>
          <w:rFonts w:ascii="Arial" w:hAnsi="Arial" w:cs="Arial"/>
          <w:i/>
          <w:sz w:val="20"/>
          <w:szCs w:val="22"/>
        </w:rPr>
        <w:tab/>
        <w:t>11.3.4</w:t>
      </w:r>
      <w:r w:rsidRPr="00CB1BC8">
        <w:rPr>
          <w:rFonts w:ascii="Arial" w:hAnsi="Arial" w:cs="Arial"/>
          <w:i/>
          <w:sz w:val="20"/>
          <w:szCs w:val="22"/>
        </w:rPr>
        <w:tab/>
        <w:t xml:space="preserve">The </w:t>
      </w:r>
      <w:r w:rsidR="002D7E0F">
        <w:rPr>
          <w:rFonts w:ascii="Arial" w:hAnsi="Arial" w:cs="Arial"/>
          <w:i/>
          <w:sz w:val="20"/>
          <w:szCs w:val="22"/>
        </w:rPr>
        <w:t>Relevance-Guided Comprehension Heuristic</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cs="Arial"/>
          <w:i/>
          <w:sz w:val="20"/>
          <w:szCs w:val="22"/>
        </w:rPr>
      </w:pPr>
      <w:r w:rsidRPr="00CB1BC8">
        <w:rPr>
          <w:rFonts w:ascii="Arial" w:hAnsi="Arial" w:cs="Arial"/>
          <w:i/>
          <w:sz w:val="20"/>
          <w:szCs w:val="22"/>
        </w:rPr>
        <w:tab/>
        <w:t>11.3.5</w:t>
      </w:r>
      <w:r w:rsidRPr="00CB1BC8">
        <w:rPr>
          <w:rFonts w:ascii="Arial" w:hAnsi="Arial" w:cs="Arial"/>
          <w:i/>
          <w:sz w:val="20"/>
          <w:szCs w:val="22"/>
        </w:rPr>
        <w:tab/>
        <w:t>Tests and applications</w:t>
      </w:r>
    </w:p>
    <w:p w:rsidR="00A16250" w:rsidRPr="00CB1BC8" w:rsidRDefault="00A16250" w:rsidP="00F113B8">
      <w:pPr>
        <w:tabs>
          <w:tab w:val="left" w:pos="851"/>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ab/>
        <w:t>11.4</w:t>
      </w:r>
      <w:r w:rsidRPr="00CB1BC8">
        <w:rPr>
          <w:rFonts w:ascii="Arial" w:hAnsi="Arial"/>
          <w:sz w:val="20"/>
        </w:rPr>
        <w:tab/>
        <w:t>Testing Pragmatic Theories: Kinds of Data</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11.4.1</w:t>
      </w:r>
      <w:r w:rsidRPr="00CB1BC8">
        <w:rPr>
          <w:rFonts w:ascii="Arial" w:hAnsi="Arial"/>
          <w:i/>
          <w:sz w:val="20"/>
        </w:rPr>
        <w:tab/>
        <w:t>Intuitions</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11.4.2</w:t>
      </w:r>
      <w:r w:rsidRPr="00CB1BC8">
        <w:rPr>
          <w:rFonts w:ascii="Arial" w:hAnsi="Arial"/>
          <w:i/>
          <w:sz w:val="20"/>
        </w:rPr>
        <w:tab/>
        <w:t>Corpora</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11.4.3</w:t>
      </w:r>
      <w:r w:rsidRPr="00CB1BC8">
        <w:rPr>
          <w:rFonts w:ascii="Arial" w:hAnsi="Arial"/>
          <w:i/>
          <w:sz w:val="20"/>
        </w:rPr>
        <w:tab/>
        <w:t>Experiments</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11.4.4</w:t>
      </w:r>
      <w:r w:rsidRPr="00CB1BC8">
        <w:rPr>
          <w:rFonts w:ascii="Arial" w:hAnsi="Arial"/>
          <w:i/>
          <w:sz w:val="20"/>
        </w:rPr>
        <w:tab/>
        <w:t>Texts</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 xml:space="preserve">11.4.5 </w:t>
      </w:r>
      <w:r w:rsidRPr="00CB1BC8">
        <w:rPr>
          <w:rFonts w:ascii="Arial" w:hAnsi="Arial"/>
          <w:i/>
          <w:sz w:val="20"/>
        </w:rPr>
        <w:tab/>
        <w:t>Misunderstandings and meaning disputes</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 xml:space="preserve">11.4.6 </w:t>
      </w:r>
      <w:r w:rsidRPr="00CB1BC8">
        <w:rPr>
          <w:rFonts w:ascii="Arial" w:hAnsi="Arial"/>
          <w:i/>
          <w:sz w:val="20"/>
        </w:rPr>
        <w:tab/>
        <w:t>Other data</w:t>
      </w:r>
    </w:p>
    <w:p w:rsidR="00A16250" w:rsidRPr="00CB1BC8" w:rsidRDefault="00A16250" w:rsidP="00F113B8">
      <w:pPr>
        <w:tabs>
          <w:tab w:val="left" w:pos="851"/>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ab/>
        <w:t>11.5</w:t>
      </w:r>
      <w:r w:rsidRPr="00CB1BC8">
        <w:rPr>
          <w:rFonts w:ascii="Arial" w:hAnsi="Arial"/>
          <w:sz w:val="20"/>
        </w:rPr>
        <w:tab/>
        <w:t>Linguistic and Pragmatic Development</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 xml:space="preserve">11.5.1 </w:t>
      </w:r>
      <w:r w:rsidRPr="00CB1BC8">
        <w:rPr>
          <w:rFonts w:ascii="Arial" w:hAnsi="Arial"/>
          <w:i/>
          <w:sz w:val="20"/>
        </w:rPr>
        <w:tab/>
        <w:t>Pragmatic development and language acquisition</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 xml:space="preserve">11.5.2 </w:t>
      </w:r>
      <w:r w:rsidRPr="00CB1BC8">
        <w:rPr>
          <w:rFonts w:ascii="Arial" w:hAnsi="Arial"/>
          <w:i/>
          <w:sz w:val="20"/>
        </w:rPr>
        <w:tab/>
        <w:t>Second language acquisition</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 xml:space="preserve">11.5.3 </w:t>
      </w:r>
      <w:r w:rsidRPr="00CB1BC8">
        <w:rPr>
          <w:rFonts w:ascii="Arial" w:hAnsi="Arial"/>
          <w:i/>
          <w:sz w:val="20"/>
        </w:rPr>
        <w:tab/>
        <w:t>Translation</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 xml:space="preserve">11.5.4 </w:t>
      </w:r>
      <w:r w:rsidRPr="00CB1BC8">
        <w:rPr>
          <w:rFonts w:ascii="Arial" w:hAnsi="Arial"/>
          <w:i/>
          <w:sz w:val="20"/>
        </w:rPr>
        <w:tab/>
        <w:t>Evolution</w:t>
      </w:r>
    </w:p>
    <w:p w:rsidR="00A16250" w:rsidRPr="00CB1BC8" w:rsidRDefault="00A16250" w:rsidP="00F113B8">
      <w:pPr>
        <w:tabs>
          <w:tab w:val="left" w:pos="851"/>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ab/>
        <w:t>11.6</w:t>
      </w:r>
      <w:r w:rsidRPr="00CB1BC8">
        <w:rPr>
          <w:rFonts w:ascii="Arial" w:hAnsi="Arial"/>
          <w:sz w:val="20"/>
        </w:rPr>
        <w:tab/>
        <w:t>Pragmatics and the Mind</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 xml:space="preserve">11.6.1 </w:t>
      </w:r>
      <w:r w:rsidRPr="00CB1BC8">
        <w:rPr>
          <w:rFonts w:ascii="Arial" w:hAnsi="Arial"/>
          <w:i/>
          <w:sz w:val="20"/>
        </w:rPr>
        <w:tab/>
        <w:t>Modularity and mental architecture</w:t>
      </w:r>
    </w:p>
    <w:p w:rsidR="00A16250" w:rsidRPr="00CB1BC8" w:rsidRDefault="00A16250" w:rsidP="00F113B8">
      <w:pPr>
        <w:tabs>
          <w:tab w:val="left" w:pos="567"/>
          <w:tab w:val="left" w:pos="1418"/>
          <w:tab w:val="left" w:pos="2127"/>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 xml:space="preserve">11.6.2 </w:t>
      </w:r>
      <w:r w:rsidRPr="00CB1BC8">
        <w:rPr>
          <w:rFonts w:ascii="Arial" w:hAnsi="Arial"/>
          <w:i/>
          <w:sz w:val="20"/>
        </w:rPr>
        <w:tab/>
        <w:t>Mind-reading, metarepresentation and theory of mind</w:t>
      </w:r>
    </w:p>
    <w:p w:rsidR="00A16250" w:rsidRPr="00CB1BC8" w:rsidRDefault="00A16250" w:rsidP="00F113B8">
      <w:pPr>
        <w:tabs>
          <w:tab w:val="left" w:pos="851"/>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ab/>
        <w:t>11.7</w:t>
      </w:r>
      <w:r w:rsidRPr="00CB1BC8">
        <w:rPr>
          <w:rFonts w:ascii="Arial" w:hAnsi="Arial"/>
          <w:sz w:val="20"/>
        </w:rPr>
        <w:tab/>
        <w:t>Words and Beyond</w:t>
      </w:r>
    </w:p>
    <w:p w:rsidR="00A16250" w:rsidRPr="00CB1BC8" w:rsidRDefault="00A16250" w:rsidP="00F113B8">
      <w:pPr>
        <w:tabs>
          <w:tab w:val="left" w:pos="567"/>
          <w:tab w:val="left" w:pos="2127"/>
          <w:tab w:val="left" w:pos="2835"/>
          <w:tab w:val="left" w:pos="3402"/>
          <w:tab w:val="left" w:pos="3969"/>
          <w:tab w:val="left" w:pos="4536"/>
          <w:tab w:val="left" w:pos="5103"/>
          <w:tab w:val="left" w:pos="5670"/>
          <w:tab w:val="left" w:pos="6237"/>
          <w:tab w:val="left" w:pos="6804"/>
          <w:tab w:val="left" w:pos="7371"/>
          <w:tab w:val="left" w:pos="7938"/>
        </w:tabs>
        <w:ind w:left="1418"/>
        <w:rPr>
          <w:rFonts w:ascii="Arial" w:hAnsi="Arial"/>
          <w:i/>
          <w:sz w:val="20"/>
        </w:rPr>
      </w:pPr>
      <w:r w:rsidRPr="00CB1BC8">
        <w:rPr>
          <w:rFonts w:ascii="Arial" w:hAnsi="Arial"/>
          <w:i/>
          <w:sz w:val="20"/>
        </w:rPr>
        <w:t xml:space="preserve">11.7.1 </w:t>
      </w:r>
      <w:r w:rsidRPr="00CB1BC8">
        <w:rPr>
          <w:rFonts w:ascii="Arial" w:hAnsi="Arial"/>
          <w:i/>
          <w:sz w:val="20"/>
        </w:rPr>
        <w:tab/>
        <w:t>Speech, signing and writing</w:t>
      </w:r>
    </w:p>
    <w:p w:rsidR="00A16250" w:rsidRPr="00CB1BC8" w:rsidRDefault="00A16250" w:rsidP="00F113B8">
      <w:pPr>
        <w:tabs>
          <w:tab w:val="left" w:pos="567"/>
          <w:tab w:val="left" w:pos="2127"/>
          <w:tab w:val="left" w:pos="2835"/>
          <w:tab w:val="left" w:pos="3402"/>
          <w:tab w:val="left" w:pos="3969"/>
          <w:tab w:val="left" w:pos="4536"/>
          <w:tab w:val="left" w:pos="5103"/>
          <w:tab w:val="left" w:pos="5670"/>
          <w:tab w:val="left" w:pos="6237"/>
          <w:tab w:val="left" w:pos="6804"/>
          <w:tab w:val="left" w:pos="7371"/>
          <w:tab w:val="left" w:pos="7938"/>
        </w:tabs>
        <w:ind w:left="1418"/>
        <w:rPr>
          <w:rFonts w:ascii="Arial" w:hAnsi="Arial"/>
          <w:i/>
          <w:sz w:val="20"/>
        </w:rPr>
      </w:pPr>
      <w:r w:rsidRPr="00CB1BC8">
        <w:rPr>
          <w:rFonts w:ascii="Arial" w:hAnsi="Arial"/>
          <w:i/>
          <w:sz w:val="20"/>
        </w:rPr>
        <w:t xml:space="preserve">11.7.2 </w:t>
      </w:r>
      <w:r w:rsidRPr="00CB1BC8">
        <w:rPr>
          <w:rFonts w:ascii="Arial" w:hAnsi="Arial"/>
          <w:i/>
          <w:sz w:val="20"/>
        </w:rPr>
        <w:tab/>
        <w:t>Stylistics and literary studies</w:t>
      </w:r>
    </w:p>
    <w:p w:rsidR="00A16250" w:rsidRPr="00CB1BC8" w:rsidRDefault="00A16250" w:rsidP="00F113B8">
      <w:pPr>
        <w:tabs>
          <w:tab w:val="left" w:pos="567"/>
          <w:tab w:val="left" w:pos="2127"/>
          <w:tab w:val="left" w:pos="2835"/>
          <w:tab w:val="left" w:pos="3402"/>
          <w:tab w:val="left" w:pos="3969"/>
          <w:tab w:val="left" w:pos="4536"/>
          <w:tab w:val="left" w:pos="5103"/>
          <w:tab w:val="left" w:pos="5670"/>
          <w:tab w:val="left" w:pos="6237"/>
          <w:tab w:val="left" w:pos="6804"/>
          <w:tab w:val="left" w:pos="7371"/>
          <w:tab w:val="left" w:pos="7938"/>
        </w:tabs>
        <w:ind w:left="1418"/>
        <w:rPr>
          <w:rFonts w:ascii="Arial" w:hAnsi="Arial"/>
          <w:i/>
          <w:sz w:val="20"/>
        </w:rPr>
      </w:pPr>
      <w:r w:rsidRPr="00CB1BC8">
        <w:rPr>
          <w:rFonts w:ascii="Arial" w:hAnsi="Arial"/>
          <w:i/>
          <w:sz w:val="20"/>
        </w:rPr>
        <w:t xml:space="preserve">11.7.3 </w:t>
      </w:r>
      <w:r w:rsidRPr="00CB1BC8">
        <w:rPr>
          <w:rFonts w:ascii="Arial" w:hAnsi="Arial"/>
          <w:i/>
          <w:sz w:val="20"/>
        </w:rPr>
        <w:tab/>
        <w:t>Modes and media</w:t>
      </w:r>
    </w:p>
    <w:p w:rsidR="00A16250" w:rsidRPr="00CB1BC8" w:rsidRDefault="00A16250" w:rsidP="00F113B8">
      <w:pPr>
        <w:tabs>
          <w:tab w:val="left" w:pos="567"/>
          <w:tab w:val="left" w:pos="2127"/>
          <w:tab w:val="left" w:pos="2835"/>
          <w:tab w:val="left" w:pos="3402"/>
          <w:tab w:val="left" w:pos="3969"/>
          <w:tab w:val="left" w:pos="4536"/>
          <w:tab w:val="left" w:pos="5103"/>
          <w:tab w:val="left" w:pos="5670"/>
          <w:tab w:val="left" w:pos="6237"/>
          <w:tab w:val="left" w:pos="6804"/>
          <w:tab w:val="left" w:pos="7371"/>
          <w:tab w:val="left" w:pos="7938"/>
        </w:tabs>
        <w:ind w:left="1418"/>
        <w:rPr>
          <w:rFonts w:ascii="Arial" w:hAnsi="Arial"/>
          <w:i/>
          <w:sz w:val="20"/>
        </w:rPr>
      </w:pPr>
      <w:r w:rsidRPr="00CB1BC8">
        <w:rPr>
          <w:rFonts w:ascii="Arial" w:hAnsi="Arial"/>
          <w:i/>
          <w:sz w:val="20"/>
        </w:rPr>
        <w:t xml:space="preserve">11.7.4 </w:t>
      </w:r>
      <w:r w:rsidRPr="00CB1BC8">
        <w:rPr>
          <w:rFonts w:ascii="Arial" w:hAnsi="Arial"/>
          <w:i/>
          <w:sz w:val="20"/>
        </w:rPr>
        <w:tab/>
        <w:t>Verbal and non-verbal communication</w:t>
      </w:r>
    </w:p>
    <w:p w:rsidR="00A16250" w:rsidRPr="00CB1BC8" w:rsidRDefault="00A16250" w:rsidP="00F113B8">
      <w:pPr>
        <w:tabs>
          <w:tab w:val="left" w:pos="567"/>
          <w:tab w:val="left" w:pos="2127"/>
          <w:tab w:val="left" w:pos="2835"/>
          <w:tab w:val="left" w:pos="3402"/>
          <w:tab w:val="left" w:pos="3969"/>
          <w:tab w:val="left" w:pos="4536"/>
          <w:tab w:val="left" w:pos="5103"/>
          <w:tab w:val="left" w:pos="5670"/>
          <w:tab w:val="left" w:pos="6237"/>
          <w:tab w:val="left" w:pos="6804"/>
          <w:tab w:val="left" w:pos="7371"/>
          <w:tab w:val="left" w:pos="7938"/>
        </w:tabs>
        <w:ind w:left="1418"/>
        <w:rPr>
          <w:rFonts w:ascii="Arial" w:hAnsi="Arial"/>
          <w:i/>
          <w:sz w:val="20"/>
        </w:rPr>
      </w:pPr>
      <w:r w:rsidRPr="00CB1BC8">
        <w:rPr>
          <w:rFonts w:ascii="Arial" w:hAnsi="Arial"/>
          <w:i/>
          <w:sz w:val="20"/>
        </w:rPr>
        <w:t xml:space="preserve">11.7.5 </w:t>
      </w:r>
      <w:r w:rsidRPr="00CB1BC8">
        <w:rPr>
          <w:rFonts w:ascii="Arial" w:hAnsi="Arial"/>
          <w:i/>
          <w:sz w:val="20"/>
        </w:rPr>
        <w:tab/>
        <w:t>Prosody</w:t>
      </w:r>
    </w:p>
    <w:p w:rsidR="00A16250" w:rsidRPr="00CB1BC8" w:rsidRDefault="00A16250" w:rsidP="00F113B8">
      <w:pPr>
        <w:tabs>
          <w:tab w:val="left" w:pos="567"/>
          <w:tab w:val="left" w:pos="2127"/>
          <w:tab w:val="left" w:pos="2835"/>
          <w:tab w:val="left" w:pos="3402"/>
          <w:tab w:val="left" w:pos="3969"/>
          <w:tab w:val="left" w:pos="4536"/>
          <w:tab w:val="left" w:pos="5103"/>
          <w:tab w:val="left" w:pos="5670"/>
          <w:tab w:val="left" w:pos="6237"/>
          <w:tab w:val="left" w:pos="6804"/>
          <w:tab w:val="left" w:pos="7371"/>
          <w:tab w:val="left" w:pos="7938"/>
        </w:tabs>
        <w:ind w:left="1418"/>
        <w:rPr>
          <w:rFonts w:ascii="Arial" w:hAnsi="Arial"/>
          <w:i/>
          <w:sz w:val="20"/>
        </w:rPr>
      </w:pPr>
      <w:r w:rsidRPr="00CB1BC8">
        <w:rPr>
          <w:rFonts w:ascii="Arial" w:hAnsi="Arial"/>
          <w:i/>
          <w:sz w:val="20"/>
        </w:rPr>
        <w:t>11.7.6</w:t>
      </w:r>
      <w:r w:rsidRPr="00CB1BC8">
        <w:rPr>
          <w:rFonts w:ascii="Arial" w:hAnsi="Arial"/>
          <w:i/>
          <w:sz w:val="20"/>
        </w:rPr>
        <w:tab/>
        <w:t xml:space="preserve">Phatic communication and politeness </w:t>
      </w:r>
    </w:p>
    <w:p w:rsidR="00A16250" w:rsidRPr="00CB1BC8" w:rsidRDefault="00A16250" w:rsidP="00F113B8">
      <w:pPr>
        <w:tabs>
          <w:tab w:val="left" w:pos="851"/>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ab/>
        <w:t>11.8</w:t>
      </w:r>
      <w:r w:rsidRPr="00CB1BC8">
        <w:rPr>
          <w:rFonts w:ascii="Arial" w:hAnsi="Arial"/>
          <w:sz w:val="20"/>
        </w:rPr>
        <w:tab/>
        <w:t>Competitors and Challenges: Other Views</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11.8.1</w:t>
      </w:r>
      <w:r w:rsidRPr="00CB1BC8">
        <w:rPr>
          <w:rFonts w:ascii="Arial" w:hAnsi="Arial"/>
          <w:i/>
          <w:sz w:val="20"/>
        </w:rPr>
        <w:tab/>
        <w:t>Neo-Griceans and Post-Griceans</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11.8.2</w:t>
      </w:r>
      <w:r w:rsidRPr="00CB1BC8">
        <w:rPr>
          <w:rFonts w:ascii="Arial" w:hAnsi="Arial"/>
          <w:i/>
          <w:sz w:val="20"/>
        </w:rPr>
        <w:tab/>
        <w:t>Contextualism and minimalism</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11.8.3</w:t>
      </w:r>
      <w:r w:rsidRPr="00CB1BC8">
        <w:rPr>
          <w:rFonts w:ascii="Arial" w:hAnsi="Arial"/>
          <w:i/>
          <w:sz w:val="20"/>
        </w:rPr>
        <w:tab/>
        <w:t>Other approaches</w:t>
      </w:r>
    </w:p>
    <w:p w:rsidR="00A16250" w:rsidRPr="00CB1BC8" w:rsidRDefault="00A16250" w:rsidP="00F113B8">
      <w:pPr>
        <w:tabs>
          <w:tab w:val="left" w:pos="567"/>
          <w:tab w:val="left" w:pos="1418"/>
          <w:tab w:val="left" w:pos="2127"/>
          <w:tab w:val="left" w:pos="2268"/>
          <w:tab w:val="left" w:pos="2835"/>
          <w:tab w:val="left" w:pos="3402"/>
          <w:tab w:val="left" w:pos="3969"/>
          <w:tab w:val="left" w:pos="4536"/>
          <w:tab w:val="left" w:pos="5103"/>
          <w:tab w:val="left" w:pos="5670"/>
          <w:tab w:val="left" w:pos="6237"/>
          <w:tab w:val="left" w:pos="6804"/>
          <w:tab w:val="left" w:pos="7371"/>
          <w:tab w:val="left" w:pos="7938"/>
        </w:tabs>
        <w:ind w:left="567"/>
        <w:rPr>
          <w:rFonts w:ascii="Arial" w:hAnsi="Arial"/>
          <w:i/>
          <w:sz w:val="20"/>
        </w:rPr>
      </w:pPr>
      <w:r w:rsidRPr="00CB1BC8">
        <w:rPr>
          <w:rFonts w:ascii="Arial" w:hAnsi="Arial"/>
          <w:i/>
          <w:sz w:val="20"/>
        </w:rPr>
        <w:tab/>
        <w:t xml:space="preserve">11.8.4 </w:t>
      </w:r>
      <w:r w:rsidRPr="00CB1BC8">
        <w:rPr>
          <w:rFonts w:ascii="Arial" w:hAnsi="Arial"/>
          <w:i/>
          <w:sz w:val="20"/>
        </w:rPr>
        <w:tab/>
        <w:t>Testing and comparing approaches</w:t>
      </w:r>
    </w:p>
    <w:p w:rsidR="00A16250" w:rsidRPr="00CB1BC8" w:rsidRDefault="00A16250" w:rsidP="00F113B8">
      <w:pPr>
        <w:tabs>
          <w:tab w:val="left" w:pos="851"/>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ab/>
        <w:t>11.9</w:t>
      </w:r>
      <w:r w:rsidRPr="00CB1BC8">
        <w:rPr>
          <w:rFonts w:ascii="Arial" w:hAnsi="Arial"/>
          <w:sz w:val="20"/>
        </w:rPr>
        <w:tab/>
        <w:t>What’s next?</w:t>
      </w:r>
    </w:p>
    <w:p w:rsidR="00A16250" w:rsidRPr="00CB1BC8" w:rsidRDefault="00A16250" w:rsidP="00F113B8">
      <w:pPr>
        <w:tabs>
          <w:tab w:val="left" w:pos="851"/>
          <w:tab w:val="left" w:pos="1418"/>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ab/>
        <w:t>11.10</w:t>
      </w:r>
      <w:r w:rsidRPr="00CB1BC8">
        <w:rPr>
          <w:rFonts w:ascii="Arial" w:hAnsi="Arial"/>
          <w:sz w:val="20"/>
        </w:rPr>
        <w:tab/>
        <w:t>Summary</w:t>
      </w:r>
    </w:p>
    <w:p w:rsidR="00A16250" w:rsidRPr="00CB1BC8" w:rsidRDefault="00A16250">
      <w:pPr>
        <w:tabs>
          <w:tab w:val="left" w:pos="567"/>
        </w:tabs>
        <w:rPr>
          <w:rFonts w:ascii="Arial" w:hAnsi="Arial"/>
          <w:sz w:val="20"/>
        </w:rPr>
      </w:pPr>
    </w:p>
    <w:p w:rsidR="00A16250" w:rsidRPr="00CB1BC8" w:rsidRDefault="00A16250">
      <w:pPr>
        <w:tabs>
          <w:tab w:val="left" w:pos="567"/>
        </w:tabs>
        <w:rPr>
          <w:rFonts w:ascii="Arial" w:hAnsi="Arial"/>
          <w:i/>
          <w:sz w:val="20"/>
        </w:rPr>
      </w:pPr>
      <w:r w:rsidRPr="00CB1BC8">
        <w:rPr>
          <w:rFonts w:ascii="Arial" w:hAnsi="Arial"/>
          <w:i/>
          <w:sz w:val="20"/>
        </w:rPr>
        <w:t>Appendix 1:</w:t>
      </w:r>
      <w:r w:rsidRPr="00CB1BC8">
        <w:rPr>
          <w:rFonts w:ascii="Arial" w:hAnsi="Arial"/>
          <w:i/>
          <w:sz w:val="20"/>
        </w:rPr>
        <w:tab/>
        <w:t>Key notions of relevance theory</w:t>
      </w:r>
    </w:p>
    <w:p w:rsidR="00A16250" w:rsidRPr="00CB1BC8" w:rsidRDefault="00A16250">
      <w:pPr>
        <w:tabs>
          <w:tab w:val="left" w:pos="567"/>
        </w:tabs>
        <w:rPr>
          <w:rFonts w:ascii="Arial" w:hAnsi="Arial"/>
          <w:i/>
          <w:sz w:val="20"/>
        </w:rPr>
      </w:pPr>
      <w:r w:rsidRPr="00CB1BC8">
        <w:rPr>
          <w:rFonts w:ascii="Arial" w:hAnsi="Arial"/>
          <w:i/>
          <w:sz w:val="20"/>
        </w:rPr>
        <w:t>Appendix 2:</w:t>
      </w:r>
      <w:r w:rsidRPr="00CB1BC8">
        <w:rPr>
          <w:rFonts w:ascii="Arial" w:hAnsi="Arial"/>
          <w:i/>
          <w:sz w:val="20"/>
        </w:rPr>
        <w:tab/>
        <w:t>Glossary</w:t>
      </w:r>
    </w:p>
    <w:p w:rsidR="00A16250" w:rsidRPr="00CB1BC8" w:rsidRDefault="00A16250">
      <w:pPr>
        <w:tabs>
          <w:tab w:val="left" w:pos="567"/>
        </w:tabs>
        <w:rPr>
          <w:rFonts w:ascii="Arial" w:hAnsi="Arial"/>
          <w:i/>
          <w:sz w:val="20"/>
        </w:rPr>
      </w:pPr>
    </w:p>
    <w:p w:rsidR="00A16250" w:rsidRPr="00CB1BC8" w:rsidRDefault="00A16250">
      <w:pPr>
        <w:tabs>
          <w:tab w:val="left" w:pos="567"/>
        </w:tabs>
        <w:rPr>
          <w:rFonts w:ascii="Arial" w:hAnsi="Arial"/>
          <w:i/>
          <w:sz w:val="20"/>
        </w:rPr>
      </w:pPr>
      <w:r w:rsidRPr="00CB1BC8">
        <w:rPr>
          <w:rFonts w:ascii="Arial" w:hAnsi="Arial"/>
          <w:i/>
          <w:sz w:val="20"/>
        </w:rPr>
        <w:t>Bibliography</w:t>
      </w:r>
    </w:p>
    <w:p w:rsidR="00A16250" w:rsidRPr="00CB1BC8" w:rsidRDefault="00A16250">
      <w:pPr>
        <w:tabs>
          <w:tab w:val="left" w:pos="567"/>
        </w:tabs>
        <w:rPr>
          <w:rFonts w:ascii="Arial" w:hAnsi="Arial"/>
          <w:i/>
          <w:sz w:val="20"/>
        </w:rPr>
      </w:pPr>
    </w:p>
    <w:p w:rsidR="00A16250" w:rsidRPr="00CB1BC8" w:rsidRDefault="00A16250">
      <w:pPr>
        <w:tabs>
          <w:tab w:val="left" w:pos="567"/>
        </w:tabs>
        <w:rPr>
          <w:rFonts w:ascii="Arial" w:hAnsi="Arial"/>
          <w:i/>
          <w:sz w:val="20"/>
        </w:rPr>
      </w:pPr>
      <w:r w:rsidRPr="00CB1BC8">
        <w:rPr>
          <w:rFonts w:ascii="Arial" w:hAnsi="Arial"/>
          <w:i/>
          <w:sz w:val="20"/>
        </w:rPr>
        <w:t>Index</w:t>
      </w:r>
    </w:p>
    <w:p w:rsidR="00A16250" w:rsidRPr="00CB1BC8" w:rsidRDefault="00A16250">
      <w:pPr>
        <w:rPr>
          <w:rFonts w:ascii="Arial" w:hAnsi="Arial"/>
          <w:sz w:val="20"/>
        </w:rPr>
      </w:pPr>
      <w:r w:rsidRPr="00CB1BC8">
        <w:rPr>
          <w:rFonts w:ascii="Arial" w:hAnsi="Arial"/>
          <w:sz w:val="20"/>
        </w:rPr>
        <w:br w:type="page"/>
      </w:r>
    </w:p>
    <w:p w:rsidR="00A16250" w:rsidRPr="00CB1BC8" w:rsidRDefault="00A16250" w:rsidP="00F113B8">
      <w:pPr>
        <w:pStyle w:val="BodyText"/>
        <w:tabs>
          <w:tab w:val="left" w:pos="567"/>
        </w:tabs>
      </w:pPr>
      <w:r w:rsidRPr="00CB1BC8">
        <w:t>RELEVANCE THEORY</w:t>
      </w:r>
    </w:p>
    <w:p w:rsidR="00A16250" w:rsidRPr="00CB1BC8" w:rsidRDefault="00A16250" w:rsidP="00F113B8">
      <w:pPr>
        <w:pStyle w:val="BodyText"/>
        <w:tabs>
          <w:tab w:val="left" w:pos="567"/>
        </w:tabs>
      </w:pPr>
      <w:r w:rsidRPr="00CB1BC8">
        <w:t>DRAFT TO BE SUBMITTED TO CAMBRIDGE UNIVERSITY PRESS</w:t>
      </w:r>
    </w:p>
    <w:p w:rsidR="00A16250" w:rsidRPr="00CB1BC8" w:rsidRDefault="00A16250" w:rsidP="00F113B8">
      <w:pPr>
        <w:pStyle w:val="BodyText"/>
        <w:tabs>
          <w:tab w:val="left" w:pos="567"/>
        </w:tabs>
      </w:pPr>
      <w:r w:rsidRPr="00CB1BC8">
        <w:t>THIS VERSION 31 OCTOBER 2011</w:t>
      </w:r>
    </w:p>
    <w:p w:rsidR="00A16250" w:rsidRPr="00CB1BC8" w:rsidRDefault="00A16250" w:rsidP="00F113B8">
      <w:pPr>
        <w:pStyle w:val="BodyText"/>
        <w:tabs>
          <w:tab w:val="left" w:pos="567"/>
        </w:tabs>
        <w:rPr>
          <w:b/>
        </w:rPr>
      </w:pPr>
      <w:r w:rsidRPr="00CB1BC8">
        <w:rPr>
          <w:b/>
        </w:rPr>
        <w:t>PLEASE CHECK BEFORE QUOTING</w:t>
      </w:r>
    </w:p>
    <w:p w:rsidR="00A16250" w:rsidRPr="00CB1BC8" w:rsidRDefault="00A16250" w:rsidP="00F113B8">
      <w:pPr>
        <w:pStyle w:val="BodyText"/>
        <w:tabs>
          <w:tab w:val="left" w:pos="567"/>
        </w:tabs>
      </w:pPr>
      <w:r w:rsidRPr="00CB1BC8">
        <w:t>. . . . . . . . . . . . . . . . . . . . . . . . . . . . . . . . . . . . . . . . . . . . .</w:t>
      </w:r>
    </w:p>
    <w:p w:rsidR="00A16250" w:rsidRPr="00CB1BC8" w:rsidRDefault="00A16250" w:rsidP="00F113B8">
      <w:pPr>
        <w:tabs>
          <w:tab w:val="left" w:pos="567"/>
        </w:tabs>
        <w:spacing w:line="480" w:lineRule="auto"/>
        <w:rPr>
          <w:rFonts w:ascii="Arial" w:hAnsi="Arial"/>
          <w:b/>
          <w:sz w:val="20"/>
        </w:rPr>
      </w:pPr>
    </w:p>
    <w:p w:rsidR="00A16250" w:rsidRPr="00CB1BC8" w:rsidRDefault="00A16250" w:rsidP="00F113B8">
      <w:pPr>
        <w:pStyle w:val="Heading1"/>
        <w:tabs>
          <w:tab w:val="left" w:pos="567"/>
        </w:tabs>
        <w:rPr>
          <w:sz w:val="20"/>
        </w:rPr>
      </w:pPr>
      <w:r w:rsidRPr="00CB1BC8">
        <w:rPr>
          <w:sz w:val="20"/>
        </w:rPr>
        <w:t>PREFACE</w:t>
      </w:r>
    </w:p>
    <w:p w:rsidR="00A16250" w:rsidRPr="00CB1BC8" w:rsidRDefault="00A16250" w:rsidP="00A16250">
      <w:pPr>
        <w:tabs>
          <w:tab w:val="left" w:pos="567"/>
        </w:tabs>
        <w:spacing w:line="480" w:lineRule="auto"/>
        <w:rPr>
          <w:rFonts w:ascii="Arial" w:hAnsi="Arial"/>
          <w:sz w:val="20"/>
        </w:rPr>
      </w:pPr>
    </w:p>
    <w:p w:rsidR="00A16250" w:rsidRPr="00CB1BC8" w:rsidRDefault="00A16250" w:rsidP="00A16250">
      <w:pPr>
        <w:tabs>
          <w:tab w:val="left" w:pos="567"/>
        </w:tabs>
        <w:spacing w:line="480" w:lineRule="auto"/>
        <w:rPr>
          <w:rFonts w:ascii="Arial" w:hAnsi="Arial"/>
          <w:sz w:val="20"/>
        </w:rPr>
      </w:pPr>
      <w:r w:rsidRPr="00CB1BC8">
        <w:rPr>
          <w:rFonts w:ascii="Arial" w:hAnsi="Arial"/>
          <w:sz w:val="20"/>
        </w:rPr>
        <w:t>AIMS</w:t>
      </w:r>
    </w:p>
    <w:p w:rsidR="00A16250" w:rsidRPr="00CB1BC8" w:rsidRDefault="00A16250" w:rsidP="00A16250">
      <w:pPr>
        <w:pStyle w:val="BodyText2"/>
        <w:spacing w:line="480" w:lineRule="auto"/>
        <w:rPr>
          <w:sz w:val="20"/>
        </w:rPr>
      </w:pPr>
      <w:r w:rsidRPr="00CB1BC8">
        <w:rPr>
          <w:sz w:val="20"/>
        </w:rPr>
        <w:t>The main aim of this book is to provide an introduction to relevance theory. Relevance theory aims to describe and explain how humans understand the world and how we understand each other. In other words, it is a theory of both cognition and communication. In neither case, however, does the theory aim to say all that there is to say about the phenomenon it aims to explain. On cognition, the theory makes a claim about how we allocate our cognitive resources in general but does not make specific claims about the majority of cognitive systems and processes. On communication, the theory makes a claim about how we use cognitive resources when we recognise that someone has produced an act of intentional communication, verbal or non-verbal, but it has little to say about non-intentional communication. In other words, relevance theory aims to tell part of the story of how we think and understand the world (cognition) and how we convey thoughts and understand each other (communication). Relevance theory has been influential in a number of areas but it has arguably been most influential in the area of linguistic pragmatics, which aims to explain how we understand each other when we communicate in language. The book focuses mainly on linguistic communication but it also considers some cases of nonverbal communication, what the theory has to say about cognition more generally and the relationship between the accounts of cognition and of communication. While the explanation of communication presupposes assumptions about cognition, neither account fully depends on the other (one could be shown to be false while the other is broadly true, and vice versa). The book aims to explain the technical notion of ‘relevance’ assumed by the theory, the meaning of the claim that human cognition is ‘geared’ towards the maximisation of ‘relevance’, and the ways in which considerations of relevance guide the processes of human communication (for communicators and audiences).</w:t>
      </w:r>
    </w:p>
    <w:p w:rsidR="00A16250" w:rsidRPr="00CB1BC8" w:rsidRDefault="00A16250" w:rsidP="00A16250">
      <w:pPr>
        <w:tabs>
          <w:tab w:val="left" w:pos="567"/>
        </w:tabs>
        <w:spacing w:line="480" w:lineRule="auto"/>
        <w:rPr>
          <w:rFonts w:ascii="Arial" w:hAnsi="Arial"/>
          <w:sz w:val="20"/>
        </w:rPr>
      </w:pPr>
    </w:p>
    <w:p w:rsidR="00A16250" w:rsidRPr="00CB1BC8" w:rsidRDefault="00A16250" w:rsidP="00A16250">
      <w:pPr>
        <w:tabs>
          <w:tab w:val="left" w:pos="567"/>
        </w:tabs>
        <w:spacing w:line="480" w:lineRule="auto"/>
        <w:rPr>
          <w:rFonts w:ascii="Arial" w:hAnsi="Arial"/>
          <w:sz w:val="20"/>
        </w:rPr>
      </w:pPr>
      <w:r w:rsidRPr="00CB1BC8">
        <w:rPr>
          <w:rFonts w:ascii="Arial" w:hAnsi="Arial"/>
          <w:sz w:val="20"/>
        </w:rPr>
        <w:t>KEY FEATURES</w:t>
      </w:r>
    </w:p>
    <w:p w:rsidR="00A16250" w:rsidRPr="00CB1BC8" w:rsidRDefault="00A16250" w:rsidP="00A16250">
      <w:pPr>
        <w:tabs>
          <w:tab w:val="left" w:pos="567"/>
        </w:tabs>
        <w:spacing w:line="480" w:lineRule="auto"/>
        <w:rPr>
          <w:rFonts w:ascii="Arial" w:hAnsi="Arial"/>
          <w:sz w:val="20"/>
        </w:rPr>
      </w:pPr>
      <w:r w:rsidRPr="00CB1BC8">
        <w:rPr>
          <w:rFonts w:ascii="Arial" w:hAnsi="Arial"/>
          <w:sz w:val="20"/>
        </w:rPr>
        <w:t>The book has been written with more than one audience in mind. It should be useful for readers with no prior knowledge of linguistic pragmatics or relevance theory, for readers who have done some work on these previously, and for more advanced researchers who are looking to develop their understanding of this theory in particular. In later chapters, fairly recent ideas are explained and critically discussed with a view to developing the debate in some areas.</w:t>
      </w:r>
    </w:p>
    <w:p w:rsidR="00A16250" w:rsidRPr="00CB1BC8" w:rsidRDefault="00A16250" w:rsidP="00A16250">
      <w:pPr>
        <w:tabs>
          <w:tab w:val="left" w:pos="567"/>
        </w:tabs>
        <w:spacing w:line="480" w:lineRule="auto"/>
        <w:ind w:firstLine="567"/>
        <w:rPr>
          <w:rFonts w:ascii="Arial" w:hAnsi="Arial"/>
          <w:sz w:val="20"/>
        </w:rPr>
      </w:pPr>
      <w:r w:rsidRPr="00CB1BC8">
        <w:rPr>
          <w:rFonts w:ascii="Arial" w:hAnsi="Arial"/>
          <w:sz w:val="20"/>
        </w:rPr>
        <w:t>I have tried to write in an accessible style and to keep things as simple as possible. Of course, the extent to which things can be kept simple depends partly on the nature of the topics being discussed and we will be looking at some fairly tricky topics. While the level of difficulty varies from chapter to chapter, the chapters build on each other to some extent. You should find that you can follow the argument overall if you work through the book in order and do not try to move on before you are fairly confident at each stage about your understanding of the discussion so far. Some parts of the book may be usable as stand-alone readings. The first section of the book (chapters one to four) could be used to introduce the main assumptions of relevance theory and its relationships to, and origins in, previous work and other approaches.</w:t>
      </w:r>
    </w:p>
    <w:p w:rsidR="00A16250" w:rsidRPr="00CB1BC8" w:rsidRDefault="00A16250" w:rsidP="00A16250">
      <w:pPr>
        <w:tabs>
          <w:tab w:val="left" w:pos="567"/>
        </w:tabs>
        <w:spacing w:line="480" w:lineRule="auto"/>
        <w:rPr>
          <w:rFonts w:ascii="Arial" w:hAnsi="Arial"/>
          <w:sz w:val="20"/>
        </w:rPr>
      </w:pPr>
    </w:p>
    <w:p w:rsidR="00A16250" w:rsidRPr="00CB1BC8" w:rsidRDefault="00A16250" w:rsidP="00F113B8">
      <w:pPr>
        <w:tabs>
          <w:tab w:val="left" w:pos="567"/>
        </w:tabs>
        <w:spacing w:line="480" w:lineRule="auto"/>
        <w:rPr>
          <w:rFonts w:ascii="Arial" w:hAnsi="Arial"/>
          <w:sz w:val="20"/>
        </w:rPr>
      </w:pPr>
      <w:r w:rsidRPr="00CB1BC8">
        <w:rPr>
          <w:rFonts w:ascii="Arial" w:hAnsi="Arial"/>
          <w:sz w:val="20"/>
        </w:rPr>
        <w:t>ORGANISATION</w:t>
      </w:r>
    </w:p>
    <w:p w:rsidR="00A16250" w:rsidRPr="00CB1BC8" w:rsidRDefault="00A16250" w:rsidP="00F113B8">
      <w:pPr>
        <w:tabs>
          <w:tab w:val="left" w:pos="567"/>
        </w:tabs>
        <w:spacing w:line="480" w:lineRule="auto"/>
        <w:rPr>
          <w:rFonts w:ascii="Arial" w:hAnsi="Arial"/>
          <w:sz w:val="20"/>
        </w:rPr>
      </w:pPr>
      <w:r w:rsidRPr="00CB1BC8">
        <w:rPr>
          <w:rFonts w:ascii="Arial" w:hAnsi="Arial"/>
          <w:sz w:val="20"/>
        </w:rPr>
        <w:t>The book is divided into two main sections. Part one, consisting of the first four chapters, provides a relatively uncritical overview of the theory, explaining in its own terms what it aims to achieve and how it attempts to do this. As with any theory, all of the important assumptions of the theory are open to debate. At this stage, the focus is mainly on presenting the theory clearly. More critical discussion is reserved until part two. Chapter one contains a brief summary of the main ideas behind the theory so that you can begin to develop a sense of what it is trying to achieve and how. Chapters two, three and four flesh this out in distinct ways. Chapter two considers the origins of the theory, mainly in the work of Paul Grice, and its relationship to other post-Gricean work. Chapter three looks more closely at the definition of relevance and the two Principles of Relevance which constitute the main general claims made by the theory. Chapter four considers how they are used in explaining cognition and communication. By the end of chapter four, you will have been introduced to the essential machinery of the theory and you should be able to propose and test your own relevance-theoretic explanations of particular utterances and other communicative phenomena. You should also be ready to interrogate the ideas more closely and to look in more detail at specific components of the theory. Part two of the book helps you to do this in two ways. First, it explores particular theory-internal notions in more detail. Second, it considers ways in which the original theory has been extended, applied and critically discussed. Chapters in part two of the book will help you to extend your understanding of the details of the theory and also to consider various kinds of critical discussion and responses to that criticism. Taken as a whole, the book presents a comprehensive overview of the main features of the theory so that readers should understand the fundamentals, the relationship to other approaches, and a number of relevant developments and debates.</w:t>
      </w:r>
    </w:p>
    <w:p w:rsidR="00A16250" w:rsidRPr="00CB1BC8" w:rsidRDefault="00A16250" w:rsidP="00F113B8">
      <w:pPr>
        <w:tabs>
          <w:tab w:val="left" w:pos="567"/>
        </w:tabs>
        <w:spacing w:line="480" w:lineRule="auto"/>
        <w:ind w:firstLine="567"/>
        <w:rPr>
          <w:rFonts w:ascii="Arial" w:hAnsi="Arial"/>
          <w:sz w:val="20"/>
        </w:rPr>
      </w:pPr>
      <w:r w:rsidRPr="00CB1BC8">
        <w:rPr>
          <w:rFonts w:ascii="Arial" w:hAnsi="Arial"/>
          <w:sz w:val="20"/>
        </w:rPr>
        <w:t>Each chapter begins with discussion and illustration of the relevant ideas and ends with a number of exercises which can be used to test your understanding. The exercises are designed to be suitable for classroom work and also for working through on your own. Example answers are given so that you can check whether you are on the right track. Of course, in many cases there is no one definitively correct answer so these often indicate the direction in which you might develop an answer rather than just stating what the answer should be. While the exercises can be saved until the end of the chapter, some of them are designed to be tackled at the point in the chapter where they appear. My own view is that all of the exercises will work best if you pause to work on them when they are introduced and then read on. You might, of course, prefer to read through a chapter first if you are in a hurry or if you believe that you already have a reasonable understanding of the topics being discussed.</w:t>
      </w:r>
    </w:p>
    <w:p w:rsidR="00A16250" w:rsidRPr="00CB1BC8" w:rsidRDefault="00A16250" w:rsidP="00F113B8">
      <w:pPr>
        <w:tabs>
          <w:tab w:val="left" w:pos="567"/>
        </w:tabs>
        <w:spacing w:line="480" w:lineRule="auto"/>
        <w:ind w:firstLine="567"/>
        <w:rPr>
          <w:rFonts w:ascii="Arial" w:hAnsi="Arial"/>
          <w:sz w:val="20"/>
        </w:rPr>
      </w:pPr>
      <w:r w:rsidRPr="00CB1BC8">
        <w:rPr>
          <w:rFonts w:ascii="Arial" w:hAnsi="Arial"/>
          <w:sz w:val="20"/>
        </w:rPr>
        <w:t xml:space="preserve">Key notions in the theory are briefly explained in an appendix at the end of the book. This appendix can be used to check your understanding of these central notions and the appendix can also be read as a quick reminder of the key components of the theory. A second appendix contains a glossary with brief definitions of key technical terms. Terms mentioned in the glossary are presented </w:t>
      </w:r>
      <w:r w:rsidRPr="00CB1BC8">
        <w:rPr>
          <w:rFonts w:ascii="Arial" w:hAnsi="Arial"/>
          <w:b/>
          <w:sz w:val="20"/>
        </w:rPr>
        <w:t>in bold</w:t>
      </w:r>
      <w:r w:rsidRPr="00CB1BC8">
        <w:rPr>
          <w:rFonts w:ascii="Arial" w:hAnsi="Arial"/>
          <w:sz w:val="20"/>
        </w:rPr>
        <w:t xml:space="preserve"> when mentioned in the text. There are a number of other typographical conventions adopted in the text, explained more fully on pages xi-xii. For ease of understanding, in examples with an unnamed speaker or communicator, the communicator will be referred to with a female pronoun and the addressee with a male pronoun. For consistency with this, when communicators are named, the communicator will usually be thought of as female and the addressee as male.</w:t>
      </w:r>
    </w:p>
    <w:p w:rsidR="00A16250" w:rsidRPr="00CB1BC8" w:rsidRDefault="00A16250" w:rsidP="00F113B8">
      <w:pPr>
        <w:tabs>
          <w:tab w:val="left" w:pos="567"/>
        </w:tabs>
        <w:spacing w:line="480" w:lineRule="auto"/>
        <w:ind w:firstLine="567"/>
        <w:rPr>
          <w:rFonts w:ascii="Arial" w:hAnsi="Arial"/>
          <w:sz w:val="20"/>
        </w:rPr>
      </w:pPr>
      <w:r w:rsidRPr="00CB1BC8">
        <w:rPr>
          <w:rFonts w:ascii="Arial" w:hAnsi="Arial"/>
          <w:sz w:val="20"/>
        </w:rPr>
        <w:t>At the end of each chapter, there are suggestions for further reading on topics just covered. The resources section at the end of the book lists some key reading on relevance theory, including useful websites, and concludes with an extensive bibliography containing all of the sources mentioned in the book.</w:t>
      </w:r>
    </w:p>
    <w:p w:rsidR="00A16250" w:rsidRPr="00CB1BC8" w:rsidRDefault="00A16250" w:rsidP="00F113B8">
      <w:pPr>
        <w:tabs>
          <w:tab w:val="left" w:pos="567"/>
        </w:tabs>
        <w:spacing w:line="480" w:lineRule="auto"/>
        <w:rPr>
          <w:rFonts w:ascii="Arial" w:hAnsi="Arial"/>
          <w:sz w:val="20"/>
        </w:rPr>
      </w:pPr>
    </w:p>
    <w:p w:rsidR="00A16250" w:rsidRPr="00CB1BC8" w:rsidRDefault="00A16250" w:rsidP="00F113B8">
      <w:pPr>
        <w:pStyle w:val="BodyText"/>
      </w:pPr>
      <w:r w:rsidRPr="00CB1BC8">
        <w:br w:type="page"/>
        <w:t>RELEVANCE THEORY</w:t>
      </w:r>
    </w:p>
    <w:p w:rsidR="00A16250" w:rsidRPr="00CB1BC8" w:rsidRDefault="00A16250" w:rsidP="00F113B8">
      <w:pPr>
        <w:pStyle w:val="BodyText"/>
      </w:pPr>
      <w:r w:rsidRPr="00CB1BC8">
        <w:t>DRAFT TO BE SUBMITTED TO CAMBRIDGE UNIVERSITY PRESS</w:t>
      </w:r>
    </w:p>
    <w:p w:rsidR="00A16250" w:rsidRPr="00CB1BC8" w:rsidRDefault="00A16250" w:rsidP="00F113B8">
      <w:pPr>
        <w:pStyle w:val="BodyText"/>
      </w:pPr>
      <w:r w:rsidRPr="00CB1BC8">
        <w:t>THIS VERSION 31 OCTOBER 2011</w:t>
      </w:r>
    </w:p>
    <w:p w:rsidR="00A16250" w:rsidRPr="00CB1BC8" w:rsidRDefault="00A16250" w:rsidP="00F113B8">
      <w:pPr>
        <w:pStyle w:val="BodyText"/>
        <w:rPr>
          <w:b/>
        </w:rPr>
      </w:pPr>
      <w:r w:rsidRPr="00CB1BC8">
        <w:rPr>
          <w:b/>
        </w:rPr>
        <w:t>PLEASE CHECK BEFORE QUOTING</w:t>
      </w:r>
    </w:p>
    <w:p w:rsidR="00A16250" w:rsidRPr="00CB1BC8" w:rsidRDefault="00A16250" w:rsidP="00F113B8">
      <w:pPr>
        <w:pStyle w:val="BodyText"/>
      </w:pPr>
      <w:r w:rsidRPr="00CB1BC8">
        <w:t>. . . . . . . . . . . . . . . . . . . . . . . . . . . . . . . . . . . . . . . . . . . . .</w:t>
      </w:r>
    </w:p>
    <w:p w:rsidR="00A16250" w:rsidRPr="00CB1BC8" w:rsidRDefault="00A16250" w:rsidP="00F113B8">
      <w:pPr>
        <w:spacing w:line="480" w:lineRule="auto"/>
        <w:rPr>
          <w:rFonts w:ascii="Arial" w:hAnsi="Arial"/>
          <w:sz w:val="20"/>
        </w:rPr>
      </w:pPr>
    </w:p>
    <w:p w:rsidR="00A16250" w:rsidRPr="00CB1BC8" w:rsidRDefault="00A16250" w:rsidP="00F113B8">
      <w:pPr>
        <w:spacing w:line="480" w:lineRule="auto"/>
        <w:rPr>
          <w:rFonts w:ascii="Arial" w:hAnsi="Arial"/>
          <w:sz w:val="20"/>
        </w:rPr>
      </w:pPr>
      <w:r w:rsidRPr="00CB1BC8">
        <w:rPr>
          <w:rFonts w:ascii="Arial" w:hAnsi="Arial"/>
          <w:sz w:val="20"/>
        </w:rPr>
        <w:t xml:space="preserve">ACKNOWLEDGEMENTS </w:t>
      </w:r>
    </w:p>
    <w:p w:rsidR="00A16250" w:rsidRPr="00CB1BC8" w:rsidRDefault="00A16250" w:rsidP="00A16250">
      <w:pPr>
        <w:pStyle w:val="BodyText2"/>
        <w:spacing w:line="480" w:lineRule="auto"/>
        <w:rPr>
          <w:sz w:val="20"/>
        </w:rPr>
      </w:pPr>
      <w:r w:rsidRPr="00CB1BC8">
        <w:rPr>
          <w:sz w:val="20"/>
        </w:rPr>
        <w:t>I am obviously in debt to Dan Sperber, Deirdre Wilson and to all of the researchers in relevance theory and in pragmatics who have contributed to developing accounts of how we understand each other and the world. By far my greatest debt is to Deirdre Wilson who has offered limitless advice, encouragement and intellectual inspiration throughout the time I have known her. I am very grateful to a large number of people who have discussed relevance theory with me over the years. I have had interesting formal and informal discussion in bars, cafés, classrooms, conferences, corridors, kitchens and street corners with a huge number of people. I would particularly like to thank Diane Blakemore, Richard Breheny, Robyn Carston, Alan Durant, Nigel Fabb, Thorstein Fretheim, Anne Furlong, Marjolein Groefsema, Jonathan Hope, Dick Hudson, Corinne Iten, Napoleon Katsos, David Keeble, Ruth Kempson, Patricia Kolaiti, Steve Nicolle, Ira Noveck, Nicky Owtram, Adrian Pilkington, Villy Rouchota, Kate Scott, Sylvia Shaw, Neil Smith, Dan Sperber, Hanna Stöver, Naoko Togame,  Begoña Vicente, Tim Wharton, Deirdre Wilson, Beata Zacharska, Mai Zaki and Vlad Zegarac. I am, of course, very grateful to students in many institutions who have helped me to understand the topics discussed here and how to explain them to others, and I am particularly grateful to students who studied meaning with me in 2010-2011 and who used and commented on early versions of some of the chapters here. Helen Barton and colleagues at Cambridge University Press have been patient, positive and a pleasure to work with throughout the time it took to produce the book. I would also like to acknowledge the financial support of the Department of English, Languages and Philosophy at Middlesex University, which granted me a period of leave in which to work on the book. Finally, I’d like to thank Ohna, Apoa and Kiloh for all kinds of support and for putting up with the dysfunctional communicator who shared their living space while he worked on a book about how communication works (and sometimes doesn’t).</w:t>
      </w:r>
    </w:p>
    <w:p w:rsidR="00A16250" w:rsidRPr="00CB1BC8" w:rsidRDefault="00A16250">
      <w:pPr>
        <w:rPr>
          <w:rFonts w:ascii="Arial" w:hAnsi="Arial"/>
          <w:sz w:val="20"/>
          <w:lang w:eastAsia="zh-CN"/>
        </w:rPr>
      </w:pPr>
      <w:r w:rsidRPr="00CB1BC8">
        <w:rPr>
          <w:rFonts w:ascii="Arial" w:hAnsi="Arial"/>
          <w:sz w:val="20"/>
          <w:lang w:eastAsia="zh-CN"/>
        </w:rPr>
        <w:br w:type="page"/>
      </w:r>
    </w:p>
    <w:p w:rsidR="00A16250" w:rsidRPr="00CB1BC8" w:rsidRDefault="00A16250">
      <w:pPr>
        <w:pStyle w:val="BodyText"/>
      </w:pPr>
      <w:r w:rsidRPr="00CB1BC8">
        <w:t>RELEVANCE THEORY</w:t>
      </w:r>
    </w:p>
    <w:p w:rsidR="00A16250" w:rsidRPr="00CB1BC8" w:rsidRDefault="00A16250">
      <w:pPr>
        <w:pStyle w:val="BodyText"/>
      </w:pPr>
      <w:r w:rsidRPr="00CB1BC8">
        <w:t>DRAFT TO BE SUBMITTED TO CAMBRIDGE UNIVERSITY PRESS</w:t>
      </w:r>
    </w:p>
    <w:p w:rsidR="00A16250" w:rsidRPr="00CB1BC8" w:rsidRDefault="00A16250" w:rsidP="00F113B8">
      <w:pPr>
        <w:pStyle w:val="BodyText"/>
      </w:pPr>
      <w:r w:rsidRPr="00CB1BC8">
        <w:t>THIS VERSION 31 OCTOBER 2011</w:t>
      </w:r>
    </w:p>
    <w:p w:rsidR="00A16250" w:rsidRPr="00CB1BC8" w:rsidRDefault="00A16250" w:rsidP="00F113B8">
      <w:pPr>
        <w:pStyle w:val="BodyText"/>
        <w:rPr>
          <w:b/>
        </w:rPr>
      </w:pPr>
      <w:r w:rsidRPr="00CB1BC8">
        <w:rPr>
          <w:b/>
        </w:rPr>
        <w:t>PLEASE CHECK BEFORE QUOTING</w:t>
      </w:r>
    </w:p>
    <w:p w:rsidR="00A16250" w:rsidRPr="00CB1BC8" w:rsidRDefault="00A16250">
      <w:pPr>
        <w:pStyle w:val="BodyText"/>
      </w:pPr>
      <w:r w:rsidRPr="00CB1BC8">
        <w:t>. . . . . . . . . . . . . . . . . . . . . . . . . . . . . . . . . . . . . . . . . . . . .</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b/>
          <w:sz w:val="20"/>
        </w:rPr>
      </w:pP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b/>
          <w:sz w:val="20"/>
        </w:rPr>
      </w:pPr>
    </w:p>
    <w:p w:rsidR="00A16250" w:rsidRPr="00CB1BC8" w:rsidRDefault="00A16250">
      <w:pPr>
        <w:pStyle w:val="Heading1"/>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sz w:val="20"/>
        </w:rPr>
      </w:pPr>
      <w:r w:rsidRPr="00CB1BC8">
        <w:rPr>
          <w:sz w:val="20"/>
        </w:rPr>
        <w:t>TYPOGRAPHICAL CONVENTIONS</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There are a number of typographical conventions used during the book, some of which are standard conventions and some of which I have adopted just for this book. Here are the ones I think you may not already be aware of.</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b/>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3402" w:hanging="3402"/>
        <w:rPr>
          <w:rFonts w:ascii="Arial" w:hAnsi="Arial"/>
          <w:sz w:val="20"/>
        </w:rPr>
      </w:pPr>
      <w:r w:rsidRPr="00CB1BC8">
        <w:rPr>
          <w:rFonts w:ascii="Arial" w:hAnsi="Arial"/>
          <w:b/>
          <w:sz w:val="20"/>
        </w:rPr>
        <w:t>bold text</w:t>
      </w:r>
      <w:r w:rsidRPr="00CB1BC8">
        <w:rPr>
          <w:rFonts w:ascii="Arial" w:hAnsi="Arial"/>
          <w:sz w:val="20"/>
        </w:rPr>
        <w:tab/>
      </w:r>
      <w:r w:rsidRPr="00CB1BC8">
        <w:rPr>
          <w:rFonts w:ascii="Arial" w:hAnsi="Arial"/>
          <w:sz w:val="20"/>
        </w:rPr>
        <w:tab/>
      </w:r>
      <w:r w:rsidRPr="00CB1BC8">
        <w:rPr>
          <w:rFonts w:ascii="Arial" w:hAnsi="Arial"/>
          <w:sz w:val="20"/>
        </w:rPr>
        <w:tab/>
      </w:r>
      <w:r w:rsidRPr="00CB1BC8">
        <w:rPr>
          <w:rFonts w:ascii="Arial" w:hAnsi="Arial"/>
          <w:sz w:val="20"/>
        </w:rPr>
        <w:tab/>
      </w:r>
      <w:r w:rsidRPr="00CB1BC8">
        <w:rPr>
          <w:rFonts w:ascii="Arial" w:hAnsi="Arial"/>
          <w:sz w:val="20"/>
        </w:rPr>
        <w:tab/>
        <w:t>technical terms referred to in the glossary (and, in some cases, in the list of key relevance-theoretic notions)</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3402" w:hanging="3402"/>
        <w:rPr>
          <w:rFonts w:ascii="Arial" w:hAnsi="Arial"/>
          <w:sz w:val="20"/>
        </w:rPr>
      </w:pP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i/>
          <w:sz w:val="20"/>
        </w:rPr>
        <w:t>italics</w:t>
      </w:r>
      <w:r w:rsidRPr="00CB1BC8">
        <w:rPr>
          <w:rFonts w:ascii="Arial" w:hAnsi="Arial"/>
          <w:sz w:val="20"/>
        </w:rPr>
        <w:t xml:space="preserve"> </w:t>
      </w:r>
      <w:r w:rsidRPr="00CB1BC8">
        <w:rPr>
          <w:rFonts w:ascii="Arial" w:hAnsi="Arial"/>
          <w:sz w:val="20"/>
        </w:rPr>
        <w:tab/>
      </w:r>
      <w:r w:rsidRPr="00CB1BC8">
        <w:rPr>
          <w:rFonts w:ascii="Arial" w:hAnsi="Arial"/>
          <w:sz w:val="20"/>
        </w:rPr>
        <w:tab/>
      </w:r>
      <w:r w:rsidRPr="00CB1BC8">
        <w:rPr>
          <w:rFonts w:ascii="Arial" w:hAnsi="Arial"/>
          <w:sz w:val="20"/>
        </w:rPr>
        <w:tab/>
      </w:r>
      <w:r w:rsidRPr="00CB1BC8">
        <w:rPr>
          <w:rFonts w:ascii="Arial" w:hAnsi="Arial"/>
          <w:sz w:val="20"/>
        </w:rPr>
        <w:tab/>
      </w:r>
      <w:r w:rsidRPr="00CB1BC8">
        <w:rPr>
          <w:rFonts w:ascii="Arial" w:hAnsi="Arial"/>
          <w:sz w:val="20"/>
        </w:rPr>
        <w:tab/>
      </w:r>
      <w:r w:rsidRPr="00CB1BC8">
        <w:rPr>
          <w:rFonts w:ascii="Arial" w:hAnsi="Arial"/>
          <w:sz w:val="20"/>
        </w:rPr>
        <w:tab/>
        <w:t>linguistic expressions</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r w:rsidRPr="00CB1BC8">
        <w:rPr>
          <w:rFonts w:ascii="Arial" w:hAnsi="Arial"/>
          <w:sz w:val="20"/>
        </w:rPr>
        <w:t>{</w:t>
      </w:r>
      <w:r w:rsidRPr="00CB1BC8">
        <w:rPr>
          <w:rFonts w:ascii="Arial" w:hAnsi="Arial"/>
          <w:smallCaps/>
          <w:sz w:val="20"/>
        </w:rPr>
        <w:t>curly brackets and small</w:t>
      </w:r>
      <w:r w:rsidRPr="00CB1BC8">
        <w:rPr>
          <w:rFonts w:ascii="Arial" w:hAnsi="Arial"/>
          <w:sz w:val="20"/>
        </w:rPr>
        <w:t xml:space="preserve"> </w:t>
      </w:r>
      <w:r w:rsidRPr="00CB1BC8">
        <w:rPr>
          <w:rFonts w:ascii="Arial" w:hAnsi="Arial"/>
          <w:sz w:val="20"/>
        </w:rPr>
        <w:tab/>
      </w:r>
      <w:r w:rsidRPr="00CB1BC8">
        <w:rPr>
          <w:rFonts w:ascii="Arial" w:hAnsi="Arial"/>
          <w:sz w:val="20"/>
        </w:rPr>
        <w:tab/>
        <w:t>concepts</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r w:rsidRPr="00CB1BC8">
        <w:rPr>
          <w:rFonts w:ascii="Arial" w:hAnsi="Arial"/>
          <w:smallCaps/>
          <w:sz w:val="20"/>
        </w:rPr>
        <w:t>capital letters</w:t>
      </w:r>
      <w:r w:rsidRPr="00CB1BC8">
        <w:rPr>
          <w:rFonts w:ascii="Arial" w:hAnsi="Arial"/>
          <w:sz w:val="20"/>
        </w:rPr>
        <w:t>}</w:t>
      </w:r>
      <w:r w:rsidRPr="00CB1BC8">
        <w:rPr>
          <w:rFonts w:ascii="Arial" w:hAnsi="Arial"/>
          <w:sz w:val="20"/>
        </w:rPr>
        <w:tab/>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3402" w:hanging="3402"/>
        <w:rPr>
          <w:rFonts w:ascii="Arial" w:hAnsi="Arial"/>
          <w:sz w:val="20"/>
        </w:rPr>
      </w:pPr>
      <w:r w:rsidRPr="00CB1BC8">
        <w:rPr>
          <w:rFonts w:ascii="Arial" w:hAnsi="Arial"/>
          <w:smallCaps/>
          <w:sz w:val="20"/>
        </w:rPr>
        <w:t>small capital letters</w:t>
      </w:r>
      <w:r w:rsidRPr="00CB1BC8">
        <w:rPr>
          <w:rFonts w:ascii="Arial" w:hAnsi="Arial"/>
          <w:smallCaps/>
          <w:sz w:val="20"/>
        </w:rPr>
        <w:tab/>
      </w:r>
      <w:r w:rsidRPr="00CB1BC8">
        <w:rPr>
          <w:rFonts w:ascii="Arial" w:hAnsi="Arial"/>
          <w:sz w:val="20"/>
        </w:rPr>
        <w:tab/>
      </w:r>
      <w:r w:rsidRPr="00CB1BC8">
        <w:rPr>
          <w:rFonts w:ascii="Arial" w:hAnsi="Arial"/>
          <w:sz w:val="20"/>
        </w:rPr>
        <w:tab/>
        <w:t>concepts (i.e. brackets are sometimes omitted for simplicity)</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r w:rsidRPr="00CB1BC8">
        <w:rPr>
          <w:rFonts w:ascii="Arial" w:hAnsi="Arial"/>
          <w:sz w:val="20"/>
        </w:rPr>
        <w:t>{</w:t>
      </w:r>
      <w:r w:rsidRPr="00CB1BC8">
        <w:rPr>
          <w:rFonts w:ascii="Arial" w:hAnsi="Arial"/>
          <w:smallCaps/>
          <w:sz w:val="20"/>
        </w:rPr>
        <w:t>curly brackets and small</w:t>
      </w:r>
      <w:r w:rsidRPr="00CB1BC8">
        <w:rPr>
          <w:rFonts w:ascii="Arial" w:hAnsi="Arial"/>
          <w:sz w:val="20"/>
        </w:rPr>
        <w:tab/>
      </w:r>
      <w:r w:rsidRPr="00CB1BC8">
        <w:rPr>
          <w:rFonts w:ascii="Arial" w:hAnsi="Arial"/>
          <w:sz w:val="20"/>
        </w:rPr>
        <w:tab/>
        <w:t>an ‘adjusted’, or ‘ad hoc’ concept (see chapter 9)</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r w:rsidRPr="00CB1BC8">
        <w:rPr>
          <w:rFonts w:ascii="Arial" w:hAnsi="Arial"/>
          <w:smallCaps/>
          <w:sz w:val="20"/>
        </w:rPr>
        <w:t>capital letters</w:t>
      </w:r>
      <w:r w:rsidRPr="00CB1BC8">
        <w:rPr>
          <w:rFonts w:ascii="Arial" w:hAnsi="Arial"/>
          <w:sz w:val="20"/>
        </w:rPr>
        <w:t>}*</w:t>
      </w:r>
      <w:r w:rsidRPr="00CB1BC8">
        <w:rPr>
          <w:rFonts w:ascii="Arial" w:hAnsi="Arial"/>
          <w:sz w:val="20"/>
        </w:rPr>
        <w:tab/>
      </w:r>
      <w:r w:rsidRPr="00CB1BC8">
        <w:rPr>
          <w:rFonts w:ascii="Arial" w:hAnsi="Arial"/>
          <w:sz w:val="20"/>
        </w:rPr>
        <w:tab/>
      </w:r>
      <w:r w:rsidRPr="00CB1BC8">
        <w:rPr>
          <w:rFonts w:ascii="Arial" w:hAnsi="Arial"/>
          <w:sz w:val="20"/>
        </w:rPr>
        <w:tab/>
      </w:r>
      <w:r w:rsidRPr="00CB1BC8">
        <w:rPr>
          <w:rFonts w:ascii="Arial" w:hAnsi="Arial"/>
          <w:sz w:val="20"/>
        </w:rPr>
        <w:tab/>
        <w:t>(asterisk indicates adjustment)</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r w:rsidRPr="00CB1BC8">
        <w:rPr>
          <w:rFonts w:ascii="Arial" w:hAnsi="Arial"/>
          <w:sz w:val="20"/>
        </w:rPr>
        <w:t>{</w:t>
      </w:r>
      <w:r w:rsidRPr="00CB1BC8">
        <w:rPr>
          <w:rFonts w:ascii="Arial" w:hAnsi="Arial"/>
          <w:smallCaps/>
          <w:sz w:val="20"/>
        </w:rPr>
        <w:t>curly brackets and small</w:t>
      </w:r>
      <w:r w:rsidRPr="00CB1BC8">
        <w:rPr>
          <w:rFonts w:ascii="Arial" w:hAnsi="Arial"/>
          <w:sz w:val="20"/>
        </w:rPr>
        <w:tab/>
      </w:r>
      <w:r w:rsidRPr="00CB1BC8">
        <w:rPr>
          <w:rFonts w:ascii="Arial" w:hAnsi="Arial"/>
          <w:sz w:val="20"/>
        </w:rPr>
        <w:tab/>
        <w:t>another ‘adjusted’ or ‘ad hoc’ concept</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r w:rsidRPr="00CB1BC8">
        <w:rPr>
          <w:rFonts w:ascii="Arial" w:hAnsi="Arial"/>
          <w:smallCaps/>
          <w:sz w:val="20"/>
        </w:rPr>
        <w:t>capital letters</w:t>
      </w:r>
      <w:r w:rsidRPr="00CB1BC8">
        <w:rPr>
          <w:rFonts w:ascii="Arial" w:hAnsi="Arial"/>
          <w:sz w:val="20"/>
        </w:rPr>
        <w:t>}**</w:t>
      </w:r>
      <w:r w:rsidRPr="00CB1BC8">
        <w:rPr>
          <w:rFonts w:ascii="Arial" w:hAnsi="Arial"/>
          <w:sz w:val="20"/>
        </w:rPr>
        <w:tab/>
      </w:r>
      <w:r w:rsidRPr="00CB1BC8">
        <w:rPr>
          <w:rFonts w:ascii="Arial" w:hAnsi="Arial"/>
          <w:sz w:val="20"/>
        </w:rPr>
        <w:tab/>
      </w:r>
      <w:r w:rsidRPr="00CB1BC8">
        <w:rPr>
          <w:rFonts w:ascii="Arial" w:hAnsi="Arial"/>
          <w:sz w:val="20"/>
        </w:rPr>
        <w:tab/>
      </w:r>
      <w:r w:rsidRPr="00CB1BC8">
        <w:rPr>
          <w:rFonts w:ascii="Arial" w:hAnsi="Arial"/>
          <w:sz w:val="20"/>
        </w:rPr>
        <w:tab/>
        <w:t>(an extra asterisk is added for each adjustment)</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3402" w:hanging="3402"/>
        <w:rPr>
          <w:rFonts w:ascii="Arial" w:hAnsi="Arial"/>
          <w:sz w:val="20"/>
        </w:rPr>
      </w:pPr>
      <w:r w:rsidRPr="00CB1BC8">
        <w:rPr>
          <w:rFonts w:ascii="Arial" w:hAnsi="Arial"/>
          <w:smallCaps/>
          <w:sz w:val="20"/>
        </w:rPr>
        <w:t>small capital letters</w:t>
      </w:r>
      <w:r w:rsidRPr="00CB1BC8">
        <w:rPr>
          <w:rFonts w:ascii="Arial" w:hAnsi="Arial"/>
          <w:sz w:val="20"/>
        </w:rPr>
        <w:t>*</w:t>
      </w:r>
      <w:r w:rsidRPr="00CB1BC8">
        <w:rPr>
          <w:rFonts w:ascii="Arial" w:hAnsi="Arial"/>
          <w:sz w:val="20"/>
        </w:rPr>
        <w:tab/>
      </w:r>
      <w:r w:rsidRPr="00CB1BC8">
        <w:rPr>
          <w:rFonts w:ascii="Arial" w:hAnsi="Arial"/>
          <w:sz w:val="20"/>
        </w:rPr>
        <w:tab/>
      </w:r>
      <w:r w:rsidRPr="00CB1BC8">
        <w:rPr>
          <w:rFonts w:ascii="Arial" w:hAnsi="Arial"/>
          <w:sz w:val="20"/>
        </w:rPr>
        <w:tab/>
        <w:t>an ‘adjusted’, or ‘ad hoc’ concept (brackets omitted for simplicity)</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‘inverted commas’</w:t>
      </w:r>
      <w:r w:rsidRPr="00CB1BC8">
        <w:rPr>
          <w:rFonts w:ascii="Arial" w:hAnsi="Arial"/>
          <w:sz w:val="20"/>
        </w:rPr>
        <w:tab/>
      </w:r>
      <w:r w:rsidRPr="00CB1BC8">
        <w:rPr>
          <w:rFonts w:ascii="Arial" w:hAnsi="Arial"/>
          <w:sz w:val="20"/>
        </w:rPr>
        <w:tab/>
      </w:r>
      <w:r w:rsidRPr="00CB1BC8">
        <w:rPr>
          <w:rFonts w:ascii="Arial" w:hAnsi="Arial"/>
          <w:sz w:val="20"/>
        </w:rPr>
        <w:tab/>
      </w:r>
      <w:r w:rsidRPr="00CB1BC8">
        <w:rPr>
          <w:rFonts w:ascii="Arial" w:hAnsi="Arial"/>
          <w:sz w:val="20"/>
        </w:rPr>
        <w:tab/>
        <w:t>interpretations</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sz w:val="20"/>
        </w:rPr>
      </w:pPr>
      <w:r w:rsidRPr="00CB1BC8">
        <w:rPr>
          <w:rFonts w:ascii="Arial" w:hAnsi="Arial"/>
          <w:sz w:val="20"/>
        </w:rPr>
        <w:t>[ __________________ ]</w:t>
      </w:r>
      <w:r w:rsidRPr="00CB1BC8">
        <w:rPr>
          <w:rFonts w:ascii="Arial" w:hAnsi="Arial"/>
          <w:sz w:val="20"/>
        </w:rPr>
        <w:tab/>
      </w:r>
      <w:r w:rsidRPr="00CB1BC8">
        <w:rPr>
          <w:rFonts w:ascii="Arial" w:hAnsi="Arial"/>
          <w:sz w:val="20"/>
        </w:rPr>
        <w:tab/>
      </w:r>
      <w:r w:rsidRPr="00CB1BC8">
        <w:rPr>
          <w:rFonts w:ascii="Arial" w:hAnsi="Arial"/>
          <w:sz w:val="20"/>
        </w:rPr>
        <w:tab/>
        <w:t xml:space="preserve">representations of inferences to be made </w:t>
      </w:r>
    </w:p>
    <w:p w:rsidR="00A16250" w:rsidRPr="00CB1BC8" w:rsidRDefault="00A16250">
      <w:pPr>
        <w:pStyle w:val="BodyText2"/>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sz w:val="20"/>
        </w:rPr>
      </w:pPr>
      <w:r w:rsidRPr="00CB1BC8">
        <w:rPr>
          <w:sz w:val="20"/>
        </w:rPr>
        <w:t>blank slots in square brackets</w:t>
      </w:r>
      <w:r w:rsidRPr="00CB1BC8">
        <w:rPr>
          <w:sz w:val="20"/>
        </w:rPr>
        <w:tab/>
      </w:r>
      <w:r w:rsidRPr="00CB1BC8">
        <w:rPr>
          <w:sz w:val="20"/>
        </w:rPr>
        <w:tab/>
        <w:t>(with semantic ‘instructions’ or encoded procedures</w:t>
      </w:r>
    </w:p>
    <w:p w:rsidR="00A16250" w:rsidRPr="00CB1BC8" w:rsidRDefault="00A16250">
      <w:pPr>
        <w:pStyle w:val="BodyText2"/>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sz w:val="20"/>
        </w:rPr>
      </w:pPr>
      <w:r w:rsidRPr="00CB1BC8">
        <w:rPr>
          <w:sz w:val="20"/>
        </w:rPr>
        <w:t>with subscript</w:t>
      </w:r>
      <w:r w:rsidRPr="00CB1BC8">
        <w:rPr>
          <w:sz w:val="20"/>
        </w:rPr>
        <w:tab/>
      </w:r>
      <w:r w:rsidRPr="00CB1BC8">
        <w:rPr>
          <w:sz w:val="20"/>
        </w:rPr>
        <w:tab/>
      </w:r>
      <w:r w:rsidRPr="00CB1BC8">
        <w:rPr>
          <w:sz w:val="20"/>
        </w:rPr>
        <w:tab/>
      </w:r>
      <w:r w:rsidRPr="00CB1BC8">
        <w:rPr>
          <w:sz w:val="20"/>
        </w:rPr>
        <w:tab/>
        <w:t>in subscript)</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3402" w:hanging="3402"/>
        <w:rPr>
          <w:rFonts w:ascii="Arial" w:hAnsi="Arial"/>
          <w:sz w:val="20"/>
        </w:rPr>
      </w:pPr>
      <w:r w:rsidRPr="00CB1BC8">
        <w:rPr>
          <w:rFonts w:ascii="Arial" w:hAnsi="Arial"/>
          <w:sz w:val="20"/>
        </w:rPr>
        <w:t>[ text in square brackets ]</w:t>
      </w:r>
      <w:r w:rsidRPr="00CB1BC8">
        <w:rPr>
          <w:rFonts w:ascii="Arial" w:hAnsi="Arial"/>
          <w:sz w:val="20"/>
        </w:rPr>
        <w:tab/>
        <w:t xml:space="preserve"> in</w:t>
      </w:r>
      <w:r w:rsidRPr="00CB1BC8">
        <w:rPr>
          <w:rFonts w:ascii="Arial" w:hAnsi="Arial"/>
          <w:sz w:val="20"/>
        </w:rPr>
        <w:tab/>
      </w:r>
      <w:r w:rsidRPr="00CB1BC8">
        <w:rPr>
          <w:rFonts w:ascii="Arial" w:hAnsi="Arial"/>
          <w:sz w:val="20"/>
        </w:rPr>
        <w:tab/>
        <w:t xml:space="preserve">material which has been inferred in fleshing out semantic </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3402" w:hanging="3402"/>
        <w:rPr>
          <w:rFonts w:ascii="Arial" w:hAnsi="Arial"/>
          <w:sz w:val="20"/>
        </w:rPr>
      </w:pPr>
      <w:r w:rsidRPr="00CB1BC8">
        <w:rPr>
          <w:rFonts w:ascii="Arial" w:hAnsi="Arial"/>
          <w:sz w:val="20"/>
        </w:rPr>
        <w:t>explicatures</w:t>
      </w:r>
      <w:r w:rsidRPr="00CB1BC8">
        <w:rPr>
          <w:rFonts w:ascii="Arial" w:hAnsi="Arial"/>
          <w:sz w:val="20"/>
        </w:rPr>
        <w:tab/>
      </w:r>
      <w:r w:rsidRPr="00CB1BC8">
        <w:rPr>
          <w:rFonts w:ascii="Arial" w:hAnsi="Arial"/>
          <w:sz w:val="20"/>
        </w:rPr>
        <w:tab/>
      </w:r>
      <w:r w:rsidRPr="00CB1BC8">
        <w:rPr>
          <w:rFonts w:ascii="Arial" w:hAnsi="Arial"/>
          <w:sz w:val="20"/>
        </w:rPr>
        <w:tab/>
      </w:r>
      <w:r w:rsidRPr="00CB1BC8">
        <w:rPr>
          <w:rFonts w:ascii="Arial" w:hAnsi="Arial"/>
          <w:sz w:val="20"/>
        </w:rPr>
        <w:tab/>
      </w:r>
      <w:r w:rsidRPr="00CB1BC8">
        <w:rPr>
          <w:rFonts w:ascii="Arial" w:hAnsi="Arial"/>
          <w:sz w:val="20"/>
        </w:rPr>
        <w:tab/>
        <w:t>representations to derive explicatures</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rsidP="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 xml:space="preserve">To sum up, linguistic forms are represented </w:t>
      </w:r>
      <w:r w:rsidRPr="00CB1BC8">
        <w:rPr>
          <w:rFonts w:ascii="Arial" w:hAnsi="Arial"/>
          <w:i/>
          <w:sz w:val="20"/>
        </w:rPr>
        <w:t>in italics</w:t>
      </w:r>
      <w:r w:rsidRPr="00CB1BC8">
        <w:rPr>
          <w:rFonts w:ascii="Arial" w:hAnsi="Arial"/>
          <w:sz w:val="20"/>
        </w:rPr>
        <w:t>, concepts in {</w:t>
      </w:r>
      <w:r w:rsidRPr="00CB1BC8">
        <w:rPr>
          <w:rFonts w:ascii="Arial" w:hAnsi="Arial"/>
          <w:smallCaps/>
          <w:sz w:val="20"/>
        </w:rPr>
        <w:t>curly brackets and small capital letters</w:t>
      </w:r>
      <w:r w:rsidRPr="00CB1BC8">
        <w:rPr>
          <w:rFonts w:ascii="Arial" w:hAnsi="Arial"/>
          <w:sz w:val="20"/>
        </w:rPr>
        <w:t xml:space="preserve">}, interpretations in ‘single quotation marks’. For example, we might say that the linguistic form (or word) </w:t>
      </w:r>
      <w:r w:rsidRPr="00CB1BC8">
        <w:rPr>
          <w:rFonts w:ascii="Arial" w:hAnsi="Arial"/>
          <w:i/>
          <w:sz w:val="20"/>
        </w:rPr>
        <w:t xml:space="preserve">music </w:t>
      </w:r>
      <w:r w:rsidRPr="00CB1BC8">
        <w:rPr>
          <w:rFonts w:ascii="Arial" w:hAnsi="Arial"/>
          <w:sz w:val="20"/>
        </w:rPr>
        <w:t>names the concept {</w:t>
      </w:r>
      <w:r w:rsidRPr="00CB1BC8">
        <w:rPr>
          <w:rFonts w:ascii="Arial" w:hAnsi="Arial"/>
          <w:smallCaps/>
          <w:sz w:val="20"/>
        </w:rPr>
        <w:t>music</w:t>
      </w:r>
      <w:r w:rsidRPr="00CB1BC8">
        <w:rPr>
          <w:rFonts w:ascii="Arial" w:hAnsi="Arial"/>
          <w:sz w:val="20"/>
        </w:rPr>
        <w:t>} and that someone who utters it might mean to communicate that ‘listening to music is one of my hobbies’. (In fact, this is a bit of a simplification. The details of the simplification will become clear in the main text of the book, particularly in chapters one, four and nine).</w:t>
      </w:r>
    </w:p>
    <w:p w:rsidR="00A16250" w:rsidRPr="00CB1BC8" w:rsidRDefault="00A16250">
      <w:pPr>
        <w:rPr>
          <w:rFonts w:ascii="Arial" w:hAnsi="Arial"/>
          <w:sz w:val="20"/>
        </w:rPr>
      </w:pPr>
      <w:r w:rsidRPr="00CB1BC8">
        <w:rPr>
          <w:rFonts w:ascii="Arial" w:hAnsi="Arial"/>
          <w:sz w:val="20"/>
        </w:rPr>
        <w:br w:type="page"/>
      </w:r>
    </w:p>
    <w:p w:rsidR="00A16250" w:rsidRPr="00CB1BC8" w:rsidRDefault="00A16250">
      <w:pPr>
        <w:pStyle w:val="BodyText"/>
      </w:pPr>
      <w:r w:rsidRPr="00CB1BC8">
        <w:t>RELEVANCE THEORY</w:t>
      </w:r>
    </w:p>
    <w:p w:rsidR="00A16250" w:rsidRPr="00CB1BC8" w:rsidRDefault="00A16250">
      <w:pPr>
        <w:pStyle w:val="BodyText"/>
      </w:pPr>
      <w:r w:rsidRPr="00CB1BC8">
        <w:t>DRAFT TO BE SUBMITTED TO CAMBRIDGE UNIVERSITY PRESS</w:t>
      </w:r>
    </w:p>
    <w:p w:rsidR="00A16250" w:rsidRPr="00CB1BC8" w:rsidRDefault="00A16250" w:rsidP="00F113B8">
      <w:pPr>
        <w:pStyle w:val="BodyText"/>
      </w:pPr>
      <w:r w:rsidRPr="00CB1BC8">
        <w:t>THIS VERSION 31 OCTOBER 2011</w:t>
      </w:r>
    </w:p>
    <w:p w:rsidR="00A16250" w:rsidRPr="00CB1BC8" w:rsidRDefault="00A16250" w:rsidP="00F113B8">
      <w:pPr>
        <w:pStyle w:val="BodyText"/>
        <w:rPr>
          <w:b/>
        </w:rPr>
      </w:pPr>
      <w:r w:rsidRPr="00CB1BC8">
        <w:rPr>
          <w:b/>
        </w:rPr>
        <w:t>PLEASE CHECK BEFORE QUOTING</w:t>
      </w:r>
    </w:p>
    <w:p w:rsidR="00A16250" w:rsidRPr="00CB1BC8" w:rsidRDefault="00A16250">
      <w:pPr>
        <w:pStyle w:val="BodyText"/>
      </w:pPr>
      <w:r w:rsidRPr="00CB1BC8">
        <w:t>. . . . . . . . . . . . . . . . . . . . . . . . . . . . . . . . . . . . . . . . . . . . .</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b/>
          <w:sz w:val="20"/>
        </w:rPr>
      </w:pP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b/>
          <w:sz w:val="20"/>
        </w:rPr>
        <w:t>FIGURES AND TABLES</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Chapter 1:</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No figures or tables</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Chapter 2:</w:t>
      </w:r>
    </w:p>
    <w:p w:rsidR="00A16250" w:rsidRPr="00CB1BC8" w:rsidRDefault="00A162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 xml:space="preserve">Figure 2.1 </w:t>
      </w:r>
      <w:r w:rsidRPr="00CB1BC8">
        <w:rPr>
          <w:rFonts w:ascii="Arial" w:hAnsi="Arial"/>
          <w:sz w:val="20"/>
        </w:rPr>
        <w:tab/>
        <w:t>Grice’s view of communication</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CB1BC8">
        <w:rPr>
          <w:rFonts w:ascii="Arial" w:hAnsi="Arial" w:cs="Arial"/>
          <w:sz w:val="20"/>
          <w:szCs w:val="22"/>
        </w:rPr>
        <w:t xml:space="preserve">Figure 2.2 </w:t>
      </w:r>
      <w:r w:rsidRPr="00CB1BC8">
        <w:rPr>
          <w:rFonts w:ascii="Arial" w:hAnsi="Arial" w:cs="Arial"/>
          <w:sz w:val="20"/>
          <w:szCs w:val="22"/>
        </w:rPr>
        <w:tab/>
        <w:t>The semantics-pragmatics distinction according to Grice (1975)</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CB1BC8">
        <w:rPr>
          <w:rFonts w:ascii="Arial" w:hAnsi="Arial" w:cs="Arial"/>
          <w:sz w:val="20"/>
          <w:szCs w:val="22"/>
        </w:rPr>
        <w:t xml:space="preserve">Figure 2.3 </w:t>
      </w:r>
      <w:r w:rsidRPr="00CB1BC8">
        <w:rPr>
          <w:rFonts w:ascii="Arial" w:hAnsi="Arial" w:cs="Arial"/>
          <w:sz w:val="20"/>
          <w:szCs w:val="22"/>
        </w:rPr>
        <w:tab/>
        <w:t>The semantics-pragmatics distinction according to Wilson and Sperber (1981)</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1134"/>
        <w:rPr>
          <w:rFonts w:ascii="Arial" w:hAnsi="Arial" w:cs="Arial"/>
          <w:sz w:val="20"/>
          <w:szCs w:val="22"/>
        </w:rPr>
      </w:pPr>
      <w:r w:rsidRPr="00CB1BC8">
        <w:rPr>
          <w:rFonts w:ascii="Arial" w:hAnsi="Arial" w:cs="Arial"/>
          <w:sz w:val="20"/>
          <w:szCs w:val="22"/>
        </w:rPr>
        <w:t xml:space="preserve">Figure 2.4 </w:t>
      </w:r>
      <w:r w:rsidRPr="00CB1BC8">
        <w:rPr>
          <w:rFonts w:ascii="Arial" w:hAnsi="Arial" w:cs="Arial"/>
          <w:sz w:val="20"/>
          <w:szCs w:val="22"/>
        </w:rPr>
        <w:tab/>
        <w:t>Simplified summary of the semantics-pragmatics distinction for relevance theory</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CB1BC8">
        <w:rPr>
          <w:rFonts w:ascii="Arial" w:hAnsi="Arial" w:cs="Arial"/>
          <w:sz w:val="20"/>
          <w:szCs w:val="22"/>
        </w:rPr>
        <w:t xml:space="preserve">Table 2.1 </w:t>
      </w:r>
      <w:r w:rsidRPr="00CB1BC8">
        <w:rPr>
          <w:rFonts w:ascii="Arial" w:hAnsi="Arial" w:cs="Arial"/>
          <w:sz w:val="20"/>
          <w:szCs w:val="22"/>
        </w:rPr>
        <w:tab/>
        <w:t>Horn’s Principles and Grice’s maxims</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CB1BC8">
        <w:rPr>
          <w:rFonts w:ascii="Arial" w:hAnsi="Arial" w:cs="Arial"/>
          <w:sz w:val="20"/>
          <w:szCs w:val="22"/>
        </w:rPr>
        <w:t xml:space="preserve">Table 2.2 </w:t>
      </w:r>
      <w:r w:rsidRPr="00CB1BC8">
        <w:rPr>
          <w:rFonts w:ascii="Arial" w:hAnsi="Arial" w:cs="Arial"/>
          <w:sz w:val="20"/>
          <w:szCs w:val="22"/>
        </w:rPr>
        <w:tab/>
        <w:t>Levinson’s Heuristics and Grice’s maxims (based on Levinson 2000: 35-38)</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Chapter 3:</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Figure 3.1:</w:t>
      </w:r>
      <w:r w:rsidRPr="00CB1BC8">
        <w:rPr>
          <w:rFonts w:ascii="Arial" w:hAnsi="Arial"/>
          <w:sz w:val="20"/>
        </w:rPr>
        <w:tab/>
        <w:t>a simplified representation of modular mental architecture (based on Fodor 1983)</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ab/>
      </w:r>
      <w:r w:rsidRPr="00CB1BC8">
        <w:rPr>
          <w:rFonts w:ascii="Arial" w:hAnsi="Arial"/>
          <w:sz w:val="20"/>
        </w:rPr>
        <w:tab/>
        <w:t>(also presented as figure 9.1)</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 xml:space="preserve">Figure 3.2: </w:t>
      </w:r>
      <w:r w:rsidRPr="00CB1BC8">
        <w:rPr>
          <w:rFonts w:ascii="Arial" w:hAnsi="Arial"/>
          <w:sz w:val="20"/>
        </w:rPr>
        <w:tab/>
        <w:t>The Müller-Lyer Illusion (also presented as figure 9.2)</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Chapter 4:</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ind w:left="1134" w:hanging="1134"/>
        <w:rPr>
          <w:rFonts w:ascii="Arial" w:hAnsi="Arial"/>
          <w:sz w:val="20"/>
        </w:rPr>
      </w:pPr>
      <w:r w:rsidRPr="00CB1BC8">
        <w:rPr>
          <w:rFonts w:ascii="Arial" w:hAnsi="Arial"/>
          <w:sz w:val="20"/>
        </w:rPr>
        <w:t>Figure 4.1:</w:t>
      </w:r>
      <w:r w:rsidRPr="00CB1BC8">
        <w:rPr>
          <w:rFonts w:ascii="Arial" w:hAnsi="Arial"/>
          <w:sz w:val="20"/>
        </w:rPr>
        <w:tab/>
        <w:t xml:space="preserve">Schematic outline of hypotheses formed in interpreting an utterance of </w:t>
      </w:r>
      <w:r w:rsidRPr="00CB1BC8">
        <w:rPr>
          <w:rFonts w:ascii="Arial" w:hAnsi="Arial"/>
          <w:i/>
          <w:sz w:val="20"/>
        </w:rPr>
        <w:t>‘He forgot to go to the bank’</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Chapter 5:</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Figure 5.1:</w:t>
      </w:r>
      <w:r w:rsidRPr="00CB1BC8">
        <w:rPr>
          <w:rFonts w:ascii="Arial" w:hAnsi="Arial"/>
          <w:sz w:val="20"/>
        </w:rPr>
        <w:tab/>
        <w:t>Grice’s view of communication</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CB1BC8">
        <w:rPr>
          <w:rFonts w:ascii="Arial" w:hAnsi="Arial" w:cs="Arial"/>
          <w:sz w:val="20"/>
          <w:szCs w:val="22"/>
        </w:rPr>
        <w:t xml:space="preserve">Figure 5.2: </w:t>
      </w:r>
      <w:r w:rsidRPr="00CB1BC8">
        <w:rPr>
          <w:rFonts w:ascii="Arial" w:hAnsi="Arial" w:cs="Arial"/>
          <w:sz w:val="20"/>
          <w:szCs w:val="22"/>
        </w:rPr>
        <w:tab/>
        <w:t>The semantics-pragmatics distinction according to Grice (1975)</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1134"/>
        <w:rPr>
          <w:rFonts w:ascii="Arial" w:hAnsi="Arial" w:cs="Arial"/>
          <w:sz w:val="20"/>
          <w:szCs w:val="22"/>
        </w:rPr>
      </w:pPr>
      <w:r w:rsidRPr="00CB1BC8">
        <w:rPr>
          <w:rFonts w:ascii="Arial" w:hAnsi="Arial" w:cs="Arial"/>
          <w:sz w:val="20"/>
          <w:szCs w:val="22"/>
        </w:rPr>
        <w:t xml:space="preserve">Figure 5.3: </w:t>
      </w:r>
      <w:r w:rsidRPr="00CB1BC8">
        <w:rPr>
          <w:rFonts w:ascii="Arial" w:hAnsi="Arial" w:cs="Arial"/>
          <w:sz w:val="20"/>
          <w:szCs w:val="22"/>
        </w:rPr>
        <w:tab/>
        <w:t>The semantics-pragmatics distinction revised following discussion by Wilson and Sperber (1981)</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Figure 5.4:</w:t>
      </w:r>
      <w:r w:rsidRPr="00CB1BC8">
        <w:rPr>
          <w:rFonts w:ascii="Arial" w:hAnsi="Arial"/>
          <w:sz w:val="20"/>
        </w:rPr>
        <w:tab/>
        <w:t>Differences between Grice’s approach and relevance theory</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1134"/>
        <w:rPr>
          <w:rFonts w:ascii="Arial" w:hAnsi="Arial"/>
          <w:sz w:val="20"/>
        </w:rPr>
      </w:pPr>
      <w:r w:rsidRPr="00CB1BC8">
        <w:rPr>
          <w:rFonts w:ascii="Arial" w:hAnsi="Arial"/>
          <w:sz w:val="20"/>
        </w:rPr>
        <w:t>Figure 5.5:</w:t>
      </w:r>
      <w:r w:rsidRPr="00CB1BC8">
        <w:rPr>
          <w:rFonts w:ascii="Arial" w:hAnsi="Arial"/>
          <w:sz w:val="20"/>
        </w:rPr>
        <w:tab/>
        <w:t>Sources of representation contributing to a merger representation (Jaszczolt (2010)</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1134"/>
        <w:rPr>
          <w:rFonts w:ascii="Arial" w:hAnsi="Arial"/>
          <w:sz w:val="20"/>
        </w:rPr>
      </w:pPr>
      <w:r w:rsidRPr="00CB1BC8">
        <w:rPr>
          <w:rFonts w:ascii="Arial" w:hAnsi="Arial"/>
          <w:sz w:val="20"/>
        </w:rPr>
        <w:t>Figure 5.6:</w:t>
      </w:r>
      <w:r w:rsidRPr="00CB1BC8">
        <w:rPr>
          <w:rFonts w:ascii="Arial" w:hAnsi="Arial"/>
          <w:sz w:val="20"/>
        </w:rPr>
        <w:tab/>
        <w:t>Processing model of utterance interpretation in Default Semantics (Jaszczolt 2010)</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Chapter 6:</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No figures or tables</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Chapter 7:</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No figures or tables</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Chapter 8:</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CB1BC8">
        <w:rPr>
          <w:rFonts w:ascii="Arial" w:hAnsi="Arial" w:cs="Arial"/>
          <w:sz w:val="20"/>
          <w:szCs w:val="22"/>
        </w:rPr>
        <w:t>Figure 8.1:</w:t>
      </w:r>
      <w:r w:rsidRPr="00CB1BC8">
        <w:rPr>
          <w:rFonts w:ascii="Arial" w:hAnsi="Arial" w:cs="Arial"/>
          <w:sz w:val="20"/>
          <w:szCs w:val="22"/>
        </w:rPr>
        <w:tab/>
        <w:t>The semantics-pragmatics distinction according to Grice (1975)</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CB1BC8">
        <w:rPr>
          <w:rFonts w:ascii="Arial" w:hAnsi="Arial" w:cs="Arial"/>
          <w:sz w:val="20"/>
          <w:szCs w:val="22"/>
        </w:rPr>
        <w:t>Figure 8.2:</w:t>
      </w:r>
      <w:r w:rsidRPr="00CB1BC8">
        <w:rPr>
          <w:rFonts w:ascii="Arial" w:hAnsi="Arial" w:cs="Arial"/>
          <w:sz w:val="20"/>
          <w:szCs w:val="22"/>
        </w:rPr>
        <w:tab/>
        <w:t>The semantics-pragmatics distinction according to Wilson and Sperber (1981)</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CB1BC8">
        <w:rPr>
          <w:rFonts w:ascii="Arial" w:hAnsi="Arial" w:cs="Arial"/>
          <w:sz w:val="20"/>
          <w:szCs w:val="22"/>
        </w:rPr>
        <w:t>Figure 8.3:</w:t>
      </w:r>
      <w:r w:rsidRPr="00CB1BC8">
        <w:rPr>
          <w:rFonts w:ascii="Arial" w:hAnsi="Arial" w:cs="Arial"/>
          <w:sz w:val="20"/>
          <w:szCs w:val="22"/>
        </w:rPr>
        <w:tab/>
        <w:t>The semantics-pragmatics distinction within relevance theory</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CB1BC8">
        <w:rPr>
          <w:rFonts w:ascii="Arial" w:hAnsi="Arial" w:cs="Arial"/>
          <w:sz w:val="20"/>
          <w:szCs w:val="22"/>
        </w:rPr>
        <w:t>Figure 8.4:</w:t>
      </w:r>
      <w:r w:rsidRPr="00CB1BC8">
        <w:rPr>
          <w:rFonts w:ascii="Arial" w:hAnsi="Arial" w:cs="Arial"/>
          <w:sz w:val="20"/>
          <w:szCs w:val="22"/>
        </w:rPr>
        <w:tab/>
        <w:t>The ‘triangle of meaning’ (Ogden and Richards 1923)</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CB1BC8">
        <w:rPr>
          <w:rFonts w:ascii="Arial" w:hAnsi="Arial" w:cs="Arial"/>
          <w:sz w:val="20"/>
          <w:szCs w:val="22"/>
        </w:rPr>
        <w:t>Figure 8.5:</w:t>
      </w:r>
      <w:r w:rsidRPr="00CB1BC8">
        <w:rPr>
          <w:rFonts w:ascii="Arial" w:hAnsi="Arial" w:cs="Arial"/>
          <w:sz w:val="20"/>
          <w:szCs w:val="22"/>
        </w:rPr>
        <w:tab/>
        <w:t>Words, concepts and the world (adapted from Ogden and Richards 1923)</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CB1BC8">
        <w:rPr>
          <w:rFonts w:ascii="Arial" w:hAnsi="Arial" w:cs="Arial"/>
          <w:sz w:val="20"/>
          <w:szCs w:val="22"/>
        </w:rPr>
        <w:t>Figure 8.6:</w:t>
      </w:r>
      <w:r w:rsidRPr="00CB1BC8">
        <w:rPr>
          <w:rFonts w:ascii="Arial" w:hAnsi="Arial" w:cs="Arial"/>
          <w:sz w:val="20"/>
          <w:szCs w:val="22"/>
        </w:rPr>
        <w:tab/>
        <w:t>Two kinds of semantics</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CB1BC8">
        <w:rPr>
          <w:rFonts w:ascii="Arial" w:hAnsi="Arial" w:cs="Arial"/>
          <w:sz w:val="20"/>
          <w:szCs w:val="22"/>
        </w:rPr>
        <w:t>Figure 8.7:</w:t>
      </w:r>
      <w:r w:rsidRPr="00CB1BC8">
        <w:rPr>
          <w:rFonts w:ascii="Arial" w:hAnsi="Arial" w:cs="Arial"/>
          <w:sz w:val="20"/>
          <w:szCs w:val="22"/>
        </w:rPr>
        <w:tab/>
        <w:t>Information conveyed by an utterance (Wilson and Sperber 1993)</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CB1BC8">
        <w:rPr>
          <w:rFonts w:ascii="Arial" w:hAnsi="Arial" w:cs="Arial"/>
          <w:sz w:val="20"/>
          <w:szCs w:val="22"/>
        </w:rPr>
        <w:t>Figure 8.8:</w:t>
      </w:r>
      <w:r w:rsidRPr="00CB1BC8">
        <w:rPr>
          <w:rFonts w:ascii="Arial" w:hAnsi="Arial" w:cs="Arial"/>
          <w:sz w:val="20"/>
          <w:szCs w:val="22"/>
        </w:rPr>
        <w:tab/>
        <w:t>Conceptual and procedural meaning (adapted from Wilson and Sperber 1993)</w:t>
      </w:r>
    </w:p>
    <w:p w:rsidR="00A16250" w:rsidRPr="00CB1BC8" w:rsidRDefault="00A1625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CB1BC8">
        <w:rPr>
          <w:rFonts w:ascii="Arial" w:hAnsi="Arial" w:cs="Arial"/>
          <w:sz w:val="20"/>
          <w:szCs w:val="22"/>
        </w:rPr>
        <w:t>Figure 8.9:</w:t>
      </w:r>
      <w:r w:rsidRPr="00CB1BC8">
        <w:rPr>
          <w:rFonts w:ascii="Arial" w:hAnsi="Arial" w:cs="Arial"/>
          <w:sz w:val="20"/>
          <w:szCs w:val="22"/>
        </w:rPr>
        <w:tab/>
        <w:t>Sentence types and their definitional properties</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Chapter 9:</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Figure 9.1:</w:t>
      </w:r>
      <w:r w:rsidRPr="00CB1BC8">
        <w:rPr>
          <w:rFonts w:ascii="Arial" w:hAnsi="Arial"/>
          <w:sz w:val="20"/>
        </w:rPr>
        <w:tab/>
        <w:t>A simplified representation of modular mental architecture (based on Fodor 1983)</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ab/>
      </w:r>
      <w:r w:rsidRPr="00CB1BC8">
        <w:rPr>
          <w:rFonts w:ascii="Arial" w:hAnsi="Arial"/>
          <w:sz w:val="20"/>
        </w:rPr>
        <w:tab/>
        <w:t>(also presented as figure 3.1)</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 xml:space="preserve">Figure 9.2: </w:t>
      </w:r>
      <w:r w:rsidRPr="00CB1BC8">
        <w:rPr>
          <w:rFonts w:ascii="Arial" w:hAnsi="Arial"/>
          <w:sz w:val="20"/>
        </w:rPr>
        <w:tab/>
        <w:t>The Müller-Lyer Illusion (also presented as figure 3.2)</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Chapter 10:</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Figure 10.1:</w:t>
      </w:r>
      <w:r w:rsidRPr="00CB1BC8">
        <w:rPr>
          <w:rFonts w:ascii="Arial" w:hAnsi="Arial"/>
          <w:sz w:val="20"/>
        </w:rPr>
        <w:tab/>
        <w:t>Descriptive and interpretive representations</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sidRPr="00CB1BC8">
        <w:rPr>
          <w:rFonts w:ascii="Arial" w:hAnsi="Arial"/>
          <w:sz w:val="20"/>
        </w:rPr>
        <w:t>Chapter 11:</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Figure 11.1:</w:t>
      </w:r>
      <w:r w:rsidRPr="00CB1BC8">
        <w:rPr>
          <w:rFonts w:ascii="Arial" w:hAnsi="Arial"/>
          <w:sz w:val="20"/>
        </w:rPr>
        <w:tab/>
        <w:t>Types of prosodic meaning (Wilson and Wharton 2006)</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sidRPr="00CB1BC8">
        <w:rPr>
          <w:rFonts w:ascii="Arial" w:hAnsi="Arial"/>
          <w:sz w:val="20"/>
        </w:rPr>
        <w:t>Figure 11.2:</w:t>
      </w:r>
      <w:r w:rsidRPr="00CB1BC8">
        <w:rPr>
          <w:rFonts w:ascii="Arial" w:hAnsi="Arial"/>
          <w:sz w:val="20"/>
        </w:rPr>
        <w:tab/>
        <w:t>Varieties of overt communication (Wilson and Wharton  2006)</w:t>
      </w:r>
    </w:p>
    <w:p w:rsidR="00A16250" w:rsidRPr="00CB1BC8" w:rsidRDefault="00A1625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1134"/>
        <w:rPr>
          <w:rFonts w:ascii="Arial" w:hAnsi="Arial" w:cs="Arial"/>
          <w:sz w:val="20"/>
          <w:szCs w:val="22"/>
        </w:rPr>
      </w:pPr>
      <w:r w:rsidRPr="00CB1BC8">
        <w:rPr>
          <w:rFonts w:ascii="Arial" w:hAnsi="Arial" w:cs="Arial"/>
          <w:sz w:val="20"/>
          <w:szCs w:val="22"/>
        </w:rPr>
        <w:t>Table 11.1:</w:t>
      </w:r>
      <w:r w:rsidRPr="00CB1BC8">
        <w:rPr>
          <w:rFonts w:ascii="Arial" w:hAnsi="Arial" w:cs="Arial"/>
          <w:sz w:val="20"/>
          <w:szCs w:val="22"/>
        </w:rPr>
        <w:tab/>
        <w:t>Contrasting predictions of GCI theory and relevance theory predictions (Noveck and Sperber 2007)</w:t>
      </w:r>
    </w:p>
    <w:p w:rsidR="00CB1BC8" w:rsidRPr="00CB1BC8" w:rsidRDefault="00A16250" w:rsidP="00F113B8">
      <w:pPr>
        <w:pStyle w:val="BodyText"/>
      </w:pPr>
      <w:r w:rsidRPr="00CB1BC8">
        <w:br w:type="page"/>
      </w:r>
      <w:r w:rsidR="00CB1BC8" w:rsidRPr="00CB1BC8">
        <w:t>RELEVANCE THEORY</w:t>
      </w:r>
    </w:p>
    <w:p w:rsidR="00CB1BC8" w:rsidRPr="00CB1BC8" w:rsidRDefault="00CB1BC8" w:rsidP="00F113B8">
      <w:pPr>
        <w:pStyle w:val="BodyText"/>
      </w:pPr>
      <w:r w:rsidRPr="00CB1BC8">
        <w:t>DRAFT TO BE SUBMITTED TO CAMBRIDGE UNIVERSITY PRESS</w:t>
      </w:r>
    </w:p>
    <w:p w:rsidR="00CB1BC8" w:rsidRPr="00CB1BC8" w:rsidRDefault="00CB1BC8" w:rsidP="00F113B8">
      <w:pPr>
        <w:pStyle w:val="BodyText"/>
      </w:pPr>
      <w:r w:rsidRPr="00CB1BC8">
        <w:t>THIS VERSION 31 OCTOBER 2011</w:t>
      </w:r>
    </w:p>
    <w:p w:rsidR="00CB1BC8" w:rsidRPr="00CB1BC8" w:rsidRDefault="00CB1BC8" w:rsidP="00F113B8">
      <w:pPr>
        <w:pStyle w:val="BodyText"/>
        <w:rPr>
          <w:b/>
        </w:rPr>
      </w:pPr>
      <w:r w:rsidRPr="00CB1BC8">
        <w:rPr>
          <w:b/>
        </w:rPr>
        <w:t>PLEASE CHECK BEFORE QUOTING</w:t>
      </w:r>
    </w:p>
    <w:p w:rsidR="00CB1BC8" w:rsidRPr="00CB1BC8" w:rsidRDefault="00CB1BC8" w:rsidP="00F113B8">
      <w:pPr>
        <w:rPr>
          <w:rFonts w:ascii="Arial" w:hAnsi="Arial"/>
          <w:sz w:val="20"/>
        </w:rPr>
      </w:pPr>
      <w:r w:rsidRPr="00CB1BC8">
        <w:rPr>
          <w:rFonts w:ascii="Arial" w:hAnsi="Arial"/>
          <w:sz w:val="20"/>
        </w:rPr>
        <w:t>. . . . . . . . . . . . . . . . . . . . . . . . . . . . . . . . . . . . . . . . . . . . .</w:t>
      </w:r>
    </w:p>
    <w:p w:rsidR="00CB1BC8" w:rsidRPr="00CB1BC8" w:rsidRDefault="00CB1BC8" w:rsidP="00F113B8">
      <w:pPr>
        <w:rPr>
          <w:rFonts w:ascii="Arial" w:hAnsi="Arial"/>
        </w:rPr>
      </w:pPr>
    </w:p>
    <w:p w:rsidR="00CB1BC8" w:rsidRPr="00CB1BC8" w:rsidRDefault="00CB1BC8" w:rsidP="00F113B8">
      <w:pPr>
        <w:rPr>
          <w:rFonts w:ascii="Arial" w:hAnsi="Arial"/>
        </w:rPr>
      </w:pPr>
    </w:p>
    <w:p w:rsidR="00CB1BC8" w:rsidRPr="00CB1BC8" w:rsidRDefault="00CB1BC8">
      <w:pPr>
        <w:pStyle w:val="Heading1"/>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b/>
          <w:sz w:val="20"/>
        </w:rPr>
      </w:pPr>
      <w:r w:rsidRPr="00CB1BC8">
        <w:rPr>
          <w:sz w:val="20"/>
        </w:rPr>
        <w:t>CHAPTER 1: A First Outline</w:t>
      </w:r>
    </w:p>
    <w:p w:rsidR="00CB1BC8" w:rsidRPr="00CB1BC8" w:rsidRDefault="00CB1BC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CB1BC8" w:rsidRPr="00CB1BC8" w:rsidRDefault="00CB1BC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CB1BC8">
        <w:rPr>
          <w:sz w:val="20"/>
        </w:rPr>
        <w:t xml:space="preserve">Topics: a short summary of relevance theory; notes on terminology; linguistic and non-linguistic communication; codes and inference; linguistic semantics; linguistic pragmatics; Principles of Relevance; Presumption of Optimal Relevance; </w:t>
      </w:r>
      <w:r w:rsidR="002D7E0F">
        <w:rPr>
          <w:sz w:val="20"/>
        </w:rPr>
        <w:t>Relevance-Guided Comprehension Heuristic</w:t>
      </w:r>
      <w:r w:rsidRPr="00CB1BC8">
        <w:rPr>
          <w:sz w:val="20"/>
        </w:rPr>
        <w:t>; relevance-theoretic explanations</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02730">
      <w:pPr>
        <w:numPr>
          <w:ilvl w:val="1"/>
          <w:numId w:val="65"/>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Overview</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This chapter presents a brief overview of the essential ideas behind relevance theory. The picture developed here is presented more fully in the remaining chapters of part one before the more critical and exploratory discussion in part two. The chapter begins with a very brief summary of the central ideas behind relevance theory. It then considers some issues about terminology before presenting a fuller introduction to the theory, looking at some of the key ideas involved in explaining communication from a relevance-theoretic point of view.</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 xml:space="preserve">One of the key ideas assumed by relevance theory, and shared by most other approaches, is that we can make a fundamental distinction between coded and inferred communication. This distinction can then be exploited in making a distinction between linguistic semantics and pragmatics. This chapter considers some of the kinds of things which can be linguistically encoded (and which therefore fall within the scope of linguistic semantics) and some of the kinds of things which can be pragmatically inferred (and which therefore fall within the scope of pragmatics). We then take our first look at the theoretical ideas proposed by relevance theory to explain how we work out communicated meanings, in particular at the two Principles of Relevance, the Presumption of Optimal Relevance and the </w:t>
      </w:r>
      <w:r w:rsidR="002D7E0F">
        <w:rPr>
          <w:rFonts w:ascii="Arial" w:hAnsi="Arial"/>
          <w:sz w:val="20"/>
        </w:rPr>
        <w:t>Relevance-Guided Comprehension Heuristic</w:t>
      </w:r>
      <w:r w:rsidRPr="00CB1BC8">
        <w:rPr>
          <w:rFonts w:ascii="Arial" w:hAnsi="Arial"/>
          <w:sz w:val="20"/>
        </w:rPr>
        <w:t xml:space="preserve"> which follows from these. Finally, we consider the nature of explanations of communication proposed within relevance theory.</w:t>
      </w:r>
    </w:p>
    <w:p w:rsidR="00CB1BC8" w:rsidRPr="00CB1BC8" w:rsidRDefault="00CB1BC8" w:rsidP="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The aim at this stage is to present the key ideas behind the theory quickly so that you have a general idea of how the theory works before moving on to develop a fuller understanding of the details in the rest of part one and to explore the trickier issues discussed in part two. To keep this initial overview brief, I have made a number of simplifying assumptions and ignored a number of issues which we will discuss more fully later. If you have questions about the details, or notice any possible inconsistencies here, make a note of them as you go. Two of the exercises in this chapter (exercise 1.2 and exercise 1.12) invite you to think a bit more fully about questions which have occurred to you while reading this chapter. Each subsequent chapter contains an exercise which invites you to go back to this list and consider whether any of your initial questions have been answered at that stage.</w:t>
      </w:r>
    </w:p>
    <w:p w:rsidR="00CB1BC8" w:rsidRPr="00CB1BC8" w:rsidRDefault="00CB1BC8" w:rsidP="00CB1BC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B1BC8">
        <w:rPr>
          <w:sz w:val="20"/>
        </w:rPr>
        <w:tab/>
        <w:t>Part one of the book is relatively uncritical. You should bear in mind, though, that many if not all of the assumptions made by relevance theorists have been questioned to varying degrees. In part two, some of these debates will be explored more fully. For now, the focus is on explaining the various components of the theory and how they are used. The key notion in relevance theory is, of course, the notion of ‘relevance’ itself, which has a technical definition distinct from any of its everyday uses. This technical definition will be introduced and explained in chapter three. At this stage, the definition will not be explained fully as the aim is to begin with an understanding of the broad outline of the approach rather than to spell out the technical details.</w:t>
      </w:r>
    </w:p>
    <w:p w:rsidR="00CB1BC8" w:rsidRPr="00CB1BC8" w:rsidRDefault="00CB1BC8" w:rsidP="00CB1BC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CB1BC8" w:rsidRPr="00CB1BC8" w:rsidRDefault="00CB1BC8" w:rsidP="00DD7787">
      <w:pPr>
        <w:numPr>
          <w:ilvl w:val="1"/>
          <w:numId w:val="65"/>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Expectations and Meanings: A short summary</w:t>
      </w:r>
    </w:p>
    <w:p w:rsidR="00CB1BC8" w:rsidRPr="00CB1BC8" w:rsidRDefault="00CB1BC8">
      <w:pPr>
        <w:pStyle w:val="BodyTextIndent"/>
        <w:tabs>
          <w:tab w:val="clear" w:pos="8505"/>
        </w:tabs>
        <w:ind w:firstLine="0"/>
        <w:rPr>
          <w:sz w:val="20"/>
        </w:rPr>
      </w:pPr>
      <w:r w:rsidRPr="00CB1BC8">
        <w:rPr>
          <w:sz w:val="20"/>
        </w:rPr>
        <w:t>This section presents a very brief summary of the essential idea behind relevance theory: that intentional communication gives rise to expectations which help us to decide what the communicator intends to convey. This is not the only thing which relevance theory claims, but it is a central part of the theory and I hope that beginning with this short introduction will make it easier to develop a fuller picture as you work through the rest of the book. The section begins by considering the idea that intentional communication creates expectations, briefly considers the kinds of meanings which these expectations help to explain, and then says a little about how the expectations help to give rise to the meanings.</w:t>
      </w:r>
    </w:p>
    <w:p w:rsidR="00E4217F" w:rsidRDefault="00E4217F">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2"/>
          <w:numId w:val="65"/>
        </w:numPr>
        <w:tabs>
          <w:tab w:val="clear" w:pos="8505"/>
        </w:tabs>
        <w:rPr>
          <w:i/>
          <w:sz w:val="20"/>
        </w:rPr>
      </w:pPr>
      <w:r w:rsidRPr="00CB1BC8">
        <w:rPr>
          <w:i/>
          <w:sz w:val="20"/>
        </w:rPr>
        <w:t>Creating expectations</w:t>
      </w:r>
    </w:p>
    <w:p w:rsidR="00CB1BC8" w:rsidRPr="00CB1BC8" w:rsidRDefault="00CB1BC8">
      <w:pPr>
        <w:pStyle w:val="BodyTextIndent"/>
        <w:tabs>
          <w:tab w:val="clear" w:pos="8505"/>
        </w:tabs>
        <w:ind w:firstLine="0"/>
        <w:rPr>
          <w:sz w:val="20"/>
        </w:rPr>
      </w:pPr>
      <w:r w:rsidRPr="00CB1BC8">
        <w:rPr>
          <w:sz w:val="20"/>
        </w:rPr>
        <w:t>Pay no attention to this sentence. It is not relevant to you. Did you ignore either of the two sentences you have just read? I’m assuming that you didn’t. I can’t realistically expect readers of this book to follow an instruction not to pay attention to a sentence in this book. The existence of the book and the sentences within it provide evidence that I intended someone to read them. By typing these words onto my computer (as I am doing now) and agreeing to them being printed in a book which can be bought and read (as you are doing now), I have suggested that I think the words are relevant to the book’s potential readers (including you). Similarly, whenever someone speaks to you in a language you know (or that they assume you know), they communicate this assumption. In a talk on relevance theory which I attended, Dan Sperber, one of the founders of relevance theory, began by saying something very similar to his audience:</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Pay no attention to this utterance. It has no relevance to you.</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His aim then was the same as my aim here: to show that it is not reasonable to expect someone you are addressing in a language they know (and which they assume that you know that they know) to take seriously the idea that you do not think the utterance you are producing is relevant to them. The act of communicating makes clear to the addressee that the communicator must think that what they are communicating is relevant to the addressee. The same point applies to non-verbal communication. If I approach you in the street, wave both hands at you and then point across the street, my behaviour makes clear to you that I think you will spot something worth noticing if you look across the street. Relevance theory can be understood as an elaboration of, and an attempt to account for, this intuition.</w:t>
      </w:r>
    </w:p>
    <w:p w:rsidR="00CB1BC8" w:rsidRPr="00CB1BC8" w:rsidRDefault="00CB1BC8">
      <w:pPr>
        <w:pStyle w:val="BodyTextIndent"/>
        <w:tabs>
          <w:tab w:val="clear" w:pos="8505"/>
        </w:tabs>
        <w:ind w:firstLine="0"/>
        <w:rPr>
          <w:sz w:val="20"/>
        </w:rPr>
      </w:pPr>
      <w:r w:rsidRPr="00CB1BC8">
        <w:rPr>
          <w:sz w:val="20"/>
        </w:rPr>
        <w:tab/>
        <w:t xml:space="preserve">Whether language is involved or not, actions which make clear that someone intends to communicate something always create particular kinds of expectations in addressees. The general expectation can be roughly characterised as the assumption that there is an interpretation of the communicator’s behaviour which the addressee will find it worthwhile to recover. This generalisation is the central insight behind the relevance-theoretic account of intentional communication. Understanding the way that acts of communication create this expectation is seen as the key to understanding how we interpret each other’s utterances and also why we sometimes misunderstand each other. Notice, by the way, that I have not yet defined either the technical term ‘relevance’ or the kind of communication which gives rise to the expectation (we will see below that this is termed ‘ostensive-inferential communication’). I am hoping that the initial discussion will be fairly clear without providing full definitions at this stage, If not, or if you are unsure about the details at any stage, make a note and add it to the list of questions you are invited to make in responding to exercise 1.2 below. Later exercises will ask you to check whether your understanding of specific points becomes clearer as you work through the book. </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2"/>
          <w:numId w:val="65"/>
        </w:numPr>
        <w:tabs>
          <w:tab w:val="clear" w:pos="8505"/>
        </w:tabs>
        <w:rPr>
          <w:i/>
          <w:sz w:val="20"/>
        </w:rPr>
      </w:pPr>
      <w:r w:rsidRPr="00CB1BC8">
        <w:rPr>
          <w:i/>
          <w:sz w:val="20"/>
        </w:rPr>
        <w:t>How do we know what we mean?</w:t>
      </w:r>
    </w:p>
    <w:p w:rsidR="00CB1BC8" w:rsidRPr="00CB1BC8" w:rsidRDefault="00CB1BC8">
      <w:pPr>
        <w:pStyle w:val="BodyTextIndent"/>
        <w:tabs>
          <w:tab w:val="clear" w:pos="8505"/>
        </w:tabs>
        <w:ind w:firstLine="0"/>
        <w:rPr>
          <w:sz w:val="20"/>
        </w:rPr>
      </w:pPr>
      <w:r w:rsidRPr="00CB1BC8">
        <w:rPr>
          <w:sz w:val="20"/>
        </w:rPr>
        <w:t>How do we know what other people mean when they communicate with us? Explaining this is one of the central aims of relevance theory. There are a number of different kinds of question to ask about how we understand each other, including how we account for cases where we fail to understand each other. We’ll begin to explore these in more detail, and to consider a fuller range of examples, in section 1.4. Here, we’ll consider just three kinds of question which relevance theory aims to answer:</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23"/>
        </w:numPr>
        <w:tabs>
          <w:tab w:val="clear" w:pos="720"/>
          <w:tab w:val="clear" w:pos="8505"/>
        </w:tabs>
        <w:ind w:left="1134" w:hanging="567"/>
        <w:rPr>
          <w:sz w:val="20"/>
        </w:rPr>
      </w:pPr>
      <w:r w:rsidRPr="00CB1BC8">
        <w:rPr>
          <w:sz w:val="20"/>
        </w:rPr>
        <w:t>How do we manage to understand meanings which are not directly communicated?</w:t>
      </w:r>
    </w:p>
    <w:p w:rsidR="00CB1BC8" w:rsidRPr="00CB1BC8" w:rsidRDefault="00CB1BC8" w:rsidP="00DD7787">
      <w:pPr>
        <w:pStyle w:val="BodyTextIndent"/>
        <w:numPr>
          <w:ilvl w:val="0"/>
          <w:numId w:val="23"/>
        </w:numPr>
        <w:tabs>
          <w:tab w:val="clear" w:pos="720"/>
          <w:tab w:val="clear" w:pos="8505"/>
        </w:tabs>
        <w:ind w:left="1134" w:hanging="567"/>
        <w:rPr>
          <w:sz w:val="20"/>
        </w:rPr>
      </w:pPr>
      <w:r w:rsidRPr="00CB1BC8">
        <w:rPr>
          <w:sz w:val="20"/>
        </w:rPr>
        <w:t>How do we work out which propositions communicators are directly communicating?</w:t>
      </w:r>
    </w:p>
    <w:p w:rsidR="00CB1BC8" w:rsidRPr="00CB1BC8" w:rsidRDefault="00CB1BC8" w:rsidP="00DD7787">
      <w:pPr>
        <w:pStyle w:val="BodyTextIndent"/>
        <w:numPr>
          <w:ilvl w:val="0"/>
          <w:numId w:val="23"/>
        </w:numPr>
        <w:tabs>
          <w:tab w:val="clear" w:pos="720"/>
          <w:tab w:val="clear" w:pos="8505"/>
        </w:tabs>
        <w:ind w:left="1134" w:hanging="567"/>
        <w:rPr>
          <w:sz w:val="20"/>
        </w:rPr>
      </w:pPr>
      <w:r w:rsidRPr="00CB1BC8">
        <w:rPr>
          <w:sz w:val="20"/>
        </w:rPr>
        <w:t>Why do we sometimes misunderstand each other?</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Here is a brief explanation of each question.</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a.</w:t>
      </w:r>
      <w:r w:rsidRPr="00CB1BC8">
        <w:rPr>
          <w:i/>
          <w:sz w:val="20"/>
        </w:rPr>
        <w:tab/>
        <w:t>How do we manage to understand meanings which are indirectly communicated?</w:t>
      </w:r>
    </w:p>
    <w:p w:rsidR="00CB1BC8" w:rsidRPr="00CB1BC8" w:rsidRDefault="00CB1BC8">
      <w:pPr>
        <w:pStyle w:val="BodyTextIndent"/>
        <w:tabs>
          <w:tab w:val="clear" w:pos="8505"/>
        </w:tabs>
        <w:ind w:firstLine="0"/>
        <w:rPr>
          <w:sz w:val="20"/>
        </w:rPr>
      </w:pPr>
      <w:r w:rsidRPr="00CB1BC8">
        <w:rPr>
          <w:sz w:val="20"/>
        </w:rPr>
        <w:t>It is easy to find examples of indirect communication. Here is an example from an exchange which happened when I was in my local corner shop recently and about to pay for two pots of cream cheese. The assistant at the till said to me:</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They’re three for two just now.</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I had no problem in understanding that she meant I was entitled to a third pot of cream cheese at no additional cost. This is something she communicated indirectly. I was able to understand what she had said, realise that she meant me to derive an indirect meaning, and to derive that indirect meaning. One thing relevance theory aims to do is to provide an explanation of what is involved in deriving such indirect meanings.</w:t>
      </w:r>
    </w:p>
    <w:p w:rsidR="00CB1BC8" w:rsidRPr="00CB1BC8" w:rsidRDefault="00CB1BC8">
      <w:pPr>
        <w:pStyle w:val="BodyTextIndent"/>
        <w:tabs>
          <w:tab w:val="clear" w:pos="8505"/>
        </w:tabs>
        <w:ind w:firstLine="0"/>
        <w:rPr>
          <w:sz w:val="20"/>
        </w:rPr>
      </w:pPr>
    </w:p>
    <w:p w:rsidR="00CB1BC8" w:rsidRPr="00CB1BC8" w:rsidRDefault="00CB1BC8" w:rsidP="00F113B8">
      <w:pPr>
        <w:pStyle w:val="BodyTextIndent"/>
        <w:tabs>
          <w:tab w:val="clear" w:pos="8505"/>
        </w:tabs>
        <w:ind w:firstLine="0"/>
        <w:rPr>
          <w:i/>
          <w:sz w:val="20"/>
        </w:rPr>
      </w:pPr>
      <w:r w:rsidRPr="00CB1BC8">
        <w:rPr>
          <w:i/>
          <w:sz w:val="20"/>
        </w:rPr>
        <w:t xml:space="preserve">b. </w:t>
      </w:r>
      <w:r w:rsidRPr="00CB1BC8">
        <w:rPr>
          <w:i/>
          <w:sz w:val="20"/>
        </w:rPr>
        <w:tab/>
        <w:t>How do we work out which propositions communicators are directly communicating?</w:t>
      </w:r>
    </w:p>
    <w:p w:rsidR="00CB1BC8" w:rsidRPr="00CB1BC8" w:rsidRDefault="00CB1BC8">
      <w:pPr>
        <w:pStyle w:val="BodyTextIndent"/>
        <w:tabs>
          <w:tab w:val="clear" w:pos="8505"/>
        </w:tabs>
        <w:ind w:firstLine="0"/>
        <w:rPr>
          <w:sz w:val="20"/>
        </w:rPr>
      </w:pPr>
      <w:r w:rsidRPr="00CB1BC8">
        <w:rPr>
          <w:sz w:val="20"/>
        </w:rPr>
        <w:t xml:space="preserve">We’ll look more closely at how to define the distinction between ‘direct’ and ‘indirect’ communication below. For now, the key thing to notice is that in order to work out that I was entitled to a third pot of cheese, I first had to work out what proposition the shop assistant was directly communicating. This might seem obvious, but there are a number of things I needed to work out in order to see what this proposition might be. I needed to work out, for example, that </w:t>
      </w:r>
      <w:r w:rsidRPr="00CB1BC8">
        <w:rPr>
          <w:i/>
          <w:sz w:val="20"/>
        </w:rPr>
        <w:t>‘they’</w:t>
      </w:r>
      <w:r w:rsidRPr="00CB1BC8">
        <w:rPr>
          <w:sz w:val="20"/>
        </w:rPr>
        <w:t xml:space="preserve"> referred to pots of cream cheese of the brand and size I was about to buy which were on sale in the shop I was in at the time when I was buying them, and that saying that they </w:t>
      </w:r>
      <w:r w:rsidRPr="00CB1BC8">
        <w:rPr>
          <w:i/>
          <w:sz w:val="20"/>
        </w:rPr>
        <w:t>‘they’re three for two’</w:t>
      </w:r>
      <w:r w:rsidRPr="00CB1BC8">
        <w:rPr>
          <w:sz w:val="20"/>
        </w:rPr>
        <w:t xml:space="preserve"> meant that the cost of three of them would be the same as the cost of two of them. I also needed to realise that </w:t>
      </w:r>
      <w:r w:rsidRPr="00CB1BC8">
        <w:rPr>
          <w:i/>
          <w:sz w:val="20"/>
        </w:rPr>
        <w:t xml:space="preserve">‘just now’ </w:t>
      </w:r>
      <w:r w:rsidRPr="00CB1BC8">
        <w:rPr>
          <w:sz w:val="20"/>
        </w:rPr>
        <w:t>meant during a period of time which included all of the time in which I was in the shop buying the cream cheese. A rough characterisation of what she was directly communicating, with components which were not explicitly stated in square brackets and italics, might be (3):</w:t>
      </w:r>
    </w:p>
    <w:p w:rsidR="00CB1BC8" w:rsidRPr="00CB1BC8" w:rsidRDefault="00CB1BC8">
      <w:pPr>
        <w:pStyle w:val="BodyTextIndent"/>
        <w:tabs>
          <w:tab w:val="clear" w:pos="8505"/>
        </w:tabs>
        <w:ind w:firstLine="0"/>
        <w:rPr>
          <w:sz w:val="20"/>
        </w:rPr>
      </w:pPr>
    </w:p>
    <w:p w:rsidR="00CB1BC8" w:rsidRPr="00CB1BC8" w:rsidRDefault="00CB1BC8" w:rsidP="00F113B8">
      <w:pPr>
        <w:pStyle w:val="BodyTextIndent"/>
        <w:numPr>
          <w:ilvl w:val="0"/>
          <w:numId w:val="13"/>
        </w:numPr>
        <w:tabs>
          <w:tab w:val="clear" w:pos="8505"/>
        </w:tabs>
        <w:rPr>
          <w:sz w:val="20"/>
        </w:rPr>
      </w:pPr>
      <w:r w:rsidRPr="00CB1BC8">
        <w:rPr>
          <w:i/>
          <w:sz w:val="20"/>
        </w:rPr>
        <w:t>[Pots of cream cheese of the type which you are about to buy]</w:t>
      </w:r>
      <w:r w:rsidRPr="00CB1BC8">
        <w:rPr>
          <w:sz w:val="20"/>
        </w:rPr>
        <w:t xml:space="preserve"> are </w:t>
      </w:r>
      <w:r w:rsidRPr="00CB1BC8">
        <w:rPr>
          <w:i/>
          <w:sz w:val="20"/>
        </w:rPr>
        <w:t>[on sale in this shop under a special offer which means that if you buy]</w:t>
      </w:r>
      <w:r w:rsidRPr="00CB1BC8">
        <w:rPr>
          <w:sz w:val="20"/>
        </w:rPr>
        <w:t xml:space="preserve"> two </w:t>
      </w:r>
      <w:r w:rsidRPr="00CB1BC8">
        <w:rPr>
          <w:i/>
          <w:sz w:val="20"/>
        </w:rPr>
        <w:t>[pots of that cream cheese which you are about to buy] [we will give you a third pot without charging you any more] [at the present time and for as long as the offer lasts]</w:t>
      </w:r>
    </w:p>
    <w:p w:rsidR="00CB1BC8" w:rsidRPr="00CB1BC8" w:rsidRDefault="00CB1BC8" w:rsidP="00F113B8">
      <w:pPr>
        <w:pStyle w:val="BodyTextIndent"/>
        <w:tabs>
          <w:tab w:val="clear" w:pos="8505"/>
        </w:tabs>
        <w:ind w:firstLine="0"/>
        <w:rPr>
          <w:sz w:val="20"/>
        </w:rPr>
      </w:pPr>
    </w:p>
    <w:p w:rsidR="00CB1BC8" w:rsidRPr="00CB1BC8" w:rsidRDefault="00CB1BC8" w:rsidP="00F113B8">
      <w:pPr>
        <w:pStyle w:val="BodyTextIndent"/>
        <w:tabs>
          <w:tab w:val="clear" w:pos="8505"/>
        </w:tabs>
        <w:ind w:firstLine="0"/>
        <w:rPr>
          <w:sz w:val="20"/>
        </w:rPr>
      </w:pPr>
      <w:r w:rsidRPr="00CB1BC8">
        <w:rPr>
          <w:sz w:val="20"/>
        </w:rPr>
        <w:t>This representation makes clear that we had to make a significant number of assumptions which go beyond what the shop assistant actually said in order to understand this everyday utterance.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 xml:space="preserve">c. </w:t>
      </w:r>
      <w:r w:rsidRPr="00CB1BC8">
        <w:rPr>
          <w:i/>
          <w:sz w:val="20"/>
        </w:rPr>
        <w:tab/>
        <w:t>Why do we sometimes misunderstand each other?</w:t>
      </w:r>
    </w:p>
    <w:p w:rsidR="00CB1BC8" w:rsidRPr="00CB1BC8" w:rsidRDefault="00CB1BC8">
      <w:pPr>
        <w:pStyle w:val="BodyTextIndent"/>
        <w:tabs>
          <w:tab w:val="clear" w:pos="8505"/>
        </w:tabs>
        <w:ind w:firstLine="0"/>
        <w:rPr>
          <w:sz w:val="20"/>
        </w:rPr>
      </w:pPr>
      <w:r w:rsidRPr="00CB1BC8">
        <w:rPr>
          <w:sz w:val="20"/>
        </w:rPr>
        <w:t xml:space="preserve">The interpretation I’ve just outlined seems a fairly natural and obvious one and I am sure most people would have understood the utterance in the same way. However, it is not impossible to imagine a situation where someone might have misunderstood it. There are a number of ways in which communication might have gone wrong. Sometimes addressees don’t notice that they’re being addressed. If my attention was not focused fully on the shop assistant, I might not have heard her or I might have thought that she was talking to someone else. Perhaps less plausibly, I could have heard her and realised she was talking to me but still have misunderstood the utterance. This could happen because I don’t know what </w:t>
      </w:r>
      <w:r w:rsidRPr="00CB1BC8">
        <w:rPr>
          <w:i/>
          <w:sz w:val="20"/>
        </w:rPr>
        <w:t xml:space="preserve">‘three for two’ </w:t>
      </w:r>
      <w:r w:rsidRPr="00CB1BC8">
        <w:rPr>
          <w:sz w:val="20"/>
        </w:rPr>
        <w:t>means or, even less plausibly, because I think she is telling me this for a different reason, e.g. to comment on the nature of special offers in some way. I might understand the main point she is trying to convey but misunderstand some parts of what she intended. I might, for example, think that she is making a negative comment about me because she thinks I’m silly not to have brought three pots of cheese to the counter, even if this is not what she intended.</w:t>
      </w:r>
    </w:p>
    <w:p w:rsidR="00CB1BC8" w:rsidRPr="00CB1BC8" w:rsidRDefault="00CB1BC8" w:rsidP="00F113B8">
      <w:pPr>
        <w:pStyle w:val="BodyTextIndent"/>
        <w:tabs>
          <w:tab w:val="clear" w:pos="8505"/>
        </w:tabs>
        <w:ind w:firstLine="0"/>
        <w:rPr>
          <w:sz w:val="20"/>
        </w:rPr>
      </w:pPr>
      <w:r w:rsidRPr="00CB1BC8">
        <w:rPr>
          <w:sz w:val="20"/>
        </w:rPr>
        <w:tab/>
        <w:t>There are a significant number of different ways in which things might go wrong when we communicate with each other. An adequate account will need to do as well at explaining misunderstandings as it does at explaining how we manage to understand each other when communication goes well. We will also expect an adequate theory to account for the range of possibilities ranging from those where we are confident that communication has been successful to those where we are sure it has not and all of the grey areas in between.</w:t>
      </w:r>
    </w:p>
    <w:p w:rsidR="00E4217F" w:rsidRDefault="00E4217F">
      <w:pPr>
        <w:pStyle w:val="BodyTextIndent"/>
        <w:keepLines/>
        <w:tabs>
          <w:tab w:val="clear" w:pos="8505"/>
        </w:tabs>
        <w:ind w:firstLine="0"/>
        <w:rPr>
          <w:sz w:val="20"/>
        </w:rPr>
      </w:pPr>
    </w:p>
    <w:p w:rsidR="00CB1BC8" w:rsidRPr="00CB1BC8" w:rsidRDefault="00CB1BC8">
      <w:pPr>
        <w:pStyle w:val="BodyTextIndent"/>
        <w:keepLines/>
        <w:tabs>
          <w:tab w:val="clear" w:pos="8505"/>
        </w:tabs>
        <w:ind w:firstLine="0"/>
        <w:rPr>
          <w:sz w:val="20"/>
        </w:rPr>
      </w:pPr>
    </w:p>
    <w:p w:rsidR="00CB1BC8" w:rsidRPr="00CB1BC8" w:rsidRDefault="00CB1BC8" w:rsidP="00DD7787">
      <w:pPr>
        <w:pStyle w:val="BodyTextIndent"/>
        <w:keepLines/>
        <w:numPr>
          <w:ilvl w:val="2"/>
          <w:numId w:val="65"/>
        </w:numPr>
        <w:tabs>
          <w:tab w:val="clear" w:pos="8505"/>
        </w:tabs>
        <w:rPr>
          <w:i/>
          <w:sz w:val="20"/>
        </w:rPr>
      </w:pPr>
      <w:r w:rsidRPr="00CB1BC8">
        <w:rPr>
          <w:i/>
          <w:sz w:val="20"/>
        </w:rPr>
        <w:t>Guiding interpretations</w:t>
      </w:r>
    </w:p>
    <w:p w:rsidR="00CB1BC8" w:rsidRPr="00CB1BC8" w:rsidRDefault="00CB1BC8" w:rsidP="00F113B8">
      <w:pPr>
        <w:pStyle w:val="BodyTextIndent"/>
        <w:tabs>
          <w:tab w:val="clear" w:pos="8505"/>
        </w:tabs>
        <w:ind w:firstLine="0"/>
        <w:rPr>
          <w:sz w:val="20"/>
        </w:rPr>
      </w:pPr>
      <w:r w:rsidRPr="00CB1BC8">
        <w:rPr>
          <w:sz w:val="20"/>
        </w:rPr>
        <w:t>So how does the expectation raised by intentional communication help one person to understand what another person intended by their act of communication? The key idea within relevance theory is that addressees begin by assuming that the communicator has an interpretation in mind which justifies the expenditure of effort involved in arriving at it, i.e. which provides enough cognitive rewards for it to be worth expending the cognitive effort involved in reaching it. (As we’ll see below, relevance theory explains this in terms of a technical definition of the term ‘relevance’). This could be understood as resting on assumptions about what it is rational for communicators to do and for addressees to expect. We might point out, for example that it would seem less than rational for me to attract your attention and invite you to pay attention to something if I did not think it would be worth your while to do so. We will see below that a suitably developed understanding of this leads to fairly precise predictions about the particular interpretations addressees will arrive at. Before returning to my corner shop cream cheese, let’s broaden the scope of our discussion by considering a fairly simple example of non-verbal communication.</w:t>
      </w:r>
    </w:p>
    <w:p w:rsidR="00CB1BC8" w:rsidRPr="00CB1BC8" w:rsidRDefault="00CB1BC8" w:rsidP="00F113B8">
      <w:pPr>
        <w:pStyle w:val="BodyTextIndent"/>
        <w:tabs>
          <w:tab w:val="clear" w:pos="8505"/>
        </w:tabs>
        <w:ind w:firstLine="0"/>
        <w:rPr>
          <w:sz w:val="20"/>
        </w:rPr>
      </w:pPr>
      <w:r w:rsidRPr="00CB1BC8">
        <w:rPr>
          <w:sz w:val="20"/>
        </w:rPr>
        <w:tab/>
        <w:t>Suppose you are standing in a chemist’s shop and you begin to cough in a way that is hard for you to control. A stranger looks at you, makes eye contact, and then taps a box on the counter. What will you do? My guess is that you will look at the box to see what it contains. Suppose the box says that it contains a cough medicine. You will no doubt assume that the stranger is recommending that you try this medicine and that it might relieve your cough. Why did you decide this? Because it would make sense of the stranger’s actions if this was what she intended to communicate. Notice that it is your expectation about her behaviour which led you to notice the medicine. Where did this expectation come from? Let’s assume we always make hypotheses about the behaviour of other people that we notice. It is hard to see how you could explain the stranger’s behaviour as anything other than an attempt to communicate with you. This in turn gave rise to the expectation that there would be an interpretation of her behaviour which would justify the effort you would have to expend in order to understand it. Because you expected this, you put the required amount of effort into looking at the box and looking for a relevant interpretation. Notice that there is no necessary connection between tapping a box and communicating that it contains medicine that will fix a cough. You will have arrived at this interpretation simply because you put the effort in and assumed there would be a relevant interpretation. We have said nothing yet about how you arrive at this specific interpretation, but we will see below that this account shares with all relevance-theoretic explanations the assumption that interpretations are guided by the presumption that the communicator must have had an interpretation in mind which would justify the effort involved in paying attention to her behaviour.</w:t>
      </w:r>
    </w:p>
    <w:p w:rsidR="00CB1BC8" w:rsidRPr="00CB1BC8" w:rsidRDefault="00CB1BC8" w:rsidP="00F113B8">
      <w:pPr>
        <w:pStyle w:val="BodyTextIndent"/>
        <w:keepLines/>
        <w:tabs>
          <w:tab w:val="clear" w:pos="8505"/>
        </w:tabs>
        <w:ind w:firstLine="0"/>
        <w:rPr>
          <w:sz w:val="20"/>
        </w:rPr>
      </w:pPr>
      <w:r w:rsidRPr="00CB1BC8">
        <w:rPr>
          <w:sz w:val="20"/>
        </w:rPr>
        <w:tab/>
        <w:t>Now, let’s go back to the cream cheese example. How does this account for example (2) above? First, we assume that I recognise that the shop assistant is talking to me. By uttering (2) she makes me think that there is an interpretation of (2) which it will be worth my while to derive. For this to be the case, it must be an interpretation which she will have thought of as more worthwhile than alternative utterances which she might have produced, such as (4):</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Three pounds fifty-eight, please.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My job then is to work out what that interpretation might be. In this situation, it is not hard for me to come up with a reasonable interpretation. If I can buy three pots for the price of two, then a number of significant things follow from this, including:</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a.</w:t>
      </w:r>
      <w:r w:rsidRPr="00CB1BC8">
        <w:rPr>
          <w:sz w:val="20"/>
        </w:rPr>
        <w:tab/>
        <w:t>I can have a third pot of cheese without paying any more for it.</w:t>
      </w:r>
    </w:p>
    <w:p w:rsidR="00CB1BC8" w:rsidRPr="00CB1BC8" w:rsidRDefault="00CB1BC8">
      <w:pPr>
        <w:pStyle w:val="BodyTextIndent"/>
        <w:numPr>
          <w:ilvl w:val="0"/>
          <w:numId w:val="24"/>
        </w:numPr>
        <w:tabs>
          <w:tab w:val="clear" w:pos="8505"/>
        </w:tabs>
        <w:rPr>
          <w:sz w:val="20"/>
        </w:rPr>
      </w:pPr>
      <w:r w:rsidRPr="00CB1BC8">
        <w:rPr>
          <w:sz w:val="20"/>
        </w:rPr>
        <w:t>The shop assistant thinks I don’t know about the special offer.</w:t>
      </w:r>
    </w:p>
    <w:p w:rsidR="00CB1BC8" w:rsidRPr="00CB1BC8" w:rsidRDefault="00CB1BC8">
      <w:pPr>
        <w:pStyle w:val="BodyTextIndent"/>
        <w:numPr>
          <w:ilvl w:val="0"/>
          <w:numId w:val="24"/>
        </w:numPr>
        <w:tabs>
          <w:tab w:val="clear" w:pos="8505"/>
        </w:tabs>
        <w:rPr>
          <w:sz w:val="20"/>
        </w:rPr>
      </w:pPr>
      <w:r w:rsidRPr="00CB1BC8">
        <w:rPr>
          <w:sz w:val="20"/>
        </w:rPr>
        <w:t>The shop assistant is checking whether I want a third pot.</w:t>
      </w:r>
    </w:p>
    <w:p w:rsidR="00CB1BC8" w:rsidRPr="00CB1BC8" w:rsidRDefault="00CB1BC8">
      <w:pPr>
        <w:pStyle w:val="BodyTextIndent"/>
        <w:numPr>
          <w:ilvl w:val="0"/>
          <w:numId w:val="24"/>
        </w:numPr>
        <w:tabs>
          <w:tab w:val="clear" w:pos="8505"/>
        </w:tabs>
        <w:rPr>
          <w:sz w:val="20"/>
        </w:rPr>
      </w:pPr>
      <w:r w:rsidRPr="00CB1BC8">
        <w:rPr>
          <w:sz w:val="20"/>
        </w:rPr>
        <w:t>If I do want a third pot, I can get it now.</w:t>
      </w:r>
    </w:p>
    <w:p w:rsidR="00CB1BC8" w:rsidRPr="00CB1BC8" w:rsidRDefault="00CB1BC8">
      <w:pPr>
        <w:pStyle w:val="BodyTextIndent"/>
        <w:numPr>
          <w:ilvl w:val="0"/>
          <w:numId w:val="24"/>
        </w:numPr>
        <w:tabs>
          <w:tab w:val="clear" w:pos="8505"/>
        </w:tabs>
        <w:rPr>
          <w:sz w:val="20"/>
        </w:rPr>
      </w:pPr>
      <w:r w:rsidRPr="00CB1BC8">
        <w:rPr>
          <w:sz w:val="20"/>
        </w:rPr>
        <w:t>If I pick it up now before paying, I won’t risk being suspected of shoplifting.</w:t>
      </w:r>
    </w:p>
    <w:p w:rsidR="00CB1BC8" w:rsidRPr="00CB1BC8" w:rsidRDefault="00CB1BC8">
      <w:pPr>
        <w:pStyle w:val="BodyTextIndent"/>
        <w:tabs>
          <w:tab w:val="clear" w:pos="8505"/>
        </w:tabs>
        <w:rPr>
          <w:sz w:val="20"/>
        </w:rPr>
      </w:pPr>
    </w:p>
    <w:p w:rsidR="00CB1BC8" w:rsidRPr="00CB1BC8" w:rsidRDefault="00CB1BC8">
      <w:pPr>
        <w:pStyle w:val="BodyTextIndent"/>
        <w:tabs>
          <w:tab w:val="clear" w:pos="8505"/>
        </w:tabs>
        <w:rPr>
          <w:sz w:val="20"/>
        </w:rPr>
      </w:pPr>
      <w:r w:rsidRPr="00CB1BC8">
        <w:rPr>
          <w:sz w:val="20"/>
        </w:rPr>
        <w:t>I can also see why the shop assistant will see this as more relevant than just asking me for payment for two pots of cheese, since it also suggests that she is being considerate which has positive implications for our social relationship.</w:t>
      </w:r>
    </w:p>
    <w:p w:rsidR="00CB1BC8" w:rsidRPr="00CB1BC8" w:rsidRDefault="00CB1BC8">
      <w:pPr>
        <w:pStyle w:val="BodyTextIndent"/>
        <w:tabs>
          <w:tab w:val="clear" w:pos="8505"/>
        </w:tabs>
        <w:rPr>
          <w:sz w:val="20"/>
        </w:rPr>
      </w:pPr>
      <w:r w:rsidRPr="00CB1BC8">
        <w:rPr>
          <w:sz w:val="20"/>
        </w:rPr>
        <w:t xml:space="preserve">This is the starting point for relevance-theoretic explanations of the interpretation of particular utterances. We will look at the rest of the story more closely below. Now what about our other two questions? The first was about how we work out such things as that </w:t>
      </w:r>
      <w:r w:rsidRPr="00CB1BC8">
        <w:rPr>
          <w:i/>
          <w:sz w:val="20"/>
        </w:rPr>
        <w:t>they</w:t>
      </w:r>
      <w:r w:rsidRPr="00CB1BC8">
        <w:rPr>
          <w:sz w:val="20"/>
        </w:rPr>
        <w:t xml:space="preserve"> refers to pots of cheese for sale at the time of the utterance in the shop where the exchange is taking place. The answer to this question is very similar to the answer to the previous question. In fact, recognising the intended referent of </w:t>
      </w:r>
      <w:r w:rsidRPr="00CB1BC8">
        <w:rPr>
          <w:i/>
          <w:sz w:val="20"/>
        </w:rPr>
        <w:t>they</w:t>
      </w:r>
      <w:r w:rsidRPr="00CB1BC8">
        <w:rPr>
          <w:sz w:val="20"/>
        </w:rPr>
        <w:t xml:space="preserve"> is required in order to arrive at the interpretation sketched above, so we might simply say that these are sub-tasks within the overall task of working out the intended interpretation of the utterance as a whole. This is indeed what relevance theory suggests. We will develop our understanding of how this goes in the rest of the book, looking at how all of the sub-tasks in comprehension take place and interact with each other in constructing interpretations.</w:t>
      </w:r>
    </w:p>
    <w:p w:rsidR="00CB1BC8" w:rsidRPr="00CB1BC8" w:rsidRDefault="00CB1BC8">
      <w:pPr>
        <w:pStyle w:val="BodyTextIndent"/>
        <w:tabs>
          <w:tab w:val="clear" w:pos="8505"/>
        </w:tabs>
        <w:rPr>
          <w:sz w:val="20"/>
        </w:rPr>
      </w:pPr>
      <w:r w:rsidRPr="00CB1BC8">
        <w:rPr>
          <w:sz w:val="20"/>
        </w:rPr>
        <w:t>Finally, what about the possibility of misunderstanding? Within relevance theory, this is explained in terms of a mismatch between the speaker’s estimate of the set of assumptions the hearer can and will access when hearing the utterance and what the hearer does in fact access. Assumptions which are probably required in order for me to understand the utterance include:</w:t>
      </w:r>
    </w:p>
    <w:p w:rsidR="00CB1BC8" w:rsidRPr="00CB1BC8" w:rsidRDefault="00CB1BC8">
      <w:pPr>
        <w:pStyle w:val="BodyTextIndent"/>
        <w:tabs>
          <w:tab w:val="clear" w:pos="8505"/>
        </w:tabs>
        <w:ind w:firstLine="0"/>
        <w:rPr>
          <w:sz w:val="20"/>
        </w:rPr>
      </w:pPr>
      <w:r w:rsidRPr="00CB1BC8">
        <w:rPr>
          <w:sz w:val="20"/>
        </w:rPr>
        <w:t xml:space="preserve"> </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a.</w:t>
      </w:r>
      <w:r w:rsidRPr="00CB1BC8">
        <w:rPr>
          <w:sz w:val="20"/>
        </w:rPr>
        <w:tab/>
        <w:t>The shop assistant is talking to me.</w:t>
      </w:r>
    </w:p>
    <w:p w:rsidR="00CB1BC8" w:rsidRPr="00CB1BC8" w:rsidRDefault="00CB1BC8">
      <w:pPr>
        <w:pStyle w:val="BodyTextIndent"/>
        <w:numPr>
          <w:ilvl w:val="0"/>
          <w:numId w:val="25"/>
        </w:numPr>
        <w:tabs>
          <w:tab w:val="clear" w:pos="8505"/>
        </w:tabs>
        <w:rPr>
          <w:sz w:val="20"/>
        </w:rPr>
      </w:pPr>
      <w:r w:rsidRPr="00CB1BC8">
        <w:rPr>
          <w:i/>
          <w:sz w:val="20"/>
        </w:rPr>
        <w:t>They</w:t>
      </w:r>
      <w:r w:rsidRPr="00CB1BC8">
        <w:rPr>
          <w:sz w:val="20"/>
        </w:rPr>
        <w:t xml:space="preserve"> refers to pots of cheese.</w:t>
      </w:r>
    </w:p>
    <w:p w:rsidR="00CB1BC8" w:rsidRPr="00CB1BC8" w:rsidRDefault="00CB1BC8" w:rsidP="00DD7787">
      <w:pPr>
        <w:pStyle w:val="BodyTextIndent"/>
        <w:numPr>
          <w:ilvl w:val="0"/>
          <w:numId w:val="25"/>
        </w:numPr>
        <w:tabs>
          <w:tab w:val="clear" w:pos="1700"/>
          <w:tab w:val="clear" w:pos="8505"/>
          <w:tab w:val="left" w:pos="1701"/>
        </w:tabs>
        <w:rPr>
          <w:sz w:val="20"/>
        </w:rPr>
      </w:pPr>
      <w:r w:rsidRPr="00CB1BC8">
        <w:rPr>
          <w:sz w:val="20"/>
        </w:rPr>
        <w:t>The shop assistant is trying to be helpful.</w:t>
      </w:r>
    </w:p>
    <w:p w:rsidR="00CB1BC8" w:rsidRPr="00CB1BC8" w:rsidRDefault="00CB1BC8">
      <w:pPr>
        <w:pStyle w:val="BodyTextIndent"/>
        <w:tabs>
          <w:tab w:val="clear" w:pos="1701"/>
          <w:tab w:val="clear" w:pos="8505"/>
        </w:tabs>
        <w:ind w:firstLine="0"/>
        <w:rPr>
          <w:sz w:val="20"/>
        </w:rPr>
      </w:pPr>
    </w:p>
    <w:p w:rsidR="00CB1BC8" w:rsidRPr="00CB1BC8" w:rsidRDefault="00CB1BC8" w:rsidP="00E4217F">
      <w:pPr>
        <w:pStyle w:val="BodyTextIndent"/>
        <w:tabs>
          <w:tab w:val="clear" w:pos="8505"/>
        </w:tabs>
        <w:rPr>
          <w:sz w:val="20"/>
        </w:rPr>
      </w:pPr>
      <w:r w:rsidRPr="00CB1BC8">
        <w:rPr>
          <w:sz w:val="20"/>
        </w:rPr>
        <w:t xml:space="preserve">If I miss (6a), I am not likely to think much about what proposition the shop assistant is expressing or to make the right assumptions about such things as the intended referent of </w:t>
      </w:r>
      <w:r w:rsidRPr="00CB1BC8">
        <w:rPr>
          <w:i/>
          <w:sz w:val="20"/>
        </w:rPr>
        <w:t>they</w:t>
      </w:r>
      <w:r w:rsidRPr="00CB1BC8">
        <w:rPr>
          <w:sz w:val="20"/>
        </w:rPr>
        <w:t>. If I miss (6b), I might not realise that this is relevant to my cream cheese purchase. If I miss (6c), I might go for a more critical interpretation than the shop assistant intended. And so on. We will develop a more detailed account of misunderstandings below. For now, one thing to notice is that an addressee who misunderstands an intended meaning and a successful interpreter will share the expectation that the communicator is aiming for an interpretation that justifies the e</w:t>
      </w:r>
      <w:r w:rsidR="00E4217F">
        <w:rPr>
          <w:sz w:val="20"/>
        </w:rPr>
        <w:t>ffort involved in processing it.</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 . . .</w:t>
      </w:r>
    </w:p>
    <w:p w:rsidR="00CB1BC8" w:rsidRPr="00CB1BC8" w:rsidRDefault="00CB1BC8" w:rsidP="00F113B8">
      <w:pPr>
        <w:rPr>
          <w:rFonts w:ascii="Arial" w:hAnsi="Arial"/>
          <w:sz w:val="18"/>
        </w:rPr>
      </w:pPr>
      <w:r w:rsidRPr="00CB1BC8">
        <w:rPr>
          <w:rFonts w:ascii="Arial" w:hAnsi="Arial"/>
          <w:sz w:val="18"/>
        </w:rPr>
        <w:t>EXERCISES 1.1 AND 1.2:</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CB1BC8">
        <w:rPr>
          <w:rFonts w:ascii="Arial" w:hAnsi="Arial"/>
          <w:sz w:val="18"/>
        </w:rPr>
        <w:t>You are now ready to work on exercises 1.1 and 1.2.</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CB1BC8">
        <w:rPr>
          <w:rFonts w:ascii="Arial" w:hAnsi="Arial"/>
          <w:sz w:val="18"/>
        </w:rPr>
        <w:t>Exercise 1.1 encourages you to think about the kinds of expectations created by communicators and how we understand each other.</w:t>
      </w:r>
    </w:p>
    <w:p w:rsidR="00CB1BC8" w:rsidRPr="00CB1BC8" w:rsidRDefault="00CB1BC8" w:rsidP="00F113B8">
      <w:pPr>
        <w:rPr>
          <w:rFonts w:ascii="Arial" w:hAnsi="Arial"/>
          <w:sz w:val="18"/>
        </w:rPr>
      </w:pPr>
    </w:p>
    <w:p w:rsidR="00CB1BC8" w:rsidRPr="00CB1BC8" w:rsidRDefault="00CB1BC8" w:rsidP="00F113B8">
      <w:pPr>
        <w:rPr>
          <w:rFonts w:ascii="Arial" w:hAnsi="Arial"/>
          <w:sz w:val="18"/>
        </w:rPr>
      </w:pPr>
      <w:r w:rsidRPr="00CB1BC8">
        <w:rPr>
          <w:rFonts w:ascii="Arial" w:hAnsi="Arial"/>
          <w:sz w:val="18"/>
        </w:rPr>
        <w:t>Exercise 1.2 asks you to note questions you have at this stage about relevance theory in particular or about language and meaning in general.</w:t>
      </w:r>
    </w:p>
    <w:p w:rsidR="00CB1BC8" w:rsidRPr="00CB1BC8" w:rsidRDefault="00CB1BC8" w:rsidP="00F113B8">
      <w:pPr>
        <w:rPr>
          <w:rFonts w:ascii="Arial" w:hAnsi="Arial"/>
          <w:sz w:val="18"/>
        </w:rPr>
      </w:pPr>
    </w:p>
    <w:p w:rsidR="00CB1BC8" w:rsidRPr="00CB1BC8" w:rsidRDefault="00CB1BC8" w:rsidP="00F113B8">
      <w:pPr>
        <w:rPr>
          <w:rFonts w:ascii="Arial" w:hAnsi="Arial"/>
          <w:sz w:val="18"/>
        </w:rPr>
      </w:pPr>
      <w:r w:rsidRPr="00CB1BC8">
        <w:rPr>
          <w:rFonts w:ascii="Arial" w:hAnsi="Arial"/>
          <w:sz w:val="18"/>
        </w:rPr>
        <w:t xml:space="preserve">. . . . . </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1"/>
          <w:numId w:val="65"/>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Sounds, words, sentences, utterances: some notes on terminology</w:t>
      </w:r>
    </w:p>
    <w:p w:rsidR="00CB1BC8" w:rsidRPr="00CB1BC8" w:rsidRDefault="00CB1BC8">
      <w:pPr>
        <w:pStyle w:val="BodyTextIndent"/>
        <w:tabs>
          <w:tab w:val="clear" w:pos="8505"/>
        </w:tabs>
        <w:ind w:firstLine="0"/>
        <w:rPr>
          <w:sz w:val="20"/>
        </w:rPr>
      </w:pPr>
      <w:r w:rsidRPr="00CB1BC8">
        <w:rPr>
          <w:sz w:val="20"/>
        </w:rPr>
        <w:t xml:space="preserve">Before moving on, there are a few tricky points about terminology which I think it is useful to highlight now. In everyday conversation, we use language fairly loosely. I might, for example, tell you that I ‘hate’ something when that is really too strong to describe my feelings. I might tell you I’ve been working on this book ‘for years’ even if it’s only been several months; that there are ‘millions’ of reasons not to do something when of course I mean far fewer than that. And so on. These can be thought of as cases where the speaker is not being literal and, of course, people often remark on how we tend to use the very word </w:t>
      </w:r>
      <w:r w:rsidRPr="00CB1BC8">
        <w:rPr>
          <w:i/>
          <w:sz w:val="20"/>
        </w:rPr>
        <w:t xml:space="preserve">‘literally’ </w:t>
      </w:r>
      <w:r w:rsidRPr="00CB1BC8">
        <w:rPr>
          <w:sz w:val="20"/>
        </w:rPr>
        <w:t xml:space="preserve">less than literally, e.g. if I tell you that my maths teacher ‘literally threw me out’ of class, I probably mean that she made me leave in some way other than by picking me up and propelling me through the air. When we’re discussing something technically, however, as we are in this book, it’s important to be as clear as possible about what we mean when we use particular terms. There are some particularly tricky terms which it is important to be aware of when discussing linguistic and non-linguistic meaning. For reasons of space, I’ll sometimes be using slightly inaccurate terminology as a kind of shorthand in the rest of the book and I want to draw attention to this now so that you’ll know what I really intend when I use particular expressions. </w:t>
      </w:r>
    </w:p>
    <w:p w:rsidR="00CB1BC8" w:rsidRPr="00CB1BC8" w:rsidRDefault="00CB1BC8">
      <w:pPr>
        <w:pStyle w:val="BodyTextIndent"/>
        <w:tabs>
          <w:tab w:val="clear" w:pos="8505"/>
        </w:tabs>
        <w:ind w:firstLine="0"/>
        <w:rPr>
          <w:sz w:val="20"/>
        </w:rPr>
      </w:pPr>
      <w:r w:rsidRPr="00CB1BC8">
        <w:rPr>
          <w:sz w:val="20"/>
        </w:rPr>
        <w:tab/>
        <w:t xml:space="preserve">The first tricky term is </w:t>
      </w:r>
      <w:r w:rsidRPr="00CB1BC8">
        <w:rPr>
          <w:i/>
          <w:sz w:val="20"/>
        </w:rPr>
        <w:t>‘word’</w:t>
      </w:r>
      <w:r w:rsidRPr="00CB1BC8">
        <w:rPr>
          <w:sz w:val="20"/>
        </w:rPr>
        <w:t>. We will often talk about someone ‘saying the word X’. What does this actually mean? Strictly speaking, no-one can ever ‘say’ a word since a word is an abstract, psychological entity. What we must mean is that someone has produced a sound which is intended to be understood as representing a particular word. There is more than one way to explain this (if you are interested in following through the implications of different ways of talking about language and language use, Noel Burton-Roberts and colleagues have explored issues around terminology and the nature of concepts in linguistics and language study in a number of papers; see, for example, Burton-Roberts 1999, 2005: Burton-Roberts and Carr 1996; Burton-Roberts and Poole 2006). One way to approach this is to think about the physical properties of utterances. Let’s imagine you tell me that you’ve just seen a mutual friend who we haven’t seen for a long time and I ask you:</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Where?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It might seem straightforward to say that I have just uttered the word </w:t>
      </w:r>
      <w:r w:rsidRPr="00CB1BC8">
        <w:rPr>
          <w:i/>
          <w:sz w:val="20"/>
        </w:rPr>
        <w:t>where</w:t>
      </w:r>
      <w:r w:rsidRPr="00CB1BC8">
        <w:rPr>
          <w:sz w:val="20"/>
        </w:rPr>
        <w:t xml:space="preserve">. But consider how I pronounce the word and how other people might pronounce it. When I pronounce the word there is an </w:t>
      </w:r>
      <w:r w:rsidRPr="00CB1BC8">
        <w:rPr>
          <w:i/>
          <w:sz w:val="20"/>
        </w:rPr>
        <w:t>‘r’</w:t>
      </w:r>
      <w:r w:rsidRPr="00CB1BC8">
        <w:rPr>
          <w:sz w:val="20"/>
        </w:rPr>
        <w:t xml:space="preserve"> sound (usually represented in phonemic transcription as /r/) at the end of the word but there might not be if any of the other immediate members of my family pronounce it (because I am the only one who grew up in a part of Scotland where this is a feature of pronunciation). I also pronounce the initial sound differently to them. For them, it is the same as the sound at the start of the place name </w:t>
      </w:r>
      <w:r w:rsidRPr="00CB1BC8">
        <w:rPr>
          <w:i/>
          <w:sz w:val="20"/>
        </w:rPr>
        <w:t>Ware</w:t>
      </w:r>
      <w:r w:rsidRPr="00CB1BC8">
        <w:rPr>
          <w:sz w:val="20"/>
        </w:rPr>
        <w:t xml:space="preserve"> or the noun or verb </w:t>
      </w:r>
      <w:r w:rsidRPr="00CB1BC8">
        <w:rPr>
          <w:i/>
          <w:sz w:val="20"/>
        </w:rPr>
        <w:t>wear</w:t>
      </w:r>
      <w:r w:rsidRPr="00CB1BC8">
        <w:rPr>
          <w:sz w:val="20"/>
        </w:rPr>
        <w:t xml:space="preserve"> (in fact, all three of these are pronounced more or less identically for them). But the sound I produce at the start of </w:t>
      </w:r>
      <w:r w:rsidRPr="00CB1BC8">
        <w:rPr>
          <w:i/>
          <w:sz w:val="20"/>
        </w:rPr>
        <w:t xml:space="preserve">where </w:t>
      </w:r>
      <w:r w:rsidRPr="00CB1BC8">
        <w:rPr>
          <w:sz w:val="20"/>
        </w:rPr>
        <w:t xml:space="preserve">is a voiceless sound while at the start of </w:t>
      </w:r>
      <w:r w:rsidRPr="00CB1BC8">
        <w:rPr>
          <w:i/>
          <w:sz w:val="20"/>
        </w:rPr>
        <w:t>Ware</w:t>
      </w:r>
      <w:r w:rsidRPr="00CB1BC8">
        <w:rPr>
          <w:sz w:val="20"/>
        </w:rPr>
        <w:t xml:space="preserve"> or </w:t>
      </w:r>
      <w:r w:rsidRPr="00CB1BC8">
        <w:rPr>
          <w:i/>
          <w:sz w:val="20"/>
        </w:rPr>
        <w:t>wear</w:t>
      </w:r>
      <w:r w:rsidRPr="00CB1BC8">
        <w:rPr>
          <w:sz w:val="20"/>
        </w:rPr>
        <w:t xml:space="preserve"> it is voiced (if you are not familiar with the voiceless sound I produce at the start of </w:t>
      </w:r>
      <w:r w:rsidRPr="00CB1BC8">
        <w:rPr>
          <w:i/>
          <w:sz w:val="20"/>
        </w:rPr>
        <w:t>where</w:t>
      </w:r>
      <w:r w:rsidRPr="00CB1BC8">
        <w:rPr>
          <w:sz w:val="20"/>
        </w:rPr>
        <w:t>, you might be able to approximate it by producing a /h/ sound followed by a /w/, as readers often pronounce the Old English word usually written as ‘</w:t>
      </w:r>
      <w:r w:rsidRPr="00CB1BC8">
        <w:rPr>
          <w:i/>
          <w:sz w:val="20"/>
        </w:rPr>
        <w:t>hwæt’</w:t>
      </w:r>
      <w:r w:rsidRPr="00CB1BC8">
        <w:rPr>
          <w:sz w:val="20"/>
        </w:rPr>
        <w:t xml:space="preserve">). Going further, my children pronounce </w:t>
      </w:r>
      <w:r w:rsidRPr="00CB1BC8">
        <w:rPr>
          <w:i/>
          <w:sz w:val="20"/>
        </w:rPr>
        <w:t>where</w:t>
      </w:r>
      <w:r w:rsidRPr="00CB1BC8">
        <w:rPr>
          <w:sz w:val="20"/>
        </w:rPr>
        <w:t xml:space="preserve"> differently from their mother. The vowel they produce reflects their background (growing up in North London) and the vowel she produces reflects hers (a more varied background, living in more than one country before moving to London). My vowel is yet again different from all of them (having started life in Scotland and having lived in London for over twenty years). Even my two daughters, who have ‘the same’ (which of course means ‘very similar’) accent or pronunciation habits, have slightly different voice qualities. So would we all be saying ‘the same word’ if we uttered (7)? If we think of a ‘word’ as a physical entity, the answer must be no. On the other hand, if we think of ‘saying a word’ as something like making a sound intended to be understood as a physical representation of an abstract, psychological word, then the answer may be yes.</w:t>
      </w:r>
    </w:p>
    <w:p w:rsidR="00CB1BC8" w:rsidRPr="00CB1BC8" w:rsidRDefault="00CB1BC8">
      <w:pPr>
        <w:pStyle w:val="BodyTextIndent"/>
        <w:tabs>
          <w:tab w:val="clear" w:pos="8505"/>
        </w:tabs>
        <w:ind w:firstLine="0"/>
        <w:rPr>
          <w:sz w:val="20"/>
        </w:rPr>
      </w:pPr>
      <w:r w:rsidRPr="00CB1BC8">
        <w:rPr>
          <w:sz w:val="20"/>
        </w:rPr>
        <w:tab/>
        <w:t xml:space="preserve">The situation is even more complicated since the same individual will pronounce the word differently in different linguistic and non-linguistic contexts. What happens if </w:t>
      </w:r>
      <w:r w:rsidRPr="00CB1BC8">
        <w:rPr>
          <w:i/>
          <w:sz w:val="20"/>
        </w:rPr>
        <w:t>where</w:t>
      </w:r>
      <w:r w:rsidRPr="00CB1BC8">
        <w:rPr>
          <w:sz w:val="20"/>
        </w:rPr>
        <w:t xml:space="preserve"> appears before a word which starts with a vowel, say example (8):</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Where are you?</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Here it is quite likely that all of us will pronounce the /r/ (in </w:t>
      </w:r>
      <w:r w:rsidRPr="00CB1BC8">
        <w:rPr>
          <w:i/>
          <w:sz w:val="20"/>
        </w:rPr>
        <w:t>where</w:t>
      </w:r>
      <w:r w:rsidRPr="00CB1BC8">
        <w:rPr>
          <w:sz w:val="20"/>
        </w:rPr>
        <w:t xml:space="preserve">, not in </w:t>
      </w:r>
      <w:r w:rsidRPr="00CB1BC8">
        <w:rPr>
          <w:i/>
          <w:sz w:val="20"/>
        </w:rPr>
        <w:t>are</w:t>
      </w:r>
      <w:r w:rsidRPr="00CB1BC8">
        <w:rPr>
          <w:sz w:val="20"/>
        </w:rPr>
        <w:t xml:space="preserve">). Generally, the other members of my family pronounce /r/ before vowels while I pronounce it in a wider range of contexts. There are lots of other linguistic contexts which affect pronunciation, including ‘assimilation’ processes where, for example the /n/ in </w:t>
      </w:r>
      <w:r w:rsidRPr="00CB1BC8">
        <w:rPr>
          <w:i/>
          <w:sz w:val="20"/>
        </w:rPr>
        <w:t>ten</w:t>
      </w:r>
      <w:r w:rsidRPr="00CB1BC8">
        <w:rPr>
          <w:sz w:val="20"/>
        </w:rPr>
        <w:t xml:space="preserve"> might sound like /m/ when it appears before </w:t>
      </w:r>
      <w:r w:rsidRPr="00CB1BC8">
        <w:rPr>
          <w:i/>
          <w:sz w:val="20"/>
        </w:rPr>
        <w:t>minutes</w:t>
      </w:r>
      <w:r w:rsidRPr="00CB1BC8">
        <w:rPr>
          <w:sz w:val="20"/>
        </w:rPr>
        <w:t xml:space="preserve"> or </w:t>
      </w:r>
      <w:r w:rsidRPr="00CB1BC8">
        <w:rPr>
          <w:i/>
          <w:sz w:val="20"/>
        </w:rPr>
        <w:t>past</w:t>
      </w:r>
      <w:r w:rsidRPr="00CB1BC8">
        <w:rPr>
          <w:sz w:val="20"/>
        </w:rPr>
        <w:t xml:space="preserve"> in the following utterances:</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Ten minutes ago.</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Ten past ten.</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These examples show not just that different people pronounce ‘the same word’ differently but also that the same person can pronounce ‘the same word’ differently in different utterances. Non-linguistic factors also affect pronunciation. If I produce an utterance at seven in the morning when I’m just waking up it might sound quite different from when I ‘say the same words’ again two hours later after I’ve had breakfast and have more energy. So again this raises questions about what we mean when we say two utterances contain ‘the same word’ or that two people have produced ‘the same utterance’.</w:t>
      </w:r>
    </w:p>
    <w:p w:rsidR="00CB1BC8" w:rsidRPr="00CB1BC8" w:rsidRDefault="00CB1BC8">
      <w:pPr>
        <w:pStyle w:val="BodyTextIndent"/>
        <w:tabs>
          <w:tab w:val="clear" w:pos="8505"/>
        </w:tabs>
        <w:ind w:firstLine="0"/>
        <w:rPr>
          <w:sz w:val="20"/>
        </w:rPr>
      </w:pPr>
      <w:r w:rsidRPr="00CB1BC8">
        <w:rPr>
          <w:sz w:val="20"/>
        </w:rPr>
        <w:tab/>
        <w:t>There is a more fundamental reason why the loose way of describing utterances is technically incorrect. If we assume (as many, but not all, linguists do) that language is a mental, or cognitive, phenomenon, then words and sentences are cognitive notions and will never have any external physical properties.  When we say that someone has ‘said a word’ we must mean that they have produced a sound, or sequence of sounds, which is intended to be taken to represent that word. Utterances are physical entities which we perceive aurally (if spoken) or visually (if written or signed) whereas words or sentences are abstract, mental or cognitive entities. An utterance happens in a particular time and space. A sentence does not. Not all of the sentences of English have ever been uttered. In fact, it’s quite easy to think of a sentence which is likely never to have been represented in an utterance. I’m guessing that (11) is not something anyone has uttered before this moment as I type it:</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A lecturer will use any hoodjimiflip they can to avoid being discombobulated by the glare of a mongoose.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The sense in which ‘the same sentence’ can be uttered by different speakers on different occasions is the same as the sense in which two speakers can be said to have uttered ‘the same word’: we must mean that different utterances (sounds or images) are taken to be representations of the same sentence of English (actually, even the notion of ‘the same sentence’ needs to be explained more fully to be clear, but we will not go into that here). And this general point applies equally to linguistic forms other than words. Consider, for example, what we must mean when we say that I pronounce ‘the /r/ sound’, or ‘the phoneme /r/’, every time I ‘say’ </w:t>
      </w:r>
      <w:r w:rsidRPr="00CB1BC8">
        <w:rPr>
          <w:i/>
          <w:sz w:val="20"/>
        </w:rPr>
        <w:t>where</w:t>
      </w:r>
      <w:r w:rsidRPr="00CB1BC8">
        <w:rPr>
          <w:sz w:val="20"/>
        </w:rPr>
        <w:t xml:space="preserve"> but my other immediate family members only pronounce it before a vowel. When I pronounce it, it sounds different from when anyone else pronounces it (I can say this with a fair degree of confidence having grown up in a speech community with a ‘trilled’ /r/ that I could not produce and so developing my own idiosyncratic /r/ with the help of a speech therapist). Again, there are many different sounds which we can take to be representations of ‘the phoneme /r/’.</w:t>
      </w:r>
    </w:p>
    <w:p w:rsidR="00CB1BC8" w:rsidRPr="00CB1BC8" w:rsidRDefault="00CB1BC8" w:rsidP="00E4217F">
      <w:pPr>
        <w:pStyle w:val="BodyTextIndent"/>
        <w:tabs>
          <w:tab w:val="clear" w:pos="8505"/>
        </w:tabs>
        <w:ind w:firstLine="0"/>
        <w:rPr>
          <w:sz w:val="20"/>
        </w:rPr>
      </w:pPr>
      <w:r w:rsidRPr="00CB1BC8">
        <w:rPr>
          <w:sz w:val="20"/>
        </w:rPr>
        <w:tab/>
        <w:t>It may seem that I am overdoing this discussion, but it is important to be clear on the difference between linguistic forms and the physical entities which represent them. In section 1.4 below, we’ll consider other kinds of entities, such as propositions, and similar terminological issues will arise here. For now, though, my main aim is to make you aware that I will be trying to be careful with my choice of words from now on, but that I will also sometimes use terms loosely. If I say that a particular example is a representation of an utterance taken to represent a particular linguistic form, then I am saying something more or less accurate. If I talk about someone ‘saying a word’ or ‘uttering example number (10)’, I hope you will understand that I am using this as shorthand and trusting you to understand what I really mean.</w:t>
      </w:r>
    </w:p>
    <w:p w:rsidR="00CB1BC8" w:rsidRPr="00CB1BC8" w:rsidRDefault="00CB1BC8" w:rsidP="00F113B8">
      <w:pPr>
        <w:pStyle w:val="BodyTextIndent"/>
        <w:tabs>
          <w:tab w:val="clear" w:pos="567"/>
          <w:tab w:val="clear" w:pos="1134"/>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s>
        <w:ind w:firstLine="0"/>
        <w:rPr>
          <w:sz w:val="20"/>
        </w:rPr>
      </w:pPr>
      <w:r w:rsidRPr="00CB1BC8">
        <w:rPr>
          <w:sz w:val="20"/>
        </w:rPr>
        <w:t>. . . . .</w:t>
      </w:r>
    </w:p>
    <w:p w:rsidR="00CB1BC8" w:rsidRPr="00CB1BC8" w:rsidRDefault="00CB1BC8" w:rsidP="00F113B8">
      <w:pPr>
        <w:rPr>
          <w:rFonts w:ascii="Arial" w:hAnsi="Arial"/>
          <w:sz w:val="18"/>
        </w:rPr>
      </w:pPr>
      <w:r w:rsidRPr="00CB1BC8">
        <w:rPr>
          <w:rFonts w:ascii="Arial" w:hAnsi="Arial"/>
          <w:sz w:val="18"/>
        </w:rPr>
        <w:t>EXERCISE 1.3:</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CB1BC8">
        <w:rPr>
          <w:rFonts w:ascii="Arial" w:hAnsi="Arial"/>
          <w:sz w:val="18"/>
        </w:rPr>
        <w:t>You are now ready to work on exercise 1.3, which encourages you to explore your understanding of the nature of words, sentences, utterances and propositions.</w:t>
      </w:r>
    </w:p>
    <w:p w:rsidR="00CB1BC8" w:rsidRPr="00CB1BC8" w:rsidRDefault="00CB1BC8" w:rsidP="00F113B8">
      <w:pPr>
        <w:rPr>
          <w:rFonts w:ascii="Arial" w:hAnsi="Arial"/>
          <w:sz w:val="18"/>
        </w:rPr>
      </w:pPr>
    </w:p>
    <w:p w:rsidR="00CB1BC8" w:rsidRPr="00CB1BC8" w:rsidRDefault="00CB1BC8" w:rsidP="00F113B8">
      <w:pPr>
        <w:rPr>
          <w:rFonts w:ascii="Arial" w:hAnsi="Arial"/>
          <w:sz w:val="18"/>
        </w:rPr>
      </w:pPr>
      <w:r w:rsidRPr="00CB1BC8">
        <w:rPr>
          <w:rFonts w:ascii="Arial" w:hAnsi="Arial"/>
          <w:sz w:val="18"/>
        </w:rPr>
        <w:t>. . . . .</w:t>
      </w:r>
    </w:p>
    <w:p w:rsidR="00CB1BC8" w:rsidRPr="00CB1BC8" w:rsidRDefault="00CB1BC8" w:rsidP="00F113B8">
      <w:pPr>
        <w:pStyle w:val="BodyTextIndent"/>
        <w:tabs>
          <w:tab w:val="clear" w:pos="567"/>
          <w:tab w:val="clear" w:pos="1134"/>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s>
        <w:ind w:firstLine="0"/>
        <w:rPr>
          <w:sz w:val="20"/>
        </w:rPr>
      </w:pPr>
    </w:p>
    <w:p w:rsidR="00CB1BC8" w:rsidRPr="00CB1BC8" w:rsidRDefault="00CB1BC8" w:rsidP="00DD7787">
      <w:pPr>
        <w:numPr>
          <w:ilvl w:val="1"/>
          <w:numId w:val="65"/>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Communication and Cognition: A fuller overview</w:t>
      </w:r>
    </w:p>
    <w:p w:rsidR="00CB1BC8" w:rsidRPr="00CB1BC8" w:rsidRDefault="00CB1BC8">
      <w:pPr>
        <w:pStyle w:val="BodyTextIndent"/>
        <w:tabs>
          <w:tab w:val="clear" w:pos="8505"/>
        </w:tabs>
        <w:ind w:firstLine="0"/>
        <w:rPr>
          <w:sz w:val="20"/>
        </w:rPr>
      </w:pPr>
      <w:r w:rsidRPr="00CB1BC8">
        <w:rPr>
          <w:sz w:val="20"/>
        </w:rPr>
        <w:t xml:space="preserve">Now that we have a general idea of how relevance theory aims to explain communication, and have become more sensitive to issues about how to use terminology, we are ready to look in slightly more detail at the relevance-theoretic picture of linguistic and non-linguistic communication. In this section, we begin by looking at an example designed to indicate the broad question which linguistic theories aim to answer and which pragmatic theories aim to partly answer: what is involved in linguistic and non-linguistic communication? We consider the difference between coded and inferred communication which forms the basis for the distinction between semantics and pragmatics. We consider some of the kinds of meanings which can be linguistically encoded, and therefore fall within the scope of linguistic semantics, and some of the things which can be pragmatically inferred, and so fall within the scope of pragmatics. We move on to look at the two Principles of Relevance which represent the central theoretical apparatus of the theory, at the Presumption of Optimal Relevance which follows from these, and at the </w:t>
      </w:r>
      <w:r w:rsidR="002D7E0F">
        <w:rPr>
          <w:sz w:val="20"/>
        </w:rPr>
        <w:t>Relevance-Guided Comprehension Heuristic</w:t>
      </w:r>
      <w:r w:rsidRPr="00CB1BC8">
        <w:rPr>
          <w:sz w:val="20"/>
        </w:rPr>
        <w:t xml:space="preserve"> which relevance theory claims we follow when working out interpretations. Finally, we consider how all of these ideas are brought together in relevance-theoretic explanations.</w:t>
      </w:r>
    </w:p>
    <w:p w:rsidR="00CB1BC8" w:rsidRPr="00CB1BC8" w:rsidRDefault="00CB1BC8">
      <w:pPr>
        <w:pStyle w:val="BodyTextIndent"/>
        <w:tabs>
          <w:tab w:val="clear" w:pos="8505"/>
        </w:tabs>
        <w:ind w:firstLine="0"/>
        <w:rPr>
          <w:sz w:val="20"/>
        </w:rPr>
      </w:pPr>
    </w:p>
    <w:p w:rsidR="00CB1BC8" w:rsidRPr="00CB1BC8" w:rsidRDefault="00CB1BC8" w:rsidP="00E01A39">
      <w:pPr>
        <w:pStyle w:val="BodyTextIndent"/>
        <w:numPr>
          <w:ilvl w:val="2"/>
          <w:numId w:val="65"/>
        </w:numPr>
        <w:tabs>
          <w:tab w:val="clear" w:pos="8505"/>
        </w:tabs>
        <w:ind w:left="709" w:hanging="709"/>
        <w:rPr>
          <w:i/>
          <w:sz w:val="20"/>
        </w:rPr>
      </w:pPr>
      <w:r w:rsidRPr="00CB1BC8">
        <w:rPr>
          <w:i/>
          <w:sz w:val="20"/>
        </w:rPr>
        <w:t>Linguistic and non-linguistic communication</w:t>
      </w:r>
    </w:p>
    <w:p w:rsidR="00CB1BC8" w:rsidRPr="00CB1BC8" w:rsidRDefault="00CB1BC8">
      <w:pPr>
        <w:pStyle w:val="BodyTextIndent"/>
        <w:tabs>
          <w:tab w:val="clear" w:pos="8505"/>
        </w:tabs>
        <w:ind w:firstLine="0"/>
        <w:rPr>
          <w:sz w:val="20"/>
        </w:rPr>
      </w:pPr>
      <w:r w:rsidRPr="00CB1BC8">
        <w:rPr>
          <w:sz w:val="20"/>
        </w:rPr>
        <w:t>Consider this scenario. A woman is sitting in a dimly lit room with an open book in front of her. A man comes in and a noise comes out of the woman’s mouth. The man presses a switch on the wall and a light comes on. This is an ordinary, everyday sequence of events made slightly strange by the unusual way in which I have described it. Phrasing it in this way helps us to see that it illustrates a question which philosophers and linguists have been trying to answer for millennia: what is the connection between the noise made by the woman and the behaviour of the man? To some extent, answering this question involves answering the question ‘what is language?’ which is a central question explored within linguistics. Going beyond that, it involves answering the question ‘what is linguistic communication?’ which presupposes an answer to the question ‘what is language?’. Chomsky (for example, 1986: 1-14) has suggested that linguistics should be concerned with three questions: What is language? How is language acquired? How is language put to use? He suggests that the first question is logically prior to the other two since we cannot explain how language is acquired or how it is put to use unless we have some understanding of what it is. This book, like pragmatic theories in general, and relevance theory in particular, will presuppose an answer to the first question (broadly Chomskyan in the case of relevance theory) and attempt to develop a partial answer to the third question.</w:t>
      </w:r>
    </w:p>
    <w:p w:rsidR="00CB1BC8" w:rsidRPr="00CB1BC8" w:rsidRDefault="00CB1BC8">
      <w:pPr>
        <w:pStyle w:val="BodyTextIndent"/>
        <w:tabs>
          <w:tab w:val="clear" w:pos="8505"/>
        </w:tabs>
        <w:ind w:firstLine="0"/>
        <w:rPr>
          <w:sz w:val="20"/>
        </w:rPr>
      </w:pPr>
      <w:r w:rsidRPr="00CB1BC8">
        <w:rPr>
          <w:sz w:val="20"/>
        </w:rPr>
        <w:tab/>
        <w:t>We begin to explain what is going on in the dimly lit room by saying that the noise represented an expression in a language the two individuals share. Let us move towards  a more typical description by supposing that the woman was speaking English and that her utterance was:</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Could you put the light on please?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We’ve now taken a step towards explaining things, but of course we need to answer many other questions before we can claim to have given a full explanation, including (all but not only) these:</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4"/>
        </w:numPr>
        <w:tabs>
          <w:tab w:val="clear" w:pos="720"/>
          <w:tab w:val="clear" w:pos="8505"/>
        </w:tabs>
        <w:ind w:left="1134" w:hanging="567"/>
        <w:rPr>
          <w:sz w:val="20"/>
        </w:rPr>
      </w:pPr>
      <w:r w:rsidRPr="00CB1BC8">
        <w:rPr>
          <w:sz w:val="20"/>
        </w:rPr>
        <w:t>how did the man recognise this as an utterance in English?</w:t>
      </w:r>
    </w:p>
    <w:p w:rsidR="00CB1BC8" w:rsidRPr="00CB1BC8" w:rsidRDefault="00CB1BC8" w:rsidP="00DD7787">
      <w:pPr>
        <w:pStyle w:val="BodyTextIndent"/>
        <w:numPr>
          <w:ilvl w:val="0"/>
          <w:numId w:val="14"/>
        </w:numPr>
        <w:tabs>
          <w:tab w:val="clear" w:pos="720"/>
          <w:tab w:val="clear" w:pos="8505"/>
        </w:tabs>
        <w:ind w:left="1134" w:hanging="567"/>
        <w:rPr>
          <w:sz w:val="20"/>
        </w:rPr>
      </w:pPr>
      <w:r w:rsidRPr="00CB1BC8">
        <w:rPr>
          <w:sz w:val="20"/>
        </w:rPr>
        <w:t>how did he recognise each of the words?</w:t>
      </w:r>
    </w:p>
    <w:p w:rsidR="00CB1BC8" w:rsidRPr="00CB1BC8" w:rsidRDefault="00CB1BC8" w:rsidP="00DD7787">
      <w:pPr>
        <w:pStyle w:val="BodyTextIndent"/>
        <w:numPr>
          <w:ilvl w:val="0"/>
          <w:numId w:val="14"/>
        </w:numPr>
        <w:tabs>
          <w:tab w:val="clear" w:pos="720"/>
          <w:tab w:val="clear" w:pos="8505"/>
        </w:tabs>
        <w:ind w:left="1134" w:hanging="567"/>
        <w:rPr>
          <w:sz w:val="20"/>
        </w:rPr>
      </w:pPr>
      <w:r w:rsidRPr="00CB1BC8">
        <w:rPr>
          <w:sz w:val="20"/>
        </w:rPr>
        <w:t>how did he recognise the larger structures (morphological and syntactic) which the words are combined into? (how did she ‘parse’ it?)</w:t>
      </w:r>
    </w:p>
    <w:p w:rsidR="00CB1BC8" w:rsidRPr="00CB1BC8" w:rsidRDefault="00CB1BC8" w:rsidP="00DD7787">
      <w:pPr>
        <w:pStyle w:val="BodyTextIndent"/>
        <w:numPr>
          <w:ilvl w:val="0"/>
          <w:numId w:val="14"/>
        </w:numPr>
        <w:tabs>
          <w:tab w:val="clear" w:pos="720"/>
          <w:tab w:val="clear" w:pos="8505"/>
        </w:tabs>
        <w:ind w:left="1134" w:hanging="567"/>
        <w:rPr>
          <w:sz w:val="20"/>
        </w:rPr>
      </w:pPr>
      <w:r w:rsidRPr="00CB1BC8">
        <w:rPr>
          <w:sz w:val="20"/>
        </w:rPr>
        <w:t>how did he know what each word meant or referred to?</w:t>
      </w:r>
    </w:p>
    <w:p w:rsidR="00CB1BC8" w:rsidRPr="00CB1BC8" w:rsidRDefault="00CB1BC8" w:rsidP="00DD7787">
      <w:pPr>
        <w:pStyle w:val="BodyTextIndent"/>
        <w:numPr>
          <w:ilvl w:val="0"/>
          <w:numId w:val="14"/>
        </w:numPr>
        <w:tabs>
          <w:tab w:val="clear" w:pos="720"/>
          <w:tab w:val="clear" w:pos="8505"/>
        </w:tabs>
        <w:ind w:left="1134" w:hanging="567"/>
        <w:rPr>
          <w:sz w:val="20"/>
        </w:rPr>
      </w:pPr>
      <w:r w:rsidRPr="00CB1BC8">
        <w:rPr>
          <w:sz w:val="20"/>
        </w:rPr>
        <w:t>how did he know what the speaker meant by the utterance as a whole?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One way of thinking about the study of language or linguistics is as an attempt to explain how some human noises (spoken utterances), movements (signed utterances) or visual products (written utterances) come to have effects on other humans. As Chomsky suggests, a full explanation of what happened in the dimly lit room would involve explaining what human language is, how it is acquired and how it is used. The part of the question which this book addresses is the part about how language is used. The answers will take for granted that someone else will work on answering questions about what language is and how it is acquired, about how phonemes and words are recognised, and so on. In some places, we will assume particular answers to some of the other questions. What relevance theory addresses directly is how we work out the meanings and referents of words and what individuals mean by producing them at a particular time and place. Assuming that someone else will be working on the explanations of the other things, relevance theory aims to explain how we work out for what purpose a particular person at a particular time uttered a particular sequence of words (remembering what I said in section 1.3 above about what this is shorthand for, i.e. that ‘uttered a particular sequence of words’ means something like ‘made some noises intended to be understood as representing a particular sequence of words’). In the case of (12), we hope to explain how the woman entering the room knew that the man was asking her, relatively politely, to put the light on.</w:t>
      </w:r>
    </w:p>
    <w:p w:rsidR="00CB1BC8" w:rsidRPr="00CB1BC8" w:rsidRDefault="00CB1BC8">
      <w:pPr>
        <w:pStyle w:val="BodyTextIndent"/>
        <w:tabs>
          <w:tab w:val="clear" w:pos="8505"/>
        </w:tabs>
        <w:ind w:firstLine="0"/>
        <w:rPr>
          <w:sz w:val="20"/>
        </w:rPr>
      </w:pPr>
      <w:r w:rsidRPr="00CB1BC8">
        <w:rPr>
          <w:sz w:val="20"/>
        </w:rPr>
        <w:tab/>
        <w:t>Moving on a little, there are a number of other kinds of things which relevance theory aims to explain. These are questions addressed by all theories of linguistic pragmatics. First, consider some other things which the woman in example (12) could have said to the man. These might include:</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Put the light on.</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It’s really dark in here.</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It’s terrible getting old. I can hardly focus on this print.</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She could also , of course, have chosen to communicate without using words at all. She might, for example, have held up her glasses and the book and hoped that it was clear what she intended by this.</w:t>
      </w:r>
    </w:p>
    <w:p w:rsidR="00CB1BC8" w:rsidRPr="00CB1BC8" w:rsidRDefault="00CB1BC8">
      <w:pPr>
        <w:pStyle w:val="BodyTextIndent"/>
        <w:tabs>
          <w:tab w:val="clear" w:pos="8505"/>
        </w:tabs>
        <w:ind w:firstLine="0"/>
        <w:rPr>
          <w:sz w:val="20"/>
        </w:rPr>
      </w:pPr>
      <w:r w:rsidRPr="00CB1BC8">
        <w:rPr>
          <w:sz w:val="20"/>
        </w:rPr>
        <w:tab/>
        <w:t>Any theory of pragmatics should be able to explain intuitions we have about the differences between these options. (13), for example, is less polite than (12), while (14) and (15) are less direct than (12) or (13). The nonverbal method is more risky than the spoken utterances in that it is more likely that she will be misunderstood. These differences are related to further differences. I might feel better about putting the light on for you if you ask politely than if you are very direct. What follows from the request is less clear and less fully determinate when I am less direct. And so on. A pragmatic theory should explain the different effects of different ways of formulating a request or another kind of utterance and also the differences and similarities between linguistic and non-linguistic communication. One key part of an explanation of this involves drawing a distinction between coded meaning and inferred meaning. This distinction is discussed in the next section.</w:t>
      </w:r>
    </w:p>
    <w:p w:rsidR="00CB1BC8" w:rsidRPr="00CB1BC8" w:rsidRDefault="00CB1BC8">
      <w:pPr>
        <w:pStyle w:val="BodyTextIndent"/>
        <w:tabs>
          <w:tab w:val="clear" w:pos="8505"/>
        </w:tabs>
        <w:ind w:firstLine="0"/>
        <w:rPr>
          <w:sz w:val="20"/>
        </w:rPr>
      </w:pPr>
      <w:r w:rsidRPr="00CB1BC8">
        <w:rPr>
          <w:sz w:val="20"/>
        </w:rPr>
        <w:t>. . . . .</w:t>
      </w:r>
    </w:p>
    <w:p w:rsidR="00CB1BC8" w:rsidRPr="00CB1BC8" w:rsidRDefault="00CB1BC8" w:rsidP="00F113B8">
      <w:pPr>
        <w:rPr>
          <w:rFonts w:ascii="Arial" w:hAnsi="Arial"/>
          <w:sz w:val="18"/>
        </w:rPr>
      </w:pPr>
      <w:r w:rsidRPr="00CB1BC8">
        <w:rPr>
          <w:rFonts w:ascii="Arial" w:hAnsi="Arial"/>
          <w:sz w:val="18"/>
        </w:rPr>
        <w:t>EXERCISE 1.4:</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CB1BC8">
        <w:rPr>
          <w:rFonts w:ascii="Arial" w:hAnsi="Arial"/>
          <w:sz w:val="18"/>
        </w:rPr>
        <w:t>You are now ready to work on exercise 1.4, which encourages you to think about different kinds of linguistic and non-linguistic communication.</w:t>
      </w:r>
    </w:p>
    <w:p w:rsidR="00CB1BC8" w:rsidRPr="00CB1BC8" w:rsidRDefault="00CB1BC8" w:rsidP="00F113B8">
      <w:pPr>
        <w:rPr>
          <w:rFonts w:ascii="Arial" w:hAnsi="Arial"/>
          <w:sz w:val="18"/>
        </w:rPr>
      </w:pPr>
    </w:p>
    <w:p w:rsidR="00CB1BC8" w:rsidRPr="00CB1BC8" w:rsidRDefault="00CB1BC8" w:rsidP="00F113B8">
      <w:pPr>
        <w:rPr>
          <w:rFonts w:ascii="Arial" w:hAnsi="Arial"/>
          <w:sz w:val="18"/>
        </w:rPr>
      </w:pPr>
      <w:r w:rsidRPr="00CB1BC8">
        <w:rPr>
          <w:rFonts w:ascii="Arial" w:hAnsi="Arial"/>
          <w:sz w:val="18"/>
        </w:rPr>
        <w:t>. . . . .</w:t>
      </w:r>
    </w:p>
    <w:p w:rsidR="00CB1BC8" w:rsidRPr="00CB1BC8" w:rsidRDefault="00CB1BC8">
      <w:pPr>
        <w:pStyle w:val="BodyTextIndent"/>
        <w:tabs>
          <w:tab w:val="clear" w:pos="8505"/>
        </w:tabs>
        <w:ind w:firstLine="0"/>
        <w:rPr>
          <w:sz w:val="20"/>
        </w:rPr>
      </w:pPr>
    </w:p>
    <w:p w:rsidR="00CB1BC8" w:rsidRPr="00CB1BC8" w:rsidRDefault="00CB1BC8" w:rsidP="00E01A39">
      <w:pPr>
        <w:pStyle w:val="BodyTextIndent"/>
        <w:numPr>
          <w:ilvl w:val="2"/>
          <w:numId w:val="65"/>
        </w:numPr>
        <w:tabs>
          <w:tab w:val="clear" w:pos="8505"/>
        </w:tabs>
        <w:ind w:left="709" w:hanging="709"/>
        <w:rPr>
          <w:i/>
          <w:sz w:val="20"/>
        </w:rPr>
      </w:pPr>
      <w:r w:rsidRPr="00CB1BC8">
        <w:rPr>
          <w:i/>
          <w:sz w:val="20"/>
        </w:rPr>
        <w:t>Codes and inference</w:t>
      </w:r>
    </w:p>
    <w:p w:rsidR="00CB1BC8" w:rsidRPr="00CB1BC8" w:rsidRDefault="00CB1BC8">
      <w:pPr>
        <w:pStyle w:val="BodyTextIndent"/>
        <w:tabs>
          <w:tab w:val="clear" w:pos="8505"/>
        </w:tabs>
        <w:ind w:firstLine="0"/>
        <w:rPr>
          <w:sz w:val="20"/>
        </w:rPr>
      </w:pPr>
      <w:r w:rsidRPr="00CB1BC8">
        <w:rPr>
          <w:sz w:val="20"/>
        </w:rPr>
        <w:t>Although relevance theory aims to explain both verbal and non-verbal communication, we will begin here by focusing mainly on cases of linguistic meaning. To understand what is involved in accounting for linguistic meaning, we need to make a clear distinction between linguistic semantics and pragmatics. On the relevance-theoretic approach, the first step towards this is to make a distinction between coded meaning and inferred meaning. Let’s begin by considering what’s involved in coded communication. A code is a system of mappings between entities such that if we see or hear one specific thing we know it must represent some other specific thing. Another way to say this is to say that the same ‘input’ always leads to the same ‘output’. Classic examples include traffic lights, where a red light always means ‘stop’ and a green light always means ‘go’, or Morse code where three dots always mean ‘S’, three dashes always mean ‘O’, and so on. We could also consider codes which are used by machines and are not normally visible to human communicators, such as the binary machine code used by computers, or html markup, the source code underlying web pages which ‘tells browsers how to display pages’ (note that we usually describe this metaphorically). What are the definitional characteristics of a code? The most important one is surely that the same input guarantees the same output every time. Every single time a sequence of three dots appears as a unit in Morse code, this represents ‘S’. Every single time a browser reads the marker ‘&lt;b&gt;’ it represents characters following the symbol as bold until the end of the scope of the command is indicated with the symbol ‘&lt;/b&gt;’. And so on.</w:t>
      </w:r>
    </w:p>
    <w:p w:rsidR="00CB1BC8" w:rsidRPr="00CB1BC8" w:rsidRDefault="00CB1BC8">
      <w:pPr>
        <w:pStyle w:val="BodyTextIndent"/>
        <w:tabs>
          <w:tab w:val="clear" w:pos="8505"/>
        </w:tabs>
        <w:ind w:firstLine="0"/>
        <w:rPr>
          <w:sz w:val="20"/>
        </w:rPr>
      </w:pPr>
      <w:r w:rsidRPr="00CB1BC8">
        <w:rPr>
          <w:sz w:val="20"/>
        </w:rPr>
        <w:tab/>
        <w:t>If we ask ourselves whether human language functions in the same way as a code, it is easy to see that it does not. Take any example of human language, say the utterance represented in (16):</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It’s here.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Does this utterance always communicate the same thing to everyone who hears or sees it? Clearly not. It could be used to communicate many different propositions. A few of the possibilities are represented in (17):</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a.</w:t>
      </w:r>
      <w:r w:rsidRPr="00CB1BC8">
        <w:rPr>
          <w:sz w:val="20"/>
        </w:rPr>
        <w:tab/>
        <w:t>The book Billy has been looking for is on the kitchen table.</w:t>
      </w:r>
    </w:p>
    <w:p w:rsidR="00CB1BC8" w:rsidRPr="00CB1BC8" w:rsidRDefault="00CB1BC8" w:rsidP="00DD7787">
      <w:pPr>
        <w:pStyle w:val="BodyTextIndent"/>
        <w:numPr>
          <w:ilvl w:val="0"/>
          <w:numId w:val="22"/>
        </w:numPr>
        <w:tabs>
          <w:tab w:val="clear" w:pos="2060"/>
          <w:tab w:val="clear" w:pos="8505"/>
        </w:tabs>
        <w:ind w:left="1701" w:hanging="567"/>
        <w:rPr>
          <w:sz w:val="20"/>
        </w:rPr>
      </w:pPr>
      <w:r w:rsidRPr="00CB1BC8">
        <w:rPr>
          <w:sz w:val="20"/>
        </w:rPr>
        <w:t>The 2014 World Science Fiction Convention will be taking place in London.</w:t>
      </w:r>
    </w:p>
    <w:p w:rsidR="00CB1BC8" w:rsidRPr="00CB1BC8" w:rsidRDefault="00CB1BC8" w:rsidP="00DD7787">
      <w:pPr>
        <w:pStyle w:val="BodyTextIndent"/>
        <w:numPr>
          <w:ilvl w:val="0"/>
          <w:numId w:val="22"/>
        </w:numPr>
        <w:tabs>
          <w:tab w:val="clear" w:pos="2060"/>
          <w:tab w:val="clear" w:pos="8505"/>
        </w:tabs>
        <w:ind w:left="1701" w:hanging="567"/>
        <w:rPr>
          <w:sz w:val="20"/>
        </w:rPr>
      </w:pPr>
      <w:r w:rsidRPr="00CB1BC8">
        <w:rPr>
          <w:sz w:val="20"/>
        </w:rPr>
        <w:t>The 2014 World Science Fiction Convention is currently taking place in London.</w:t>
      </w:r>
    </w:p>
    <w:p w:rsidR="00CB1BC8" w:rsidRPr="00CB1BC8" w:rsidRDefault="00CB1BC8" w:rsidP="00DD7787">
      <w:pPr>
        <w:pStyle w:val="BodyTextIndent"/>
        <w:numPr>
          <w:ilvl w:val="0"/>
          <w:numId w:val="22"/>
        </w:numPr>
        <w:tabs>
          <w:tab w:val="clear" w:pos="2060"/>
          <w:tab w:val="clear" w:pos="8505"/>
        </w:tabs>
        <w:ind w:left="1701" w:hanging="567"/>
        <w:rPr>
          <w:sz w:val="20"/>
        </w:rPr>
      </w:pPr>
      <w:r w:rsidRPr="00CB1BC8">
        <w:rPr>
          <w:sz w:val="20"/>
        </w:rPr>
        <w:t>The 2014 World Science Fiction Convention will be taking place in England.</w:t>
      </w:r>
    </w:p>
    <w:p w:rsidR="00CB1BC8" w:rsidRPr="00CB1BC8" w:rsidRDefault="00CB1BC8" w:rsidP="00DD7787">
      <w:pPr>
        <w:pStyle w:val="BodyTextIndent"/>
        <w:numPr>
          <w:ilvl w:val="0"/>
          <w:numId w:val="22"/>
        </w:numPr>
        <w:tabs>
          <w:tab w:val="clear" w:pos="2060"/>
          <w:tab w:val="clear" w:pos="8505"/>
        </w:tabs>
        <w:ind w:left="1701" w:hanging="567"/>
        <w:rPr>
          <w:sz w:val="20"/>
        </w:rPr>
      </w:pPr>
      <w:r w:rsidRPr="00CB1BC8">
        <w:rPr>
          <w:sz w:val="20"/>
        </w:rPr>
        <w:t>The 2014 World Science Fiction Convention is currently taking place in England.</w:t>
      </w:r>
    </w:p>
    <w:p w:rsidR="00CB1BC8" w:rsidRPr="00CB1BC8" w:rsidRDefault="00CB1BC8" w:rsidP="00DD7787">
      <w:pPr>
        <w:pStyle w:val="BodyTextIndent"/>
        <w:numPr>
          <w:ilvl w:val="0"/>
          <w:numId w:val="22"/>
        </w:numPr>
        <w:tabs>
          <w:tab w:val="clear" w:pos="2060"/>
          <w:tab w:val="clear" w:pos="8505"/>
        </w:tabs>
        <w:ind w:left="1701" w:hanging="567"/>
        <w:rPr>
          <w:sz w:val="20"/>
        </w:rPr>
      </w:pPr>
      <w:r w:rsidRPr="00CB1BC8">
        <w:rPr>
          <w:sz w:val="20"/>
        </w:rPr>
        <w:t>Rodin’s sculpture ‘The Thinker’ is in room 3 of the Musée Rodin.</w:t>
      </w:r>
    </w:p>
    <w:p w:rsidR="00CB1BC8" w:rsidRPr="00CB1BC8" w:rsidRDefault="00CB1BC8" w:rsidP="00DD7787">
      <w:pPr>
        <w:pStyle w:val="BodyTextIndent"/>
        <w:numPr>
          <w:ilvl w:val="0"/>
          <w:numId w:val="22"/>
        </w:numPr>
        <w:tabs>
          <w:tab w:val="clear" w:pos="2060"/>
          <w:tab w:val="clear" w:pos="8505"/>
        </w:tabs>
        <w:ind w:left="1701" w:hanging="567"/>
        <w:rPr>
          <w:sz w:val="20"/>
        </w:rPr>
      </w:pPr>
      <w:r w:rsidRPr="00CB1BC8">
        <w:rPr>
          <w:sz w:val="20"/>
        </w:rPr>
        <w:t>Rodin’s sculpture ‘The Thinker’ is in the Musée Rodin.</w:t>
      </w:r>
    </w:p>
    <w:p w:rsidR="00CB1BC8" w:rsidRPr="00CB1BC8" w:rsidRDefault="00CB1BC8" w:rsidP="00DD7787">
      <w:pPr>
        <w:pStyle w:val="BodyTextIndent"/>
        <w:numPr>
          <w:ilvl w:val="0"/>
          <w:numId w:val="22"/>
        </w:numPr>
        <w:tabs>
          <w:tab w:val="clear" w:pos="2060"/>
          <w:tab w:val="clear" w:pos="8505"/>
        </w:tabs>
        <w:ind w:left="1701" w:hanging="567"/>
        <w:rPr>
          <w:sz w:val="20"/>
        </w:rPr>
      </w:pPr>
      <w:r w:rsidRPr="00CB1BC8">
        <w:rPr>
          <w:sz w:val="20"/>
        </w:rPr>
        <w:t xml:space="preserve">Rodin’s sculpture ‘The Thinker’ is in France. </w:t>
      </w:r>
    </w:p>
    <w:p w:rsidR="00CB1BC8" w:rsidRPr="00CB1BC8" w:rsidRDefault="00CB1BC8" w:rsidP="00DD7787">
      <w:pPr>
        <w:pStyle w:val="BodyTextIndent"/>
        <w:numPr>
          <w:ilvl w:val="0"/>
          <w:numId w:val="22"/>
        </w:numPr>
        <w:tabs>
          <w:tab w:val="clear" w:pos="2060"/>
          <w:tab w:val="clear" w:pos="8505"/>
        </w:tabs>
        <w:ind w:left="1701" w:hanging="567"/>
        <w:rPr>
          <w:sz w:val="20"/>
        </w:rPr>
      </w:pPr>
      <w:r w:rsidRPr="00CB1BC8">
        <w:rPr>
          <w:sz w:val="20"/>
        </w:rPr>
        <w:t>Rodin’s sculpture ‘The Thinker’ is in the book on my coffee table.</w:t>
      </w:r>
    </w:p>
    <w:p w:rsidR="00CB1BC8" w:rsidRPr="00CB1BC8" w:rsidRDefault="00CB1BC8" w:rsidP="00DD7787">
      <w:pPr>
        <w:pStyle w:val="BodyTextIndent"/>
        <w:numPr>
          <w:ilvl w:val="0"/>
          <w:numId w:val="22"/>
        </w:numPr>
        <w:tabs>
          <w:tab w:val="clear" w:pos="2060"/>
          <w:tab w:val="clear" w:pos="8505"/>
        </w:tabs>
        <w:ind w:left="1701" w:hanging="567"/>
        <w:rPr>
          <w:sz w:val="20"/>
        </w:rPr>
      </w:pPr>
      <w:r w:rsidRPr="00CB1BC8">
        <w:rPr>
          <w:sz w:val="20"/>
        </w:rPr>
        <w:t xml:space="preserve">Billy Clark has found directions to the Musée Rodin on the website he is currently looking at. </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These possibilities reflect some of the ways in which this utterance can give rise to different interpretations. The pronoun </w:t>
      </w:r>
      <w:r w:rsidRPr="00CB1BC8">
        <w:rPr>
          <w:i/>
          <w:sz w:val="20"/>
        </w:rPr>
        <w:t>it</w:t>
      </w:r>
      <w:r w:rsidRPr="00CB1BC8">
        <w:rPr>
          <w:sz w:val="20"/>
        </w:rPr>
        <w:t xml:space="preserve"> could refer to a book, a conference, a work of art, a pictorial representation of a work of art, and many other things. The present tense form </w:t>
      </w:r>
      <w:r w:rsidRPr="00CB1BC8">
        <w:rPr>
          <w:i/>
          <w:sz w:val="20"/>
        </w:rPr>
        <w:t>is</w:t>
      </w:r>
      <w:r w:rsidRPr="00CB1BC8">
        <w:rPr>
          <w:sz w:val="20"/>
        </w:rPr>
        <w:t xml:space="preserve"> could refer to something currently happening, due to happen in the future, happening habitually, and so on. </w:t>
      </w:r>
      <w:r w:rsidRPr="00CB1BC8">
        <w:rPr>
          <w:i/>
          <w:sz w:val="20"/>
        </w:rPr>
        <w:t>here</w:t>
      </w:r>
      <w:r w:rsidRPr="00CB1BC8">
        <w:rPr>
          <w:sz w:val="20"/>
        </w:rPr>
        <w:t xml:space="preserve"> could refer to many different more or less precise locations. Of course, there are many more possibilities than these. How does the hearer know which sense to go for? The answer has to be that they make inferences, i.e. they use knowledge from sources other than the linguistic meanings of the words to work out what they think the speaker must have meant. We’ll consider the nature of these inferences in more detail later, but for now the important thing to notice is that no code establishes a mapping between </w:t>
      </w:r>
      <w:r w:rsidRPr="00CB1BC8">
        <w:rPr>
          <w:i/>
          <w:sz w:val="20"/>
        </w:rPr>
        <w:t>‘it’s here’</w:t>
      </w:r>
      <w:r w:rsidRPr="00CB1BC8">
        <w:rPr>
          <w:sz w:val="20"/>
        </w:rPr>
        <w:t xml:space="preserve"> and any of the propositions it can be used to express. If my daughter says (16) (</w:t>
      </w:r>
      <w:r w:rsidRPr="00CB1BC8">
        <w:rPr>
          <w:i/>
          <w:sz w:val="20"/>
        </w:rPr>
        <w:t>‘It’s here’</w:t>
      </w:r>
      <w:r w:rsidRPr="00CB1BC8">
        <w:rPr>
          <w:sz w:val="20"/>
        </w:rPr>
        <w:t>) after her mother has asked her:</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Do you know where dad’s book is?</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then it’s rational to decide that (16) must mean that the book I am looking for is somewhere close to my daughter. This is clearly not something communicated by the linguistically encoded meaning of the linguistic expression. It is inferred based on non-linguistic assumptions (that the speaker has just been asked where her dad’s book is, and so on).</w:t>
      </w:r>
    </w:p>
    <w:p w:rsidR="00CB1BC8" w:rsidRPr="00CB1BC8" w:rsidRDefault="00CB1BC8">
      <w:pPr>
        <w:pStyle w:val="BodyTextIndent"/>
        <w:tabs>
          <w:tab w:val="clear" w:pos="8505"/>
        </w:tabs>
        <w:ind w:firstLine="0"/>
        <w:rPr>
          <w:sz w:val="20"/>
        </w:rPr>
      </w:pPr>
      <w:r w:rsidRPr="00CB1BC8">
        <w:rPr>
          <w:sz w:val="20"/>
        </w:rPr>
        <w:tab/>
        <w:t>Another way to talk about the distinction between coded and inferred linguistic communication is to say that there is always a gap between the linguistic meanings of expressions and what speakers actually communicate, and that this gap is filled by inference. Relevance theory assumes a fairly well developed account of this gap as the basis for its distinction between linguistic semantics and pragmatics. In the next section we run through a number of things which can be linguistically encoded before moving on to consider some of the kinds of inference we need to make in order to understand each other.</w:t>
      </w:r>
    </w:p>
    <w:p w:rsidR="00CB1BC8" w:rsidRPr="00CB1BC8" w:rsidRDefault="00CB1BC8">
      <w:pPr>
        <w:pStyle w:val="BodyTextIndent"/>
        <w:tabs>
          <w:tab w:val="clear" w:pos="8505"/>
        </w:tabs>
        <w:ind w:firstLine="0"/>
        <w:rPr>
          <w:sz w:val="20"/>
        </w:rPr>
      </w:pPr>
      <w:r w:rsidRPr="00CB1BC8">
        <w:rPr>
          <w:sz w:val="20"/>
        </w:rPr>
        <w:tab/>
        <w:t xml:space="preserve">Before moving on, it is worth drawing attention to possible sources of confusion based on different possible uses of the terms </w:t>
      </w:r>
      <w:r w:rsidRPr="00CB1BC8">
        <w:rPr>
          <w:i/>
          <w:sz w:val="20"/>
        </w:rPr>
        <w:t>’code’</w:t>
      </w:r>
      <w:r w:rsidRPr="00CB1BC8">
        <w:rPr>
          <w:sz w:val="20"/>
        </w:rPr>
        <w:t xml:space="preserve"> and </w:t>
      </w:r>
      <w:r w:rsidRPr="00CB1BC8">
        <w:rPr>
          <w:i/>
          <w:sz w:val="20"/>
        </w:rPr>
        <w:t>’infer’</w:t>
      </w:r>
      <w:r w:rsidRPr="00CB1BC8">
        <w:rPr>
          <w:sz w:val="20"/>
        </w:rPr>
        <w:t xml:space="preserve">. First, there are a number of ways in which the word </w:t>
      </w:r>
      <w:r w:rsidRPr="00CB1BC8">
        <w:rPr>
          <w:i/>
          <w:sz w:val="20"/>
        </w:rPr>
        <w:t>’code’</w:t>
      </w:r>
      <w:r w:rsidRPr="00CB1BC8">
        <w:rPr>
          <w:sz w:val="20"/>
        </w:rPr>
        <w:t xml:space="preserve"> can be used in everyday language. It can refer to a system of conventions or behaviours, e.g. the ‘Highway Code’ is a set of instructions for how to behave when driving and the ‘Country Code’ is a set of ways of behaving when in the countryside. More loosely, we might say that there are codes of behaviour for particular social situations (e.g. formal dinner parties, university seminars) and activities (e.g. playing sports, responding to fire in a public building, use of mobile phones). In this book, we will be using the term to refer only to a fully explicit system which always links the same input with the same output. In the next section, we will look at some of the kinds of input and some of the kinds of output which can be part of a linguistic system.</w:t>
      </w:r>
    </w:p>
    <w:p w:rsidR="00CB1BC8" w:rsidRPr="00CB1BC8" w:rsidRDefault="00CB1BC8">
      <w:pPr>
        <w:pStyle w:val="BodyTextIndent"/>
        <w:tabs>
          <w:tab w:val="clear" w:pos="8505"/>
        </w:tabs>
        <w:ind w:firstLine="0"/>
        <w:rPr>
          <w:sz w:val="20"/>
        </w:rPr>
      </w:pPr>
      <w:r w:rsidRPr="00CB1BC8">
        <w:rPr>
          <w:sz w:val="20"/>
        </w:rPr>
        <w:tab/>
        <w:t xml:space="preserve">A different and more specific possible source of confusion arises with the term </w:t>
      </w:r>
      <w:r w:rsidRPr="00CB1BC8">
        <w:rPr>
          <w:i/>
          <w:sz w:val="20"/>
        </w:rPr>
        <w:t>‘infer’</w:t>
      </w:r>
      <w:r w:rsidRPr="00CB1BC8">
        <w:rPr>
          <w:sz w:val="20"/>
        </w:rPr>
        <w:t xml:space="preserve">. In everyday language, the term is used in two senses, one of which is the inverse of the other. We will be using it with only one of these senses. Within pragmatics, to infer something is to derive it as a conclusion on the basis of a number of premises. This is related to its sense in logic where inference rules are used to check the validity of arguments. To take one example, the logical rule of </w:t>
      </w:r>
      <w:r w:rsidRPr="00CB1BC8">
        <w:rPr>
          <w:i/>
          <w:sz w:val="20"/>
        </w:rPr>
        <w:t>and-introduction</w:t>
      </w:r>
      <w:r w:rsidRPr="00CB1BC8">
        <w:rPr>
          <w:sz w:val="20"/>
        </w:rPr>
        <w:t xml:space="preserve"> tells us that we can conclude a conjunction of two propositions when we know that each one is true:</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i/>
          <w:sz w:val="20"/>
        </w:rPr>
        <w:t>and-introduction:</w:t>
      </w:r>
      <w:r w:rsidRPr="00CB1BC8">
        <w:rPr>
          <w:sz w:val="20"/>
        </w:rPr>
        <w:t xml:space="preserve"> </w:t>
      </w:r>
    </w:p>
    <w:p w:rsidR="00CB1BC8" w:rsidRPr="00CB1BC8" w:rsidRDefault="00CB1BC8">
      <w:pPr>
        <w:pStyle w:val="BodyTextIndent"/>
        <w:tabs>
          <w:tab w:val="clear" w:pos="8505"/>
        </w:tabs>
        <w:ind w:firstLine="0"/>
        <w:rPr>
          <w:sz w:val="20"/>
        </w:rPr>
      </w:pPr>
      <w:r w:rsidRPr="00CB1BC8">
        <w:rPr>
          <w:sz w:val="20"/>
        </w:rPr>
        <w:tab/>
      </w:r>
      <w:r w:rsidRPr="00CB1BC8">
        <w:rPr>
          <w:sz w:val="20"/>
        </w:rPr>
        <w:tab/>
        <w:t>Premise:</w:t>
      </w:r>
      <w:r w:rsidRPr="00CB1BC8">
        <w:rPr>
          <w:sz w:val="20"/>
        </w:rPr>
        <w:tab/>
      </w:r>
      <w:r w:rsidRPr="00CB1BC8">
        <w:rPr>
          <w:sz w:val="20"/>
        </w:rPr>
        <w:tab/>
        <w:t>P</w:t>
      </w:r>
    </w:p>
    <w:p w:rsidR="00CB1BC8" w:rsidRPr="00CB1BC8" w:rsidRDefault="00CB1BC8">
      <w:pPr>
        <w:pStyle w:val="BodyTextIndent"/>
        <w:tabs>
          <w:tab w:val="clear" w:pos="8505"/>
        </w:tabs>
        <w:ind w:firstLine="0"/>
        <w:rPr>
          <w:sz w:val="20"/>
        </w:rPr>
      </w:pPr>
      <w:r w:rsidRPr="00CB1BC8">
        <w:rPr>
          <w:sz w:val="20"/>
        </w:rPr>
        <w:tab/>
      </w:r>
      <w:r w:rsidRPr="00CB1BC8">
        <w:rPr>
          <w:sz w:val="20"/>
        </w:rPr>
        <w:tab/>
        <w:t>Premise:</w:t>
      </w:r>
      <w:r w:rsidRPr="00CB1BC8">
        <w:rPr>
          <w:sz w:val="20"/>
        </w:rPr>
        <w:tab/>
      </w:r>
      <w:r w:rsidRPr="00CB1BC8">
        <w:rPr>
          <w:sz w:val="20"/>
        </w:rPr>
        <w:tab/>
        <w:t>Q</w:t>
      </w:r>
    </w:p>
    <w:p w:rsidR="00CB1BC8" w:rsidRPr="00CB1BC8" w:rsidRDefault="00CB1BC8">
      <w:pPr>
        <w:pStyle w:val="BodyTextIndent"/>
        <w:tabs>
          <w:tab w:val="clear" w:pos="8505"/>
        </w:tabs>
        <w:ind w:firstLine="0"/>
        <w:rPr>
          <w:sz w:val="20"/>
        </w:rPr>
      </w:pPr>
      <w:r w:rsidRPr="00CB1BC8">
        <w:rPr>
          <w:sz w:val="20"/>
        </w:rPr>
        <w:tab/>
      </w:r>
      <w:r w:rsidRPr="00CB1BC8">
        <w:rPr>
          <w:sz w:val="20"/>
        </w:rPr>
        <w:tab/>
        <w:t>Conclusion:</w:t>
      </w:r>
      <w:r w:rsidRPr="00CB1BC8">
        <w:rPr>
          <w:sz w:val="20"/>
        </w:rPr>
        <w:tab/>
      </w:r>
      <w:r w:rsidRPr="00CB1BC8">
        <w:rPr>
          <w:sz w:val="20"/>
        </w:rPr>
        <w:tab/>
        <w:t>P &amp; Q</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This states that, given any proposition (represented by the ‘propositional variable’ P) and any other proposition (represented by the ‘propositional variable’ Q), we can conclude the conjunction of the two premises. To take an example of an inference you might make in a real-life context, suppose you have heard of a writing competition open to Scottish people under the age of 25 and you know that your friend Ella is Scottish but you’re not sure of her exact age. To know that Ella can enter the competition you need to know that she is Scottish and under 25 (‘P &amp; Q’) but you only know that she is Scottish (‘P’). If you notice a form on the table indicating that she is 23, you can infer that she is under 25 (‘Q’) and so form the conjunction of the two propositions (‘P &amp; Q’, or ‘Ella is Scottish and under 25’).</w:t>
      </w:r>
    </w:p>
    <w:p w:rsidR="00CB1BC8" w:rsidRPr="00CB1BC8" w:rsidRDefault="00CB1BC8">
      <w:pPr>
        <w:pStyle w:val="BodyTextIndent"/>
        <w:tabs>
          <w:tab w:val="clear" w:pos="8505"/>
        </w:tabs>
        <w:ind w:firstLine="0"/>
        <w:rPr>
          <w:sz w:val="20"/>
        </w:rPr>
      </w:pPr>
      <w:r w:rsidRPr="00CB1BC8">
        <w:rPr>
          <w:sz w:val="20"/>
        </w:rPr>
        <w:tab/>
        <w:t xml:space="preserve">To take a conversational example, suppose I ask you whether you have seen the new TV version of </w:t>
      </w:r>
      <w:r w:rsidRPr="00CB1BC8">
        <w:rPr>
          <w:i/>
          <w:sz w:val="20"/>
        </w:rPr>
        <w:t xml:space="preserve">Pride and Prejudice </w:t>
      </w:r>
      <w:r w:rsidRPr="00CB1BC8">
        <w:rPr>
          <w:sz w:val="20"/>
        </w:rPr>
        <w:t xml:space="preserve">and you reply: </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I never watch period dramas.</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I can infer from this that you have not seen the series and also why you have avoided it. I do this by combining the contextual assumption that </w:t>
      </w:r>
      <w:r w:rsidRPr="00CB1BC8">
        <w:rPr>
          <w:i/>
          <w:sz w:val="20"/>
        </w:rPr>
        <w:t xml:space="preserve">Pride and Prejudice </w:t>
      </w:r>
      <w:r w:rsidRPr="00CB1BC8">
        <w:rPr>
          <w:sz w:val="20"/>
        </w:rPr>
        <w:t>is a period drama with the proposition that you have expressed about you never watching period dramas.</w:t>
      </w:r>
    </w:p>
    <w:p w:rsidR="00CB1BC8" w:rsidRPr="00CB1BC8" w:rsidRDefault="00CB1BC8">
      <w:pPr>
        <w:pStyle w:val="BodyTextIndent"/>
        <w:tabs>
          <w:tab w:val="clear" w:pos="8505"/>
        </w:tabs>
        <w:ind w:firstLine="0"/>
        <w:rPr>
          <w:sz w:val="20"/>
        </w:rPr>
      </w:pPr>
      <w:r w:rsidRPr="00CB1BC8">
        <w:rPr>
          <w:sz w:val="20"/>
        </w:rPr>
        <w:tab/>
        <w:t>Within pragmatics, we would say that I have inferred these conclusions and that you have implied, or more technically ‘</w:t>
      </w:r>
      <w:r w:rsidRPr="00CB1BC8">
        <w:rPr>
          <w:i/>
          <w:sz w:val="20"/>
        </w:rPr>
        <w:t>implicated’</w:t>
      </w:r>
      <w:r w:rsidRPr="00CB1BC8">
        <w:rPr>
          <w:sz w:val="20"/>
        </w:rPr>
        <w:t xml:space="preserve"> them. However, in everyday conversation some speakers use the word </w:t>
      </w:r>
      <w:r w:rsidRPr="00CB1BC8">
        <w:rPr>
          <w:i/>
          <w:sz w:val="20"/>
        </w:rPr>
        <w:t>infer</w:t>
      </w:r>
      <w:r w:rsidRPr="00CB1BC8">
        <w:rPr>
          <w:sz w:val="20"/>
        </w:rPr>
        <w:t xml:space="preserve"> to mean ‘communicate indirectly’ rather than ‘work out indirectly’. This can be illustrated by the exchange in (21):</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A:</w:t>
      </w:r>
      <w:r w:rsidRPr="00CB1BC8">
        <w:rPr>
          <w:sz w:val="20"/>
        </w:rPr>
        <w:tab/>
        <w:t>Do you want me to work out the bill for you?</w:t>
      </w:r>
    </w:p>
    <w:p w:rsidR="00CB1BC8" w:rsidRPr="00CB1BC8" w:rsidRDefault="00CB1BC8">
      <w:pPr>
        <w:pStyle w:val="BodyTextIndent"/>
        <w:tabs>
          <w:tab w:val="clear" w:pos="8505"/>
        </w:tabs>
        <w:ind w:left="560" w:firstLine="0"/>
        <w:rPr>
          <w:sz w:val="20"/>
        </w:rPr>
      </w:pPr>
      <w:r w:rsidRPr="00CB1BC8">
        <w:rPr>
          <w:sz w:val="20"/>
        </w:rPr>
        <w:tab/>
      </w:r>
      <w:r w:rsidRPr="00CB1BC8">
        <w:rPr>
          <w:sz w:val="20"/>
        </w:rPr>
        <w:tab/>
        <w:t>B:</w:t>
      </w:r>
      <w:r w:rsidRPr="00CB1BC8">
        <w:rPr>
          <w:sz w:val="20"/>
        </w:rPr>
        <w:tab/>
        <w:t>What are you inferring by that? That I can’t count?</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B here is asking whether A is trying to imply that B can’t count. It’s easy to see how this usage has developed since there are contexts where both the ‘communicate’ and the ‘work out’ sense could be reasonable. Imagine, for example, if B had responded to A’s question with (22) or if I responded to your question about </w:t>
      </w:r>
      <w:r w:rsidRPr="00CB1BC8">
        <w:rPr>
          <w:i/>
          <w:sz w:val="20"/>
        </w:rPr>
        <w:t xml:space="preserve">Pride and Prejudice </w:t>
      </w:r>
      <w:r w:rsidRPr="00CB1BC8">
        <w:rPr>
          <w:sz w:val="20"/>
        </w:rPr>
        <w:t xml:space="preserve"> by saying (23):</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Are you inferring I can’t count?</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 xml:space="preserve">Are you inferring that </w:t>
      </w:r>
      <w:r w:rsidRPr="00CB1BC8">
        <w:rPr>
          <w:i/>
          <w:sz w:val="20"/>
        </w:rPr>
        <w:t xml:space="preserve">Pride and Prejudice </w:t>
      </w:r>
      <w:r w:rsidRPr="00CB1BC8">
        <w:rPr>
          <w:sz w:val="20"/>
        </w:rPr>
        <w:t xml:space="preserve"> is a period drama?</w:t>
      </w:r>
    </w:p>
    <w:p w:rsidR="00CB1BC8" w:rsidRPr="00CB1BC8" w:rsidRDefault="00CB1BC8">
      <w:pPr>
        <w:pStyle w:val="BodyTextIndent"/>
        <w:tabs>
          <w:tab w:val="clear" w:pos="1134"/>
          <w:tab w:val="clear" w:pos="8505"/>
        </w:tabs>
        <w:ind w:firstLine="0"/>
        <w:rPr>
          <w:sz w:val="20"/>
        </w:rPr>
      </w:pPr>
    </w:p>
    <w:p w:rsidR="00CB1BC8" w:rsidRPr="00CB1BC8" w:rsidRDefault="00CB1BC8" w:rsidP="00E4217F">
      <w:pPr>
        <w:pStyle w:val="BodyTextIndent"/>
        <w:tabs>
          <w:tab w:val="clear" w:pos="8505"/>
        </w:tabs>
        <w:ind w:firstLine="0"/>
        <w:rPr>
          <w:sz w:val="20"/>
        </w:rPr>
      </w:pPr>
      <w:r w:rsidRPr="00CB1BC8">
        <w:rPr>
          <w:sz w:val="20"/>
        </w:rPr>
        <w:t xml:space="preserve">In these contexts, the utterances are consistent with the use of </w:t>
      </w:r>
      <w:r w:rsidRPr="00CB1BC8">
        <w:rPr>
          <w:i/>
          <w:sz w:val="20"/>
        </w:rPr>
        <w:t>infer</w:t>
      </w:r>
      <w:r w:rsidRPr="00CB1BC8">
        <w:rPr>
          <w:sz w:val="20"/>
        </w:rPr>
        <w:t xml:space="preserve"> to mean both ‘come to the conclusion that’ and ‘communicate indirectly that’. Most word meanings are acquired after hearing other people use the words rather than through explicit instruction. Anyone trying to work out what </w:t>
      </w:r>
      <w:r w:rsidRPr="00CB1BC8">
        <w:rPr>
          <w:i/>
          <w:sz w:val="20"/>
        </w:rPr>
        <w:t>infer</w:t>
      </w:r>
      <w:r w:rsidRPr="00CB1BC8">
        <w:rPr>
          <w:sz w:val="20"/>
        </w:rPr>
        <w:t xml:space="preserve"> means from utterances such as (22) and (23) has evidence consistent with either sense of </w:t>
      </w:r>
      <w:r w:rsidRPr="00CB1BC8">
        <w:rPr>
          <w:i/>
          <w:sz w:val="20"/>
        </w:rPr>
        <w:t>infer</w:t>
      </w:r>
      <w:r w:rsidRPr="00CB1BC8">
        <w:rPr>
          <w:sz w:val="20"/>
        </w:rPr>
        <w:t xml:space="preserve"> and so the door is open for semantic change. The important thing for us is not whether a particular usage is correct, but just to note that, within pragmatics in general and within this book in particular, inference is a cognitive process. Communicators communicate or imply but their utterances do not infer.</w:t>
      </w:r>
    </w:p>
    <w:p w:rsidR="00CB1BC8" w:rsidRPr="00CB1BC8" w:rsidRDefault="00CB1BC8">
      <w:pPr>
        <w:pStyle w:val="BodyTextIndent"/>
        <w:tabs>
          <w:tab w:val="clear" w:pos="1134"/>
          <w:tab w:val="clear" w:pos="8505"/>
        </w:tabs>
        <w:ind w:firstLine="0"/>
        <w:rPr>
          <w:sz w:val="20"/>
        </w:rPr>
      </w:pPr>
      <w:r w:rsidRPr="00CB1BC8">
        <w:rPr>
          <w:sz w:val="20"/>
        </w:rPr>
        <w:t>. . . . .</w:t>
      </w:r>
    </w:p>
    <w:p w:rsidR="00CB1BC8" w:rsidRPr="00CB1BC8" w:rsidRDefault="00CB1BC8" w:rsidP="00F113B8">
      <w:pPr>
        <w:rPr>
          <w:rFonts w:ascii="Arial" w:hAnsi="Arial"/>
          <w:sz w:val="18"/>
        </w:rPr>
      </w:pPr>
      <w:r w:rsidRPr="00CB1BC8">
        <w:rPr>
          <w:rFonts w:ascii="Arial" w:hAnsi="Arial"/>
          <w:sz w:val="18"/>
        </w:rPr>
        <w:t>EXERCISE 1.5:</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CB1BC8">
        <w:rPr>
          <w:rFonts w:ascii="Arial" w:hAnsi="Arial"/>
          <w:sz w:val="18"/>
        </w:rPr>
        <w:t>You are now ready to work on exercise 1.5, which encourages you to think about the differences between codes and inference.</w:t>
      </w:r>
    </w:p>
    <w:p w:rsidR="00CB1BC8" w:rsidRPr="00CB1BC8" w:rsidRDefault="00CB1BC8" w:rsidP="00F113B8">
      <w:pPr>
        <w:rPr>
          <w:rFonts w:ascii="Arial" w:hAnsi="Arial"/>
          <w:sz w:val="18"/>
        </w:rPr>
      </w:pPr>
    </w:p>
    <w:p w:rsidR="00CB1BC8" w:rsidRPr="00CB1BC8" w:rsidRDefault="00CB1BC8" w:rsidP="00F113B8">
      <w:pPr>
        <w:rPr>
          <w:rFonts w:ascii="Arial" w:hAnsi="Arial"/>
          <w:sz w:val="18"/>
        </w:rPr>
      </w:pPr>
      <w:r w:rsidRPr="00CB1BC8">
        <w:rPr>
          <w:rFonts w:ascii="Arial" w:hAnsi="Arial"/>
          <w:sz w:val="18"/>
        </w:rPr>
        <w:t>. . . . .</w:t>
      </w:r>
    </w:p>
    <w:p w:rsidR="00E4217F" w:rsidRDefault="00E4217F">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p>
    <w:p w:rsidR="00CB1BC8" w:rsidRPr="00CB1BC8" w:rsidRDefault="00CB1BC8" w:rsidP="00E01A39">
      <w:pPr>
        <w:pStyle w:val="BodyTextIndent"/>
        <w:numPr>
          <w:ilvl w:val="2"/>
          <w:numId w:val="65"/>
        </w:numPr>
        <w:tabs>
          <w:tab w:val="clear" w:pos="8505"/>
        </w:tabs>
        <w:ind w:left="709" w:hanging="709"/>
        <w:rPr>
          <w:i/>
          <w:sz w:val="20"/>
        </w:rPr>
      </w:pPr>
      <w:r w:rsidRPr="00CB1BC8">
        <w:rPr>
          <w:i/>
          <w:sz w:val="20"/>
        </w:rPr>
        <w:t>Linguistic semantics: what we encode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In this section we look briefly at a number of ways in which meanings can be linguistically encoded and so develop our understanding of what kinds of things are part of linguistic semantics. We will look both at the kinds of linguistic forms which can encode meanings and the kinds of meanings which can be encoded. Before telling you about some of the things that can be encoded, I think it would be useful to see what you come up with for yourself in an exercise which asks you to think about what kinds of linguistically encoded meanings there might be.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xml:space="preserve">. . . . </w:t>
      </w:r>
    </w:p>
    <w:p w:rsidR="00CB1BC8" w:rsidRPr="00CB1BC8" w:rsidRDefault="00CB1BC8" w:rsidP="00F113B8">
      <w:pPr>
        <w:rPr>
          <w:rFonts w:ascii="Arial" w:hAnsi="Arial"/>
          <w:sz w:val="18"/>
        </w:rPr>
      </w:pPr>
      <w:r w:rsidRPr="00CB1BC8">
        <w:rPr>
          <w:rFonts w:ascii="Arial" w:hAnsi="Arial"/>
          <w:sz w:val="18"/>
        </w:rPr>
        <w:t>EXERCISE 1.6:</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CB1BC8">
        <w:rPr>
          <w:rFonts w:ascii="Arial" w:hAnsi="Arial"/>
          <w:sz w:val="18"/>
        </w:rPr>
        <w:t>Before reading on, try exercise 1.6, which asks you to think about what kinds of things can encode meanings.</w:t>
      </w:r>
    </w:p>
    <w:p w:rsidR="00CB1BC8" w:rsidRPr="00CB1BC8" w:rsidRDefault="00CB1BC8" w:rsidP="00F113B8">
      <w:pPr>
        <w:rPr>
          <w:rFonts w:ascii="Arial" w:hAnsi="Arial"/>
          <w:sz w:val="18"/>
        </w:rPr>
      </w:pPr>
    </w:p>
    <w:p w:rsidR="00CB1BC8" w:rsidRPr="00CB1BC8" w:rsidRDefault="00CB1BC8" w:rsidP="00F113B8">
      <w:pPr>
        <w:rPr>
          <w:rFonts w:ascii="Arial" w:hAnsi="Arial"/>
          <w:sz w:val="18"/>
        </w:rPr>
      </w:pPr>
      <w:r w:rsidRPr="00CB1BC8">
        <w:rPr>
          <w:rFonts w:ascii="Arial" w:hAnsi="Arial"/>
          <w:sz w:val="18"/>
        </w:rPr>
        <w:t>. . . . .</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So what kinds of things can have a linguistic meaning? The most likely thing to spring to mind for most people is that words have linguistic meanings. In working on exercise 1.6, several things might have occurred to you. For some of these, you will have been confident that they were linguistic. Others, you will have confidently rejected as non-linguistic. There are also some cases where you might not have been sure. Words are certainly capable of encoding linguistic meaning. Some gestures clearly do not encode anything, e.g. tapping on an object does not usually encode any particular thing about the object or anything else. Gestures which do seem to encode something, e.g. nodding your head to mean ‘yes’, are cultural but not part of a particular language. Intonation and punctuation are more tricky cases. Intonation is discussed more fully in chapters eight and eleven below. Since punctuation is not present in speech and the conventions governing it are difficult to pin down (despite how often it is explicitly discussed), we will not consider it more fully in this book.</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 xml:space="preserve">Let’s start from the assumption that linguistically encoded meanings are associated with words and ways of putting them together. So we might say that the difference between (24) and (25) is that one of them contains (a representation of) the word </w:t>
      </w:r>
      <w:r w:rsidRPr="00CB1BC8">
        <w:rPr>
          <w:rFonts w:ascii="Arial" w:hAnsi="Arial"/>
          <w:i/>
          <w:sz w:val="20"/>
        </w:rPr>
        <w:t>chocolate</w:t>
      </w:r>
      <w:r w:rsidRPr="00CB1BC8">
        <w:rPr>
          <w:rFonts w:ascii="Arial" w:hAnsi="Arial"/>
          <w:sz w:val="20"/>
        </w:rPr>
        <w:t xml:space="preserve"> and the other (a representation of) the word </w:t>
      </w:r>
      <w:r w:rsidRPr="00CB1BC8">
        <w:rPr>
          <w:rFonts w:ascii="Arial" w:hAnsi="Arial"/>
          <w:i/>
          <w:sz w:val="20"/>
        </w:rPr>
        <w:t>cheese</w:t>
      </w:r>
      <w:r w:rsidRPr="00CB1BC8">
        <w:rPr>
          <w:rFonts w:ascii="Arial" w:hAnsi="Arial"/>
          <w:sz w:val="20"/>
        </w:rPr>
        <w:t>:</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He does like chocolate.</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He does like cheese.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And that the difference between (25) and (26) is that one of them has declarative syntax while the other has interrogative syntax (remember that we’re ignoring the possible effects of different intonation patterns for now):</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Does he like cheese?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This is a reasonable starting point, but I’ll complicate it just a little bit by pointing out that, strictly speaking, it is morphemes rather than words which encode meanings. The difference between (27) and (28) is that one of them has the present tense morpheme (here </w:t>
      </w:r>
      <w:r w:rsidRPr="00CB1BC8">
        <w:rPr>
          <w:i/>
          <w:sz w:val="20"/>
        </w:rPr>
        <w:t>–es</w:t>
      </w:r>
      <w:r w:rsidRPr="00CB1BC8">
        <w:rPr>
          <w:sz w:val="20"/>
        </w:rPr>
        <w:t xml:space="preserve"> pronounced /</w:t>
      </w:r>
      <w:r w:rsidRPr="00CB1BC8">
        <w:rPr>
          <w:rFonts w:hAnsi="Lucida Sans Unicode" w:cs="Lucida Sans Unicode"/>
          <w:sz w:val="20"/>
          <w:szCs w:val="46"/>
          <w:lang w:val="en-US" w:eastAsia="en-US"/>
        </w:rPr>
        <w:t>ɪ</w:t>
      </w:r>
      <w:r w:rsidRPr="00CB1BC8">
        <w:rPr>
          <w:sz w:val="20"/>
        </w:rPr>
        <w:t xml:space="preserve">z/) where the other has the past tense morpheme (here </w:t>
      </w:r>
      <w:r w:rsidRPr="00CB1BC8">
        <w:rPr>
          <w:i/>
          <w:sz w:val="20"/>
        </w:rPr>
        <w:t>–ed</w:t>
      </w:r>
      <w:r w:rsidRPr="00CB1BC8">
        <w:rPr>
          <w:sz w:val="20"/>
        </w:rPr>
        <w:t xml:space="preserve"> pronounced /t/): </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John practises every day.</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John practised every day.</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Carrying on now with the assumption that meanings are encoded by morphemes and ways of putting them together, we will conclude this section with a quick survey of some of the kinds of things which can be encoded. In each case, this is a brief and over-simplified account but it should be enough to serve our purposes for now.</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Some words name concepts</w:t>
      </w:r>
    </w:p>
    <w:p w:rsidR="00CB1BC8" w:rsidRPr="00CB1BC8" w:rsidRDefault="00CB1BC8">
      <w:pPr>
        <w:pStyle w:val="BodyTextIndent"/>
        <w:tabs>
          <w:tab w:val="clear" w:pos="8505"/>
        </w:tabs>
        <w:ind w:firstLine="0"/>
        <w:rPr>
          <w:sz w:val="20"/>
        </w:rPr>
      </w:pPr>
      <w:r w:rsidRPr="00CB1BC8">
        <w:rPr>
          <w:sz w:val="20"/>
        </w:rPr>
        <w:t xml:space="preserve">It seems that some words name concepts. The word </w:t>
      </w:r>
      <w:r w:rsidRPr="00CB1BC8">
        <w:rPr>
          <w:i/>
          <w:sz w:val="20"/>
        </w:rPr>
        <w:t>chocolate</w:t>
      </w:r>
      <w:r w:rsidRPr="00CB1BC8">
        <w:rPr>
          <w:sz w:val="20"/>
        </w:rPr>
        <w:t xml:space="preserve"> names the concept {</w:t>
      </w:r>
      <w:r w:rsidRPr="00CB1BC8">
        <w:rPr>
          <w:smallCaps/>
          <w:sz w:val="20"/>
        </w:rPr>
        <w:t>chocolate</w:t>
      </w:r>
      <w:r w:rsidRPr="00CB1BC8">
        <w:rPr>
          <w:sz w:val="20"/>
        </w:rPr>
        <w:t xml:space="preserve">}. The word </w:t>
      </w:r>
      <w:r w:rsidRPr="00CB1BC8">
        <w:rPr>
          <w:i/>
          <w:sz w:val="20"/>
        </w:rPr>
        <w:t>cheese</w:t>
      </w:r>
      <w:r w:rsidRPr="00CB1BC8">
        <w:rPr>
          <w:sz w:val="20"/>
        </w:rPr>
        <w:t xml:space="preserve"> names the concept {</w:t>
      </w:r>
      <w:r w:rsidRPr="00CB1BC8">
        <w:rPr>
          <w:smallCaps/>
          <w:sz w:val="20"/>
        </w:rPr>
        <w:t>cheese</w:t>
      </w:r>
      <w:r w:rsidRPr="00CB1BC8">
        <w:rPr>
          <w:sz w:val="20"/>
        </w:rPr>
        <w:t>} and so on.</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I like chocolate.</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I like cheese.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Some words ‘point’ to concepts</w:t>
      </w:r>
    </w:p>
    <w:p w:rsidR="00CB1BC8" w:rsidRPr="00CB1BC8" w:rsidRDefault="00CB1BC8">
      <w:pPr>
        <w:pStyle w:val="BodyTextIndent"/>
        <w:tabs>
          <w:tab w:val="clear" w:pos="8505"/>
        </w:tabs>
        <w:ind w:firstLine="0"/>
        <w:rPr>
          <w:sz w:val="20"/>
        </w:rPr>
      </w:pPr>
      <w:r w:rsidRPr="00CB1BC8">
        <w:rPr>
          <w:sz w:val="20"/>
        </w:rPr>
        <w:t xml:space="preserve">Some words do not name words but seem to point us in the direction of particular things we can work out from the context. Words like </w:t>
      </w:r>
      <w:r w:rsidRPr="00CB1BC8">
        <w:rPr>
          <w:i/>
          <w:sz w:val="20"/>
        </w:rPr>
        <w:t>he, here</w:t>
      </w:r>
      <w:r w:rsidRPr="00CB1BC8">
        <w:rPr>
          <w:sz w:val="20"/>
        </w:rPr>
        <w:t xml:space="preserve"> and </w:t>
      </w:r>
      <w:r w:rsidRPr="00CB1BC8">
        <w:rPr>
          <w:i/>
          <w:sz w:val="20"/>
        </w:rPr>
        <w:t>now</w:t>
      </w:r>
      <w:r w:rsidRPr="00CB1BC8">
        <w:rPr>
          <w:sz w:val="20"/>
        </w:rPr>
        <w:t xml:space="preserve"> do not encode any specific concept but when we hear them we make assumptions about particular concepts the speaker has in mind.</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 xml:space="preserve">He’s here now. </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In the linguistics literature, expressions such as these are usually referred to as examples of ‘deixis’ (traditionally pronounced roughly as ‘dyke-sis’ but now often pronounced ‘day-ixis’). A technical definition might say that deictic expressions are those where we need to know contextual information in order to know what the expression refers to.</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Some words are vague</w:t>
      </w:r>
    </w:p>
    <w:p w:rsidR="00CB1BC8" w:rsidRPr="00CB1BC8" w:rsidRDefault="00CB1BC8">
      <w:pPr>
        <w:pStyle w:val="BodyTextIndent"/>
        <w:tabs>
          <w:tab w:val="clear" w:pos="8505"/>
        </w:tabs>
        <w:ind w:firstLine="0"/>
        <w:rPr>
          <w:sz w:val="20"/>
        </w:rPr>
      </w:pPr>
      <w:r w:rsidRPr="00CB1BC8">
        <w:rPr>
          <w:sz w:val="20"/>
        </w:rPr>
        <w:t xml:space="preserve">Some words seem to represent concepts which are not very clear, at least at first. If a dentist asks you whether touching one of your teeth with a dental instrument is </w:t>
      </w:r>
      <w:r w:rsidRPr="00CB1BC8">
        <w:rPr>
          <w:i/>
          <w:sz w:val="20"/>
        </w:rPr>
        <w:t>‘painful’</w:t>
      </w:r>
      <w:r w:rsidRPr="00CB1BC8">
        <w:rPr>
          <w:sz w:val="20"/>
        </w:rPr>
        <w:t xml:space="preserve">, how do you know how much discomfort you have to feel before it counts? If you ask me whether my daughter is </w:t>
      </w:r>
      <w:r w:rsidRPr="00CB1BC8">
        <w:rPr>
          <w:i/>
          <w:sz w:val="20"/>
        </w:rPr>
        <w:t>‘tall’</w:t>
      </w:r>
      <w:r w:rsidRPr="00CB1BC8">
        <w:rPr>
          <w:sz w:val="20"/>
        </w:rPr>
        <w:t>, how tall does she need to be for her to count as tall?</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Is your toothache painful?</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Is your daughter tall?</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Some of these examples are easier to clarify than others. Your dentist might blow cold air on individual teeth so that you can compare the painful tooth with others. You might tell me what height you have in mind which counts as tall. Other cases are more difficult. What does it mean, for example, to say that a particular country is a </w:t>
      </w:r>
      <w:r w:rsidRPr="00CB1BC8">
        <w:rPr>
          <w:i/>
          <w:sz w:val="20"/>
        </w:rPr>
        <w:t>democracy</w:t>
      </w:r>
      <w:r w:rsidRPr="00CB1BC8">
        <w:rPr>
          <w:sz w:val="20"/>
        </w:rPr>
        <w:t>?</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 xml:space="preserve">I’m glad we live in a democracy. </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Different speakers will have different ideas about what counts as a democracy and even individual speakers might not be able to say exactly what they have in mind.</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Word order affects meaning</w:t>
      </w:r>
    </w:p>
    <w:p w:rsidR="00CB1BC8" w:rsidRPr="00CB1BC8" w:rsidRDefault="00CB1BC8">
      <w:pPr>
        <w:pStyle w:val="BodyTextIndent"/>
        <w:tabs>
          <w:tab w:val="clear" w:pos="8505"/>
        </w:tabs>
        <w:ind w:firstLine="0"/>
        <w:rPr>
          <w:sz w:val="20"/>
        </w:rPr>
      </w:pPr>
      <w:r w:rsidRPr="00CB1BC8">
        <w:rPr>
          <w:sz w:val="20"/>
        </w:rPr>
        <w:t>There are systematic differences between utterances based on the way words are ordered. There has been a large amount of work on how to account for this and there are a number of different approaches. For now, we’ll simply acknowledge that there’s a sense in which (35)-(37) are all about the same thing (about John being polite) but that the speaker is saying something different about the possibility of John’s politeness in each case.</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John is polite.</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Is John polite?</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Be polite, John.</w:t>
      </w:r>
    </w:p>
    <w:p w:rsidR="00CB1BC8" w:rsidRPr="00CB1BC8" w:rsidRDefault="00CB1BC8">
      <w:pPr>
        <w:pStyle w:val="BodyTextIndent"/>
        <w:tabs>
          <w:tab w:val="clear" w:pos="8505"/>
        </w:tabs>
        <w:ind w:firstLine="0"/>
        <w:rPr>
          <w:sz w:val="20"/>
        </w:rPr>
      </w:pPr>
    </w:p>
    <w:p w:rsidR="00CB1BC8" w:rsidRPr="00CB1BC8" w:rsidRDefault="00CB1BC8" w:rsidP="00F113B8">
      <w:pPr>
        <w:pStyle w:val="BodyTextIndent"/>
        <w:tabs>
          <w:tab w:val="clear" w:pos="8505"/>
        </w:tabs>
        <w:ind w:firstLine="0"/>
        <w:rPr>
          <w:sz w:val="20"/>
        </w:rPr>
      </w:pPr>
      <w:r w:rsidRPr="00CB1BC8">
        <w:rPr>
          <w:sz w:val="20"/>
        </w:rPr>
        <w:t>Roughly (we’ll see some of the ways in which this is only roughly accurate in chapter eight), the speaker in (35) seems to be saying that John is polite while in (36) she is asking whether John is polite and in (37) she is telling John to be polite.</w:t>
      </w:r>
    </w:p>
    <w:p w:rsidR="00CB1BC8" w:rsidRPr="00CB1BC8" w:rsidRDefault="00CB1BC8">
      <w:pPr>
        <w:pStyle w:val="BodyTextIndent"/>
        <w:tabs>
          <w:tab w:val="clear" w:pos="8505"/>
        </w:tabs>
        <w:ind w:firstLine="0"/>
        <w:rPr>
          <w:sz w:val="20"/>
        </w:rPr>
      </w:pPr>
      <w:r w:rsidRPr="00CB1BC8">
        <w:rPr>
          <w:sz w:val="20"/>
        </w:rPr>
        <w:tab/>
        <w:t>This very quick survey falls far short of an account of linguistic semantics. One topic which I have completely ignored for now is the contribution of prosody (which includes phenomena such as stress placement and intonation). I hope this brief discussion gives a sense of the ways in which meanings can be linguistically encoded. The next step is to see whether we can identify what is encoded by a range of particular utterances. Imagine I ask you whether John is coming to tomorrow night’s party and you reply as in (38):</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He is.</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It is clear in this context that you are telling me that John is coming to the party tomorrow night. But this can’t be a linguistically encoded meaning, since an utterance of the same linguistic expression in a different context would have a different meaning. If you say it to me after I have said it’s a shame that Fred isn’t very good at football, then it will mean that you think that Fred is good at football. And so on. So how much of the meaning of an utterance is linguistically encoded? The best way to investigate this is to look at specific example utterances and identify what parts of their meanings we need to work out in context. In other words, to look at what is involved in pragmatic interpretation at the same time as considering what is linguistically encoded. The next section considers what kinds of things we pragmatically infer.</w:t>
      </w:r>
    </w:p>
    <w:p w:rsidR="00CB1BC8" w:rsidRPr="00CB1BC8" w:rsidRDefault="00CB1BC8">
      <w:pPr>
        <w:pStyle w:val="BodyTextIndent"/>
        <w:tabs>
          <w:tab w:val="clear" w:pos="8505"/>
        </w:tabs>
        <w:ind w:firstLine="0"/>
        <w:rPr>
          <w:sz w:val="20"/>
        </w:rPr>
      </w:pPr>
      <w:r w:rsidRPr="00CB1BC8">
        <w:rPr>
          <w:sz w:val="20"/>
        </w:rPr>
        <w:t xml:space="preserve">. . . . </w:t>
      </w:r>
    </w:p>
    <w:p w:rsidR="00CB1BC8" w:rsidRPr="00CB1BC8" w:rsidRDefault="00CB1BC8" w:rsidP="00F113B8">
      <w:pPr>
        <w:rPr>
          <w:rFonts w:ascii="Arial" w:hAnsi="Arial"/>
          <w:sz w:val="18"/>
        </w:rPr>
      </w:pPr>
      <w:r w:rsidRPr="00CB1BC8">
        <w:rPr>
          <w:rFonts w:ascii="Arial" w:hAnsi="Arial"/>
          <w:sz w:val="18"/>
        </w:rPr>
        <w:t>EXERCISE 1.7:</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CB1BC8">
        <w:rPr>
          <w:rFonts w:ascii="Arial" w:hAnsi="Arial"/>
          <w:sz w:val="18"/>
        </w:rPr>
        <w:t>You are now ready to work on exercise 1.7, which focuses on how to establish how much of the meaning of an utterance is linguistically encoded.</w:t>
      </w:r>
    </w:p>
    <w:p w:rsidR="00CB1BC8" w:rsidRPr="00CB1BC8" w:rsidRDefault="00CB1BC8" w:rsidP="00F113B8">
      <w:pPr>
        <w:rPr>
          <w:rFonts w:ascii="Arial" w:hAnsi="Arial"/>
          <w:sz w:val="18"/>
        </w:rPr>
      </w:pPr>
    </w:p>
    <w:p w:rsidR="00CB1BC8" w:rsidRPr="00CB1BC8" w:rsidRDefault="00CB1BC8" w:rsidP="00F113B8">
      <w:pPr>
        <w:rPr>
          <w:rFonts w:ascii="Arial" w:hAnsi="Arial"/>
          <w:sz w:val="18"/>
        </w:rPr>
      </w:pPr>
      <w:r w:rsidRPr="00CB1BC8">
        <w:rPr>
          <w:rFonts w:ascii="Arial" w:hAnsi="Arial"/>
          <w:sz w:val="18"/>
        </w:rPr>
        <w:t>. . . . .</w:t>
      </w:r>
    </w:p>
    <w:p w:rsidR="00CB1BC8" w:rsidRPr="00CB1BC8" w:rsidRDefault="00CB1BC8">
      <w:pPr>
        <w:pStyle w:val="BodyTextIndent"/>
        <w:tabs>
          <w:tab w:val="clear" w:pos="8505"/>
        </w:tabs>
        <w:ind w:firstLine="0"/>
        <w:rPr>
          <w:sz w:val="20"/>
        </w:rPr>
      </w:pPr>
    </w:p>
    <w:p w:rsidR="00CB1BC8" w:rsidRPr="00CB1BC8" w:rsidRDefault="00CB1BC8" w:rsidP="00E01A39">
      <w:pPr>
        <w:pStyle w:val="BodyTextIndent"/>
        <w:numPr>
          <w:ilvl w:val="2"/>
          <w:numId w:val="65"/>
        </w:numPr>
        <w:tabs>
          <w:tab w:val="clear" w:pos="8505"/>
        </w:tabs>
        <w:ind w:left="709" w:hanging="709"/>
        <w:rPr>
          <w:i/>
          <w:sz w:val="20"/>
        </w:rPr>
      </w:pPr>
      <w:r w:rsidRPr="00CB1BC8">
        <w:rPr>
          <w:i/>
          <w:sz w:val="20"/>
        </w:rPr>
        <w:t>Linguistic pragmatics: what we infer</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
        <w:rPr>
          <w:rFonts w:ascii="Arial" w:hAnsi="Arial"/>
          <w:sz w:val="20"/>
        </w:rPr>
      </w:pPr>
      <w:r w:rsidRPr="00CB1BC8">
        <w:rPr>
          <w:rFonts w:ascii="Arial" w:hAnsi="Arial"/>
          <w:sz w:val="20"/>
        </w:rPr>
        <w:t>As the examples in exercise 1.7 demonstrate, there is always a significant gap between what is linguistically encoded and what speakers actually intend by their utterances. Recognition of this gap has been termed the ‘underdeterminacy thesis’ (e.g. by Carston 2002: 19-30) to reflect the idea that linguistically encoded meanings always significantly underdetermine intended meanings. The gap between what is encoded and the meanings we eventually arrive at is filled by pragmatic inference. What kinds of things can be inferred? Exercise 1.8 is designed to help you to begin to think about this.</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
        <w:rPr>
          <w:rFonts w:ascii="Arial" w:hAnsi="Arial"/>
          <w:sz w:val="20"/>
        </w:rPr>
      </w:pPr>
      <w:r w:rsidRPr="00CB1BC8">
        <w:rPr>
          <w:rFonts w:ascii="Arial" w:hAnsi="Arial"/>
          <w:sz w:val="20"/>
        </w:rPr>
        <w:t>. . . . .</w:t>
      </w:r>
    </w:p>
    <w:p w:rsidR="00CB1BC8" w:rsidRPr="00CB1BC8" w:rsidRDefault="00CB1BC8" w:rsidP="00F113B8">
      <w:pPr>
        <w:rPr>
          <w:rFonts w:ascii="Arial" w:hAnsi="Arial"/>
          <w:sz w:val="18"/>
        </w:rPr>
      </w:pPr>
      <w:r w:rsidRPr="00CB1BC8">
        <w:rPr>
          <w:rFonts w:ascii="Arial" w:hAnsi="Arial"/>
          <w:sz w:val="18"/>
        </w:rPr>
        <w:t>EXERCISE 1.8:</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CB1BC8">
        <w:rPr>
          <w:rFonts w:ascii="Arial" w:hAnsi="Arial"/>
          <w:sz w:val="18"/>
        </w:rPr>
        <w:t>You are now ready to work on exercise 1.8, which encourages you to think about what kinds of inferences we need to make in order to understand utterances.</w:t>
      </w:r>
    </w:p>
    <w:p w:rsidR="00CB1BC8" w:rsidRPr="00E4217F" w:rsidRDefault="00CB1BC8" w:rsidP="00E421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 . . .</w:t>
      </w:r>
    </w:p>
    <w:p w:rsidR="00CB1BC8" w:rsidRPr="00CB1BC8" w:rsidRDefault="00CB1BC8">
      <w:pPr>
        <w:pStyle w:val="BodyTextIndent"/>
        <w:tabs>
          <w:tab w:val="clear" w:pos="8505"/>
        </w:tabs>
        <w:ind w:firstLine="0"/>
        <w:rPr>
          <w:sz w:val="20"/>
        </w:rPr>
      </w:pPr>
      <w:r w:rsidRPr="00CB1BC8">
        <w:rPr>
          <w:sz w:val="20"/>
        </w:rPr>
        <w:t>The activities in exercise 1.8 should have suggested a range of kinds of inferences we make in understanding each other. Here are some of the different things you might have suggested and which pragmatists have focused on in recent work.</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Indirect Communication</w:t>
      </w:r>
    </w:p>
    <w:p w:rsidR="00CB1BC8" w:rsidRPr="00CB1BC8" w:rsidRDefault="00CB1BC8">
      <w:pPr>
        <w:pStyle w:val="BodyTextIndent"/>
        <w:tabs>
          <w:tab w:val="clear" w:pos="8505"/>
        </w:tabs>
        <w:ind w:firstLine="0"/>
        <w:rPr>
          <w:sz w:val="20"/>
        </w:rPr>
      </w:pPr>
      <w:r w:rsidRPr="00CB1BC8">
        <w:rPr>
          <w:sz w:val="20"/>
        </w:rPr>
        <w:t>Let’s return to example (2) above, reprinted here as (39):</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i/>
          <w:sz w:val="20"/>
        </w:rPr>
        <w:t>(Shop assistant to customer about to pay for two pots of cream cheese)</w:t>
      </w:r>
    </w:p>
    <w:p w:rsidR="00CB1BC8" w:rsidRPr="00CB1BC8" w:rsidRDefault="00CB1BC8" w:rsidP="00F113B8">
      <w:pPr>
        <w:pStyle w:val="BodyTextIndent"/>
        <w:tabs>
          <w:tab w:val="clear" w:pos="1134"/>
          <w:tab w:val="clear" w:pos="8505"/>
        </w:tabs>
        <w:ind w:left="1140" w:firstLine="0"/>
        <w:rPr>
          <w:sz w:val="20"/>
        </w:rPr>
      </w:pPr>
      <w:r w:rsidRPr="00CB1BC8">
        <w:rPr>
          <w:sz w:val="20"/>
        </w:rPr>
        <w:t>They’re three for two just now.</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One thing I inferred from this utterance was that the shop assistant was letting me know that I was entitled to another pot of cream cheese without having to pay extra. We’ll see below that the technical term for the inference that I am entitled to a third pot is an </w:t>
      </w:r>
      <w:r w:rsidRPr="00CB1BC8">
        <w:rPr>
          <w:i/>
          <w:sz w:val="20"/>
        </w:rPr>
        <w:t>‘implicature’</w:t>
      </w:r>
      <w:r w:rsidRPr="00CB1BC8">
        <w:rPr>
          <w:sz w:val="20"/>
        </w:rPr>
        <w:t>. For now, we can think of implicatures as ‘indirect communication’. What makes this indirect is that it is derived by combining the main proposition ‘directly’ communicated (that pots of cream cheese are currently for sale under an offer where three pots cost the same as two pots) together with other contextual assumptions (including that I am about to pay for two pots). The fact that I can have one more pot without paying extra does not follow from either the proposition alone or the contextual assumptions alone.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‘Direct’ communication</w:t>
      </w:r>
    </w:p>
    <w:p w:rsidR="00CB1BC8" w:rsidRPr="00CB1BC8" w:rsidRDefault="00CB1BC8">
      <w:pPr>
        <w:pStyle w:val="BodyTextIndent"/>
        <w:tabs>
          <w:tab w:val="clear" w:pos="8505"/>
        </w:tabs>
        <w:ind w:firstLine="0"/>
        <w:rPr>
          <w:sz w:val="20"/>
        </w:rPr>
      </w:pPr>
      <w:r w:rsidRPr="00CB1BC8">
        <w:rPr>
          <w:sz w:val="20"/>
        </w:rPr>
        <w:t>We’ll see below that there is some dispute about how exactly to characterise what I am calling ‘direct communication’ here, but I hope that what I have in mind will be clear enough for now. Before working out what the assistant in my corner shop was indirectly communicating, I had to work out what she was directly communicating, which we might roughly characterise as (40) (a simplified version of (3) above):</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Pots of cream cheese in this shop are on sale in a ‘three-for-two’ offer (where if you pay for two, we give you three) at this moment in time.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As pointed out in section 1.3 above, one thing to notice is that (40) does not express a proposition but is itself another utterance in English. To understand the proposition fully, we’d need to know the referents of </w:t>
      </w:r>
      <w:r w:rsidRPr="00CB1BC8">
        <w:rPr>
          <w:i/>
          <w:sz w:val="20"/>
        </w:rPr>
        <w:t>this shop</w:t>
      </w:r>
      <w:r w:rsidRPr="00CB1BC8">
        <w:rPr>
          <w:sz w:val="20"/>
        </w:rPr>
        <w:t xml:space="preserve"> and </w:t>
      </w:r>
      <w:r w:rsidRPr="00CB1BC8">
        <w:rPr>
          <w:i/>
          <w:sz w:val="20"/>
        </w:rPr>
        <w:t>this moment in time</w:t>
      </w:r>
      <w:r w:rsidRPr="00CB1BC8">
        <w:rPr>
          <w:sz w:val="20"/>
        </w:rPr>
        <w:t xml:space="preserve"> among other things. What’s important for now, though, is to notice that understanding the shop assistant involved making a number of decisions, including that </w:t>
      </w:r>
      <w:r w:rsidRPr="00CB1BC8">
        <w:rPr>
          <w:i/>
          <w:sz w:val="20"/>
        </w:rPr>
        <w:t>they</w:t>
      </w:r>
      <w:r w:rsidRPr="00CB1BC8">
        <w:rPr>
          <w:sz w:val="20"/>
        </w:rPr>
        <w:t xml:space="preserve"> referred to pots of cream cheese on sale in the shop, that </w:t>
      </w:r>
      <w:r w:rsidRPr="00CB1BC8">
        <w:rPr>
          <w:i/>
          <w:sz w:val="20"/>
        </w:rPr>
        <w:t>three for two</w:t>
      </w:r>
      <w:r w:rsidRPr="00CB1BC8">
        <w:rPr>
          <w:sz w:val="20"/>
        </w:rPr>
        <w:t xml:space="preserve"> meant that three pots were available for the same price as two pots, and that </w:t>
      </w:r>
      <w:r w:rsidRPr="00CB1BC8">
        <w:rPr>
          <w:i/>
          <w:sz w:val="20"/>
        </w:rPr>
        <w:t>now</w:t>
      </w:r>
      <w:r w:rsidRPr="00CB1BC8">
        <w:rPr>
          <w:sz w:val="20"/>
        </w:rPr>
        <w:t xml:space="preserve"> meant ‘at this moment in time’. Understanding what she intended by </w:t>
      </w:r>
      <w:r w:rsidRPr="00CB1BC8">
        <w:rPr>
          <w:i/>
          <w:sz w:val="20"/>
        </w:rPr>
        <w:t>they</w:t>
      </w:r>
      <w:r w:rsidRPr="00CB1BC8">
        <w:rPr>
          <w:sz w:val="20"/>
        </w:rPr>
        <w:t xml:space="preserve"> involved making a decision about the referent of the pronoun. Most linguists would also think of </w:t>
      </w:r>
      <w:r w:rsidRPr="00CB1BC8">
        <w:rPr>
          <w:i/>
          <w:sz w:val="20"/>
        </w:rPr>
        <w:t>now</w:t>
      </w:r>
      <w:r w:rsidRPr="00CB1BC8">
        <w:rPr>
          <w:sz w:val="20"/>
        </w:rPr>
        <w:t xml:space="preserve"> as a referring expression.</w:t>
      </w:r>
    </w:p>
    <w:p w:rsidR="00CB1BC8" w:rsidRPr="00CB1BC8" w:rsidRDefault="00CB1BC8">
      <w:pPr>
        <w:pStyle w:val="BodyTextIndent"/>
        <w:tabs>
          <w:tab w:val="clear" w:pos="8505"/>
        </w:tabs>
        <w:ind w:firstLine="0"/>
        <w:rPr>
          <w:sz w:val="20"/>
        </w:rPr>
      </w:pPr>
      <w:r w:rsidRPr="00CB1BC8">
        <w:rPr>
          <w:sz w:val="20"/>
        </w:rPr>
        <w:tab/>
        <w:t>There are a number of other questions we might need to answer in working out what someone directly communicated, including how to disambiguate ambiguous expressions, how to work out what has been ‘missed out’ in elliptical utterances and how to decide exactly what is intended by vague expressions. All three of these are illustrated in example (41):</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Yes, unless the crown is painful.</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To understand (41), you need to know which sense of the ambiguous word </w:t>
      </w:r>
      <w:r w:rsidRPr="00CB1BC8">
        <w:rPr>
          <w:i/>
          <w:sz w:val="20"/>
        </w:rPr>
        <w:t>crown</w:t>
      </w:r>
      <w:r w:rsidRPr="00CB1BC8">
        <w:rPr>
          <w:sz w:val="20"/>
        </w:rPr>
        <w:t xml:space="preserve"> is intended (e.g. a cover put over a tooth to repair it or an item of royal headgear), to work out what proposition </w:t>
      </w:r>
      <w:r w:rsidRPr="00CB1BC8">
        <w:rPr>
          <w:i/>
          <w:sz w:val="20"/>
        </w:rPr>
        <w:t>yes</w:t>
      </w:r>
      <w:r w:rsidRPr="00CB1BC8">
        <w:rPr>
          <w:sz w:val="20"/>
        </w:rPr>
        <w:t xml:space="preserve"> indicates agreement with, to work out the ellipsed (or ‘left out’) material between </w:t>
      </w:r>
      <w:r w:rsidRPr="00CB1BC8">
        <w:rPr>
          <w:i/>
          <w:sz w:val="20"/>
        </w:rPr>
        <w:t>yes</w:t>
      </w:r>
      <w:r w:rsidRPr="00CB1BC8">
        <w:rPr>
          <w:sz w:val="20"/>
        </w:rPr>
        <w:t xml:space="preserve"> and </w:t>
      </w:r>
      <w:r w:rsidRPr="00CB1BC8">
        <w:rPr>
          <w:i/>
          <w:sz w:val="20"/>
        </w:rPr>
        <w:t>unless</w:t>
      </w:r>
      <w:r w:rsidRPr="00CB1BC8">
        <w:rPr>
          <w:sz w:val="20"/>
        </w:rPr>
        <w:t xml:space="preserve"> (to work out what will be happening so long as the crown isn’t painful), and also to decide how much pain would count as painful in this situation. As we saw above, {PAIN} is a notoriously vague concept and what counts as painful for one person or in one situation might not count as painful to someone else or in another situation. Example (44) was uttered by me after a visit to the dentist and after my wife asked me whether the outcome of my visit meant that I did not need to go back to the dentist’s until my next routine check-up. Her exact utterance was (45):</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So is that you for six months then?</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These examples show that we have some work to do before we understand what has been ‘directly’ as well as indirectly communicated, and we expect our pragmatic theory to explain this.</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Whose thoughts are being communicated?</w:t>
      </w:r>
    </w:p>
    <w:p w:rsidR="00CB1BC8" w:rsidRPr="00CB1BC8" w:rsidRDefault="00CB1BC8">
      <w:pPr>
        <w:pStyle w:val="BodyTextIndent"/>
        <w:tabs>
          <w:tab w:val="clear" w:pos="8505"/>
        </w:tabs>
        <w:ind w:firstLine="0"/>
        <w:rPr>
          <w:sz w:val="20"/>
        </w:rPr>
      </w:pPr>
      <w:r w:rsidRPr="00CB1BC8">
        <w:rPr>
          <w:sz w:val="20"/>
        </w:rPr>
        <w:t>In some cases, we need to decide whether the thoughts being communicated are those of the speaker or of someone else. Suppose, for example, that I see you are looking at horoscopes in the paper, ask you what it says about me, and you reply:</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You’ve got something on your nose.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I will have to decide whether you are telling me that my horoscope says that I have got something on my nose (obviously not a very likely interpretation) or whether you are telling me that I have something on my nose because that seems more important right now than telling me about my horoscope. One way to think about this is to think of propositions as being ‘embedded’ under descriptions indicating who they are being attributed to. The two interpretations of (46) could be represented as (47a) for the attribution to the horoscope and (47b) for your statement of your own belief:</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ind w:left="1701" w:hanging="1134"/>
        <w:rPr>
          <w:sz w:val="20"/>
        </w:rPr>
      </w:pPr>
      <w:r w:rsidRPr="00CB1BC8">
        <w:rPr>
          <w:sz w:val="20"/>
        </w:rPr>
        <w:t>a.</w:t>
      </w:r>
      <w:r w:rsidRPr="00CB1BC8">
        <w:rPr>
          <w:sz w:val="20"/>
        </w:rPr>
        <w:tab/>
        <w:t>(Your horoscope says that) you have something on your nose.</w:t>
      </w:r>
    </w:p>
    <w:p w:rsidR="00CB1BC8" w:rsidRPr="00CB1BC8" w:rsidRDefault="00CB1BC8">
      <w:pPr>
        <w:pStyle w:val="BodyTextIndent"/>
        <w:tabs>
          <w:tab w:val="clear" w:pos="8505"/>
        </w:tabs>
        <w:ind w:left="1701" w:hanging="1134"/>
        <w:rPr>
          <w:sz w:val="20"/>
        </w:rPr>
      </w:pPr>
      <w:r w:rsidRPr="00CB1BC8">
        <w:rPr>
          <w:sz w:val="20"/>
        </w:rPr>
        <w:tab/>
        <w:t>b.</w:t>
      </w:r>
      <w:r w:rsidRPr="00CB1BC8">
        <w:rPr>
          <w:sz w:val="20"/>
        </w:rPr>
        <w:tab/>
        <w:t>(I am informing you that) you have something on your nose.</w:t>
      </w:r>
    </w:p>
    <w:p w:rsidR="00CB1BC8" w:rsidRPr="00CB1BC8" w:rsidRDefault="00CB1BC8">
      <w:pPr>
        <w:pStyle w:val="BodyTextIndent"/>
        <w:tabs>
          <w:tab w:val="clear" w:pos="1134"/>
          <w:tab w:val="clear" w:pos="8505"/>
        </w:tabs>
        <w:ind w:firstLine="0"/>
        <w:rPr>
          <w:sz w:val="20"/>
        </w:rPr>
      </w:pPr>
    </w:p>
    <w:p w:rsidR="00CB1BC8" w:rsidRPr="00CB1BC8" w:rsidRDefault="00CB1BC8">
      <w:pPr>
        <w:pStyle w:val="BodyTextIndent"/>
        <w:tabs>
          <w:tab w:val="clear" w:pos="1134"/>
          <w:tab w:val="clear" w:pos="8505"/>
        </w:tabs>
        <w:ind w:firstLine="0"/>
        <w:rPr>
          <w:sz w:val="20"/>
        </w:rPr>
      </w:pPr>
      <w:r w:rsidRPr="00CB1BC8">
        <w:rPr>
          <w:sz w:val="20"/>
        </w:rPr>
        <w:t>There are, of course, more complicated possibilities. Suppose I see you eating a chocolate cake and seeming to enjoy it and I say:</w:t>
      </w:r>
    </w:p>
    <w:p w:rsidR="00CB1BC8" w:rsidRPr="00CB1BC8" w:rsidRDefault="00CB1BC8">
      <w:pPr>
        <w:pStyle w:val="BodyTextIndent"/>
        <w:tabs>
          <w:tab w:val="clear" w:pos="1134"/>
          <w:tab w:val="clear" w:pos="8505"/>
        </w:tabs>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You don’t like chocolate.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It is unlikely in this situation that I am informing you that you do not like chocolate. A more natural interpretation is one where I am reminding you that you have said in the past that you did not like chocolate and drawing attention to the contrast between what you said in the past and your behaviour now. We might represent this as (46) or (47):</w:t>
      </w:r>
    </w:p>
    <w:p w:rsidR="00CB1BC8" w:rsidRPr="00CB1BC8" w:rsidRDefault="00CB1BC8">
      <w:pPr>
        <w:pStyle w:val="BodyTextIndent"/>
        <w:tabs>
          <w:tab w:val="clear" w:pos="8505"/>
        </w:tabs>
        <w:ind w:firstLine="0"/>
        <w:rPr>
          <w:sz w:val="20"/>
        </w:rPr>
      </w:pPr>
    </w:p>
    <w:p w:rsidR="00CB1BC8" w:rsidRPr="00CB1BC8" w:rsidRDefault="00CB1BC8">
      <w:pPr>
        <w:pStyle w:val="BodyTextIndent"/>
        <w:numPr>
          <w:ilvl w:val="0"/>
          <w:numId w:val="13"/>
        </w:numPr>
        <w:tabs>
          <w:tab w:val="clear" w:pos="8505"/>
        </w:tabs>
        <w:rPr>
          <w:sz w:val="20"/>
        </w:rPr>
      </w:pPr>
      <w:r w:rsidRPr="00CB1BC8">
        <w:rPr>
          <w:sz w:val="20"/>
        </w:rPr>
        <w:t>[You said in the past that] you do not like chocolate.</w:t>
      </w:r>
    </w:p>
    <w:p w:rsidR="00CB1BC8" w:rsidRPr="00CB1BC8" w:rsidRDefault="00CB1BC8">
      <w:pPr>
        <w:pStyle w:val="BodyTextIndent"/>
        <w:numPr>
          <w:ilvl w:val="0"/>
          <w:numId w:val="13"/>
        </w:numPr>
        <w:tabs>
          <w:tab w:val="clear" w:pos="8505"/>
        </w:tabs>
        <w:rPr>
          <w:sz w:val="20"/>
        </w:rPr>
      </w:pPr>
      <w:r w:rsidRPr="00CB1BC8">
        <w:rPr>
          <w:sz w:val="20"/>
        </w:rPr>
        <w:t>[Until now I was under the impression that] you do not like chocolate.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Is the utterance ironic?</w:t>
      </w:r>
    </w:p>
    <w:p w:rsidR="00CB1BC8" w:rsidRPr="00CB1BC8" w:rsidRDefault="00CB1BC8">
      <w:pPr>
        <w:pStyle w:val="BodyTextIndent"/>
        <w:tabs>
          <w:tab w:val="clear" w:pos="8505"/>
        </w:tabs>
        <w:ind w:firstLine="0"/>
        <w:rPr>
          <w:sz w:val="20"/>
        </w:rPr>
      </w:pPr>
      <w:r w:rsidRPr="00CB1BC8">
        <w:rPr>
          <w:sz w:val="20"/>
        </w:rPr>
        <w:t>Within relevance theory, ironical interpretations are seen as closely related to interpretations where the proposition expressed is attributed to someone other than the speaker. Here are three examples. First, consider (48) uttered in response to the suggestion of inviting a particular person to a party:</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That’s a really good idea. There’ll be so much less to clear up if no-one comes.</w:t>
      </w:r>
    </w:p>
    <w:p w:rsidR="00CB1BC8" w:rsidRPr="00CB1BC8" w:rsidRDefault="00CB1BC8">
      <w:pPr>
        <w:pStyle w:val="BodyTextIndent"/>
        <w:tabs>
          <w:tab w:val="clear" w:pos="1134"/>
          <w:tab w:val="clear" w:pos="8505"/>
        </w:tabs>
        <w:ind w:firstLine="0"/>
        <w:rPr>
          <w:sz w:val="20"/>
        </w:rPr>
      </w:pPr>
    </w:p>
    <w:p w:rsidR="00CB1BC8" w:rsidRPr="00CB1BC8" w:rsidRDefault="00CB1BC8">
      <w:pPr>
        <w:pStyle w:val="BodyTextIndent"/>
        <w:tabs>
          <w:tab w:val="clear" w:pos="1134"/>
          <w:tab w:val="clear" w:pos="8505"/>
        </w:tabs>
        <w:ind w:firstLine="0"/>
        <w:rPr>
          <w:sz w:val="20"/>
        </w:rPr>
      </w:pPr>
      <w:r w:rsidRPr="00CB1BC8">
        <w:rPr>
          <w:sz w:val="20"/>
        </w:rPr>
        <w:t>Here, the speaker is attributing to the person who made the suggestion that inviting the person they have in mind is a good idea. To recognise the utterance as ironic, we need to recognise that the speaker is attributing the thought to the hearer and dissociating herself from it. Clearly, she thinks it’s a bad idea, that inviting this person will mean that no-one else (or at least significantly fewer people) will come to the party, that it would be ridiculous to focus on not having much to clear up as the sign of a successful party, and so on.</w:t>
      </w:r>
    </w:p>
    <w:p w:rsidR="00CB1BC8" w:rsidRPr="00CB1BC8" w:rsidRDefault="00CB1BC8">
      <w:pPr>
        <w:pStyle w:val="BodyTextIndent"/>
        <w:tabs>
          <w:tab w:val="clear" w:pos="1134"/>
          <w:tab w:val="clear" w:pos="8505"/>
        </w:tabs>
        <w:ind w:firstLine="0"/>
        <w:rPr>
          <w:sz w:val="20"/>
        </w:rPr>
      </w:pPr>
      <w:r w:rsidRPr="00CB1BC8">
        <w:rPr>
          <w:sz w:val="20"/>
        </w:rPr>
        <w:tab/>
        <w:t>Now, consider (49), uttered in London on a particularly unpleasant, windy and rainy day in August:</w:t>
      </w:r>
    </w:p>
    <w:p w:rsidR="00CB1BC8" w:rsidRPr="00CB1BC8" w:rsidRDefault="00CB1BC8">
      <w:pPr>
        <w:pStyle w:val="BodyTextIndent"/>
        <w:tabs>
          <w:tab w:val="clear" w:pos="1134"/>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Ah, the great British summer!</w:t>
      </w:r>
    </w:p>
    <w:p w:rsidR="00CB1BC8" w:rsidRPr="00CB1BC8" w:rsidRDefault="00CB1BC8">
      <w:pPr>
        <w:pStyle w:val="BodyTextIndent"/>
        <w:tabs>
          <w:tab w:val="clear" w:pos="1134"/>
          <w:tab w:val="clear" w:pos="8505"/>
        </w:tabs>
        <w:ind w:firstLine="0"/>
        <w:rPr>
          <w:sz w:val="20"/>
        </w:rPr>
      </w:pPr>
    </w:p>
    <w:p w:rsidR="00CB1BC8" w:rsidRPr="00CB1BC8" w:rsidRDefault="00CB1BC8">
      <w:pPr>
        <w:pStyle w:val="BodyTextIndent"/>
        <w:tabs>
          <w:tab w:val="clear" w:pos="1134"/>
          <w:tab w:val="clear" w:pos="8505"/>
        </w:tabs>
        <w:ind w:firstLine="0"/>
        <w:rPr>
          <w:sz w:val="20"/>
        </w:rPr>
      </w:pPr>
      <w:r w:rsidRPr="00CB1BC8">
        <w:rPr>
          <w:sz w:val="20"/>
        </w:rPr>
        <w:t>Here again it is clear that the speaker is not thinking that British summers are particularly great. In fact, she thinks they’re not. So who is she attributing this positive thought to? This time, it is less clear that she has one person in mind. More likely, she is representing a general hope that the summer will be good or just holding up the idea to ridicule without really focusing on one individual or group as the source of the idea.</w:t>
      </w:r>
    </w:p>
    <w:p w:rsidR="00CB1BC8" w:rsidRPr="00CB1BC8" w:rsidRDefault="00CB1BC8">
      <w:pPr>
        <w:pStyle w:val="BodyTextIndent"/>
        <w:tabs>
          <w:tab w:val="clear" w:pos="1134"/>
          <w:tab w:val="clear" w:pos="8505"/>
        </w:tabs>
        <w:ind w:firstLine="0"/>
        <w:rPr>
          <w:sz w:val="20"/>
        </w:rPr>
      </w:pPr>
      <w:r w:rsidRPr="00CB1BC8">
        <w:rPr>
          <w:sz w:val="20"/>
        </w:rPr>
        <w:tab/>
        <w:t>In some cases, it is less clear exactly what attitude the speaker is expressing or who they might be attributing the thought to, and arguably more problematic to explain the utterance in this way. I heard a teenager say (50) when watching a rather eccentric performer on a TV programme:</w:t>
      </w:r>
    </w:p>
    <w:p w:rsidR="00CB1BC8" w:rsidRPr="00CB1BC8" w:rsidRDefault="00CB1BC8">
      <w:pPr>
        <w:pStyle w:val="BodyTextIndent"/>
        <w:tabs>
          <w:tab w:val="clear" w:pos="1134"/>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I love this guy.</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One thing to notice here is that we need to decide what exactly </w:t>
      </w:r>
      <w:r w:rsidRPr="00CB1BC8">
        <w:rPr>
          <w:i/>
          <w:sz w:val="20"/>
        </w:rPr>
        <w:t>‘love’</w:t>
      </w:r>
      <w:r w:rsidRPr="00CB1BC8">
        <w:rPr>
          <w:sz w:val="20"/>
        </w:rPr>
        <w:t xml:space="preserve"> means in this context, i.e. exactly what kind of attitude would be intended if she meant to be understood non-ironically as expressing a straightforwardly positive attitude? While it was clear that she did not mean to be taken literally, it was not clear to me exactly how strongly she meant to dissociate herself from the idea that she loved the performer. Was she ‘ironically’ enjoying the performance so that she did in fact have a positive attitude, or loving the fact that she thought it was terrible? Or something more complicated? And who was she attributing the thought that she might have ‘loved’ him to? We will look at ironical interpretation, including complex cases such as this, in more detail in chapter ten.</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How literal is the utterance?</w:t>
      </w:r>
    </w:p>
    <w:p w:rsidR="00CB1BC8" w:rsidRPr="00CB1BC8" w:rsidRDefault="00CB1BC8">
      <w:pPr>
        <w:pStyle w:val="BodyTextIndent"/>
        <w:tabs>
          <w:tab w:val="clear" w:pos="8505"/>
        </w:tabs>
        <w:ind w:firstLine="0"/>
        <w:rPr>
          <w:sz w:val="20"/>
        </w:rPr>
      </w:pPr>
      <w:r w:rsidRPr="00CB1BC8">
        <w:rPr>
          <w:sz w:val="20"/>
        </w:rPr>
        <w:t>Literalness is not a straightforward notion. In an everyday intuitive sense, we would usually think that someone is speaking literally if they aim to communicate that they believe a fairly straightforward interpretation of the proposition they seem to have directly expressed. Ironical utterances would be taken as non-literal because the speaker does not intend to be taken as believing what they have said. There is another dimension on which we can consider whether or not an utterance is literal, which has to do with how we understand the proposition itself. Suppose I mention to someone that I am working on this book and they reply:</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You’ve been working on that book for a billion years</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Clearly, they do not think that either one thousand million or one million million (depending on your definition of </w:t>
      </w:r>
      <w:r w:rsidRPr="00CB1BC8">
        <w:rPr>
          <w:i/>
          <w:sz w:val="20"/>
        </w:rPr>
        <w:t>billion</w:t>
      </w:r>
      <w:r w:rsidRPr="00CB1BC8">
        <w:rPr>
          <w:sz w:val="20"/>
        </w:rPr>
        <w:t>) years have elapsed since I started working on the book. To understand them, I need to recognise that they mean to be understood as less than fully literal. They do mean to communicate some things which are connected with what they have said, e.g. that I have been working on the book for a very long time, that anyone would find it surprising that I have been working on it for so long, and so on. But not that a billion years have elapsed since I started work. This is an example of an overstatement, or ‘hyperbole’. We also speak loosely in other ways. I might for example, tell you that:</w:t>
      </w:r>
    </w:p>
    <w:p w:rsidR="00CB1BC8" w:rsidRPr="00CB1BC8" w:rsidRDefault="00CB1BC8">
      <w:pPr>
        <w:pStyle w:val="BodyTextIndent"/>
        <w:tabs>
          <w:tab w:val="clear" w:pos="8505"/>
        </w:tabs>
        <w:ind w:firstLine="0"/>
        <w:rPr>
          <w:sz w:val="20"/>
        </w:rPr>
      </w:pPr>
    </w:p>
    <w:p w:rsidR="00CB1BC8" w:rsidRPr="00CB1BC8" w:rsidRDefault="00CB1BC8">
      <w:pPr>
        <w:pStyle w:val="BodyTextIndent"/>
        <w:numPr>
          <w:ilvl w:val="0"/>
          <w:numId w:val="13"/>
        </w:numPr>
        <w:tabs>
          <w:tab w:val="clear" w:pos="8505"/>
        </w:tabs>
        <w:rPr>
          <w:sz w:val="20"/>
        </w:rPr>
      </w:pPr>
      <w:r w:rsidRPr="00CB1BC8">
        <w:rPr>
          <w:sz w:val="20"/>
        </w:rPr>
        <w:t>There were a hundred people at my birthday party.</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even if I haven’t counted them, or that:</w:t>
      </w:r>
    </w:p>
    <w:p w:rsidR="00CB1BC8" w:rsidRPr="00CB1BC8" w:rsidRDefault="00CB1BC8">
      <w:pPr>
        <w:pStyle w:val="BodyTextIndent"/>
        <w:tabs>
          <w:tab w:val="clear" w:pos="8505"/>
        </w:tabs>
        <w:ind w:firstLine="0"/>
        <w:rPr>
          <w:sz w:val="20"/>
        </w:rPr>
      </w:pPr>
    </w:p>
    <w:p w:rsidR="00CB1BC8" w:rsidRPr="00CB1BC8" w:rsidRDefault="00CB1BC8">
      <w:pPr>
        <w:pStyle w:val="BodyTextIndent"/>
        <w:numPr>
          <w:ilvl w:val="0"/>
          <w:numId w:val="13"/>
        </w:numPr>
        <w:tabs>
          <w:tab w:val="clear" w:pos="8505"/>
        </w:tabs>
        <w:rPr>
          <w:sz w:val="20"/>
        </w:rPr>
      </w:pPr>
      <w:r w:rsidRPr="00CB1BC8">
        <w:rPr>
          <w:sz w:val="20"/>
        </w:rPr>
        <w:t>Brighton is sixty miles away.</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even when I know the distance is not exactly sixty miles. Deciding how literally a speaker intends her utterance to be taken is another thing that hearers need to infer. Questions about both of these dimensions of literalness are discussed in more detail in chapters nine and ten.</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Is the utterance metaphorical?</w:t>
      </w:r>
    </w:p>
    <w:p w:rsidR="00CB1BC8" w:rsidRPr="00CB1BC8" w:rsidRDefault="00CB1BC8">
      <w:pPr>
        <w:pStyle w:val="BodyTextIndent"/>
        <w:tabs>
          <w:tab w:val="clear" w:pos="8505"/>
        </w:tabs>
        <w:ind w:firstLine="0"/>
        <w:rPr>
          <w:sz w:val="20"/>
        </w:rPr>
      </w:pPr>
      <w:r w:rsidRPr="00CB1BC8">
        <w:rPr>
          <w:sz w:val="20"/>
        </w:rPr>
        <w:t>Just as ironical utterances are related to cases where the speaker is attributing a thought to someone else, metaphorical utterances are related to non-literal utterances. Consider (54), for example:</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My father was a rock.</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The speaker here does not mean that their father was not a human being or that they were a mass of stone. This is different from loose talk and hyperbole because we can’t explain it by saying that I have over-stated or approximated the truth. It is similar to loose talk and hyperbole in that there are similarities between what has been said and what the speaker intends. In this case, the rock-like similarities have to do with qualities such as being strong, durable, resistant to forces of change, and so on. Metaphor has traditionally been thought of as a case where the speaker expresses a relationship of similarity by speaking as if the similarity were absolute. Some approaches suggest that metaphors are understood to express more or less the same as a related simile. (54) would then be taken to express more or less the same as (55):</w:t>
      </w:r>
    </w:p>
    <w:p w:rsidR="00CB1BC8" w:rsidRPr="00CB1BC8" w:rsidRDefault="00CB1BC8">
      <w:pPr>
        <w:pStyle w:val="BodyTextIndent"/>
        <w:tabs>
          <w:tab w:val="clear" w:pos="8505"/>
        </w:tabs>
        <w:ind w:firstLine="0"/>
        <w:rPr>
          <w:sz w:val="20"/>
        </w:rPr>
      </w:pPr>
    </w:p>
    <w:p w:rsidR="00CB1BC8" w:rsidRPr="00CB1BC8" w:rsidRDefault="00CB1BC8">
      <w:pPr>
        <w:pStyle w:val="BodyTextIndent"/>
        <w:numPr>
          <w:ilvl w:val="0"/>
          <w:numId w:val="13"/>
        </w:numPr>
        <w:tabs>
          <w:tab w:val="clear" w:pos="8505"/>
        </w:tabs>
        <w:rPr>
          <w:sz w:val="20"/>
        </w:rPr>
      </w:pPr>
      <w:r w:rsidRPr="00CB1BC8">
        <w:rPr>
          <w:sz w:val="20"/>
        </w:rPr>
        <w:t>My father was like a rock.</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The question this raises is how to explain the difference between metaphors and similes, particularly given our intuition that (54) and (55) do not give rise to exactly the same effects. Most speakers feel that a metaphorical utterance is more creative and harder to paraphrase than a related simile. One thing to note is that a simile such as (54) is literally true whereas a metaphor such as (565 is not. Questions about how to account for metaphor are also discussed in more detail in chapter ten.</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Is the utterance vague?</w:t>
      </w:r>
    </w:p>
    <w:p w:rsidR="00CB1BC8" w:rsidRPr="00CB1BC8" w:rsidRDefault="00CB1BC8">
      <w:pPr>
        <w:pStyle w:val="BodyTextIndent"/>
        <w:tabs>
          <w:tab w:val="clear" w:pos="1134"/>
          <w:tab w:val="clear" w:pos="8505"/>
        </w:tabs>
        <w:ind w:firstLine="0"/>
        <w:rPr>
          <w:sz w:val="20"/>
        </w:rPr>
      </w:pPr>
      <w:r w:rsidRPr="00CB1BC8">
        <w:rPr>
          <w:sz w:val="20"/>
        </w:rPr>
        <w:t>Vagueness is another tricky notion. There is a sense in which all utterances are vague, since all utterances leave some things to be worked out in context. An ambiguous expression gives rise to vagueness in that an utterance containing it will have more than one possible interpretation. (56), for example, is vague between a reading where the speaker would like a piece of sports equipment to be brought to the picnic or a reading where she would like a small flying mammal to be brought to the picnic:</w:t>
      </w:r>
    </w:p>
    <w:p w:rsidR="00CB1BC8" w:rsidRPr="00CB1BC8" w:rsidRDefault="00CB1BC8">
      <w:pPr>
        <w:pStyle w:val="BodyTextIndent"/>
        <w:tabs>
          <w:tab w:val="clear" w:pos="1134"/>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When you come to the picnic, can you bring a bat?</w:t>
      </w:r>
    </w:p>
    <w:p w:rsidR="00CB1BC8" w:rsidRPr="00CB1BC8" w:rsidRDefault="00CB1BC8" w:rsidP="00F113B8">
      <w:pPr>
        <w:pStyle w:val="BodyTextIndent"/>
        <w:tabs>
          <w:tab w:val="clear" w:pos="1134"/>
          <w:tab w:val="clear" w:pos="8505"/>
        </w:tabs>
        <w:ind w:firstLine="0"/>
        <w:rPr>
          <w:sz w:val="20"/>
        </w:rPr>
      </w:pPr>
    </w:p>
    <w:p w:rsidR="00CB1BC8" w:rsidRPr="00CB1BC8" w:rsidRDefault="00CB1BC8" w:rsidP="00F113B8">
      <w:pPr>
        <w:pStyle w:val="BodyTextIndent"/>
        <w:tabs>
          <w:tab w:val="clear" w:pos="1134"/>
          <w:tab w:val="clear" w:pos="8505"/>
        </w:tabs>
        <w:ind w:firstLine="0"/>
        <w:rPr>
          <w:sz w:val="20"/>
        </w:rPr>
      </w:pPr>
      <w:r w:rsidRPr="00CB1BC8">
        <w:rPr>
          <w:sz w:val="20"/>
        </w:rPr>
        <w:t>If we assume that picnicking people often like to play communal games, we can see why the ‘sports’ equipment’ interpretation is more likely here.</w:t>
      </w:r>
    </w:p>
    <w:p w:rsidR="00CB1BC8" w:rsidRPr="00CB1BC8" w:rsidRDefault="00CB1BC8">
      <w:pPr>
        <w:pStyle w:val="BodyTextIndent"/>
        <w:tabs>
          <w:tab w:val="clear" w:pos="8505"/>
        </w:tabs>
        <w:ind w:firstLine="0"/>
        <w:rPr>
          <w:sz w:val="20"/>
        </w:rPr>
      </w:pPr>
      <w:r w:rsidRPr="00CB1BC8">
        <w:rPr>
          <w:sz w:val="20"/>
        </w:rPr>
        <w:tab/>
        <w:t xml:space="preserve">Similarly, referring expressions are vague in that the intended meaning depends on how we assign reference to each referent. So (57) has as many possible interpretations as there are possible referents for </w:t>
      </w:r>
      <w:r w:rsidRPr="00CB1BC8">
        <w:rPr>
          <w:i/>
          <w:sz w:val="20"/>
        </w:rPr>
        <w:t>she</w:t>
      </w:r>
      <w:r w:rsidRPr="00CB1BC8">
        <w:rPr>
          <w:sz w:val="20"/>
        </w:rPr>
        <w:t>:</w:t>
      </w:r>
    </w:p>
    <w:p w:rsidR="00CB1BC8" w:rsidRPr="00CB1BC8" w:rsidRDefault="00CB1BC8">
      <w:pPr>
        <w:pStyle w:val="BodyTextIndent"/>
        <w:tabs>
          <w:tab w:val="clear" w:pos="8505"/>
        </w:tabs>
        <w:ind w:firstLine="0"/>
        <w:rPr>
          <w:sz w:val="20"/>
        </w:rPr>
      </w:pPr>
    </w:p>
    <w:p w:rsidR="00CB1BC8" w:rsidRPr="00CB1BC8" w:rsidRDefault="00CB1BC8">
      <w:pPr>
        <w:pStyle w:val="BodyTextIndent"/>
        <w:numPr>
          <w:ilvl w:val="0"/>
          <w:numId w:val="13"/>
        </w:numPr>
        <w:tabs>
          <w:tab w:val="clear" w:pos="8505"/>
        </w:tabs>
        <w:rPr>
          <w:sz w:val="20"/>
        </w:rPr>
      </w:pPr>
      <w:r w:rsidRPr="00CB1BC8">
        <w:rPr>
          <w:sz w:val="20"/>
        </w:rPr>
        <w:t>She doesn’t really enjoy opera.</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There are also cases where utterances are vague in a more serious and ultimately irreconcilable way, i.e. where it is not possible to decide exactly what the speaker intended even with access to all the necessary contextual assumptions. Some of these arise because of vague terms such as </w:t>
      </w:r>
      <w:r w:rsidRPr="00CB1BC8">
        <w:rPr>
          <w:i/>
          <w:sz w:val="20"/>
        </w:rPr>
        <w:t>democracy</w:t>
      </w:r>
      <w:r w:rsidRPr="00CB1BC8">
        <w:rPr>
          <w:sz w:val="20"/>
        </w:rPr>
        <w:t>:</w:t>
      </w:r>
    </w:p>
    <w:p w:rsidR="00CB1BC8" w:rsidRPr="00CB1BC8" w:rsidRDefault="00CB1BC8">
      <w:pPr>
        <w:pStyle w:val="BodyTextIndent"/>
        <w:tabs>
          <w:tab w:val="clear" w:pos="8505"/>
        </w:tabs>
        <w:ind w:firstLine="0"/>
        <w:rPr>
          <w:sz w:val="20"/>
        </w:rPr>
      </w:pPr>
    </w:p>
    <w:p w:rsidR="00CB1BC8" w:rsidRPr="00CB1BC8" w:rsidRDefault="00CB1BC8">
      <w:pPr>
        <w:pStyle w:val="BodyTextIndent"/>
        <w:numPr>
          <w:ilvl w:val="0"/>
          <w:numId w:val="13"/>
        </w:numPr>
        <w:tabs>
          <w:tab w:val="clear" w:pos="8505"/>
        </w:tabs>
        <w:rPr>
          <w:sz w:val="20"/>
        </w:rPr>
      </w:pPr>
      <w:r w:rsidRPr="00CB1BC8">
        <w:rPr>
          <w:sz w:val="20"/>
        </w:rPr>
        <w:t>We will not be satisfied until there is democracy in this country.</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Some arise because the concepts being communicated are open to several interpretations and the speaker does not want to be committed to any particular one of them. This might be illustrated by religious statements such as (59):</w:t>
      </w:r>
    </w:p>
    <w:p w:rsidR="00CB1BC8" w:rsidRPr="00CB1BC8" w:rsidRDefault="00CB1BC8">
      <w:pPr>
        <w:pStyle w:val="BodyTextIndent"/>
        <w:tabs>
          <w:tab w:val="clear" w:pos="8505"/>
        </w:tabs>
        <w:ind w:firstLine="0"/>
        <w:rPr>
          <w:sz w:val="20"/>
        </w:rPr>
      </w:pPr>
    </w:p>
    <w:p w:rsidR="00CB1BC8" w:rsidRPr="00CB1BC8" w:rsidRDefault="00CB1BC8">
      <w:pPr>
        <w:pStyle w:val="BodyTextIndent"/>
        <w:numPr>
          <w:ilvl w:val="0"/>
          <w:numId w:val="13"/>
        </w:numPr>
        <w:tabs>
          <w:tab w:val="clear" w:pos="8505"/>
        </w:tabs>
        <w:rPr>
          <w:sz w:val="20"/>
        </w:rPr>
      </w:pPr>
      <w:r w:rsidRPr="00CB1BC8">
        <w:rPr>
          <w:sz w:val="20"/>
        </w:rPr>
        <w:t>God is within me.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There are also cases where the speaker is unable to convey anything precise because their own understanding is vague, e.g. when they are talking about complex emotions. In such cases, the speaker might make it clear that they cannot be precise, verbally as in (60) or nonverbally as in (61):</w:t>
      </w:r>
    </w:p>
    <w:p w:rsidR="00CB1BC8" w:rsidRPr="00CB1BC8" w:rsidRDefault="00CB1BC8">
      <w:pPr>
        <w:pStyle w:val="BodyTextIndent"/>
        <w:tabs>
          <w:tab w:val="clear" w:pos="8505"/>
        </w:tabs>
        <w:ind w:firstLine="0"/>
        <w:rPr>
          <w:sz w:val="20"/>
        </w:rPr>
      </w:pPr>
    </w:p>
    <w:p w:rsidR="00CB1BC8" w:rsidRPr="00CB1BC8" w:rsidRDefault="00CB1BC8">
      <w:pPr>
        <w:pStyle w:val="BodyTextIndent"/>
        <w:numPr>
          <w:ilvl w:val="0"/>
          <w:numId w:val="13"/>
        </w:numPr>
        <w:tabs>
          <w:tab w:val="clear" w:pos="8505"/>
        </w:tabs>
        <w:rPr>
          <w:sz w:val="20"/>
        </w:rPr>
      </w:pPr>
      <w:r w:rsidRPr="00CB1BC8">
        <w:rPr>
          <w:sz w:val="20"/>
        </w:rPr>
        <w:t>I can’t explain it. I feel kind of good and bad at the same time?</w:t>
      </w:r>
    </w:p>
    <w:p w:rsidR="00CB1BC8" w:rsidRPr="00CB1BC8" w:rsidRDefault="00CB1BC8">
      <w:pPr>
        <w:pStyle w:val="BodyTextIndent"/>
        <w:numPr>
          <w:ilvl w:val="0"/>
          <w:numId w:val="13"/>
        </w:numPr>
        <w:tabs>
          <w:tab w:val="clear" w:pos="8505"/>
        </w:tabs>
        <w:rPr>
          <w:sz w:val="20"/>
        </w:rPr>
      </w:pPr>
      <w:r w:rsidRPr="00CB1BC8">
        <w:rPr>
          <w:sz w:val="20"/>
        </w:rPr>
        <w:t xml:space="preserve">I just feel kind of </w:t>
      </w:r>
      <w:r w:rsidRPr="00CB1BC8">
        <w:rPr>
          <w:i/>
          <w:sz w:val="20"/>
        </w:rPr>
        <w:t xml:space="preserve">[raises and drops shoulders with a heavy sigh] </w:t>
      </w:r>
    </w:p>
    <w:p w:rsidR="00CB1BC8" w:rsidRPr="00CB1BC8" w:rsidRDefault="00CB1BC8" w:rsidP="00F113B8">
      <w:pPr>
        <w:pStyle w:val="BodyTextIndent"/>
        <w:tabs>
          <w:tab w:val="clear" w:pos="1134"/>
          <w:tab w:val="clear" w:pos="8505"/>
        </w:tabs>
        <w:ind w:firstLine="0"/>
        <w:rPr>
          <w:sz w:val="20"/>
        </w:rPr>
      </w:pPr>
    </w:p>
    <w:p w:rsidR="00CB1BC8" w:rsidRPr="00CB1BC8" w:rsidRDefault="00CB1BC8" w:rsidP="00F113B8">
      <w:pPr>
        <w:pStyle w:val="BodyTextIndent"/>
        <w:tabs>
          <w:tab w:val="clear" w:pos="8505"/>
        </w:tabs>
        <w:ind w:firstLine="0"/>
        <w:rPr>
          <w:sz w:val="20"/>
        </w:rPr>
      </w:pPr>
      <w:r w:rsidRPr="00CB1BC8">
        <w:rPr>
          <w:sz w:val="20"/>
        </w:rPr>
        <w:t>In fact, there is a word in current English usage which encodes a vague response:</w:t>
      </w:r>
    </w:p>
    <w:p w:rsidR="00CB1BC8" w:rsidRPr="00CB1BC8" w:rsidRDefault="00CB1BC8" w:rsidP="00F113B8">
      <w:pPr>
        <w:pStyle w:val="BodyTextIndent"/>
        <w:tabs>
          <w:tab w:val="clear" w:pos="1134"/>
          <w:tab w:val="clear" w:pos="8505"/>
        </w:tabs>
        <w:ind w:firstLine="0"/>
        <w:rPr>
          <w:sz w:val="20"/>
        </w:rPr>
      </w:pPr>
    </w:p>
    <w:p w:rsidR="00CB1BC8" w:rsidRPr="00CB1BC8" w:rsidRDefault="00CB1BC8">
      <w:pPr>
        <w:pStyle w:val="BodyTextIndent"/>
        <w:numPr>
          <w:ilvl w:val="0"/>
          <w:numId w:val="13"/>
        </w:numPr>
        <w:tabs>
          <w:tab w:val="clear" w:pos="8505"/>
        </w:tabs>
        <w:rPr>
          <w:sz w:val="20"/>
        </w:rPr>
      </w:pPr>
      <w:r w:rsidRPr="00CB1BC8">
        <w:rPr>
          <w:sz w:val="20"/>
        </w:rPr>
        <w:t>A:</w:t>
      </w:r>
      <w:r w:rsidRPr="00CB1BC8">
        <w:rPr>
          <w:sz w:val="20"/>
        </w:rPr>
        <w:tab/>
        <w:t>What did you think of the concert?</w:t>
      </w:r>
    </w:p>
    <w:p w:rsidR="00CB1BC8" w:rsidRPr="00CB1BC8" w:rsidRDefault="00CB1BC8" w:rsidP="00F113B8">
      <w:pPr>
        <w:pStyle w:val="BodyTextIndent"/>
        <w:tabs>
          <w:tab w:val="clear" w:pos="1134"/>
          <w:tab w:val="clear" w:pos="8505"/>
        </w:tabs>
        <w:ind w:left="1140" w:firstLine="0"/>
        <w:rPr>
          <w:sz w:val="20"/>
        </w:rPr>
      </w:pPr>
      <w:r w:rsidRPr="00CB1BC8">
        <w:rPr>
          <w:sz w:val="20"/>
        </w:rPr>
        <w:t>B:</w:t>
      </w:r>
      <w:r w:rsidRPr="00CB1BC8">
        <w:rPr>
          <w:sz w:val="20"/>
        </w:rPr>
        <w:tab/>
        <w:t>It was kind of meh</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 xml:space="preserve">The word </w:t>
      </w:r>
      <w:r w:rsidRPr="00CB1BC8">
        <w:rPr>
          <w:i/>
          <w:sz w:val="20"/>
        </w:rPr>
        <w:t>meh</w:t>
      </w:r>
      <w:r w:rsidRPr="00CB1BC8">
        <w:rPr>
          <w:sz w:val="20"/>
        </w:rPr>
        <w:t xml:space="preserve"> suggests a lack of engagement and indecision about whether to respond positively or negatively (for a journalistic comment on the spread of this word, see Hann 2007).</w:t>
      </w:r>
    </w:p>
    <w:p w:rsidR="00CB1BC8" w:rsidRPr="00CB1BC8" w:rsidRDefault="00CB1BC8">
      <w:pPr>
        <w:pStyle w:val="BodyTextIndent"/>
        <w:tabs>
          <w:tab w:val="clear" w:pos="8505"/>
        </w:tabs>
        <w:ind w:firstLine="0"/>
        <w:rPr>
          <w:sz w:val="20"/>
        </w:rPr>
      </w:pPr>
      <w:r w:rsidRPr="00CB1BC8">
        <w:rPr>
          <w:sz w:val="20"/>
        </w:rPr>
        <w:tab/>
        <w:t>In understanding utterances then, we also need to think about how precise or detailed our characterisation of the intended interpretation should be.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Is the utterance literary?</w:t>
      </w:r>
    </w:p>
    <w:p w:rsidR="00CB1BC8" w:rsidRPr="00CB1BC8" w:rsidRDefault="00CB1BC8">
      <w:pPr>
        <w:pStyle w:val="BodyTextIndent"/>
        <w:tabs>
          <w:tab w:val="clear" w:pos="8505"/>
        </w:tabs>
        <w:ind w:firstLine="0"/>
        <w:rPr>
          <w:sz w:val="20"/>
        </w:rPr>
      </w:pPr>
      <w:r w:rsidRPr="00CB1BC8">
        <w:rPr>
          <w:sz w:val="20"/>
        </w:rPr>
        <w:t>Related to vagueness in some ways, and itself a fairly controversial issue, is the question of whether an utterance is literary. Consider (63)-(65):</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O, how I faint when I of you do write</w:t>
      </w:r>
    </w:p>
    <w:p w:rsidR="00CB1BC8" w:rsidRPr="00CB1BC8" w:rsidRDefault="00CB1BC8" w:rsidP="00F113B8">
      <w:pPr>
        <w:numPr>
          <w:ilvl w:val="0"/>
          <w:numId w:val="13"/>
        </w:numPr>
        <w:tabs>
          <w:tab w:val="left" w:pos="567"/>
        </w:tabs>
        <w:spacing w:line="480" w:lineRule="auto"/>
        <w:ind w:right="514"/>
        <w:rPr>
          <w:rFonts w:ascii="Arial" w:hAnsi="Arial"/>
          <w:sz w:val="20"/>
        </w:rPr>
      </w:pPr>
      <w:r w:rsidRPr="00CB1BC8">
        <w:rPr>
          <w:rFonts w:ascii="Arial" w:hAnsi="Arial"/>
          <w:sz w:val="20"/>
        </w:rPr>
        <w:t>Remember office keys</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i/>
          <w:sz w:val="20"/>
        </w:rPr>
        <w:t>This is just to say</w:t>
      </w:r>
    </w:p>
    <w:p w:rsidR="00CB1BC8" w:rsidRPr="00CB1BC8" w:rsidRDefault="00CB1BC8">
      <w:pPr>
        <w:tabs>
          <w:tab w:val="left" w:pos="567"/>
          <w:tab w:val="left" w:pos="1134"/>
        </w:tabs>
        <w:spacing w:line="480" w:lineRule="auto"/>
        <w:ind w:left="1134" w:right="514"/>
        <w:rPr>
          <w:rFonts w:ascii="Arial" w:hAnsi="Arial"/>
          <w:sz w:val="20"/>
        </w:rPr>
      </w:pPr>
      <w:r w:rsidRPr="00CB1BC8">
        <w:rPr>
          <w:rFonts w:ascii="Arial" w:hAnsi="Arial"/>
          <w:sz w:val="20"/>
        </w:rPr>
        <w:t>I have eaten the plums in the icebox</w:t>
      </w:r>
    </w:p>
    <w:p w:rsidR="00CB1BC8" w:rsidRPr="00CB1BC8" w:rsidRDefault="00CB1BC8">
      <w:pPr>
        <w:tabs>
          <w:tab w:val="left" w:pos="567"/>
          <w:tab w:val="left" w:pos="1134"/>
        </w:tabs>
        <w:spacing w:line="480" w:lineRule="auto"/>
        <w:ind w:left="1134" w:right="514"/>
        <w:rPr>
          <w:rFonts w:ascii="Arial" w:hAnsi="Arial"/>
          <w:sz w:val="20"/>
        </w:rPr>
      </w:pPr>
      <w:r w:rsidRPr="00CB1BC8">
        <w:rPr>
          <w:rFonts w:ascii="Arial" w:hAnsi="Arial"/>
          <w:sz w:val="20"/>
        </w:rPr>
        <w:t>Which you were probably saving</w:t>
      </w:r>
    </w:p>
    <w:p w:rsidR="00CB1BC8" w:rsidRPr="00CB1BC8" w:rsidRDefault="00CB1BC8">
      <w:pPr>
        <w:tabs>
          <w:tab w:val="left" w:pos="567"/>
        </w:tabs>
        <w:spacing w:line="480" w:lineRule="auto"/>
        <w:ind w:left="1134" w:right="514"/>
        <w:rPr>
          <w:rFonts w:ascii="Arial" w:hAnsi="Arial"/>
          <w:sz w:val="20"/>
        </w:rPr>
      </w:pPr>
      <w:r w:rsidRPr="00CB1BC8">
        <w:rPr>
          <w:rFonts w:ascii="Arial" w:hAnsi="Arial"/>
          <w:sz w:val="20"/>
        </w:rPr>
        <w:t>They were delicious</w:t>
      </w:r>
    </w:p>
    <w:p w:rsidR="00CB1BC8" w:rsidRPr="00CB1BC8" w:rsidRDefault="00CB1BC8">
      <w:pPr>
        <w:tabs>
          <w:tab w:val="left" w:pos="567"/>
        </w:tabs>
        <w:spacing w:line="480" w:lineRule="auto"/>
        <w:ind w:left="1134" w:right="514"/>
        <w:rPr>
          <w:rFonts w:ascii="Arial" w:hAnsi="Arial"/>
          <w:sz w:val="20"/>
        </w:rPr>
      </w:pPr>
      <w:r w:rsidRPr="00CB1BC8">
        <w:rPr>
          <w:rFonts w:ascii="Arial" w:hAnsi="Arial"/>
          <w:sz w:val="20"/>
        </w:rPr>
        <w:t>So cold and so fresh</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(63) is the opening line from Shakespeare’s 80</w:t>
      </w:r>
      <w:r w:rsidRPr="00CB1BC8">
        <w:rPr>
          <w:sz w:val="20"/>
          <w:vertAlign w:val="superscript"/>
        </w:rPr>
        <w:t>th</w:t>
      </w:r>
      <w:r w:rsidRPr="00CB1BC8">
        <w:rPr>
          <w:sz w:val="20"/>
        </w:rPr>
        <w:t xml:space="preserve"> sonnet. (64) is the text of a note I left on the kitchen table to remind myself to bring my office keys to work on my first day back after a trip. (65) is a poem by William Carlos Williams. Shakespeare’s sonnet has consistently been interpreted as a work of literature. As far as I know, my note has only been interpreted (by me) as a relatively trivial note reminding me to do something. William Carlos Williams’s poem has been much discussed since it highlights questions about what makes something count as literary. If you believe texts are either literary or not, then (63) would presumably count as literary, (64) would not and your decision on (65) will depend on what you think determines literariness. If you believe literariness is a property of interpretations, then presumably all three might be interpreted as literary. On this view, contextual assumptions will explain why (63) is more likely to be interpreted as literary than (64) and why the literariness of (66) is less clear. There is, of course, nothing to stop someone from treating an everyday utterance such as (64) as if it were a literary work. Questions about literariness are discussed again in chapter eleven.</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Misunderstandings</w:t>
      </w:r>
    </w:p>
    <w:p w:rsidR="00CB1BC8" w:rsidRPr="00CB1BC8" w:rsidRDefault="00CB1BC8">
      <w:pPr>
        <w:pStyle w:val="BodyTextIndent"/>
        <w:tabs>
          <w:tab w:val="clear" w:pos="8505"/>
        </w:tabs>
        <w:ind w:firstLine="0"/>
        <w:rPr>
          <w:sz w:val="20"/>
        </w:rPr>
      </w:pPr>
      <w:r w:rsidRPr="00CB1BC8">
        <w:rPr>
          <w:sz w:val="20"/>
        </w:rPr>
        <w:t>While we often understand each other relatively well, we also often misunderstand or only partially understand each other.</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Can you read what you’ve just written?</w:t>
      </w:r>
    </w:p>
    <w:p w:rsidR="00CB1BC8" w:rsidRPr="00CB1BC8" w:rsidRDefault="00CB1BC8">
      <w:pPr>
        <w:pStyle w:val="BodyTextIndent"/>
        <w:tabs>
          <w:tab w:val="clear" w:pos="1134"/>
          <w:tab w:val="clear" w:pos="8505"/>
        </w:tabs>
        <w:ind w:firstLine="0"/>
        <w:rPr>
          <w:sz w:val="20"/>
        </w:rPr>
      </w:pPr>
    </w:p>
    <w:p w:rsidR="00CB1BC8" w:rsidRPr="00CB1BC8" w:rsidRDefault="00CB1BC8">
      <w:pPr>
        <w:pStyle w:val="BodyTextIndent"/>
        <w:tabs>
          <w:tab w:val="clear" w:pos="1134"/>
          <w:tab w:val="clear" w:pos="8505"/>
        </w:tabs>
        <w:ind w:firstLine="0"/>
        <w:rPr>
          <w:sz w:val="20"/>
        </w:rPr>
      </w:pPr>
      <w:r w:rsidRPr="00CB1BC8">
        <w:rPr>
          <w:sz w:val="20"/>
        </w:rPr>
        <w:t>A long time ago, when teaching involved writing on an overhead projector, a student said (66) to me while I was lecturing. Oversensitive to the fact that my handwriting is very bad, I defended myself by pointing out that I was saying it all aloud at the same time. The student explained that he appreciated that and was simply asking me to read aloud the specific passage I had just written, so that he could be sure his notes were accurate.</w:t>
      </w:r>
    </w:p>
    <w:p w:rsidR="00CB1BC8" w:rsidRPr="00CB1BC8" w:rsidRDefault="00CB1BC8">
      <w:pPr>
        <w:pStyle w:val="BodyTextIndent"/>
        <w:tabs>
          <w:tab w:val="clear" w:pos="1134"/>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I’d like one.</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Recently, I was offering chocolate ice cream bars to a group of children when a grown-up said (67) to me. I gave her one of the bars and she said thank you. It was only later that I realised she was slightly offended that I hadn’t offered her one in the first place and that she’d had to ask. Unlike with (66), in this case I understood most of what was intended but missed part of her intention. Had I realised what she intended, I would have apologised for missing her out first time around.</w:t>
      </w:r>
    </w:p>
    <w:p w:rsidR="00CB1BC8" w:rsidRPr="00CB1BC8" w:rsidRDefault="00CB1BC8">
      <w:pPr>
        <w:pStyle w:val="BodyTextIndent"/>
        <w:tabs>
          <w:tab w:val="clear" w:pos="8505"/>
        </w:tabs>
        <w:ind w:firstLine="0"/>
        <w:rPr>
          <w:sz w:val="20"/>
        </w:rPr>
      </w:pPr>
      <w:r w:rsidRPr="00CB1BC8">
        <w:rPr>
          <w:sz w:val="20"/>
        </w:rPr>
        <w:tab/>
        <w:t>As well as explaining cases where understanding each other is fairly straightforward, we also expect our pragmatic theory to explain cases such as (66) where the interpretation is not the intended one and cases such as (67) where the interpretation is only partially successful.</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i/>
          <w:sz w:val="20"/>
        </w:rPr>
      </w:pPr>
      <w:r w:rsidRPr="00CB1BC8">
        <w:rPr>
          <w:i/>
          <w:sz w:val="20"/>
        </w:rPr>
        <w:t>Disputed Meanings</w:t>
      </w:r>
    </w:p>
    <w:p w:rsidR="00CB1BC8" w:rsidRPr="00CB1BC8" w:rsidRDefault="00CB1BC8">
      <w:pPr>
        <w:pStyle w:val="BodyTextIndent"/>
        <w:tabs>
          <w:tab w:val="clear" w:pos="8505"/>
        </w:tabs>
        <w:ind w:firstLine="0"/>
        <w:rPr>
          <w:sz w:val="20"/>
        </w:rPr>
      </w:pPr>
      <w:r w:rsidRPr="00CB1BC8">
        <w:rPr>
          <w:sz w:val="20"/>
        </w:rPr>
        <w:t>Related to misunderstandings are cases where a dispute arises about what a particular utterance was intended to communicate. A number of cases have been much discussed. Jenny Thomas (1995: 16-17) discusses (68), an utterance which was alleged to have been made in 1952 by Derek Bentley, who was being restrained by a police officer at the time. His friend Christopher Craig then shot and killed another police officer.</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Let him have it.</w:t>
      </w:r>
    </w:p>
    <w:p w:rsidR="00CB1BC8" w:rsidRPr="00CB1BC8" w:rsidRDefault="00CB1BC8" w:rsidP="00F113B8">
      <w:pPr>
        <w:pStyle w:val="BodyTextIndent"/>
        <w:tabs>
          <w:tab w:val="clear" w:pos="1134"/>
          <w:tab w:val="clear" w:pos="8505"/>
        </w:tabs>
        <w:ind w:firstLine="0"/>
        <w:rPr>
          <w:sz w:val="20"/>
        </w:rPr>
      </w:pPr>
    </w:p>
    <w:p w:rsidR="00CB1BC8" w:rsidRPr="00CB1BC8" w:rsidRDefault="00CB1BC8" w:rsidP="00F113B8">
      <w:pPr>
        <w:pStyle w:val="BodyTextIndent"/>
        <w:tabs>
          <w:tab w:val="clear" w:pos="1134"/>
          <w:tab w:val="clear" w:pos="8505"/>
        </w:tabs>
        <w:ind w:firstLine="0"/>
        <w:rPr>
          <w:sz w:val="20"/>
        </w:rPr>
      </w:pPr>
      <w:r w:rsidRPr="00CB1BC8">
        <w:rPr>
          <w:sz w:val="20"/>
        </w:rPr>
        <w:t xml:space="preserve">There is no dispute that Craig shot and killed the policeman. However, Bentley was jointly prosecuted with Craig and eventually executed. Part of the prosecution case depended on the interpretation of (68). The prosecution argued that Bentley intended to encourage Craig to shoot the police officer. However, an alternative interpretation would be that Bentley was asking Craig to hand over the gun to the police officer. A 1991 film about the case was entitled </w:t>
      </w:r>
      <w:r w:rsidRPr="00CB1BC8">
        <w:rPr>
          <w:i/>
          <w:sz w:val="20"/>
        </w:rPr>
        <w:t>Let Him Have It</w:t>
      </w:r>
      <w:r w:rsidRPr="00CB1BC8">
        <w:rPr>
          <w:sz w:val="20"/>
        </w:rPr>
        <w:t xml:space="preserve"> (1991, dir. Peter Medak) In 1989, Elvis Costello referred to the case in his anti-capital punishment song </w:t>
      </w:r>
      <w:r w:rsidRPr="00CB1BC8">
        <w:rPr>
          <w:i/>
          <w:sz w:val="20"/>
        </w:rPr>
        <w:t>Let Him Dangle</w:t>
      </w:r>
      <w:r w:rsidRPr="00CB1BC8">
        <w:rPr>
          <w:sz w:val="20"/>
        </w:rPr>
        <w:t>:</w:t>
      </w:r>
    </w:p>
    <w:p w:rsidR="00CB1BC8" w:rsidRPr="00CB1BC8" w:rsidRDefault="00CB1BC8" w:rsidP="00F113B8">
      <w:pPr>
        <w:pStyle w:val="BodyTextIndent"/>
        <w:tabs>
          <w:tab w:val="clear" w:pos="1134"/>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Bentley said to Craig, ‘Let him have it, Chris’</w:t>
      </w:r>
    </w:p>
    <w:p w:rsidR="00CB1BC8" w:rsidRPr="00CB1BC8" w:rsidRDefault="00CB1BC8">
      <w:pPr>
        <w:pStyle w:val="BodyTextIndent"/>
        <w:tabs>
          <w:tab w:val="clear" w:pos="1134"/>
          <w:tab w:val="clear" w:pos="8505"/>
        </w:tabs>
        <w:ind w:left="1134" w:firstLine="0"/>
        <w:rPr>
          <w:sz w:val="20"/>
        </w:rPr>
      </w:pPr>
      <w:r w:rsidRPr="00CB1BC8">
        <w:rPr>
          <w:sz w:val="20"/>
        </w:rPr>
        <w:t>To this day we still don’t know just what he meant by this</w:t>
      </w:r>
    </w:p>
    <w:p w:rsidR="00CB1BC8" w:rsidRPr="00CB1BC8" w:rsidRDefault="00CB1BC8">
      <w:pPr>
        <w:pStyle w:val="BodyTextIndent"/>
        <w:tabs>
          <w:tab w:val="clear" w:pos="1134"/>
          <w:tab w:val="clear" w:pos="8505"/>
        </w:tabs>
        <w:ind w:firstLine="0"/>
        <w:rPr>
          <w:sz w:val="20"/>
        </w:rPr>
      </w:pPr>
      <w:r w:rsidRPr="00CB1BC8">
        <w:rPr>
          <w:sz w:val="20"/>
        </w:rPr>
        <w:tab/>
      </w:r>
      <w:r w:rsidRPr="00CB1BC8">
        <w:rPr>
          <w:sz w:val="20"/>
        </w:rPr>
        <w:tab/>
      </w:r>
      <w:r w:rsidRPr="00CB1BC8">
        <w:rPr>
          <w:sz w:val="20"/>
        </w:rPr>
        <w:tab/>
      </w:r>
      <w:r w:rsidRPr="00CB1BC8">
        <w:rPr>
          <w:sz w:val="20"/>
        </w:rPr>
        <w:tab/>
      </w:r>
      <w:r w:rsidRPr="00CB1BC8">
        <w:rPr>
          <w:sz w:val="20"/>
        </w:rPr>
        <w:tab/>
      </w:r>
      <w:r w:rsidRPr="00CB1BC8">
        <w:rPr>
          <w:sz w:val="20"/>
        </w:rPr>
        <w:tab/>
        <w:t xml:space="preserve">(Elvis Costello, 1989, </w:t>
      </w:r>
      <w:r w:rsidRPr="00CB1BC8">
        <w:rPr>
          <w:i/>
          <w:sz w:val="20"/>
        </w:rPr>
        <w:t>Let Him Dangle</w:t>
      </w:r>
      <w:r w:rsidRPr="00CB1BC8">
        <w:rPr>
          <w:sz w:val="20"/>
        </w:rPr>
        <w:t>)</w:t>
      </w:r>
    </w:p>
    <w:p w:rsidR="00CB1BC8" w:rsidRPr="00CB1BC8" w:rsidRDefault="00CB1BC8">
      <w:pPr>
        <w:pStyle w:val="BodyTextIndent"/>
        <w:tabs>
          <w:tab w:val="clear" w:pos="1134"/>
          <w:tab w:val="clear" w:pos="8505"/>
        </w:tabs>
        <w:ind w:firstLine="0"/>
        <w:rPr>
          <w:sz w:val="20"/>
        </w:rPr>
      </w:pPr>
    </w:p>
    <w:p w:rsidR="00CB1BC8" w:rsidRPr="00CB1BC8" w:rsidRDefault="00CB1BC8" w:rsidP="00F113B8">
      <w:pPr>
        <w:pStyle w:val="BodyTextIndent"/>
        <w:tabs>
          <w:tab w:val="clear" w:pos="1134"/>
          <w:tab w:val="clear" w:pos="8505"/>
        </w:tabs>
        <w:ind w:firstLine="0"/>
        <w:rPr>
          <w:sz w:val="20"/>
        </w:rPr>
      </w:pPr>
      <w:r w:rsidRPr="00CB1BC8">
        <w:rPr>
          <w:sz w:val="20"/>
        </w:rPr>
        <w:t>In fact, there has since been some dispute about whether Bentley even uttered (68) at all. Both Craig and Bentley denied that either of them had said it. Bentley was eventually pardoned in 1998. (For fuller discussion of examples such as these, see Durant 2010; Durant and Lambrou 2009; Thomas 1995).</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I hope you now have a sense of the range of things which we infer when understanding each other and which we would therefore expect a pragmatic theory to explain. Relevance theory aims to explain this range of phenomena in terms of two generalisations about human behaviour: the Cognitive (or First) Principle of Relevance and the Communicative (or Second) Principle of Relevance. The next section discusses these two principles and the technical definition of relevance which they presuppose.</w:t>
      </w:r>
    </w:p>
    <w:p w:rsidR="00CB1BC8" w:rsidRPr="00CB1BC8" w:rsidRDefault="00CB1BC8" w:rsidP="00F113B8">
      <w:pPr>
        <w:pStyle w:val="BodyTextIndent"/>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left" w:pos="720"/>
          <w:tab w:val="left" w:pos="1440"/>
        </w:tabs>
        <w:ind w:firstLine="0"/>
        <w:rPr>
          <w:sz w:val="20"/>
        </w:rPr>
      </w:pPr>
      <w:r w:rsidRPr="00CB1BC8">
        <w:rPr>
          <w:sz w:val="20"/>
        </w:rPr>
        <w:t>. . . . .</w:t>
      </w:r>
    </w:p>
    <w:p w:rsidR="00CB1BC8" w:rsidRPr="00CB1BC8" w:rsidRDefault="00CB1BC8" w:rsidP="00F113B8">
      <w:pPr>
        <w:rPr>
          <w:rFonts w:ascii="Arial" w:hAnsi="Arial"/>
          <w:sz w:val="18"/>
        </w:rPr>
      </w:pPr>
      <w:r w:rsidRPr="00CB1BC8">
        <w:rPr>
          <w:rFonts w:ascii="Arial" w:hAnsi="Arial"/>
          <w:sz w:val="18"/>
        </w:rPr>
        <w:t>EXERCISE 1.9:</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CB1BC8">
        <w:rPr>
          <w:rFonts w:ascii="Arial" w:hAnsi="Arial"/>
          <w:sz w:val="18"/>
        </w:rPr>
        <w:t>You are now ready to work on exercise 1.9, which asks you to look more closely at a number of examples and to consider what is involved in understanding them.</w:t>
      </w:r>
    </w:p>
    <w:p w:rsidR="00CB1BC8" w:rsidRPr="00CB1BC8" w:rsidRDefault="00CB1BC8" w:rsidP="00F113B8">
      <w:pPr>
        <w:pStyle w:val="BodyTextIndent"/>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left" w:pos="720"/>
          <w:tab w:val="left" w:pos="1440"/>
        </w:tabs>
        <w:ind w:firstLine="0"/>
        <w:rPr>
          <w:sz w:val="20"/>
        </w:rPr>
      </w:pPr>
      <w:r w:rsidRPr="00CB1BC8">
        <w:rPr>
          <w:sz w:val="20"/>
        </w:rPr>
        <w:t>. . . . .</w:t>
      </w:r>
    </w:p>
    <w:p w:rsidR="00CB1BC8" w:rsidRPr="00CB1BC8" w:rsidRDefault="00CB1BC8" w:rsidP="00E01A39">
      <w:pPr>
        <w:pStyle w:val="BodyTextIndent"/>
        <w:numPr>
          <w:ilvl w:val="2"/>
          <w:numId w:val="65"/>
        </w:numPr>
        <w:tabs>
          <w:tab w:val="clear" w:pos="8505"/>
        </w:tabs>
        <w:ind w:left="709" w:hanging="709"/>
        <w:rPr>
          <w:i/>
          <w:sz w:val="20"/>
        </w:rPr>
      </w:pPr>
      <w:r w:rsidRPr="00CB1BC8">
        <w:rPr>
          <w:i/>
          <w:sz w:val="20"/>
        </w:rPr>
        <w:t>Two principles of relevance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The two principles of relevance constitute generalisations about cognition and communication. The more general Cognitive Principle of Relevance is a claim about human cognition in general:</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First, or Cognitive, Principle of Relevance: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r>
      <w:r w:rsidRPr="00CB1BC8">
        <w:rPr>
          <w:rFonts w:ascii="Arial" w:hAnsi="Arial"/>
          <w:sz w:val="20"/>
        </w:rPr>
        <w:tab/>
        <w:t>Human cognition tends to be geared to the maximisation of relevance.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What does this mean? To understand it, we need to know what ‘relevance’ is and what ‘maximisation’ means. Relevance theory is based on a technical notion of relevance as a property of stimuli (objects of perception) defined in terms of a balance between cognitive effects and processing effort. This can be understood informally and more technically. Informally, we can compare two stimuli in terms of the number of effects they have and see that the stimulus with more effects will seem better to justify the effort involved in processing it. Imagine I look out of the window and see that:</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There is a robin in the garden.</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This is significant to me to some extent. I now know more things about the world than I did before I looked out of the window. Now consider I look out and see: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There is a robin and a fox in the garden.</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This is more significant since I know more than I would have known from the first stimulus. Now consider a third possibility. I look out of the window and I see: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There is a robin and a tiger in the garden.</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This is even more significant than either (71) or (72). Why? Informally, we can say that this is because it ‘tells me more’, or perhaps ‘something more significant’, than either of the other possibilities. More technically, we can make a list of what follows from each possibility and see a significant difference between them. From (71) we might list the following new assumptions:</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xml:space="preserve">a. </w:t>
      </w:r>
      <w:r w:rsidRPr="00CB1BC8">
        <w:rPr>
          <w:rFonts w:ascii="Arial" w:hAnsi="Arial"/>
          <w:sz w:val="20"/>
        </w:rPr>
        <w:tab/>
        <w:t>There is a robin in the garden.</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r>
      <w:r w:rsidRPr="00CB1BC8">
        <w:rPr>
          <w:rFonts w:ascii="Arial" w:hAnsi="Arial"/>
          <w:sz w:val="20"/>
        </w:rPr>
        <w:tab/>
        <w:t>b.</w:t>
      </w:r>
      <w:r w:rsidRPr="00CB1BC8">
        <w:rPr>
          <w:rFonts w:ascii="Arial" w:hAnsi="Arial"/>
          <w:sz w:val="20"/>
        </w:rPr>
        <w:tab/>
        <w:t>Anyone who is interested in robins might want to look in the garden.</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and not much else. From (72) I can come up with the following list:</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w:t>
      </w:r>
      <w:r w:rsidRPr="00CB1BC8">
        <w:rPr>
          <w:rFonts w:ascii="Arial" w:hAnsi="Arial"/>
          <w:sz w:val="20"/>
        </w:rPr>
        <w:tab/>
        <w:t>There is a robin in the garden.</w:t>
      </w:r>
    </w:p>
    <w:p w:rsidR="00CB1BC8" w:rsidRPr="00CB1BC8" w:rsidRDefault="00CB1BC8" w:rsidP="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40"/>
        <w:rPr>
          <w:rFonts w:ascii="Arial" w:hAnsi="Arial"/>
          <w:sz w:val="20"/>
        </w:rPr>
      </w:pPr>
      <w:r w:rsidRPr="00CB1BC8">
        <w:rPr>
          <w:rFonts w:ascii="Arial" w:hAnsi="Arial"/>
          <w:sz w:val="20"/>
        </w:rPr>
        <w:t>b.</w:t>
      </w:r>
      <w:r w:rsidRPr="00CB1BC8">
        <w:rPr>
          <w:rFonts w:ascii="Arial" w:hAnsi="Arial"/>
          <w:sz w:val="20"/>
        </w:rPr>
        <w:tab/>
        <w:t>There is a fox in the garden.</w:t>
      </w:r>
    </w:p>
    <w:p w:rsidR="00CB1BC8" w:rsidRPr="00CB1BC8" w:rsidRDefault="00CB1BC8" w:rsidP="00DD7787">
      <w:pPr>
        <w:numPr>
          <w:ilvl w:val="0"/>
          <w:numId w:val="16"/>
        </w:numPr>
        <w:tabs>
          <w:tab w:val="clear" w:pos="17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Anyone who is interested in robins might want to have a look in the garden.</w:t>
      </w:r>
    </w:p>
    <w:p w:rsidR="00CB1BC8" w:rsidRPr="00CB1BC8" w:rsidRDefault="00CB1BC8" w:rsidP="00DD7787">
      <w:pPr>
        <w:numPr>
          <w:ilvl w:val="0"/>
          <w:numId w:val="16"/>
        </w:numPr>
        <w:tabs>
          <w:tab w:val="clear" w:pos="17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Anyone who is interested in foxes might want to have a look in the garden.</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and not much more (unless there are other contextual assumptions which suggest more). This is more significant than the assumptions in (74) but not much more. In different contexts, the details might change. I might, for example, know someone who is terrified of foxes, in which case it follows that I should tell them not to go into my garden. If I have chickens or small vulnerable animals in the garden, then it follows that I need to do something to protect them. The important thing for now is to notice that seeing two new creatures in the garden is more significant (‘relevant’) than noticing one.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What about utterance (73)? We can come up with a longer list of things which follow from this. With the change from a fox to a tiger, of course we can access the same assumptions about a tiger as we did about a fox:</w:t>
      </w:r>
    </w:p>
    <w:p w:rsidR="00CB1BC8" w:rsidRPr="00CB1BC8" w:rsidRDefault="00CB1BC8" w:rsidP="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w:t>
      </w:r>
      <w:r w:rsidRPr="00CB1BC8">
        <w:rPr>
          <w:rFonts w:ascii="Arial" w:hAnsi="Arial"/>
          <w:sz w:val="20"/>
        </w:rPr>
        <w:tab/>
        <w:t>There is a robin in the garden.</w:t>
      </w:r>
    </w:p>
    <w:p w:rsidR="00CB1BC8" w:rsidRPr="00CB1BC8" w:rsidRDefault="00CB1BC8" w:rsidP="00CB1BC8">
      <w:pPr>
        <w:pStyle w:val="BodyText2"/>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r>
      <w:r w:rsidRPr="00CB1BC8">
        <w:rPr>
          <w:sz w:val="20"/>
        </w:rPr>
        <w:t>b.</w:t>
      </w:r>
      <w:r w:rsidRPr="00CB1BC8">
        <w:rPr>
          <w:sz w:val="20"/>
        </w:rPr>
        <w:tab/>
        <w:t>There is a tiger in the garden.</w:t>
      </w:r>
    </w:p>
    <w:p w:rsidR="00CB1BC8" w:rsidRPr="00CB1BC8" w:rsidRDefault="00CB1BC8" w:rsidP="00DD7787">
      <w:pPr>
        <w:numPr>
          <w:ilvl w:val="0"/>
          <w:numId w:val="17"/>
        </w:numPr>
        <w:tabs>
          <w:tab w:val="clear" w:pos="1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1"/>
        <w:rPr>
          <w:rFonts w:ascii="Arial" w:hAnsi="Arial"/>
          <w:sz w:val="20"/>
        </w:rPr>
      </w:pPr>
      <w:r w:rsidRPr="00CB1BC8">
        <w:rPr>
          <w:rFonts w:ascii="Arial" w:hAnsi="Arial"/>
          <w:sz w:val="20"/>
        </w:rPr>
        <w:t>Anyone who is interested in robins might want to have a look in the garden.</w:t>
      </w:r>
    </w:p>
    <w:p w:rsidR="00CB1BC8" w:rsidRPr="00CB1BC8" w:rsidRDefault="00CB1BC8" w:rsidP="00DD7787">
      <w:pPr>
        <w:numPr>
          <w:ilvl w:val="0"/>
          <w:numId w:val="17"/>
        </w:numPr>
        <w:tabs>
          <w:tab w:val="clear" w:pos="1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1"/>
        <w:rPr>
          <w:rFonts w:ascii="Arial" w:hAnsi="Arial"/>
          <w:sz w:val="20"/>
        </w:rPr>
      </w:pPr>
      <w:r w:rsidRPr="00CB1BC8">
        <w:rPr>
          <w:rFonts w:ascii="Arial" w:hAnsi="Arial"/>
          <w:sz w:val="20"/>
        </w:rPr>
        <w:t>Anyone who is interested in tigers might want to have a look in the garden.</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But foxes, while less common than robins in many parts of England, are not too unusual in gardens where I live in London (and getting more and more common). By contrast, a tiger in my garden would be a big surprise. Seeing a tiger would contradict existing assumptions I have about the likelihood of seeing tigers when I look in my garden and it will have alarming new implications about how dangerous it would be to go out into my garden. It will also make me wonder how the tiger got there and whether other dangerous animals might be on the prowl. A far from exhaustive list of assumptions I might conclude from seeing a robin and a tiger might be: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w:t>
      </w:r>
      <w:r w:rsidRPr="00CB1BC8">
        <w:rPr>
          <w:rFonts w:ascii="Arial" w:hAnsi="Arial"/>
          <w:sz w:val="20"/>
        </w:rPr>
        <w:tab/>
        <w:t>There is a robin in the garden.</w:t>
      </w:r>
    </w:p>
    <w:p w:rsidR="00CB1BC8" w:rsidRPr="00CB1BC8" w:rsidRDefault="00CB1BC8" w:rsidP="00CB1BC8">
      <w:pPr>
        <w:pStyle w:val="BodyText2"/>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r>
      <w:r w:rsidRPr="00CB1BC8">
        <w:rPr>
          <w:sz w:val="20"/>
        </w:rPr>
        <w:t>b.</w:t>
      </w:r>
      <w:r w:rsidRPr="00CB1BC8">
        <w:rPr>
          <w:sz w:val="20"/>
        </w:rPr>
        <w:tab/>
        <w:t>There is a tiger in the garden.</w:t>
      </w:r>
    </w:p>
    <w:p w:rsidR="00CB1BC8" w:rsidRPr="00CB1BC8" w:rsidRDefault="00CB1BC8" w:rsidP="00DD7787">
      <w:pPr>
        <w:numPr>
          <w:ilvl w:val="0"/>
          <w:numId w:val="18"/>
        </w:numPr>
        <w:tabs>
          <w:tab w:val="clear" w:pos="1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CB1BC8">
        <w:rPr>
          <w:rFonts w:ascii="Arial" w:hAnsi="Arial"/>
          <w:sz w:val="20"/>
        </w:rPr>
        <w:t>Anyone who is interested in robins might want to have a look in the garden.</w:t>
      </w:r>
    </w:p>
    <w:p w:rsidR="00CB1BC8" w:rsidRPr="00CB1BC8" w:rsidRDefault="00CB1BC8" w:rsidP="00DD7787">
      <w:pPr>
        <w:numPr>
          <w:ilvl w:val="0"/>
          <w:numId w:val="18"/>
        </w:numPr>
        <w:tabs>
          <w:tab w:val="clear" w:pos="1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CB1BC8">
        <w:rPr>
          <w:rFonts w:ascii="Arial" w:hAnsi="Arial"/>
          <w:sz w:val="20"/>
        </w:rPr>
        <w:t>Anyone who is interested in tigers might want to have a look in the garden.</w:t>
      </w:r>
    </w:p>
    <w:p w:rsidR="00CB1BC8" w:rsidRPr="00CB1BC8" w:rsidRDefault="00CB1BC8" w:rsidP="00DD7787">
      <w:pPr>
        <w:numPr>
          <w:ilvl w:val="0"/>
          <w:numId w:val="18"/>
        </w:numPr>
        <w:tabs>
          <w:tab w:val="clear" w:pos="1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CB1BC8">
        <w:rPr>
          <w:rFonts w:ascii="Arial" w:hAnsi="Arial"/>
          <w:sz w:val="20"/>
        </w:rPr>
        <w:t>My garden is very dangerous.</w:t>
      </w:r>
    </w:p>
    <w:p w:rsidR="00CB1BC8" w:rsidRPr="00CB1BC8" w:rsidRDefault="00CB1BC8" w:rsidP="00DD7787">
      <w:pPr>
        <w:numPr>
          <w:ilvl w:val="0"/>
          <w:numId w:val="18"/>
        </w:numPr>
        <w:tabs>
          <w:tab w:val="clear" w:pos="1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CB1BC8">
        <w:rPr>
          <w:rFonts w:ascii="Arial" w:hAnsi="Arial"/>
          <w:sz w:val="20"/>
        </w:rPr>
        <w:t>Anywhere near my garden is very dangerous.</w:t>
      </w:r>
    </w:p>
    <w:p w:rsidR="00CB1BC8" w:rsidRPr="00CB1BC8" w:rsidRDefault="00CB1BC8" w:rsidP="00DD7787">
      <w:pPr>
        <w:numPr>
          <w:ilvl w:val="0"/>
          <w:numId w:val="18"/>
        </w:numPr>
        <w:tabs>
          <w:tab w:val="clear" w:pos="1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CB1BC8">
        <w:rPr>
          <w:rFonts w:ascii="Arial" w:hAnsi="Arial"/>
          <w:sz w:val="20"/>
        </w:rPr>
        <w:t>It is possible to see tigers on the loose in London.</w:t>
      </w:r>
    </w:p>
    <w:p w:rsidR="00CB1BC8" w:rsidRPr="00CB1BC8" w:rsidRDefault="00CB1BC8" w:rsidP="00DD7787">
      <w:pPr>
        <w:numPr>
          <w:ilvl w:val="0"/>
          <w:numId w:val="18"/>
        </w:numPr>
        <w:tabs>
          <w:tab w:val="clear" w:pos="1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CB1BC8">
        <w:rPr>
          <w:rFonts w:ascii="Arial" w:hAnsi="Arial"/>
          <w:sz w:val="20"/>
        </w:rPr>
        <w:t>Other wild creatures might be on the loose in London.</w:t>
      </w:r>
    </w:p>
    <w:p w:rsidR="00CB1BC8" w:rsidRPr="00CB1BC8" w:rsidRDefault="00CB1BC8" w:rsidP="00DD7787">
      <w:pPr>
        <w:numPr>
          <w:ilvl w:val="0"/>
          <w:numId w:val="18"/>
        </w:numPr>
        <w:tabs>
          <w:tab w:val="clear" w:pos="1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CB1BC8">
        <w:rPr>
          <w:rFonts w:ascii="Arial" w:hAnsi="Arial"/>
          <w:sz w:val="20"/>
        </w:rPr>
        <w:t>I should warn everyone I know to stay indoors.</w:t>
      </w:r>
    </w:p>
    <w:p w:rsidR="00CB1BC8" w:rsidRPr="00CB1BC8" w:rsidRDefault="00CB1BC8" w:rsidP="00DD7787">
      <w:pPr>
        <w:numPr>
          <w:ilvl w:val="0"/>
          <w:numId w:val="18"/>
        </w:numPr>
        <w:tabs>
          <w:tab w:val="clear" w:pos="15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CB1BC8">
        <w:rPr>
          <w:rFonts w:ascii="Arial" w:hAnsi="Arial"/>
          <w:sz w:val="20"/>
        </w:rPr>
        <w:t>I should phone the police to report it.</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So seeing a tiger would be far more ‘relevant’ to me than seeing a robin or a fox. Notice that the assumptions which follow from the presence of a tiger are so significant and unexpected that the presence of a robin is likely to seem much less relevant than it would otherwise have been. In fact, it would be odd in most contexts to utter (73) after having noticed a tiger.</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To form a definition of relevance based on these insights, we need to have a definition of what counts as an ‘effect’. Relevance theory defines cognitive effects for an individual as adjustments to the way an individual represents the world. Seeing a robin in my garden means that I can conclude that there is a robin in my garden so I have changed the way in which I am representing the world. Relevance theory claims that the more cognitive effects a stimulus has, the more relevant it is. Seeing a tiger in the garden gives rise to more cognitive effects than seeing a robin so this is a more relevant stimulus. In defining relevance, Sperber and Wilson refer not simply to ‘cognitive effects’ but to ‘positive cognitive effects’. A positive cognitive effect is one which leads to ‘cognitive gains’, i.e. one which ‘</w:t>
      </w:r>
      <w:r w:rsidRPr="00CB1BC8">
        <w:rPr>
          <w:rFonts w:ascii="Arial" w:hAnsi="Arial" w:cs="Arial"/>
          <w:color w:val="000000" w:themeColor="text1"/>
          <w:sz w:val="20"/>
          <w:szCs w:val="22"/>
        </w:rPr>
        <w:t>contributes positively to the fulfilment of cognitive functions or goals’</w:t>
      </w:r>
      <w:r w:rsidRPr="00CB1BC8">
        <w:rPr>
          <w:rFonts w:ascii="Arial" w:hAnsi="Arial"/>
          <w:sz w:val="20"/>
        </w:rPr>
        <w:t xml:space="preserve"> (Sperber and Wilson 1995: 265). This rules out, for example, false assumptions. It is not relevant to conclude that there is a tiger in the garden when there is no tiger, so a false conclusion does not count as relevant. We will look more closely at cognitive effects, and at the various kinds of cognitive effects envisaged by relevance theory, in chapter three.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The more positive cognitive effects a stimulus has, the more relevant it is. But we can assess relevance not only in terms of the amount of effects derivable from a stimulus. Processing effort also plays a role. Sperber and Wilson claim that the more effort involved in processing a stimulus the less relevant it is. Compare (78) and (79):</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There is a tiger in the garden.</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When I look outside, I can see that there is a tiger in the garden.</w:t>
      </w:r>
    </w:p>
    <w:p w:rsidR="00CB1BC8" w:rsidRPr="00CB1BC8" w:rsidRDefault="00CB1BC8">
      <w:pPr>
        <w:pStyle w:val="BodyTextIndent"/>
        <w:tabs>
          <w:tab w:val="clear" w:pos="8505"/>
        </w:tabs>
        <w:ind w:firstLine="0"/>
        <w:rPr>
          <w:sz w:val="20"/>
        </w:rPr>
      </w:pPr>
    </w:p>
    <w:p w:rsidR="00CB1BC8" w:rsidRPr="00CB1BC8" w:rsidRDefault="00CB1BC8">
      <w:pPr>
        <w:pStyle w:val="BodyTextIndent"/>
        <w:tabs>
          <w:tab w:val="clear" w:pos="8505"/>
        </w:tabs>
        <w:ind w:firstLine="0"/>
        <w:rPr>
          <w:sz w:val="20"/>
        </w:rPr>
      </w:pPr>
      <w:r w:rsidRPr="00CB1BC8">
        <w:rPr>
          <w:sz w:val="20"/>
        </w:rPr>
        <w:t>Assuming that the tiger is the most significant thing to notice in the garden and that nothing significant follows from the suggestion that I need to look to see the tiger, then (78) is a more relevant stimulus than (79). This follows because it will enable us to derive a similar range of effects but with less effort.</w:t>
      </w:r>
    </w:p>
    <w:p w:rsidR="00CB1BC8" w:rsidRPr="00CB1BC8" w:rsidRDefault="00CB1BC8">
      <w:pPr>
        <w:pStyle w:val="BodyTextIndent"/>
        <w:tabs>
          <w:tab w:val="clear" w:pos="8505"/>
        </w:tabs>
        <w:ind w:firstLine="0"/>
        <w:rPr>
          <w:sz w:val="20"/>
        </w:rPr>
      </w:pPr>
      <w:r w:rsidRPr="00CB1BC8">
        <w:rPr>
          <w:sz w:val="20"/>
        </w:rPr>
        <w:tab/>
        <w:t>Now consider two other possible utterances, (80) and (81):</w:t>
      </w:r>
    </w:p>
    <w:p w:rsidR="00CB1BC8" w:rsidRPr="00CB1BC8" w:rsidRDefault="00CB1BC8">
      <w:pPr>
        <w:pStyle w:val="BodyTextIndent"/>
        <w:tabs>
          <w:tab w:val="clear" w:pos="8505"/>
        </w:tabs>
        <w:ind w:firstLine="0"/>
        <w:rPr>
          <w:sz w:val="20"/>
        </w:rPr>
      </w:pP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There’s a tiger in the garden.</w:t>
      </w:r>
    </w:p>
    <w:p w:rsidR="00CB1BC8" w:rsidRPr="00CB1BC8" w:rsidRDefault="00CB1BC8" w:rsidP="00DD7787">
      <w:pPr>
        <w:pStyle w:val="BodyTextIndent"/>
        <w:numPr>
          <w:ilvl w:val="0"/>
          <w:numId w:val="13"/>
        </w:numPr>
        <w:tabs>
          <w:tab w:val="clear" w:pos="1140"/>
          <w:tab w:val="clear" w:pos="8505"/>
          <w:tab w:val="left" w:pos="1134"/>
        </w:tabs>
        <w:rPr>
          <w:sz w:val="20"/>
        </w:rPr>
      </w:pPr>
      <w:r w:rsidRPr="00CB1BC8">
        <w:rPr>
          <w:sz w:val="20"/>
        </w:rPr>
        <w:t>There’s a tiger in the garden and the square root of 729 is 27.</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Assuming that nothing significant follows from the mathematical information about the square root of 729, then (80) is a better way of informing someone about a tiger than (81). This is because the range of effects derivable in each case are similar but (81) requires the hearer to exert more effort in processing it. Examples such as this explain why the definition of relevance is based on assumptions about effort as well as effects.</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Now we have an informal definition of relevance, we need to know what is involved in maximising relevance. Here is a definition:</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Maximising Relevance: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CB1BC8">
        <w:rPr>
          <w:rFonts w:ascii="Arial" w:hAnsi="Arial"/>
          <w:sz w:val="20"/>
        </w:rPr>
        <w:t>To maximise relevance is to look for the greatest amount of positive cognitive effects for the least amount of processing effort.</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The claim expressed in the Cognitive Principle of Relevance, then, is that human cognition is organised in such a way as to try to derive as many positive cognitive effects as possible for as little effort as possible. As we look at, listen to, and otherwise perceive the world, we aim to derive as many positive cognitive effects as possible for as little effort as possible. And our minds are designed in such a way as to help us achieve that. We will look at the implications of this more closely in chapter three.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The claim about our expectations when we are understanding acts of communication is that they are more narrow than for cognition in general, namely that we presume communicative acts are optimally relevant:</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CB1BC8">
        <w:rPr>
          <w:rFonts w:ascii="Arial" w:hAnsi="Arial"/>
          <w:sz w:val="20"/>
        </w:rPr>
        <w:t>Second, or Communicative, Principle of Relevance</w:t>
      </w:r>
    </w:p>
    <w:p w:rsidR="00CB1BC8" w:rsidRPr="00CB1BC8" w:rsidRDefault="00CB1BC8">
      <w:pPr>
        <w:pStyle w:val="BodyTextIndent"/>
        <w:tabs>
          <w:tab w:val="clear" w:pos="8505"/>
        </w:tabs>
        <w:ind w:left="1134" w:hanging="567"/>
        <w:rPr>
          <w:sz w:val="20"/>
        </w:rPr>
      </w:pPr>
      <w:r w:rsidRPr="00CB1BC8">
        <w:rPr>
          <w:sz w:val="20"/>
        </w:rPr>
        <w:tab/>
        <w:t>Every ostensive stimulus conveys a presumption of its own optimal relevance.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To understand this, we need to know what it means to presume that an input is optimally relevant:</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CB1BC8">
        <w:rPr>
          <w:rFonts w:ascii="Arial" w:hAnsi="Arial"/>
          <w:sz w:val="20"/>
        </w:rPr>
        <w:t>Presumption of Optimal Relevance:</w:t>
      </w:r>
    </w:p>
    <w:p w:rsidR="00CB1BC8" w:rsidRPr="00CB1BC8" w:rsidRDefault="00CB1BC8" w:rsidP="00DD7787">
      <w:pPr>
        <w:numPr>
          <w:ilvl w:val="1"/>
          <w:numId w:val="13"/>
        </w:numPr>
        <w:tabs>
          <w:tab w:val="clear" w:pos="18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CB1BC8">
        <w:rPr>
          <w:rFonts w:ascii="Arial" w:hAnsi="Arial"/>
          <w:sz w:val="20"/>
        </w:rPr>
        <w:t>The ostensive stimulus is relevant enough for it to be worth the addressee’s effort to process it.</w:t>
      </w:r>
    </w:p>
    <w:p w:rsidR="00CB1BC8" w:rsidRPr="00CB1BC8" w:rsidRDefault="00CB1BC8" w:rsidP="00DD7787">
      <w:pPr>
        <w:numPr>
          <w:ilvl w:val="1"/>
          <w:numId w:val="13"/>
        </w:numPr>
        <w:tabs>
          <w:tab w:val="clear" w:pos="18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CB1BC8">
        <w:rPr>
          <w:rFonts w:ascii="Arial" w:hAnsi="Arial"/>
          <w:sz w:val="20"/>
        </w:rPr>
        <w:t>The ostensive stimulus is the most relevant one compatible with the communicator’s abilities and preferences.</w:t>
      </w:r>
    </w:p>
    <w:p w:rsidR="00CB1BC8" w:rsidRPr="00CB1BC8" w:rsidRDefault="00CB1BC8" w:rsidP="00CB1BC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CB1BC8" w:rsidRPr="00CB1BC8" w:rsidRDefault="00CB1BC8" w:rsidP="00CB1BC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B1BC8">
        <w:rPr>
          <w:sz w:val="20"/>
        </w:rPr>
        <w:t>The idea here is that recognition of an act of intentional communication creates an expectation that the act is worth processing and that it is as relevant as the communicator could have chosen to make it be. We do not presume that the communicator’s act is as relevant as could be (providing as many effects as possible for as little effort as possible) but that it is relevant enough to be worth processing, i.e. that it will convey as many cognitive effects as the communicator could achieve and chose to achieve, for the least amount of effort consistent with the communicator’s abilities and desires. If you require my attention, then you imply that you think it will be worth my while to interpret your behaviour. If you do not convey anything worth communicating, or put me to unnecessary effort, then it will not be worth my while to process your stimulus. So I look for an interpretation which is consistent with the assumptions that:</w:t>
      </w:r>
    </w:p>
    <w:p w:rsidR="00CB1BC8" w:rsidRPr="00CB1BC8" w:rsidRDefault="00CB1BC8" w:rsidP="00CB1BC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CB1BC8" w:rsidRPr="00CB1BC8" w:rsidRDefault="00CB1BC8" w:rsidP="00DD7787">
      <w:pPr>
        <w:numPr>
          <w:ilvl w:val="0"/>
          <w:numId w:val="19"/>
        </w:numPr>
        <w:tabs>
          <w:tab w:val="clear" w:pos="29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CB1BC8">
        <w:rPr>
          <w:rFonts w:ascii="Arial" w:hAnsi="Arial"/>
          <w:sz w:val="20"/>
        </w:rPr>
        <w:t>you have in mind an interpretation that it is worth my while to derive</w:t>
      </w:r>
    </w:p>
    <w:p w:rsidR="00CB1BC8" w:rsidRPr="00CB1BC8" w:rsidRDefault="00CB1BC8" w:rsidP="00DD7787">
      <w:pPr>
        <w:numPr>
          <w:ilvl w:val="0"/>
          <w:numId w:val="19"/>
        </w:numPr>
        <w:tabs>
          <w:tab w:val="clear" w:pos="29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CB1BC8">
        <w:rPr>
          <w:rFonts w:ascii="Arial" w:hAnsi="Arial"/>
          <w:sz w:val="20"/>
        </w:rPr>
        <w:t>your stimulus can be interpreted in such a way as to provide enough effects to justify the effort involved in processing it</w:t>
      </w:r>
    </w:p>
    <w:p w:rsidR="00CB1BC8" w:rsidRPr="00CB1BC8" w:rsidRDefault="00CB1BC8" w:rsidP="00DD7787">
      <w:pPr>
        <w:numPr>
          <w:ilvl w:val="0"/>
          <w:numId w:val="19"/>
        </w:numPr>
        <w:tabs>
          <w:tab w:val="clear" w:pos="290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CB1BC8">
        <w:rPr>
          <w:rFonts w:ascii="Arial" w:hAnsi="Arial"/>
          <w:sz w:val="20"/>
        </w:rPr>
        <w:t>you are putting me to no more effort than is required, given your abilities and preferences</w:t>
      </w:r>
    </w:p>
    <w:p w:rsidR="00CB1BC8" w:rsidRPr="00CB1BC8" w:rsidRDefault="00CB1BC8" w:rsidP="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Since any act which is clearly intended to communicate something gives rise to these assumptions, it does not make sense to attempt to communicate something which contradicts them. This is why it is not possible to take seriously an utterance such as the one near the beginning of this chapter, repeated here as (85):</w:t>
      </w:r>
    </w:p>
    <w:p w:rsidR="00CB1BC8" w:rsidRPr="00CB1BC8" w:rsidRDefault="00CB1BC8" w:rsidP="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pStyle w:val="ListParagraph"/>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Pay no attention to this utterance. It has no relevance to you.</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In the next section, we will take our first look at how this can be used to explain particular interpretations of acts of verbal and nonverbal communication.</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 . . . .</w:t>
      </w:r>
    </w:p>
    <w:p w:rsidR="00CB1BC8" w:rsidRPr="00CB1BC8" w:rsidRDefault="00CB1BC8" w:rsidP="00F113B8">
      <w:pPr>
        <w:rPr>
          <w:rFonts w:ascii="Arial" w:hAnsi="Arial"/>
          <w:sz w:val="18"/>
        </w:rPr>
      </w:pPr>
    </w:p>
    <w:p w:rsidR="00CB1BC8" w:rsidRPr="00CB1BC8" w:rsidRDefault="00CB1BC8" w:rsidP="00F113B8">
      <w:pPr>
        <w:rPr>
          <w:rFonts w:ascii="Arial" w:hAnsi="Arial"/>
          <w:sz w:val="18"/>
        </w:rPr>
      </w:pPr>
      <w:r w:rsidRPr="00CB1BC8">
        <w:rPr>
          <w:rFonts w:ascii="Arial" w:hAnsi="Arial"/>
          <w:sz w:val="18"/>
        </w:rPr>
        <w:t>EXERCISE 1.10:</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CB1BC8">
        <w:rPr>
          <w:rFonts w:ascii="Arial" w:hAnsi="Arial"/>
          <w:sz w:val="18"/>
        </w:rPr>
        <w:t>You are now ready to work on exercise 1.10, which encourages you to explore your understanding of the notion of relevance and the two principles of relevance.</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 . . . .</w:t>
      </w:r>
    </w:p>
    <w:p w:rsidR="00CB1BC8" w:rsidRPr="00CB1BC8" w:rsidRDefault="00CB1BC8">
      <w:pPr>
        <w:pStyle w:val="BodyTextIndent"/>
        <w:tabs>
          <w:tab w:val="clear" w:pos="8505"/>
        </w:tabs>
        <w:ind w:firstLine="0"/>
        <w:rPr>
          <w:sz w:val="20"/>
        </w:rPr>
      </w:pPr>
    </w:p>
    <w:p w:rsidR="00CB1BC8" w:rsidRPr="00CB1BC8" w:rsidRDefault="00CB1BC8" w:rsidP="00E01A39">
      <w:pPr>
        <w:pStyle w:val="BodyTextIndent"/>
        <w:numPr>
          <w:ilvl w:val="2"/>
          <w:numId w:val="65"/>
        </w:numPr>
        <w:tabs>
          <w:tab w:val="clear" w:pos="8505"/>
        </w:tabs>
        <w:ind w:left="709" w:hanging="709"/>
        <w:rPr>
          <w:i/>
          <w:sz w:val="20"/>
        </w:rPr>
      </w:pPr>
      <w:r w:rsidRPr="00CB1BC8">
        <w:rPr>
          <w:i/>
          <w:sz w:val="20"/>
        </w:rPr>
        <w:t>Relevance-theoretic explanations: a comprehension heuristic</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So it is part of the nature of human cognition that we are always aiming to derive as many effects as possible for as little effort as possible. At the same time, any utterance or act of intentional communication communicates a presumption of optimal relevance. How can this help us to explain cognition in general and how we understand acts of intentional communication in particular?</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For cognition in general, there is relatively little to say here. Human minds are designed so as to derive as many effects as possible for as little effort as possible. Faced with a range of stimuli, we will attempt to derive ‘positive cognitive effects’ without expending a great amount of processing effort to do so. We may also have developed in ways which make it more likely that we notice relevant stimuli. We might, for example, be particularly skilled at reading human expressions. As I walk down a crowded city street, I will be looking to notice what is relevant. I will pay particular attention to other humans, noticing anyone familiar, looking at signs, posters and other places where relevant information might be displayed. I will also be good at noticing acts of intentional communication and at assessing the likelihood that they are relevant to me. A poster on a bus shelter is an act of intentional communication and so I can expect a certain amount of relevance from this. If someone talks to me at the bus stop, this also creates expectations. I am able to see that the relevance of a stimulus from a real person talking directly to me is likely to be higher than the relevance of a poster, partly because this person has designed their communicative act with me in mind while the poster is designed to communicate with a large number of people not individually known to the creators of the poster. Given this, I will pay attention to the person talking to me rather than ignoring her and reading the poster instead.</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We might also speculate here about ways in which attempts to maximise relevance vary from individual to individual, from situation to situation or from cultural group to cultural group. Walking through a city, I will pay more attention to other human beings than other things such as pigeons, trees or lamp-posts. I will pay enough attention to try to avoid walking into any of them but I will also look a little more closely at humans, perhaps because I think they are more likely to talk to me or because they are more likely to be irritated if I get in their way as they try to negotiate the streets. On my bicycle, I will pay more attention to pigeons than when I’m walking and maybe more attention to them than I would have done if I hadn’t once hit a pigeon while cycling (neither of us came to any harm) and noticed the dangers if they don’t get out of my path quickly enough. My daughter, who is nervous of pigeons, might pay them more attention than someone else would. And so on.</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When it comes to intentional communication, the claim is that the Presumption of Optimal Relevance will guide my attempt to work out what is being communicated. How does this work exactly? The Presumption of Optimal Relevance leads to predictions about what addressees will do when they recognise that someone is acting in a way that is manifestly intended to communicate something (in relevance-theoretic terms, when they recognise an act of ‘ostensive-inferential communication’). The first part of the Presumption of Optimal Relevance says that the communicator has in mind an interpretation which will justify the expenditure of processing effort in accessing it. This means that the addressee is looking for an interpretation which provides enough effects to provide this justification and that he will not settle for an interpretation which does not meet this criterion. Suppose, for example, you say to me: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pStyle w:val="ListParagraph"/>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I’m a human being.</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I cannot assume that you are letting me know which biological species you belong to. This would simply be informing me of something I already know and so would not justify the effort involved in processing your utterance. Therefore I will go further and consider other possibilities. Perhaps you are reminding me that you have human qualities and that it would not be appropriate to expect you to behave in ways that go beyond or fall below what humans are capable of. This would be appropriate, for instance, if I have just asked you whether you feel sorry for someone who you have had to treat harshly in some way. The fact that the interpretation has to be ‘relevant enough’ explains why we keep looking beyond initial, fairly trivial, possibilities which would not justify the processing effort involved.</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Suppose you have said (86) to me and I have considered this as a possible interpretation. Should I now go further and wonder whether there might be something even more significant which you intended to communicate? The Presumption of Optimal Relevance predicts that I should not. If you could see that I would come up with this interpretation and that it would meet my expectations of relevance, it would be putting me to unnecessary effort to expect me nevertheless to go further, consider another possible interpretation and then weigh it up against the first one I considered. Sperber and Wilson (1986: 168-169) illustrate this by considering the following example: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pStyle w:val="ListParagraph"/>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George has a big cat.</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xml:space="preserve">They point out that the word </w:t>
      </w:r>
      <w:r w:rsidRPr="00CB1BC8">
        <w:rPr>
          <w:rFonts w:ascii="Arial" w:hAnsi="Arial"/>
          <w:i/>
          <w:sz w:val="20"/>
        </w:rPr>
        <w:t>cat</w:t>
      </w:r>
      <w:r w:rsidRPr="00CB1BC8">
        <w:rPr>
          <w:rFonts w:ascii="Arial" w:hAnsi="Arial"/>
          <w:sz w:val="20"/>
        </w:rPr>
        <w:t xml:space="preserve"> is ambiguous, including a sense in which it refers to a domesticated cat of the kind many people keep as pets and a sense in which it refers to a member of the larger cat family which includes lions, tigers, leopards and so on. So (89) could indicate either that George has a pet cat which is larger than most pet cats or that he has a tiger or lion or similar animal. Relevance theory predicts that a hearer in an everyday situation in England will assume the former interpretation unless something particular in the context suggests otherwise. This is because the second clause of the Presumption of Optimal Relevance says that the speaker will have produced the ‘most relevant’ utterance consistent with her abilities and preferences. If the speaker has two possible ways of communicating something, then they should choose the least effortful one. If George has a tiger or a leopard or similar, the speaker could have said something like (88), (89) or (90):</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pStyle w:val="ListParagraph"/>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George has a tiger.</w:t>
      </w:r>
    </w:p>
    <w:p w:rsidR="00CB1BC8" w:rsidRPr="00CB1BC8" w:rsidRDefault="00CB1BC8" w:rsidP="00DD7787">
      <w:pPr>
        <w:pStyle w:val="ListParagraph"/>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George has a leopard.</w:t>
      </w:r>
    </w:p>
    <w:p w:rsidR="00CB1BC8" w:rsidRPr="00CB1BC8" w:rsidRDefault="00CB1BC8" w:rsidP="00DD7787">
      <w:pPr>
        <w:pStyle w:val="ListParagraph"/>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George has a tiger or a leopard.</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xml:space="preserve">Communicating this by uttering (87) would require the hearer to access a perfectly acceptable interpretation (i.e. one that justifies the effort involved in accessing it) and then to move on to consider other possibilities which might be more relevant and choosing one of them. This would involve unnecessary effort given the availability of less effortful alternative formulations such as (88)-(90). If the hearer accesses the ‘domestic cat’ interpretation of (87) and thinks the speaker could have intended the utterance to be relevant on that interpretation, then there is no need to look further for an alternative interpretation. One way of summarising this is to say that there is at most one interpretation of an utterance which is consistent with the Presumption of Optimal Relevance. As Sperber and Wilson put it, ‘either the first interpretation consistent with the principle of relevance is communicated . . . or nothing is communicated at all’ (Sperber and Wilson 1986: 169). </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 xml:space="preserve">The </w:t>
      </w:r>
      <w:r w:rsidR="002D7E0F">
        <w:rPr>
          <w:rFonts w:ascii="Arial" w:hAnsi="Arial"/>
          <w:sz w:val="20"/>
        </w:rPr>
        <w:t>Relevance-Guided Comprehension Heuristic</w:t>
      </w:r>
      <w:r w:rsidRPr="00CB1BC8">
        <w:rPr>
          <w:rFonts w:ascii="Arial" w:hAnsi="Arial"/>
          <w:sz w:val="20"/>
        </w:rPr>
        <w:t xml:space="preserve"> follows from these assumptions. Given that addressees should not stop looking for an interpretation until they find one which provides enough effects to justify the effort involved in interpreting the utterance, and given that the first such interpretation found is the only one which could be intended, then addressees should begin by looking for an interpretation in order of accessibility (i.e. by considering hypotheses in the order in which they become accessible) and stop when they find one which meets this expectation. While earlier discussions presented this same account of the procedure of utterance interpretation, it is only in more recent discussions (see, for example Wilson and Sperber 2004; Sperber and Wilson 2005) that it has been presented explicitly as a ‘</w:t>
      </w:r>
      <w:r w:rsidR="002D7E0F">
        <w:rPr>
          <w:rFonts w:ascii="Arial" w:hAnsi="Arial"/>
          <w:sz w:val="20"/>
        </w:rPr>
        <w:t>Relevance-Guided Comprehension Heuristic</w:t>
      </w:r>
      <w:r w:rsidRPr="00CB1BC8">
        <w:rPr>
          <w:rFonts w:ascii="Arial" w:hAnsi="Arial"/>
          <w:sz w:val="20"/>
        </w:rPr>
        <w:t>’:</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2D7E0F" w:rsidP="00DD7787">
      <w:pPr>
        <w:pStyle w:val="ListParagraph"/>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Relevance-Guided Comprehension Heuristic</w:t>
      </w:r>
    </w:p>
    <w:p w:rsidR="00CB1BC8" w:rsidRPr="00CB1BC8" w:rsidRDefault="00CB1BC8" w:rsidP="00DD7787">
      <w:pPr>
        <w:pStyle w:val="ListParagraph"/>
        <w:numPr>
          <w:ilvl w:val="1"/>
          <w:numId w:val="13"/>
        </w:numPr>
        <w:tabs>
          <w:tab w:val="clear" w:pos="18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Pr>
          <w:rFonts w:ascii="Arial" w:hAnsi="Arial"/>
          <w:sz w:val="20"/>
        </w:rPr>
      </w:pPr>
      <w:r w:rsidRPr="00CB1BC8">
        <w:rPr>
          <w:rFonts w:ascii="Arial" w:hAnsi="Arial"/>
          <w:sz w:val="20"/>
        </w:rPr>
        <w:t>Follow</w:t>
      </w:r>
      <w:r w:rsidRPr="00CB1BC8">
        <w:rPr>
          <w:rFonts w:ascii="Arial" w:hAnsi="Arial" w:cs="Arial"/>
          <w:color w:val="000000" w:themeColor="text1"/>
          <w:sz w:val="20"/>
          <w:szCs w:val="22"/>
        </w:rPr>
        <w:t xml:space="preserve"> a path of least effort in deriving cognitive effects: test interpretations (e.g., disambiguations, reference resolutions, implicatures, etc.) in order of accessibility.</w:t>
      </w:r>
    </w:p>
    <w:p w:rsidR="00CB1BC8" w:rsidRPr="00CB1BC8" w:rsidRDefault="00CB1BC8" w:rsidP="00DD7787">
      <w:pPr>
        <w:pStyle w:val="ListParagraph"/>
        <w:numPr>
          <w:ilvl w:val="1"/>
          <w:numId w:val="13"/>
        </w:numPr>
        <w:tabs>
          <w:tab w:val="clear" w:pos="18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Pr>
          <w:rFonts w:ascii="Arial" w:hAnsi="Arial"/>
          <w:sz w:val="20"/>
        </w:rPr>
      </w:pPr>
      <w:r w:rsidRPr="00CB1BC8">
        <w:rPr>
          <w:rFonts w:ascii="Arial" w:hAnsi="Arial"/>
          <w:sz w:val="20"/>
        </w:rPr>
        <w:t>Stop</w:t>
      </w:r>
      <w:r w:rsidRPr="00CB1BC8">
        <w:rPr>
          <w:rFonts w:ascii="Arial" w:hAnsi="Arial" w:cs="Arial"/>
          <w:color w:val="000000" w:themeColor="text1"/>
          <w:sz w:val="20"/>
          <w:szCs w:val="22"/>
        </w:rPr>
        <w:t xml:space="preserve"> when your expectations of relevance are satisfied.</w:t>
      </w:r>
    </w:p>
    <w:p w:rsidR="00CB1BC8" w:rsidRPr="00CB1BC8" w:rsidRDefault="00CB1BC8" w:rsidP="00F113B8">
      <w:pPr>
        <w:spacing w:line="480" w:lineRule="auto"/>
        <w:rPr>
          <w:rFonts w:ascii="Arial" w:hAnsi="Arial" w:cs="Arial"/>
          <w:color w:val="000000" w:themeColor="text1"/>
          <w:sz w:val="20"/>
          <w:szCs w:val="22"/>
        </w:rPr>
      </w:pPr>
      <w:r w:rsidRPr="00CB1BC8">
        <w:rPr>
          <w:rFonts w:ascii="Arial" w:hAnsi="Arial" w:cs="Arial"/>
          <w:color w:val="000000" w:themeColor="text1"/>
          <w:sz w:val="20"/>
          <w:szCs w:val="22"/>
        </w:rPr>
        <w:t xml:space="preserve"> </w:t>
      </w:r>
    </w:p>
    <w:p w:rsidR="00CB1BC8" w:rsidRPr="00CB1BC8" w:rsidRDefault="00CB1BC8" w:rsidP="00F113B8">
      <w:pPr>
        <w:spacing w:line="480" w:lineRule="auto"/>
        <w:rPr>
          <w:rFonts w:ascii="Arial" w:hAnsi="Arial" w:cs="Arial"/>
          <w:color w:val="000000" w:themeColor="text1"/>
          <w:sz w:val="20"/>
          <w:szCs w:val="22"/>
        </w:rPr>
      </w:pPr>
      <w:r w:rsidRPr="00CB1BC8">
        <w:rPr>
          <w:rFonts w:ascii="Arial" w:hAnsi="Arial" w:cs="Arial"/>
          <w:color w:val="000000" w:themeColor="text1"/>
          <w:sz w:val="20"/>
          <w:szCs w:val="22"/>
        </w:rPr>
        <w:t>We will look at this heuristic in more detail in chapter four. For now, the important thing to note is that the Presumption of Optimal Relevance does not predict that interpreters explicitly weigh up interpretations or assess their relevance in detail. Rather, the prediction is that they follow a relatively simple heuristic which involves looking for an interpretation and stopping as soon as they find one which the communicator could have intended.</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 xml:space="preserve">Before moving on, we should consider what role is played by the reference to ‘abilities and preferences’ in the Presumption of Optimal Relevance, particularly since this was not mentioned in earlier versions of the theory. Sperber and Wilson introduced this idea in the 1995 second edition of the book </w:t>
      </w:r>
      <w:r w:rsidRPr="00CB1BC8">
        <w:rPr>
          <w:rFonts w:ascii="Arial" w:hAnsi="Arial"/>
          <w:i/>
          <w:sz w:val="20"/>
        </w:rPr>
        <w:t>Relevance</w:t>
      </w:r>
      <w:r w:rsidRPr="00CB1BC8">
        <w:rPr>
          <w:rFonts w:ascii="Arial" w:hAnsi="Arial"/>
          <w:sz w:val="20"/>
        </w:rPr>
        <w:t xml:space="preserve"> to take account of the fact that communicators might not always be able or willing to produce the most relevant utterance possible. Suppose, for example, that I am allergic to nuts but you do not know about this. If you tell me that you have made a hazelnut tart, you cannot be trying to warn me not to eat it. It is relevant to me to know that the cake contains nuts and I will be able to act on this knowledge, but I cannot assume that this was part of what you intended to communicate. This is a case where a relevant interpretation is ruled out because it is not consistent with what I assume about your abilities.</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 xml:space="preserve">Now suppose that I ask you what you thought of my cake and you tell me it was very nice. I might nevertheless conclude that you didn’t enjoy it. Why would you say you liked it when you didn’t? Because you prefer not to hurt my feelings by letting me know what you really thought. We make assessments such as this all the time and, of course, this is one reason why positive comments are often extended and repeated (‘I really enjoyed the </w:t>
      </w:r>
      <w:r w:rsidR="00A07B6B">
        <w:rPr>
          <w:rFonts w:ascii="Arial" w:hAnsi="Arial"/>
          <w:sz w:val="20"/>
        </w:rPr>
        <w:t>cake. It was fantastic. Really!’</w:t>
      </w:r>
      <w:r w:rsidRPr="00CB1BC8">
        <w:rPr>
          <w:rFonts w:ascii="Arial" w:hAnsi="Arial"/>
          <w:sz w:val="20"/>
        </w:rPr>
        <w:t xml:space="preserve"> and so on).</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So the Presumption of Optimal Relevance says that addressees assume that communicators have provided enough effects to justify the effort involved in deriving them and that they’ve tried to convey as many effects for as little effort as is consistent with their abilities and preferences. We look for an interpretation which would give rise to enough effects and we stop looking when we find one which the communicator could have been able and willing to convey. We will look at this heuristic in more detail in chapter four. This chapter concludes by considering the lines along which this approach aims to explain three specific examples, starting with (92):</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CB1BC8">
        <w:rPr>
          <w:rFonts w:ascii="Arial" w:hAnsi="Arial"/>
          <w:i/>
          <w:sz w:val="20"/>
        </w:rPr>
        <w:t>(spoken by a stranger in the street outside a pub, holding a cigarette)</w:t>
      </w:r>
    </w:p>
    <w:p w:rsidR="00CB1BC8" w:rsidRPr="00CB1BC8" w:rsidRDefault="00CB1BC8">
      <w:pPr>
        <w:pStyle w:val="BodyTextIndent2"/>
        <w:tabs>
          <w:tab w:val="clear" w:pos="8505"/>
        </w:tabs>
        <w:rPr>
          <w:sz w:val="20"/>
        </w:rPr>
      </w:pPr>
      <w:r w:rsidRPr="00CB1BC8">
        <w:rPr>
          <w:sz w:val="20"/>
        </w:rPr>
        <w:tab/>
        <w:t>Excuse me, have you got a light?</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CB1BC8">
        <w:rPr>
          <w:rFonts w:ascii="Arial" w:hAnsi="Arial"/>
          <w:sz w:val="20"/>
        </w:rPr>
        <w:t xml:space="preserve">We will focus for now on just two aspects of the interpretation of this utterance: which sense of the ambiguous word </w:t>
      </w:r>
      <w:r w:rsidRPr="00CB1BC8">
        <w:rPr>
          <w:rFonts w:ascii="Arial" w:hAnsi="Arial"/>
          <w:i/>
          <w:sz w:val="20"/>
        </w:rPr>
        <w:t>light</w:t>
      </w:r>
      <w:r w:rsidRPr="00CB1BC8">
        <w:rPr>
          <w:rFonts w:ascii="Arial" w:hAnsi="Arial"/>
          <w:sz w:val="20"/>
        </w:rPr>
        <w:t xml:space="preserve"> is intended and how the hearer knows whether the speaker is just asking for information or something more.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i/>
          <w:sz w:val="20"/>
        </w:rPr>
        <w:tab/>
      </w:r>
      <w:r w:rsidRPr="00CB1BC8">
        <w:rPr>
          <w:rFonts w:ascii="Arial" w:hAnsi="Arial"/>
          <w:sz w:val="20"/>
        </w:rPr>
        <w:t xml:space="preserve">How does the hearer know which sense of </w:t>
      </w:r>
      <w:r w:rsidRPr="00CB1BC8">
        <w:rPr>
          <w:rFonts w:ascii="Arial" w:hAnsi="Arial"/>
          <w:i/>
          <w:sz w:val="20"/>
        </w:rPr>
        <w:t>light</w:t>
      </w:r>
      <w:r w:rsidRPr="00CB1BC8">
        <w:rPr>
          <w:rFonts w:ascii="Arial" w:hAnsi="Arial"/>
          <w:sz w:val="20"/>
        </w:rPr>
        <w:t xml:space="preserve"> is intended? The fact that the speaker is holding a cigarette suggests that she might be asking for a ‘</w:t>
      </w:r>
      <w:r w:rsidRPr="00CB1BC8">
        <w:rPr>
          <w:rFonts w:ascii="Arial" w:hAnsi="Arial"/>
          <w:i/>
          <w:sz w:val="20"/>
        </w:rPr>
        <w:t xml:space="preserve">light’ </w:t>
      </w:r>
      <w:r w:rsidRPr="00CB1BC8">
        <w:rPr>
          <w:rFonts w:ascii="Arial" w:hAnsi="Arial"/>
          <w:sz w:val="20"/>
        </w:rPr>
        <w:t>in the sense of something to light her cigarette with. The idea of someone asking for something to light their cigarette with is a fairly common everyday scenario. So there is a very accessible interpretation on which the speaker is asking the hearer whether they have a match or a lighter, and asking either to use the match or lighter or to have the hearer help them light their cigarette. This will suggest something like the following range of inferred conclusions:</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sidRPr="00CB1BC8">
        <w:rPr>
          <w:rFonts w:ascii="Arial" w:hAnsi="Arial"/>
          <w:sz w:val="20"/>
        </w:rPr>
        <w:t>a.</w:t>
      </w:r>
      <w:r w:rsidRPr="00CB1BC8">
        <w:rPr>
          <w:rFonts w:ascii="Arial" w:hAnsi="Arial"/>
          <w:sz w:val="20"/>
        </w:rPr>
        <w:tab/>
        <w:t>The speaker is asking whether I have a match or a lighter to light their cigarette with.</w:t>
      </w:r>
    </w:p>
    <w:p w:rsidR="00CB1BC8" w:rsidRPr="00CB1BC8" w:rsidRDefault="00CB1BC8" w:rsidP="00DD7787">
      <w:pPr>
        <w:pStyle w:val="BodyTextIndent2"/>
        <w:numPr>
          <w:ilvl w:val="0"/>
          <w:numId w:val="20"/>
        </w:numPr>
        <w:tabs>
          <w:tab w:val="clear" w:pos="1707"/>
          <w:tab w:val="clear" w:pos="8505"/>
          <w:tab w:val="left" w:pos="1701"/>
        </w:tabs>
        <w:rPr>
          <w:sz w:val="20"/>
        </w:rPr>
      </w:pPr>
      <w:r w:rsidRPr="00CB1BC8">
        <w:rPr>
          <w:sz w:val="20"/>
        </w:rPr>
        <w:t>The speaker wants me to let them use my match or lighter or to help them light their cigarette with it.</w:t>
      </w:r>
    </w:p>
    <w:p w:rsidR="00CB1BC8" w:rsidRPr="00CB1BC8" w:rsidRDefault="00CB1BC8" w:rsidP="00DD7787">
      <w:pPr>
        <w:numPr>
          <w:ilvl w:val="0"/>
          <w:numId w:val="20"/>
        </w:numPr>
        <w:tabs>
          <w:tab w:val="clear" w:pos="1707"/>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If I help them, I will have been sociable and friendly.</w:t>
      </w:r>
    </w:p>
    <w:p w:rsidR="00CB1BC8" w:rsidRPr="00CB1BC8" w:rsidRDefault="00CB1BC8" w:rsidP="00DD7787">
      <w:pPr>
        <w:numPr>
          <w:ilvl w:val="0"/>
          <w:numId w:val="20"/>
        </w:numPr>
        <w:tabs>
          <w:tab w:val="clear" w:pos="1707"/>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If I help them, they will be grateful.</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This range of effects is clearly enough to justify the effort involved in processing the utterance and there is no obvious, more plausible or more accessible interpretation. When the hearer accesses this interpretation and sees that it is one which the speaker could have chosen to communicate, he can decide that this is the intended interpretation. Any other interpretation would not be consistent with the Presumption of Optimal Relevance.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What if the hearer accesses a different interpretation? Suppose, for example, it just pops into the hearer’s head that the speaker might be asking about something like a torch or that the speaker is just curious about whether the hearer possesses any kind of light? Neither of these interpretations would be consistent with the Presumption of Optimal Relevance. If the speaker intended either of these, then they were expecting the hearer to go beyond the most accessible likely interpretation, perhaps first accessing and rejecting it (compare the earlier utterance about George’s cat). This would mean putting the hearer to extra effort beyond what is required for the more likely interpretation. Further, the speaker could have produced a different utterance which would have made it clear what they meant, for example: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CB1BC8">
        <w:rPr>
          <w:rFonts w:ascii="Arial" w:hAnsi="Arial"/>
          <w:sz w:val="20"/>
        </w:rPr>
        <w:t>Do you have a torch or something to light up the pavement with?</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xml:space="preserve">This would have made it clear that a different sense of </w:t>
      </w:r>
      <w:r w:rsidRPr="00CB1BC8">
        <w:rPr>
          <w:rFonts w:ascii="Arial" w:hAnsi="Arial"/>
          <w:i/>
          <w:sz w:val="20"/>
        </w:rPr>
        <w:t>light</w:t>
      </w:r>
      <w:r w:rsidRPr="00CB1BC8">
        <w:rPr>
          <w:rFonts w:ascii="Arial" w:hAnsi="Arial"/>
          <w:sz w:val="20"/>
        </w:rPr>
        <w:t xml:space="preserve"> was intended. Given that the speaker did not use an utterance like this, the evidence suggests that they did intend to ask for a match or a lighter. As ever, the first interpretation that the addressee accesses and which the communicator could have intended to be consistent with the Presumption of Optimal Relevance is the one the addressee should choose as the intended interpretation. Alternatives are rejected if the speaker could not have thought of them or if they would involve moving beyond an otherwise relevant and more accessible alternative.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Accounts of how we do such things as assigning reference or recovering ellipsis follow a similar pattern:</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CB1BC8">
        <w:rPr>
          <w:rFonts w:ascii="Arial" w:hAnsi="Arial"/>
          <w:sz w:val="20"/>
        </w:rPr>
        <w:t xml:space="preserve">A: </w:t>
      </w:r>
      <w:r w:rsidRPr="00CB1BC8">
        <w:rPr>
          <w:rFonts w:ascii="Arial" w:hAnsi="Arial"/>
          <w:sz w:val="20"/>
        </w:rPr>
        <w:tab/>
        <w:t>Is Kirstin coming for a drink after the show tonight?</w:t>
      </w:r>
    </w:p>
    <w:p w:rsidR="00CB1BC8" w:rsidRPr="00CB1BC8" w:rsidRDefault="00CB1BC8">
      <w:pPr>
        <w:pStyle w:val="BodyTextIndent2"/>
        <w:tabs>
          <w:tab w:val="clear" w:pos="8505"/>
        </w:tabs>
        <w:rPr>
          <w:sz w:val="20"/>
        </w:rPr>
      </w:pPr>
      <w:r w:rsidRPr="00CB1BC8">
        <w:rPr>
          <w:sz w:val="20"/>
        </w:rPr>
        <w:tab/>
        <w:t>B:</w:t>
      </w:r>
      <w:r w:rsidRPr="00CB1BC8">
        <w:rPr>
          <w:sz w:val="20"/>
        </w:rPr>
        <w:tab/>
        <w:t>She said she would.</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xml:space="preserve">Clearly, ‘Kirstin’ is a very accessible referent for the word </w:t>
      </w:r>
      <w:r w:rsidRPr="00CB1BC8">
        <w:rPr>
          <w:rFonts w:ascii="Arial" w:hAnsi="Arial"/>
          <w:i/>
          <w:sz w:val="20"/>
        </w:rPr>
        <w:t>she</w:t>
      </w:r>
      <w:r w:rsidRPr="00CB1BC8">
        <w:rPr>
          <w:rFonts w:ascii="Arial" w:hAnsi="Arial"/>
          <w:sz w:val="20"/>
        </w:rPr>
        <w:t xml:space="preserve"> here and the most likely candidate for the ellipsed material is that she said she would ‘come for a drink after the show tonight’. The hearer can access these quickly and use them to derive enough effects to justify the effort involved in interpreting the utterance. The speaker clearly could have envisaged these choices and any other interpretation would involve extra processing effort which would not be rewarded with extra cognitive effects. Given this, the speaker must have intended to communicate that B is saying that Kirstin said she would come for a drink after the show tonight.</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Here is an example to illustrate a relevance-theoretic account of the recovery of implicated (indirect) assumptions. At first, it seems to be a fairly straightforward example.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CB1BC8">
        <w:rPr>
          <w:rFonts w:ascii="Arial" w:hAnsi="Arial"/>
          <w:sz w:val="20"/>
        </w:rPr>
        <w:t>A:</w:t>
      </w:r>
      <w:r w:rsidRPr="00CB1BC8">
        <w:rPr>
          <w:rFonts w:ascii="Arial" w:hAnsi="Arial"/>
          <w:sz w:val="20"/>
        </w:rPr>
        <w:tab/>
        <w:t>Have you heard the new My Chemical Romance album?</w:t>
      </w:r>
    </w:p>
    <w:p w:rsidR="00CB1BC8" w:rsidRPr="00CB1BC8" w:rsidRDefault="00CB1BC8">
      <w:pPr>
        <w:pStyle w:val="BodyTextIndent2"/>
        <w:tabs>
          <w:tab w:val="clear" w:pos="8505"/>
        </w:tabs>
        <w:rPr>
          <w:sz w:val="20"/>
        </w:rPr>
      </w:pPr>
      <w:r w:rsidRPr="00CB1BC8">
        <w:rPr>
          <w:sz w:val="20"/>
        </w:rPr>
        <w:tab/>
        <w:t>B:</w:t>
      </w:r>
      <w:r w:rsidRPr="00CB1BC8">
        <w:rPr>
          <w:sz w:val="20"/>
        </w:rPr>
        <w:tab/>
        <w:t>I’ve kind of gone off emo, actually.</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If A knows that My Chemical Romance are considered an ‘emo’ band, then he can infer that B has not heard the album because she has stopped listening to music by emo bands. This means he can conclude not only an answer to his question but also some more information about why B hasn’t heard the album, about B’s current listening habits, and so on. This is clearly enough to justify the effort involved in processing the utterance and it did not involve any unnecessary processing effort. Any other interpretation would involve more effort so A will conclude that this must be what B intended to communicate.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 xml:space="preserve">Notice that this interpretation would be arrived at even if A didn’t know what </w:t>
      </w:r>
      <w:r w:rsidRPr="00CB1BC8">
        <w:rPr>
          <w:rFonts w:ascii="Arial" w:hAnsi="Arial"/>
          <w:i/>
          <w:sz w:val="20"/>
        </w:rPr>
        <w:t>‘emo’</w:t>
      </w:r>
      <w:r w:rsidRPr="00CB1BC8">
        <w:rPr>
          <w:rFonts w:ascii="Arial" w:hAnsi="Arial"/>
          <w:sz w:val="20"/>
        </w:rPr>
        <w:t xml:space="preserve"> was or that My Chemical Romance were considered an emo band. The members of My Chemical Romance have frequently denied that they are or ever were an emo band and A might well agree with this assessment. Even if A thinks like this, though, he will decide that B is communicating that she has not listened to the album because she doesn’t listen to emo and considers My Chemical Romance an emo band. This follows partly from knowing that My Chemical Romance are generally considered an emo band and partly because producing this utterance makes an interpretation like this accessible. If B intended anything other than this, she will fail to communicate it because A cannot be expected to access an alternative interpretation and because any alternative A does come up with will involve extra, and not clearly justified, processing effort. Of course, the situation might be different if it is clear to A and B that they share different contextual assumptions, e.g. if A and B have agreed that they think My Chemical Romance are not an emo band and that they do not listen to them because they have a strong allegiance to ‘proper’ emo music. In this situation, the implicature might well be that B is listening to My Chemical Romance again now that she has lost some of her interest in other kinds of music.</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The account of this example so far is fairly straightforward. We could, however, move on to consider whether B’s utterance provides evidence for any further assumptions. Let’s assume our first interpretation where A has decided that B does not listen to My Chemical Romance because B has gone off emo music. What else might follow from knowing that B doesn’t listen to emo? Perhaps A will wonder whether B thinks less of people who like emo than she used to. A’s question provides evidence that A is interested in My Chemical Romance so B has provided evidence that she thinks of A as being interested in an emo band. Perhaps this suggests that B is holding negative assumptions about A.</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This illustrates the notion that implicatures can vary with regard to how determinate they are and how strongly they are communicated. Let’s assume that A concludes the following range of assumptions based on B’s utterance: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rsidP="00DD7787">
      <w:pPr>
        <w:numPr>
          <w:ilvl w:val="0"/>
          <w:numId w:val="13"/>
        </w:numPr>
        <w:tabs>
          <w:tab w:val="clear" w:pos="11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CB1BC8">
        <w:rPr>
          <w:rFonts w:ascii="Arial" w:hAnsi="Arial"/>
          <w:sz w:val="20"/>
        </w:rPr>
        <w:t>a.</w:t>
      </w:r>
      <w:r w:rsidRPr="00CB1BC8">
        <w:rPr>
          <w:rFonts w:ascii="Arial" w:hAnsi="Arial"/>
          <w:sz w:val="20"/>
        </w:rPr>
        <w:tab/>
        <w:t>B thinks My Chemical Romance are an emo band.</w:t>
      </w:r>
    </w:p>
    <w:p w:rsidR="00CB1BC8" w:rsidRPr="00CB1BC8" w:rsidRDefault="00CB1BC8" w:rsidP="00DD7787">
      <w:pPr>
        <w:pStyle w:val="BodyTextIndent2"/>
        <w:numPr>
          <w:ilvl w:val="0"/>
          <w:numId w:val="21"/>
        </w:numPr>
        <w:tabs>
          <w:tab w:val="clear" w:pos="1707"/>
          <w:tab w:val="clear" w:pos="8505"/>
          <w:tab w:val="left" w:pos="1701"/>
        </w:tabs>
        <w:rPr>
          <w:sz w:val="20"/>
        </w:rPr>
      </w:pPr>
      <w:r w:rsidRPr="00CB1BC8">
        <w:rPr>
          <w:sz w:val="20"/>
        </w:rPr>
        <w:t xml:space="preserve">B has not heard the new My Chemical Romance album. </w:t>
      </w:r>
    </w:p>
    <w:p w:rsidR="00CB1BC8" w:rsidRPr="00CB1BC8" w:rsidRDefault="00CB1BC8" w:rsidP="00DD7787">
      <w:pPr>
        <w:pStyle w:val="BodyTextIndent2"/>
        <w:numPr>
          <w:ilvl w:val="0"/>
          <w:numId w:val="21"/>
        </w:numPr>
        <w:tabs>
          <w:tab w:val="clear" w:pos="1707"/>
          <w:tab w:val="clear" w:pos="8505"/>
          <w:tab w:val="left" w:pos="1701"/>
        </w:tabs>
        <w:rPr>
          <w:sz w:val="20"/>
        </w:rPr>
      </w:pPr>
      <w:r w:rsidRPr="00CB1BC8">
        <w:rPr>
          <w:sz w:val="20"/>
        </w:rPr>
        <w:t>B does not like emo music.</w:t>
      </w:r>
    </w:p>
    <w:p w:rsidR="00CB1BC8" w:rsidRPr="00CB1BC8" w:rsidRDefault="00CB1BC8" w:rsidP="00DD7787">
      <w:pPr>
        <w:pStyle w:val="BodyTextIndent2"/>
        <w:numPr>
          <w:ilvl w:val="0"/>
          <w:numId w:val="21"/>
        </w:numPr>
        <w:tabs>
          <w:tab w:val="clear" w:pos="1707"/>
          <w:tab w:val="clear" w:pos="8505"/>
          <w:tab w:val="left" w:pos="1701"/>
        </w:tabs>
        <w:rPr>
          <w:sz w:val="20"/>
        </w:rPr>
      </w:pPr>
      <w:r w:rsidRPr="00CB1BC8">
        <w:rPr>
          <w:sz w:val="20"/>
        </w:rPr>
        <w:t>B has not heard recent albums by other bands she considers emo.</w:t>
      </w:r>
    </w:p>
    <w:p w:rsidR="00CB1BC8" w:rsidRPr="00CB1BC8" w:rsidRDefault="00CB1BC8" w:rsidP="00DD7787">
      <w:pPr>
        <w:pStyle w:val="BodyTextIndent2"/>
        <w:numPr>
          <w:ilvl w:val="0"/>
          <w:numId w:val="21"/>
        </w:numPr>
        <w:tabs>
          <w:tab w:val="clear" w:pos="1707"/>
          <w:tab w:val="clear" w:pos="8505"/>
          <w:tab w:val="left" w:pos="1701"/>
        </w:tabs>
        <w:rPr>
          <w:sz w:val="20"/>
        </w:rPr>
      </w:pPr>
      <w:r w:rsidRPr="00CB1BC8">
        <w:rPr>
          <w:sz w:val="20"/>
        </w:rPr>
        <w:t>B does not think much of people who like emo.</w:t>
      </w:r>
    </w:p>
    <w:p w:rsidR="00CB1BC8" w:rsidRPr="00CB1BC8" w:rsidRDefault="00CB1BC8" w:rsidP="00DD7787">
      <w:pPr>
        <w:pStyle w:val="BodyTextIndent2"/>
        <w:numPr>
          <w:ilvl w:val="0"/>
          <w:numId w:val="21"/>
        </w:numPr>
        <w:tabs>
          <w:tab w:val="clear" w:pos="1707"/>
          <w:tab w:val="clear" w:pos="8505"/>
          <w:tab w:val="left" w:pos="1701"/>
        </w:tabs>
        <w:rPr>
          <w:sz w:val="20"/>
        </w:rPr>
      </w:pPr>
      <w:r w:rsidRPr="00CB1BC8">
        <w:rPr>
          <w:sz w:val="20"/>
        </w:rPr>
        <w:t>B thinks A likes emo.</w:t>
      </w:r>
    </w:p>
    <w:p w:rsidR="00CB1BC8" w:rsidRPr="00CB1BC8" w:rsidRDefault="00CB1BC8" w:rsidP="00DD7787">
      <w:pPr>
        <w:pStyle w:val="BodyTextIndent2"/>
        <w:numPr>
          <w:ilvl w:val="0"/>
          <w:numId w:val="21"/>
        </w:numPr>
        <w:tabs>
          <w:tab w:val="clear" w:pos="1707"/>
          <w:tab w:val="clear" w:pos="8505"/>
          <w:tab w:val="left" w:pos="1701"/>
        </w:tabs>
        <w:rPr>
          <w:sz w:val="20"/>
        </w:rPr>
      </w:pPr>
      <w:r w:rsidRPr="00CB1BC8">
        <w:rPr>
          <w:sz w:val="20"/>
        </w:rPr>
        <w:t>B thinks negatively about A’s taste.</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(97a-c) are strongly communicated assumptions. It is hard to see how A could fail to conclude these or how B could deny having communicated them. (97d-g) are less strongly evidenced and more deniable by B. This begins to give an idea of how relevance theory tackles indeterminacy in communication and how it addresses some of the social aspects of communication. These questions will be explored in more detail in chapters seven and eleven.</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ab/>
        <w:t>So far we have only taken a quick look at how relevance theory explains interpretations. The next exercise gives you the opportunity to work on further explanations along relevance-theoretic lines. The details of the relevance-theoretic approach will be developed more fully in the rest of the book.</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 . . .</w:t>
      </w:r>
    </w:p>
    <w:p w:rsidR="00CB1BC8" w:rsidRPr="00CB1BC8" w:rsidRDefault="00CB1BC8" w:rsidP="00F113B8">
      <w:pPr>
        <w:rPr>
          <w:rFonts w:ascii="Arial" w:hAnsi="Arial"/>
          <w:sz w:val="18"/>
        </w:rPr>
      </w:pPr>
      <w:r w:rsidRPr="00CB1BC8">
        <w:rPr>
          <w:rFonts w:ascii="Arial" w:hAnsi="Arial"/>
          <w:sz w:val="18"/>
        </w:rPr>
        <w:t>EXERCISE 1.11:</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CB1BC8">
        <w:rPr>
          <w:rFonts w:ascii="Arial" w:hAnsi="Arial"/>
          <w:sz w:val="18"/>
        </w:rPr>
        <w:t>You are now ready to work on exercise 1.11, which asks you to explain the interpretation of a few examples in relevance-theoretic terms, based on the Presumption of Optimal Relevance.</w:t>
      </w:r>
    </w:p>
    <w:p w:rsidR="00CB1BC8" w:rsidRPr="00CB1BC8" w:rsidRDefault="00CB1BC8" w:rsidP="00F113B8">
      <w:pPr>
        <w:rPr>
          <w:rFonts w:ascii="Arial" w:hAnsi="Arial"/>
          <w:sz w:val="18"/>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 . . .</w:t>
      </w:r>
    </w:p>
    <w:p w:rsidR="00CB1BC8" w:rsidRPr="00CB1BC8" w:rsidRDefault="00CB1BC8" w:rsidP="00DD7787">
      <w:pPr>
        <w:numPr>
          <w:ilvl w:val="1"/>
          <w:numId w:val="65"/>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Summary</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xml:space="preserve">In this chapter we have looked briefly at the domain of relevance theory with the aim of giving an initial sense of what it tries to account for and how. We have begun by focusing mainly on linguistic communication, while recognising that relevance theory has something to say about non-linguistic as well as linguistic communication and about cognition as well as communication. We identified the key question as ‘how do we work out what other people are trying to achieve by communicating with us?’ We identified a few areas where we need to be careful with terminology, referring in particular here to the terms </w:t>
      </w:r>
      <w:r w:rsidRPr="00CB1BC8">
        <w:rPr>
          <w:rFonts w:ascii="Arial" w:hAnsi="Arial"/>
          <w:i/>
          <w:sz w:val="20"/>
        </w:rPr>
        <w:t>word, sentence, utterance, proposition, say, code, infer, imply</w:t>
      </w:r>
      <w:r w:rsidRPr="00CB1BC8">
        <w:rPr>
          <w:rFonts w:ascii="Arial" w:hAnsi="Arial"/>
          <w:sz w:val="20"/>
        </w:rPr>
        <w:t xml:space="preserve">. We made a distinction between encoded and inferred communication and linked this to the way relevance theory distinguishes between linguistic semantics and pragmatics. We looked at a range of linguistic forms which can encode meanings and at a range of things which can be encoded. We looked at a range of kinds of things which need to be inferred. We looked at the two Principles of Relevance: the Cognitive Principle of Relevance and the Communicative Principle of Relevance. Finally, we had our first look at the kinds of explanations proposed within relevance theory and the </w:t>
      </w:r>
      <w:r w:rsidR="002D7E0F">
        <w:rPr>
          <w:rFonts w:ascii="Arial" w:hAnsi="Arial"/>
          <w:sz w:val="20"/>
        </w:rPr>
        <w:t>Relevance-Guided Comprehension Heuristic</w:t>
      </w:r>
      <w:r w:rsidRPr="00CB1BC8">
        <w:rPr>
          <w:rFonts w:ascii="Arial" w:hAnsi="Arial"/>
          <w:sz w:val="20"/>
        </w:rPr>
        <w:t xml:space="preserve"> which is at the centre of these explanations. Everything we have looked at in this introductory chapter will be looked at again later in the book and fuller accounts will be developed. In the next chapter we begin this process by looking at how relevance theory developed from earlier work in pragmatics, in particular from the dramatic breakthrough made in the 1960s by the philosopher Paul Grice.</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sidRPr="00CB1BC8">
        <w:rPr>
          <w:rFonts w:ascii="Arial" w:hAnsi="Arial"/>
          <w:sz w:val="20"/>
        </w:rPr>
        <w:t>. . . . .</w:t>
      </w:r>
    </w:p>
    <w:p w:rsidR="00CB1BC8" w:rsidRPr="00CB1BC8" w:rsidRDefault="00CB1BC8" w:rsidP="00F113B8">
      <w:pPr>
        <w:ind w:right="224"/>
        <w:rPr>
          <w:rFonts w:ascii="Arial" w:hAnsi="Arial"/>
          <w:sz w:val="18"/>
        </w:rPr>
      </w:pPr>
    </w:p>
    <w:p w:rsidR="00CB1BC8" w:rsidRPr="00CB1BC8" w:rsidRDefault="00CB1BC8" w:rsidP="00F113B8">
      <w:pPr>
        <w:ind w:right="224"/>
        <w:rPr>
          <w:rFonts w:ascii="Arial" w:hAnsi="Arial"/>
          <w:sz w:val="18"/>
        </w:rPr>
      </w:pPr>
      <w:r w:rsidRPr="00CB1BC8">
        <w:rPr>
          <w:rFonts w:ascii="Arial" w:hAnsi="Arial"/>
          <w:sz w:val="18"/>
        </w:rPr>
        <w:t>EXERCISE 1.12:</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224"/>
        <w:rPr>
          <w:rFonts w:ascii="Arial" w:hAnsi="Arial"/>
          <w:sz w:val="18"/>
        </w:rPr>
      </w:pP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224"/>
        <w:rPr>
          <w:rFonts w:ascii="Arial" w:hAnsi="Arial"/>
          <w:sz w:val="18"/>
        </w:rPr>
      </w:pPr>
      <w:r w:rsidRPr="00CB1BC8">
        <w:rPr>
          <w:rFonts w:ascii="Arial" w:hAnsi="Arial"/>
          <w:sz w:val="18"/>
        </w:rPr>
        <w:t>You are now ready to work on exercise 1.12, which asks you to look at the list of questions you have come up with so far and to think about the kinds of things which might count as answers to each one.</w:t>
      </w:r>
    </w:p>
    <w:p w:rsidR="00CB1BC8" w:rsidRPr="00CB1BC8" w:rsidRDefault="00CB1BC8"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xml:space="preserve">. . . . .  </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EXERCISES AND FURTHER READING WILL BE INCLUDED LATER</w:t>
      </w:r>
    </w:p>
    <w:p w:rsidR="00CB1BC8" w:rsidRPr="00CB1BC8" w:rsidRDefault="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B1BC8">
        <w:rPr>
          <w:rFonts w:ascii="Arial" w:hAnsi="Arial"/>
          <w:sz w:val="20"/>
        </w:rPr>
        <w:t>. . . . .</w:t>
      </w:r>
    </w:p>
    <w:p w:rsidR="00DD7787" w:rsidRPr="00C409D5" w:rsidRDefault="00DD7787" w:rsidP="00C409D5">
      <w:pPr>
        <w:rPr>
          <w:rFonts w:ascii="Arial" w:hAnsi="Arial"/>
          <w:sz w:val="20"/>
        </w:rPr>
      </w:pPr>
      <w:r>
        <w:rPr>
          <w:rFonts w:ascii="Arial" w:hAnsi="Arial"/>
          <w:sz w:val="20"/>
        </w:rPr>
        <w:br w:type="page"/>
      </w:r>
      <w:r w:rsidRPr="00C409D5">
        <w:rPr>
          <w:rFonts w:ascii="Arial" w:hAnsi="Arial"/>
          <w:sz w:val="20"/>
        </w:rPr>
        <w:t>RELEVANCE THEORY</w:t>
      </w:r>
    </w:p>
    <w:p w:rsidR="00DD7787" w:rsidRPr="00C409D5" w:rsidRDefault="00DD7787" w:rsidP="00F113B8">
      <w:pPr>
        <w:pStyle w:val="BodyText"/>
      </w:pPr>
      <w:r w:rsidRPr="00C409D5">
        <w:t>DRAFT TO BE SUBMITTED TO CAMBRIDGE UNIVERSITY PRESS</w:t>
      </w:r>
    </w:p>
    <w:p w:rsidR="00DD7787" w:rsidRPr="00C409D5" w:rsidRDefault="00DD7787" w:rsidP="00F113B8">
      <w:pPr>
        <w:pStyle w:val="BodyText"/>
      </w:pPr>
      <w:r w:rsidRPr="00C409D5">
        <w:t>THIS VERSION 31 OCTOBER 2011</w:t>
      </w:r>
    </w:p>
    <w:p w:rsidR="00DD7787" w:rsidRPr="00C409D5" w:rsidRDefault="00DD7787" w:rsidP="00F113B8">
      <w:pPr>
        <w:pStyle w:val="BodyText"/>
        <w:rPr>
          <w:b/>
        </w:rPr>
      </w:pPr>
      <w:r w:rsidRPr="00C409D5">
        <w:rPr>
          <w:b/>
        </w:rPr>
        <w:t>PLEASE CHECK BEFORE QUOTING</w:t>
      </w:r>
    </w:p>
    <w:p w:rsidR="00DD7787" w:rsidRPr="00C409D5" w:rsidRDefault="00DD7787" w:rsidP="00F113B8">
      <w:pPr>
        <w:rPr>
          <w:rFonts w:ascii="Arial" w:hAnsi="Arial"/>
          <w:sz w:val="20"/>
        </w:rPr>
      </w:pPr>
      <w:r w:rsidRPr="00C409D5">
        <w:rPr>
          <w:rFonts w:ascii="Arial" w:hAnsi="Arial"/>
          <w:sz w:val="20"/>
        </w:rPr>
        <w:t>. . . . . . . . . . . . . . . . . . . . . . . . . . . . . . . . . . . . . . . . . . . . .</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CHAPTER 2: Origins and Alternatives: Grice, </w:t>
      </w:r>
      <w:r>
        <w:rPr>
          <w:rFonts w:ascii="Arial" w:hAnsi="Arial" w:cs="Arial"/>
          <w:sz w:val="20"/>
          <w:szCs w:val="22"/>
        </w:rPr>
        <w:t>Relevance Theory</w:t>
      </w:r>
      <w:r w:rsidRPr="00EB7DCA">
        <w:rPr>
          <w:rFonts w:ascii="Arial" w:hAnsi="Arial" w:cs="Arial"/>
          <w:sz w:val="20"/>
          <w:szCs w:val="22"/>
        </w:rPr>
        <w:t xml:space="preserve"> and Modern Pragmatics</w:t>
      </w:r>
    </w:p>
    <w:p w:rsidR="00DD7787" w:rsidRPr="00EB7DCA"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cs="Arial"/>
          <w:sz w:val="20"/>
          <w:szCs w:val="22"/>
        </w:rPr>
      </w:pPr>
      <w:r w:rsidRPr="00EB7DCA">
        <w:rPr>
          <w:rFonts w:cs="Arial"/>
          <w:sz w:val="20"/>
          <w:szCs w:val="22"/>
        </w:rPr>
        <w:t xml:space="preserve">Topics: Grice and meaning; Grice and pragmatics; Grice’s theory of conversation; assessing Grice’s approach; developing the notion of ‘relevance’; the development of </w:t>
      </w:r>
      <w:r>
        <w:rPr>
          <w:rFonts w:cs="Arial"/>
          <w:sz w:val="20"/>
          <w:szCs w:val="22"/>
        </w:rPr>
        <w:t>relevance theory</w:t>
      </w:r>
      <w:r w:rsidRPr="00EB7DCA">
        <w:rPr>
          <w:rFonts w:cs="Arial"/>
          <w:sz w:val="20"/>
          <w:szCs w:val="22"/>
        </w:rPr>
        <w:t>; other post-Gricean approaches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C409D5">
      <w:pPr>
        <w:numPr>
          <w:ilvl w:val="1"/>
          <w:numId w:val="66"/>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Overview</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Now that we’ve had a first look at </w:t>
      </w:r>
      <w:r>
        <w:rPr>
          <w:rFonts w:ascii="Arial" w:hAnsi="Arial" w:cs="Arial"/>
          <w:sz w:val="20"/>
          <w:szCs w:val="22"/>
        </w:rPr>
        <w:t>relevance theory</w:t>
      </w:r>
      <w:r w:rsidRPr="00EB7DCA">
        <w:rPr>
          <w:rFonts w:ascii="Arial" w:hAnsi="Arial" w:cs="Arial"/>
          <w:sz w:val="20"/>
          <w:szCs w:val="22"/>
        </w:rPr>
        <w:t xml:space="preserve"> as a whole, this chapter fleshes out the picture by considering how it developed from the ground-breaking work of Paul Grice. Grice made arguably the most significant breakthrough so far in our understanding of how we infer contextual meanings and laid the foundations for most if not all recent work in pragmatics. His work inspired a number of others to develop their own approaches. Most significantly for this book, it was in exploring and critiquing Grice’s work that Sperber and Wilson came up with the insights that led to the development of </w:t>
      </w:r>
      <w:r>
        <w:rPr>
          <w:rFonts w:ascii="Arial" w:hAnsi="Arial" w:cs="Arial"/>
          <w:sz w:val="20"/>
          <w:szCs w:val="22"/>
        </w:rPr>
        <w:t>relevance theory. The</w:t>
      </w:r>
      <w:r w:rsidRPr="00EB7DCA">
        <w:rPr>
          <w:rFonts w:ascii="Arial" w:hAnsi="Arial" w:cs="Arial"/>
          <w:sz w:val="20"/>
          <w:szCs w:val="22"/>
        </w:rPr>
        <w:t xml:space="preserve"> chapter begins with an outline of Grice’s work on natural and non-natural meaning before discussing Grice’s ‘Theory of Conversation’ (the scare quotes reflect the fact that, as we will see, what Grice proposed was misnamed in at least two ways: first, it was not a fully-fledged theory; second, it was not only about conversation). </w:t>
      </w:r>
      <w:r>
        <w:rPr>
          <w:rFonts w:ascii="Arial" w:hAnsi="Arial" w:cs="Arial"/>
          <w:sz w:val="20"/>
          <w:szCs w:val="22"/>
        </w:rPr>
        <w:t xml:space="preserve">In general, </w:t>
      </w:r>
      <w:r w:rsidRPr="00EB7DCA">
        <w:rPr>
          <w:rFonts w:ascii="Arial" w:hAnsi="Arial" w:cs="Arial"/>
          <w:sz w:val="20"/>
          <w:szCs w:val="22"/>
        </w:rPr>
        <w:t>response</w:t>
      </w:r>
      <w:r>
        <w:rPr>
          <w:rFonts w:ascii="Arial" w:hAnsi="Arial" w:cs="Arial"/>
          <w:sz w:val="20"/>
          <w:szCs w:val="22"/>
        </w:rPr>
        <w:t>s to Grice’s ideas were very positive. A</w:t>
      </w:r>
      <w:r w:rsidRPr="00EB7DCA">
        <w:rPr>
          <w:rFonts w:ascii="Arial" w:hAnsi="Arial" w:cs="Arial"/>
          <w:sz w:val="20"/>
          <w:szCs w:val="22"/>
        </w:rPr>
        <w:t xml:space="preserve">t the same time a number of problems </w:t>
      </w:r>
      <w:r>
        <w:rPr>
          <w:rFonts w:ascii="Arial" w:hAnsi="Arial" w:cs="Arial"/>
          <w:sz w:val="20"/>
          <w:szCs w:val="22"/>
        </w:rPr>
        <w:t xml:space="preserve">were </w:t>
      </w:r>
      <w:r w:rsidRPr="00EB7DCA">
        <w:rPr>
          <w:rFonts w:ascii="Arial" w:hAnsi="Arial" w:cs="Arial"/>
          <w:sz w:val="20"/>
          <w:szCs w:val="22"/>
        </w:rPr>
        <w:t xml:space="preserve">identified. Particular issues include the vagueness (acknowledged by Grice when he first presented his ideas) about what exactly ’relevant’ might mean and the sense that some of the ideas he suggested might be redundant (more than one of the components of his theory seem to be designed to do the same job). </w:t>
      </w:r>
      <w:r>
        <w:rPr>
          <w:rFonts w:ascii="Arial" w:hAnsi="Arial" w:cs="Arial"/>
          <w:sz w:val="20"/>
          <w:szCs w:val="22"/>
        </w:rPr>
        <w:t>We consider how e</w:t>
      </w:r>
      <w:r w:rsidRPr="00EB7DCA">
        <w:rPr>
          <w:rFonts w:ascii="Arial" w:hAnsi="Arial" w:cs="Arial"/>
          <w:sz w:val="20"/>
          <w:szCs w:val="22"/>
        </w:rPr>
        <w:t xml:space="preserve">xploring </w:t>
      </w:r>
      <w:r>
        <w:rPr>
          <w:rFonts w:ascii="Arial" w:hAnsi="Arial" w:cs="Arial"/>
          <w:sz w:val="20"/>
          <w:szCs w:val="22"/>
        </w:rPr>
        <w:t xml:space="preserve">these issues </w:t>
      </w:r>
      <w:r w:rsidRPr="00EB7DCA">
        <w:rPr>
          <w:rFonts w:ascii="Arial" w:hAnsi="Arial" w:cs="Arial"/>
          <w:sz w:val="20"/>
          <w:szCs w:val="22"/>
        </w:rPr>
        <w:t xml:space="preserve">led </w:t>
      </w:r>
      <w:r>
        <w:rPr>
          <w:rFonts w:ascii="Arial" w:hAnsi="Arial" w:cs="Arial"/>
          <w:sz w:val="20"/>
          <w:szCs w:val="22"/>
        </w:rPr>
        <w:t xml:space="preserve">Sperber and Wilson to define ‘relevance’ </w:t>
      </w:r>
      <w:r w:rsidRPr="00EB7DCA">
        <w:rPr>
          <w:rFonts w:ascii="Arial" w:hAnsi="Arial" w:cs="Arial"/>
          <w:sz w:val="20"/>
          <w:szCs w:val="22"/>
        </w:rPr>
        <w:t xml:space="preserve">in a radically different way and to propose replacing Grice’s account with something new. It is worth noting right away that some subsequent discussion has made the mistake of seeing </w:t>
      </w:r>
      <w:r>
        <w:rPr>
          <w:rFonts w:ascii="Arial" w:hAnsi="Arial" w:cs="Arial"/>
          <w:sz w:val="20"/>
          <w:szCs w:val="22"/>
        </w:rPr>
        <w:t>relevance theory</w:t>
      </w:r>
      <w:r w:rsidRPr="00EB7DCA">
        <w:rPr>
          <w:rFonts w:ascii="Arial" w:hAnsi="Arial" w:cs="Arial"/>
          <w:sz w:val="20"/>
          <w:szCs w:val="22"/>
        </w:rPr>
        <w:t xml:space="preserve"> as an essentially Gricean approach in which the number of maxims has been reduced to one. This is incorrect</w:t>
      </w:r>
      <w:r>
        <w:rPr>
          <w:rFonts w:ascii="Arial" w:hAnsi="Arial" w:cs="Arial"/>
          <w:sz w:val="20"/>
          <w:szCs w:val="22"/>
        </w:rPr>
        <w:t>. Relevance theory</w:t>
      </w:r>
      <w:r w:rsidRPr="00EB7DCA">
        <w:rPr>
          <w:rFonts w:ascii="Arial" w:hAnsi="Arial" w:cs="Arial"/>
          <w:sz w:val="20"/>
          <w:szCs w:val="22"/>
        </w:rPr>
        <w:t xml:space="preserve"> is broadly Gricean in assuming that general pragmatic principles guide interpretations and that the principles involved are broadly rational. However, the Principles of Relevance are not maxims which communicators aim to follow but generalisations about what communicators actually do. The chapter ends with an indication of some other possible ways of building on or replacing Grice’s approach. We look in particular at the ideas proposed by two ‘neo-Griceans’: Larry Horn and Stephen Levinson.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4144BD">
      <w:pPr>
        <w:numPr>
          <w:ilvl w:val="1"/>
          <w:numId w:val="66"/>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Grice and meaning</w:t>
      </w:r>
    </w:p>
    <w:p w:rsidR="00DD7787" w:rsidRPr="00EB7DCA"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cs="Arial"/>
          <w:sz w:val="20"/>
          <w:szCs w:val="22"/>
        </w:rPr>
      </w:pPr>
      <w:r w:rsidRPr="00EB7DCA">
        <w:rPr>
          <w:rFonts w:cs="Arial"/>
          <w:sz w:val="20"/>
          <w:szCs w:val="22"/>
        </w:rPr>
        <w:t>Paul Grice worked on a wide range of topics in linguistics and philosophy (for a clear and thorough overview, and an intellectual biography of Grice, see Chapman 2005). He is best known, though, for work in two areas: his work on ‘logic and conversation’, which has influenced most if not all subsequent work in pragmatics, and his influential work on meaning</w:t>
      </w:r>
      <w:r>
        <w:rPr>
          <w:rFonts w:cs="Arial"/>
          <w:sz w:val="20"/>
          <w:szCs w:val="22"/>
        </w:rPr>
        <w:t>. Relevance theory</w:t>
      </w:r>
      <w:r w:rsidRPr="00EB7DCA">
        <w:rPr>
          <w:rFonts w:cs="Arial"/>
          <w:sz w:val="20"/>
          <w:szCs w:val="22"/>
        </w:rPr>
        <w:t xml:space="preserve"> builds on Grice’s work in both of these areas. Grice’s work on meaning predates his work on pragmatics and it can also be thought of as coming first logically, since the work on meaning aims to distinguish different kinds of meaning, one of which defines the domain of his pragmatic principles. Given this, it makes sense to consider Grice’s work on meaning before considering his work on pragmatics. We will see below how</w:t>
      </w:r>
      <w:r>
        <w:rPr>
          <w:rFonts w:cs="Arial"/>
          <w:sz w:val="20"/>
          <w:szCs w:val="22"/>
        </w:rPr>
        <w:t xml:space="preserve"> relevance theory builds on Grice’s approach both with regard to understanding the nature of different kinds of meaning, including intentional communication, and in developing</w:t>
      </w:r>
      <w:r w:rsidRPr="00EB7DCA">
        <w:rPr>
          <w:rFonts w:cs="Arial"/>
          <w:sz w:val="20"/>
          <w:szCs w:val="22"/>
        </w:rPr>
        <w:t xml:space="preserve"> </w:t>
      </w:r>
      <w:r>
        <w:rPr>
          <w:rFonts w:cs="Arial"/>
          <w:sz w:val="20"/>
          <w:szCs w:val="22"/>
        </w:rPr>
        <w:t xml:space="preserve">an account of </w:t>
      </w:r>
      <w:r w:rsidRPr="00EB7DCA">
        <w:rPr>
          <w:rFonts w:cs="Arial"/>
          <w:sz w:val="20"/>
          <w:szCs w:val="22"/>
        </w:rPr>
        <w:t xml:space="preserve">the pragmatic principles </w:t>
      </w:r>
      <w:r>
        <w:rPr>
          <w:rFonts w:cs="Arial"/>
          <w:sz w:val="20"/>
          <w:szCs w:val="22"/>
        </w:rPr>
        <w:t>which guide interpretation.</w:t>
      </w:r>
    </w:p>
    <w:p w:rsidR="00DD7787" w:rsidRPr="00EB7DCA"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cs="Arial"/>
          <w:sz w:val="20"/>
          <w:szCs w:val="22"/>
        </w:rPr>
      </w:pPr>
      <w:r w:rsidRPr="00EB7DCA">
        <w:rPr>
          <w:rFonts w:cs="Arial"/>
          <w:sz w:val="20"/>
          <w:szCs w:val="22"/>
        </w:rPr>
        <w:tab/>
        <w:t>It is very common for courses on linguistic meaning (semantics or pragmatics) to begin by considering what we mean when we talk about ‘meaning’.</w:t>
      </w:r>
      <w:r>
        <w:rPr>
          <w:rFonts w:cs="Arial"/>
          <w:sz w:val="20"/>
          <w:szCs w:val="22"/>
        </w:rPr>
        <w:t xml:space="preserve"> Discussion often begins by considering</w:t>
      </w:r>
      <w:r w:rsidRPr="00EB7DCA">
        <w:rPr>
          <w:rFonts w:cs="Arial"/>
          <w:sz w:val="20"/>
          <w:szCs w:val="22"/>
        </w:rPr>
        <w:t xml:space="preserve"> paper eventually published in </w:t>
      </w:r>
      <w:r>
        <w:rPr>
          <w:rFonts w:cs="Arial"/>
          <w:sz w:val="20"/>
          <w:szCs w:val="22"/>
        </w:rPr>
        <w:t>1957 (Grice 1957) in which</w:t>
      </w:r>
      <w:r w:rsidRPr="00EB7DCA">
        <w:rPr>
          <w:rFonts w:cs="Arial"/>
          <w:sz w:val="20"/>
          <w:szCs w:val="22"/>
        </w:rPr>
        <w:t xml:space="preserve"> Grice presented ideas he had been working on and publicly discussing since at least 1948 (for an account of how these ideas developed, see Chapman 2005: 61-84; for discussion of these ideas </w:t>
      </w:r>
      <w:r>
        <w:rPr>
          <w:rFonts w:cs="Arial"/>
          <w:sz w:val="20"/>
          <w:szCs w:val="22"/>
        </w:rPr>
        <w:t xml:space="preserve">and </w:t>
      </w:r>
      <w:r w:rsidRPr="00EB7DCA">
        <w:rPr>
          <w:rFonts w:cs="Arial"/>
          <w:sz w:val="20"/>
          <w:szCs w:val="22"/>
        </w:rPr>
        <w:t xml:space="preserve">development of them within a relevance-theoretic framework, see Sperber and Wilson 1986: 21-64; </w:t>
      </w:r>
      <w:r>
        <w:rPr>
          <w:rFonts w:cs="Arial"/>
          <w:sz w:val="20"/>
          <w:szCs w:val="22"/>
        </w:rPr>
        <w:t xml:space="preserve">for discussion with a particular focus on nonverbal communication, see </w:t>
      </w:r>
      <w:r w:rsidRPr="00EB7DCA">
        <w:rPr>
          <w:rFonts w:cs="Arial"/>
          <w:sz w:val="20"/>
          <w:szCs w:val="22"/>
        </w:rPr>
        <w:t>Wharton 2009). Grice considered a number of different ways in which we use the words ‘mean’ and ‘meaning’ and established a distinction between kinds of meaning which he called ‘natural’ and kinds which he called ‘non-natural’. He pointed out differences between utterances such as (1) and (2):</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jc w:val="both"/>
        <w:rPr>
          <w:rFonts w:ascii="Arial" w:hAnsi="Arial" w:cs="Arial"/>
          <w:sz w:val="20"/>
          <w:szCs w:val="22"/>
        </w:rPr>
      </w:pPr>
      <w:r w:rsidRPr="00EB7DCA">
        <w:rPr>
          <w:rFonts w:ascii="Arial" w:hAnsi="Arial" w:cs="Arial"/>
          <w:sz w:val="20"/>
          <w:szCs w:val="22"/>
        </w:rPr>
        <w:t>Those spots mean she’s got measles.</w:t>
      </w: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jc w:val="both"/>
        <w:rPr>
          <w:rFonts w:ascii="Arial" w:hAnsi="Arial" w:cs="Arial"/>
          <w:sz w:val="20"/>
          <w:szCs w:val="22"/>
        </w:rPr>
      </w:pPr>
      <w:r w:rsidRPr="00EB7DCA">
        <w:rPr>
          <w:rFonts w:ascii="Arial" w:hAnsi="Arial" w:cs="Arial"/>
          <w:sz w:val="20"/>
          <w:szCs w:val="22"/>
        </w:rPr>
        <w:t>Those three rings on the bell (of the bus) mean that the bus is full.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r w:rsidRPr="00EB7DCA">
        <w:rPr>
          <w:rFonts w:ascii="Arial" w:hAnsi="Arial" w:cs="Arial"/>
          <w:sz w:val="20"/>
          <w:szCs w:val="22"/>
        </w:rPr>
        <w:t>One difference is that we cannot say things like (3) without sounding odd, whereas (4) is perfectly natural: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jc w:val="both"/>
        <w:rPr>
          <w:rFonts w:ascii="Arial" w:hAnsi="Arial" w:cs="Arial"/>
          <w:sz w:val="20"/>
          <w:szCs w:val="22"/>
        </w:rPr>
      </w:pPr>
      <w:r w:rsidRPr="00EB7DCA">
        <w:rPr>
          <w:rFonts w:ascii="Arial" w:hAnsi="Arial" w:cs="Arial"/>
          <w:sz w:val="20"/>
          <w:szCs w:val="22"/>
        </w:rPr>
        <w:t>Those spots meant measles, but he didn’t have measles.</w:t>
      </w: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jc w:val="both"/>
        <w:rPr>
          <w:rFonts w:ascii="Arial" w:hAnsi="Arial" w:cs="Arial"/>
          <w:sz w:val="20"/>
          <w:szCs w:val="22"/>
        </w:rPr>
      </w:pPr>
      <w:r w:rsidRPr="00EB7DCA">
        <w:rPr>
          <w:rFonts w:ascii="Arial" w:hAnsi="Arial" w:cs="Arial"/>
          <w:sz w:val="20"/>
          <w:szCs w:val="22"/>
        </w:rPr>
        <w:t>Those three rings meant the bus was full, but it wasn’t actually full.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r w:rsidRPr="00EB7DCA">
        <w:rPr>
          <w:rFonts w:ascii="Arial" w:hAnsi="Arial" w:cs="Arial"/>
          <w:sz w:val="20"/>
          <w:szCs w:val="22"/>
        </w:rPr>
        <w:t>Grice suggested that examples such as (1) were cases of ‘natural meaning’ while examples such as (2) were cases of ‘non-natural meaning’ or ‘</w:t>
      </w:r>
      <w:r>
        <w:rPr>
          <w:rFonts w:ascii="Arial" w:hAnsi="Arial" w:cs="Arial"/>
          <w:sz w:val="20"/>
          <w:szCs w:val="22"/>
        </w:rPr>
        <w:t xml:space="preserve">meaning-NN </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r w:rsidRPr="00EB7DCA">
        <w:rPr>
          <w:rFonts w:ascii="Arial" w:hAnsi="Arial" w:cs="Arial"/>
          <w:sz w:val="20"/>
          <w:szCs w:val="22"/>
        </w:rPr>
        <w:tab/>
        <w:t>Grice’s ‘natural meaning’ is the kind of meaning involved when we are able to infer from something in the world that something else must be the case, often because of a perceived causal relationship. The classic example of this is</w:t>
      </w:r>
      <w:r>
        <w:rPr>
          <w:rFonts w:ascii="Arial" w:hAnsi="Arial" w:cs="Arial"/>
          <w:sz w:val="20"/>
          <w:szCs w:val="22"/>
        </w:rPr>
        <w:t xml:space="preserve"> the assumption that</w:t>
      </w:r>
      <w:r w:rsidRPr="00EB7DCA">
        <w:rPr>
          <w:rFonts w:ascii="Arial" w:hAnsi="Arial" w:cs="Arial"/>
          <w:sz w:val="20"/>
          <w:szCs w:val="22"/>
        </w:rPr>
        <w:t xml:space="preserve"> </w:t>
      </w:r>
      <w:r w:rsidRPr="00EB7DCA">
        <w:rPr>
          <w:rFonts w:ascii="Arial" w:hAnsi="Arial" w:cs="Arial"/>
          <w:i/>
          <w:sz w:val="20"/>
          <w:szCs w:val="22"/>
        </w:rPr>
        <w:t>‘smoke means fire’</w:t>
      </w:r>
      <w:r w:rsidRPr="00EB7DCA">
        <w:rPr>
          <w:rFonts w:ascii="Arial" w:hAnsi="Arial" w:cs="Arial"/>
          <w:sz w:val="20"/>
          <w:szCs w:val="22"/>
        </w:rPr>
        <w:t xml:space="preserve"> which </w:t>
      </w:r>
      <w:r>
        <w:rPr>
          <w:rFonts w:ascii="Arial" w:hAnsi="Arial" w:cs="Arial"/>
          <w:sz w:val="20"/>
          <w:szCs w:val="22"/>
        </w:rPr>
        <w:t xml:space="preserve">is </w:t>
      </w:r>
      <w:r w:rsidRPr="00EB7DCA">
        <w:rPr>
          <w:rFonts w:ascii="Arial" w:hAnsi="Arial" w:cs="Arial"/>
          <w:sz w:val="20"/>
          <w:szCs w:val="22"/>
        </w:rPr>
        <w:t>true to the extent that all smoke is caused by fire. Similarly, in (1), the presence of the spots is taken to be evidence of measles, Given this, it would be odd to say that we can conclude that the patient has measles because of the spots and then to say that the patient did not have measles after all.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r w:rsidRPr="00EB7DCA">
        <w:rPr>
          <w:rFonts w:ascii="Arial" w:hAnsi="Arial" w:cs="Arial"/>
          <w:sz w:val="20"/>
          <w:szCs w:val="22"/>
        </w:rPr>
        <w:tab/>
        <w:t>‘Non-natural meaning’ involves the existence of a particular kind of intention. The three rings ‘mean’ that the bus is full in that the conductor intends us to infer this from his behaviour. It would not be unreasonable to say that the conductor intended to communicate that the bus was full while not knowing all of the facts and so not realising that there were, in fact, still some seats available.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r w:rsidRPr="00EB7DCA">
        <w:rPr>
          <w:rFonts w:ascii="Arial" w:hAnsi="Arial" w:cs="Arial"/>
          <w:sz w:val="20"/>
          <w:szCs w:val="22"/>
        </w:rPr>
        <w:tab/>
        <w:t>Grice discussed several examples to establish the particular kind of intention involved in non-natural meaning. His conclusion was that it was not enough for someone to intend for someone else to conclude something, as in (5) where: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jc w:val="both"/>
        <w:rPr>
          <w:rFonts w:ascii="Arial" w:hAnsi="Arial" w:cs="Arial"/>
          <w:sz w:val="20"/>
          <w:szCs w:val="22"/>
        </w:rPr>
      </w:pPr>
      <w:r w:rsidRPr="00EB7DCA">
        <w:rPr>
          <w:rFonts w:ascii="Arial" w:hAnsi="Arial" w:cs="Arial"/>
          <w:i/>
          <w:sz w:val="20"/>
          <w:szCs w:val="22"/>
        </w:rPr>
        <w:t>‘I … leave B’s handkerchief near the scene of a murder in order to induce the detective to believe that B was the murderer.’</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right"/>
        <w:rPr>
          <w:rFonts w:ascii="Arial" w:hAnsi="Arial" w:cs="Arial"/>
          <w:sz w:val="20"/>
          <w:szCs w:val="22"/>
        </w:rPr>
      </w:pPr>
      <w:r w:rsidRPr="00EB7DCA">
        <w:rPr>
          <w:rFonts w:ascii="Arial" w:hAnsi="Arial" w:cs="Arial"/>
          <w:sz w:val="20"/>
          <w:szCs w:val="22"/>
        </w:rPr>
        <w:t>(Grice 1957: 381-382)</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r w:rsidRPr="00EB7DCA">
        <w:rPr>
          <w:rFonts w:ascii="Arial" w:hAnsi="Arial" w:cs="Arial"/>
          <w:sz w:val="20"/>
          <w:szCs w:val="22"/>
        </w:rPr>
        <w:t>If the detective in this situation decides that B was the murderer because of the handkerchief, Grice suggests, this is not because he recognises an intention to communicate this, but just because the presence of the handkerchief suggests this.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r w:rsidRPr="00EB7DCA">
        <w:rPr>
          <w:rFonts w:ascii="Arial" w:hAnsi="Arial" w:cs="Arial"/>
          <w:sz w:val="20"/>
          <w:szCs w:val="22"/>
        </w:rPr>
        <w:tab/>
        <w:t>Nor is it enough to say that the intention includes an intention for the interpreter to recognise the intention, as in (6) where: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jc w:val="both"/>
        <w:rPr>
          <w:rFonts w:ascii="Arial" w:hAnsi="Arial" w:cs="Arial"/>
          <w:sz w:val="20"/>
          <w:szCs w:val="22"/>
        </w:rPr>
      </w:pPr>
      <w:r w:rsidRPr="00EB7DCA">
        <w:rPr>
          <w:rFonts w:ascii="Arial" w:hAnsi="Arial" w:cs="Arial"/>
          <w:i/>
          <w:sz w:val="20"/>
          <w:szCs w:val="22"/>
        </w:rPr>
        <w:t>‘Feeling faint, a child lets its mother see how pale it is (hoping that she may draw her own conclusions and help)’</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right"/>
        <w:rPr>
          <w:rFonts w:ascii="Arial" w:hAnsi="Arial" w:cs="Arial"/>
          <w:sz w:val="20"/>
          <w:szCs w:val="22"/>
        </w:rPr>
      </w:pPr>
      <w:r w:rsidRPr="00EB7DCA">
        <w:rPr>
          <w:rFonts w:ascii="Arial" w:hAnsi="Arial" w:cs="Arial"/>
          <w:sz w:val="20"/>
          <w:szCs w:val="22"/>
        </w:rPr>
        <w:t>(Grice 1957: 382)</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r w:rsidRPr="00EB7DCA">
        <w:rPr>
          <w:rFonts w:ascii="Arial" w:hAnsi="Arial" w:cs="Arial"/>
          <w:sz w:val="20"/>
          <w:szCs w:val="22"/>
        </w:rPr>
        <w:t>Here the mother might decide that the child is ill and that the child intends for her to decide this, but the conclusion is based on the way the child looks and not on the recognition of the child’s intention.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r w:rsidRPr="00EB7DCA">
        <w:rPr>
          <w:rFonts w:ascii="Arial" w:hAnsi="Arial" w:cs="Arial"/>
          <w:sz w:val="20"/>
          <w:szCs w:val="22"/>
        </w:rPr>
        <w:tab/>
        <w:t>Grice argued that, for something to count as an e</w:t>
      </w:r>
      <w:r>
        <w:rPr>
          <w:rFonts w:ascii="Arial" w:hAnsi="Arial" w:cs="Arial"/>
          <w:sz w:val="20"/>
          <w:szCs w:val="22"/>
        </w:rPr>
        <w:t xml:space="preserve">xample of meaning-NN </w:t>
      </w:r>
      <w:r w:rsidRPr="00EB7DCA">
        <w:rPr>
          <w:rFonts w:ascii="Arial" w:hAnsi="Arial" w:cs="Arial"/>
          <w:sz w:val="20"/>
          <w:szCs w:val="22"/>
        </w:rPr>
        <w:t>, we need</w:t>
      </w:r>
      <w:r>
        <w:rPr>
          <w:rFonts w:ascii="Arial" w:hAnsi="Arial" w:cs="Arial"/>
          <w:sz w:val="20"/>
          <w:szCs w:val="22"/>
        </w:rPr>
        <w:t xml:space="preserve"> more than</w:t>
      </w:r>
      <w:r w:rsidRPr="00EB7DCA">
        <w:rPr>
          <w:rFonts w:ascii="Arial" w:hAnsi="Arial" w:cs="Arial"/>
          <w:sz w:val="20"/>
          <w:szCs w:val="22"/>
        </w:rPr>
        <w:t xml:space="preserve"> the intention to make an audience think something and recognition of the intention to inform. We also need the very recognition of the intention itself to be involved in giving rise to the conclusion reached by the audience. A summar</w:t>
      </w:r>
      <w:r>
        <w:rPr>
          <w:rFonts w:ascii="Arial" w:hAnsi="Arial" w:cs="Arial"/>
          <w:sz w:val="20"/>
          <w:szCs w:val="22"/>
        </w:rPr>
        <w:t>y of Grice’s account of meaning-NN</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jc w:val="both"/>
        <w:rPr>
          <w:rFonts w:ascii="Arial" w:hAnsi="Arial" w:cs="Arial"/>
          <w:sz w:val="20"/>
          <w:szCs w:val="22"/>
        </w:rPr>
      </w:pPr>
      <w:r>
        <w:rPr>
          <w:rFonts w:ascii="Arial" w:hAnsi="Arial" w:cs="Arial"/>
          <w:sz w:val="20"/>
          <w:szCs w:val="22"/>
        </w:rPr>
        <w:t xml:space="preserve">“A meant-NN </w:t>
      </w:r>
      <w:r w:rsidRPr="00EB7DCA">
        <w:rPr>
          <w:rFonts w:ascii="Arial" w:hAnsi="Arial" w:cs="Arial"/>
          <w:sz w:val="20"/>
          <w:szCs w:val="22"/>
        </w:rPr>
        <w:t xml:space="preserve"> something by x” is (roughly) equivalent to “A intended the utterance of x to produce some effect in an audience by means of the recognition of this intention’</w:t>
      </w:r>
    </w:p>
    <w:p w:rsidR="00DD7787" w:rsidRPr="00EB7DCA" w:rsidRDefault="00DD7787" w:rsidP="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jc w:val="right"/>
        <w:rPr>
          <w:rFonts w:ascii="Arial" w:hAnsi="Arial" w:cs="Arial"/>
          <w:sz w:val="20"/>
          <w:szCs w:val="22"/>
        </w:rPr>
      </w:pPr>
      <w:r w:rsidRPr="00EB7DCA">
        <w:rPr>
          <w:rFonts w:ascii="Arial" w:hAnsi="Arial" w:cs="Arial"/>
          <w:sz w:val="20"/>
          <w:szCs w:val="22"/>
        </w:rPr>
        <w:t xml:space="preserve"> (Grice 1957: 385)</w:t>
      </w:r>
    </w:p>
    <w:p w:rsidR="00DD7787" w:rsidRPr="00EB7DCA" w:rsidRDefault="00DD7787" w:rsidP="004144BD">
      <w:pPr>
        <w:pStyle w:val="BodyText2"/>
        <w:spacing w:line="480" w:lineRule="auto"/>
        <w:rPr>
          <w:rFonts w:cs="Arial"/>
          <w:sz w:val="20"/>
          <w:szCs w:val="22"/>
        </w:rPr>
      </w:pPr>
    </w:p>
    <w:p w:rsidR="00DD7787" w:rsidRPr="00EB7DCA" w:rsidRDefault="00DD7787" w:rsidP="004144BD">
      <w:pPr>
        <w:pStyle w:val="BodyText2"/>
        <w:spacing w:line="480" w:lineRule="auto"/>
        <w:rPr>
          <w:rFonts w:cs="Arial"/>
          <w:sz w:val="20"/>
          <w:szCs w:val="22"/>
        </w:rPr>
      </w:pPr>
      <w:r w:rsidRPr="00EB7DCA">
        <w:rPr>
          <w:rFonts w:cs="Arial"/>
          <w:sz w:val="20"/>
          <w:szCs w:val="22"/>
        </w:rPr>
        <w:t xml:space="preserve">Grice illustrated this by considering an example where one person is leading another to conclude that his wife has been unfaithful either by showing a photograph of the wife with another man or by drawing a picture of this. For Grice, only the drawing would count as meaning-NN. It is true that showing the photograph will lead to the conclusion and that the intention to communicate this will be recognised, but the conclusion would follow from the photograph alone and this rules it out as a possible example of non-natural meaning. With the drawing, the conclusion follows </w:t>
      </w:r>
      <w:r>
        <w:rPr>
          <w:rFonts w:cs="Arial"/>
          <w:sz w:val="20"/>
          <w:szCs w:val="22"/>
        </w:rPr>
        <w:t xml:space="preserve">from recognition of </w:t>
      </w:r>
      <w:r w:rsidRPr="00EB7DCA">
        <w:rPr>
          <w:rFonts w:cs="Arial"/>
          <w:sz w:val="20"/>
          <w:szCs w:val="22"/>
        </w:rPr>
        <w:t>the intention to communicate this by drawing the picture.</w:t>
      </w:r>
    </w:p>
    <w:p w:rsidR="00DD7787" w:rsidRPr="00EB7DCA" w:rsidRDefault="00DD7787" w:rsidP="004144BD">
      <w:pPr>
        <w:pStyle w:val="BodyText2"/>
        <w:spacing w:line="480" w:lineRule="auto"/>
        <w:rPr>
          <w:rFonts w:cs="Arial"/>
          <w:sz w:val="20"/>
          <w:szCs w:val="22"/>
        </w:rPr>
      </w:pPr>
      <w:r w:rsidRPr="00EB7DCA">
        <w:rPr>
          <w:rFonts w:cs="Arial"/>
          <w:sz w:val="20"/>
          <w:szCs w:val="22"/>
        </w:rPr>
        <w:tab/>
        <w:t xml:space="preserve">Wharton (2009: 18-37) reports (and this is confirmed by my own experience) that students are often confused by Grice’s discussion of the contrast between showing a photo and drawing a picture. They point out, quite correctly in my opinion, that the husband </w:t>
      </w:r>
      <w:r>
        <w:rPr>
          <w:rFonts w:cs="Arial"/>
          <w:sz w:val="20"/>
          <w:szCs w:val="22"/>
        </w:rPr>
        <w:t xml:space="preserve">who is </w:t>
      </w:r>
      <w:r w:rsidRPr="00EB7DCA">
        <w:rPr>
          <w:rFonts w:cs="Arial"/>
          <w:sz w:val="20"/>
          <w:szCs w:val="22"/>
        </w:rPr>
        <w:t>shown the photo may well conclude that his wife has been unfaithful and that his friend intends to communicate this by showing the photograph. For Grice, though, the important point is that the photograph alone provides enough evidence. One way in which I have tried to make Grice’s proposal clearer to my students is to suggest that the man shown the photograph can conclude both (8) and (9) without considering (10):</w:t>
      </w:r>
    </w:p>
    <w:p w:rsidR="00DD7787" w:rsidRPr="00EB7DCA" w:rsidRDefault="00DD7787" w:rsidP="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DD7787" w:rsidRPr="00EB7DCA" w:rsidRDefault="00DD7787" w:rsidP="004144BD">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jc w:val="both"/>
        <w:rPr>
          <w:rFonts w:ascii="Arial" w:hAnsi="Arial" w:cs="Arial"/>
          <w:sz w:val="20"/>
          <w:szCs w:val="22"/>
        </w:rPr>
      </w:pPr>
      <w:r w:rsidRPr="00EB7DCA">
        <w:rPr>
          <w:rFonts w:ascii="Arial" w:hAnsi="Arial" w:cs="Arial"/>
          <w:sz w:val="20"/>
          <w:szCs w:val="22"/>
        </w:rPr>
        <w:t>My friend is showing me a photograph of my wife being unfaithful.</w:t>
      </w:r>
    </w:p>
    <w:p w:rsidR="00DD7787" w:rsidRPr="00EB7DCA" w:rsidRDefault="00DD7787" w:rsidP="004144BD">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jc w:val="both"/>
        <w:rPr>
          <w:rFonts w:ascii="Arial" w:hAnsi="Arial" w:cs="Arial"/>
          <w:sz w:val="20"/>
          <w:szCs w:val="22"/>
        </w:rPr>
      </w:pPr>
      <w:r w:rsidRPr="00EB7DCA">
        <w:rPr>
          <w:rFonts w:ascii="Arial" w:hAnsi="Arial" w:cs="Arial"/>
          <w:sz w:val="20"/>
          <w:szCs w:val="22"/>
        </w:rPr>
        <w:t>My wife has been unfaithful (because of the photograph).</w:t>
      </w:r>
    </w:p>
    <w:p w:rsidR="00DD7787" w:rsidRPr="00EB7DCA" w:rsidRDefault="00DD7787" w:rsidP="004144BD">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jc w:val="both"/>
        <w:rPr>
          <w:rFonts w:ascii="Arial" w:hAnsi="Arial" w:cs="Arial"/>
          <w:sz w:val="20"/>
          <w:szCs w:val="22"/>
        </w:rPr>
      </w:pPr>
      <w:r w:rsidRPr="00EB7DCA">
        <w:rPr>
          <w:rFonts w:ascii="Arial" w:hAnsi="Arial" w:cs="Arial"/>
          <w:sz w:val="20"/>
          <w:szCs w:val="22"/>
        </w:rPr>
        <w:t>My friend is telling me that my wife has been unfaithful (by showing me the photograph).</w:t>
      </w:r>
    </w:p>
    <w:p w:rsidR="00DD7787" w:rsidRPr="00EB7DCA" w:rsidRDefault="00DD7787" w:rsidP="004144BD">
      <w:pPr>
        <w:pStyle w:val="BodyText2"/>
        <w:spacing w:line="480" w:lineRule="auto"/>
        <w:rPr>
          <w:rFonts w:cs="Arial"/>
          <w:sz w:val="20"/>
          <w:szCs w:val="22"/>
        </w:rPr>
      </w:pPr>
    </w:p>
    <w:p w:rsidR="00DD7787" w:rsidRPr="00EB7DCA" w:rsidRDefault="00DD7787" w:rsidP="004144BD">
      <w:pPr>
        <w:pStyle w:val="BodyText2"/>
        <w:spacing w:line="480" w:lineRule="auto"/>
        <w:rPr>
          <w:rFonts w:cs="Arial"/>
          <w:sz w:val="20"/>
          <w:szCs w:val="22"/>
        </w:rPr>
      </w:pPr>
      <w:r w:rsidRPr="00EB7DCA">
        <w:rPr>
          <w:rFonts w:cs="Arial"/>
          <w:sz w:val="20"/>
          <w:szCs w:val="22"/>
        </w:rPr>
        <w:t>Notice that in this case (9) follows from the photograph alone. In the case of the drawing, the man concludes:</w:t>
      </w:r>
    </w:p>
    <w:p w:rsidR="00DD7787" w:rsidRPr="00EB7DCA" w:rsidRDefault="00DD7787" w:rsidP="004144BD">
      <w:pPr>
        <w:pStyle w:val="BodyText2"/>
        <w:spacing w:line="480" w:lineRule="auto"/>
        <w:rPr>
          <w:rFonts w:cs="Arial"/>
          <w:sz w:val="20"/>
          <w:szCs w:val="22"/>
        </w:rPr>
      </w:pPr>
    </w:p>
    <w:p w:rsidR="00DD7787" w:rsidRPr="00EB7DCA" w:rsidRDefault="00DD7787" w:rsidP="004144BD">
      <w:pPr>
        <w:pStyle w:val="BodyText2"/>
        <w:numPr>
          <w:ilvl w:val="0"/>
          <w:numId w:val="29"/>
        </w:numPr>
        <w:tabs>
          <w:tab w:val="left" w:pos="1134"/>
        </w:tabs>
        <w:spacing w:line="480" w:lineRule="auto"/>
        <w:rPr>
          <w:rFonts w:cs="Arial"/>
          <w:sz w:val="20"/>
          <w:szCs w:val="22"/>
        </w:rPr>
      </w:pPr>
      <w:r w:rsidRPr="00EB7DCA">
        <w:rPr>
          <w:rFonts w:cs="Arial"/>
          <w:sz w:val="20"/>
          <w:szCs w:val="22"/>
        </w:rPr>
        <w:t>My friend is drawing a picture of my wife being unfaithful</w:t>
      </w:r>
    </w:p>
    <w:p w:rsidR="00DD7787" w:rsidRPr="00EB7DCA" w:rsidRDefault="00DD7787" w:rsidP="004144BD">
      <w:pPr>
        <w:pStyle w:val="BodyText2"/>
        <w:numPr>
          <w:ilvl w:val="0"/>
          <w:numId w:val="29"/>
        </w:numPr>
        <w:tabs>
          <w:tab w:val="left" w:pos="1134"/>
        </w:tabs>
        <w:spacing w:line="480" w:lineRule="auto"/>
        <w:rPr>
          <w:rFonts w:cs="Arial"/>
          <w:sz w:val="20"/>
          <w:szCs w:val="22"/>
        </w:rPr>
      </w:pPr>
      <w:r w:rsidRPr="00EB7DCA">
        <w:rPr>
          <w:rFonts w:cs="Arial"/>
          <w:sz w:val="20"/>
          <w:szCs w:val="22"/>
        </w:rPr>
        <w:t>My wife has been unfaithful (because my friend is attempting to communicate this to me by drawing the picture)</w:t>
      </w:r>
    </w:p>
    <w:p w:rsidR="00DD7787" w:rsidRPr="00EB7DCA" w:rsidRDefault="00DD7787" w:rsidP="004144BD">
      <w:pPr>
        <w:pStyle w:val="BodyText2"/>
        <w:spacing w:line="480" w:lineRule="auto"/>
        <w:rPr>
          <w:rFonts w:cs="Arial"/>
          <w:sz w:val="20"/>
          <w:szCs w:val="22"/>
        </w:rPr>
      </w:pPr>
    </w:p>
    <w:p w:rsidR="00DD7787" w:rsidRPr="00EB7DCA" w:rsidRDefault="00DD7787" w:rsidP="004144BD">
      <w:pPr>
        <w:pStyle w:val="BodyText2"/>
        <w:spacing w:line="480" w:lineRule="auto"/>
        <w:rPr>
          <w:rFonts w:cs="Arial"/>
          <w:sz w:val="20"/>
          <w:szCs w:val="22"/>
        </w:rPr>
      </w:pPr>
      <w:r w:rsidRPr="00EB7DCA">
        <w:rPr>
          <w:rFonts w:cs="Arial"/>
          <w:sz w:val="20"/>
          <w:szCs w:val="22"/>
        </w:rPr>
        <w:t xml:space="preserve">In this case, (12) follows from recognising the intention behind the drawing and would not follow from the drawing on its own. This is </w:t>
      </w:r>
      <w:r>
        <w:rPr>
          <w:rFonts w:cs="Arial"/>
          <w:sz w:val="20"/>
          <w:szCs w:val="22"/>
        </w:rPr>
        <w:t>a crucial difference for Grice.</w:t>
      </w:r>
    </w:p>
    <w:p w:rsidR="00DD7787" w:rsidRPr="00EB7DCA" w:rsidRDefault="00DD7787" w:rsidP="004144BD">
      <w:pPr>
        <w:pStyle w:val="BodyText2"/>
        <w:spacing w:line="480" w:lineRule="auto"/>
        <w:rPr>
          <w:rFonts w:cs="Arial"/>
          <w:sz w:val="20"/>
          <w:szCs w:val="22"/>
        </w:rPr>
      </w:pPr>
      <w:r w:rsidRPr="00EB7DCA">
        <w:rPr>
          <w:rFonts w:cs="Arial"/>
          <w:sz w:val="20"/>
          <w:szCs w:val="22"/>
        </w:rPr>
        <w:tab/>
        <w:t>Grice also discusses cases where what is intended is not informative. He refers to these as ‘imperatives or quasi-imperatives’. Here is how he explains these examples:</w:t>
      </w:r>
    </w:p>
    <w:p w:rsidR="00DD7787" w:rsidRPr="00EB7DCA" w:rsidRDefault="00DD7787" w:rsidP="004144BD">
      <w:pPr>
        <w:pStyle w:val="BodyText2"/>
        <w:spacing w:line="480" w:lineRule="auto"/>
        <w:rPr>
          <w:rFonts w:cs="Arial"/>
          <w:sz w:val="20"/>
          <w:szCs w:val="22"/>
        </w:rPr>
      </w:pPr>
    </w:p>
    <w:p w:rsidR="00DD7787" w:rsidRPr="00EB7DCA" w:rsidRDefault="00DD7787" w:rsidP="004144BD">
      <w:pPr>
        <w:pStyle w:val="BodyText2"/>
        <w:spacing w:line="480" w:lineRule="auto"/>
        <w:ind w:left="1134" w:right="1269"/>
        <w:rPr>
          <w:rFonts w:cs="Arial"/>
          <w:sz w:val="20"/>
          <w:szCs w:val="22"/>
        </w:rPr>
      </w:pPr>
      <w:r w:rsidRPr="00EB7DCA">
        <w:rPr>
          <w:rFonts w:cs="Arial"/>
          <w:sz w:val="20"/>
          <w:szCs w:val="22"/>
        </w:rPr>
        <w:t>‘I have a very avaricious man in my room, and I want him to go; so I throw a pound note out of the window. Is there he</w:t>
      </w:r>
      <w:r>
        <w:rPr>
          <w:rFonts w:cs="Arial"/>
          <w:sz w:val="20"/>
          <w:szCs w:val="22"/>
        </w:rPr>
        <w:t>re any utterance with a meaning-NN</w:t>
      </w:r>
      <w:r w:rsidRPr="00EB7DCA">
        <w:rPr>
          <w:rFonts w:cs="Arial"/>
          <w:sz w:val="20"/>
          <w:szCs w:val="22"/>
        </w:rPr>
        <w:t>? No, because in behaving as I did, I did not intend his recognition of my purpose to be in any way effective in getting him to go. This is parallel to the photograph case. If on the other hand I had pointed to the door or given him a little push, then my behaviour might well be h</w:t>
      </w:r>
      <w:r>
        <w:rPr>
          <w:rFonts w:cs="Arial"/>
          <w:sz w:val="20"/>
          <w:szCs w:val="22"/>
        </w:rPr>
        <w:t xml:space="preserve">eld to consititute a meaningful-NN </w:t>
      </w:r>
      <w:r w:rsidRPr="00EB7DCA">
        <w:rPr>
          <w:rFonts w:cs="Arial"/>
          <w:sz w:val="20"/>
          <w:szCs w:val="22"/>
        </w:rPr>
        <w:t>utterance, just because the recognition of my intention would be intended by me to be effective in speeding his departure. Another pair of cases would be (1) a policeman who stops a car by standing in its way and (2) a policeman who stops a car by waving.’</w:t>
      </w:r>
    </w:p>
    <w:p w:rsidR="00DD7787" w:rsidRPr="00EB7DCA" w:rsidRDefault="00DD7787" w:rsidP="004144BD">
      <w:pPr>
        <w:pStyle w:val="BodyText2"/>
        <w:spacing w:line="480" w:lineRule="auto"/>
        <w:ind w:left="1134" w:right="1269"/>
        <w:jc w:val="right"/>
        <w:rPr>
          <w:rFonts w:cs="Arial"/>
          <w:sz w:val="20"/>
          <w:szCs w:val="22"/>
        </w:rPr>
      </w:pPr>
      <w:r w:rsidRPr="00EB7DCA">
        <w:rPr>
          <w:rFonts w:cs="Arial"/>
          <w:sz w:val="20"/>
          <w:szCs w:val="22"/>
        </w:rPr>
        <w:t>(Grice 1957: 384)</w:t>
      </w:r>
    </w:p>
    <w:p w:rsidR="00DD7787" w:rsidRPr="00EB7DCA" w:rsidRDefault="00DD7787" w:rsidP="004144BD">
      <w:pPr>
        <w:pStyle w:val="BodyText2"/>
        <w:spacing w:line="480" w:lineRule="auto"/>
        <w:rPr>
          <w:rFonts w:cs="Arial"/>
          <w:sz w:val="20"/>
          <w:szCs w:val="22"/>
        </w:rPr>
      </w:pPr>
    </w:p>
    <w:p w:rsidR="00DD7787" w:rsidRPr="00EB7DCA" w:rsidRDefault="00DD7787" w:rsidP="004144BD">
      <w:pPr>
        <w:pStyle w:val="BodyText2"/>
        <w:spacing w:line="480" w:lineRule="auto"/>
        <w:rPr>
          <w:rFonts w:cs="Arial"/>
          <w:sz w:val="20"/>
          <w:szCs w:val="22"/>
        </w:rPr>
      </w:pPr>
      <w:r w:rsidRPr="00EB7DCA">
        <w:rPr>
          <w:rFonts w:cs="Arial"/>
          <w:sz w:val="20"/>
          <w:szCs w:val="22"/>
        </w:rPr>
        <w:t>These examples seem to make things a bit clearer. Not</w:t>
      </w:r>
      <w:r>
        <w:rPr>
          <w:rFonts w:cs="Arial"/>
          <w:sz w:val="20"/>
          <w:szCs w:val="22"/>
        </w:rPr>
        <w:t>ic</w:t>
      </w:r>
      <w:r w:rsidRPr="00EB7DCA">
        <w:rPr>
          <w:rFonts w:cs="Arial"/>
          <w:sz w:val="20"/>
          <w:szCs w:val="22"/>
        </w:rPr>
        <w:t>e that Grice says that his pointing or pushing the avaricious man ‘might well’ be taken to be a case of meaning</w:t>
      </w:r>
      <w:r>
        <w:rPr>
          <w:rFonts w:cs="Arial"/>
          <w:sz w:val="20"/>
          <w:szCs w:val="22"/>
        </w:rPr>
        <w:t xml:space="preserve">-NN </w:t>
      </w:r>
      <w:r w:rsidRPr="00EB7DCA">
        <w:rPr>
          <w:rFonts w:cs="Arial"/>
          <w:sz w:val="20"/>
          <w:szCs w:val="22"/>
        </w:rPr>
        <w:t>because recognition of his intention ‘would be’ intended to encourage him to leave. It seems, then, that there is room for some uncertainty here. If I intend to have my intention to communicate recognised, then my behaviour ‘</w:t>
      </w:r>
      <w:r>
        <w:rPr>
          <w:rFonts w:cs="Arial"/>
          <w:sz w:val="20"/>
          <w:szCs w:val="22"/>
        </w:rPr>
        <w:t xml:space="preserve">might well’ be taken as meaning-NN </w:t>
      </w:r>
      <w:r w:rsidRPr="00EB7DCA">
        <w:rPr>
          <w:rFonts w:cs="Arial"/>
          <w:sz w:val="20"/>
          <w:szCs w:val="22"/>
        </w:rPr>
        <w:t>. Returning to the photograph case, then, it seems that the way is open for us to say that whether or not thi</w:t>
      </w:r>
      <w:r>
        <w:rPr>
          <w:rFonts w:cs="Arial"/>
          <w:sz w:val="20"/>
          <w:szCs w:val="22"/>
        </w:rPr>
        <w:t xml:space="preserve">s is taken as a case of meaning-NN </w:t>
      </w:r>
      <w:r w:rsidRPr="00EB7DCA">
        <w:rPr>
          <w:rFonts w:cs="Arial"/>
          <w:sz w:val="20"/>
          <w:szCs w:val="22"/>
        </w:rPr>
        <w:t xml:space="preserve">depends on a number of other factors, including the </w:t>
      </w:r>
      <w:r>
        <w:rPr>
          <w:rFonts w:cs="Arial"/>
          <w:sz w:val="20"/>
          <w:szCs w:val="22"/>
        </w:rPr>
        <w:t>precise intentions</w:t>
      </w:r>
      <w:r w:rsidRPr="00EB7DCA">
        <w:rPr>
          <w:rFonts w:cs="Arial"/>
          <w:sz w:val="20"/>
          <w:szCs w:val="22"/>
        </w:rPr>
        <w:t xml:space="preserve"> </w:t>
      </w:r>
      <w:r>
        <w:rPr>
          <w:rFonts w:cs="Arial"/>
          <w:sz w:val="20"/>
          <w:szCs w:val="22"/>
        </w:rPr>
        <w:t xml:space="preserve">of the photograph-showing man </w:t>
      </w:r>
      <w:r w:rsidRPr="00EB7DCA">
        <w:rPr>
          <w:rFonts w:cs="Arial"/>
          <w:sz w:val="20"/>
          <w:szCs w:val="22"/>
        </w:rPr>
        <w:t>and how t</w:t>
      </w:r>
      <w:r>
        <w:rPr>
          <w:rFonts w:cs="Arial"/>
          <w:sz w:val="20"/>
          <w:szCs w:val="22"/>
        </w:rPr>
        <w:t xml:space="preserve">he betrayed husband interprets </w:t>
      </w:r>
      <w:r w:rsidRPr="00EB7DCA">
        <w:rPr>
          <w:rFonts w:cs="Arial"/>
          <w:sz w:val="20"/>
          <w:szCs w:val="22"/>
        </w:rPr>
        <w:t>t</w:t>
      </w:r>
      <w:r>
        <w:rPr>
          <w:rFonts w:cs="Arial"/>
          <w:sz w:val="20"/>
          <w:szCs w:val="22"/>
        </w:rPr>
        <w:t>he photograph</w:t>
      </w:r>
      <w:r w:rsidRPr="00EB7DCA">
        <w:rPr>
          <w:rFonts w:cs="Arial"/>
          <w:sz w:val="20"/>
          <w:szCs w:val="22"/>
        </w:rPr>
        <w:t>. Wharton (2009) develops a different account, based partly on evidence such as this, where the distinction between natural and non-natural meaning is less clear-cut than suggested by Grice and involves a continuum rather than a binary contrast.</w:t>
      </w:r>
    </w:p>
    <w:p w:rsidR="00DD7787" w:rsidRPr="00EB7DCA" w:rsidRDefault="00DD7787" w:rsidP="004144BD">
      <w:pPr>
        <w:pStyle w:val="BodyText2"/>
        <w:spacing w:line="480" w:lineRule="auto"/>
        <w:rPr>
          <w:rFonts w:cs="Arial"/>
          <w:sz w:val="20"/>
          <w:szCs w:val="22"/>
        </w:rPr>
      </w:pPr>
      <w:r w:rsidRPr="00EB7DCA">
        <w:rPr>
          <w:rFonts w:cs="Arial"/>
          <w:sz w:val="20"/>
          <w:szCs w:val="22"/>
        </w:rPr>
        <w:tab/>
        <w:t>Grice’s discussion of meaning was important and influential. The main reason it is important for us here is that the scope of Grice’s pragmatics is determin</w:t>
      </w:r>
      <w:r>
        <w:rPr>
          <w:rFonts w:cs="Arial"/>
          <w:sz w:val="20"/>
          <w:szCs w:val="22"/>
        </w:rPr>
        <w:t>ed by the definition of meaning-NN</w:t>
      </w:r>
      <w:r>
        <w:rPr>
          <w:rFonts w:cs="Arial"/>
          <w:sz w:val="20"/>
          <w:szCs w:val="22"/>
          <w:vertAlign w:val="subscript"/>
        </w:rPr>
        <w:t>.</w:t>
      </w:r>
      <w:r w:rsidRPr="00EB7DCA">
        <w:rPr>
          <w:rFonts w:cs="Arial"/>
          <w:sz w:val="20"/>
          <w:szCs w:val="22"/>
        </w:rPr>
        <w:t xml:space="preserve"> In Grice’s terms, it is cases of meaning</w:t>
      </w:r>
      <w:r>
        <w:rPr>
          <w:rFonts w:cs="Arial"/>
          <w:sz w:val="20"/>
          <w:szCs w:val="22"/>
        </w:rPr>
        <w:t>-NN</w:t>
      </w:r>
      <w:r w:rsidRPr="00EB7DCA">
        <w:rPr>
          <w:rFonts w:cs="Arial"/>
          <w:sz w:val="20"/>
          <w:szCs w:val="22"/>
        </w:rPr>
        <w:t xml:space="preserve"> which pragmatic theor</w:t>
      </w:r>
      <w:r>
        <w:rPr>
          <w:rFonts w:cs="Arial"/>
          <w:sz w:val="20"/>
          <w:szCs w:val="22"/>
        </w:rPr>
        <w:t>ies aim to explain. In chapter three</w:t>
      </w:r>
      <w:r w:rsidRPr="00EB7DCA">
        <w:rPr>
          <w:rFonts w:cs="Arial"/>
          <w:sz w:val="20"/>
          <w:szCs w:val="22"/>
        </w:rPr>
        <w:t xml:space="preserve">, we’ll look at what </w:t>
      </w:r>
      <w:r>
        <w:rPr>
          <w:rFonts w:cs="Arial"/>
          <w:sz w:val="20"/>
          <w:szCs w:val="22"/>
        </w:rPr>
        <w:t>relevance theory</w:t>
      </w:r>
      <w:r w:rsidRPr="00EB7DCA">
        <w:rPr>
          <w:rFonts w:cs="Arial"/>
          <w:sz w:val="20"/>
          <w:szCs w:val="22"/>
        </w:rPr>
        <w:t xml:space="preserve"> assumes about the kinds of communication which pragmatic theories should aim to explain. We will see that one way in which </w:t>
      </w:r>
      <w:r>
        <w:rPr>
          <w:rFonts w:cs="Arial"/>
          <w:sz w:val="20"/>
          <w:szCs w:val="22"/>
        </w:rPr>
        <w:t>relevance theory</w:t>
      </w:r>
      <w:r w:rsidRPr="00EB7DCA">
        <w:rPr>
          <w:rFonts w:cs="Arial"/>
          <w:sz w:val="20"/>
          <w:szCs w:val="22"/>
        </w:rPr>
        <w:t xml:space="preserve"> differs from Grice is that the scope of pragmatics is not seen as covering cases of meaning-NN but the wider category of ostensive communication (Wharton 2009 </w:t>
      </w:r>
      <w:r>
        <w:rPr>
          <w:rFonts w:cs="Arial"/>
          <w:sz w:val="20"/>
          <w:szCs w:val="22"/>
        </w:rPr>
        <w:t>also discusses</w:t>
      </w:r>
      <w:r w:rsidRPr="00EB7DCA">
        <w:rPr>
          <w:rFonts w:cs="Arial"/>
          <w:sz w:val="20"/>
          <w:szCs w:val="22"/>
        </w:rPr>
        <w:t xml:space="preserve"> reasons for this shift).</w:t>
      </w:r>
    </w:p>
    <w:p w:rsidR="00DD7787" w:rsidRPr="00EB7DCA" w:rsidRDefault="00DD7787">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 xml:space="preserve">EXERCISE </w:t>
      </w:r>
      <w:r>
        <w:rPr>
          <w:rFonts w:ascii="Arial" w:hAnsi="Arial" w:cs="Arial"/>
          <w:sz w:val="18"/>
          <w:szCs w:val="22"/>
        </w:rPr>
        <w:t>2.1</w:t>
      </w:r>
      <w:r w:rsidRPr="00EB7DCA">
        <w:rPr>
          <w:rFonts w:ascii="Arial" w:hAnsi="Arial" w:cs="Arial"/>
          <w:sz w:val="18"/>
          <w:szCs w:val="22"/>
        </w:rPr>
        <w:t>:</w:t>
      </w:r>
    </w:p>
    <w:p w:rsidR="00DD7787" w:rsidRPr="00EB7DCA" w:rsidRDefault="00DD7787">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 xml:space="preserve">You are now ready to work on exercise </w:t>
      </w:r>
      <w:r>
        <w:rPr>
          <w:rFonts w:ascii="Arial" w:hAnsi="Arial" w:cs="Arial"/>
          <w:sz w:val="18"/>
          <w:szCs w:val="22"/>
        </w:rPr>
        <w:t>2.1</w:t>
      </w:r>
      <w:r w:rsidRPr="00EB7DCA">
        <w:rPr>
          <w:rFonts w:ascii="Arial" w:hAnsi="Arial" w:cs="Arial"/>
          <w:sz w:val="18"/>
          <w:szCs w:val="22"/>
        </w:rPr>
        <w:t xml:space="preserve"> on natural and non-natural meaning</w:t>
      </w:r>
    </w:p>
    <w:p w:rsidR="00DD7787" w:rsidRPr="00EB7DCA" w:rsidRDefault="00DD7787">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rsidP="00DD7787">
      <w:pPr>
        <w:numPr>
          <w:ilvl w:val="1"/>
          <w:numId w:val="66"/>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Grice and pragmatics: a ‘theory of conversation’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Grice’s work on meaning was important and influential. His work on pragmatics wa</w:t>
      </w:r>
      <w:r>
        <w:rPr>
          <w:rFonts w:ascii="Arial" w:hAnsi="Arial" w:cs="Arial"/>
          <w:sz w:val="20"/>
          <w:szCs w:val="22"/>
        </w:rPr>
        <w:t>s also hugely important. Why were</w:t>
      </w:r>
      <w:r w:rsidRPr="00EB7DCA">
        <w:rPr>
          <w:rFonts w:ascii="Arial" w:hAnsi="Arial" w:cs="Arial"/>
          <w:sz w:val="20"/>
          <w:szCs w:val="22"/>
        </w:rPr>
        <w:t xml:space="preserve"> Grice’s </w:t>
      </w:r>
      <w:r>
        <w:rPr>
          <w:rFonts w:ascii="Arial" w:hAnsi="Arial" w:cs="Arial"/>
          <w:sz w:val="20"/>
          <w:szCs w:val="22"/>
        </w:rPr>
        <w:t xml:space="preserve">ideas </w:t>
      </w:r>
      <w:r w:rsidRPr="00EB7DCA">
        <w:rPr>
          <w:rFonts w:ascii="Arial" w:hAnsi="Arial" w:cs="Arial"/>
          <w:sz w:val="20"/>
          <w:szCs w:val="22"/>
        </w:rPr>
        <w:t xml:space="preserve">seen as such a significant breakthrough? The answer is that, to a large extent, Grice’s work can be seen as the first really significant progress in trying to answer the questions mentioned in chapter </w:t>
      </w:r>
      <w:r>
        <w:rPr>
          <w:rFonts w:ascii="Arial" w:hAnsi="Arial" w:cs="Arial"/>
          <w:sz w:val="20"/>
          <w:szCs w:val="22"/>
        </w:rPr>
        <w:t>one</w:t>
      </w:r>
      <w:r w:rsidRPr="00EB7DCA">
        <w:rPr>
          <w:rFonts w:ascii="Arial" w:hAnsi="Arial" w:cs="Arial"/>
          <w:sz w:val="20"/>
          <w:szCs w:val="22"/>
        </w:rPr>
        <w:t xml:space="preserve"> about how we try to understand each other and why communication sometimes fails. In Grice’s terms, his proposal suggests an explanation of how we manage to ‘mean more than we say’. Questions like this have been discussed for a very long time. Chapman (2005: 87), for example, points out that Aristotle discussed questions of meaning such as how </w:t>
      </w:r>
      <w:r w:rsidRPr="00EB7DCA">
        <w:rPr>
          <w:rFonts w:ascii="Arial" w:hAnsi="Arial" w:cs="Arial"/>
          <w:i/>
          <w:sz w:val="20"/>
          <w:szCs w:val="22"/>
        </w:rPr>
        <w:t>‘two’</w:t>
      </w:r>
      <w:r w:rsidRPr="00EB7DCA">
        <w:rPr>
          <w:rFonts w:ascii="Arial" w:hAnsi="Arial" w:cs="Arial"/>
          <w:sz w:val="20"/>
          <w:szCs w:val="22"/>
        </w:rPr>
        <w:t xml:space="preserve"> entails </w:t>
      </w:r>
      <w:r w:rsidRPr="00EB7DCA">
        <w:rPr>
          <w:rFonts w:ascii="Arial" w:hAnsi="Arial" w:cs="Arial"/>
          <w:i/>
          <w:sz w:val="20"/>
          <w:szCs w:val="22"/>
        </w:rPr>
        <w:t>‘one’</w:t>
      </w:r>
      <w:r w:rsidRPr="00EB7DCA">
        <w:rPr>
          <w:rFonts w:ascii="Arial" w:hAnsi="Arial" w:cs="Arial"/>
          <w:sz w:val="20"/>
          <w:szCs w:val="22"/>
        </w:rPr>
        <w:t xml:space="preserve"> but not vice versa, and Horn (2004: 3) suggests that ‘the contrast between the said and the meant … dates back to the fourth-century rhetoricians Servius and Donatus’. Despite this long-standing interest, no previous approach had suggested anything </w:t>
      </w:r>
      <w:r>
        <w:rPr>
          <w:rFonts w:ascii="Arial" w:hAnsi="Arial" w:cs="Arial"/>
          <w:sz w:val="20"/>
          <w:szCs w:val="22"/>
        </w:rPr>
        <w:t>approaching</w:t>
      </w:r>
      <w:r w:rsidRPr="00EB7DCA">
        <w:rPr>
          <w:rFonts w:ascii="Arial" w:hAnsi="Arial" w:cs="Arial"/>
          <w:sz w:val="20"/>
          <w:szCs w:val="22"/>
        </w:rPr>
        <w:t xml:space="preserve"> an explanation of how exactly we manage to work out the specific, intended meanings of utterances or other communicative acts based on their underspecified </w:t>
      </w:r>
      <w:r>
        <w:rPr>
          <w:rFonts w:ascii="Arial" w:hAnsi="Arial" w:cs="Arial"/>
          <w:sz w:val="20"/>
          <w:szCs w:val="22"/>
        </w:rPr>
        <w:t xml:space="preserve">initial </w:t>
      </w:r>
      <w:r w:rsidRPr="00EB7DCA">
        <w:rPr>
          <w:rFonts w:ascii="Arial" w:hAnsi="Arial" w:cs="Arial"/>
          <w:sz w:val="20"/>
          <w:szCs w:val="22"/>
        </w:rPr>
        <w:t>meanings. The next sub-section presents a brief summary of what Grice suggested.</w:t>
      </w:r>
    </w:p>
    <w:p w:rsidR="004144BD" w:rsidRDefault="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i/>
          <w:sz w:val="20"/>
          <w:szCs w:val="22"/>
        </w:rPr>
      </w:pPr>
      <w:r w:rsidRPr="00EB7DCA">
        <w:rPr>
          <w:rFonts w:ascii="Arial" w:hAnsi="Arial" w:cs="Arial"/>
          <w:i/>
          <w:sz w:val="20"/>
          <w:szCs w:val="22"/>
        </w:rPr>
        <w:t>2.3.1</w:t>
      </w:r>
      <w:r w:rsidRPr="00EB7DCA">
        <w:rPr>
          <w:rFonts w:ascii="Arial" w:hAnsi="Arial" w:cs="Arial"/>
          <w:i/>
          <w:sz w:val="20"/>
          <w:szCs w:val="22"/>
        </w:rPr>
        <w:tab/>
        <w:t>A brief summary</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The most well-known source for Grice’s ideas on inference in conversation is the series of William James lectures he gave at Harvard in 1967 (Grice 1967). For several years, these circulated as photocopies so that the ideas were well-known and much discussed before they were officially published, initially as separate papers, and finally together in one place, alongside other significant work, in the 1989 collection ‘Studies in the Way of Words’ (Grice 1989). They inspired arguably all subsequent work on linguistic pragmatics because they suggested an explanation for how we make inferences about what speakers are indirectly communicating. </w:t>
      </w:r>
      <w:r>
        <w:rPr>
          <w:rFonts w:ascii="Arial" w:hAnsi="Arial" w:cs="Arial"/>
          <w:sz w:val="20"/>
          <w:szCs w:val="22"/>
        </w:rPr>
        <w:t xml:space="preserve">The key was a distinction between what is </w:t>
      </w:r>
      <w:r>
        <w:rPr>
          <w:rFonts w:ascii="Arial" w:hAnsi="Arial" w:cs="Arial"/>
          <w:i/>
          <w:sz w:val="20"/>
          <w:szCs w:val="22"/>
        </w:rPr>
        <w:t>‘said’</w:t>
      </w:r>
      <w:r>
        <w:rPr>
          <w:rFonts w:ascii="Arial" w:hAnsi="Arial" w:cs="Arial"/>
          <w:sz w:val="20"/>
          <w:szCs w:val="22"/>
        </w:rPr>
        <w:t xml:space="preserve"> by an utterance and what Grice termed its </w:t>
      </w:r>
      <w:r>
        <w:rPr>
          <w:rFonts w:ascii="Arial" w:hAnsi="Arial" w:cs="Arial"/>
          <w:i/>
          <w:sz w:val="20"/>
          <w:szCs w:val="22"/>
        </w:rPr>
        <w:t>‘implicatures’</w:t>
      </w:r>
      <w:r>
        <w:rPr>
          <w:rFonts w:ascii="Arial" w:hAnsi="Arial" w:cs="Arial"/>
          <w:sz w:val="20"/>
          <w:szCs w:val="22"/>
        </w:rPr>
        <w:t xml:space="preserve">, i.e. propositions which it communicates indirectly. Grice coined the terms </w:t>
      </w:r>
      <w:r>
        <w:rPr>
          <w:rFonts w:ascii="Arial" w:hAnsi="Arial" w:cs="Arial"/>
          <w:i/>
          <w:sz w:val="20"/>
          <w:szCs w:val="22"/>
        </w:rPr>
        <w:t>‘implicate’</w:t>
      </w:r>
      <w:r>
        <w:rPr>
          <w:rFonts w:ascii="Arial" w:hAnsi="Arial" w:cs="Arial"/>
          <w:sz w:val="20"/>
          <w:szCs w:val="22"/>
        </w:rPr>
        <w:t xml:space="preserve"> and </w:t>
      </w:r>
      <w:r>
        <w:rPr>
          <w:rFonts w:ascii="Arial" w:hAnsi="Arial" w:cs="Arial"/>
          <w:i/>
          <w:sz w:val="20"/>
          <w:szCs w:val="22"/>
        </w:rPr>
        <w:t>‘implicature’</w:t>
      </w:r>
      <w:r>
        <w:rPr>
          <w:rFonts w:ascii="Arial" w:hAnsi="Arial" w:cs="Arial"/>
          <w:sz w:val="20"/>
          <w:szCs w:val="22"/>
        </w:rPr>
        <w:t xml:space="preserve"> to avoid confusions which might arise if he used existing words which might be understood in more than one way.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r>
      <w:r w:rsidRPr="00EB7DCA">
        <w:rPr>
          <w:rFonts w:ascii="Arial" w:hAnsi="Arial" w:cs="Arial"/>
          <w:sz w:val="20"/>
          <w:szCs w:val="22"/>
        </w:rPr>
        <w:t>While Grice discussed a number of different types of implicature, the focus of early discussions of his ideas was mainly on the particular types of implicature illustrated by (13)-(15):</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 xml:space="preserve">A: </w:t>
      </w:r>
      <w:r w:rsidRPr="00EB7DCA">
        <w:rPr>
          <w:rFonts w:ascii="Arial" w:hAnsi="Arial" w:cs="Arial"/>
          <w:sz w:val="20"/>
          <w:szCs w:val="22"/>
        </w:rPr>
        <w:tab/>
      </w:r>
      <w:r w:rsidRPr="00EB7DCA">
        <w:rPr>
          <w:rFonts w:ascii="Arial" w:hAnsi="Arial" w:cs="Arial"/>
          <w:sz w:val="20"/>
          <w:szCs w:val="22"/>
        </w:rPr>
        <w:tab/>
      </w:r>
      <w:r w:rsidRPr="00EB7DCA">
        <w:rPr>
          <w:rFonts w:ascii="Arial" w:hAnsi="Arial" w:cs="Arial"/>
          <w:sz w:val="20"/>
          <w:szCs w:val="22"/>
        </w:rPr>
        <w:tab/>
        <w:t>I need some paper tissues.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r>
      <w:r w:rsidRPr="00EB7DCA">
        <w:rPr>
          <w:rFonts w:ascii="Arial" w:hAnsi="Arial" w:cs="Arial"/>
          <w:sz w:val="20"/>
          <w:szCs w:val="22"/>
        </w:rPr>
        <w:tab/>
      </w:r>
      <w:r w:rsidRPr="00EB7DCA">
        <w:rPr>
          <w:rFonts w:ascii="Arial" w:hAnsi="Arial" w:cs="Arial"/>
          <w:sz w:val="20"/>
          <w:szCs w:val="22"/>
        </w:rPr>
        <w:tab/>
        <w:t>There’s a newsagent on the next corner.</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835" w:hanging="1701"/>
        <w:rPr>
          <w:rFonts w:ascii="Arial" w:hAnsi="Arial" w:cs="Arial"/>
          <w:sz w:val="20"/>
          <w:szCs w:val="22"/>
        </w:rPr>
      </w:pPr>
      <w:r w:rsidRPr="00EB7DCA">
        <w:rPr>
          <w:rFonts w:ascii="Arial" w:hAnsi="Arial" w:cs="Arial"/>
          <w:i/>
          <w:sz w:val="20"/>
          <w:szCs w:val="22"/>
        </w:rPr>
        <w:t>Implicature:</w:t>
      </w:r>
      <w:r w:rsidRPr="00EB7DCA">
        <w:rPr>
          <w:rFonts w:ascii="Arial" w:hAnsi="Arial" w:cs="Arial"/>
          <w:sz w:val="20"/>
          <w:szCs w:val="22"/>
        </w:rPr>
        <w:tab/>
      </w:r>
      <w:r w:rsidRPr="00EB7DCA">
        <w:rPr>
          <w:rFonts w:ascii="Arial" w:hAnsi="Arial" w:cs="Arial"/>
          <w:sz w:val="20"/>
          <w:szCs w:val="22"/>
        </w:rPr>
        <w:tab/>
        <w:t>The newsagent is likely to be open and to be able to sell you some paper tissues</w:t>
      </w:r>
      <w:r>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r>
      <w:r w:rsidRPr="00EB7DCA">
        <w:rPr>
          <w:rFonts w:ascii="Arial" w:hAnsi="Arial" w:cs="Arial"/>
          <w:sz w:val="20"/>
          <w:szCs w:val="22"/>
        </w:rPr>
        <w:tab/>
      </w:r>
      <w:r w:rsidRPr="00EB7DCA">
        <w:rPr>
          <w:rFonts w:ascii="Arial" w:hAnsi="Arial" w:cs="Arial"/>
          <w:sz w:val="20"/>
          <w:szCs w:val="22"/>
        </w:rPr>
        <w:tab/>
        <w:t>How do you think my lecture went?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r>
      <w:r w:rsidRPr="00EB7DCA">
        <w:rPr>
          <w:rFonts w:ascii="Arial" w:hAnsi="Arial" w:cs="Arial"/>
          <w:sz w:val="20"/>
          <w:szCs w:val="22"/>
        </w:rPr>
        <w:tab/>
      </w:r>
      <w:r w:rsidRPr="00EB7DCA">
        <w:rPr>
          <w:rFonts w:ascii="Arial" w:hAnsi="Arial" w:cs="Arial"/>
          <w:sz w:val="20"/>
          <w:szCs w:val="22"/>
        </w:rPr>
        <w:tab/>
        <w:t>Some of the students enjoyed it.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i/>
          <w:sz w:val="20"/>
          <w:szCs w:val="22"/>
        </w:rPr>
        <w:t>Implicature:</w:t>
      </w:r>
      <w:r w:rsidRPr="00EB7DCA">
        <w:rPr>
          <w:rFonts w:ascii="Arial" w:hAnsi="Arial" w:cs="Arial"/>
          <w:i/>
          <w:sz w:val="20"/>
          <w:szCs w:val="22"/>
        </w:rPr>
        <w:tab/>
      </w:r>
      <w:r w:rsidRPr="00EB7DCA">
        <w:rPr>
          <w:rFonts w:ascii="Arial" w:hAnsi="Arial" w:cs="Arial"/>
          <w:i/>
          <w:sz w:val="20"/>
          <w:szCs w:val="22"/>
        </w:rPr>
        <w:tab/>
      </w:r>
      <w:r w:rsidRPr="00EB7DCA">
        <w:rPr>
          <w:rFonts w:ascii="Arial" w:hAnsi="Arial" w:cs="Arial"/>
          <w:sz w:val="20"/>
          <w:szCs w:val="22"/>
        </w:rPr>
        <w:t>Not all of the students enjoyed your lecture.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r>
      <w:r w:rsidRPr="00EB7DCA">
        <w:rPr>
          <w:rFonts w:ascii="Arial" w:hAnsi="Arial" w:cs="Arial"/>
          <w:sz w:val="20"/>
          <w:szCs w:val="22"/>
        </w:rPr>
        <w:tab/>
      </w:r>
      <w:r w:rsidRPr="00EB7DCA">
        <w:rPr>
          <w:rFonts w:ascii="Arial" w:hAnsi="Arial" w:cs="Arial"/>
          <w:sz w:val="20"/>
          <w:szCs w:val="22"/>
        </w:rPr>
        <w:tab/>
        <w:t>How’s your essay going?</w:t>
      </w:r>
    </w:p>
    <w:p w:rsidR="00DD7787" w:rsidRPr="00EB7DCA" w:rsidRDefault="00DD7787">
      <w:pPr>
        <w:pStyle w:val="BodyTextIndent"/>
        <w:ind w:left="2835" w:hanging="1701"/>
        <w:rPr>
          <w:rFonts w:cs="Arial"/>
          <w:sz w:val="20"/>
          <w:szCs w:val="22"/>
        </w:rPr>
      </w:pPr>
      <w:r w:rsidRPr="00EB7DCA">
        <w:rPr>
          <w:rFonts w:cs="Arial"/>
          <w:sz w:val="20"/>
          <w:szCs w:val="22"/>
        </w:rPr>
        <w:t>B:</w:t>
      </w:r>
      <w:r w:rsidRPr="00EB7DCA">
        <w:rPr>
          <w:rFonts w:cs="Arial"/>
          <w:sz w:val="20"/>
          <w:szCs w:val="22"/>
        </w:rPr>
        <w:tab/>
      </w:r>
      <w:r w:rsidRPr="00EB7DCA">
        <w:rPr>
          <w:rFonts w:cs="Arial"/>
          <w:sz w:val="20"/>
          <w:szCs w:val="22"/>
        </w:rPr>
        <w:tab/>
      </w:r>
      <w:r w:rsidRPr="00EB7DCA">
        <w:rPr>
          <w:rFonts w:cs="Arial"/>
          <w:sz w:val="20"/>
          <w:szCs w:val="22"/>
        </w:rPr>
        <w:tab/>
        <w:t>Isn’t the weather strange these days? I think it might rain tonight. What do you think?</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835" w:hanging="1701"/>
        <w:rPr>
          <w:rFonts w:ascii="Arial" w:hAnsi="Arial" w:cs="Arial"/>
          <w:sz w:val="20"/>
          <w:szCs w:val="22"/>
        </w:rPr>
      </w:pPr>
      <w:r w:rsidRPr="00EB7DCA">
        <w:rPr>
          <w:rFonts w:ascii="Arial" w:hAnsi="Arial" w:cs="Arial"/>
          <w:i/>
          <w:sz w:val="20"/>
          <w:szCs w:val="22"/>
        </w:rPr>
        <w:t>Implicature:</w:t>
      </w:r>
      <w:r w:rsidRPr="00EB7DCA">
        <w:rPr>
          <w:rFonts w:ascii="Arial" w:hAnsi="Arial" w:cs="Arial"/>
          <w:sz w:val="20"/>
          <w:szCs w:val="22"/>
        </w:rPr>
        <w:tab/>
      </w:r>
      <w:r w:rsidRPr="00EB7DCA">
        <w:rPr>
          <w:rFonts w:ascii="Arial" w:hAnsi="Arial" w:cs="Arial"/>
          <w:sz w:val="20"/>
          <w:szCs w:val="22"/>
        </w:rPr>
        <w:tab/>
        <w:t>I don’t want to talk about my essay as it’s not going very well at all.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Note that I’ve indicated just one implicature for each example here (although these are complex propositions for 13 and 15). In each case, there are likely to be further implicatures. (14), for example, is likely to be understood as implicating that B didn’t expect the lecture to go well and perhaps that she didn’t expect any of the students to enjoy the lecture. We’ll explore the ‘open-endedness’ of interpretations, and how implicatures can lead in turn to further implicatures, later in th</w:t>
      </w:r>
      <w:r>
        <w:rPr>
          <w:rFonts w:ascii="Arial" w:hAnsi="Arial" w:cs="Arial"/>
          <w:sz w:val="20"/>
          <w:szCs w:val="22"/>
        </w:rPr>
        <w:t>e book, particularly in chapter seven</w:t>
      </w:r>
      <w:r w:rsidRPr="00EB7DCA">
        <w:rPr>
          <w:rFonts w:ascii="Arial" w:hAnsi="Arial" w:cs="Arial"/>
          <w:sz w:val="20"/>
          <w:szCs w:val="22"/>
        </w:rPr>
        <w:t xml:space="preserve">. </w:t>
      </w:r>
      <w:r>
        <w:rPr>
          <w:rFonts w:ascii="Arial" w:hAnsi="Arial" w:cs="Arial"/>
          <w:sz w:val="20"/>
          <w:szCs w:val="22"/>
        </w:rPr>
        <w:t xml:space="preserve">The key thing for now is </w:t>
      </w:r>
      <w:r w:rsidRPr="00EB7DCA">
        <w:rPr>
          <w:rFonts w:ascii="Arial" w:hAnsi="Arial" w:cs="Arial"/>
          <w:sz w:val="20"/>
          <w:szCs w:val="22"/>
        </w:rPr>
        <w:t xml:space="preserve">Grice’s </w:t>
      </w:r>
      <w:r>
        <w:rPr>
          <w:rFonts w:ascii="Arial" w:hAnsi="Arial" w:cs="Arial"/>
          <w:sz w:val="20"/>
          <w:szCs w:val="22"/>
        </w:rPr>
        <w:t xml:space="preserve">suggestion </w:t>
      </w:r>
      <w:r w:rsidRPr="00EB7DCA">
        <w:rPr>
          <w:rFonts w:ascii="Arial" w:hAnsi="Arial" w:cs="Arial"/>
          <w:sz w:val="20"/>
          <w:szCs w:val="22"/>
        </w:rPr>
        <w:t>that in each of these cases what is meant by B’s utterance is ‘more than what was said’.</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Grice’s account depends on the assumption that we follow rational principles in communicating. He formulated these as ‘maxims of conversation’. We’ll look at the specific maxims more closely in section 2.3.3. We’ll begin here by sketching the general idea behind them.</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Grice assumed that conversation is a cooperative activity and that it is therefore rational to assume that speakers will be cooperative. For Grice, to be cooperative meant to produce utterances which are informative, truthful, relevant and formulated in an appropriate manner. Here is a very brief indication of how these assumptions might be involved in explaining the interpretations outlined in (13)-(15). We’ll refer here to the notions of ‘informativeness’, ‘truthfulness’ and ‘relevance’ but we won’t mention the ‘manner’ of the utterance. As we’ll see</w:t>
      </w:r>
      <w:r>
        <w:rPr>
          <w:rFonts w:ascii="Arial" w:hAnsi="Arial" w:cs="Arial"/>
          <w:sz w:val="20"/>
          <w:szCs w:val="22"/>
        </w:rPr>
        <w:t xml:space="preserve"> below, the notion of manner is</w:t>
      </w:r>
      <w:r w:rsidRPr="00EB7DCA">
        <w:rPr>
          <w:rFonts w:ascii="Arial" w:hAnsi="Arial" w:cs="Arial"/>
          <w:sz w:val="20"/>
          <w:szCs w:val="22"/>
        </w:rPr>
        <w:t xml:space="preserve"> significantly different from the notions referred to in Grice’s other maxims.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Let’s start with example (13). Is B’s utterance (</w:t>
      </w:r>
      <w:r w:rsidRPr="00EB7DCA">
        <w:rPr>
          <w:rFonts w:ascii="Arial" w:hAnsi="Arial" w:cs="Arial"/>
          <w:i/>
          <w:sz w:val="20"/>
          <w:szCs w:val="22"/>
        </w:rPr>
        <w:t>‘There’s a newsagent on the next corner’</w:t>
      </w:r>
      <w:r w:rsidRPr="00EB7DCA">
        <w:rPr>
          <w:rFonts w:ascii="Arial" w:hAnsi="Arial" w:cs="Arial"/>
          <w:sz w:val="20"/>
          <w:szCs w:val="22"/>
        </w:rPr>
        <w:t>) informative enough? Yes, if we think that B thinks the newsagent’s shop is likely to be open and able to sell A some tissues. If, on the other hand, B knew that the newsagent had closed down or did not stock paper tissues, then this utterance would not be informative enough and would mislead A into thinking he could go and find some tissues there. Is B’s utterance truthful? Again, if it is not, then A will be misled by the utterance. Is B’s utterance relevant? Yes, if B thinks the newsagent’s shop is open and able to sell A some tissues. If B is just mentioning a closed-down or tissueless shop to A, then we cannot see how this utterance is intended to be relevant. Grice’s proposal</w:t>
      </w:r>
      <w:r>
        <w:rPr>
          <w:rFonts w:ascii="Arial" w:hAnsi="Arial" w:cs="Arial"/>
          <w:sz w:val="20"/>
          <w:szCs w:val="22"/>
        </w:rPr>
        <w:t>, then,</w:t>
      </w:r>
      <w:r w:rsidRPr="00EB7DCA">
        <w:rPr>
          <w:rFonts w:ascii="Arial" w:hAnsi="Arial" w:cs="Arial"/>
          <w:sz w:val="20"/>
          <w:szCs w:val="22"/>
        </w:rPr>
        <w:t xml:space="preserve"> is that A reaches the above interpretation by starting from the assumption that B intends her utterance to be seen as informative, truthful and relevant. B’s utterance </w:t>
      </w:r>
      <w:r>
        <w:rPr>
          <w:rFonts w:ascii="Arial" w:hAnsi="Arial" w:cs="Arial"/>
          <w:sz w:val="20"/>
          <w:szCs w:val="22"/>
        </w:rPr>
        <w:t xml:space="preserve">is assumed to be true and its </w:t>
      </w:r>
      <w:r w:rsidRPr="00EB7DCA">
        <w:rPr>
          <w:rFonts w:ascii="Arial" w:hAnsi="Arial" w:cs="Arial"/>
          <w:sz w:val="20"/>
          <w:szCs w:val="22"/>
        </w:rPr>
        <w:t>informative</w:t>
      </w:r>
      <w:r>
        <w:rPr>
          <w:rFonts w:ascii="Arial" w:hAnsi="Arial" w:cs="Arial"/>
          <w:sz w:val="20"/>
          <w:szCs w:val="22"/>
        </w:rPr>
        <w:t xml:space="preserve">ness and relevance depend on </w:t>
      </w:r>
      <w:r w:rsidRPr="00EB7DCA">
        <w:rPr>
          <w:rFonts w:ascii="Arial" w:hAnsi="Arial" w:cs="Arial"/>
          <w:sz w:val="20"/>
          <w:szCs w:val="22"/>
        </w:rPr>
        <w:t xml:space="preserve">the </w:t>
      </w:r>
      <w:r>
        <w:rPr>
          <w:rFonts w:ascii="Arial" w:hAnsi="Arial" w:cs="Arial"/>
          <w:sz w:val="20"/>
          <w:szCs w:val="22"/>
        </w:rPr>
        <w:t xml:space="preserve">assumption that the </w:t>
      </w:r>
      <w:r w:rsidRPr="00EB7DCA">
        <w:rPr>
          <w:rFonts w:ascii="Arial" w:hAnsi="Arial" w:cs="Arial"/>
          <w:sz w:val="20"/>
          <w:szCs w:val="22"/>
        </w:rPr>
        <w:t>shop might</w:t>
      </w:r>
      <w:r>
        <w:rPr>
          <w:rFonts w:ascii="Arial" w:hAnsi="Arial" w:cs="Arial"/>
          <w:sz w:val="20"/>
          <w:szCs w:val="22"/>
        </w:rPr>
        <w:t xml:space="preserve"> be able to sell A some tissues.</w:t>
      </w:r>
      <w:r w:rsidRPr="00EB7DCA">
        <w:rPr>
          <w:rFonts w:ascii="Arial" w:hAnsi="Arial" w:cs="Arial"/>
          <w:sz w:val="20"/>
          <w:szCs w:val="22"/>
        </w:rPr>
        <w:t xml:space="preserve"> </w:t>
      </w:r>
      <w:r>
        <w:rPr>
          <w:rFonts w:ascii="Arial" w:hAnsi="Arial" w:cs="Arial"/>
          <w:sz w:val="20"/>
          <w:szCs w:val="22"/>
        </w:rPr>
        <w:t>S</w:t>
      </w:r>
      <w:r w:rsidRPr="00EB7DCA">
        <w:rPr>
          <w:rFonts w:ascii="Arial" w:hAnsi="Arial" w:cs="Arial"/>
          <w:sz w:val="20"/>
          <w:szCs w:val="22"/>
        </w:rPr>
        <w:t>o the assumption that B is following the maxims leads A to assume that B is</w:t>
      </w:r>
      <w:r>
        <w:rPr>
          <w:rFonts w:ascii="Arial" w:hAnsi="Arial" w:cs="Arial"/>
          <w:sz w:val="20"/>
          <w:szCs w:val="22"/>
        </w:rPr>
        <w:t xml:space="preserve"> communicating </w:t>
      </w:r>
      <w:r w:rsidRPr="00EB7DCA">
        <w:rPr>
          <w:rFonts w:ascii="Arial" w:hAnsi="Arial" w:cs="Arial"/>
          <w:sz w:val="20"/>
          <w:szCs w:val="22"/>
        </w:rPr>
        <w:t>than just that there exists a newsagent’s shop on the next</w:t>
      </w:r>
      <w:r>
        <w:rPr>
          <w:rFonts w:ascii="Arial" w:hAnsi="Arial" w:cs="Arial"/>
          <w:sz w:val="20"/>
          <w:szCs w:val="22"/>
        </w:rPr>
        <w:t xml:space="preserve"> corner</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(14) is a more complicated example. Most adult speakers of English tend to assume that an utterance of the form </w:t>
      </w:r>
      <w:r w:rsidRPr="00EB7DCA">
        <w:rPr>
          <w:rFonts w:ascii="Arial" w:hAnsi="Arial" w:cs="Arial"/>
          <w:i/>
          <w:sz w:val="20"/>
          <w:szCs w:val="22"/>
        </w:rPr>
        <w:t>‘some X are Y’</w:t>
      </w:r>
      <w:r w:rsidRPr="00EB7DCA">
        <w:rPr>
          <w:rFonts w:ascii="Arial" w:hAnsi="Arial" w:cs="Arial"/>
          <w:sz w:val="20"/>
          <w:szCs w:val="22"/>
        </w:rPr>
        <w:t xml:space="preserve"> suggests that not all X are Y. Unless there is something special in the context to suggest otherwise, then, </w:t>
      </w:r>
      <w:r w:rsidRPr="00EB7DCA">
        <w:rPr>
          <w:rFonts w:ascii="Arial" w:hAnsi="Arial" w:cs="Arial"/>
          <w:i/>
          <w:sz w:val="20"/>
          <w:szCs w:val="22"/>
        </w:rPr>
        <w:t>‘some of the students enjoyed it’</w:t>
      </w:r>
      <w:r w:rsidRPr="00EB7DCA">
        <w:rPr>
          <w:rFonts w:ascii="Arial" w:hAnsi="Arial" w:cs="Arial"/>
          <w:sz w:val="20"/>
          <w:szCs w:val="22"/>
        </w:rPr>
        <w:t xml:space="preserve"> will suggest here that not all of the students enjoyed the lecture. Why should this be? Grice’s approach would suggest that this is because it would not be informative enough to say only that some of the students enjoyed the lecture </w:t>
      </w:r>
      <w:r>
        <w:rPr>
          <w:rFonts w:ascii="Arial" w:hAnsi="Arial" w:cs="Arial"/>
          <w:sz w:val="20"/>
          <w:szCs w:val="22"/>
        </w:rPr>
        <w:t>if you kne</w:t>
      </w:r>
      <w:r w:rsidRPr="00EB7DCA">
        <w:rPr>
          <w:rFonts w:ascii="Arial" w:hAnsi="Arial" w:cs="Arial"/>
          <w:sz w:val="20"/>
          <w:szCs w:val="22"/>
        </w:rPr>
        <w:t>w that all of them did. On similar lines, we could argue that it would be relevant to know that all of the students enjoyed it if they did and so not relevant enough in this case to say only that so</w:t>
      </w:r>
      <w:r>
        <w:rPr>
          <w:rFonts w:ascii="Arial" w:hAnsi="Arial" w:cs="Arial"/>
          <w:sz w:val="20"/>
          <w:szCs w:val="22"/>
        </w:rPr>
        <w:t>me of the students enjoyed it. As before, t</w:t>
      </w:r>
      <w:r w:rsidRPr="00EB7DCA">
        <w:rPr>
          <w:rFonts w:ascii="Arial" w:hAnsi="Arial" w:cs="Arial"/>
          <w:sz w:val="20"/>
          <w:szCs w:val="22"/>
        </w:rPr>
        <w:t>here is little to say about truthfulness here beyond that A will assume that B is saying something true and something that she has enough evidence for.</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What about example (15)? This is perhaps the most </w:t>
      </w:r>
      <w:r>
        <w:rPr>
          <w:rFonts w:ascii="Arial" w:hAnsi="Arial" w:cs="Arial"/>
          <w:sz w:val="20"/>
          <w:szCs w:val="22"/>
        </w:rPr>
        <w:t>discussed</w:t>
      </w:r>
      <w:r w:rsidRPr="00EB7DCA">
        <w:rPr>
          <w:rFonts w:ascii="Arial" w:hAnsi="Arial" w:cs="Arial"/>
          <w:sz w:val="20"/>
          <w:szCs w:val="22"/>
        </w:rPr>
        <w:t xml:space="preserve"> kind of example in Grice’s approach. The key thing to notice here is that B’s utterance seems on the face of it not to be cooperative. In particular, it seems to be blatantly avoiding an attempt to say something relevant. In this context, anything other than a statement about how B’s essay is going will not seem relevant. So how does A understand the utterance? Grice suggests that we start from the presupposition that utterances will be relevant ‘at some level’. If B’s utterance is not relevant at the level of what seems to be directly communicated (which Grice termed the level of ‘what is said’), then B must be indirectly communicating (or ’implicating’) something that is relevant. Given this, we look for an indirectly communicated proposition (an ‘implicature’) that would be relevant. What we come up with is the assumption that B is deliberately avoiding discussion of the essay because it is not going well. Once again, we could also propose an explanation which refers to the notion of informativeness. Here we would say that an utterance which does not tell us anything about the essay is not informative enough and so we assume that the speaker must be implicating something</w:t>
      </w:r>
      <w:r>
        <w:rPr>
          <w:rFonts w:ascii="Arial" w:hAnsi="Arial" w:cs="Arial"/>
          <w:sz w:val="20"/>
          <w:szCs w:val="22"/>
        </w:rPr>
        <w:t xml:space="preserve"> else</w:t>
      </w:r>
      <w:r w:rsidRPr="00EB7DCA">
        <w:rPr>
          <w:rFonts w:ascii="Arial" w:hAnsi="Arial" w:cs="Arial"/>
          <w:sz w:val="20"/>
          <w:szCs w:val="22"/>
        </w:rPr>
        <w:t xml:space="preserve"> that is informative enough. We then come up with the assumption that B is avoiding the subject because the essay is not going well. Notice two things here. First, there is a difference between blatantly avoiding the subject, as here, in such a way as to make it clear that you are avoiding the subject, and more covert attempts to ‘change the subject’ and avoid a tricky </w:t>
      </w:r>
      <w:r>
        <w:rPr>
          <w:rFonts w:ascii="Arial" w:hAnsi="Arial" w:cs="Arial"/>
          <w:sz w:val="20"/>
          <w:szCs w:val="22"/>
        </w:rPr>
        <w:t>conversation</w:t>
      </w:r>
      <w:r w:rsidRPr="00EB7DCA">
        <w:rPr>
          <w:rFonts w:ascii="Arial" w:hAnsi="Arial" w:cs="Arial"/>
          <w:sz w:val="20"/>
          <w:szCs w:val="22"/>
        </w:rPr>
        <w:t>. Second, notice that once again the notion of truthfulness does not seem particularly important, except inasmuch as we assume that B is telling the truth when commenting on the weather.</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This brief sketch leaves many important aspects of, and questions about, Grice’s approach unexplored. We will discuss these in more detail below. First, we consider one </w:t>
      </w:r>
      <w:r>
        <w:rPr>
          <w:rFonts w:ascii="Arial" w:hAnsi="Arial" w:cs="Arial"/>
          <w:sz w:val="20"/>
          <w:szCs w:val="22"/>
        </w:rPr>
        <w:t xml:space="preserve">of the </w:t>
      </w:r>
      <w:r w:rsidRPr="00EB7DCA">
        <w:rPr>
          <w:rFonts w:ascii="Arial" w:hAnsi="Arial" w:cs="Arial"/>
          <w:sz w:val="20"/>
          <w:szCs w:val="22"/>
        </w:rPr>
        <w:t>motivation</w:t>
      </w:r>
      <w:r>
        <w:rPr>
          <w:rFonts w:ascii="Arial" w:hAnsi="Arial" w:cs="Arial"/>
          <w:sz w:val="20"/>
          <w:szCs w:val="22"/>
        </w:rPr>
        <w:t>s</w:t>
      </w:r>
      <w:r w:rsidRPr="00EB7DCA">
        <w:rPr>
          <w:rFonts w:ascii="Arial" w:hAnsi="Arial" w:cs="Arial"/>
          <w:sz w:val="20"/>
          <w:szCs w:val="22"/>
        </w:rPr>
        <w:t xml:space="preserve"> for Grice’s approach.</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 xml:space="preserve">EXERCISE </w:t>
      </w:r>
      <w:r>
        <w:rPr>
          <w:rFonts w:ascii="Arial" w:hAnsi="Arial" w:cs="Arial"/>
          <w:sz w:val="18"/>
          <w:szCs w:val="22"/>
        </w:rPr>
        <w:t>2.2</w:t>
      </w:r>
      <w:r w:rsidRPr="00EB7DCA">
        <w:rPr>
          <w:rFonts w:ascii="Arial" w:hAnsi="Arial" w:cs="Arial"/>
          <w:sz w:val="18"/>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 xml:space="preserve">You are now ready to work on exercise </w:t>
      </w:r>
      <w:r>
        <w:rPr>
          <w:rFonts w:ascii="Arial" w:hAnsi="Arial" w:cs="Arial"/>
          <w:sz w:val="18"/>
          <w:szCs w:val="22"/>
        </w:rPr>
        <w:t>2.2</w:t>
      </w:r>
      <w:r w:rsidRPr="00EB7DCA">
        <w:rPr>
          <w:rFonts w:ascii="Arial" w:hAnsi="Arial" w:cs="Arial"/>
          <w:sz w:val="18"/>
          <w:szCs w:val="22"/>
        </w:rPr>
        <w:t xml:space="preserve"> which asks you to consider how a range of examples might be taken to support Grice’s suggestion that notions such as informativeness, truthfulness and relevance play a role in how we understand utterances</w:t>
      </w:r>
    </w:p>
    <w:p w:rsidR="00DD7787" w:rsidRPr="0003793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i/>
          <w:sz w:val="20"/>
          <w:szCs w:val="22"/>
        </w:rPr>
      </w:pPr>
      <w:r w:rsidRPr="00EB7DCA">
        <w:rPr>
          <w:rFonts w:ascii="Arial" w:hAnsi="Arial" w:cs="Arial"/>
          <w:i/>
          <w:sz w:val="20"/>
          <w:szCs w:val="22"/>
        </w:rPr>
        <w:t>2.2.2</w:t>
      </w:r>
      <w:r w:rsidRPr="00EB7DCA">
        <w:rPr>
          <w:rFonts w:ascii="Arial" w:hAnsi="Arial" w:cs="Arial"/>
          <w:i/>
          <w:sz w:val="20"/>
          <w:szCs w:val="22"/>
        </w:rPr>
        <w:tab/>
        <w:t>Motivation: logical and natural languages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Grice’s most famous paper outlining this approach was the paper ‘Logic and Conversation’ based on his 1967 lecture of the same name (Grice 1967, reprinted as Grice 1975 and in Grice 1989: 22-40.) Here, he introduced his account by exploring what might seem at first like a completely different question about language and communication (we will see below how it is related to the question of how we</w:t>
      </w:r>
      <w:r>
        <w:rPr>
          <w:rFonts w:ascii="Arial" w:hAnsi="Arial" w:cs="Arial"/>
          <w:sz w:val="20"/>
          <w:szCs w:val="22"/>
        </w:rPr>
        <w:t xml:space="preserve"> often </w:t>
      </w:r>
      <w:r w:rsidRPr="00EB7DCA">
        <w:rPr>
          <w:rFonts w:ascii="Arial" w:hAnsi="Arial" w:cs="Arial"/>
          <w:sz w:val="20"/>
          <w:szCs w:val="22"/>
        </w:rPr>
        <w:t>say more than we mean). This was the notion that natural languages are vastly ambiguous, in contrast to logical languages. To understand this fully</w:t>
      </w:r>
      <w:r>
        <w:rPr>
          <w:rFonts w:ascii="Arial" w:hAnsi="Arial" w:cs="Arial"/>
          <w:sz w:val="20"/>
          <w:szCs w:val="22"/>
        </w:rPr>
        <w:t xml:space="preserve"> requires </w:t>
      </w:r>
      <w:r w:rsidRPr="00EB7DCA">
        <w:rPr>
          <w:rFonts w:ascii="Arial" w:hAnsi="Arial" w:cs="Arial"/>
          <w:sz w:val="20"/>
          <w:szCs w:val="22"/>
        </w:rPr>
        <w:t xml:space="preserve">a certain amount of familiarity with logical languages. For now, I’m planning just to tell you about one logical language (the ‘propositional calculus’), one logical symbol, namely </w:t>
      </w:r>
      <w:r w:rsidRPr="00EB7DCA">
        <w:rPr>
          <w:rFonts w:ascii="Arial" w:hAnsi="Arial" w:cs="Arial"/>
          <w:i/>
          <w:sz w:val="20"/>
          <w:szCs w:val="22"/>
        </w:rPr>
        <w:t>‘&amp;’</w:t>
      </w:r>
      <w:r w:rsidRPr="00EB7DCA">
        <w:rPr>
          <w:rFonts w:ascii="Arial" w:hAnsi="Arial" w:cs="Arial"/>
          <w:sz w:val="20"/>
          <w:szCs w:val="22"/>
        </w:rPr>
        <w:t xml:space="preserve">, and some of the ways in which natural language expressions, such as English </w:t>
      </w:r>
      <w:r w:rsidRPr="00EB7DCA">
        <w:rPr>
          <w:rFonts w:ascii="Arial" w:hAnsi="Arial" w:cs="Arial"/>
          <w:i/>
          <w:sz w:val="20"/>
          <w:szCs w:val="22"/>
        </w:rPr>
        <w:t>and</w:t>
      </w:r>
      <w:r w:rsidRPr="00EB7DCA">
        <w:rPr>
          <w:rFonts w:ascii="Arial" w:hAnsi="Arial" w:cs="Arial"/>
          <w:sz w:val="20"/>
          <w:szCs w:val="22"/>
        </w:rPr>
        <w:t>, seem to diverge from it. First, here are a few words about what logical languages are and what they aim to do.</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Originally, logical languages were devised as a way of assessing the validity of arguments. The idea is that a skilled speaker or writer might convince us of something not because it logically follows from what they have said but because they have managed to confuse us by the way in which they have presented the argument. The general idea might be illustrated by this comedy routine (which I remember being performed on television by the British comedians Eric Morecambe and Ernie Wise):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Eric:</w:t>
      </w:r>
      <w:r w:rsidRPr="00EB7DCA">
        <w:rPr>
          <w:rFonts w:ascii="Arial" w:hAnsi="Arial" w:cs="Arial"/>
          <w:sz w:val="20"/>
          <w:szCs w:val="22"/>
        </w:rPr>
        <w:tab/>
      </w:r>
      <w:r w:rsidRPr="00EB7DCA">
        <w:rPr>
          <w:rFonts w:ascii="Arial" w:hAnsi="Arial" w:cs="Arial"/>
          <w:sz w:val="20"/>
          <w:szCs w:val="22"/>
        </w:rPr>
        <w:tab/>
        <w:t xml:space="preserve">Lend </w:t>
      </w:r>
      <w:r>
        <w:rPr>
          <w:rFonts w:ascii="Arial" w:hAnsi="Arial" w:cs="Arial"/>
          <w:sz w:val="20"/>
          <w:szCs w:val="22"/>
        </w:rPr>
        <w:t>us</w:t>
      </w:r>
      <w:r w:rsidRPr="00EB7DCA">
        <w:rPr>
          <w:rFonts w:ascii="Arial" w:hAnsi="Arial" w:cs="Arial"/>
          <w:sz w:val="20"/>
          <w:szCs w:val="22"/>
        </w:rPr>
        <w:t xml:space="preserve"> a tenner.</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360"/>
        <w:rPr>
          <w:rFonts w:ascii="Arial" w:hAnsi="Arial" w:cs="Arial"/>
          <w:sz w:val="20"/>
          <w:szCs w:val="22"/>
        </w:rPr>
      </w:pPr>
      <w:r w:rsidRPr="00EB7DCA">
        <w:rPr>
          <w:rFonts w:ascii="Arial" w:hAnsi="Arial" w:cs="Arial"/>
          <w:sz w:val="20"/>
          <w:szCs w:val="22"/>
        </w:rPr>
        <w:tab/>
      </w:r>
      <w:r w:rsidRPr="00EB7DCA">
        <w:rPr>
          <w:rFonts w:ascii="Arial" w:hAnsi="Arial" w:cs="Arial"/>
          <w:sz w:val="20"/>
          <w:szCs w:val="22"/>
        </w:rPr>
        <w:tab/>
        <w:t>Ernie:</w:t>
      </w:r>
      <w:r w:rsidRPr="00EB7DCA">
        <w:rPr>
          <w:rFonts w:ascii="Arial" w:hAnsi="Arial" w:cs="Arial"/>
          <w:sz w:val="20"/>
          <w:szCs w:val="22"/>
        </w:rPr>
        <w:tab/>
      </w:r>
      <w:r w:rsidRPr="00EB7DCA">
        <w:rPr>
          <w:rFonts w:ascii="Arial" w:hAnsi="Arial" w:cs="Arial"/>
          <w:sz w:val="20"/>
          <w:szCs w:val="22"/>
        </w:rPr>
        <w:tab/>
        <w:t>OK.</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360"/>
        <w:rPr>
          <w:rFonts w:ascii="Arial" w:hAnsi="Arial" w:cs="Arial"/>
          <w:i/>
          <w:sz w:val="20"/>
          <w:szCs w:val="22"/>
        </w:rPr>
      </w:pPr>
      <w:r w:rsidRPr="00EB7DCA">
        <w:rPr>
          <w:rFonts w:ascii="Arial" w:hAnsi="Arial" w:cs="Arial"/>
          <w:sz w:val="20"/>
          <w:szCs w:val="22"/>
        </w:rPr>
        <w:tab/>
      </w:r>
      <w:r w:rsidRPr="00EB7DCA">
        <w:rPr>
          <w:rFonts w:ascii="Arial" w:hAnsi="Arial" w:cs="Arial"/>
          <w:sz w:val="20"/>
          <w:szCs w:val="22"/>
        </w:rPr>
        <w:tab/>
      </w:r>
      <w:r w:rsidRPr="00EB7DCA">
        <w:rPr>
          <w:rFonts w:ascii="Arial" w:hAnsi="Arial" w:cs="Arial"/>
          <w:i/>
          <w:sz w:val="20"/>
          <w:szCs w:val="22"/>
        </w:rPr>
        <w:t>(Ernie takes a five pound note out of his pocket along with some change)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360"/>
        <w:rPr>
          <w:rFonts w:ascii="Arial" w:hAnsi="Arial" w:cs="Arial"/>
          <w:sz w:val="20"/>
          <w:szCs w:val="22"/>
        </w:rPr>
      </w:pPr>
      <w:r w:rsidRPr="00EB7DCA">
        <w:rPr>
          <w:rFonts w:ascii="Arial" w:hAnsi="Arial" w:cs="Arial"/>
          <w:sz w:val="20"/>
          <w:szCs w:val="22"/>
        </w:rPr>
        <w:tab/>
      </w:r>
      <w:r w:rsidRPr="00EB7DCA">
        <w:rPr>
          <w:rFonts w:ascii="Arial" w:hAnsi="Arial" w:cs="Arial"/>
          <w:sz w:val="20"/>
          <w:szCs w:val="22"/>
        </w:rPr>
        <w:tab/>
        <w:t>Eric:</w:t>
      </w:r>
      <w:r w:rsidRPr="00EB7DCA">
        <w:rPr>
          <w:rFonts w:ascii="Arial" w:hAnsi="Arial" w:cs="Arial"/>
          <w:sz w:val="20"/>
          <w:szCs w:val="22"/>
        </w:rPr>
        <w:tab/>
      </w:r>
      <w:r w:rsidRPr="00EB7DCA">
        <w:rPr>
          <w:rFonts w:ascii="Arial" w:hAnsi="Arial" w:cs="Arial"/>
          <w:sz w:val="20"/>
          <w:szCs w:val="22"/>
        </w:rPr>
        <w:tab/>
        <w:t>Five’ll do.</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360"/>
        <w:rPr>
          <w:rFonts w:ascii="Arial" w:hAnsi="Arial" w:cs="Arial"/>
          <w:sz w:val="20"/>
          <w:szCs w:val="22"/>
        </w:rPr>
      </w:pPr>
      <w:r w:rsidRPr="00EB7DCA">
        <w:rPr>
          <w:rFonts w:ascii="Arial" w:hAnsi="Arial" w:cs="Arial"/>
          <w:sz w:val="20"/>
          <w:szCs w:val="22"/>
        </w:rPr>
        <w:tab/>
      </w:r>
      <w:r w:rsidRPr="00EB7DCA">
        <w:rPr>
          <w:rFonts w:ascii="Arial" w:hAnsi="Arial" w:cs="Arial"/>
          <w:sz w:val="20"/>
          <w:szCs w:val="22"/>
        </w:rPr>
        <w:tab/>
      </w:r>
      <w:r w:rsidRPr="00EB7DCA">
        <w:rPr>
          <w:rFonts w:ascii="Arial" w:hAnsi="Arial" w:cs="Arial"/>
          <w:i/>
          <w:sz w:val="20"/>
          <w:szCs w:val="22"/>
        </w:rPr>
        <w:t>(Eric takes the five pound note).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360"/>
        <w:rPr>
          <w:rFonts w:ascii="Arial" w:hAnsi="Arial" w:cs="Arial"/>
          <w:sz w:val="20"/>
          <w:szCs w:val="22"/>
        </w:rPr>
      </w:pPr>
      <w:r w:rsidRPr="00EB7DCA">
        <w:rPr>
          <w:rFonts w:ascii="Arial" w:hAnsi="Arial" w:cs="Arial"/>
          <w:sz w:val="20"/>
          <w:szCs w:val="22"/>
        </w:rPr>
        <w:tab/>
      </w:r>
      <w:r w:rsidRPr="00EB7DCA">
        <w:rPr>
          <w:rFonts w:ascii="Arial" w:hAnsi="Arial" w:cs="Arial"/>
          <w:sz w:val="20"/>
          <w:szCs w:val="22"/>
        </w:rPr>
        <w:tab/>
        <w:t>Eric:</w:t>
      </w:r>
      <w:r w:rsidRPr="00EB7DCA">
        <w:rPr>
          <w:rFonts w:ascii="Arial" w:hAnsi="Arial" w:cs="Arial"/>
          <w:sz w:val="20"/>
          <w:szCs w:val="22"/>
        </w:rPr>
        <w:tab/>
      </w:r>
      <w:r w:rsidRPr="00EB7DCA">
        <w:rPr>
          <w:rFonts w:ascii="Arial" w:hAnsi="Arial" w:cs="Arial"/>
          <w:sz w:val="20"/>
          <w:szCs w:val="22"/>
        </w:rPr>
        <w:tab/>
        <w:t>Now you owe me five.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360" w:right="1269"/>
        <w:jc w:val="right"/>
        <w:rPr>
          <w:rFonts w:ascii="Arial" w:hAnsi="Arial" w:cs="Arial"/>
          <w:sz w:val="20"/>
          <w:szCs w:val="22"/>
        </w:rPr>
      </w:pPr>
      <w:r w:rsidRPr="00EB7DCA">
        <w:rPr>
          <w:rFonts w:ascii="Arial" w:hAnsi="Arial" w:cs="Arial"/>
          <w:sz w:val="20"/>
          <w:szCs w:val="22"/>
        </w:rPr>
        <w:tab/>
      </w:r>
      <w:r w:rsidRPr="00EB7DCA">
        <w:rPr>
          <w:rFonts w:ascii="Arial" w:hAnsi="Arial" w:cs="Arial"/>
          <w:sz w:val="20"/>
          <w:szCs w:val="22"/>
        </w:rPr>
        <w:tab/>
        <w:t>(Morecambe and Wise show)</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If Ernie is fooled by this, it is because he has been taken in by Eric’s assertion that Ernie owes him five pounds which is based on the initial plan to lend him ten pounds. Pointing out the error might involve reminding Eric of what has just happened and that the correct conclusion would be that ‘now Eric only owes Ernie five pounds rather than ten’.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Here is a more traditional example. Imagine we know that (17) is true: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All humans breathe oxygen.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Suppose we now learn that: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Billy is a human.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Logically, we can now infer that: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Billy breathes oxygen.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The inverse inference would not be valid. That is, if we know that all humans breathe oxygen (17) and then discover that Billy breathes oxygen (19), it does not follow that Billy is human (18), since of course it is possible that some things which are not human beings (other mammals, for example) also breathe oxygen. Logical languages were created so that we could represent the difference between a valid inference which could be represented in a simplified form as (20) and an invalid inference which could be represented as (21):</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Valid Inference: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i/>
          <w:sz w:val="20"/>
          <w:szCs w:val="22"/>
        </w:rPr>
        <w:t>Premises:</w:t>
      </w:r>
      <w:r w:rsidRPr="00EB7DCA">
        <w:rPr>
          <w:rFonts w:ascii="Arial" w:hAnsi="Arial" w:cs="Arial"/>
          <w:i/>
          <w:sz w:val="20"/>
          <w:szCs w:val="22"/>
        </w:rPr>
        <w:tab/>
      </w:r>
      <w:r w:rsidRPr="00EB7DCA">
        <w:rPr>
          <w:rFonts w:ascii="Arial" w:hAnsi="Arial" w:cs="Arial"/>
          <w:sz w:val="20"/>
          <w:szCs w:val="22"/>
        </w:rPr>
        <w:tab/>
        <w:t>All X are 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ab/>
      </w:r>
      <w:r w:rsidRPr="00EB7DCA">
        <w:rPr>
          <w:rFonts w:ascii="Arial" w:hAnsi="Arial" w:cs="Arial"/>
          <w:sz w:val="20"/>
          <w:szCs w:val="22"/>
        </w:rPr>
        <w:tab/>
      </w:r>
      <w:r w:rsidRPr="00EB7DCA">
        <w:rPr>
          <w:rFonts w:ascii="Arial" w:hAnsi="Arial" w:cs="Arial"/>
          <w:sz w:val="20"/>
          <w:szCs w:val="22"/>
        </w:rPr>
        <w:tab/>
        <w:t>Billy is X</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i/>
          <w:sz w:val="20"/>
          <w:szCs w:val="22"/>
        </w:rPr>
        <w:t>Conclusion:</w:t>
      </w:r>
      <w:r w:rsidRPr="00EB7DCA">
        <w:rPr>
          <w:rFonts w:ascii="Arial" w:hAnsi="Arial" w:cs="Arial"/>
          <w:sz w:val="20"/>
          <w:szCs w:val="22"/>
        </w:rPr>
        <w:tab/>
      </w:r>
      <w:r w:rsidRPr="00EB7DCA">
        <w:rPr>
          <w:rFonts w:ascii="Arial" w:hAnsi="Arial" w:cs="Arial"/>
          <w:sz w:val="20"/>
          <w:szCs w:val="22"/>
        </w:rPr>
        <w:tab/>
        <w:t>Billy is 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Invalid inference:</w:t>
      </w:r>
    </w:p>
    <w:p w:rsidR="00DD7787" w:rsidRPr="00EB7DCA" w:rsidRDefault="00DD7787">
      <w:pPr>
        <w:pStyle w:val="Heading1"/>
        <w:rPr>
          <w:rFonts w:cs="Arial"/>
          <w:i/>
          <w:sz w:val="20"/>
          <w:szCs w:val="22"/>
        </w:rPr>
      </w:pPr>
      <w:r w:rsidRPr="00EB7DCA">
        <w:rPr>
          <w:rFonts w:cs="Arial"/>
          <w:sz w:val="20"/>
          <w:szCs w:val="22"/>
        </w:rPr>
        <w:t>Premises:</w:t>
      </w:r>
      <w:r w:rsidRPr="00EB7DCA">
        <w:rPr>
          <w:rFonts w:cs="Arial"/>
          <w:sz w:val="20"/>
          <w:szCs w:val="22"/>
        </w:rPr>
        <w:tab/>
      </w:r>
      <w:r w:rsidRPr="00EB7DCA">
        <w:rPr>
          <w:rFonts w:cs="Arial"/>
          <w:sz w:val="20"/>
          <w:szCs w:val="22"/>
        </w:rPr>
        <w:tab/>
        <w:t>All X are 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ab/>
      </w:r>
      <w:r w:rsidRPr="00EB7DCA">
        <w:rPr>
          <w:rFonts w:ascii="Arial" w:hAnsi="Arial" w:cs="Arial"/>
          <w:sz w:val="20"/>
          <w:szCs w:val="22"/>
        </w:rPr>
        <w:tab/>
      </w:r>
      <w:r w:rsidRPr="00EB7DCA">
        <w:rPr>
          <w:rFonts w:ascii="Arial" w:hAnsi="Arial" w:cs="Arial"/>
          <w:sz w:val="20"/>
          <w:szCs w:val="22"/>
        </w:rPr>
        <w:tab/>
        <w:t>Billy is 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i/>
          <w:sz w:val="20"/>
          <w:szCs w:val="22"/>
        </w:rPr>
        <w:t>Conclusion:</w:t>
      </w:r>
      <w:r w:rsidRPr="00EB7DCA">
        <w:rPr>
          <w:rFonts w:ascii="Arial" w:hAnsi="Arial" w:cs="Arial"/>
          <w:sz w:val="20"/>
          <w:szCs w:val="22"/>
        </w:rPr>
        <w:tab/>
      </w:r>
      <w:r w:rsidRPr="00EB7DCA">
        <w:rPr>
          <w:rFonts w:ascii="Arial" w:hAnsi="Arial" w:cs="Arial"/>
          <w:sz w:val="20"/>
          <w:szCs w:val="22"/>
        </w:rPr>
        <w:tab/>
        <w:t>Billy is X</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Let’s now look at how one logical symbol, the operator ‘&amp;’, would be handled within one logical language, the ’propositional calculus’. Expressions in propositional calculus consist of a combination of ‘propositional variables’ represented </w:t>
      </w:r>
      <w:r>
        <w:rPr>
          <w:rFonts w:ascii="Arial" w:hAnsi="Arial" w:cs="Arial"/>
          <w:sz w:val="20"/>
          <w:szCs w:val="22"/>
        </w:rPr>
        <w:t xml:space="preserve">here </w:t>
      </w:r>
      <w:r w:rsidRPr="00EB7DCA">
        <w:rPr>
          <w:rFonts w:ascii="Arial" w:hAnsi="Arial" w:cs="Arial"/>
          <w:sz w:val="20"/>
          <w:szCs w:val="22"/>
        </w:rPr>
        <w:t>by capital letters (‘P’, ‘Q’, ‘R’ etc.) which are to be understood as representing any possible propos</w:t>
      </w:r>
      <w:r>
        <w:rPr>
          <w:rFonts w:ascii="Arial" w:hAnsi="Arial" w:cs="Arial"/>
          <w:sz w:val="20"/>
          <w:szCs w:val="22"/>
        </w:rPr>
        <w:t>i</w:t>
      </w:r>
      <w:r w:rsidRPr="00EB7DCA">
        <w:rPr>
          <w:rFonts w:ascii="Arial" w:hAnsi="Arial" w:cs="Arial"/>
          <w:sz w:val="20"/>
          <w:szCs w:val="22"/>
        </w:rPr>
        <w:t xml:space="preserve">tion, and logical operators which represent specific connections between propositions. These are represented with symbols such as &amp;, ¬, v, each of which stands for an operation similar to, but arguably different from, that expressed by natural language expressions such as </w:t>
      </w:r>
      <w:r w:rsidRPr="00EB7DCA">
        <w:rPr>
          <w:rFonts w:ascii="Arial" w:hAnsi="Arial" w:cs="Arial"/>
          <w:i/>
          <w:sz w:val="20"/>
          <w:szCs w:val="22"/>
        </w:rPr>
        <w:t>and, not, or,</w:t>
      </w:r>
      <w:r w:rsidRPr="00EB7DCA">
        <w:rPr>
          <w:rFonts w:ascii="Arial" w:hAnsi="Arial" w:cs="Arial"/>
          <w:sz w:val="20"/>
          <w:szCs w:val="22"/>
        </w:rPr>
        <w:t xml:space="preserve"> etc. Each of the propositional variables P, Q, R, etc. are to be understood as standing for any proposition, i.e. any statement capable of being true or false. The precise value is not relevant since we’re looking at the relationships between propositions. Given this, an expression such as (22) represents the conjunction of two propositional variables: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P  &amp;  Q</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(22) represents the truth of a proposition P and the simultaneous truth of a proposition Q. The meaning of ‘&amp;’ is represented in a truth table, the idea being that to know what ‘&amp;’ means is to know when a conjunction of two propositions would be true: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i/>
          <w:sz w:val="20"/>
          <w:szCs w:val="22"/>
        </w:rPr>
        <w:t xml:space="preserve">Truth table for </w:t>
      </w:r>
      <w:r w:rsidRPr="00EB7DCA">
        <w:rPr>
          <w:rFonts w:ascii="Arial" w:hAnsi="Arial" w:cs="Arial"/>
          <w:sz w:val="20"/>
          <w:szCs w:val="22"/>
        </w:rPr>
        <w:t>‘</w:t>
      </w:r>
      <w:r w:rsidRPr="00EB7DCA">
        <w:rPr>
          <w:rFonts w:ascii="Arial" w:hAnsi="Arial" w:cs="Arial"/>
          <w:i/>
          <w:sz w:val="20"/>
          <w:szCs w:val="22"/>
        </w:rPr>
        <w:t>&amp;</w:t>
      </w:r>
      <w:r w:rsidRPr="00EB7DCA">
        <w:rPr>
          <w:rFonts w:ascii="Arial" w:hAnsi="Arial" w:cs="Arial"/>
          <w:sz w:val="20"/>
          <w:szCs w:val="22"/>
        </w:rPr>
        <w:t>’</w:t>
      </w:r>
    </w:p>
    <w:tbl>
      <w:tblPr>
        <w:tblW w:w="0" w:type="auto"/>
        <w:tblInd w:w="1242" w:type="dxa"/>
        <w:tblBorders>
          <w:insideH w:val="single" w:sz="4" w:space="0" w:color="auto"/>
          <w:insideV w:val="single" w:sz="4" w:space="0" w:color="auto"/>
        </w:tblBorders>
        <w:tblLook w:val="0000"/>
      </w:tblPr>
      <w:tblGrid>
        <w:gridCol w:w="567"/>
        <w:gridCol w:w="567"/>
        <w:gridCol w:w="567"/>
      </w:tblGrid>
      <w:tr w:rsidR="00DD7787" w:rsidRPr="00EB7DCA">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P</w:t>
            </w:r>
          </w:p>
        </w:tc>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&amp;</w:t>
            </w:r>
          </w:p>
        </w:tc>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Q</w:t>
            </w:r>
          </w:p>
        </w:tc>
      </w:tr>
      <w:tr w:rsidR="00DD7787" w:rsidRPr="00EB7DCA">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w:t>
            </w:r>
          </w:p>
        </w:tc>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w:t>
            </w:r>
          </w:p>
        </w:tc>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w:t>
            </w:r>
          </w:p>
        </w:tc>
      </w:tr>
      <w:tr w:rsidR="00DD7787" w:rsidRPr="00EB7DCA">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w:t>
            </w:r>
          </w:p>
        </w:tc>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F</w:t>
            </w:r>
          </w:p>
        </w:tc>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F</w:t>
            </w:r>
          </w:p>
        </w:tc>
      </w:tr>
      <w:tr w:rsidR="00DD7787" w:rsidRPr="00EB7DCA">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F</w:t>
            </w:r>
          </w:p>
        </w:tc>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F</w:t>
            </w:r>
          </w:p>
        </w:tc>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w:t>
            </w:r>
          </w:p>
        </w:tc>
      </w:tr>
      <w:tr w:rsidR="00DD7787" w:rsidRPr="00EB7DCA">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w:t>
            </w:r>
          </w:p>
        </w:tc>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F</w:t>
            </w:r>
          </w:p>
        </w:tc>
        <w:tc>
          <w:tcPr>
            <w:tcW w:w="567" w:type="dxa"/>
          </w:tcPr>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F</w:t>
            </w:r>
          </w:p>
        </w:tc>
      </w:tr>
    </w:tbl>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The first line here says that ‘&amp;’ (i.e. the conjunction of P and Q) is true when both P and Q are true. The other three lines tell us that the conjunction is false whenever at least one of the conjuncts (either P or Q) is false. One thing to notice, which is not represented explicitly in the table, is that the order of the conjuncts will have no effect on the truth of the proposition overall, i.e. ‘Q &amp; P’ is equivalent to ‘P &amp; Q’ (whenever one is true, the other is true, since both depend only on the simultaneous truth of the two propositions). While it is not represented here, the equivalence of the two conjuncts is something that can be proved using the tools of propositional calculus.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I hope this seems fairly straightforward. When we look at logical languages more closely, things become more tricky. Some of the difficulties arise because of the divergences between logical and natural languages which motivated Grice to develop his theory of conversation. Here is how Grice referred to them at the very beginning of ‘Logic and Conversation’: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cs="Arial"/>
          <w:sz w:val="20"/>
          <w:szCs w:val="22"/>
        </w:rPr>
      </w:pPr>
    </w:p>
    <w:p w:rsidR="00DD7787" w:rsidRPr="00EB7DCA"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269"/>
        <w:rPr>
          <w:rFonts w:cs="Arial"/>
          <w:sz w:val="20"/>
          <w:szCs w:val="22"/>
        </w:rPr>
      </w:pPr>
      <w:r w:rsidRPr="00EB7DCA">
        <w:rPr>
          <w:rFonts w:cs="Arial"/>
          <w:sz w:val="20"/>
          <w:szCs w:val="22"/>
        </w:rPr>
        <w:t>“It is a commonplace of philosophical logic that there are, or appear to be, divergences in meaning between, on the one hand, at least some of what I shall call the formal devices ... and, on the other, what are taken to be their analogues or counterparts in natural language ... Some logicians may at some time have wanted to claim that there are in fact no such divergences; but such claims, if made at all, have been somewhat rashly made, and those suspected of making them have been subjected to some pretty rough handling.”</w:t>
      </w:r>
    </w:p>
    <w:p w:rsidR="00DD7787" w:rsidRPr="00EB7DCA"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269"/>
        <w:jc w:val="right"/>
        <w:rPr>
          <w:rFonts w:cs="Arial"/>
          <w:sz w:val="20"/>
          <w:szCs w:val="22"/>
        </w:rPr>
      </w:pPr>
      <w:r w:rsidRPr="00EB7DCA">
        <w:rPr>
          <w:rFonts w:cs="Arial"/>
          <w:sz w:val="20"/>
          <w:szCs w:val="22"/>
        </w:rPr>
        <w:t>(Grice 1989: 22)</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In his paper, Grice argues that we can defend a view on which the divergences do not exist but that different interpretations arise because of a distinction between the conventional meaning of linguistic expressions and meanings we infer in particular contexts.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269"/>
        <w:rPr>
          <w:rFonts w:cs="Arial"/>
          <w:sz w:val="20"/>
          <w:szCs w:val="22"/>
        </w:rPr>
      </w:pPr>
      <w:r w:rsidRPr="00EB7DCA">
        <w:rPr>
          <w:rFonts w:cs="Arial"/>
          <w:sz w:val="20"/>
          <w:szCs w:val="22"/>
        </w:rPr>
        <w:t>“I wish ... to maintain that the common assumption of the contestants that the divergences do in fact exist is (broadly speaking) a common mistake, and that the mistake arises from inadequate attention to the nature and importance of the conditions governing conversation.”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1269"/>
        <w:jc w:val="right"/>
        <w:rPr>
          <w:rFonts w:ascii="Arial" w:hAnsi="Arial" w:cs="Arial"/>
          <w:sz w:val="20"/>
          <w:szCs w:val="22"/>
        </w:rPr>
      </w:pPr>
      <w:r w:rsidRPr="00EB7DCA">
        <w:rPr>
          <w:rFonts w:ascii="Arial" w:hAnsi="Arial" w:cs="Arial"/>
          <w:sz w:val="20"/>
          <w:szCs w:val="22"/>
        </w:rPr>
        <w:t>(Grice 1989: 24)</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To see how Grice’s account addresses the issue, and supports the view that the divergences may not be as big as has been supposed, we’ll consider how we interpret the meaning of the English word </w:t>
      </w:r>
      <w:r w:rsidRPr="00EB7DCA">
        <w:rPr>
          <w:rFonts w:ascii="Arial" w:hAnsi="Arial" w:cs="Arial"/>
          <w:i/>
          <w:sz w:val="20"/>
          <w:szCs w:val="22"/>
        </w:rPr>
        <w:t>and</w:t>
      </w:r>
      <w:r w:rsidRPr="00EB7DCA">
        <w:rPr>
          <w:rFonts w:ascii="Arial" w:hAnsi="Arial" w:cs="Arial"/>
          <w:sz w:val="20"/>
          <w:szCs w:val="22"/>
        </w:rPr>
        <w:t xml:space="preserve"> in specific contexts and compare this with the meaning of the logical connective &amp;.</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According to the truth table for &amp; in (23) an expression of the form ‘P &amp; Q’ will be true when P is true and Q is also true, and otherwise false. The meaning of ‘&amp;’ is that it conveys the truth of both of its conjuncts. Now consider these natural language examples: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Aberdeen is in Scotland and Paris is in France.</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Fran said goodnight and went to bed.</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My train was cancelled and I missed the start of the lecture.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If the word </w:t>
      </w:r>
      <w:r w:rsidRPr="00EB7DCA">
        <w:rPr>
          <w:rFonts w:ascii="Arial" w:hAnsi="Arial" w:cs="Arial"/>
          <w:i/>
          <w:sz w:val="20"/>
          <w:szCs w:val="22"/>
        </w:rPr>
        <w:t>and</w:t>
      </w:r>
      <w:r w:rsidRPr="00EB7DCA">
        <w:rPr>
          <w:rFonts w:ascii="Arial" w:hAnsi="Arial" w:cs="Arial"/>
          <w:sz w:val="20"/>
          <w:szCs w:val="22"/>
        </w:rPr>
        <w:t xml:space="preserve"> corresponds closely to the logical connective &amp;, then each of (24)-(26) will simply express the truth of both of their conjuncts. (24) will communicate that Aberdeen is in Scotland and that Paris is in France. (25) will communicate both that Fran said goodnight and that she went to bed. (26) will communicate that my train was cancelled and that I missed the start of the lecture. If this is all they communicate, then we should be able to </w:t>
      </w:r>
      <w:r>
        <w:rPr>
          <w:rFonts w:ascii="Arial" w:hAnsi="Arial" w:cs="Arial"/>
          <w:sz w:val="20"/>
          <w:szCs w:val="22"/>
        </w:rPr>
        <w:t>change</w:t>
      </w:r>
      <w:r w:rsidRPr="00EB7DCA">
        <w:rPr>
          <w:rFonts w:ascii="Arial" w:hAnsi="Arial" w:cs="Arial"/>
          <w:sz w:val="20"/>
          <w:szCs w:val="22"/>
        </w:rPr>
        <w:t xml:space="preserve"> the order of the conjuncts with no change in meaning since, as we mentioned above, ‘P &amp; Q’ is logically equivalent to ‘Q &amp; P’. This seems to work for (24) (provided we do not assume any </w:t>
      </w:r>
      <w:r>
        <w:rPr>
          <w:rFonts w:ascii="Arial" w:hAnsi="Arial" w:cs="Arial"/>
          <w:sz w:val="20"/>
          <w:szCs w:val="22"/>
        </w:rPr>
        <w:t>specific</w:t>
      </w:r>
      <w:r w:rsidRPr="00EB7DCA">
        <w:rPr>
          <w:rFonts w:ascii="Arial" w:hAnsi="Arial" w:cs="Arial"/>
          <w:sz w:val="20"/>
          <w:szCs w:val="22"/>
        </w:rPr>
        <w:t xml:space="preserve"> contextual assumptions which would affect the interpretation) so that (27) seems to have more or less the same meaning as (24):</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Paris is in France and Aberdeen is in Scotland.</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But (28) does not seem to mean the same thing as (25):</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Fran went to bed and said goodnight.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and (29) does not seem to mean the same thing as (26):</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 missed the start of the lecture and my train was cancelled.</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It seems that (25) communicates something about a temporal relationship which changes when the conjuncts are reversed. Whe</w:t>
      </w:r>
      <w:r>
        <w:rPr>
          <w:rFonts w:ascii="Arial" w:hAnsi="Arial" w:cs="Arial"/>
          <w:sz w:val="20"/>
          <w:szCs w:val="22"/>
        </w:rPr>
        <w:t>n we hear (25), we assume that Fr</w:t>
      </w:r>
      <w:r w:rsidRPr="00EB7DCA">
        <w:rPr>
          <w:rFonts w:ascii="Arial" w:hAnsi="Arial" w:cs="Arial"/>
          <w:sz w:val="20"/>
          <w:szCs w:val="22"/>
        </w:rPr>
        <w:t>an first said goodnight and then went to bed. Whe</w:t>
      </w:r>
      <w:r>
        <w:rPr>
          <w:rFonts w:ascii="Arial" w:hAnsi="Arial" w:cs="Arial"/>
          <w:sz w:val="20"/>
          <w:szCs w:val="22"/>
        </w:rPr>
        <w:t>n we hear (28), we assume that Fr</w:t>
      </w:r>
      <w:r w:rsidRPr="00EB7DCA">
        <w:rPr>
          <w:rFonts w:ascii="Arial" w:hAnsi="Arial" w:cs="Arial"/>
          <w:sz w:val="20"/>
          <w:szCs w:val="22"/>
        </w:rPr>
        <w:t xml:space="preserve">an first went to bed and then said goodnight. Examples like this have led to the suggestion that there is a ‘temporal </w:t>
      </w:r>
      <w:r w:rsidRPr="00EB7DCA">
        <w:rPr>
          <w:rFonts w:ascii="Arial" w:hAnsi="Arial" w:cs="Arial"/>
          <w:i/>
          <w:sz w:val="20"/>
          <w:szCs w:val="22"/>
        </w:rPr>
        <w:t>and</w:t>
      </w:r>
      <w:r w:rsidRPr="00EB7DCA">
        <w:rPr>
          <w:rFonts w:ascii="Arial" w:hAnsi="Arial" w:cs="Arial"/>
          <w:sz w:val="20"/>
          <w:szCs w:val="22"/>
        </w:rPr>
        <w:t xml:space="preserve">’ in English as well as a ‘logical </w:t>
      </w:r>
      <w:r w:rsidRPr="00EB7DCA">
        <w:rPr>
          <w:rFonts w:ascii="Arial" w:hAnsi="Arial" w:cs="Arial"/>
          <w:i/>
          <w:sz w:val="20"/>
          <w:szCs w:val="22"/>
        </w:rPr>
        <w:t>and</w:t>
      </w:r>
      <w:r w:rsidRPr="00EB7DCA">
        <w:rPr>
          <w:rFonts w:ascii="Arial" w:hAnsi="Arial" w:cs="Arial"/>
          <w:sz w:val="20"/>
          <w:szCs w:val="22"/>
        </w:rPr>
        <w:t xml:space="preserve">’ which corresponds to the logical connective ‘&amp;’. (26) seems to communicate something about a causal relationship which changes when we reverse the conjuncts. When we hear (26) we assume that I missed my train and as a result of that I missed the start of the lecture. In other words, there seems to be a ‘causal </w:t>
      </w:r>
      <w:r w:rsidRPr="00EB7DCA">
        <w:rPr>
          <w:rFonts w:ascii="Arial" w:hAnsi="Arial" w:cs="Arial"/>
          <w:i/>
          <w:sz w:val="20"/>
          <w:szCs w:val="22"/>
        </w:rPr>
        <w:t>and</w:t>
      </w:r>
      <w:r w:rsidRPr="00EB7DCA">
        <w:rPr>
          <w:rFonts w:ascii="Arial" w:hAnsi="Arial" w:cs="Arial"/>
          <w:sz w:val="20"/>
          <w:szCs w:val="22"/>
        </w:rPr>
        <w:t xml:space="preserve">’ as well as </w:t>
      </w:r>
      <w:r>
        <w:rPr>
          <w:rFonts w:ascii="Arial" w:hAnsi="Arial" w:cs="Arial"/>
          <w:sz w:val="20"/>
          <w:szCs w:val="22"/>
        </w:rPr>
        <w:t>a ‘logical</w:t>
      </w:r>
      <w:r w:rsidRPr="00EB7DCA">
        <w:rPr>
          <w:rFonts w:ascii="Arial" w:hAnsi="Arial" w:cs="Arial"/>
          <w:sz w:val="20"/>
          <w:szCs w:val="22"/>
        </w:rPr>
        <w:t xml:space="preserve">’ and a ‘temporal’ one. This causal relationship seems to disappear when we hear (29). </w:t>
      </w:r>
      <w:r>
        <w:rPr>
          <w:rFonts w:ascii="Arial" w:hAnsi="Arial" w:cs="Arial"/>
          <w:sz w:val="20"/>
          <w:szCs w:val="22"/>
        </w:rPr>
        <w:t>We might think here</w:t>
      </w:r>
      <w:r w:rsidRPr="00EB7DCA">
        <w:rPr>
          <w:rFonts w:ascii="Arial" w:hAnsi="Arial" w:cs="Arial"/>
          <w:sz w:val="20"/>
          <w:szCs w:val="22"/>
        </w:rPr>
        <w:t xml:space="preserve"> that the two events are linked because they are two separate things which have frustrated or upset me. We might even assume that the cancelled train happened on the way home from the lecture rather than the other way round. (As ever, the particular contextual assumptions available wi</w:t>
      </w:r>
      <w:r>
        <w:rPr>
          <w:rFonts w:ascii="Arial" w:hAnsi="Arial" w:cs="Arial"/>
          <w:sz w:val="20"/>
          <w:szCs w:val="22"/>
        </w:rPr>
        <w:t>ll affect the interpretation. T</w:t>
      </w:r>
      <w:r w:rsidRPr="00EB7DCA">
        <w:rPr>
          <w:rFonts w:ascii="Arial" w:hAnsi="Arial" w:cs="Arial"/>
          <w:sz w:val="20"/>
          <w:szCs w:val="22"/>
        </w:rPr>
        <w:t xml:space="preserve">he important point is that reversing the conjuncts seems to change the interpretation). Examples like this have led to the suggestion that there is a ‘causal </w:t>
      </w:r>
      <w:r w:rsidRPr="00EB7DCA">
        <w:rPr>
          <w:rFonts w:ascii="Arial" w:hAnsi="Arial" w:cs="Arial"/>
          <w:i/>
          <w:sz w:val="20"/>
          <w:szCs w:val="22"/>
        </w:rPr>
        <w:t>and</w:t>
      </w:r>
      <w:r w:rsidRPr="00EB7DCA">
        <w:rPr>
          <w:rFonts w:ascii="Arial" w:hAnsi="Arial" w:cs="Arial"/>
          <w:sz w:val="20"/>
          <w:szCs w:val="22"/>
        </w:rPr>
        <w:t>’ in English alongside the other senses.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So far, then, we have suggested that the word </w:t>
      </w:r>
      <w:r w:rsidRPr="00EB7DCA">
        <w:rPr>
          <w:rFonts w:ascii="Arial" w:hAnsi="Arial" w:cs="Arial"/>
          <w:i/>
          <w:sz w:val="20"/>
          <w:szCs w:val="22"/>
        </w:rPr>
        <w:t>and</w:t>
      </w:r>
      <w:r w:rsidRPr="00EB7DCA">
        <w:rPr>
          <w:rFonts w:ascii="Arial" w:hAnsi="Arial" w:cs="Arial"/>
          <w:sz w:val="20"/>
          <w:szCs w:val="22"/>
        </w:rPr>
        <w:t xml:space="preserve"> in English is at least three ways ambiguous: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 xml:space="preserve">senses of the English word </w:t>
      </w:r>
      <w:r w:rsidRPr="00EB7DCA">
        <w:rPr>
          <w:rFonts w:ascii="Arial" w:hAnsi="Arial" w:cs="Arial"/>
          <w:i/>
          <w:sz w:val="20"/>
          <w:szCs w:val="22"/>
        </w:rPr>
        <w:t>and</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i/>
          <w:sz w:val="20"/>
          <w:szCs w:val="22"/>
        </w:rPr>
        <w:t xml:space="preserve">and </w:t>
      </w:r>
      <w:r w:rsidRPr="00EB7DCA">
        <w:rPr>
          <w:rFonts w:ascii="Arial" w:hAnsi="Arial" w:cs="Arial"/>
          <w:sz w:val="20"/>
          <w:szCs w:val="22"/>
        </w:rPr>
        <w:t xml:space="preserve">1 (‘logical </w:t>
      </w:r>
      <w:r w:rsidRPr="00EB7DCA">
        <w:rPr>
          <w:rFonts w:ascii="Arial" w:hAnsi="Arial" w:cs="Arial"/>
          <w:i/>
          <w:sz w:val="20"/>
          <w:szCs w:val="22"/>
        </w:rPr>
        <w:t>and</w:t>
      </w:r>
      <w:r w:rsidRPr="00EB7DCA">
        <w:rPr>
          <w:rFonts w:ascii="Arial" w:hAnsi="Arial" w:cs="Arial"/>
          <w:sz w:val="20"/>
          <w:szCs w:val="22"/>
        </w:rPr>
        <w:t>’):</w:t>
      </w:r>
      <w:r w:rsidRPr="00EB7DCA">
        <w:rPr>
          <w:rFonts w:ascii="Arial" w:hAnsi="Arial" w:cs="Arial"/>
          <w:sz w:val="20"/>
          <w:szCs w:val="22"/>
        </w:rPr>
        <w:tab/>
        <w:t>‘&amp;’</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i/>
          <w:sz w:val="20"/>
          <w:szCs w:val="22"/>
        </w:rPr>
        <w:t xml:space="preserve">and </w:t>
      </w:r>
      <w:r w:rsidRPr="00EB7DCA">
        <w:rPr>
          <w:rFonts w:ascii="Arial" w:hAnsi="Arial" w:cs="Arial"/>
          <w:sz w:val="20"/>
          <w:szCs w:val="22"/>
        </w:rPr>
        <w:t xml:space="preserve">2 (‘temporal </w:t>
      </w:r>
      <w:r w:rsidRPr="00EB7DCA">
        <w:rPr>
          <w:rFonts w:ascii="Arial" w:hAnsi="Arial" w:cs="Arial"/>
          <w:i/>
          <w:sz w:val="20"/>
          <w:szCs w:val="22"/>
        </w:rPr>
        <w:t>and</w:t>
      </w:r>
      <w:r w:rsidRPr="00EB7DCA">
        <w:rPr>
          <w:rFonts w:ascii="Arial" w:hAnsi="Arial" w:cs="Arial"/>
          <w:sz w:val="20"/>
          <w:szCs w:val="22"/>
        </w:rPr>
        <w:t>’):</w:t>
      </w:r>
      <w:r w:rsidRPr="00EB7DCA">
        <w:rPr>
          <w:rFonts w:ascii="Arial" w:hAnsi="Arial" w:cs="Arial"/>
          <w:sz w:val="20"/>
          <w:szCs w:val="22"/>
        </w:rPr>
        <w:tab/>
        <w:t>‘and then’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i/>
          <w:sz w:val="20"/>
          <w:szCs w:val="22"/>
        </w:rPr>
        <w:t xml:space="preserve">and </w:t>
      </w:r>
      <w:r w:rsidRPr="00EB7DCA">
        <w:rPr>
          <w:rFonts w:ascii="Arial" w:hAnsi="Arial" w:cs="Arial"/>
          <w:sz w:val="20"/>
          <w:szCs w:val="22"/>
        </w:rPr>
        <w:t xml:space="preserve">3 (‘causal </w:t>
      </w:r>
      <w:r w:rsidRPr="00EB7DCA">
        <w:rPr>
          <w:rFonts w:ascii="Arial" w:hAnsi="Arial" w:cs="Arial"/>
          <w:i/>
          <w:sz w:val="20"/>
          <w:szCs w:val="22"/>
        </w:rPr>
        <w:t>and</w:t>
      </w:r>
      <w:r w:rsidRPr="00EB7DCA">
        <w:rPr>
          <w:rFonts w:ascii="Arial" w:hAnsi="Arial" w:cs="Arial"/>
          <w:sz w:val="20"/>
          <w:szCs w:val="22"/>
        </w:rPr>
        <w:t>’):</w:t>
      </w:r>
      <w:r w:rsidRPr="00EB7DCA">
        <w:rPr>
          <w:rFonts w:ascii="Arial" w:hAnsi="Arial" w:cs="Arial"/>
          <w:sz w:val="20"/>
          <w:szCs w:val="22"/>
        </w:rPr>
        <w:tab/>
        <w:t>‘and as a result’</w:t>
      </w:r>
      <w:r w:rsidRPr="00EB7DCA">
        <w:rPr>
          <w:rFonts w:ascii="Arial" w:hAnsi="Arial" w:cs="Arial"/>
          <w:sz w:val="20"/>
          <w:szCs w:val="22"/>
        </w:rPr>
        <w:tab/>
      </w:r>
      <w:r w:rsidRPr="00EB7DCA">
        <w:rPr>
          <w:rFonts w:ascii="Arial" w:hAnsi="Arial" w:cs="Arial"/>
          <w:sz w:val="20"/>
          <w:szCs w:val="22"/>
        </w:rPr>
        <w:tab/>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This seems problematic for anyone hoping to develop a systematic account of the meanings of expressions in English and other languages. Looking more closely, the situation is even more </w:t>
      </w:r>
      <w:r>
        <w:rPr>
          <w:rFonts w:ascii="Arial" w:hAnsi="Arial" w:cs="Arial"/>
          <w:sz w:val="20"/>
          <w:szCs w:val="22"/>
        </w:rPr>
        <w:t>complicated</w:t>
      </w:r>
      <w:r w:rsidRPr="00EB7DCA">
        <w:rPr>
          <w:rFonts w:ascii="Arial" w:hAnsi="Arial" w:cs="Arial"/>
          <w:sz w:val="20"/>
          <w:szCs w:val="22"/>
        </w:rPr>
        <w:t xml:space="preserve">. First, many </w:t>
      </w:r>
      <w:r>
        <w:rPr>
          <w:rFonts w:ascii="Arial" w:hAnsi="Arial" w:cs="Arial"/>
          <w:sz w:val="20"/>
          <w:szCs w:val="22"/>
        </w:rPr>
        <w:t>other</w:t>
      </w:r>
      <w:r w:rsidRPr="00EB7DCA">
        <w:rPr>
          <w:rFonts w:ascii="Arial" w:hAnsi="Arial" w:cs="Arial"/>
          <w:sz w:val="20"/>
          <w:szCs w:val="22"/>
        </w:rPr>
        <w:t xml:space="preserve"> expressions in English seem to have more than one meaning. Consider the following, for example: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Everyone doesn’t like chocolate.</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Would you like cake or a biscuit?</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If you wash my car, I’ll give you five pounds.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Does (31) mean that there is no-one who likes chocolate (it’s true of everyone that they don’t like chocolate) or just that there are some people who don’t (it’s not the case that everyone likes chocolate)? Does it refer to everyone in the universe or everyone in some smaller group? Does (32) allow the possibility of the hearer having both cake and a biscuit? Does (33) rule out the possibility that the speaker gives the hearer five pounds </w:t>
      </w:r>
      <w:r>
        <w:rPr>
          <w:rFonts w:ascii="Arial" w:hAnsi="Arial" w:cs="Arial"/>
          <w:sz w:val="20"/>
          <w:szCs w:val="22"/>
        </w:rPr>
        <w:t xml:space="preserve">even </w:t>
      </w:r>
      <w:r w:rsidRPr="00EB7DCA">
        <w:rPr>
          <w:rFonts w:ascii="Arial" w:hAnsi="Arial" w:cs="Arial"/>
          <w:sz w:val="20"/>
          <w:szCs w:val="22"/>
        </w:rPr>
        <w:t xml:space="preserve">if they don’t wash the car? In a logical language, we would represent these different possibilities with different symbols. In English, and </w:t>
      </w:r>
      <w:r>
        <w:rPr>
          <w:rFonts w:ascii="Arial" w:hAnsi="Arial" w:cs="Arial"/>
          <w:sz w:val="20"/>
          <w:szCs w:val="22"/>
        </w:rPr>
        <w:t xml:space="preserve">in </w:t>
      </w:r>
      <w:r w:rsidRPr="00EB7DCA">
        <w:rPr>
          <w:rFonts w:ascii="Arial" w:hAnsi="Arial" w:cs="Arial"/>
          <w:sz w:val="20"/>
          <w:szCs w:val="22"/>
        </w:rPr>
        <w:t>other natural languages, expressions such as these seem to be consistent with more than one meaning.</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These </w:t>
      </w:r>
      <w:r>
        <w:rPr>
          <w:rFonts w:ascii="Arial" w:hAnsi="Arial" w:cs="Arial"/>
          <w:sz w:val="20"/>
          <w:szCs w:val="22"/>
        </w:rPr>
        <w:t xml:space="preserve">are a few of the wide range of </w:t>
      </w:r>
      <w:r w:rsidRPr="00EB7DCA">
        <w:rPr>
          <w:rFonts w:ascii="Arial" w:hAnsi="Arial" w:cs="Arial"/>
          <w:sz w:val="20"/>
          <w:szCs w:val="22"/>
        </w:rPr>
        <w:t xml:space="preserve">examples </w:t>
      </w:r>
      <w:r>
        <w:rPr>
          <w:rFonts w:ascii="Arial" w:hAnsi="Arial" w:cs="Arial"/>
          <w:sz w:val="20"/>
          <w:szCs w:val="22"/>
        </w:rPr>
        <w:t xml:space="preserve">suggesting that </w:t>
      </w:r>
      <w:r w:rsidRPr="00EB7DCA">
        <w:rPr>
          <w:rFonts w:ascii="Arial" w:hAnsi="Arial" w:cs="Arial"/>
          <w:sz w:val="20"/>
          <w:szCs w:val="22"/>
        </w:rPr>
        <w:t xml:space="preserve">natural languages </w:t>
      </w:r>
      <w:r>
        <w:rPr>
          <w:rFonts w:ascii="Arial" w:hAnsi="Arial" w:cs="Arial"/>
          <w:sz w:val="20"/>
          <w:szCs w:val="22"/>
        </w:rPr>
        <w:t xml:space="preserve">are </w:t>
      </w:r>
      <w:r w:rsidRPr="00EB7DCA">
        <w:rPr>
          <w:rFonts w:ascii="Arial" w:hAnsi="Arial" w:cs="Arial"/>
          <w:sz w:val="20"/>
          <w:szCs w:val="22"/>
        </w:rPr>
        <w:t>less precise than logical languages</w:t>
      </w:r>
      <w:r>
        <w:rPr>
          <w:rFonts w:ascii="Arial" w:hAnsi="Arial" w:cs="Arial"/>
          <w:sz w:val="20"/>
          <w:szCs w:val="22"/>
        </w:rPr>
        <w:t>. S</w:t>
      </w:r>
      <w:r w:rsidRPr="00EB7DCA">
        <w:rPr>
          <w:rFonts w:ascii="Arial" w:hAnsi="Arial" w:cs="Arial"/>
          <w:sz w:val="20"/>
          <w:szCs w:val="22"/>
        </w:rPr>
        <w:t xml:space="preserve">imilar examples exist in all languages. Possibly even more worrying is that the range of possibilities for particular words seems similar across languages. This is odd given standard assumptions about the arbitrariness of word meanings. Why should different languages select the same range of meanings for their equivalents to the English word </w:t>
      </w:r>
      <w:r w:rsidRPr="00EB7DCA">
        <w:rPr>
          <w:rFonts w:ascii="Arial" w:hAnsi="Arial" w:cs="Arial"/>
          <w:i/>
          <w:sz w:val="20"/>
          <w:szCs w:val="22"/>
        </w:rPr>
        <w:t>and</w:t>
      </w:r>
      <w:r w:rsidRPr="00EB7DCA">
        <w:rPr>
          <w:rFonts w:ascii="Arial" w:hAnsi="Arial" w:cs="Arial"/>
          <w:sz w:val="20"/>
          <w:szCs w:val="22"/>
        </w:rPr>
        <w:t xml:space="preserve">? (If you speak another language, try translating (24)-(26) to see whether the same range of interpretations is possible). We do not normally expect ambiguous words in one language to be ambiguous in similar ways in different languages. The English word </w:t>
      </w:r>
      <w:r w:rsidRPr="00EB7DCA">
        <w:rPr>
          <w:rFonts w:ascii="Arial" w:hAnsi="Arial" w:cs="Arial"/>
          <w:i/>
          <w:sz w:val="20"/>
          <w:szCs w:val="22"/>
        </w:rPr>
        <w:t>chap</w:t>
      </w:r>
      <w:r w:rsidRPr="00EB7DCA">
        <w:rPr>
          <w:rFonts w:ascii="Arial" w:hAnsi="Arial" w:cs="Arial"/>
          <w:sz w:val="20"/>
          <w:szCs w:val="22"/>
        </w:rPr>
        <w:t xml:space="preserve">, for example, is a fairly informal way of referring to a male person and can also refer to something cowboys wear on their trousers, a painful eruption which might appear on lips and a knock on a door or hard object. I do not know of any other language where there is a word which shares all of these meanings. Even if there were a word with these meanings in any other language, it would still be surprising that language after language has the same range of meanings for a word corresponding to English </w:t>
      </w:r>
      <w:r w:rsidRPr="00EB7DCA">
        <w:rPr>
          <w:rFonts w:ascii="Arial" w:hAnsi="Arial" w:cs="Arial"/>
          <w:i/>
          <w:sz w:val="20"/>
          <w:szCs w:val="22"/>
        </w:rPr>
        <w:t>and</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Finally, it is possible that there are </w:t>
      </w:r>
      <w:r>
        <w:rPr>
          <w:rFonts w:ascii="Arial" w:hAnsi="Arial" w:cs="Arial"/>
          <w:sz w:val="20"/>
          <w:szCs w:val="22"/>
        </w:rPr>
        <w:t>even more</w:t>
      </w:r>
      <w:r w:rsidRPr="00EB7DCA">
        <w:rPr>
          <w:rFonts w:ascii="Arial" w:hAnsi="Arial" w:cs="Arial"/>
          <w:sz w:val="20"/>
          <w:szCs w:val="22"/>
        </w:rPr>
        <w:t xml:space="preserve"> senses of </w:t>
      </w:r>
      <w:r w:rsidRPr="00EB7DCA">
        <w:rPr>
          <w:rFonts w:ascii="Arial" w:hAnsi="Arial" w:cs="Arial"/>
          <w:i/>
          <w:sz w:val="20"/>
          <w:szCs w:val="22"/>
        </w:rPr>
        <w:t>and</w:t>
      </w:r>
      <w:r w:rsidRPr="00EB7DCA">
        <w:rPr>
          <w:rFonts w:ascii="Arial" w:hAnsi="Arial" w:cs="Arial"/>
          <w:sz w:val="20"/>
          <w:szCs w:val="22"/>
        </w:rPr>
        <w:t>. Consider this example: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 </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Mark went to the kitchen and made a cup of tea.</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Here we </w:t>
      </w:r>
      <w:r>
        <w:rPr>
          <w:rFonts w:ascii="Arial" w:hAnsi="Arial" w:cs="Arial"/>
          <w:sz w:val="20"/>
          <w:szCs w:val="22"/>
        </w:rPr>
        <w:t xml:space="preserve">do not only </w:t>
      </w:r>
      <w:r w:rsidRPr="00EB7DCA">
        <w:rPr>
          <w:rFonts w:ascii="Arial" w:hAnsi="Arial" w:cs="Arial"/>
          <w:sz w:val="20"/>
          <w:szCs w:val="22"/>
        </w:rPr>
        <w:t xml:space="preserve">assume that Mark made the tea after having gone to the kitchen. We also assume that he made the tea while he was in the kitchen. So we might suggest the existence of a ‘locative </w:t>
      </w:r>
      <w:r w:rsidRPr="00EB7DCA">
        <w:rPr>
          <w:rFonts w:ascii="Arial" w:hAnsi="Arial" w:cs="Arial"/>
          <w:i/>
          <w:sz w:val="20"/>
          <w:szCs w:val="22"/>
        </w:rPr>
        <w:t>and</w:t>
      </w:r>
      <w:r w:rsidRPr="00EB7DCA">
        <w:rPr>
          <w:rFonts w:ascii="Arial" w:hAnsi="Arial" w:cs="Arial"/>
          <w:sz w:val="20"/>
          <w:szCs w:val="22"/>
        </w:rPr>
        <w:t>’ (with a reading such as ‘and in that place’) to cover cases such as this.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How does Grice propose to account for this range of interpretations while maintaining the claim that natural languages do not diverge much from logical languages? The key is his distinction between saying and implicating as illustrated in examples (13)-(15), repeated here as (35)-(37):</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 xml:space="preserve">A: </w:t>
      </w:r>
      <w:r w:rsidRPr="00EB7DCA">
        <w:rPr>
          <w:rFonts w:ascii="Arial" w:hAnsi="Arial" w:cs="Arial"/>
          <w:sz w:val="20"/>
          <w:szCs w:val="22"/>
        </w:rPr>
        <w:tab/>
      </w:r>
      <w:r w:rsidRPr="00EB7DCA">
        <w:rPr>
          <w:rFonts w:ascii="Arial" w:hAnsi="Arial" w:cs="Arial"/>
          <w:sz w:val="20"/>
          <w:szCs w:val="22"/>
        </w:rPr>
        <w:tab/>
        <w:t>I need some paper tissues.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r>
      <w:r w:rsidRPr="00EB7DCA">
        <w:rPr>
          <w:rFonts w:ascii="Arial" w:hAnsi="Arial" w:cs="Arial"/>
          <w:sz w:val="20"/>
          <w:szCs w:val="22"/>
        </w:rPr>
        <w:tab/>
        <w:t>There’s a newsagent on the next corner.</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rPr>
          <w:rFonts w:ascii="Arial" w:hAnsi="Arial" w:cs="Arial"/>
          <w:sz w:val="20"/>
          <w:szCs w:val="22"/>
        </w:rPr>
      </w:pPr>
      <w:r w:rsidRPr="00EB7DCA">
        <w:rPr>
          <w:rFonts w:ascii="Arial" w:hAnsi="Arial" w:cs="Arial"/>
          <w:i/>
          <w:sz w:val="20"/>
          <w:szCs w:val="22"/>
        </w:rPr>
        <w:t>Implicature:</w:t>
      </w:r>
      <w:r w:rsidRPr="00EB7DCA">
        <w:rPr>
          <w:rFonts w:ascii="Arial" w:hAnsi="Arial" w:cs="Arial"/>
          <w:sz w:val="20"/>
          <w:szCs w:val="22"/>
        </w:rPr>
        <w:tab/>
        <w:t>The newsagent is likely to be open and to be able to sell you some paper tissues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r>
      <w:r w:rsidRPr="00EB7DCA">
        <w:rPr>
          <w:rFonts w:ascii="Arial" w:hAnsi="Arial" w:cs="Arial"/>
          <w:sz w:val="20"/>
          <w:szCs w:val="22"/>
        </w:rPr>
        <w:tab/>
        <w:t>How do you think my lecture went?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r>
      <w:r w:rsidRPr="00EB7DCA">
        <w:rPr>
          <w:rFonts w:ascii="Arial" w:hAnsi="Arial" w:cs="Arial"/>
          <w:sz w:val="20"/>
          <w:szCs w:val="22"/>
        </w:rPr>
        <w:tab/>
        <w:t>Some of the students enjoyed it..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i/>
          <w:sz w:val="20"/>
          <w:szCs w:val="22"/>
        </w:rPr>
        <w:t>Implicature:</w:t>
      </w:r>
      <w:r w:rsidRPr="00EB7DCA">
        <w:rPr>
          <w:rFonts w:ascii="Arial" w:hAnsi="Arial" w:cs="Arial"/>
          <w:i/>
          <w:sz w:val="20"/>
          <w:szCs w:val="22"/>
        </w:rPr>
        <w:tab/>
      </w:r>
      <w:r w:rsidRPr="00EB7DCA">
        <w:rPr>
          <w:rFonts w:ascii="Arial" w:hAnsi="Arial" w:cs="Arial"/>
          <w:sz w:val="20"/>
          <w:szCs w:val="22"/>
        </w:rPr>
        <w:t>Not all of the students enjoyed the lecture.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r>
      <w:r w:rsidRPr="00EB7DCA">
        <w:rPr>
          <w:rFonts w:ascii="Arial" w:hAnsi="Arial" w:cs="Arial"/>
          <w:sz w:val="20"/>
          <w:szCs w:val="22"/>
        </w:rPr>
        <w:tab/>
        <w:t>How’s your essay going?</w:t>
      </w:r>
    </w:p>
    <w:p w:rsidR="00DD7787" w:rsidRPr="00EB7DCA" w:rsidRDefault="00DD7787" w:rsidP="00F113B8">
      <w:pPr>
        <w:pStyle w:val="BodyTextIndent"/>
        <w:ind w:left="2268" w:hanging="1134"/>
        <w:rPr>
          <w:rFonts w:cs="Arial"/>
          <w:sz w:val="20"/>
          <w:szCs w:val="22"/>
        </w:rPr>
      </w:pPr>
      <w:r w:rsidRPr="00EB7DCA">
        <w:rPr>
          <w:rFonts w:cs="Arial"/>
          <w:sz w:val="20"/>
          <w:szCs w:val="22"/>
        </w:rPr>
        <w:t>B:</w:t>
      </w:r>
      <w:r w:rsidRPr="00EB7DCA">
        <w:rPr>
          <w:rFonts w:cs="Arial"/>
          <w:sz w:val="20"/>
          <w:szCs w:val="22"/>
        </w:rPr>
        <w:tab/>
      </w:r>
      <w:r w:rsidRPr="00EB7DCA">
        <w:rPr>
          <w:rFonts w:cs="Arial"/>
          <w:sz w:val="20"/>
          <w:szCs w:val="22"/>
        </w:rPr>
        <w:tab/>
        <w:t>Isn’t the weather strange these days? I think it might rain tonight. What do you think?</w:t>
      </w:r>
    </w:p>
    <w:p w:rsidR="00DD7787" w:rsidRPr="00EB7DCA" w:rsidRDefault="00DD7787" w:rsidP="00F113B8">
      <w:pPr>
        <w:tabs>
          <w:tab w:val="left" w:pos="567"/>
          <w:tab w:val="left" w:pos="1134"/>
          <w:tab w:val="left" w:pos="1701"/>
          <w:tab w:val="left" w:pos="2268"/>
          <w:tab w:val="left" w:pos="3402"/>
          <w:tab w:val="left" w:pos="3969"/>
          <w:tab w:val="left" w:pos="4536"/>
          <w:tab w:val="left" w:pos="5103"/>
          <w:tab w:val="left" w:pos="5670"/>
          <w:tab w:val="left" w:pos="6237"/>
          <w:tab w:val="left" w:pos="6804"/>
          <w:tab w:val="left" w:pos="7371"/>
          <w:tab w:val="left" w:pos="7938"/>
        </w:tabs>
        <w:spacing w:line="480" w:lineRule="auto"/>
        <w:ind w:left="2835" w:hanging="1701"/>
        <w:rPr>
          <w:rFonts w:ascii="Arial" w:hAnsi="Arial" w:cs="Arial"/>
          <w:sz w:val="20"/>
          <w:szCs w:val="22"/>
        </w:rPr>
      </w:pPr>
      <w:r w:rsidRPr="00EB7DCA">
        <w:rPr>
          <w:rFonts w:ascii="Arial" w:hAnsi="Arial" w:cs="Arial"/>
          <w:i/>
          <w:sz w:val="20"/>
          <w:szCs w:val="22"/>
        </w:rPr>
        <w:t>Implicature:</w:t>
      </w:r>
      <w:r w:rsidRPr="00EB7DCA">
        <w:rPr>
          <w:rFonts w:ascii="Arial" w:hAnsi="Arial" w:cs="Arial"/>
          <w:sz w:val="20"/>
          <w:szCs w:val="22"/>
        </w:rPr>
        <w:tab/>
        <w:t>I don’t want to talk about my essay as it’s going far from well.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In (35), the speaker says that there is a newsagent but implicates that it is likely to be open. In (36) the speaker says that some of the students have enjoyed the lecture. This is consistent with all of the students having enjoyed it (if all of them </w:t>
      </w:r>
      <w:r>
        <w:rPr>
          <w:rFonts w:ascii="Arial" w:hAnsi="Arial" w:cs="Arial"/>
          <w:sz w:val="20"/>
          <w:szCs w:val="22"/>
        </w:rPr>
        <w:t>enjoyed it</w:t>
      </w:r>
      <w:r w:rsidRPr="00EB7DCA">
        <w:rPr>
          <w:rFonts w:ascii="Arial" w:hAnsi="Arial" w:cs="Arial"/>
          <w:sz w:val="20"/>
          <w:szCs w:val="22"/>
        </w:rPr>
        <w:t xml:space="preserve"> then some of them did) but the speaker is taken to implicate that not all of the students enjoyed it. In (37), the speaker makes some comments about the weather, rather than directly answering the question, and so is taken to be implicating that she doesn’t want to talk about how her essay is going. Grice suggests that the different ways of understanding the utterances containing </w:t>
      </w:r>
      <w:r w:rsidRPr="00EB7DCA">
        <w:rPr>
          <w:rFonts w:ascii="Arial" w:hAnsi="Arial" w:cs="Arial"/>
          <w:i/>
          <w:sz w:val="20"/>
          <w:szCs w:val="22"/>
        </w:rPr>
        <w:t xml:space="preserve">and </w:t>
      </w:r>
      <w:r w:rsidRPr="00EB7DCA">
        <w:rPr>
          <w:rFonts w:ascii="Arial" w:hAnsi="Arial" w:cs="Arial"/>
          <w:sz w:val="20"/>
          <w:szCs w:val="22"/>
        </w:rPr>
        <w:t>can be explained by assuming that the utterances give rise to implicatures about temporal ordering, causal relations, and so 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How did Grice propose to explain the derivation of implicatures? He suggested that intentional communication is a cooperative task and that it is governed by rational principles. In particular, he suggested that communication was governed by a cooperative principle which could be explained more fully in terms of a number of maxims and sub-maxims. The maxims exploit more formally expressed versions of the notions of ‘informativeness’, ‘truthfulness’, ‘relevance’ and ‘manner’ which we mentioned informally above. The next section outlines these ‘tools’ and how they help to explain utterance interpretation.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i/>
          <w:sz w:val="20"/>
          <w:szCs w:val="22"/>
        </w:rPr>
      </w:pPr>
      <w:r w:rsidRPr="00EB7DCA">
        <w:rPr>
          <w:rFonts w:ascii="Arial" w:hAnsi="Arial" w:cs="Arial"/>
          <w:i/>
          <w:sz w:val="20"/>
          <w:szCs w:val="22"/>
        </w:rPr>
        <w:t>2.2.3</w:t>
      </w:r>
      <w:r w:rsidRPr="00EB7DCA">
        <w:rPr>
          <w:rFonts w:ascii="Arial" w:hAnsi="Arial" w:cs="Arial"/>
          <w:i/>
          <w:sz w:val="20"/>
          <w:szCs w:val="22"/>
        </w:rPr>
        <w:tab/>
        <w:t>Explanations: the maxims of conversation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As mentioned above, Grice proposed to explain utterance interpretation by assuming that we expect each other to be cooperative when engaging in conversation. More specifically, he proposed that we assume that we all follow certain norms, or ‘maxims’, of conversation. Here is a statement of the Cooperative Principle and the Maxims of Conversation:</w:t>
      </w:r>
    </w:p>
    <w:p w:rsidR="00DD7787" w:rsidRPr="00BB2C3F"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i/>
          <w:sz w:val="20"/>
          <w:szCs w:val="22"/>
        </w:rPr>
        <w:t>Grice’s Cooperative Principle and Maxims of Conversation:</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r>
      <w:r w:rsidRPr="00EB7DCA">
        <w:rPr>
          <w:rFonts w:ascii="Arial" w:hAnsi="Arial" w:cs="Arial"/>
          <w:sz w:val="20"/>
          <w:szCs w:val="22"/>
        </w:rPr>
        <w:tab/>
        <w:t>Cooperative Principle: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Make your conversational contribution such as is required, at the stage at which it occurs, by the accepted purpose or direction of the talk exchange in which you are engaged</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Maxim of Quality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Try to make your contribution one that is true: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 xml:space="preserve">(i) </w:t>
      </w:r>
      <w:r w:rsidRPr="00EB7DCA">
        <w:rPr>
          <w:rFonts w:ascii="Arial" w:hAnsi="Arial" w:cs="Arial"/>
          <w:sz w:val="20"/>
          <w:szCs w:val="22"/>
        </w:rPr>
        <w:tab/>
        <w:t>do not say what you believe to be false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 xml:space="preserve">(ii) </w:t>
      </w:r>
      <w:r w:rsidRPr="00EB7DCA">
        <w:rPr>
          <w:rFonts w:ascii="Arial" w:hAnsi="Arial" w:cs="Arial"/>
          <w:sz w:val="20"/>
          <w:szCs w:val="22"/>
        </w:rPr>
        <w:tab/>
        <w:t>do not say that for which you lack adequate evidence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Maxim of Quantity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cs="Arial"/>
          <w:sz w:val="20"/>
          <w:szCs w:val="22"/>
        </w:rPr>
      </w:pPr>
      <w:r w:rsidRPr="00EB7DCA">
        <w:rPr>
          <w:rFonts w:ascii="Arial" w:hAnsi="Arial" w:cs="Arial"/>
          <w:sz w:val="20"/>
          <w:szCs w:val="22"/>
        </w:rPr>
        <w:t xml:space="preserve">(i) </w:t>
      </w:r>
      <w:r w:rsidRPr="00EB7DCA">
        <w:rPr>
          <w:rFonts w:ascii="Arial" w:hAnsi="Arial" w:cs="Arial"/>
          <w:sz w:val="20"/>
          <w:szCs w:val="22"/>
        </w:rPr>
        <w:tab/>
        <w:t xml:space="preserve">make your contribution as informative as is required </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cs="Arial"/>
          <w:sz w:val="20"/>
          <w:szCs w:val="22"/>
        </w:rPr>
      </w:pPr>
      <w:r w:rsidRPr="00EB7DCA">
        <w:rPr>
          <w:rFonts w:ascii="Arial" w:hAnsi="Arial" w:cs="Arial"/>
          <w:sz w:val="20"/>
          <w:szCs w:val="22"/>
        </w:rPr>
        <w:t xml:space="preserve">(ii) </w:t>
      </w:r>
      <w:r w:rsidRPr="00EB7DCA">
        <w:rPr>
          <w:rFonts w:ascii="Arial" w:hAnsi="Arial" w:cs="Arial"/>
          <w:sz w:val="20"/>
          <w:szCs w:val="22"/>
        </w:rPr>
        <w:tab/>
        <w:t>do not make your contribution more informative than is required</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Maxim of Relation</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Be relevant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Maxim of Manner</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Be perspicuous, specifically: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cs="Arial"/>
          <w:sz w:val="20"/>
          <w:szCs w:val="22"/>
        </w:rPr>
      </w:pPr>
      <w:r w:rsidRPr="00EB7DCA">
        <w:rPr>
          <w:rFonts w:ascii="Arial" w:hAnsi="Arial" w:cs="Arial"/>
          <w:sz w:val="20"/>
          <w:szCs w:val="22"/>
        </w:rPr>
        <w:t xml:space="preserve">(i) </w:t>
      </w:r>
      <w:r w:rsidRPr="00EB7DCA">
        <w:rPr>
          <w:rFonts w:ascii="Arial" w:hAnsi="Arial" w:cs="Arial"/>
          <w:sz w:val="20"/>
          <w:szCs w:val="22"/>
        </w:rPr>
        <w:tab/>
        <w:t>avoid obscurity of expression</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cs="Arial"/>
          <w:sz w:val="20"/>
          <w:szCs w:val="22"/>
        </w:rPr>
      </w:pPr>
      <w:r w:rsidRPr="00EB7DCA">
        <w:rPr>
          <w:rFonts w:ascii="Arial" w:hAnsi="Arial" w:cs="Arial"/>
          <w:sz w:val="20"/>
          <w:szCs w:val="22"/>
        </w:rPr>
        <w:t xml:space="preserve">(ii) </w:t>
      </w:r>
      <w:r w:rsidRPr="00EB7DCA">
        <w:rPr>
          <w:rFonts w:ascii="Arial" w:hAnsi="Arial" w:cs="Arial"/>
          <w:sz w:val="20"/>
          <w:szCs w:val="22"/>
        </w:rPr>
        <w:tab/>
        <w:t>avoid ambiguity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cs="Arial"/>
          <w:sz w:val="20"/>
          <w:szCs w:val="22"/>
        </w:rPr>
      </w:pPr>
      <w:r w:rsidRPr="00EB7DCA">
        <w:rPr>
          <w:rFonts w:ascii="Arial" w:hAnsi="Arial" w:cs="Arial"/>
          <w:sz w:val="20"/>
          <w:szCs w:val="22"/>
        </w:rPr>
        <w:t xml:space="preserve">(iii) </w:t>
      </w:r>
      <w:r w:rsidRPr="00EB7DCA">
        <w:rPr>
          <w:rFonts w:ascii="Arial" w:hAnsi="Arial" w:cs="Arial"/>
          <w:sz w:val="20"/>
          <w:szCs w:val="22"/>
        </w:rPr>
        <w:tab/>
        <w:t>be brief (avoid unnecessary prolixity)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cs="Arial"/>
          <w:sz w:val="20"/>
          <w:szCs w:val="22"/>
        </w:rPr>
      </w:pPr>
      <w:r w:rsidRPr="00EB7DCA">
        <w:rPr>
          <w:rFonts w:ascii="Arial" w:hAnsi="Arial" w:cs="Arial"/>
          <w:sz w:val="20"/>
          <w:szCs w:val="22"/>
        </w:rPr>
        <w:t xml:space="preserve">(iv) </w:t>
      </w:r>
      <w:r w:rsidRPr="00EB7DCA">
        <w:rPr>
          <w:rFonts w:ascii="Arial" w:hAnsi="Arial" w:cs="Arial"/>
          <w:sz w:val="20"/>
          <w:szCs w:val="22"/>
        </w:rPr>
        <w:tab/>
        <w:t>be orderly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In brief, the claim is that we expect people who are contributing to a conversation to be informative but not too informative, to be truthful, to base their statement on adequate evidence, to be relevant and to speak in an appropriate manner. Grice suggested that related maxims applied to all cooperative behaviour. If I ask you to put two tablespoons of sugar into my cake mix I expect you to put two tablespoons in, not one or three. If I ask you to pass me a hammer, I don’t expect you to pass me a spanner. And so on. The Cooperative Principle and Maxims </w:t>
      </w:r>
      <w:r>
        <w:rPr>
          <w:rFonts w:ascii="Arial" w:hAnsi="Arial" w:cs="Arial"/>
          <w:sz w:val="20"/>
          <w:szCs w:val="22"/>
        </w:rPr>
        <w:t xml:space="preserve">represent similar principles </w:t>
      </w:r>
      <w:r w:rsidRPr="00EB7DCA">
        <w:rPr>
          <w:rFonts w:ascii="Arial" w:hAnsi="Arial" w:cs="Arial"/>
          <w:sz w:val="20"/>
          <w:szCs w:val="22"/>
        </w:rPr>
        <w:t>applied to conversation. Here is a brief comment on each one to indicate the kind of thing Grice had in mind and to help you to consider how plausible they each seem at first glance.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The maxim of quantity says that we should provide enough information but not too much. If you ask me how to get to the post office from here, you will expect me to say something like (39) rather than (40) or (41):</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It’s on the second corner after the traffic lights, next door to the town hall.</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First, lift up your left foot, move it to the front and place it on the ground. Then, raise your right foot...</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Walk.</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Intuitively, (40) seems to be too informative, since we assume that you already know how to walk. (41), on the other hand, would not be informative enough, since we assume that you already know walking is involved but expect to be told a bit more.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At this point, you might be thinking that (40) and (41) are not necessarily faulty utterances and that their over-informativeness and under-informativeness could be intended to communicate something. If so, that observation is absolutely right and key to Grice’s account, as we’ll see below. Part of Grice’s idea is that deliberately ‘deviant’ utterances, e.g. ones which are over- or under-informative, give rise to interpretations which go beyond what has been directly communicated. For now, though, it’s enough to notice that there’s a sense in which these utterances are ‘faulty’.</w:t>
      </w:r>
    </w:p>
    <w:p w:rsidR="00DD7787" w:rsidRPr="00EB7DCA" w:rsidRDefault="00DD7787">
      <w:pPr>
        <w:pStyle w:val="BodyTextIndent2"/>
        <w:rPr>
          <w:rFonts w:cs="Arial"/>
          <w:sz w:val="20"/>
          <w:szCs w:val="22"/>
        </w:rPr>
      </w:pPr>
      <w:r w:rsidRPr="00EB7DCA">
        <w:rPr>
          <w:rFonts w:cs="Arial"/>
          <w:sz w:val="20"/>
          <w:szCs w:val="22"/>
        </w:rPr>
        <w:t>The maxim of quality usually seems reasonable at first glance, although we will see that there are reasons to doubt that it has a role to play in explaining communication. The claim here is simply that we expect each other only to say things that are true or well evidenced. We are not expected to, and we do not expect others to, make false contributions or to say things which we have little evidence for. If I ask you whether you are hungry, I expect you to say yes only if you are. If I ask you how to get to the post office and you don’t know where it is, I don’t expect you to give me directions which are only based on guesswork. If you continually tell me obvious lies, I will find this infuriating and perhaps even conclude that you are effectively not communicating with me. In Grice’s terms, this would be uncooperative behaviour.</w:t>
      </w:r>
    </w:p>
    <w:p w:rsidR="00DD7787" w:rsidRPr="00EB7DCA" w:rsidRDefault="00DD7787">
      <w:pPr>
        <w:pStyle w:val="BodyTextIndent2"/>
        <w:rPr>
          <w:rFonts w:cs="Arial"/>
          <w:sz w:val="20"/>
          <w:szCs w:val="22"/>
        </w:rPr>
      </w:pPr>
      <w:r w:rsidRPr="00EB7DCA">
        <w:rPr>
          <w:rFonts w:cs="Arial"/>
          <w:sz w:val="20"/>
          <w:szCs w:val="22"/>
        </w:rPr>
        <w:t xml:space="preserve">Grice acknowledged that the maxim of relation was problematic in that he did not know how to define ‘relevant’. Wilson and Sperber’s attempts to address this problem led </w:t>
      </w:r>
      <w:r>
        <w:rPr>
          <w:rFonts w:cs="Arial"/>
          <w:sz w:val="20"/>
          <w:szCs w:val="22"/>
        </w:rPr>
        <w:t xml:space="preserve">eventually </w:t>
      </w:r>
      <w:r w:rsidRPr="00EB7DCA">
        <w:rPr>
          <w:rFonts w:cs="Arial"/>
          <w:sz w:val="20"/>
          <w:szCs w:val="22"/>
        </w:rPr>
        <w:t xml:space="preserve">to the development of </w:t>
      </w:r>
      <w:r>
        <w:rPr>
          <w:rFonts w:cs="Arial"/>
          <w:sz w:val="20"/>
          <w:szCs w:val="22"/>
        </w:rPr>
        <w:t>relevance theory</w:t>
      </w:r>
      <w:r w:rsidRPr="00EB7DCA">
        <w:rPr>
          <w:rFonts w:cs="Arial"/>
          <w:sz w:val="20"/>
          <w:szCs w:val="22"/>
        </w:rPr>
        <w:t xml:space="preserve">. Grice </w:t>
      </w:r>
      <w:r>
        <w:rPr>
          <w:rFonts w:cs="Arial"/>
          <w:sz w:val="20"/>
          <w:szCs w:val="22"/>
        </w:rPr>
        <w:t>said</w:t>
      </w:r>
      <w:r w:rsidRPr="00EB7DCA">
        <w:rPr>
          <w:rFonts w:cs="Arial"/>
          <w:sz w:val="20"/>
          <w:szCs w:val="22"/>
        </w:rPr>
        <w:t>:</w:t>
      </w:r>
    </w:p>
    <w:p w:rsidR="00DD7787" w:rsidRPr="00EB7DCA" w:rsidRDefault="00DD7787">
      <w:pPr>
        <w:pStyle w:val="BodyTextIndent2"/>
        <w:rPr>
          <w:rFonts w:cs="Arial"/>
          <w:sz w:val="20"/>
          <w:szCs w:val="22"/>
        </w:rPr>
      </w:pPr>
    </w:p>
    <w:p w:rsidR="00DD7787" w:rsidRPr="00EB7DCA" w:rsidRDefault="00DD7787">
      <w:pPr>
        <w:pStyle w:val="BodyTextIndent2"/>
        <w:ind w:left="1134" w:right="1269"/>
        <w:rPr>
          <w:rFonts w:cs="Arial"/>
          <w:sz w:val="20"/>
          <w:szCs w:val="22"/>
        </w:rPr>
      </w:pPr>
      <w:r w:rsidRPr="00EB7DCA">
        <w:rPr>
          <w:rFonts w:cs="Arial"/>
          <w:sz w:val="20"/>
          <w:szCs w:val="22"/>
        </w:rPr>
        <w:t>“Though the maxim itself is terse, its formulation conceals a number of problems that exercise me a good deal: questions about what different kinds and focuses of relevance there may be, how these shift in the course of a talk exchange, how to allow for the fact that subjects of conversation are legitimately changed, and so on. I find the treatment of such questions exceedingly difficult, and I hope to revert to them in later work.”</w:t>
      </w:r>
    </w:p>
    <w:p w:rsidR="00DD7787" w:rsidRPr="00EB7DCA" w:rsidRDefault="00DD7787">
      <w:pPr>
        <w:pStyle w:val="BodyTextIndent2"/>
        <w:ind w:left="1134" w:right="1269"/>
        <w:jc w:val="right"/>
        <w:rPr>
          <w:rFonts w:cs="Arial"/>
          <w:sz w:val="20"/>
          <w:szCs w:val="22"/>
        </w:rPr>
      </w:pPr>
      <w:r w:rsidRPr="00EB7DCA">
        <w:rPr>
          <w:rFonts w:cs="Arial"/>
          <w:sz w:val="20"/>
          <w:szCs w:val="22"/>
        </w:rPr>
        <w:t>(Grice 1989: 27)</w:t>
      </w:r>
    </w:p>
    <w:p w:rsidR="00DD7787" w:rsidRPr="00EB7DCA" w:rsidRDefault="00DD7787">
      <w:pPr>
        <w:pStyle w:val="BodyTextIndent2"/>
        <w:rPr>
          <w:rFonts w:cs="Arial"/>
          <w:sz w:val="20"/>
          <w:szCs w:val="22"/>
        </w:rPr>
      </w:pPr>
    </w:p>
    <w:p w:rsidR="00DD7787" w:rsidRPr="00EB7DCA" w:rsidRDefault="00DD7787">
      <w:pPr>
        <w:pStyle w:val="BodyTextIndent2"/>
        <w:rPr>
          <w:rFonts w:cs="Arial"/>
          <w:sz w:val="20"/>
          <w:szCs w:val="22"/>
        </w:rPr>
      </w:pPr>
      <w:r w:rsidRPr="00EB7DCA">
        <w:rPr>
          <w:rFonts w:cs="Arial"/>
          <w:sz w:val="20"/>
          <w:szCs w:val="22"/>
        </w:rPr>
        <w:t>Grice never did manage to formulate a clear definition of what it would mean to be relevant. But it is possible to use something like the everyday notion of ‘relevance’ in developing Gricean explanations. Roughly, this notion is of ‘having to do with the topic we’re discussing’. Of course, this formulation is not clear enough to count as a definition but it is clear enough to play a role in explaining the interpretation of some utterances. It is fairly uncontroversial, for example, to suggest that B’s utterance in (42) is not relevant to A’s question: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t>I saw an amazing programme on BBC3 last night.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t xml:space="preserve">I’ve got a really weird itchy feeling behind my ear. </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The maxims of manner are about how utterances are formulated rather than what they ‘say’. The idea here is that it would be odd in most contexts to say something like: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Inclement liquid precipitation is predicted for this evening.</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rather than: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They say it’s going to rain tonight.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This is partly because the phrase </w:t>
      </w:r>
      <w:r w:rsidRPr="00EB7DCA">
        <w:rPr>
          <w:rFonts w:ascii="Arial" w:hAnsi="Arial" w:cs="Arial"/>
          <w:i/>
          <w:sz w:val="20"/>
          <w:szCs w:val="22"/>
        </w:rPr>
        <w:t>‘inclement liquid precipitation’</w:t>
      </w:r>
      <w:r w:rsidRPr="00EB7DCA">
        <w:rPr>
          <w:rFonts w:ascii="Arial" w:hAnsi="Arial" w:cs="Arial"/>
          <w:sz w:val="20"/>
          <w:szCs w:val="22"/>
        </w:rPr>
        <w:t xml:space="preserve"> is an unnecessarily obscure way of describing rain</w:t>
      </w:r>
      <w:r>
        <w:rPr>
          <w:rFonts w:ascii="Arial" w:hAnsi="Arial" w:cs="Arial"/>
          <w:sz w:val="20"/>
          <w:szCs w:val="22"/>
        </w:rPr>
        <w:t>.</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r>
      <w:r w:rsidRPr="00EB7DCA">
        <w:rPr>
          <w:rFonts w:ascii="Arial" w:hAnsi="Arial" w:cs="Arial"/>
          <w:sz w:val="20"/>
          <w:szCs w:val="22"/>
        </w:rPr>
        <w:t>The second sub-maxim does not, of course, mean that we should never use any ambiguous expressions but instead that we should not use expressions which the hearer will not be able to disambiguate.</w:t>
      </w:r>
      <w:r>
        <w:rPr>
          <w:rFonts w:ascii="Arial" w:hAnsi="Arial" w:cs="Arial"/>
          <w:sz w:val="20"/>
          <w:szCs w:val="22"/>
        </w:rPr>
        <w:t xml:space="preserve"> It’s fine to use a word like </w:t>
      </w:r>
      <w:r>
        <w:rPr>
          <w:rFonts w:ascii="Arial" w:hAnsi="Arial" w:cs="Arial"/>
          <w:i/>
          <w:sz w:val="20"/>
          <w:szCs w:val="22"/>
        </w:rPr>
        <w:t>‘flat’</w:t>
      </w:r>
      <w:r>
        <w:rPr>
          <w:rFonts w:ascii="Arial" w:hAnsi="Arial" w:cs="Arial"/>
          <w:sz w:val="20"/>
          <w:szCs w:val="22"/>
        </w:rPr>
        <w:t xml:space="preserve"> if we can tell whether it’s intended to refer to a tyre with a puncture or a small place to live. What Grice seems to have in mind here is rather cases where the addressee cannot tell which of two or more possible meanings a communicator intends in a particular situation.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r>
      <w:r w:rsidRPr="00EB7DCA">
        <w:rPr>
          <w:rFonts w:ascii="Arial" w:hAnsi="Arial" w:cs="Arial"/>
          <w:sz w:val="20"/>
          <w:szCs w:val="22"/>
        </w:rPr>
        <w:t>‘Be brief’ and ‘be orderly’ are generally assumed to be fairly clear. It would be odd if I asked whether you were tired and you produced a very long answer such as (45) where a simple ‘yes’ would answer my question.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 am uttering my belief and reporting my own sensation when I tell you in answer to your question that tiredness is something which I am currently experiencing.</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Similarly, it would be odd to tell me about a meal you recently ate with the various parts of the meal arranged in the following way: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Between the starter and the main course we had a delicious sorbet. I had a nice chat with Fred before we left home. Dessert was a chocolate fondant. The main course came with green beans and courgettes on the side. I had a coffee after</w:t>
      </w:r>
      <w:r>
        <w:rPr>
          <w:rFonts w:ascii="Arial" w:hAnsi="Arial" w:cs="Arial"/>
          <w:sz w:val="20"/>
          <w:szCs w:val="22"/>
        </w:rPr>
        <w:t>wards</w:t>
      </w:r>
      <w:r w:rsidRPr="00EB7DCA">
        <w:rPr>
          <w:rFonts w:ascii="Arial" w:hAnsi="Arial" w:cs="Arial"/>
          <w:sz w:val="20"/>
          <w:szCs w:val="22"/>
        </w:rPr>
        <w:t>. I started with baby artichokes.</w:t>
      </w:r>
      <w:r>
        <w:rPr>
          <w:rFonts w:ascii="Arial" w:hAnsi="Arial" w:cs="Arial"/>
          <w:sz w:val="20"/>
          <w:szCs w:val="22"/>
        </w:rPr>
        <w:t xml:space="preserve"> Then I had sea bream.</w:t>
      </w:r>
      <w:r w:rsidRPr="00EB7DCA">
        <w:rPr>
          <w:rFonts w:ascii="Arial" w:hAnsi="Arial" w:cs="Arial"/>
          <w:sz w:val="20"/>
          <w:szCs w:val="22"/>
        </w:rPr>
        <w:t xml:space="preserve"> They gave us little amuse-bouches when we arrived.</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While Grice did not claim that everything we say conforms to the maxims, he did claim that we always assume communicators are following the maxims overall. This idea is grounded in Grice’s view that verbal communication is a rational and cooperative activity. The maxims represent what it is rational to expect of each other in communication. They play a key role in the derivation of particular kinds of implicature, the notion which Grice uses to explain cases of indirect communication. What generates implicatures is the assumption that the maxims are being followed. Grice discussed a number of ways in which the maxims could be involved in generating implicatures (and so leading us to understand ‘more than has been said’ from an utterance).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First, some implicatures follow just from the assumption that the maxims are being observed (if the speaker did not intend to communicate the implicature then the maxims would be violated). Grice’s first example of this situation was: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t>I am out of petrol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t>There’s a garage round the corner.</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Most people, including students who I have shown this example to in class, do not think at first about the assumption that B must think the garage is likely to be open and selling petrol. This becomes clear when we think about how A would react if the garage turned out to be closed down and B said that </w:t>
      </w:r>
      <w:r>
        <w:rPr>
          <w:rFonts w:ascii="Arial" w:hAnsi="Arial" w:cs="Arial"/>
          <w:sz w:val="20"/>
          <w:szCs w:val="22"/>
        </w:rPr>
        <w:t xml:space="preserve">she had known this at the time. In glossing this, Grice </w:t>
      </w:r>
      <w:r w:rsidRPr="00EB7DCA">
        <w:rPr>
          <w:rFonts w:ascii="Arial" w:hAnsi="Arial" w:cs="Arial"/>
          <w:sz w:val="20"/>
          <w:szCs w:val="22"/>
        </w:rPr>
        <w:t>said:</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rPr>
          <w:rFonts w:ascii="Arial" w:hAnsi="Arial" w:cs="Arial"/>
          <w:sz w:val="20"/>
          <w:szCs w:val="22"/>
        </w:rPr>
      </w:pPr>
      <w:r w:rsidRPr="00EB7DCA">
        <w:rPr>
          <w:rFonts w:ascii="Arial" w:hAnsi="Arial" w:cs="Arial"/>
          <w:sz w:val="20"/>
          <w:szCs w:val="22"/>
        </w:rPr>
        <w:t>‘B would be infringing the maxim “Be relevant” unless he thinks, or thinks it possible, that the garage is, or at least may be</w:t>
      </w:r>
      <w:r>
        <w:rPr>
          <w:rFonts w:ascii="Arial" w:hAnsi="Arial" w:cs="Arial"/>
          <w:sz w:val="20"/>
          <w:szCs w:val="22"/>
        </w:rPr>
        <w:t>,</w:t>
      </w:r>
      <w:r w:rsidRPr="00EB7DCA">
        <w:rPr>
          <w:rFonts w:ascii="Arial" w:hAnsi="Arial" w:cs="Arial"/>
          <w:sz w:val="20"/>
          <w:szCs w:val="22"/>
        </w:rPr>
        <w:t xml:space="preserve"> open, etc.’</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rPr>
          <w:rFonts w:ascii="Arial" w:hAnsi="Arial" w:cs="Arial"/>
          <w:sz w:val="20"/>
          <w:szCs w:val="22"/>
        </w:rPr>
      </w:pPr>
      <w:r w:rsidRPr="00EB7DCA">
        <w:rPr>
          <w:rFonts w:ascii="Arial" w:hAnsi="Arial" w:cs="Arial"/>
          <w:sz w:val="20"/>
          <w:szCs w:val="22"/>
        </w:rPr>
        <w:t>(Grice 1989: 32)</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So it is rational in this context to conclude that the speaker thinks the garage might be open. Notice, by the way, that Grice is using the undefined notion of ‘relation’ in his explanation here. Notice also that we could equally have used the maxim of quantity, pointing out that a speaker who knew the garage had closed down or had no petrol would not be being informative enough if she only said the garage was there but did not say anything about the unavailability of petrol. Notice also that this account is based on assuming that the speaker is being rational,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 </w:t>
      </w:r>
      <w:r w:rsidRPr="00EB7DCA">
        <w:rPr>
          <w:rFonts w:ascii="Arial" w:hAnsi="Arial" w:cs="Arial"/>
          <w:sz w:val="20"/>
          <w:szCs w:val="22"/>
        </w:rPr>
        <w:tab/>
        <w:t>The second way in which the maxims generate implicatures is where there is a perceived ‘clash’ between more than one maxim. Grice’s first example of this is (48):</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t>Where does C live?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t>Somewhere in the South of France.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B’s utterance here infringes the first maxim of quantity as it does not provide as much information as is required, i.e. it is not precise enough about where C lives. Grice suggests that A will assume that this arises because giving enough information would involve infringing the second maxim of quality by saying something which B does not have adequate evidence for. In other words, A assumes that B fails to tell A enough about where C lives because B does not know exactly where C lives. Following one of these maxims would mean not following the other so B compromises by sticking to the second maxim of quality but not to the first maxim of quantity. </w:t>
      </w:r>
      <w:r>
        <w:rPr>
          <w:rFonts w:ascii="Arial" w:hAnsi="Arial" w:cs="Arial"/>
          <w:sz w:val="20"/>
          <w:szCs w:val="22"/>
        </w:rPr>
        <w:t>T</w:t>
      </w:r>
      <w:r w:rsidRPr="00EB7DCA">
        <w:rPr>
          <w:rFonts w:ascii="Arial" w:hAnsi="Arial" w:cs="Arial"/>
          <w:sz w:val="20"/>
          <w:szCs w:val="22"/>
        </w:rPr>
        <w:t>his suggests a sense in which the maxim of quality is seen as more important than the maxim of quantity.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The third way in which Grice saw the maxims as being involved in explaining interpretations is one which people have tended to see as the most interesting and </w:t>
      </w:r>
      <w:r>
        <w:rPr>
          <w:rFonts w:ascii="Arial" w:hAnsi="Arial" w:cs="Arial"/>
          <w:sz w:val="20"/>
          <w:szCs w:val="22"/>
        </w:rPr>
        <w:t xml:space="preserve">which </w:t>
      </w:r>
      <w:r w:rsidRPr="00EB7DCA">
        <w:rPr>
          <w:rFonts w:ascii="Arial" w:hAnsi="Arial" w:cs="Arial"/>
          <w:sz w:val="20"/>
          <w:szCs w:val="22"/>
        </w:rPr>
        <w:t>has been very much discussed in work since Grice. This is where the maxims are exploited by ‘ostentatiously flouting’ them. In Grice’s words, this is: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rPr>
          <w:rFonts w:ascii="Arial" w:hAnsi="Arial" w:cs="Arial"/>
          <w:sz w:val="20"/>
          <w:szCs w:val="22"/>
        </w:rPr>
      </w:pPr>
      <w:r w:rsidRPr="00EB7DCA">
        <w:rPr>
          <w:rFonts w:ascii="Arial" w:hAnsi="Arial" w:cs="Arial"/>
          <w:sz w:val="20"/>
          <w:szCs w:val="22"/>
        </w:rPr>
        <w:t>“a procedure by which a maxim is flouted for the purpose of getting in a conversational implicature by means of something of the nature of a figure of speech”</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cs="Arial"/>
          <w:sz w:val="20"/>
          <w:szCs w:val="22"/>
        </w:rPr>
      </w:pPr>
      <w:r w:rsidRPr="00EB7DCA">
        <w:rPr>
          <w:rFonts w:ascii="Arial" w:hAnsi="Arial" w:cs="Arial"/>
          <w:sz w:val="20"/>
          <w:szCs w:val="22"/>
        </w:rPr>
        <w:t>(Grice 1989: 33)</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Note, though, that cases like this cover a wide range of cases, many of them not counting as what most people would describe as a ‘figure of speech’. Grice goes on to explain them by saying:</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rPr>
          <w:rFonts w:ascii="Arial" w:hAnsi="Arial" w:cs="Arial"/>
          <w:sz w:val="20"/>
          <w:szCs w:val="22"/>
        </w:rPr>
      </w:pPr>
      <w:r w:rsidRPr="00EB7DCA">
        <w:rPr>
          <w:rFonts w:ascii="Arial" w:hAnsi="Arial" w:cs="Arial"/>
          <w:sz w:val="20"/>
          <w:szCs w:val="22"/>
        </w:rPr>
        <w:t>“In these examples, though some maxim is violated at the level of what is said, the hearer is entitled to assume that that maxim, or at least the overall Cooperative Principle, is observed at the level of what is implicated”</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cs="Arial"/>
          <w:sz w:val="20"/>
          <w:szCs w:val="22"/>
        </w:rPr>
      </w:pPr>
      <w:r w:rsidRPr="00EB7DCA">
        <w:rPr>
          <w:rFonts w:ascii="Arial" w:hAnsi="Arial" w:cs="Arial"/>
          <w:sz w:val="20"/>
          <w:szCs w:val="22"/>
        </w:rPr>
        <w:t>(Grice 1989: 33)</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Grice’s first example of this kind of implicature is (49), which is to be read as the text of a reference letter written by a lecturer for a former pupil who has applied for a philosophy job: </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Dear Sir, Mr. X’s command of English is excellent, and his attendance at tutorials has been regular. Yours, etc.</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Grice points out that it is very clear in the context of a letter of reference that we expect to be informed of more than the applicant’s attendance and ability with English. So the letter violates the first maxim of quantity at the level of what is said. The letter reader knows, though, that the writer must be being cooperative overall and so there must be an implicature which is informative enough. What is implicated here is that Mr. X is not very good at philosophy and that the letter writer does not want to write this down explicitly. This pattern is now very well known within pragmatics and provides the basis of at least a partial (not always fully explicit) explanation of a wide range of kinds of implicature. Perhaps the key thing to notice here, given its importance in the development of </w:t>
      </w:r>
      <w:r>
        <w:rPr>
          <w:rFonts w:ascii="Arial" w:hAnsi="Arial" w:cs="Arial"/>
          <w:sz w:val="20"/>
          <w:szCs w:val="22"/>
        </w:rPr>
        <w:t>relevance theory</w:t>
      </w:r>
      <w:r w:rsidRPr="00EB7DCA">
        <w:rPr>
          <w:rFonts w:ascii="Arial" w:hAnsi="Arial" w:cs="Arial"/>
          <w:sz w:val="20"/>
          <w:szCs w:val="22"/>
        </w:rPr>
        <w:t>, is that Grice is assuming that working out what is being communicated involves making rational inferences about the communicator’s intentions.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Grice does not claim that all utterances always follow the maxims. He points out that we sometimes explicitly ‘opt out’, e.g. we might say that we refuse to say everything we know about something, and sometimes surreptitiously opt out, e.g. by lying or pretending not to know as much as we do. The most important cases, though, are ones where the maxims are involved in explanations of indirect communication based on rational inference.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Grice does not claim that all implicatures are based on context and inference. He envisages a category of ‘conventional implicatures’ which are conventional in the sense that they are encoded by linguistic expressions. </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He is an Englishman; he is, therefore, brave.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Grice claims that the causal connection between being English and being brave is encoded by the word </w:t>
      </w:r>
      <w:r w:rsidRPr="00EB7DCA">
        <w:rPr>
          <w:rFonts w:ascii="Arial" w:hAnsi="Arial" w:cs="Arial"/>
          <w:i/>
          <w:sz w:val="20"/>
          <w:szCs w:val="22"/>
        </w:rPr>
        <w:t>therefore</w:t>
      </w:r>
      <w:r w:rsidRPr="00EB7DCA">
        <w:rPr>
          <w:rFonts w:ascii="Arial" w:hAnsi="Arial" w:cs="Arial"/>
          <w:sz w:val="20"/>
          <w:szCs w:val="22"/>
        </w:rPr>
        <w:t xml:space="preserve"> rather than depending on inference in a specific c</w:t>
      </w:r>
      <w:r>
        <w:rPr>
          <w:rFonts w:ascii="Arial" w:hAnsi="Arial" w:cs="Arial"/>
          <w:sz w:val="20"/>
          <w:szCs w:val="22"/>
        </w:rPr>
        <w:t>ontext. We will look at problems with this notion in chapter eight</w:t>
      </w:r>
      <w:r w:rsidRPr="00EB7DCA">
        <w:rPr>
          <w:rFonts w:ascii="Arial" w:hAnsi="Arial" w:cs="Arial"/>
          <w:sz w:val="20"/>
          <w:szCs w:val="22"/>
        </w:rPr>
        <w:t xml:space="preserve"> and compare how these kind</w:t>
      </w:r>
      <w:r>
        <w:rPr>
          <w:rFonts w:ascii="Arial" w:hAnsi="Arial" w:cs="Arial"/>
          <w:sz w:val="20"/>
          <w:szCs w:val="22"/>
        </w:rPr>
        <w:t>s</w:t>
      </w:r>
      <w:r w:rsidRPr="00EB7DCA">
        <w:rPr>
          <w:rFonts w:ascii="Arial" w:hAnsi="Arial" w:cs="Arial"/>
          <w:sz w:val="20"/>
          <w:szCs w:val="22"/>
        </w:rPr>
        <w:t xml:space="preserve"> of phenomena are handled within </w:t>
      </w:r>
      <w:r>
        <w:rPr>
          <w:rFonts w:ascii="Arial" w:hAnsi="Arial" w:cs="Arial"/>
          <w:sz w:val="20"/>
          <w:szCs w:val="22"/>
        </w:rPr>
        <w:t>relevance theory</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Conversational implicatures are implicatures which depend on the context. For Grice, they come in two varieties: generalised conversational implicatures do not need specific contextual motivation while particularised conversational implicatures arise only in specific contexts. (51) is one of Grice’s examples to illustrate the notion of generalised conversational implicature: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 broke a finger yesterday.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We would usually assume that the finger that was broken belongs to the speaker and is biologically attached to her hand. This implicature could be cancelled either contextually, say if we know that the speaker makes porcelain fingers for a living, or linguistically, if the speaker carries on to say that the finger is someone else’s.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 A particularised conversational implicature, by contrast, arises only when there are specific contextual reasons for deriving it. What does (52) implicate?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Jake is a film producer.</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I am assuming not much follows for you from this. Imagine, though, that the speaker of (52) knows that you have written a film script, that you are looking for advice on how to get it made, and that you are wondering who to invite to a party tomorrow night. Given these contextual assumptions, it is clear, among other things, that the speaker is implicating that you should invite Jake to the party. This is not a generalised conversational implicature since it arises only given these specific contextual assum</w:t>
      </w:r>
      <w:r>
        <w:rPr>
          <w:rFonts w:ascii="Arial" w:hAnsi="Arial" w:cs="Arial"/>
          <w:sz w:val="20"/>
          <w:szCs w:val="22"/>
        </w:rPr>
        <w:t>ptions. We will see in chapter seven</w:t>
      </w:r>
      <w:r w:rsidRPr="00EB7DCA">
        <w:rPr>
          <w:rFonts w:ascii="Arial" w:hAnsi="Arial" w:cs="Arial"/>
          <w:sz w:val="20"/>
          <w:szCs w:val="22"/>
        </w:rPr>
        <w:t xml:space="preserve"> that there has been considerable discussion of the notion of generalised conversational implicatures, with some theorists (e.g. Hawkins 1991; Horn 1989; Huang 1991, 1994; Levinson 2000) developing the idea and others (including relevance theorists) questioning the validity of the distinction between generalised and particularised conversational implicatures.</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To sum up, Grice’s key insight (for us) is the idea that understanding utterances is a rational activity in which we make inferences about the communicator’s intentions. He makes a number of important distinctions, between saying and implicating, between conventional and conversational implicatures, between generalised and particularised conversational implicatures. These distinctions are summarised in figure 2.1:</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Figure 2.1: Grice’s view of communication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sz w:val="20"/>
          <w:szCs w:val="22"/>
          <w:lang w:eastAsia="zh-CN"/>
        </w:rPr>
        <w:pict>
          <v:shapetype id="_x0000_t202" coordsize="21600,21600" o:spt="202" path="m0,0l0,21600,21600,21600,21600,0xe">
            <v:stroke joinstyle="miter"/>
            <v:path gradientshapeok="t" o:connecttype="rect"/>
          </v:shapetype>
          <v:shape id="_x0000_s1026" type="#_x0000_t202" style="position:absolute;margin-left:115.85pt;margin-top:15.05pt;width:96pt;height:36.65pt;z-index:251660288" stroked="f">
            <v:textbox style="mso-next-textbox:#_x0000_s1026">
              <w:txbxContent>
                <w:p w:rsidR="006E1063" w:rsidRDefault="006E1063">
                  <w:pPr>
                    <w:rPr>
                      <w:rFonts w:ascii="Arial" w:hAnsi="Arial"/>
                      <w:sz w:val="22"/>
                    </w:rPr>
                  </w:pPr>
                  <w:r>
                    <w:rPr>
                      <w:rFonts w:ascii="Arial" w:hAnsi="Arial"/>
                      <w:sz w:val="22"/>
                    </w:rPr>
                    <w:t>what is communicated</w:t>
                  </w:r>
                </w:p>
              </w:txbxContent>
            </v:textbox>
          </v:shape>
        </w:pict>
      </w:r>
      <w:r w:rsidRPr="00EC5CDA">
        <w:rPr>
          <w:rFonts w:ascii="Arial" w:hAnsi="Arial" w:cs="Arial"/>
          <w:noProof/>
          <w:sz w:val="20"/>
          <w:szCs w:val="22"/>
          <w:lang w:eastAsia="zh-CN"/>
        </w:rPr>
        <w:pict>
          <v:shape id="_x0000_s1027" type="#_x0000_t202" style="position:absolute;margin-left:7.1pt;margin-top:71.05pt;width:96pt;height:36.65pt;z-index:251661312" stroked="f">
            <v:textbox style="mso-next-textbox:#_x0000_s1027">
              <w:txbxContent>
                <w:p w:rsidR="006E1063" w:rsidRDefault="006E1063">
                  <w:pPr>
                    <w:rPr>
                      <w:rFonts w:ascii="Arial" w:hAnsi="Arial"/>
                      <w:sz w:val="22"/>
                    </w:rPr>
                  </w:pPr>
                  <w:r>
                    <w:rPr>
                      <w:rFonts w:ascii="Arial" w:hAnsi="Arial"/>
                      <w:sz w:val="22"/>
                    </w:rPr>
                    <w:t>what is</w:t>
                  </w:r>
                </w:p>
                <w:p w:rsidR="006E1063" w:rsidRDefault="006E1063">
                  <w:pPr>
                    <w:rPr>
                      <w:rFonts w:ascii="Arial" w:hAnsi="Arial"/>
                      <w:sz w:val="22"/>
                    </w:rPr>
                  </w:pPr>
                  <w:r>
                    <w:rPr>
                      <w:rFonts w:ascii="Arial" w:hAnsi="Arial"/>
                      <w:sz w:val="22"/>
                    </w:rPr>
                    <w:t>said</w:t>
                  </w:r>
                </w:p>
              </w:txbxContent>
            </v:textbox>
          </v:shape>
        </w:pic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sz w:val="20"/>
          <w:szCs w:val="22"/>
          <w:lang w:eastAsia="zh-CN"/>
        </w:rPr>
        <w:pict>
          <v:line id="_x0000_s1034" style="position:absolute;z-index:251668480" from="145.6pt,20.9pt" to="249.85pt,48.4pt"/>
        </w:pict>
      </w:r>
      <w:r w:rsidRPr="00EC5CDA">
        <w:rPr>
          <w:rFonts w:ascii="Arial" w:hAnsi="Arial" w:cs="Arial"/>
          <w:noProof/>
          <w:sz w:val="20"/>
          <w:szCs w:val="22"/>
          <w:lang w:eastAsia="zh-CN"/>
        </w:rPr>
        <w:pict>
          <v:line id="_x0000_s1033" style="position:absolute;flip:x;z-index:251667456" from="34.5pt,20.25pt" to="146.5pt,44.9pt"/>
        </w:pic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sz w:val="20"/>
          <w:szCs w:val="22"/>
          <w:lang w:eastAsia="zh-CN"/>
        </w:rPr>
        <w:pict>
          <v:shape id="_x0000_s1028" type="#_x0000_t202" style="position:absolute;margin-left:227.05pt;margin-top:20.7pt;width:96pt;height:36.65pt;z-index:251662336" stroked="f">
            <v:textbox style="mso-next-textbox:#_x0000_s1028">
              <w:txbxContent>
                <w:p w:rsidR="006E1063" w:rsidRDefault="006E1063">
                  <w:pPr>
                    <w:rPr>
                      <w:rFonts w:ascii="Arial" w:hAnsi="Arial"/>
                      <w:sz w:val="22"/>
                    </w:rPr>
                  </w:pPr>
                  <w:r>
                    <w:rPr>
                      <w:rFonts w:ascii="Arial" w:hAnsi="Arial"/>
                      <w:sz w:val="22"/>
                    </w:rPr>
                    <w:t>what is implicated</w:t>
                  </w:r>
                </w:p>
              </w:txbxContent>
            </v:textbox>
          </v:shape>
        </w:pic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sz w:val="20"/>
          <w:szCs w:val="22"/>
          <w:lang w:eastAsia="zh-CN"/>
        </w:rPr>
        <w:pict>
          <v:line id="_x0000_s1036" style="position:absolute;z-index:251670528" from="258pt,7pt" to="352.65pt,29.65pt"/>
        </w:pict>
      </w:r>
      <w:r w:rsidRPr="00EC5CDA">
        <w:rPr>
          <w:rFonts w:ascii="Arial" w:hAnsi="Arial" w:cs="Arial"/>
          <w:noProof/>
          <w:sz w:val="20"/>
          <w:szCs w:val="22"/>
          <w:lang w:eastAsia="zh-CN"/>
        </w:rPr>
        <w:pict>
          <v:line id="_x0000_s1035" style="position:absolute;flip:x;z-index:251669504" from="148pt,7pt" to="260.65pt,29pt"/>
        </w:pic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sz w:val="20"/>
          <w:szCs w:val="22"/>
          <w:lang w:eastAsia="zh-CN"/>
        </w:rPr>
        <w:pict>
          <v:shape id="_x0000_s1030" type="#_x0000_t202" style="position:absolute;margin-left:314.05pt;margin-top:4.35pt;width:96pt;height:36.65pt;z-index:251664384" stroked="f">
            <v:textbox style="mso-next-textbox:#_x0000_s1030">
              <w:txbxContent>
                <w:p w:rsidR="006E1063" w:rsidRDefault="006E1063">
                  <w:pPr>
                    <w:rPr>
                      <w:rFonts w:ascii="Arial" w:hAnsi="Arial"/>
                      <w:sz w:val="22"/>
                    </w:rPr>
                  </w:pPr>
                  <w:r>
                    <w:rPr>
                      <w:rFonts w:ascii="Arial" w:hAnsi="Arial"/>
                      <w:sz w:val="22"/>
                    </w:rPr>
                    <w:t>conversational implicature</w:t>
                  </w:r>
                </w:p>
              </w:txbxContent>
            </v:textbox>
          </v:shape>
        </w:pict>
      </w:r>
      <w:r w:rsidRPr="00EC5CDA">
        <w:rPr>
          <w:rFonts w:ascii="Arial" w:hAnsi="Arial" w:cs="Arial"/>
          <w:noProof/>
          <w:sz w:val="20"/>
          <w:szCs w:val="22"/>
          <w:lang w:eastAsia="zh-CN"/>
        </w:rPr>
        <w:pict>
          <v:shape id="_x0000_s1029" type="#_x0000_t202" style="position:absolute;margin-left:104.6pt;margin-top:4.65pt;width:96pt;height:36.65pt;z-index:251663360" stroked="f">
            <v:textbox style="mso-next-textbox:#_x0000_s1029">
              <w:txbxContent>
                <w:p w:rsidR="006E1063" w:rsidRDefault="006E1063">
                  <w:pPr>
                    <w:rPr>
                      <w:rFonts w:ascii="Arial" w:hAnsi="Arial"/>
                      <w:sz w:val="22"/>
                    </w:rPr>
                  </w:pPr>
                  <w:r>
                    <w:rPr>
                      <w:rFonts w:ascii="Arial" w:hAnsi="Arial"/>
                      <w:sz w:val="22"/>
                    </w:rPr>
                    <w:t>conventional implicature</w:t>
                  </w:r>
                </w:p>
              </w:txbxContent>
            </v:textbox>
          </v:shape>
        </w:pic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sz w:val="20"/>
          <w:szCs w:val="22"/>
          <w:lang w:eastAsia="zh-CN"/>
        </w:rPr>
        <w:pict>
          <v:line id="_x0000_s1038" style="position:absolute;z-index:251672576" from="348.65pt,16.45pt" to="438.65pt,37.1pt"/>
        </w:pict>
      </w:r>
      <w:r w:rsidRPr="00EC5CDA">
        <w:rPr>
          <w:rFonts w:ascii="Arial" w:hAnsi="Arial" w:cs="Arial"/>
          <w:noProof/>
          <w:sz w:val="20"/>
          <w:szCs w:val="22"/>
          <w:lang w:eastAsia="zh-CN"/>
        </w:rPr>
        <w:pict>
          <v:line id="_x0000_s1037" style="position:absolute;flip:x;z-index:251671552" from="254pt,16.45pt" to="350pt,36.45pt"/>
        </w:pic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sz w:val="20"/>
          <w:szCs w:val="22"/>
          <w:lang w:eastAsia="zh-CN"/>
        </w:rPr>
        <w:pict>
          <v:shape id="_x0000_s1031" type="#_x0000_t202" style="position:absolute;margin-left:211.6pt;margin-top:11pt;width:96pt;height:54.65pt;z-index:251665408" stroked="f">
            <v:textbox style="mso-next-textbox:#_x0000_s1031">
              <w:txbxContent>
                <w:p w:rsidR="006E1063" w:rsidRDefault="006E1063">
                  <w:pPr>
                    <w:rPr>
                      <w:rFonts w:ascii="Arial" w:hAnsi="Arial"/>
                      <w:sz w:val="22"/>
                    </w:rPr>
                  </w:pPr>
                  <w:r>
                    <w:rPr>
                      <w:rFonts w:ascii="Arial" w:hAnsi="Arial"/>
                      <w:sz w:val="22"/>
                    </w:rPr>
                    <w:t>generalised conversational implicature</w:t>
                  </w:r>
                </w:p>
              </w:txbxContent>
            </v:textbox>
          </v:shape>
        </w:pict>
      </w:r>
      <w:r w:rsidRPr="00EC5CDA">
        <w:rPr>
          <w:rFonts w:ascii="Arial" w:hAnsi="Arial" w:cs="Arial"/>
          <w:noProof/>
          <w:sz w:val="20"/>
          <w:szCs w:val="22"/>
          <w:lang w:eastAsia="zh-CN"/>
        </w:rPr>
        <w:pict>
          <v:shape id="_x0000_s1032" type="#_x0000_t202" style="position:absolute;margin-left:392.65pt;margin-top:11.95pt;width:96pt;height:54.65pt;z-index:251666432" stroked="f">
            <v:textbox style="mso-next-textbox:#_x0000_s1032">
              <w:txbxContent>
                <w:p w:rsidR="006E1063" w:rsidRDefault="006E1063">
                  <w:pPr>
                    <w:rPr>
                      <w:rFonts w:ascii="Arial" w:hAnsi="Arial"/>
                      <w:sz w:val="22"/>
                    </w:rPr>
                  </w:pPr>
                  <w:r>
                    <w:rPr>
                      <w:rFonts w:ascii="Arial" w:hAnsi="Arial"/>
                      <w:sz w:val="22"/>
                    </w:rPr>
                    <w:t>particularised conversational implicature</w:t>
                  </w:r>
                </w:p>
              </w:txbxContent>
            </v:textbox>
          </v:shape>
        </w:pic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We will look more closely at some of the implications of this in the next section. One thing to notice right away is that the pragmatic principles proposed by Grice, in the form of his maxims of conversation, apply only to the context-dependent aspects of communication, i.e. to the derivation of conversational implicatures.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925840"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Pr>
          <w:rFonts w:ascii="Arial" w:hAnsi="Arial" w:cs="Arial"/>
          <w:sz w:val="18"/>
          <w:szCs w:val="22"/>
        </w:rPr>
        <w:t>EXERCISE 2</w:t>
      </w:r>
      <w:r w:rsidRPr="00925840">
        <w:rPr>
          <w:rFonts w:ascii="Arial" w:hAnsi="Arial" w:cs="Arial"/>
          <w:sz w:val="18"/>
          <w:szCs w:val="22"/>
        </w:rPr>
        <w:t>.3:</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 xml:space="preserve">You are now ready to work on exercise </w:t>
      </w:r>
      <w:r>
        <w:rPr>
          <w:rFonts w:ascii="Arial" w:hAnsi="Arial" w:cs="Arial"/>
          <w:sz w:val="18"/>
          <w:szCs w:val="22"/>
        </w:rPr>
        <w:t xml:space="preserve">2.3 </w:t>
      </w:r>
      <w:r w:rsidRPr="00EB7DCA">
        <w:rPr>
          <w:rFonts w:ascii="Arial" w:hAnsi="Arial" w:cs="Arial"/>
          <w:sz w:val="18"/>
          <w:szCs w:val="22"/>
        </w:rPr>
        <w:t>which explores Grice’s ideas in more detail</w:t>
      </w:r>
    </w:p>
    <w:p w:rsidR="00DD7787" w:rsidRPr="00EB7DCA" w:rsidRDefault="00DD7787" w:rsidP="00F113B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rsidP="00F113B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1"/>
          <w:numId w:val="66"/>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Problems and possibilities: critiques of Grice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As mentioned above, Grice’s approach has been very influential and all work in pragmatics since can be understood as either a development of, or an alternative to, Grice’s approach</w:t>
      </w:r>
      <w:r>
        <w:rPr>
          <w:rFonts w:ascii="Arial" w:hAnsi="Arial" w:cs="Arial"/>
          <w:sz w:val="20"/>
          <w:szCs w:val="22"/>
        </w:rPr>
        <w:t>. Relevance theory</w:t>
      </w:r>
      <w:r w:rsidRPr="00EB7DCA">
        <w:rPr>
          <w:rFonts w:ascii="Arial" w:hAnsi="Arial" w:cs="Arial"/>
          <w:sz w:val="20"/>
          <w:szCs w:val="22"/>
        </w:rPr>
        <w:t xml:space="preserve"> counts as both, developing the notion of pragmatic principles with some grounding in rationality and replacing the notion of maxims of conversation which are followed by communicators with the proposal of general principles which describe what communicators do when interacting. This section considers some of the critical discussions of Grice’s work, focusing particularly on Sperber and Wilson’s (1981) discussion which </w:t>
      </w:r>
      <w:r>
        <w:rPr>
          <w:rFonts w:ascii="Arial" w:hAnsi="Arial" w:cs="Arial"/>
          <w:sz w:val="20"/>
          <w:szCs w:val="22"/>
        </w:rPr>
        <w:t>led ultimately to</w:t>
      </w:r>
      <w:r w:rsidRPr="00EB7DCA">
        <w:rPr>
          <w:rFonts w:ascii="Arial" w:hAnsi="Arial" w:cs="Arial"/>
          <w:sz w:val="20"/>
          <w:szCs w:val="22"/>
        </w:rPr>
        <w:t xml:space="preserve"> the development of </w:t>
      </w:r>
      <w:r>
        <w:rPr>
          <w:rFonts w:ascii="Arial" w:hAnsi="Arial" w:cs="Arial"/>
          <w:sz w:val="20"/>
          <w:szCs w:val="22"/>
        </w:rPr>
        <w:t>relevance theory</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Grice’s work was a breakthrough because it suggested a way of explaining how we understand things which are communicated indirectly or, </w:t>
      </w:r>
      <w:r>
        <w:rPr>
          <w:rFonts w:ascii="Arial" w:hAnsi="Arial" w:cs="Arial"/>
          <w:sz w:val="20"/>
          <w:szCs w:val="22"/>
        </w:rPr>
        <w:t>more generally</w:t>
      </w:r>
      <w:r w:rsidRPr="00EB7DCA">
        <w:rPr>
          <w:rFonts w:ascii="Arial" w:hAnsi="Arial" w:cs="Arial"/>
          <w:sz w:val="20"/>
          <w:szCs w:val="22"/>
        </w:rPr>
        <w:t>, how we make inferences about the intentions of communicators. His ideas were applied by a range of theorists and in a number of areas</w:t>
      </w:r>
      <w:r>
        <w:rPr>
          <w:rFonts w:ascii="Arial" w:hAnsi="Arial" w:cs="Arial"/>
          <w:sz w:val="20"/>
          <w:szCs w:val="22"/>
        </w:rPr>
        <w:t xml:space="preserve"> beyond pragmatics</w:t>
      </w:r>
      <w:r w:rsidRPr="00EB7DCA">
        <w:rPr>
          <w:rFonts w:ascii="Arial" w:hAnsi="Arial" w:cs="Arial"/>
          <w:sz w:val="20"/>
          <w:szCs w:val="22"/>
        </w:rPr>
        <w:t xml:space="preserve">, including in developing accounts of linguistic semantics, philosophy of language, philosophy of mind, psychology, </w:t>
      </w:r>
      <w:r>
        <w:rPr>
          <w:rFonts w:ascii="Arial" w:hAnsi="Arial" w:cs="Arial"/>
          <w:sz w:val="20"/>
          <w:szCs w:val="22"/>
        </w:rPr>
        <w:t xml:space="preserve">second language acquisition and </w:t>
      </w:r>
      <w:r w:rsidRPr="00EB7DCA">
        <w:rPr>
          <w:rFonts w:ascii="Arial" w:hAnsi="Arial" w:cs="Arial"/>
          <w:sz w:val="20"/>
          <w:szCs w:val="22"/>
        </w:rPr>
        <w:t>stylistics. A number of theorists focused on critiquing and developing the insights and, in so doing, developed pragmatic theories of their own. Notable names here include Atlas (1989), Bach (2004, 2006), Bach and Harnish (1982), Horn (1984, 1988, 2007), Huang (2007, 2010), Jaszczolt (2005, 2009), Leech (1983), Levinson (1987</w:t>
      </w:r>
      <w:r>
        <w:rPr>
          <w:rFonts w:ascii="Arial" w:hAnsi="Arial" w:cs="Arial"/>
          <w:sz w:val="20"/>
          <w:szCs w:val="22"/>
        </w:rPr>
        <w:t>a</w:t>
      </w:r>
      <w:r w:rsidRPr="00EB7DCA">
        <w:rPr>
          <w:rFonts w:ascii="Arial" w:hAnsi="Arial" w:cs="Arial"/>
          <w:sz w:val="20"/>
          <w:szCs w:val="22"/>
        </w:rPr>
        <w:t>, 1995, 2000) and, o</w:t>
      </w:r>
      <w:r>
        <w:rPr>
          <w:rFonts w:ascii="Arial" w:hAnsi="Arial" w:cs="Arial"/>
          <w:sz w:val="20"/>
          <w:szCs w:val="22"/>
        </w:rPr>
        <w:t>f course, Sperber and Wilson.</w:t>
      </w:r>
      <w:r w:rsidRPr="00EB7DCA">
        <w:rPr>
          <w:rFonts w:ascii="Arial" w:hAnsi="Arial" w:cs="Arial"/>
          <w:sz w:val="20"/>
          <w:szCs w:val="22"/>
        </w:rPr>
        <w:t xml:space="preserve"> Some of the features of these approaches are discussed in more detail in section 2.5 and also in chapt</w:t>
      </w:r>
      <w:r>
        <w:rPr>
          <w:rFonts w:ascii="Arial" w:hAnsi="Arial" w:cs="Arial"/>
          <w:sz w:val="20"/>
          <w:szCs w:val="22"/>
        </w:rPr>
        <w:t>ers five and eleven</w:t>
      </w:r>
      <w:r w:rsidRPr="00EB7DCA">
        <w:rPr>
          <w:rFonts w:ascii="Arial" w:hAnsi="Arial" w:cs="Arial"/>
          <w:sz w:val="20"/>
          <w:szCs w:val="22"/>
        </w:rPr>
        <w:t>. The work of some of these theorists will also be mentioned briefly when discussing particu</w:t>
      </w:r>
      <w:r>
        <w:rPr>
          <w:rFonts w:ascii="Arial" w:hAnsi="Arial" w:cs="Arial"/>
          <w:sz w:val="20"/>
          <w:szCs w:val="22"/>
        </w:rPr>
        <w:t>lar topics throughout the book.</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Wilson and Sperber’s first critique </w:t>
      </w:r>
      <w:r>
        <w:rPr>
          <w:rFonts w:ascii="Arial" w:hAnsi="Arial" w:cs="Arial"/>
          <w:sz w:val="20"/>
          <w:szCs w:val="22"/>
        </w:rPr>
        <w:t xml:space="preserve">(Wilson and Sperber 1981) </w:t>
      </w:r>
      <w:r w:rsidRPr="00EB7DCA">
        <w:rPr>
          <w:rFonts w:ascii="Arial" w:hAnsi="Arial" w:cs="Arial"/>
          <w:sz w:val="20"/>
          <w:szCs w:val="22"/>
        </w:rPr>
        <w:t>acknowledged the significance of Grice’s insights while also pointing out areas where there seemed to b</w:t>
      </w:r>
      <w:r>
        <w:rPr>
          <w:rFonts w:ascii="Arial" w:hAnsi="Arial" w:cs="Arial"/>
          <w:sz w:val="20"/>
          <w:szCs w:val="22"/>
        </w:rPr>
        <w:t>e room for improvement. They said</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Default="00DD7787" w:rsidP="004144BD">
      <w:pPr>
        <w:pStyle w:val="BlockText"/>
        <w:spacing w:line="240" w:lineRule="auto"/>
        <w:ind w:right="1270"/>
        <w:rPr>
          <w:rFonts w:cs="Arial"/>
          <w:sz w:val="20"/>
          <w:szCs w:val="22"/>
        </w:rPr>
      </w:pPr>
      <w:r w:rsidRPr="00EB7DCA">
        <w:rPr>
          <w:rFonts w:cs="Arial"/>
          <w:sz w:val="20"/>
          <w:szCs w:val="22"/>
        </w:rPr>
        <w:t>“Although specific proposals have been made for extending, supplementing or modifying Grice’s machinery, it seems no exaggeration to say that most recent theories of utterance-interpretation are a direct result of Grice’s William James Lectures.</w:t>
      </w:r>
    </w:p>
    <w:p w:rsidR="00DD7787" w:rsidRPr="00EB7DCA" w:rsidRDefault="00DD7787" w:rsidP="004144BD">
      <w:pPr>
        <w:pStyle w:val="BlockText"/>
        <w:spacing w:line="240" w:lineRule="auto"/>
        <w:ind w:right="1270"/>
        <w:rPr>
          <w:rFonts w:cs="Arial"/>
          <w:sz w:val="20"/>
          <w:szCs w:val="22"/>
        </w:rPr>
      </w:pPr>
      <w:r>
        <w:rPr>
          <w:rFonts w:cs="Arial"/>
          <w:sz w:val="20"/>
          <w:szCs w:val="22"/>
        </w:rPr>
        <w:tab/>
      </w:r>
      <w:r w:rsidRPr="00EB7DCA">
        <w:rPr>
          <w:rFonts w:cs="Arial"/>
          <w:sz w:val="20"/>
          <w:szCs w:val="22"/>
        </w:rPr>
        <w:t>The value of Grice’s work derives not so much from the detail of his analyses as from the general claim that underlies them. Grice has shown that given an adequate set of pragmatic principles — to which his conversational maxims are a first approximation — a wide range of what at first sight seem to be arbitrary semantic facts can be seen as consequences of quite general pragmatic constraints. The broad outline of this position is extremely convincing, and we have relied on it in our own recent research. However, it seems to us that its detail needs considerable modification if any further progress is to be made.”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cs="Arial"/>
          <w:sz w:val="20"/>
          <w:szCs w:val="22"/>
        </w:rPr>
      </w:pPr>
      <w:r w:rsidRPr="00EB7DCA">
        <w:rPr>
          <w:rFonts w:ascii="Arial" w:hAnsi="Arial" w:cs="Arial"/>
          <w:sz w:val="20"/>
          <w:szCs w:val="22"/>
        </w:rPr>
        <w:t>(Wilson and Sperber 1981: 155)</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The aim of Wilson and Sperber’s paper is to begin this process of modification. The three main suggestions for improvement, which can be understood as </w:t>
      </w:r>
      <w:r>
        <w:rPr>
          <w:rFonts w:ascii="Arial" w:hAnsi="Arial" w:cs="Arial"/>
          <w:sz w:val="20"/>
          <w:szCs w:val="22"/>
        </w:rPr>
        <w:t xml:space="preserve">early </w:t>
      </w:r>
      <w:r w:rsidRPr="00EB7DCA">
        <w:rPr>
          <w:rFonts w:ascii="Arial" w:hAnsi="Arial" w:cs="Arial"/>
          <w:sz w:val="20"/>
          <w:szCs w:val="22"/>
        </w:rPr>
        <w:t xml:space="preserve">steps in the development of </w:t>
      </w:r>
      <w:r>
        <w:rPr>
          <w:rFonts w:ascii="Arial" w:hAnsi="Arial" w:cs="Arial"/>
          <w:sz w:val="20"/>
          <w:szCs w:val="22"/>
        </w:rPr>
        <w:t>relevance theory</w:t>
      </w:r>
      <w:r w:rsidRPr="00EB7DCA">
        <w:rPr>
          <w:rFonts w:ascii="Arial" w:hAnsi="Arial" w:cs="Arial"/>
          <w:sz w:val="20"/>
          <w:szCs w:val="22"/>
        </w:rPr>
        <w:t>, are: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6"/>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the maxims seem to be involved in recovering what is said as well as what is implicated</w:t>
      </w:r>
    </w:p>
    <w:p w:rsidR="00DD7787" w:rsidRPr="00EB7DCA" w:rsidRDefault="00DD7787" w:rsidP="00DD7787">
      <w:pPr>
        <w:numPr>
          <w:ilvl w:val="0"/>
          <w:numId w:val="26"/>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 xml:space="preserve">there is more to what is said than </w:t>
      </w:r>
      <w:r>
        <w:rPr>
          <w:rFonts w:ascii="Arial" w:hAnsi="Arial" w:cs="Arial"/>
          <w:sz w:val="20"/>
          <w:szCs w:val="22"/>
        </w:rPr>
        <w:t xml:space="preserve">recovery of linguistic content, </w:t>
      </w:r>
      <w:r w:rsidRPr="00EB7DCA">
        <w:rPr>
          <w:rFonts w:ascii="Arial" w:hAnsi="Arial" w:cs="Arial"/>
          <w:sz w:val="20"/>
          <w:szCs w:val="22"/>
        </w:rPr>
        <w:t>disambiguation and reference assignment</w:t>
      </w:r>
    </w:p>
    <w:p w:rsidR="00DD7787" w:rsidRPr="00EB7DCA" w:rsidRDefault="00DD7787" w:rsidP="00DD7787">
      <w:pPr>
        <w:numPr>
          <w:ilvl w:val="0"/>
          <w:numId w:val="26"/>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the maxims do not all seem to be equally important, and some may not even be needed, in explaining interpretations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The first two of these are presented under one heading in the paper, but I think it is easier to follow the argument if we separate them here. </w:t>
      </w:r>
      <w:r>
        <w:rPr>
          <w:rFonts w:ascii="Arial" w:hAnsi="Arial" w:cs="Arial"/>
          <w:sz w:val="20"/>
          <w:szCs w:val="22"/>
        </w:rPr>
        <w:t xml:space="preserve">(This paper also pointed out </w:t>
      </w:r>
      <w:r w:rsidRPr="00EB7DCA">
        <w:rPr>
          <w:rFonts w:ascii="Arial" w:hAnsi="Arial" w:cs="Arial"/>
          <w:sz w:val="20"/>
          <w:szCs w:val="22"/>
        </w:rPr>
        <w:t>problems with Grice’s</w:t>
      </w:r>
      <w:r>
        <w:rPr>
          <w:rFonts w:ascii="Arial" w:hAnsi="Arial" w:cs="Arial"/>
          <w:sz w:val="20"/>
          <w:szCs w:val="22"/>
        </w:rPr>
        <w:t xml:space="preserve"> account of figurative language, which </w:t>
      </w:r>
      <w:r w:rsidRPr="00EB7DCA">
        <w:rPr>
          <w:rFonts w:ascii="Arial" w:hAnsi="Arial" w:cs="Arial"/>
          <w:sz w:val="20"/>
          <w:szCs w:val="22"/>
        </w:rPr>
        <w:t>will be discussed in cha</w:t>
      </w:r>
      <w:r>
        <w:rPr>
          <w:rFonts w:ascii="Arial" w:hAnsi="Arial" w:cs="Arial"/>
          <w:sz w:val="20"/>
          <w:szCs w:val="22"/>
        </w:rPr>
        <w:t>pter ten)</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Points (a) and (b) are about Grice’s notion of what is said and are important in deciding how exactly to make the division between semantics and pragmatics. This issue has been one of the most discussed topics in the study of linguistic meaning since Grice’s work. Here is a simplified diagram showing how Grice’s approach drew the distinction:</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Figure 2.2: the semantics-pragmatics distinction according to Grice (1975)</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851"/>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851"/>
        <w:rPr>
          <w:rFonts w:ascii="Arial" w:hAnsi="Arial" w:cs="Arial"/>
          <w:sz w:val="20"/>
          <w:szCs w:val="22"/>
        </w:rPr>
      </w:pPr>
      <w:r w:rsidRPr="00EC5CDA">
        <w:rPr>
          <w:rFonts w:ascii="Arial" w:hAnsi="Arial" w:cs="Arial"/>
          <w:noProof/>
          <w:sz w:val="20"/>
          <w:szCs w:val="22"/>
          <w:lang w:eastAsia="zh-CN"/>
        </w:rPr>
        <w:pict>
          <v:shape id="_x0000_s1040" type="#_x0000_t202" style="position:absolute;left:0;text-align:left;margin-left:243.25pt;margin-top:.65pt;width:111.8pt;height:20.45pt;z-index:251674624">
            <v:textbox style="mso-next-textbox:#_x0000_s1040">
              <w:txbxContent>
                <w:p w:rsidR="006E1063" w:rsidRDefault="006E1063">
                  <w:pPr>
                    <w:rPr>
                      <w:rFonts w:ascii="Arial" w:hAnsi="Arial"/>
                      <w:sz w:val="22"/>
                    </w:rPr>
                  </w:pPr>
                  <w:r>
                    <w:rPr>
                      <w:rFonts w:ascii="Arial" w:hAnsi="Arial"/>
                      <w:sz w:val="22"/>
                    </w:rPr>
                    <w:t>pragmatics</w:t>
                  </w:r>
                </w:p>
              </w:txbxContent>
            </v:textbox>
          </v:shape>
        </w:pict>
      </w:r>
      <w:r w:rsidRPr="00EC5CDA">
        <w:rPr>
          <w:rFonts w:ascii="Arial" w:hAnsi="Arial" w:cs="Arial"/>
          <w:noProof/>
          <w:sz w:val="20"/>
          <w:szCs w:val="22"/>
          <w:lang w:eastAsia="zh-CN"/>
        </w:rPr>
        <w:pict>
          <v:line id="_x0000_s1043" style="position:absolute;left:0;text-align:left;z-index:251677696" from="112.05pt,21.4pt" to="112.6pt,76.25pt">
            <v:stroke endarrow="block"/>
          </v:line>
        </w:pict>
      </w:r>
      <w:r w:rsidRPr="00EC5CDA">
        <w:rPr>
          <w:rFonts w:ascii="Arial" w:hAnsi="Arial" w:cs="Arial"/>
          <w:noProof/>
          <w:sz w:val="20"/>
          <w:szCs w:val="22"/>
          <w:lang w:eastAsia="zh-CN"/>
        </w:rPr>
        <w:pict>
          <v:shape id="_x0000_s1039" type="#_x0000_t202" style="position:absolute;left:0;text-align:left;margin-left:54.25pt;margin-top:.75pt;width:111.8pt;height:20.45pt;z-index:251673600">
            <v:textbox style="mso-next-textbox:#_x0000_s1039">
              <w:txbxContent>
                <w:p w:rsidR="006E1063" w:rsidRDefault="006E1063">
                  <w:pPr>
                    <w:rPr>
                      <w:rFonts w:ascii="Arial" w:hAnsi="Arial"/>
                      <w:sz w:val="22"/>
                    </w:rPr>
                  </w:pPr>
                  <w:r>
                    <w:rPr>
                      <w:rFonts w:ascii="Arial" w:hAnsi="Arial"/>
                      <w:sz w:val="22"/>
                    </w:rPr>
                    <w:t>linguistic semantics</w:t>
                  </w:r>
                </w:p>
              </w:txbxContent>
            </v:textbox>
          </v:shape>
        </w:pict>
      </w:r>
      <w:r w:rsidRPr="00EC5CDA">
        <w:rPr>
          <w:rFonts w:ascii="Arial" w:hAnsi="Arial" w:cs="Arial"/>
          <w:noProof/>
          <w:sz w:val="20"/>
          <w:szCs w:val="22"/>
          <w:lang w:eastAsia="zh-CN"/>
        </w:rPr>
        <w:pict>
          <v:line id="_x0000_s1045" style="position:absolute;left:0;text-align:left;z-index:251679744" from="109.85pt,21.4pt" to="292.05pt,74pt">
            <v:stroke endarrow="block"/>
          </v:line>
        </w:pict>
      </w:r>
      <w:r w:rsidRPr="00EC5CDA">
        <w:rPr>
          <w:rFonts w:ascii="Arial" w:hAnsi="Arial" w:cs="Arial"/>
          <w:noProof/>
          <w:sz w:val="20"/>
          <w:szCs w:val="22"/>
          <w:lang w:eastAsia="zh-CN"/>
        </w:rPr>
        <w:pict>
          <v:line id="_x0000_s1044" style="position:absolute;left:0;text-align:left;z-index:251678720" from="292.05pt,21.2pt" to="292.6pt,76.05pt">
            <v:stroke endarrow="block"/>
          </v:line>
        </w:pic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851"/>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851"/>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851"/>
        <w:rPr>
          <w:rFonts w:ascii="Arial" w:hAnsi="Arial" w:cs="Arial"/>
          <w:sz w:val="20"/>
          <w:szCs w:val="22"/>
        </w:rPr>
      </w:pPr>
      <w:r w:rsidRPr="00EC5CDA">
        <w:rPr>
          <w:rFonts w:ascii="Arial" w:hAnsi="Arial" w:cs="Arial"/>
          <w:noProof/>
          <w:sz w:val="20"/>
          <w:szCs w:val="22"/>
          <w:lang w:eastAsia="zh-CN"/>
        </w:rPr>
        <w:pict>
          <v:shape id="_x0000_s1042" type="#_x0000_t202" style="position:absolute;left:0;text-align:left;margin-left:243.25pt;margin-top:8.75pt;width:111.8pt;height:20.45pt;z-index:251676672;mso-position-horizontal:absolute;mso-position-vertical:absolute">
            <v:textbox style="mso-next-textbox:#_x0000_s1042">
              <w:txbxContent>
                <w:p w:rsidR="006E1063" w:rsidRDefault="006E1063">
                  <w:pPr>
                    <w:rPr>
                      <w:rFonts w:ascii="Arial" w:hAnsi="Arial"/>
                      <w:sz w:val="22"/>
                    </w:rPr>
                  </w:pPr>
                  <w:r>
                    <w:rPr>
                      <w:rFonts w:ascii="Arial" w:hAnsi="Arial"/>
                      <w:sz w:val="22"/>
                    </w:rPr>
                    <w:t>what is implicated</w:t>
                  </w:r>
                </w:p>
              </w:txbxContent>
            </v:textbox>
          </v:shape>
        </w:pict>
      </w:r>
      <w:r w:rsidRPr="00EC5CDA">
        <w:rPr>
          <w:rFonts w:ascii="Arial" w:hAnsi="Arial" w:cs="Arial"/>
          <w:noProof/>
          <w:sz w:val="20"/>
          <w:szCs w:val="22"/>
          <w:lang w:eastAsia="zh-CN"/>
        </w:rPr>
        <w:pict>
          <v:shape id="_x0000_s1041" type="#_x0000_t202" style="position:absolute;left:0;text-align:left;margin-left:58.05pt;margin-top:9.25pt;width:111.8pt;height:19.95pt;z-index:251675648;mso-position-horizontal:absolute;mso-position-vertical:absolute">
            <v:textbox style="mso-next-textbox:#_x0000_s1041">
              <w:txbxContent>
                <w:p w:rsidR="006E1063" w:rsidRDefault="006E1063">
                  <w:pPr>
                    <w:rPr>
                      <w:rFonts w:ascii="Arial" w:hAnsi="Arial"/>
                      <w:sz w:val="22"/>
                    </w:rPr>
                  </w:pPr>
                  <w:r>
                    <w:rPr>
                      <w:rFonts w:ascii="Arial" w:hAnsi="Arial"/>
                      <w:sz w:val="22"/>
                    </w:rPr>
                    <w:t>what is said</w:t>
                  </w:r>
                </w:p>
              </w:txbxContent>
            </v:textbox>
          </v:shape>
        </w:pic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Later, we will see that several other issues have been identified with Grice’s notion of ‘what is said’. We’ll leave these aside for now, though</w:t>
      </w:r>
      <w:r>
        <w:rPr>
          <w:rFonts w:ascii="Arial" w:hAnsi="Arial" w:cs="Arial"/>
          <w:sz w:val="20"/>
          <w:szCs w:val="22"/>
        </w:rPr>
        <w:t>,</w:t>
      </w:r>
      <w:r w:rsidRPr="00EB7DCA">
        <w:rPr>
          <w:rFonts w:ascii="Arial" w:hAnsi="Arial" w:cs="Arial"/>
          <w:sz w:val="20"/>
          <w:szCs w:val="22"/>
        </w:rPr>
        <w:t xml:space="preserve"> and begin by considering the kinds of meanings which Grice sees as semantic and the kinds which he sees as pragmatic. Grice’s approach is fairly uncontroversial in assuming that linguistic semantics is involved in recovering what is said. What this means is that some aspects of what is said are linguistically encoded. What we know about the linguistically encoded meanings of words tells us something about what the speaker has said. For example, if I use the word </w:t>
      </w:r>
      <w:r w:rsidRPr="00EB7DCA">
        <w:rPr>
          <w:rFonts w:ascii="Arial" w:hAnsi="Arial" w:cs="Arial"/>
          <w:i/>
          <w:sz w:val="20"/>
          <w:szCs w:val="22"/>
        </w:rPr>
        <w:t>muffin</w:t>
      </w:r>
      <w:r w:rsidRPr="00EB7DCA">
        <w:rPr>
          <w:rFonts w:ascii="Arial" w:hAnsi="Arial" w:cs="Arial"/>
          <w:sz w:val="20"/>
          <w:szCs w:val="22"/>
        </w:rPr>
        <w:t>, then you know that this word refers to a particular kind of bread or cake (depending on your precise understanding of what a muffin is). Grice also claimed that some implicatures can be linguistically encoded. These are what he termed ‘conventional implicatures’</w:t>
      </w:r>
      <w:r>
        <w:rPr>
          <w:rFonts w:ascii="Arial" w:hAnsi="Arial" w:cs="Arial"/>
          <w:sz w:val="20"/>
          <w:szCs w:val="22"/>
        </w:rPr>
        <w:t xml:space="preserve">. We will look at critical discussion of this notion in chapter 8 below. </w:t>
      </w:r>
      <w:r w:rsidRPr="00EB7DCA">
        <w:rPr>
          <w:rFonts w:ascii="Arial" w:hAnsi="Arial" w:cs="Arial"/>
          <w:sz w:val="20"/>
          <w:szCs w:val="22"/>
        </w:rPr>
        <w:t>First, we will consider each of the three areas discussed by Wilson and Sperber which we have just mentioned.</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3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szCs w:val="22"/>
        </w:rPr>
      </w:pPr>
      <w:r w:rsidRPr="00EB7DCA">
        <w:rPr>
          <w:rFonts w:ascii="Arial" w:hAnsi="Arial" w:cs="Arial"/>
          <w:sz w:val="20"/>
          <w:szCs w:val="22"/>
        </w:rPr>
        <w:t>The maxims are involved in recovering what is said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Grice sees the scope of his maxims, i.e. of his envisaged pragmatic principles, as governing the recovery of conversational (generalised or particularised) conversational implicatures. </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Wilson and Sperber point out that Grice says very little about how hearers come to recognise those aspects of what is said which are not linguistically encoded. For Grice, there are two such phenomena: recognising the intended sense of an ambiguous expression and recognising the referents of referring expressions. Wilson and Sperber (1981: 156-158) point out that these seem also </w:t>
      </w:r>
      <w:r>
        <w:rPr>
          <w:rFonts w:ascii="Arial" w:hAnsi="Arial" w:cs="Arial"/>
          <w:sz w:val="20"/>
          <w:szCs w:val="22"/>
        </w:rPr>
        <w:t xml:space="preserve">to be </w:t>
      </w:r>
      <w:r w:rsidRPr="00EB7DCA">
        <w:rPr>
          <w:rFonts w:ascii="Arial" w:hAnsi="Arial" w:cs="Arial"/>
          <w:sz w:val="20"/>
          <w:szCs w:val="22"/>
        </w:rPr>
        <w:t>inferred and so should fall under the scope of pragmatic principles. They discuss this example: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Refuse to admit them.</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This utterance contains an ambiguous word, </w:t>
      </w:r>
      <w:r w:rsidRPr="00EB7DCA">
        <w:rPr>
          <w:rFonts w:ascii="Arial" w:hAnsi="Arial" w:cs="Arial"/>
          <w:i/>
          <w:sz w:val="20"/>
          <w:szCs w:val="22"/>
        </w:rPr>
        <w:t>admit</w:t>
      </w:r>
      <w:r w:rsidRPr="00EB7DCA">
        <w:rPr>
          <w:rFonts w:ascii="Arial" w:hAnsi="Arial" w:cs="Arial"/>
          <w:sz w:val="20"/>
          <w:szCs w:val="22"/>
        </w:rPr>
        <w:t>,</w:t>
      </w:r>
      <w:r>
        <w:rPr>
          <w:rFonts w:ascii="Arial" w:hAnsi="Arial" w:cs="Arial"/>
          <w:sz w:val="20"/>
          <w:szCs w:val="22"/>
        </w:rPr>
        <w:t xml:space="preserve"> (including at least a sense we might describe as ‘confess to’ and sense we might describe as ‘allow to enter’)</w:t>
      </w:r>
      <w:r w:rsidRPr="00EB7DCA">
        <w:rPr>
          <w:rFonts w:ascii="Arial" w:hAnsi="Arial" w:cs="Arial"/>
          <w:sz w:val="20"/>
          <w:szCs w:val="22"/>
        </w:rPr>
        <w:t xml:space="preserve"> and a referring expression, </w:t>
      </w:r>
      <w:r w:rsidRPr="00EB7DCA">
        <w:rPr>
          <w:rFonts w:ascii="Arial" w:hAnsi="Arial" w:cs="Arial"/>
          <w:i/>
          <w:sz w:val="20"/>
          <w:szCs w:val="22"/>
        </w:rPr>
        <w:t>them</w:t>
      </w:r>
      <w:r w:rsidRPr="00EB7DCA">
        <w:rPr>
          <w:rFonts w:ascii="Arial" w:hAnsi="Arial" w:cs="Arial"/>
          <w:sz w:val="20"/>
          <w:szCs w:val="22"/>
        </w:rPr>
        <w:t xml:space="preserve">. With no contextual information to help us decide which sense is intended for </w:t>
      </w:r>
      <w:r w:rsidRPr="00EB7DCA">
        <w:rPr>
          <w:rFonts w:ascii="Arial" w:hAnsi="Arial" w:cs="Arial"/>
          <w:i/>
          <w:sz w:val="20"/>
          <w:szCs w:val="22"/>
        </w:rPr>
        <w:t>admit</w:t>
      </w:r>
      <w:r w:rsidRPr="00EB7DCA">
        <w:rPr>
          <w:rFonts w:ascii="Arial" w:hAnsi="Arial" w:cs="Arial"/>
          <w:sz w:val="20"/>
          <w:szCs w:val="22"/>
        </w:rPr>
        <w:t xml:space="preserve"> or which entities are the intended referents for </w:t>
      </w:r>
      <w:r w:rsidRPr="00EB7DCA">
        <w:rPr>
          <w:rFonts w:ascii="Arial" w:hAnsi="Arial" w:cs="Arial"/>
          <w:i/>
          <w:sz w:val="20"/>
          <w:szCs w:val="22"/>
        </w:rPr>
        <w:t>them,</w:t>
      </w:r>
      <w:r w:rsidRPr="00EB7DCA">
        <w:rPr>
          <w:rFonts w:ascii="Arial" w:hAnsi="Arial" w:cs="Arial"/>
          <w:sz w:val="20"/>
          <w:szCs w:val="22"/>
        </w:rPr>
        <w:t xml:space="preserve"> then </w:t>
      </w:r>
      <w:r>
        <w:rPr>
          <w:rFonts w:ascii="Arial" w:hAnsi="Arial" w:cs="Arial"/>
          <w:sz w:val="20"/>
          <w:szCs w:val="22"/>
        </w:rPr>
        <w:t xml:space="preserve">more than one sense is </w:t>
      </w:r>
      <w:r w:rsidRPr="00EB7DCA">
        <w:rPr>
          <w:rFonts w:ascii="Arial" w:hAnsi="Arial" w:cs="Arial"/>
          <w:sz w:val="20"/>
          <w:szCs w:val="22"/>
        </w:rPr>
        <w:t xml:space="preserve">plausible and </w:t>
      </w:r>
      <w:r w:rsidRPr="00EB7DCA">
        <w:rPr>
          <w:rFonts w:ascii="Arial" w:hAnsi="Arial" w:cs="Arial"/>
          <w:i/>
          <w:sz w:val="20"/>
          <w:szCs w:val="22"/>
        </w:rPr>
        <w:t>them</w:t>
      </w:r>
      <w:r w:rsidRPr="00EB7DCA">
        <w:rPr>
          <w:rFonts w:ascii="Arial" w:hAnsi="Arial" w:cs="Arial"/>
          <w:sz w:val="20"/>
          <w:szCs w:val="22"/>
        </w:rPr>
        <w:t xml:space="preserve"> could refer to any group of people or things. If, however, we imagine (53) said in response to the question in (54):</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What should I do when I make mistakes?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i/>
          <w:sz w:val="20"/>
          <w:szCs w:val="22"/>
        </w:rPr>
      </w:pPr>
      <w:r w:rsidRPr="00EB7DCA">
        <w:rPr>
          <w:rFonts w:ascii="Arial" w:hAnsi="Arial" w:cs="Arial"/>
          <w:sz w:val="20"/>
          <w:szCs w:val="22"/>
        </w:rPr>
        <w:t xml:space="preserve">then we will disambiguate </w:t>
      </w:r>
      <w:r w:rsidRPr="00EB7DCA">
        <w:rPr>
          <w:rFonts w:ascii="Arial" w:hAnsi="Arial" w:cs="Arial"/>
          <w:i/>
          <w:sz w:val="20"/>
          <w:szCs w:val="22"/>
        </w:rPr>
        <w:t>admit</w:t>
      </w:r>
      <w:r w:rsidRPr="00EB7DCA">
        <w:rPr>
          <w:rFonts w:ascii="Arial" w:hAnsi="Arial" w:cs="Arial"/>
          <w:sz w:val="20"/>
          <w:szCs w:val="22"/>
        </w:rPr>
        <w:t xml:space="preserve"> in favour of the ‘confess to’ sense and we will assume that </w:t>
      </w:r>
      <w:r w:rsidRPr="00EB7DCA">
        <w:rPr>
          <w:rFonts w:ascii="Arial" w:hAnsi="Arial" w:cs="Arial"/>
          <w:i/>
          <w:sz w:val="20"/>
          <w:szCs w:val="22"/>
        </w:rPr>
        <w:t xml:space="preserve">them </w:t>
      </w:r>
      <w:r w:rsidRPr="00EB7DCA">
        <w:rPr>
          <w:rFonts w:ascii="Arial" w:hAnsi="Arial" w:cs="Arial"/>
          <w:sz w:val="20"/>
          <w:szCs w:val="22"/>
        </w:rPr>
        <w:t>refers to the original speaker’s mistakes. Wilson and Sperber point out that this decision can be explained in terms of the maxims and, they suggest, ‘in particular the maxim of relevance’. If the speaker does not intend to refer to the mistakes asked about and to suggest that they should be confessed to, then the utterance will not be seen as answering the question and so will not be understood as relevant.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Now imagine (53) is a response to the different question in (55):</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What should I do with the people whose tickets have expired?</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Here we will assume that </w:t>
      </w:r>
      <w:r w:rsidRPr="00EB7DCA">
        <w:rPr>
          <w:rFonts w:ascii="Arial" w:hAnsi="Arial" w:cs="Arial"/>
          <w:i/>
          <w:sz w:val="20"/>
          <w:szCs w:val="22"/>
        </w:rPr>
        <w:t>admit</w:t>
      </w:r>
      <w:r w:rsidRPr="00EB7DCA">
        <w:rPr>
          <w:rFonts w:ascii="Arial" w:hAnsi="Arial" w:cs="Arial"/>
          <w:sz w:val="20"/>
          <w:szCs w:val="22"/>
        </w:rPr>
        <w:t xml:space="preserve"> means ‘allow to enter’ and that </w:t>
      </w:r>
      <w:r w:rsidRPr="00EB7DCA">
        <w:rPr>
          <w:rFonts w:ascii="Arial" w:hAnsi="Arial" w:cs="Arial"/>
          <w:i/>
          <w:sz w:val="20"/>
          <w:szCs w:val="22"/>
        </w:rPr>
        <w:t>them</w:t>
      </w:r>
      <w:r w:rsidRPr="00EB7DCA">
        <w:rPr>
          <w:rFonts w:ascii="Arial" w:hAnsi="Arial" w:cs="Arial"/>
          <w:sz w:val="20"/>
          <w:szCs w:val="22"/>
        </w:rPr>
        <w:t xml:space="preserve"> refers to the people with expired tickets. Again, this can be explained in terms of the maxim of relation. If the speaker did not intend this sense and this referent, then the utterance would not be answering the question and so would not be relevant.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Wilson and Sperber conclude, therefore, that the maxims are involved in working out ‘what is said’ as well as in working out implicatures. As they put it, ‘the semantics-pragmatic distinction cross-cuts the distinction between saying and implicating’ (Wilson and Sperber 1981: 157). Here is a diagram which shows in simplified form how Wilson and Sperber proposed to revise Grice’s semantics-pragmatics distinction:</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Figure 2.3: the semantics-pragmatics distinction according to Wilson and Sperber (1981)</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sz w:val="20"/>
          <w:szCs w:val="22"/>
          <w:lang w:eastAsia="zh-CN"/>
        </w:rPr>
        <w:pict>
          <v:shape id="_x0000_s1062" type="#_x0000_t202" style="position:absolute;margin-left:247.05pt;margin-top:16.25pt;width:111.8pt;height:20.45pt;z-index:251697152;mso-position-horizontal:absolute;mso-position-vertical:absolute">
            <v:textbox style="mso-next-textbox:#_x0000_s1062">
              <w:txbxContent>
                <w:p w:rsidR="006E1063" w:rsidRDefault="006E1063" w:rsidP="00F113B8">
                  <w:pPr>
                    <w:rPr>
                      <w:rFonts w:ascii="Arial" w:hAnsi="Arial"/>
                      <w:sz w:val="22"/>
                    </w:rPr>
                  </w:pPr>
                  <w:r>
                    <w:rPr>
                      <w:rFonts w:ascii="Arial" w:hAnsi="Arial"/>
                      <w:sz w:val="22"/>
                    </w:rPr>
                    <w:t>pragmatics</w:t>
                  </w:r>
                </w:p>
              </w:txbxContent>
            </v:textbox>
          </v:shape>
        </w:pic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sz w:val="20"/>
          <w:szCs w:val="22"/>
          <w:lang w:eastAsia="zh-CN"/>
        </w:rPr>
        <w:pict>
          <v:line id="_x0000_s1068" style="position:absolute;flip:x;z-index:251703296;mso-position-horizontal:absolute;mso-position-vertical:absolute" from="121.05pt,20.25pt" to="292.05pt,74.25pt">
            <v:stroke endarrow="block"/>
          </v:line>
        </w:pict>
      </w:r>
      <w:r w:rsidRPr="00EC5CDA">
        <w:rPr>
          <w:rFonts w:ascii="Arial" w:hAnsi="Arial" w:cs="Arial"/>
          <w:noProof/>
          <w:sz w:val="20"/>
          <w:szCs w:val="22"/>
          <w:lang w:eastAsia="zh-CN"/>
        </w:rPr>
        <w:pict>
          <v:line id="_x0000_s1067" style="position:absolute;z-index:251702272;mso-position-horizontal:absolute;mso-position-vertical:absolute" from="112.05pt,20.25pt" to="283.05pt,74.25pt">
            <v:stroke endarrow="block"/>
          </v:line>
        </w:pict>
      </w:r>
      <w:r w:rsidRPr="00EC5CDA">
        <w:rPr>
          <w:rFonts w:ascii="Arial" w:hAnsi="Arial" w:cs="Arial"/>
          <w:noProof/>
          <w:sz w:val="20"/>
          <w:szCs w:val="22"/>
          <w:lang w:eastAsia="zh-CN"/>
        </w:rPr>
        <w:pict>
          <v:shape id="_x0000_s1061" type="#_x0000_t202" style="position:absolute;margin-left:67.05pt;margin-top:-6.75pt;width:111.8pt;height:20.45pt;z-index:251696128;mso-position-horizontal:absolute;mso-position-vertical:absolute">
            <v:textbox style="mso-next-textbox:#_x0000_s1061">
              <w:txbxContent>
                <w:p w:rsidR="006E1063" w:rsidRDefault="006E1063" w:rsidP="00F113B8">
                  <w:pPr>
                    <w:rPr>
                      <w:rFonts w:ascii="Arial" w:hAnsi="Arial"/>
                      <w:sz w:val="22"/>
                    </w:rPr>
                  </w:pPr>
                  <w:r>
                    <w:rPr>
                      <w:rFonts w:ascii="Arial" w:hAnsi="Arial"/>
                      <w:sz w:val="22"/>
                    </w:rPr>
                    <w:t>linguistic semantics</w:t>
                  </w:r>
                </w:p>
              </w:txbxContent>
            </v:textbox>
          </v:shape>
        </w:pict>
      </w:r>
      <w:r w:rsidRPr="00EC5CDA">
        <w:rPr>
          <w:rFonts w:ascii="Arial" w:hAnsi="Arial" w:cs="Arial"/>
          <w:noProof/>
          <w:sz w:val="20"/>
          <w:szCs w:val="22"/>
          <w:lang w:eastAsia="zh-CN"/>
        </w:rPr>
        <w:pict>
          <v:line id="_x0000_s1065" style="position:absolute;z-index:251700224" from="111.5pt,21.4pt" to="112.05pt,76.25pt">
            <v:stroke endarrow="block"/>
          </v:line>
        </w:pict>
      </w:r>
      <w:r w:rsidRPr="00EC5CDA">
        <w:rPr>
          <w:rFonts w:ascii="Arial" w:hAnsi="Arial" w:cs="Arial"/>
          <w:noProof/>
          <w:sz w:val="20"/>
          <w:szCs w:val="22"/>
          <w:lang w:eastAsia="zh-CN"/>
        </w:rPr>
        <w:pict>
          <v:line id="_x0000_s1066" style="position:absolute;z-index:251701248" from="291.5pt,21.2pt" to="292.05pt,76.05pt">
            <v:stroke endarrow="block"/>
          </v:line>
        </w:pic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sz w:val="20"/>
          <w:szCs w:val="22"/>
          <w:lang w:eastAsia="zh-CN"/>
        </w:rPr>
        <w:pict>
          <v:shape id="_x0000_s1064" type="#_x0000_t202" style="position:absolute;margin-left:247.05pt;margin-top:11.8pt;width:111.8pt;height:20.45pt;z-index:251699200;mso-position-horizontal:absolute;mso-position-vertical:absolute">
            <v:textbox style="mso-next-textbox:#_x0000_s1064">
              <w:txbxContent>
                <w:p w:rsidR="006E1063" w:rsidRDefault="006E1063" w:rsidP="00F113B8">
                  <w:pPr>
                    <w:rPr>
                      <w:rFonts w:ascii="Arial" w:hAnsi="Arial"/>
                      <w:sz w:val="22"/>
                    </w:rPr>
                  </w:pPr>
                  <w:r>
                    <w:rPr>
                      <w:rFonts w:ascii="Arial" w:hAnsi="Arial"/>
                      <w:sz w:val="22"/>
                    </w:rPr>
                    <w:t>what is implicated</w:t>
                  </w:r>
                </w:p>
              </w:txbxContent>
            </v:textbox>
          </v:shape>
        </w:pict>
      </w:r>
      <w:r w:rsidRPr="00EC5CDA">
        <w:rPr>
          <w:rFonts w:ascii="Arial" w:hAnsi="Arial" w:cs="Arial"/>
          <w:noProof/>
          <w:sz w:val="20"/>
          <w:szCs w:val="22"/>
          <w:lang w:eastAsia="zh-CN"/>
        </w:rPr>
        <w:pict>
          <v:shape id="_x0000_s1063" type="#_x0000_t202" style="position:absolute;margin-left:67.05pt;margin-top:12.3pt;width:111.8pt;height:19.95pt;z-index:251698176;mso-position-horizontal:absolute;mso-position-vertical:absolute">
            <v:textbox style="mso-next-textbox:#_x0000_s1063">
              <w:txbxContent>
                <w:p w:rsidR="006E1063" w:rsidRDefault="006E1063" w:rsidP="00F113B8">
                  <w:pPr>
                    <w:rPr>
                      <w:rFonts w:ascii="Arial" w:hAnsi="Arial"/>
                      <w:sz w:val="22"/>
                    </w:rPr>
                  </w:pPr>
                  <w:r>
                    <w:rPr>
                      <w:rFonts w:ascii="Arial" w:hAnsi="Arial"/>
                      <w:sz w:val="22"/>
                    </w:rPr>
                    <w:t>what is said</w:t>
                  </w:r>
                </w:p>
              </w:txbxContent>
            </v:textbox>
          </v:shape>
        </w:pic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3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szCs w:val="22"/>
        </w:rPr>
      </w:pPr>
      <w:r w:rsidRPr="00EB7DCA">
        <w:rPr>
          <w:rFonts w:ascii="Arial" w:hAnsi="Arial" w:cs="Arial"/>
          <w:sz w:val="20"/>
          <w:szCs w:val="22"/>
        </w:rPr>
        <w:t>There is more to recovering what is said than disambiguation and reference assignment</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 second point Wilson and Sperber made in this paper was that there is more to recovering what is said than just disambiguation and reference assignment. To show this, they present an example where a hearer who only disambiguates ambiguous expressions and assigns referents to referring expressions will not have done enough to be able</w:t>
      </w:r>
      <w:r>
        <w:rPr>
          <w:rFonts w:ascii="Arial" w:hAnsi="Arial" w:cs="Arial"/>
          <w:sz w:val="20"/>
          <w:szCs w:val="22"/>
        </w:rPr>
        <w:t xml:space="preserve"> to identify what the spea</w:t>
      </w:r>
      <w:r w:rsidRPr="00EB7DCA">
        <w:rPr>
          <w:rFonts w:ascii="Arial" w:hAnsi="Arial" w:cs="Arial"/>
          <w:sz w:val="20"/>
          <w:szCs w:val="22"/>
        </w:rPr>
        <w:t>ker has said. The example is (56):</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John plays well.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Suppose, they suggest, that this is said to a companion by someone who is watching John Smith play the violin. In this situation, the hearer will surely decide that the referent of </w:t>
      </w:r>
      <w:r w:rsidRPr="00EB7DCA">
        <w:rPr>
          <w:rFonts w:ascii="Arial" w:hAnsi="Arial" w:cs="Arial"/>
          <w:i/>
          <w:sz w:val="20"/>
          <w:szCs w:val="22"/>
        </w:rPr>
        <w:t>John</w:t>
      </w:r>
      <w:r w:rsidRPr="00EB7DCA">
        <w:rPr>
          <w:rFonts w:ascii="Arial" w:hAnsi="Arial" w:cs="Arial"/>
          <w:sz w:val="20"/>
          <w:szCs w:val="22"/>
        </w:rPr>
        <w:t xml:space="preserve"> is John Smith and that the intended sense of </w:t>
      </w:r>
      <w:r w:rsidRPr="00EB7DCA">
        <w:rPr>
          <w:rFonts w:ascii="Arial" w:hAnsi="Arial" w:cs="Arial"/>
          <w:i/>
          <w:sz w:val="20"/>
          <w:szCs w:val="22"/>
        </w:rPr>
        <w:t>play</w:t>
      </w:r>
      <w:r w:rsidRPr="00EB7DCA">
        <w:rPr>
          <w:rFonts w:ascii="Arial" w:hAnsi="Arial" w:cs="Arial"/>
          <w:sz w:val="20"/>
          <w:szCs w:val="22"/>
        </w:rPr>
        <w:t xml:space="preserve"> </w:t>
      </w:r>
      <w:r>
        <w:rPr>
          <w:rFonts w:ascii="Arial" w:hAnsi="Arial" w:cs="Arial"/>
          <w:sz w:val="20"/>
          <w:szCs w:val="22"/>
        </w:rPr>
        <w:t>is one which relates to musical instruments rather than, say</w:t>
      </w:r>
      <w:r w:rsidRPr="00EB7DCA">
        <w:rPr>
          <w:rFonts w:ascii="Arial" w:hAnsi="Arial" w:cs="Arial"/>
          <w:sz w:val="20"/>
          <w:szCs w:val="22"/>
        </w:rPr>
        <w:t xml:space="preserve">, </w:t>
      </w:r>
      <w:r>
        <w:rPr>
          <w:rFonts w:ascii="Arial" w:hAnsi="Arial" w:cs="Arial"/>
          <w:sz w:val="20"/>
          <w:szCs w:val="22"/>
        </w:rPr>
        <w:t>games or acting</w:t>
      </w:r>
      <w:r w:rsidRPr="00EB7DCA">
        <w:rPr>
          <w:rFonts w:ascii="Arial" w:hAnsi="Arial" w:cs="Arial"/>
          <w:sz w:val="20"/>
          <w:szCs w:val="22"/>
        </w:rPr>
        <w:t>. If this were all they did, then their representation of what is said would be as in (57):</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 xml:space="preserve">John Smith plays </w:t>
      </w:r>
      <w:r>
        <w:rPr>
          <w:rFonts w:ascii="Arial" w:hAnsi="Arial" w:cs="Arial"/>
          <w:sz w:val="20"/>
          <w:szCs w:val="22"/>
        </w:rPr>
        <w:t>a/</w:t>
      </w:r>
      <w:r w:rsidRPr="00EB7DCA">
        <w:rPr>
          <w:rFonts w:ascii="Arial" w:hAnsi="Arial" w:cs="Arial"/>
          <w:sz w:val="20"/>
          <w:szCs w:val="22"/>
        </w:rPr>
        <w:t>some musical instrument well.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But the hearer of (56) in this context will decide something stronger, namely (58):</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John Smith plays the violin well.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Again, it seems possible to explain this in terms of the maxims. Wilson and Sperber suggest that the maxim of quantity might be the key to a Gricean account here, since (58) is clearly more informative than (57) and it is (57)’s lack of informativeness which suggests it is not a likely candidate for what the speaker is saying. Wilson and Sperber point out that this inference has the property, which Grice saw as definitional for implicature, of being cancellable, since it can be explicitly denied without giving rise to contradiction or pragmatic oddity, in utterances such as (59):</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John plays well — he just doesn’t play the VIOLIN well.</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As mentioned in chapter one</w:t>
      </w:r>
      <w:r w:rsidRPr="00EB7DCA">
        <w:rPr>
          <w:rFonts w:ascii="Arial" w:hAnsi="Arial" w:cs="Arial"/>
          <w:sz w:val="20"/>
          <w:szCs w:val="22"/>
        </w:rPr>
        <w:t>, and as we will see in more detail in the rest of the book, there are a wide range of inferences involved in working out ‘what is said’ by an utterance. The key suggestions to notice here are that pragmatics is involved in accounting for the recovery of what is said and that there is more to recovering what is said than just disambiguation and reference assignment. Redrawing the semantics-pragmatics distinction in ways that recognise these po</w:t>
      </w:r>
      <w:r>
        <w:rPr>
          <w:rFonts w:ascii="Arial" w:hAnsi="Arial" w:cs="Arial"/>
          <w:sz w:val="20"/>
          <w:szCs w:val="22"/>
        </w:rPr>
        <w:t xml:space="preserve">ints is an important aspect of Wilson and Sperber’s </w:t>
      </w:r>
      <w:r w:rsidRPr="00EB7DCA">
        <w:rPr>
          <w:rFonts w:ascii="Arial" w:hAnsi="Arial" w:cs="Arial"/>
          <w:sz w:val="20"/>
          <w:szCs w:val="22"/>
        </w:rPr>
        <w:t xml:space="preserve">development of </w:t>
      </w:r>
      <w:r>
        <w:rPr>
          <w:rFonts w:ascii="Arial" w:hAnsi="Arial" w:cs="Arial"/>
          <w:sz w:val="20"/>
          <w:szCs w:val="22"/>
        </w:rPr>
        <w:t>relevance theory</w:t>
      </w:r>
      <w:r w:rsidRPr="00EB7DCA">
        <w:rPr>
          <w:rFonts w:ascii="Arial" w:hAnsi="Arial" w:cs="Arial"/>
          <w:sz w:val="20"/>
          <w:szCs w:val="22"/>
        </w:rPr>
        <w:t xml:space="preserve"> in later work.</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3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szCs w:val="22"/>
        </w:rPr>
      </w:pPr>
      <w:r w:rsidRPr="00EB7DCA">
        <w:rPr>
          <w:rFonts w:ascii="Arial" w:hAnsi="Arial" w:cs="Arial"/>
          <w:sz w:val="20"/>
          <w:szCs w:val="22"/>
        </w:rPr>
        <w:t>Not all of the maxims seem to be necessary</w:t>
      </w:r>
    </w:p>
    <w:p w:rsidR="00DD7787"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cs="Arial"/>
          <w:sz w:val="20"/>
          <w:szCs w:val="22"/>
        </w:rPr>
      </w:pPr>
    </w:p>
    <w:p w:rsidR="00DD7787" w:rsidRPr="00EB7DCA"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cs="Arial"/>
          <w:sz w:val="20"/>
          <w:szCs w:val="22"/>
        </w:rPr>
      </w:pPr>
      <w:r w:rsidRPr="00EB7DCA">
        <w:rPr>
          <w:rFonts w:cs="Arial"/>
          <w:sz w:val="20"/>
          <w:szCs w:val="22"/>
        </w:rPr>
        <w:t>When they wrote this critique of Grice’s work in 1981, Wilson and Sperber had not yet fully developed their definition of relevance or the two Principles of Relevance. At this stage, they had in mind a way of defining relevance and one principle of relevance rather than two. Since both of these early formulations have been replaced by different notions, this book will not consider them in any detail. But the ideas were well enough developed for Wilson and Sperber to suggest that all of Grice’s maxims could be replaced by one properly defined principle of relevance. They considered each of the maxims in turn and concluded that:</w:t>
      </w:r>
    </w:p>
    <w:p w:rsidR="00DD7787" w:rsidRPr="00EB7DCA"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cs="Arial"/>
          <w:sz w:val="20"/>
          <w:szCs w:val="22"/>
        </w:rPr>
      </w:pPr>
    </w:p>
    <w:p w:rsidR="00DD7787" w:rsidRPr="00EB7DCA" w:rsidRDefault="00DD7787" w:rsidP="00DD7787">
      <w:pPr>
        <w:numPr>
          <w:ilvl w:val="0"/>
          <w:numId w:val="27"/>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in a theory based on a well-defined principle of relevance, the maxims of quantity are redundant</w:t>
      </w:r>
    </w:p>
    <w:p w:rsidR="00DD7787" w:rsidRPr="00EB7DCA" w:rsidRDefault="00DD7787" w:rsidP="00DD7787">
      <w:pPr>
        <w:numPr>
          <w:ilvl w:val="0"/>
          <w:numId w:val="27"/>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there are problems with the maxims of quality: in some cases, they are subsumed by a principle of relevance while in others they make different, and incorrect, predictions</w:t>
      </w:r>
    </w:p>
    <w:p w:rsidR="00DD7787" w:rsidRPr="00EB7DCA" w:rsidRDefault="00DD7787" w:rsidP="00DD7787">
      <w:pPr>
        <w:numPr>
          <w:ilvl w:val="0"/>
          <w:numId w:val="27"/>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the maxim of relation is, of course, subsumed by a well-defined principle of relevance</w:t>
      </w:r>
    </w:p>
    <w:p w:rsidR="00DD7787" w:rsidRPr="00EB7DCA" w:rsidRDefault="00DD7787" w:rsidP="00DD7787">
      <w:pPr>
        <w:numPr>
          <w:ilvl w:val="0"/>
          <w:numId w:val="27"/>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two of the maxims of manner (‘avoid obscurity of expression’ and ‘be orderly’) are subsumed by a well-defined principle of relevance and the other two are unnecessary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Rather than asking you to move back in time to consider the early formulations of the 1981 paper, we will base our discussion here on the more recent relevance-theoretic view of how the Communicative Principle of Relevance guides interpretations. Exercise </w:t>
      </w:r>
      <w:r>
        <w:rPr>
          <w:rFonts w:ascii="Arial" w:hAnsi="Arial" w:cs="Arial"/>
          <w:sz w:val="20"/>
          <w:szCs w:val="22"/>
        </w:rPr>
        <w:t xml:space="preserve">2.4 </w:t>
      </w:r>
      <w:r w:rsidRPr="00EB7DCA">
        <w:rPr>
          <w:rFonts w:ascii="Arial" w:hAnsi="Arial" w:cs="Arial"/>
          <w:sz w:val="20"/>
          <w:szCs w:val="22"/>
        </w:rPr>
        <w:t>asks you to consider how this principle might justify conclusions (a)-(d). We will then move on to consider these points in more detail, and the more general idea that a theo</w:t>
      </w:r>
      <w:r>
        <w:rPr>
          <w:rFonts w:ascii="Arial" w:hAnsi="Arial" w:cs="Arial"/>
          <w:sz w:val="20"/>
          <w:szCs w:val="22"/>
        </w:rPr>
        <w:t>ry based on a properly defined Communicative Principle of R</w:t>
      </w:r>
      <w:r w:rsidRPr="00EB7DCA">
        <w:rPr>
          <w:rFonts w:ascii="Arial" w:hAnsi="Arial" w:cs="Arial"/>
          <w:sz w:val="20"/>
          <w:szCs w:val="22"/>
        </w:rPr>
        <w:t>elevance can provide a superior account of the phenomena Grice’s maxims aim to explain.</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EXERCISE</w:t>
      </w:r>
      <w:r>
        <w:rPr>
          <w:rFonts w:ascii="Arial" w:hAnsi="Arial" w:cs="Arial"/>
          <w:sz w:val="18"/>
          <w:szCs w:val="22"/>
        </w:rPr>
        <w:t xml:space="preserve"> 2.4</w:t>
      </w:r>
      <w:r w:rsidRPr="00EB7DCA">
        <w:rPr>
          <w:rFonts w:ascii="Arial" w:hAnsi="Arial" w:cs="Arial"/>
          <w:sz w:val="18"/>
          <w:szCs w:val="22"/>
        </w:rPr>
        <w: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 xml:space="preserve">You are now ready to </w:t>
      </w:r>
      <w:r>
        <w:rPr>
          <w:rFonts w:ascii="Arial" w:hAnsi="Arial" w:cs="Arial"/>
          <w:sz w:val="18"/>
          <w:szCs w:val="22"/>
        </w:rPr>
        <w:t xml:space="preserve">work on exercise 2.4 </w:t>
      </w:r>
      <w:r w:rsidRPr="00EB7DCA">
        <w:rPr>
          <w:rFonts w:ascii="Arial" w:hAnsi="Arial" w:cs="Arial"/>
          <w:sz w:val="18"/>
          <w:szCs w:val="22"/>
        </w:rPr>
        <w:t>which explores some of Wilson and Sperber’s proposals about how Grice’s approach should be modified</w:t>
      </w:r>
    </w:p>
    <w:p w:rsidR="00DD7787" w:rsidRPr="00EB7DCA" w:rsidRDefault="00DD7787" w:rsidP="00F113B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Now that you have attempted to explore these ideas yourself, we will quickly remind you of how the more recent formulation of the Communicative Principle of Relevance aims to account for the interpretation of a range of utterances and then consider each of (a)-(d) in turn.</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As explained in chapter one, the Presumption of Optimal Relevance predicts a comprehension procedure on which interpreters: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3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follow a path of least effort in deriving effects</w:t>
      </w:r>
    </w:p>
    <w:p w:rsidR="00DD7787" w:rsidRPr="00EB7DCA" w:rsidRDefault="00DD7787" w:rsidP="00DD7787">
      <w:pPr>
        <w:numPr>
          <w:ilvl w:val="0"/>
          <w:numId w:val="3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stop when expectations of relevance are satisfied</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As we saw, this makes very specific predictions about a wide range of utterances. How does it relate to conclusions (a)-(d) above? Let’s consider each in turn.</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t>the Communicative Principle of Relevance makes the maxims of quantity redundant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It is fairly easy to see how this follows. Recall Grice’s example: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t>I’m out of petrol.</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t>There’s a garage round the corner.</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Grice’s explanation of A’s reasoning in understanding B’s utterance is as follows: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3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B has said that there’s a garage round the corner.</w:t>
      </w:r>
    </w:p>
    <w:p w:rsidR="00DD7787" w:rsidRPr="00EB7DCA" w:rsidRDefault="00DD7787" w:rsidP="00DD7787">
      <w:pPr>
        <w:numPr>
          <w:ilvl w:val="0"/>
          <w:numId w:val="3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B must be following the maxims, including the maxims of quantity.</w:t>
      </w:r>
    </w:p>
    <w:p w:rsidR="00DD7787" w:rsidRPr="00EB7DCA" w:rsidRDefault="00DD7787" w:rsidP="00DD7787">
      <w:pPr>
        <w:numPr>
          <w:ilvl w:val="0"/>
          <w:numId w:val="3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If B thought the garage round the corner was closed or out of petrol, then it would not be informative enough to say that the garage is there without indicating this.</w:t>
      </w:r>
    </w:p>
    <w:p w:rsidR="00DD7787" w:rsidRPr="00EB7DCA" w:rsidRDefault="00DD7787" w:rsidP="00DD7787">
      <w:pPr>
        <w:numPr>
          <w:ilvl w:val="0"/>
          <w:numId w:val="3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Therefore, B must think that the garage is or is likely to be both open and able to sell petrol.</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The Communicative Principle of Relevance says that B’s utterance communicates the presumption of its own optimal relevance. We could explain the interpretation </w:t>
      </w:r>
      <w:r>
        <w:rPr>
          <w:rFonts w:ascii="Arial" w:hAnsi="Arial" w:cs="Arial"/>
          <w:sz w:val="20"/>
          <w:szCs w:val="22"/>
        </w:rPr>
        <w:t>by pointing out</w:t>
      </w:r>
      <w:r w:rsidRPr="00EB7DCA">
        <w:rPr>
          <w:rFonts w:ascii="Arial" w:hAnsi="Arial" w:cs="Arial"/>
          <w:sz w:val="20"/>
          <w:szCs w:val="22"/>
        </w:rPr>
        <w:t xml:space="preserve"> that the utterance would not be optimally relevant if the speaker knew that the garage was closed or suspected it might be closed. An alternative explanation might focus on the relevance-theoretic comprehension </w:t>
      </w:r>
      <w:r>
        <w:rPr>
          <w:rFonts w:ascii="Arial" w:hAnsi="Arial" w:cs="Arial"/>
          <w:sz w:val="20"/>
          <w:szCs w:val="22"/>
        </w:rPr>
        <w:t>heuristic</w:t>
      </w:r>
      <w:r w:rsidRPr="00EB7DCA">
        <w:rPr>
          <w:rFonts w:ascii="Arial" w:hAnsi="Arial" w:cs="Arial"/>
          <w:sz w:val="20"/>
          <w:szCs w:val="22"/>
        </w:rPr>
        <w:t xml:space="preserve"> and simply point out what </w:t>
      </w:r>
      <w:r>
        <w:rPr>
          <w:rFonts w:ascii="Arial" w:hAnsi="Arial" w:cs="Arial"/>
          <w:sz w:val="20"/>
          <w:szCs w:val="22"/>
        </w:rPr>
        <w:t>relevance theory</w:t>
      </w:r>
      <w:r w:rsidRPr="00EB7DCA">
        <w:rPr>
          <w:rFonts w:ascii="Arial" w:hAnsi="Arial" w:cs="Arial"/>
          <w:sz w:val="20"/>
          <w:szCs w:val="22"/>
        </w:rPr>
        <w:t xml:space="preserve"> predicts a hearer will do, which is, of course, to:</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3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follow a path of least effort in looking for an interpretation</w:t>
      </w:r>
    </w:p>
    <w:p w:rsidR="00DD7787" w:rsidRPr="00EB7DCA" w:rsidRDefault="00DD7787" w:rsidP="00DD7787">
      <w:pPr>
        <w:numPr>
          <w:ilvl w:val="0"/>
          <w:numId w:val="3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stop as soon as a plausible candidate is found (where a ‘plausible’ interpretation is one which the communicator could have intended to be optimally relevant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Following a path of least effort will lead the hearer very quickly to the hypothesis that B is suggesting a way to remedy the problematic lack of petrol. The prediction is that as soon as A thinks of this possibility and decides that this is something B could have intended, A will stop searching for an interpretation and decide that this </w:t>
      </w:r>
      <w:r>
        <w:rPr>
          <w:rFonts w:ascii="Arial" w:hAnsi="Arial" w:cs="Arial"/>
          <w:sz w:val="20"/>
          <w:szCs w:val="22"/>
        </w:rPr>
        <w:t xml:space="preserve">is </w:t>
      </w:r>
      <w:r w:rsidRPr="00EB7DCA">
        <w:rPr>
          <w:rFonts w:ascii="Arial" w:hAnsi="Arial" w:cs="Arial"/>
          <w:sz w:val="20"/>
          <w:szCs w:val="22"/>
        </w:rPr>
        <w:t xml:space="preserve">what B intended. Given A’s stated problem with petrol, it is of course very likely that A will already be anticipating an answer relevant to this problem. If so, then of course an interpretation which assumes that the garage round the corner will solve the problem will be accessed straight away. At this point, the hearer need go no further and will assume that B is telling him about a garage that is likely to be able to sell him some petrol. Since </w:t>
      </w:r>
      <w:r>
        <w:rPr>
          <w:rFonts w:ascii="Arial" w:hAnsi="Arial" w:cs="Arial"/>
          <w:sz w:val="20"/>
          <w:szCs w:val="22"/>
        </w:rPr>
        <w:t>relevance theory</w:t>
      </w:r>
      <w:r w:rsidRPr="00EB7DCA">
        <w:rPr>
          <w:rFonts w:ascii="Arial" w:hAnsi="Arial" w:cs="Arial"/>
          <w:sz w:val="20"/>
          <w:szCs w:val="22"/>
        </w:rPr>
        <w:t xml:space="preserve"> claims to be able to account for all utterances with reference to the Communicative Principle of Relevance, of course it is no surprise that it claims to account for examples such as these.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t>problems with the maxim of quality</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Wilson and Sperber have consistently argued against the assumption that there exists any kind of conventional assumption that speakers will aim to be truthful when communicating (</w:t>
      </w:r>
      <w:r>
        <w:rPr>
          <w:rFonts w:ascii="Arial" w:hAnsi="Arial" w:cs="Arial"/>
          <w:sz w:val="20"/>
          <w:szCs w:val="22"/>
        </w:rPr>
        <w:t xml:space="preserve">see, for example, </w:t>
      </w:r>
      <w:r w:rsidRPr="00EB7DCA">
        <w:rPr>
          <w:rFonts w:ascii="Arial" w:hAnsi="Arial" w:cs="Arial"/>
          <w:sz w:val="20"/>
          <w:szCs w:val="22"/>
        </w:rPr>
        <w:t>Wilson and Sperber 2002). There are a number of problems with this assumption. One is that speakers often produce utterances which are not strictly true but which are relevant and do not seem problematic in any w</w:t>
      </w:r>
      <w:r>
        <w:rPr>
          <w:rFonts w:ascii="Arial" w:hAnsi="Arial" w:cs="Arial"/>
          <w:sz w:val="20"/>
          <w:szCs w:val="22"/>
        </w:rPr>
        <w:t>ay. Typical examples are loose u</w:t>
      </w:r>
      <w:r w:rsidRPr="00EB7DCA">
        <w:rPr>
          <w:rFonts w:ascii="Arial" w:hAnsi="Arial" w:cs="Arial"/>
          <w:sz w:val="20"/>
          <w:szCs w:val="22"/>
        </w:rPr>
        <w:t>ses or rough approximations such as (61) and (62):</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 hundred people showed up to my party.</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Aberdeen is 500 miles from London.</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(61) is a perfectly appropriate utterance even if the number of people who came to the party is not exactly one hundred. (62) is fine even if the distance between the two cities is not exactly 500 miles. In fact, there are cases where we seem to prefer an inaccurate answer to an accurate one, e.g. someone who lives in Issy-les-Moulineaux just outside the city limits of Paris might well answer as in (63) when asked where they live by someone they have just met, rather than with a strictly true answer such as (64) or (65):</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In Paris.</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Just outside Paris.</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In Issy-les-Moulineaux.</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Sperber </w:t>
      </w:r>
      <w:r>
        <w:rPr>
          <w:rFonts w:ascii="Arial" w:hAnsi="Arial" w:cs="Arial"/>
          <w:sz w:val="20"/>
          <w:szCs w:val="22"/>
        </w:rPr>
        <w:t xml:space="preserve">and Wilson (1990) </w:t>
      </w:r>
      <w:r w:rsidRPr="00EB7DCA">
        <w:rPr>
          <w:rFonts w:ascii="Arial" w:hAnsi="Arial" w:cs="Arial"/>
          <w:sz w:val="20"/>
          <w:szCs w:val="22"/>
        </w:rPr>
        <w:t>suggest that this follows because we are looking for relevant rather than strictly true interpretations. If we think that someone lives in Paris, a number of relevant assumptions follow from this, such as (66)-(68):</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The speaker lives in an urban environment.</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The speaker knows their way around Paris very well.</w:t>
      </w:r>
    </w:p>
    <w:p w:rsidR="00DD7787"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It is easy to get to the centre of Paris from the speaker’s house.</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Pr>
          <w:rFonts w:ascii="Arial" w:hAnsi="Arial" w:cs="Arial"/>
          <w:sz w:val="20"/>
          <w:szCs w:val="22"/>
        </w:rPr>
        <w:t>It might be nice to stay at the speaker’s house when I visit Paris.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 strictly true answer might not lead to these conclusions. If I think you live outside Paris, I might think your home is not convenient for Paris, that it is fairly rural, and so on. So there are good reasons to prioritise relevance rather than truth when choosing how to formulate utterances.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Wilson and Sperber have also pointed out problems with the role of the maxim of quality in explaining figurative utterances, including ironic and metaphorical utterances. We will </w:t>
      </w:r>
      <w:r>
        <w:rPr>
          <w:rFonts w:ascii="Arial" w:hAnsi="Arial" w:cs="Arial"/>
          <w:sz w:val="20"/>
          <w:szCs w:val="22"/>
        </w:rPr>
        <w:t>consider these in chapter ten</w:t>
      </w:r>
      <w:r w:rsidRPr="00EB7DCA">
        <w:rPr>
          <w:rFonts w:ascii="Arial" w:hAnsi="Arial" w:cs="Arial"/>
          <w:sz w:val="20"/>
          <w:szCs w:val="22"/>
        </w:rPr>
        <w: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c)</w:t>
      </w:r>
      <w:r w:rsidRPr="00EB7DCA">
        <w:rPr>
          <w:rFonts w:ascii="Arial" w:hAnsi="Arial" w:cs="Arial"/>
          <w:sz w:val="20"/>
          <w:szCs w:val="22"/>
        </w:rPr>
        <w:tab/>
        <w:t>the maxim of relation</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Of course, the maxim of relation will seem to be redundant if we now have a technical definition of relevance which is used in the relevance-theoretic account. Even within Grice’s own account, the maxims of quantity and relation often seem to perform the same role, suggesting that a Gricean definition of ‘relevance’ might simply amount to equating it with quantity. The new technical definition of relevance does have something in common with the Gricean notion of quantity, since the relevance of a phenomenon partly depends on how many assumptions follow from it. Both the Gricean notion of quantity and the Presumption of Optimal Relevance use the term ‘enough</w:t>
      </w:r>
      <w:r>
        <w:rPr>
          <w:rFonts w:ascii="Arial" w:hAnsi="Arial" w:cs="Arial"/>
          <w:sz w:val="20"/>
          <w:szCs w:val="22"/>
        </w:rPr>
        <w:t>’</w:t>
      </w:r>
      <w:r w:rsidRPr="00EB7DCA">
        <w:rPr>
          <w:rFonts w:ascii="Arial" w:hAnsi="Arial" w:cs="Arial"/>
          <w:sz w:val="20"/>
          <w:szCs w:val="22"/>
        </w:rPr>
        <w:t>. In the Gricean account, utterances need to provide ‘enough’ information and no more. In the relevance-theoretic account, utterances are presumed to provide enough cognitive effects to justify the effort involved in processing them,</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d)</w:t>
      </w:r>
      <w:r w:rsidRPr="00EB7DCA">
        <w:rPr>
          <w:rFonts w:ascii="Arial" w:hAnsi="Arial" w:cs="Arial"/>
          <w:sz w:val="20"/>
          <w:szCs w:val="22"/>
        </w:rPr>
        <w:tab/>
        <w:t>problems with the maxims of manner</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The first thing to notice about the maxims of manner is that they are seldom used in Gricean explanations, with the work mainly being done by the maxims of quantity and relation.  Given this, we might expect to find that they are made redundant in a similar way by the principles proposed within </w:t>
      </w:r>
      <w:r>
        <w:rPr>
          <w:rFonts w:ascii="Arial" w:hAnsi="Arial" w:cs="Arial"/>
          <w:sz w:val="20"/>
          <w:szCs w:val="22"/>
        </w:rPr>
        <w:t>relevance theory</w:t>
      </w:r>
      <w:r w:rsidRPr="00EB7DCA">
        <w:rPr>
          <w:rFonts w:ascii="Arial" w:hAnsi="Arial" w:cs="Arial"/>
          <w:sz w:val="20"/>
          <w:szCs w:val="22"/>
        </w:rPr>
        <w:t>. This seems to be the case for at least the first three maxims of manner, which are about avoiding obscurity, avoiding ambiguity and being brief. The fourth manner maxim, ‘be orderly’, seems to be slightly different from the others. We’ll begin her</w:t>
      </w:r>
      <w:r>
        <w:rPr>
          <w:rFonts w:ascii="Arial" w:hAnsi="Arial" w:cs="Arial"/>
          <w:sz w:val="20"/>
          <w:szCs w:val="22"/>
        </w:rPr>
        <w:t>e</w:t>
      </w:r>
      <w:r w:rsidRPr="00EB7DCA">
        <w:rPr>
          <w:rFonts w:ascii="Arial" w:hAnsi="Arial" w:cs="Arial"/>
          <w:sz w:val="20"/>
          <w:szCs w:val="22"/>
        </w:rPr>
        <w:t xml:space="preserve"> by considering the first three manner maxims. All three are based on the possibility of the formulation of utterances having more or less of a particular quality. Obscurity and brevity are matters of degree while ambiguity seems to be a property an utterance will either have or not</w:t>
      </w:r>
      <w:r>
        <w:rPr>
          <w:rFonts w:ascii="Arial" w:hAnsi="Arial" w:cs="Arial"/>
          <w:sz w:val="20"/>
          <w:szCs w:val="22"/>
        </w:rPr>
        <w:t xml:space="preserve">. We will assume here that Grice intends ambiguity in the latter sense. </w:t>
      </w:r>
      <w:r w:rsidRPr="00EB7DCA">
        <w:rPr>
          <w:rFonts w:ascii="Arial" w:hAnsi="Arial" w:cs="Arial"/>
          <w:sz w:val="20"/>
          <w:szCs w:val="22"/>
        </w:rPr>
        <w:t>In all three cases, it seems that the maxim is made redundant by the Presumption of Optimal Relevance.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The first maxim of manner says to ‘avoid obscurity’. Wilson and Sperber (1981: 172) suggest that the idea of avoiding obscurity ‘obviously follows’ from their assumptions at the time about relevance. On Grice’s account, a tutor commenting on a student’s writing should say (69) rather than (70):</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You use a lot of long words.</w:t>
      </w: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Your writing is sesquipedalian.</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If a speaker produces (70) rather than (69), then their utterance will violate the first maxim of manner at the level of what is said. The hearer then, assuming that the maxims must be being obeyed at some level, will derive an implicature which is not obscure. Likely implicatures here might be that that the speaker is being humorous or rude. Notice that it is not clear on Grice’s account how exactly the hearer decides </w:t>
      </w:r>
      <w:r>
        <w:rPr>
          <w:rFonts w:ascii="Arial" w:hAnsi="Arial" w:cs="Arial"/>
          <w:sz w:val="20"/>
          <w:szCs w:val="22"/>
        </w:rPr>
        <w:t xml:space="preserve">exactly </w:t>
      </w:r>
      <w:r w:rsidRPr="00EB7DCA">
        <w:rPr>
          <w:rFonts w:ascii="Arial" w:hAnsi="Arial" w:cs="Arial"/>
          <w:sz w:val="20"/>
          <w:szCs w:val="22"/>
        </w:rPr>
        <w:t>which implicatu</w:t>
      </w:r>
      <w:r>
        <w:rPr>
          <w:rFonts w:ascii="Arial" w:hAnsi="Arial" w:cs="Arial"/>
          <w:sz w:val="20"/>
          <w:szCs w:val="22"/>
        </w:rPr>
        <w:t>re to derive. Grice stressed that</w:t>
      </w:r>
      <w:r w:rsidRPr="00EB7DCA">
        <w:rPr>
          <w:rFonts w:ascii="Arial" w:hAnsi="Arial" w:cs="Arial"/>
          <w:sz w:val="20"/>
          <w:szCs w:val="22"/>
        </w:rPr>
        <w:t xml:space="preserve"> implicatures must be ‘calculable’, i.e. that it should be possible to spell out all of the steps involved in deriving particular implicatures. One weakness in Grice’s account is that one of the stages in deriving implicatures is to look for a related proposition which could be being implicated. This seems to fall short of the calculability criterion and this shortcoming is particularly clear when we consider cases such as this where there are several possible implicatures.</w:t>
      </w:r>
      <w:r>
        <w:rPr>
          <w:rFonts w:ascii="Arial" w:hAnsi="Arial" w:cs="Arial"/>
          <w:sz w:val="20"/>
          <w:szCs w:val="22"/>
        </w:rPr>
        <w:t xml:space="preserve"> At the same time</w:t>
      </w:r>
      <w:r w:rsidRPr="00EB7DCA">
        <w:rPr>
          <w:rFonts w:ascii="Arial" w:hAnsi="Arial" w:cs="Arial"/>
          <w:sz w:val="20"/>
          <w:szCs w:val="22"/>
        </w:rPr>
        <w:t xml:space="preserve">, on many occasions hearers </w:t>
      </w:r>
      <w:r>
        <w:rPr>
          <w:rFonts w:ascii="Arial" w:hAnsi="Arial" w:cs="Arial"/>
          <w:sz w:val="20"/>
          <w:szCs w:val="22"/>
        </w:rPr>
        <w:t xml:space="preserve">may </w:t>
      </w:r>
      <w:r w:rsidRPr="00EB7DCA">
        <w:rPr>
          <w:rFonts w:ascii="Arial" w:hAnsi="Arial" w:cs="Arial"/>
          <w:sz w:val="20"/>
          <w:szCs w:val="22"/>
        </w:rPr>
        <w:t xml:space="preserve">not </w:t>
      </w:r>
      <w:r>
        <w:rPr>
          <w:rFonts w:ascii="Arial" w:hAnsi="Arial" w:cs="Arial"/>
          <w:sz w:val="20"/>
          <w:szCs w:val="22"/>
        </w:rPr>
        <w:t xml:space="preserve">be </w:t>
      </w:r>
      <w:r w:rsidRPr="00EB7DCA">
        <w:rPr>
          <w:rFonts w:ascii="Arial" w:hAnsi="Arial" w:cs="Arial"/>
          <w:sz w:val="20"/>
          <w:szCs w:val="22"/>
        </w:rPr>
        <w:t>sure exactly what a speaker intended and our account should reflect and explain that possibility.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On a relevance-theoretic account, the key difference between (69) and (70) is that (70) will put the addressee to more effort than would have been required to process (69). Of course, one possibility is that the addressee will not understand the utterance. This will in turn have implications and possibly lead to implicatures, e.g. that the speaker is suggesting </w:t>
      </w:r>
      <w:r>
        <w:rPr>
          <w:rFonts w:ascii="Arial" w:hAnsi="Arial" w:cs="Arial"/>
          <w:sz w:val="20"/>
          <w:szCs w:val="22"/>
        </w:rPr>
        <w:t xml:space="preserve">that </w:t>
      </w:r>
      <w:r w:rsidRPr="00EB7DCA">
        <w:rPr>
          <w:rFonts w:ascii="Arial" w:hAnsi="Arial" w:cs="Arial"/>
          <w:sz w:val="20"/>
          <w:szCs w:val="22"/>
        </w:rPr>
        <w:t>the hearer is uneducated or intellectually inferior. Suppose you say (70) to me and I do know what ‘sesquipedalian’ means. On a Gricean account, this will generate an implicature since violating a maxim at the level of what is said leads to an implicature which does observe the maxims. On a relevance-theoretic account, the extra effort involved in processing the obscure term must lead to some increase in effects. One possibility is that the speaker is being humorous. Another might be that they are being deliberately rude. The interpretation will depend on the manifestness of particular contextual assumptions, including assumptions about the speaker’s ‘preferences and abilities’. If I know that you do not think of yourself as intellectually superior to me, or even that yo</w:t>
      </w:r>
      <w:r>
        <w:rPr>
          <w:rFonts w:ascii="Arial" w:hAnsi="Arial" w:cs="Arial"/>
          <w:sz w:val="20"/>
          <w:szCs w:val="22"/>
        </w:rPr>
        <w:t>u</w:t>
      </w:r>
      <w:r w:rsidRPr="00EB7DCA">
        <w:rPr>
          <w:rFonts w:ascii="Arial" w:hAnsi="Arial" w:cs="Arial"/>
          <w:sz w:val="20"/>
          <w:szCs w:val="22"/>
        </w:rPr>
        <w:t xml:space="preserve"> think we are equally ‘overeducated’, then I am likely to see this as a humorous formulation. If I think that you look down on me for not being as well educated as you and you often make snide remarks about this, then I am likely to decide that you are deliberately being rude. Of course, misunderstandings can arise when the speaker makes a false assumption about what is manifest to the hearer, e.g. I might be ashamed of being less well educated than you while you think of us as intellectual peers. Grice himself may have </w:t>
      </w:r>
      <w:r>
        <w:rPr>
          <w:rFonts w:ascii="Arial" w:hAnsi="Arial" w:cs="Arial"/>
          <w:sz w:val="20"/>
          <w:szCs w:val="22"/>
        </w:rPr>
        <w:t>intended</w:t>
      </w:r>
      <w:r w:rsidRPr="00EB7DCA">
        <w:rPr>
          <w:rFonts w:ascii="Arial" w:hAnsi="Arial" w:cs="Arial"/>
          <w:sz w:val="20"/>
          <w:szCs w:val="22"/>
        </w:rPr>
        <w:t xml:space="preserve"> t</w:t>
      </w:r>
      <w:r>
        <w:rPr>
          <w:rFonts w:ascii="Arial" w:hAnsi="Arial" w:cs="Arial"/>
          <w:sz w:val="20"/>
          <w:szCs w:val="22"/>
        </w:rPr>
        <w:t>o be humorous when formulating his maxims by using the word</w:t>
      </w:r>
      <w:r w:rsidRPr="00EB7DCA">
        <w:rPr>
          <w:rFonts w:ascii="Arial" w:hAnsi="Arial" w:cs="Arial"/>
          <w:sz w:val="20"/>
          <w:szCs w:val="22"/>
        </w:rPr>
        <w:t xml:space="preserve"> </w:t>
      </w:r>
      <w:r w:rsidRPr="00F42405">
        <w:rPr>
          <w:rFonts w:ascii="Arial" w:hAnsi="Arial" w:cs="Arial"/>
          <w:i/>
          <w:sz w:val="20"/>
          <w:szCs w:val="22"/>
        </w:rPr>
        <w:t>‘perspicuous’</w:t>
      </w:r>
      <w:r w:rsidRPr="00EB7DCA">
        <w:rPr>
          <w:rFonts w:ascii="Arial" w:hAnsi="Arial" w:cs="Arial"/>
          <w:sz w:val="20"/>
          <w:szCs w:val="22"/>
        </w:rPr>
        <w:t xml:space="preserve"> rather than a word such as ‘clear’ and including the unnecessary parenthetical (‘avoid unnecessary prolixity’) after the maxim ‘be brief’.</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The second manner maxim says to avoid ambiguity. This can be understood in more than one way. In current linguistic theory, the </w:t>
      </w:r>
      <w:r>
        <w:rPr>
          <w:rFonts w:ascii="Arial" w:hAnsi="Arial" w:cs="Arial"/>
          <w:sz w:val="20"/>
          <w:szCs w:val="22"/>
        </w:rPr>
        <w:t xml:space="preserve">term ‘ambiguity’ usually </w:t>
      </w:r>
      <w:r w:rsidRPr="00EB7DCA">
        <w:rPr>
          <w:rFonts w:ascii="Arial" w:hAnsi="Arial" w:cs="Arial"/>
          <w:sz w:val="20"/>
          <w:szCs w:val="22"/>
        </w:rPr>
        <w:t>refer</w:t>
      </w:r>
      <w:r>
        <w:rPr>
          <w:rFonts w:ascii="Arial" w:hAnsi="Arial" w:cs="Arial"/>
          <w:sz w:val="20"/>
          <w:szCs w:val="22"/>
        </w:rPr>
        <w:t>s</w:t>
      </w:r>
      <w:r w:rsidRPr="00EB7DCA">
        <w:rPr>
          <w:rFonts w:ascii="Arial" w:hAnsi="Arial" w:cs="Arial"/>
          <w:sz w:val="20"/>
          <w:szCs w:val="22"/>
        </w:rPr>
        <w:t xml:space="preserve"> to linguistic expressions which encode more than one meaning, e.g. the noun </w:t>
      </w:r>
      <w:r w:rsidRPr="00EB7DCA">
        <w:rPr>
          <w:rFonts w:ascii="Arial" w:hAnsi="Arial" w:cs="Arial"/>
          <w:i/>
          <w:sz w:val="20"/>
          <w:szCs w:val="22"/>
        </w:rPr>
        <w:t>seal</w:t>
      </w:r>
      <w:r w:rsidRPr="00EB7DCA">
        <w:rPr>
          <w:rFonts w:ascii="Arial" w:hAnsi="Arial" w:cs="Arial"/>
          <w:sz w:val="20"/>
          <w:szCs w:val="22"/>
        </w:rPr>
        <w:t xml:space="preserve"> can refer, among other things, to a sea creature or something which holds an opening closed, e.g. on an envelope. Grice can not have intended the maxim to mean that we should never utter ambiguous expressions, so he must have been using the term either to refer </w:t>
      </w:r>
      <w:r>
        <w:rPr>
          <w:rFonts w:ascii="Arial" w:hAnsi="Arial" w:cs="Arial"/>
          <w:sz w:val="20"/>
          <w:szCs w:val="22"/>
        </w:rPr>
        <w:t xml:space="preserve">either </w:t>
      </w:r>
      <w:r w:rsidRPr="00EB7DCA">
        <w:rPr>
          <w:rFonts w:ascii="Arial" w:hAnsi="Arial" w:cs="Arial"/>
          <w:sz w:val="20"/>
          <w:szCs w:val="22"/>
        </w:rPr>
        <w:t>to unresolvable ambiguity or more generally to utterances which are open to more than one interpretation. Of course, every utterance is open to more than one interpretation and pragmatic theories aim to explain how we arrive at one. So Grice must have intended this maxim to mean that we should avoid uttera</w:t>
      </w:r>
      <w:r>
        <w:rPr>
          <w:rFonts w:ascii="Arial" w:hAnsi="Arial" w:cs="Arial"/>
          <w:sz w:val="20"/>
          <w:szCs w:val="22"/>
        </w:rPr>
        <w:t>nces which can not be resolved</w:t>
      </w:r>
      <w:r w:rsidRPr="00EB7DCA">
        <w:rPr>
          <w:rFonts w:ascii="Arial" w:hAnsi="Arial" w:cs="Arial"/>
          <w:sz w:val="20"/>
          <w:szCs w:val="22"/>
        </w:rPr>
        <w:t xml:space="preserve"> to one interpretation. What happens when speakers produce utterances where more than one interpretation is possible? Again, one possibility is misunderstanding. When my wife and I told people the name we had chosen for our first child, several of our friends responded by saying:</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What kind of name is that?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We took them to be asking for information about the cultural or geographical origin of the name but of course there is another interpretation on which this is a rhetorical question implicating that they find the name ridiculous</w:t>
      </w:r>
      <w:r>
        <w:rPr>
          <w:rFonts w:ascii="Arial" w:hAnsi="Arial" w:cs="Arial"/>
          <w:sz w:val="20"/>
          <w:szCs w:val="22"/>
        </w:rPr>
        <w:t xml:space="preserve"> (note that these alternative interpretations do not follow from a linguistic ambiguity)</w:t>
      </w:r>
      <w:r w:rsidRPr="00EB7DCA">
        <w:rPr>
          <w:rFonts w:ascii="Arial" w:hAnsi="Arial" w:cs="Arial"/>
          <w:sz w:val="20"/>
          <w:szCs w:val="22"/>
        </w:rPr>
        <w:t>. On Grice’s account, this is a case of inadvertently violating the second maxim of manner and of course we knew what people really meant and sometimes joked about the double meaning.</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What about cases where the </w:t>
      </w:r>
      <w:r>
        <w:rPr>
          <w:rFonts w:ascii="Arial" w:hAnsi="Arial" w:cs="Arial"/>
          <w:sz w:val="20"/>
          <w:szCs w:val="22"/>
        </w:rPr>
        <w:t>speaker deliberately leaves he</w:t>
      </w:r>
      <w:r w:rsidRPr="00EB7DCA">
        <w:rPr>
          <w:rFonts w:ascii="Arial" w:hAnsi="Arial" w:cs="Arial"/>
          <w:sz w:val="20"/>
          <w:szCs w:val="22"/>
        </w:rPr>
        <w:t xml:space="preserve">r utterance open to more than one interpretation. In a discussion of the book </w:t>
      </w:r>
      <w:r w:rsidRPr="00EB7DCA">
        <w:rPr>
          <w:rFonts w:ascii="Arial" w:hAnsi="Arial" w:cs="Arial"/>
          <w:i/>
          <w:sz w:val="20"/>
          <w:szCs w:val="22"/>
        </w:rPr>
        <w:t>Relevance</w:t>
      </w:r>
      <w:r w:rsidRPr="00EB7DCA">
        <w:rPr>
          <w:rFonts w:ascii="Arial" w:hAnsi="Arial" w:cs="Arial"/>
          <w:sz w:val="20"/>
          <w:szCs w:val="22"/>
        </w:rPr>
        <w:t xml:space="preserve"> (Sperber and Wilson 1986), Morgan and Green (1988: 727) discuss this utterance produced by Mozart in the film </w:t>
      </w:r>
      <w:r w:rsidRPr="00EB7DCA">
        <w:rPr>
          <w:rFonts w:ascii="Arial" w:hAnsi="Arial" w:cs="Arial"/>
          <w:i/>
          <w:sz w:val="20"/>
          <w:szCs w:val="22"/>
        </w:rPr>
        <w:t xml:space="preserve">Amadeus </w:t>
      </w:r>
      <w:r w:rsidRPr="00EB7DCA">
        <w:rPr>
          <w:rFonts w:ascii="Arial" w:hAnsi="Arial" w:cs="Arial"/>
          <w:sz w:val="20"/>
          <w:szCs w:val="22"/>
        </w:rPr>
        <w:t>after the performance of a new opera by the composer Salieri:</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I never knew that music like that was possible.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Mozart’s utterance here is consistent with a positive or a negative interpretation, depending on whether the music Mozart couldn’t previously conceive of is surprisingly good or surprisingly bad. Given contextual assumptions made available by the rest of the film, we come to see that the point of the utterance is that it frustrates Salieri because it is not clear exactly how it should be interpreted. We strongly suspect, though, that Mozart’s attitude is quite negative and this is confirmed when the conversation continues and Mozart’s next utterance</w:t>
      </w:r>
      <w:r>
        <w:rPr>
          <w:rFonts w:ascii="Arial" w:hAnsi="Arial" w:cs="Arial"/>
          <w:sz w:val="20"/>
          <w:szCs w:val="22"/>
        </w:rPr>
        <w:t xml:space="preserve">, uttered in a fairly stylised way, is </w:t>
      </w:r>
      <w:r w:rsidRPr="00EB7DCA">
        <w:rPr>
          <w:rFonts w:ascii="Arial" w:hAnsi="Arial" w:cs="Arial"/>
          <w:sz w:val="20"/>
          <w:szCs w:val="22"/>
        </w:rPr>
        <w:t>just as equivocal:</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Salieri:</w:t>
      </w:r>
      <w:r w:rsidRPr="00EB7DCA">
        <w:rPr>
          <w:rFonts w:ascii="Arial" w:hAnsi="Arial" w:cs="Arial"/>
          <w:sz w:val="20"/>
          <w:szCs w:val="22"/>
        </w:rPr>
        <w:tab/>
        <w:t>You flatter me.</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Mozart:</w:t>
      </w:r>
      <w:r w:rsidRPr="00EB7DCA">
        <w:rPr>
          <w:rFonts w:ascii="Arial" w:hAnsi="Arial" w:cs="Arial"/>
          <w:sz w:val="20"/>
          <w:szCs w:val="22"/>
        </w:rPr>
        <w:tab/>
        <w:t>Oh no! One hears such sounds and what can one say, but – Salieri!</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Salieri here is trying to establish whether or not Mozart is indeed flattering him and Mozart produces another utterance just as equivocal as the previous one. Morgan and Green raise this example to show that interpretations can be successful even when there is no one clear intended interpretation. Sperber and Wilson suggest that this is to be explained in terms of ‘layering’. As they put it: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270"/>
        <w:rPr>
          <w:rFonts w:ascii="Arial" w:hAnsi="Arial" w:cs="Arial"/>
          <w:sz w:val="20"/>
          <w:szCs w:val="22"/>
        </w:rPr>
      </w:pPr>
      <w:r w:rsidRPr="00EB7DCA">
        <w:rPr>
          <w:rFonts w:ascii="Arial" w:hAnsi="Arial" w:cs="Arial"/>
          <w:sz w:val="20"/>
          <w:szCs w:val="22"/>
        </w:rPr>
        <w:t>‘. . . deliberate ambiguity at one level can be used as a nonambiguous ostensive stimulus at another level. By putting Salieri in a situation in which he cannot tell whether he is being complimented or insulted, Mozart makes it manifest that there is much less mutual understanding between them than Salieri might wish. Moreover, Mozart does so in a manifestly intentional way: the failure of the first-level communication successfully communicates Mozart’s sense of distance from Salieri on a second level.’</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cs="Arial"/>
          <w:sz w:val="20"/>
          <w:szCs w:val="22"/>
        </w:rPr>
      </w:pPr>
      <w:r w:rsidRPr="00EB7DCA">
        <w:rPr>
          <w:rFonts w:ascii="Arial" w:hAnsi="Arial" w:cs="Arial"/>
          <w:sz w:val="20"/>
          <w:szCs w:val="22"/>
        </w:rPr>
        <w:t>(Sperber and Wilson 1987: 751)</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There is an interesting difference between the Gricean account and the relevance-theoretic account of case</w:t>
      </w:r>
      <w:r>
        <w:rPr>
          <w:rFonts w:ascii="Arial" w:hAnsi="Arial" w:cs="Arial"/>
          <w:sz w:val="20"/>
          <w:szCs w:val="22"/>
        </w:rPr>
        <w:t>s</w:t>
      </w:r>
      <w:r w:rsidRPr="00EB7DCA">
        <w:rPr>
          <w:rFonts w:ascii="Arial" w:hAnsi="Arial" w:cs="Arial"/>
          <w:sz w:val="20"/>
          <w:szCs w:val="22"/>
        </w:rPr>
        <w:t xml:space="preserve"> such as these. On Grice’s account, a hearer will notice that there is an unresolvable ‘ambiguity’ here and then work out why the speaker has produced an utterance like this. On the relevance-theoretic account, the hearer simply begins to look for an interpretation, following the relevance-theoretic comprehension </w:t>
      </w:r>
      <w:r>
        <w:rPr>
          <w:rFonts w:ascii="Arial" w:hAnsi="Arial" w:cs="Arial"/>
          <w:sz w:val="20"/>
          <w:szCs w:val="22"/>
        </w:rPr>
        <w:t>heuristic</w:t>
      </w:r>
      <w:r w:rsidRPr="00EB7DCA">
        <w:rPr>
          <w:rFonts w:ascii="Arial" w:hAnsi="Arial" w:cs="Arial"/>
          <w:sz w:val="20"/>
          <w:szCs w:val="22"/>
        </w:rPr>
        <w:t>,</w:t>
      </w:r>
      <w:r>
        <w:rPr>
          <w:rFonts w:ascii="Arial" w:hAnsi="Arial" w:cs="Arial"/>
          <w:sz w:val="20"/>
          <w:szCs w:val="22"/>
        </w:rPr>
        <w:t xml:space="preserve"> and stops when he</w:t>
      </w:r>
      <w:r w:rsidRPr="00EB7DCA">
        <w:rPr>
          <w:rFonts w:ascii="Arial" w:hAnsi="Arial" w:cs="Arial"/>
          <w:sz w:val="20"/>
          <w:szCs w:val="22"/>
        </w:rPr>
        <w:t xml:space="preserve"> find</w:t>
      </w:r>
      <w:r>
        <w:rPr>
          <w:rFonts w:ascii="Arial" w:hAnsi="Arial" w:cs="Arial"/>
          <w:sz w:val="20"/>
          <w:szCs w:val="22"/>
        </w:rPr>
        <w:t>s</w:t>
      </w:r>
      <w:r w:rsidRPr="00EB7DCA">
        <w:rPr>
          <w:rFonts w:ascii="Arial" w:hAnsi="Arial" w:cs="Arial"/>
          <w:sz w:val="20"/>
          <w:szCs w:val="22"/>
        </w:rPr>
        <w:t xml:space="preserve"> an interpretation consistent with the Presumption of Optimal Relevance. In some cases, the ‘ambiguity’ is easily resolvable. If I tell you that I enjoyed watching the seals when I went to the sea life centre, you will know that I am referring to a kind of sea creature rather than something which holds items together. This follows because I assume that you will assume that I can easily access the interpretation on which I am telling you about sea creatures. </w:t>
      </w:r>
      <w:r>
        <w:rPr>
          <w:rFonts w:ascii="Arial" w:hAnsi="Arial" w:cs="Arial"/>
          <w:sz w:val="20"/>
          <w:szCs w:val="22"/>
        </w:rPr>
        <w:t>W</w:t>
      </w:r>
      <w:r w:rsidRPr="00EB7DCA">
        <w:rPr>
          <w:rFonts w:ascii="Arial" w:hAnsi="Arial" w:cs="Arial"/>
          <w:sz w:val="20"/>
          <w:szCs w:val="22"/>
        </w:rPr>
        <w:t xml:space="preserve">hen my friends responded as in (71) to information about my baby’s name, two interpretations were fairly accessible. One was the fairly polite question about the name’s origin. The other was the less polite one implying that the speaker found the name bizarre or objectionable. In most cases, I was able to judge quite quickly that my friends would not be rude enough to communicate such a negative response to something which I might well be quite sensitive about. The less polite interpretation could be used as the basis for more humorous discussion partly because it was accessible and, of course, a bit risky since it might have offended me. With Mozart’s utterance in (72), the interpretation is straightforward if we have access to contextual assumptions about what Mozart thinks of Salieri’s music. Salieri does not have access to these assumptions and so his attempt at interpretation is frustrated. For Grice, Mozart’s utterance gives rise to implicatures because Salieri notices a violation of the maxim which says ‘avoid ambiguity’. For </w:t>
      </w:r>
      <w:r>
        <w:rPr>
          <w:rFonts w:ascii="Arial" w:hAnsi="Arial" w:cs="Arial"/>
          <w:sz w:val="20"/>
          <w:szCs w:val="22"/>
        </w:rPr>
        <w:t>relevance theory</w:t>
      </w:r>
      <w:r w:rsidRPr="00EB7DCA">
        <w:rPr>
          <w:rFonts w:ascii="Arial" w:hAnsi="Arial" w:cs="Arial"/>
          <w:sz w:val="20"/>
          <w:szCs w:val="22"/>
        </w:rPr>
        <w:t>, the implicatures follow because of the salience of incompatible interpretations and the absence of contextual assumptions which can guide the interpretation in one direction or the other.</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The third max</w:t>
      </w:r>
      <w:r>
        <w:rPr>
          <w:rFonts w:ascii="Arial" w:hAnsi="Arial" w:cs="Arial"/>
          <w:sz w:val="20"/>
          <w:szCs w:val="22"/>
        </w:rPr>
        <w:t xml:space="preserve">im of manner says to ‘be brief’. </w:t>
      </w:r>
      <w:r w:rsidRPr="00EB7DCA">
        <w:rPr>
          <w:rFonts w:ascii="Arial" w:hAnsi="Arial" w:cs="Arial"/>
          <w:sz w:val="20"/>
          <w:szCs w:val="22"/>
        </w:rPr>
        <w:t>Brevity is of course a gradable notion and utterances can be more or less brief. For Grice’s account to work, hearers will need to notice the existence of a briefer alternative which the speaker could have used instead. This kind of example will follow similar lines to cases involving the previous two manner maxims. In some cases, brevity and informativeness will overlap:</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I went out into the open air and placed one foot in front of an</w:t>
      </w:r>
      <w:r>
        <w:rPr>
          <w:rFonts w:ascii="Arial" w:hAnsi="Arial" w:cs="Arial"/>
          <w:sz w:val="20"/>
          <w:szCs w:val="22"/>
        </w:rPr>
        <w:t>o</w:t>
      </w:r>
      <w:r w:rsidRPr="00EB7DCA">
        <w:rPr>
          <w:rFonts w:ascii="Arial" w:hAnsi="Arial" w:cs="Arial"/>
          <w:sz w:val="20"/>
          <w:szCs w:val="22"/>
        </w:rPr>
        <w:t>ther for a period of time.</w:t>
      </w: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I went for a walk.</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(74) is less brief than (75) and also more informative. Grice could explain this by referring to either maxim. As ever, the account will involve noticing violation of maxims at the level of what is said and deriving an implicature which </w:t>
      </w:r>
      <w:r>
        <w:rPr>
          <w:rFonts w:ascii="Arial" w:hAnsi="Arial" w:cs="Arial"/>
          <w:sz w:val="20"/>
          <w:szCs w:val="22"/>
        </w:rPr>
        <w:t xml:space="preserve">doesfollow </w:t>
      </w:r>
      <w:r w:rsidRPr="00EB7DCA">
        <w:rPr>
          <w:rFonts w:ascii="Arial" w:hAnsi="Arial" w:cs="Arial"/>
          <w:sz w:val="20"/>
          <w:szCs w:val="22"/>
        </w:rPr>
        <w:t xml:space="preserve"> the maxims. Grice’s own example is arguably less likely to be explained in terms of informativeness. He compares the suitably brief (76) with the ‘overly prolix’ (77):</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Miss X sang ‘Home Sweet Home’</w:t>
      </w: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Miss X produced a series of notes that corresponded closely with the score of ‘Home Sweet Home’.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Grice imagines an interpreter’s reasoning process </w:t>
      </w:r>
      <w:r>
        <w:rPr>
          <w:rFonts w:ascii="Arial" w:hAnsi="Arial" w:cs="Arial"/>
          <w:sz w:val="20"/>
          <w:szCs w:val="22"/>
        </w:rPr>
        <w:t>in</w:t>
      </w:r>
      <w:r w:rsidRPr="00EB7DCA">
        <w:rPr>
          <w:rFonts w:ascii="Arial" w:hAnsi="Arial" w:cs="Arial"/>
          <w:sz w:val="20"/>
          <w:szCs w:val="22"/>
        </w:rPr>
        <w:t xml:space="preserve"> </w:t>
      </w:r>
      <w:r>
        <w:rPr>
          <w:rFonts w:ascii="Arial" w:hAnsi="Arial" w:cs="Arial"/>
          <w:sz w:val="20"/>
          <w:szCs w:val="22"/>
        </w:rPr>
        <w:t>glossing</w:t>
      </w:r>
      <w:r w:rsidRPr="00EB7DCA">
        <w:rPr>
          <w:rFonts w:ascii="Arial" w:hAnsi="Arial" w:cs="Arial"/>
          <w:sz w:val="20"/>
          <w:szCs w:val="22"/>
        </w:rPr>
        <w:t xml:space="preserve"> these examples as follows:</w:t>
      </w:r>
    </w:p>
    <w:p w:rsidR="00DD7787" w:rsidRPr="00EB7DCA" w:rsidRDefault="00DD7787" w:rsidP="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p w:rsidR="00DD7787" w:rsidRPr="00EB7DCA" w:rsidRDefault="00DD7787" w:rsidP="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127"/>
        <w:rPr>
          <w:rFonts w:ascii="Arial" w:hAnsi="Arial" w:cs="Arial"/>
          <w:sz w:val="20"/>
          <w:szCs w:val="22"/>
        </w:rPr>
      </w:pPr>
      <w:r w:rsidRPr="00EB7DCA">
        <w:rPr>
          <w:rFonts w:ascii="Arial" w:hAnsi="Arial" w:cs="Arial"/>
          <w:sz w:val="20"/>
          <w:szCs w:val="22"/>
        </w:rPr>
        <w:t xml:space="preserve">“Why has he selected that rigmarole in place of the concise and nearly synonymous </w:t>
      </w:r>
      <w:r w:rsidRPr="00EB7DCA">
        <w:rPr>
          <w:rFonts w:ascii="Arial" w:hAnsi="Arial" w:cs="Arial"/>
          <w:i/>
          <w:sz w:val="20"/>
          <w:szCs w:val="22"/>
        </w:rPr>
        <w:t>sang</w:t>
      </w:r>
      <w:r w:rsidRPr="00EB7DCA">
        <w:rPr>
          <w:rFonts w:ascii="Arial" w:hAnsi="Arial" w:cs="Arial"/>
          <w:sz w:val="20"/>
          <w:szCs w:val="22"/>
        </w:rPr>
        <w:t xml:space="preserve">? Presumably, to indicate some striking difference between Miss X’s performance and those to which the word </w:t>
      </w:r>
      <w:r w:rsidRPr="00EB7DCA">
        <w:rPr>
          <w:rFonts w:ascii="Arial" w:hAnsi="Arial" w:cs="Arial"/>
          <w:i/>
          <w:sz w:val="20"/>
          <w:szCs w:val="22"/>
        </w:rPr>
        <w:t>singing</w:t>
      </w:r>
      <w:r w:rsidRPr="00EB7DCA">
        <w:rPr>
          <w:rFonts w:ascii="Arial" w:hAnsi="Arial" w:cs="Arial"/>
          <w:sz w:val="20"/>
          <w:szCs w:val="22"/>
        </w:rPr>
        <w:t xml:space="preserve"> is usually applied. The most obvious supposition is that Miss X’s performance suffered from some hideous defect. The reviewer knows that this supposition is what is likely to spring to mind, so that is what he is implicating.”</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127"/>
        <w:jc w:val="right"/>
        <w:rPr>
          <w:rFonts w:ascii="Arial" w:hAnsi="Arial" w:cs="Arial"/>
          <w:sz w:val="20"/>
          <w:szCs w:val="22"/>
        </w:rPr>
      </w:pPr>
      <w:r w:rsidRPr="00EB7DCA">
        <w:rPr>
          <w:rFonts w:ascii="Arial" w:hAnsi="Arial" w:cs="Arial"/>
          <w:sz w:val="20"/>
          <w:szCs w:val="22"/>
        </w:rPr>
        <w:t>(Grice 1989: 37)</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 relevance-theoretic explanation will again be very similar but couched in relevance-theoretic te</w:t>
      </w:r>
      <w:r>
        <w:rPr>
          <w:rFonts w:ascii="Arial" w:hAnsi="Arial" w:cs="Arial"/>
          <w:sz w:val="20"/>
          <w:szCs w:val="22"/>
        </w:rPr>
        <w:t>rms. (77) is more effortful than</w:t>
      </w:r>
      <w:r w:rsidRPr="00EB7DCA">
        <w:rPr>
          <w:rFonts w:ascii="Arial" w:hAnsi="Arial" w:cs="Arial"/>
          <w:sz w:val="20"/>
          <w:szCs w:val="22"/>
        </w:rPr>
        <w:t xml:space="preserve"> (76) and so must lead to more cognitive effects. A report that someone </w:t>
      </w:r>
      <w:r w:rsidRPr="00EB7DCA">
        <w:rPr>
          <w:rFonts w:ascii="Arial" w:hAnsi="Arial" w:cs="Arial"/>
          <w:i/>
          <w:sz w:val="20"/>
          <w:szCs w:val="22"/>
        </w:rPr>
        <w:t>sang</w:t>
      </w:r>
      <w:r w:rsidRPr="00EB7DCA">
        <w:rPr>
          <w:rFonts w:ascii="Arial" w:hAnsi="Arial" w:cs="Arial"/>
          <w:sz w:val="20"/>
          <w:szCs w:val="22"/>
        </w:rPr>
        <w:t xml:space="preserve"> ‘Home Sweet Home’ will lead to a representation of a performance of the song. A report that they ‘produced a series of notes that corresponded closely</w:t>
      </w:r>
      <w:r>
        <w:rPr>
          <w:rFonts w:ascii="Arial" w:hAnsi="Arial" w:cs="Arial"/>
          <w:sz w:val="20"/>
          <w:szCs w:val="22"/>
        </w:rPr>
        <w:t xml:space="preserve">’ with </w:t>
      </w:r>
      <w:r w:rsidRPr="00EB7DCA">
        <w:rPr>
          <w:rFonts w:ascii="Arial" w:hAnsi="Arial" w:cs="Arial"/>
          <w:sz w:val="20"/>
          <w:szCs w:val="22"/>
        </w:rPr>
        <w:t>its score suggests some but not all of the properties of an act of singing</w:t>
      </w:r>
      <w:r>
        <w:rPr>
          <w:rFonts w:ascii="Arial" w:hAnsi="Arial" w:cs="Arial"/>
          <w:sz w:val="20"/>
          <w:szCs w:val="22"/>
        </w:rPr>
        <w:t>.</w:t>
      </w:r>
      <w:r w:rsidRPr="00EB7DCA">
        <w:rPr>
          <w:rFonts w:ascii="Arial" w:hAnsi="Arial" w:cs="Arial"/>
          <w:sz w:val="20"/>
          <w:szCs w:val="22"/>
        </w:rPr>
        <w:t xml:space="preserve"> </w:t>
      </w:r>
      <w:r>
        <w:rPr>
          <w:rFonts w:ascii="Arial" w:hAnsi="Arial" w:cs="Arial"/>
          <w:sz w:val="20"/>
          <w:szCs w:val="22"/>
        </w:rPr>
        <w:t>S</w:t>
      </w:r>
      <w:r w:rsidRPr="00EB7DCA">
        <w:rPr>
          <w:rFonts w:ascii="Arial" w:hAnsi="Arial" w:cs="Arial"/>
          <w:sz w:val="20"/>
          <w:szCs w:val="22"/>
        </w:rPr>
        <w:t>o the inference will be that this performance fell short of what we would refer to as singing.</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Wilson and Sperber (1981: 173) suggest that the maxim of </w:t>
      </w:r>
      <w:r>
        <w:rPr>
          <w:rFonts w:ascii="Arial" w:hAnsi="Arial" w:cs="Arial"/>
          <w:sz w:val="20"/>
          <w:szCs w:val="22"/>
        </w:rPr>
        <w:t xml:space="preserve">brevity is ‘at the very least . . . </w:t>
      </w:r>
      <w:r w:rsidRPr="00EB7DCA">
        <w:rPr>
          <w:rFonts w:ascii="Arial" w:hAnsi="Arial" w:cs="Arial"/>
          <w:sz w:val="20"/>
          <w:szCs w:val="22"/>
        </w:rPr>
        <w:t xml:space="preserve">misstated’, pointing out that there is vagueness about how to measure brevity and </w:t>
      </w:r>
      <w:r>
        <w:rPr>
          <w:rFonts w:ascii="Arial" w:hAnsi="Arial" w:cs="Arial"/>
          <w:sz w:val="20"/>
          <w:szCs w:val="22"/>
        </w:rPr>
        <w:t>that there are cases where</w:t>
      </w:r>
      <w:r w:rsidRPr="00EB7DCA">
        <w:rPr>
          <w:rFonts w:ascii="Arial" w:hAnsi="Arial" w:cs="Arial"/>
          <w:sz w:val="20"/>
          <w:szCs w:val="22"/>
        </w:rPr>
        <w:t xml:space="preserve"> a longer utterance may be more relevant than a shorter one. The examples they give are: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t>Peter is married to Madeleine.</w:t>
      </w:r>
    </w:p>
    <w:p w:rsidR="00DD7787" w:rsidRPr="00EB7DCA" w:rsidRDefault="00DD7787" w:rsidP="00F113B8">
      <w:pPr>
        <w:pStyle w:val="ListParagraph"/>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t>It is Peter who is married to Madeleine.</w:t>
      </w:r>
    </w:p>
    <w:p w:rsidR="00DD7787" w:rsidRPr="00EB7DCA" w:rsidRDefault="00DD7787" w:rsidP="00DD7787">
      <w:pPr>
        <w:pStyle w:val="ListParagraph"/>
        <w:numPr>
          <w:ilvl w:val="0"/>
          <w:numId w:val="29"/>
        </w:numPr>
        <w:tabs>
          <w:tab w:val="clear" w:pos="920"/>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t>Mary ate a peanut.</w:t>
      </w:r>
    </w:p>
    <w:p w:rsidR="00DD7787" w:rsidRPr="00EB7DCA" w:rsidRDefault="00DD7787" w:rsidP="00F113B8">
      <w:pPr>
        <w:pStyle w:val="ListParagraph"/>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t>Mary put a peanut into her mouth, chewed and swallowed it.</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They point out that there are cases where the second, longer (‘by any measure’) example</w:t>
      </w:r>
      <w:r>
        <w:rPr>
          <w:rFonts w:ascii="Arial" w:hAnsi="Arial" w:cs="Arial"/>
          <w:sz w:val="20"/>
          <w:szCs w:val="22"/>
        </w:rPr>
        <w:t>s in (79) and (80</w:t>
      </w:r>
      <w:r w:rsidRPr="00EB7DCA">
        <w:rPr>
          <w:rFonts w:ascii="Arial" w:hAnsi="Arial" w:cs="Arial"/>
          <w:sz w:val="20"/>
          <w:szCs w:val="22"/>
        </w:rPr>
        <w:t>) would be more appropriate than the first, shorter, one. As they put it: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270"/>
        <w:rPr>
          <w:rFonts w:ascii="Arial" w:hAnsi="Arial" w:cs="Arial"/>
          <w:sz w:val="20"/>
          <w:szCs w:val="22"/>
        </w:rPr>
      </w:pPr>
      <w:r w:rsidRPr="00EB7DCA">
        <w:rPr>
          <w:rFonts w:ascii="Arial" w:hAnsi="Arial" w:cs="Arial"/>
          <w:sz w:val="20"/>
          <w:szCs w:val="22"/>
        </w:rPr>
        <w:t>“. . . the (a) and (b) members differ not in their logical implications, but in the relative importance assigned to them. By changing the linguistic form [of their utterance] . . .  the speaker can draw attention to certain of its logical implications. If these are the implications on which the relevance of the utterance depends, the speaker will have done [her] best to indicate to the hearer how its relevance is to be established.”</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cs="Arial"/>
          <w:sz w:val="20"/>
          <w:szCs w:val="22"/>
        </w:rPr>
      </w:pPr>
      <w:r w:rsidRPr="00EB7DCA">
        <w:rPr>
          <w:rFonts w:ascii="Arial" w:hAnsi="Arial" w:cs="Arial"/>
          <w:sz w:val="20"/>
          <w:szCs w:val="22"/>
        </w:rPr>
        <w:t>(Wilson and Sperber 1981: 173)</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The maxim which says ‘be orderly’ seems to be different from the others in that it is hard to imagine an utterance which would be perceived as a deliberate violation </w:t>
      </w:r>
      <w:r>
        <w:rPr>
          <w:rFonts w:ascii="Arial" w:hAnsi="Arial" w:cs="Arial"/>
          <w:sz w:val="20"/>
          <w:szCs w:val="22"/>
        </w:rPr>
        <w:t>intended to generate</w:t>
      </w:r>
      <w:r w:rsidRPr="00EB7DCA">
        <w:rPr>
          <w:rFonts w:ascii="Arial" w:hAnsi="Arial" w:cs="Arial"/>
          <w:sz w:val="20"/>
          <w:szCs w:val="22"/>
        </w:rPr>
        <w:t xml:space="preserve"> an implicature. Consider, for ex</w:t>
      </w:r>
      <w:r>
        <w:rPr>
          <w:rFonts w:ascii="Arial" w:hAnsi="Arial" w:cs="Arial"/>
          <w:sz w:val="20"/>
          <w:szCs w:val="22"/>
        </w:rPr>
        <w:t>ample, the difference between (</w:t>
      </w:r>
      <w:r w:rsidRPr="00EB7DCA">
        <w:rPr>
          <w:rFonts w:ascii="Arial" w:hAnsi="Arial" w:cs="Arial"/>
          <w:sz w:val="20"/>
          <w:szCs w:val="22"/>
        </w:rPr>
        <w:t>8</w:t>
      </w:r>
      <w:r>
        <w:rPr>
          <w:rFonts w:ascii="Arial" w:hAnsi="Arial" w:cs="Arial"/>
          <w:sz w:val="20"/>
          <w:szCs w:val="22"/>
        </w:rPr>
        <w:t>1) and (82</w:t>
      </w:r>
      <w:r w:rsidRPr="00EB7DCA">
        <w:rPr>
          <w:rFonts w:ascii="Arial" w:hAnsi="Arial" w:cs="Arial"/>
          <w:sz w:val="20"/>
          <w:szCs w:val="22"/>
        </w:rPr>
        <w:t xml:space="preserve">), the kinds of examples for which Grice </w:t>
      </w:r>
      <w:r>
        <w:rPr>
          <w:rFonts w:ascii="Arial" w:hAnsi="Arial" w:cs="Arial"/>
          <w:sz w:val="20"/>
          <w:szCs w:val="22"/>
        </w:rPr>
        <w:t xml:space="preserve">seems to have </w:t>
      </w:r>
      <w:r w:rsidRPr="00EB7DCA">
        <w:rPr>
          <w:rFonts w:ascii="Arial" w:hAnsi="Arial" w:cs="Arial"/>
          <w:sz w:val="20"/>
          <w:szCs w:val="22"/>
        </w:rPr>
        <w:t>designed this maxim:</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He read a chapter of his book and went for a walk.</w:t>
      </w: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He went for a walk and read a chapter of his book.</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(81</w:t>
      </w:r>
      <w:r w:rsidRPr="00EB7DCA">
        <w:rPr>
          <w:rFonts w:ascii="Arial" w:hAnsi="Arial" w:cs="Arial"/>
          <w:sz w:val="20"/>
          <w:szCs w:val="22"/>
        </w:rPr>
        <w:t>) will lead us to think that he first read the bo</w:t>
      </w:r>
      <w:r>
        <w:rPr>
          <w:rFonts w:ascii="Arial" w:hAnsi="Arial" w:cs="Arial"/>
          <w:sz w:val="20"/>
          <w:szCs w:val="22"/>
        </w:rPr>
        <w:t>ok and then went for a walk. (82</w:t>
      </w:r>
      <w:r w:rsidRPr="00EB7DCA">
        <w:rPr>
          <w:rFonts w:ascii="Arial" w:hAnsi="Arial" w:cs="Arial"/>
          <w:sz w:val="20"/>
          <w:szCs w:val="22"/>
        </w:rPr>
        <w:t>) will lead us to think that he first went for a walk and then read a chapter of his book. While we could argue that the difference follows because we assume that the speaker has told us first about what he did and then about what he did next, we could not suggest that there is something ‘devia</w:t>
      </w:r>
      <w:r>
        <w:rPr>
          <w:rFonts w:ascii="Arial" w:hAnsi="Arial" w:cs="Arial"/>
          <w:sz w:val="20"/>
          <w:szCs w:val="22"/>
        </w:rPr>
        <w:t>nt’ about the formulation of (82</w:t>
      </w:r>
      <w:r w:rsidRPr="00EB7DCA">
        <w:rPr>
          <w:rFonts w:ascii="Arial" w:hAnsi="Arial" w:cs="Arial"/>
          <w:sz w:val="20"/>
          <w:szCs w:val="22"/>
        </w:rPr>
        <w:t>). It could not be described as ‘disorderly’ in any way. It seems, then, that this maxim operates in a slightly different way from the others. We simply assume that speakers are orderly and therefore that events reported are reported in the order in which they occurred. A more typical example discussed in the litera</w:t>
      </w:r>
      <w:r>
        <w:rPr>
          <w:rFonts w:ascii="Arial" w:hAnsi="Arial" w:cs="Arial"/>
          <w:sz w:val="20"/>
          <w:szCs w:val="22"/>
        </w:rPr>
        <w:t>ture is the contrast between (83) and (84</w:t>
      </w:r>
      <w:r w:rsidRPr="00EB7DCA">
        <w:rPr>
          <w:rFonts w:ascii="Arial" w:hAnsi="Arial" w:cs="Arial"/>
          <w:sz w:val="20"/>
          <w:szCs w:val="22"/>
        </w:rPr>
        <w: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He dived into the pool and swam a length.</w:t>
      </w: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He swam a length and dived into the pool.</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We would usually interpret (83</w:t>
      </w:r>
      <w:r w:rsidRPr="00EB7DCA">
        <w:rPr>
          <w:rFonts w:ascii="Arial" w:hAnsi="Arial" w:cs="Arial"/>
          <w:sz w:val="20"/>
          <w:szCs w:val="22"/>
        </w:rPr>
        <w:t>) as suggesting that the divi</w:t>
      </w:r>
      <w:r>
        <w:rPr>
          <w:rFonts w:ascii="Arial" w:hAnsi="Arial" w:cs="Arial"/>
          <w:sz w:val="20"/>
          <w:szCs w:val="22"/>
        </w:rPr>
        <w:t>ng preceded the swimming and (84</w:t>
      </w:r>
      <w:r w:rsidRPr="00EB7DCA">
        <w:rPr>
          <w:rFonts w:ascii="Arial" w:hAnsi="Arial" w:cs="Arial"/>
          <w:sz w:val="20"/>
          <w:szCs w:val="22"/>
        </w:rPr>
        <w:t>) as being a case where the swimming preceded the diving. Gricean accounts treat this as a case of generalised conversational implicature. Part of the explanation depends on general assumptions we make about the world, such as that diving into water usually precedes swimming. This alone does not explain the order of events we would usually infer</w:t>
      </w:r>
      <w:r>
        <w:rPr>
          <w:rFonts w:ascii="Arial" w:hAnsi="Arial" w:cs="Arial"/>
          <w:sz w:val="20"/>
          <w:szCs w:val="22"/>
        </w:rPr>
        <w:t xml:space="preserve"> when hearing (84</w:t>
      </w:r>
      <w:r w:rsidRPr="00EB7DCA">
        <w:rPr>
          <w:rFonts w:ascii="Arial" w:hAnsi="Arial" w:cs="Arial"/>
          <w:sz w:val="20"/>
          <w:szCs w:val="22"/>
        </w:rPr>
        <w:t>). We might suggest that we notice the marked ordering and so infer an implicature. However, the ordering is not marked if we assume that the swimming preceded the diving. In fact, this is the expected order given the maxim. So there is something unusual about this maxim in that it is not clear how we will notice it has been violated and if we do notice we then conclude that it has not been violated at all.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Wilson and Sperber (1981: 174) suggest that we do not need to assume a maxim of orderliness to </w:t>
      </w:r>
      <w:r>
        <w:rPr>
          <w:rFonts w:ascii="Arial" w:hAnsi="Arial" w:cs="Arial"/>
          <w:sz w:val="20"/>
          <w:szCs w:val="22"/>
        </w:rPr>
        <w:t>explain the contrast between (83) and (84</w:t>
      </w:r>
      <w:r w:rsidRPr="00EB7DCA">
        <w:rPr>
          <w:rFonts w:ascii="Arial" w:hAnsi="Arial" w:cs="Arial"/>
          <w:sz w:val="20"/>
          <w:szCs w:val="22"/>
        </w:rPr>
        <w:t xml:space="preserve">). In a number of works, most extensively in her 2002 book (Carston 2002a), Robyn Carston has developed a relevance-theoretic account of these examples. This account depends on the assumption that we </w:t>
      </w:r>
      <w:r>
        <w:rPr>
          <w:rFonts w:ascii="Arial" w:hAnsi="Arial" w:cs="Arial"/>
          <w:sz w:val="20"/>
          <w:szCs w:val="22"/>
        </w:rPr>
        <w:t xml:space="preserve">always </w:t>
      </w:r>
      <w:r w:rsidRPr="00EB7DCA">
        <w:rPr>
          <w:rFonts w:ascii="Arial" w:hAnsi="Arial" w:cs="Arial"/>
          <w:sz w:val="20"/>
          <w:szCs w:val="22"/>
        </w:rPr>
        <w:t xml:space="preserve">need to make an inference about when or under what circumstances </w:t>
      </w:r>
      <w:r>
        <w:rPr>
          <w:rFonts w:ascii="Arial" w:hAnsi="Arial" w:cs="Arial"/>
          <w:sz w:val="20"/>
          <w:szCs w:val="22"/>
        </w:rPr>
        <w:t xml:space="preserve">a reported </w:t>
      </w:r>
      <w:r w:rsidRPr="00EB7DCA">
        <w:rPr>
          <w:rFonts w:ascii="Arial" w:hAnsi="Arial" w:cs="Arial"/>
          <w:sz w:val="20"/>
          <w:szCs w:val="22"/>
        </w:rPr>
        <w:t xml:space="preserve">event is taking, did take or will take place. When we hear that </w:t>
      </w:r>
      <w:r w:rsidRPr="00EB7DCA">
        <w:rPr>
          <w:rFonts w:ascii="Arial" w:hAnsi="Arial" w:cs="Arial"/>
          <w:i/>
          <w:sz w:val="20"/>
          <w:szCs w:val="22"/>
        </w:rPr>
        <w:t>‘he dived’</w:t>
      </w:r>
      <w:r w:rsidRPr="00EB7DCA">
        <w:rPr>
          <w:rFonts w:ascii="Arial" w:hAnsi="Arial" w:cs="Arial"/>
          <w:sz w:val="20"/>
          <w:szCs w:val="22"/>
        </w:rPr>
        <w:t xml:space="preserve"> we need to make an inference about when he dived. When we hear </w:t>
      </w:r>
      <w:r w:rsidRPr="00EB7DCA">
        <w:rPr>
          <w:rFonts w:ascii="Arial" w:hAnsi="Arial" w:cs="Arial"/>
          <w:i/>
          <w:sz w:val="20"/>
          <w:szCs w:val="22"/>
        </w:rPr>
        <w:t>‘he swam a length’</w:t>
      </w:r>
      <w:r w:rsidRPr="00EB7DCA">
        <w:rPr>
          <w:rFonts w:ascii="Arial" w:hAnsi="Arial" w:cs="Arial"/>
          <w:sz w:val="20"/>
          <w:szCs w:val="22"/>
        </w:rPr>
        <w:t>, we need to make an inference about when he swam. The str</w:t>
      </w:r>
      <w:r>
        <w:rPr>
          <w:rFonts w:ascii="Arial" w:hAnsi="Arial" w:cs="Arial"/>
          <w:sz w:val="20"/>
          <w:szCs w:val="22"/>
        </w:rPr>
        <w:t>aightforward assumptions for (83</w:t>
      </w:r>
      <w:r w:rsidRPr="00EB7DCA">
        <w:rPr>
          <w:rFonts w:ascii="Arial" w:hAnsi="Arial" w:cs="Arial"/>
          <w:sz w:val="20"/>
          <w:szCs w:val="22"/>
        </w:rPr>
        <w:t xml:space="preserve">) follow from their accessibility and the fact that they lead to enough effects to justify processing </w:t>
      </w:r>
      <w:r>
        <w:rPr>
          <w:rFonts w:ascii="Arial" w:hAnsi="Arial" w:cs="Arial"/>
          <w:sz w:val="20"/>
          <w:szCs w:val="22"/>
        </w:rPr>
        <w:t>the utterance. The oddity of (84</w:t>
      </w:r>
      <w:r w:rsidRPr="00EB7DCA">
        <w:rPr>
          <w:rFonts w:ascii="Arial" w:hAnsi="Arial" w:cs="Arial"/>
          <w:sz w:val="20"/>
          <w:szCs w:val="22"/>
        </w:rPr>
        <w:t xml:space="preserve">) follows from the fact that we will have already made an estimate of time for the swimming and now need to integrate an assumption about diving with an accessible assumption that diving usually precedes swimming. The key thing to notice here is that the assumptions about ‘order’ are not derived as implicatures but simply follow from separate assumptions about the time reference of separate reported events. We will </w:t>
      </w:r>
      <w:r>
        <w:rPr>
          <w:rFonts w:ascii="Arial" w:hAnsi="Arial" w:cs="Arial"/>
          <w:sz w:val="20"/>
          <w:szCs w:val="22"/>
        </w:rPr>
        <w:t>come back to</w:t>
      </w:r>
      <w:r w:rsidRPr="00EB7DCA">
        <w:rPr>
          <w:rFonts w:ascii="Arial" w:hAnsi="Arial" w:cs="Arial"/>
          <w:sz w:val="20"/>
          <w:szCs w:val="22"/>
        </w:rPr>
        <w:t xml:space="preserve"> examples </w:t>
      </w:r>
      <w:r>
        <w:rPr>
          <w:rFonts w:ascii="Arial" w:hAnsi="Arial" w:cs="Arial"/>
          <w:sz w:val="20"/>
          <w:szCs w:val="22"/>
        </w:rPr>
        <w:t xml:space="preserve">like </w:t>
      </w:r>
      <w:r w:rsidRPr="00EB7DCA">
        <w:rPr>
          <w:rFonts w:ascii="Arial" w:hAnsi="Arial" w:cs="Arial"/>
          <w:sz w:val="20"/>
          <w:szCs w:val="22"/>
        </w:rPr>
        <w:t xml:space="preserve">this in chapter </w:t>
      </w:r>
      <w:r>
        <w:rPr>
          <w:rFonts w:ascii="Arial" w:hAnsi="Arial" w:cs="Arial"/>
          <w:sz w:val="20"/>
          <w:szCs w:val="22"/>
        </w:rPr>
        <w:t>five</w:t>
      </w:r>
      <w:r w:rsidRPr="00EB7DCA">
        <w:rPr>
          <w:rFonts w:ascii="Arial" w:hAnsi="Arial" w:cs="Arial"/>
          <w:sz w:val="20"/>
          <w:szCs w:val="22"/>
        </w:rPr>
        <w:t xml:space="preserve"> below.</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At the conclusion of their discussion of the maxims, Wilson and Sperber (1981: 174) suggest that </w:t>
      </w:r>
      <w:r>
        <w:rPr>
          <w:rFonts w:ascii="Arial" w:hAnsi="Arial" w:cs="Arial"/>
          <w:sz w:val="20"/>
          <w:szCs w:val="22"/>
        </w:rPr>
        <w:t xml:space="preserve">most of the maxims </w:t>
      </w:r>
      <w:r w:rsidRPr="00EB7DCA">
        <w:rPr>
          <w:rFonts w:ascii="Arial" w:hAnsi="Arial" w:cs="Arial"/>
          <w:sz w:val="20"/>
          <w:szCs w:val="22"/>
        </w:rPr>
        <w:t>are unnecessary and that the rest can be ‘reduced’ to ‘a principle of relevance’. In later works, of course, they no longer referred to the replacement of the maxims as involving ‘reduction’ and of course they also changed significantly the way they thought about the ‘principle’ (now two principles) of relevance.</w:t>
      </w:r>
    </w:p>
    <w:p w:rsidR="00DD7787" w:rsidRPr="00EB7DCA" w:rsidRDefault="00DD7787" w:rsidP="00F113B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EXERCISE</w:t>
      </w:r>
      <w:r>
        <w:rPr>
          <w:rFonts w:ascii="Arial" w:hAnsi="Arial" w:cs="Arial"/>
          <w:sz w:val="18"/>
          <w:szCs w:val="22"/>
        </w:rPr>
        <w:t xml:space="preserve"> 2.5</w:t>
      </w:r>
      <w:r w:rsidRPr="00EB7DCA">
        <w:rPr>
          <w:rFonts w:ascii="Arial" w:hAnsi="Arial" w:cs="Arial"/>
          <w:sz w:val="18"/>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 xml:space="preserve">You are now ready to </w:t>
      </w:r>
      <w:r>
        <w:rPr>
          <w:rFonts w:ascii="Arial" w:hAnsi="Arial" w:cs="Arial"/>
          <w:sz w:val="18"/>
          <w:szCs w:val="22"/>
        </w:rPr>
        <w:t>work on exercise 2.5</w:t>
      </w:r>
      <w:r w:rsidRPr="00EB7DCA">
        <w:rPr>
          <w:rFonts w:ascii="Arial" w:hAnsi="Arial" w:cs="Arial"/>
          <w:sz w:val="18"/>
          <w:szCs w:val="22"/>
        </w:rPr>
        <w:t>, which as</w:t>
      </w:r>
      <w:r>
        <w:rPr>
          <w:rFonts w:ascii="Arial" w:hAnsi="Arial" w:cs="Arial"/>
          <w:sz w:val="18"/>
          <w:szCs w:val="22"/>
        </w:rPr>
        <w:t>ks you to consider whether the C</w:t>
      </w:r>
      <w:r w:rsidRPr="00EB7DCA">
        <w:rPr>
          <w:rFonts w:ascii="Arial" w:hAnsi="Arial" w:cs="Arial"/>
          <w:sz w:val="18"/>
          <w:szCs w:val="22"/>
        </w:rPr>
        <w:t>omm</w:t>
      </w:r>
      <w:r>
        <w:rPr>
          <w:rFonts w:ascii="Arial" w:hAnsi="Arial" w:cs="Arial"/>
          <w:sz w:val="18"/>
          <w:szCs w:val="22"/>
        </w:rPr>
        <w:t>unicative Principle of R</w:t>
      </w:r>
      <w:r w:rsidRPr="00EB7DCA">
        <w:rPr>
          <w:rFonts w:ascii="Arial" w:hAnsi="Arial" w:cs="Arial"/>
          <w:sz w:val="18"/>
          <w:szCs w:val="22"/>
        </w:rPr>
        <w:t>elevance really makes redundant all of the maxims which are not independently problematic.</w:t>
      </w:r>
    </w:p>
    <w:p w:rsidR="00DD7787" w:rsidRPr="00EB7DCA" w:rsidRDefault="00DD7787" w:rsidP="004144B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rsidP="00DD7787">
      <w:pPr>
        <w:numPr>
          <w:ilvl w:val="1"/>
          <w:numId w:val="66"/>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The development of </w:t>
      </w:r>
      <w:r>
        <w:rPr>
          <w:rFonts w:ascii="Arial" w:hAnsi="Arial" w:cs="Arial"/>
          <w:sz w:val="20"/>
          <w:szCs w:val="22"/>
        </w:rPr>
        <w:t>relevance theory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Building on insights arising from their critique of Grice, Sperber and Wilson developed their suggestion that considerations of relevance guide the processes of utterance interpretation. The view that emerged follows Grice in seeing utterance interpretation as being about recognising the intentions of communicators but differs from hi</w:t>
      </w:r>
      <w:r>
        <w:rPr>
          <w:rFonts w:ascii="Arial" w:hAnsi="Arial" w:cs="Arial"/>
          <w:sz w:val="20"/>
          <w:szCs w:val="22"/>
        </w:rPr>
        <w:t xml:space="preserve">s approach in several ways, some of which are considered in this section. The aim </w:t>
      </w:r>
      <w:r w:rsidRPr="00EB7DCA">
        <w:rPr>
          <w:rFonts w:ascii="Arial" w:hAnsi="Arial" w:cs="Arial"/>
          <w:sz w:val="20"/>
          <w:szCs w:val="22"/>
        </w:rPr>
        <w:t xml:space="preserve">is to </w:t>
      </w:r>
      <w:r>
        <w:rPr>
          <w:rFonts w:ascii="Arial" w:hAnsi="Arial" w:cs="Arial"/>
          <w:sz w:val="20"/>
          <w:szCs w:val="22"/>
        </w:rPr>
        <w:t xml:space="preserve">give you </w:t>
      </w:r>
      <w:r w:rsidRPr="00EB7DCA">
        <w:rPr>
          <w:rFonts w:ascii="Arial" w:hAnsi="Arial" w:cs="Arial"/>
          <w:sz w:val="20"/>
          <w:szCs w:val="22"/>
        </w:rPr>
        <w:t xml:space="preserve">a sense of how </w:t>
      </w:r>
      <w:r>
        <w:rPr>
          <w:rFonts w:ascii="Arial" w:hAnsi="Arial" w:cs="Arial"/>
          <w:sz w:val="20"/>
          <w:szCs w:val="22"/>
        </w:rPr>
        <w:t>relevance theory</w:t>
      </w:r>
      <w:r w:rsidRPr="00EB7DCA">
        <w:rPr>
          <w:rFonts w:ascii="Arial" w:hAnsi="Arial" w:cs="Arial"/>
          <w:sz w:val="20"/>
          <w:szCs w:val="22"/>
        </w:rPr>
        <w:t xml:space="preserve"> is simultaneously a development from Grice’s insights and something quite different </w:t>
      </w:r>
      <w:r>
        <w:rPr>
          <w:rFonts w:ascii="Arial" w:hAnsi="Arial" w:cs="Arial"/>
          <w:sz w:val="20"/>
          <w:szCs w:val="22"/>
        </w:rPr>
        <w:t>from Grice’s approach. This list of differences</w:t>
      </w:r>
      <w:r w:rsidRPr="00EB7DCA">
        <w:rPr>
          <w:rFonts w:ascii="Arial" w:hAnsi="Arial" w:cs="Arial"/>
          <w:sz w:val="20"/>
          <w:szCs w:val="22"/>
        </w:rPr>
        <w:t xml:space="preserve"> is not exhaustive but should be enough for an initial overall impression.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8"/>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szCs w:val="22"/>
        </w:rPr>
      </w:pPr>
      <w:r w:rsidRPr="00EB7DCA">
        <w:rPr>
          <w:rFonts w:ascii="Arial" w:hAnsi="Arial" w:cs="Arial"/>
          <w:sz w:val="20"/>
          <w:szCs w:val="22"/>
        </w:rPr>
        <w:t>the pragmatics of what is said</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As we just saw, </w:t>
      </w:r>
      <w:r>
        <w:rPr>
          <w:rFonts w:ascii="Arial" w:hAnsi="Arial" w:cs="Arial"/>
          <w:sz w:val="20"/>
          <w:szCs w:val="22"/>
        </w:rPr>
        <w:t>relevance theory</w:t>
      </w:r>
      <w:r w:rsidRPr="00EB7DCA">
        <w:rPr>
          <w:rFonts w:ascii="Arial" w:hAnsi="Arial" w:cs="Arial"/>
          <w:sz w:val="20"/>
          <w:szCs w:val="22"/>
        </w:rPr>
        <w:t xml:space="preserve"> sees a role for pragmatics in guiding inferences about ‘what is said’. Within </w:t>
      </w:r>
      <w:r>
        <w:rPr>
          <w:rFonts w:ascii="Arial" w:hAnsi="Arial" w:cs="Arial"/>
          <w:sz w:val="20"/>
          <w:szCs w:val="22"/>
        </w:rPr>
        <w:t>relevance theory</w:t>
      </w:r>
      <w:r w:rsidRPr="00EB7DCA">
        <w:rPr>
          <w:rFonts w:ascii="Arial" w:hAnsi="Arial" w:cs="Arial"/>
          <w:sz w:val="20"/>
          <w:szCs w:val="22"/>
        </w:rPr>
        <w:t xml:space="preserve">, </w:t>
      </w:r>
      <w:r>
        <w:rPr>
          <w:rFonts w:ascii="Arial" w:hAnsi="Arial" w:cs="Arial"/>
          <w:sz w:val="20"/>
          <w:szCs w:val="22"/>
        </w:rPr>
        <w:t xml:space="preserve">a </w:t>
      </w:r>
      <w:r w:rsidRPr="00EB7DCA">
        <w:rPr>
          <w:rFonts w:ascii="Arial" w:hAnsi="Arial" w:cs="Arial"/>
          <w:sz w:val="20"/>
          <w:szCs w:val="22"/>
        </w:rPr>
        <w:t xml:space="preserve">term which </w:t>
      </w:r>
      <w:r>
        <w:rPr>
          <w:rFonts w:ascii="Arial" w:hAnsi="Arial" w:cs="Arial"/>
          <w:sz w:val="20"/>
          <w:szCs w:val="22"/>
        </w:rPr>
        <w:t>replaces</w:t>
      </w:r>
      <w:r w:rsidRPr="00EB7DCA">
        <w:rPr>
          <w:rFonts w:ascii="Arial" w:hAnsi="Arial" w:cs="Arial"/>
          <w:sz w:val="20"/>
          <w:szCs w:val="22"/>
        </w:rPr>
        <w:t xml:space="preserve"> ‘what is said’ </w:t>
      </w:r>
      <w:r>
        <w:rPr>
          <w:rFonts w:ascii="Arial" w:hAnsi="Arial" w:cs="Arial"/>
          <w:sz w:val="20"/>
          <w:szCs w:val="22"/>
        </w:rPr>
        <w:t xml:space="preserve">(to some extent – we will discuss the details more fully below) </w:t>
      </w:r>
      <w:r w:rsidRPr="00EB7DCA">
        <w:rPr>
          <w:rFonts w:ascii="Arial" w:hAnsi="Arial" w:cs="Arial"/>
          <w:sz w:val="20"/>
          <w:szCs w:val="22"/>
        </w:rPr>
        <w:t xml:space="preserve">is the ‘proposition expressed’. This is the proposition </w:t>
      </w:r>
      <w:r>
        <w:rPr>
          <w:rFonts w:ascii="Arial" w:hAnsi="Arial" w:cs="Arial"/>
          <w:sz w:val="20"/>
          <w:szCs w:val="22"/>
        </w:rPr>
        <w:t xml:space="preserve">represented by </w:t>
      </w:r>
      <w:r w:rsidRPr="00EB7DCA">
        <w:rPr>
          <w:rFonts w:ascii="Arial" w:hAnsi="Arial" w:cs="Arial"/>
          <w:sz w:val="20"/>
          <w:szCs w:val="22"/>
        </w:rPr>
        <w:t>the communicator</w:t>
      </w:r>
      <w:r>
        <w:rPr>
          <w:rFonts w:ascii="Arial" w:hAnsi="Arial" w:cs="Arial"/>
          <w:sz w:val="20"/>
          <w:szCs w:val="22"/>
        </w:rPr>
        <w:t>’s</w:t>
      </w:r>
      <w:r w:rsidRPr="00EB7DCA">
        <w:rPr>
          <w:rFonts w:ascii="Arial" w:hAnsi="Arial" w:cs="Arial"/>
          <w:sz w:val="20"/>
          <w:szCs w:val="22"/>
        </w:rPr>
        <w:t xml:space="preserve"> chosen linguistic expression. If I utter (</w:t>
      </w:r>
      <w:r>
        <w:rPr>
          <w:rFonts w:ascii="Arial" w:hAnsi="Arial" w:cs="Arial"/>
          <w:sz w:val="20"/>
          <w:szCs w:val="22"/>
        </w:rPr>
        <w:t>85</w:t>
      </w:r>
      <w:r w:rsidRPr="00EB7DCA">
        <w:rPr>
          <w:rFonts w:ascii="Arial" w:hAnsi="Arial" w:cs="Arial"/>
          <w:sz w:val="20"/>
          <w:szCs w:val="22"/>
        </w:rPr>
        <w:t>), the proposition I am expressing could be any of a vast numbe</w:t>
      </w:r>
      <w:r>
        <w:rPr>
          <w:rFonts w:ascii="Arial" w:hAnsi="Arial" w:cs="Arial"/>
          <w:sz w:val="20"/>
          <w:szCs w:val="22"/>
        </w:rPr>
        <w:t>r of propositions, including (86) and (87</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Pr>
          <w:rFonts w:ascii="Arial" w:hAnsi="Arial" w:cs="Arial"/>
          <w:sz w:val="20"/>
          <w:szCs w:val="22"/>
        </w:rPr>
        <w:t>She read</w:t>
      </w:r>
      <w:r w:rsidRPr="00EB7DCA">
        <w:rPr>
          <w:rFonts w:ascii="Arial" w:hAnsi="Arial" w:cs="Arial"/>
          <w:sz w:val="20"/>
          <w:szCs w:val="22"/>
        </w:rPr>
        <w:t xml:space="preserve"> it on the tube.</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 xml:space="preserve">Julia </w:t>
      </w:r>
      <w:r>
        <w:rPr>
          <w:rFonts w:ascii="Arial" w:hAnsi="Arial" w:cs="Arial"/>
          <w:sz w:val="20"/>
          <w:szCs w:val="22"/>
        </w:rPr>
        <w:t>read an article about relevance theory while travelling on the London U</w:t>
      </w:r>
      <w:r w:rsidRPr="00EB7DCA">
        <w:rPr>
          <w:rFonts w:ascii="Arial" w:hAnsi="Arial" w:cs="Arial"/>
          <w:sz w:val="20"/>
          <w:szCs w:val="22"/>
        </w:rPr>
        <w:t>nderground</w:t>
      </w:r>
      <w:r>
        <w:rPr>
          <w:rFonts w:ascii="Arial" w:hAnsi="Arial" w:cs="Arial"/>
          <w:sz w:val="20"/>
          <w:szCs w:val="22"/>
        </w:rPr>
        <w:t xml:space="preserve"> transport system</w:t>
      </w:r>
      <w:r w:rsidRPr="00EB7DCA">
        <w:rPr>
          <w:rFonts w:ascii="Arial" w:hAnsi="Arial" w:cs="Arial"/>
          <w:sz w:val="20"/>
          <w:szCs w:val="22"/>
        </w:rPr>
        <w:t>.</w:t>
      </w:r>
    </w:p>
    <w:p w:rsidR="00DD7787"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 xml:space="preserve">Joni </w:t>
      </w:r>
      <w:r>
        <w:rPr>
          <w:rFonts w:ascii="Arial" w:hAnsi="Arial" w:cs="Arial"/>
          <w:sz w:val="20"/>
          <w:szCs w:val="22"/>
        </w:rPr>
        <w:t>saw that the toothpaste she was using contained fluoride by reading this on the container the toothpaste was in.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Deciding which proposition has been expressed is a pragmatic process. Linguistic expressions encode information which helps to identify the proposition expressed and pragmatic inference is involved in working out the rest. By contrast, Grice’s approach assumed that pragmatic principles (for Grice, the maxims) were involved only in the recovery of conversational implicatures.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8"/>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szCs w:val="22"/>
        </w:rPr>
      </w:pPr>
      <w:r w:rsidRPr="00EB7DCA">
        <w:rPr>
          <w:rFonts w:ascii="Arial" w:hAnsi="Arial" w:cs="Arial"/>
          <w:sz w:val="20"/>
          <w:szCs w:val="22"/>
        </w:rPr>
        <w:t>the underdeterminacy of what is said</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As we have seen, w</w:t>
      </w:r>
      <w:r w:rsidRPr="00EB7DCA">
        <w:rPr>
          <w:rFonts w:ascii="Arial" w:hAnsi="Arial" w:cs="Arial"/>
          <w:sz w:val="20"/>
          <w:szCs w:val="22"/>
        </w:rPr>
        <w:t>hat is linguistically encoded vastly underdetermines what is communicated by an utterance. This is not just because we infer implicatures but also because what is encoded falls far short of telling us what is said, or the proposition expressed by an utterance. By contrast, Grice’s approach assumed that the only things beyond recovering linguistically encoded content which were involved were disambiguation and reference assignment.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8"/>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szCs w:val="22"/>
        </w:rPr>
      </w:pPr>
      <w:r w:rsidRPr="00EB7DCA">
        <w:rPr>
          <w:rFonts w:ascii="Arial" w:hAnsi="Arial" w:cs="Arial"/>
          <w:sz w:val="20"/>
          <w:szCs w:val="22"/>
        </w:rPr>
        <w:t>the definition of relevance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The definition of relevance was a focus of Wilson and Sperber’s first work together. The notion is now defined in terms of ‘positive cognitive effects’ and processing effort. A cognitive effect is an adjustment in an individual’s representation of the world. A ‘positive’ cognitive effect is a cognitive effect that is worth having</w:t>
      </w:r>
      <w:r>
        <w:rPr>
          <w:rFonts w:ascii="Arial" w:hAnsi="Arial" w:cs="Arial"/>
          <w:sz w:val="20"/>
          <w:szCs w:val="22"/>
        </w:rPr>
        <w:t xml:space="preserve"> (we will discuss the role of the qualifier </w:t>
      </w:r>
      <w:r w:rsidRPr="00EB7DCA">
        <w:rPr>
          <w:rFonts w:ascii="Arial" w:hAnsi="Arial" w:cs="Arial"/>
          <w:sz w:val="20"/>
          <w:szCs w:val="22"/>
        </w:rPr>
        <w:t xml:space="preserve">‘positive’ </w:t>
      </w:r>
      <w:r>
        <w:rPr>
          <w:rFonts w:ascii="Arial" w:hAnsi="Arial" w:cs="Arial"/>
          <w:sz w:val="20"/>
          <w:szCs w:val="22"/>
        </w:rPr>
        <w:t>in chapter three).</w:t>
      </w:r>
      <w:r w:rsidRPr="00EB7DCA">
        <w:rPr>
          <w:rFonts w:ascii="Arial" w:hAnsi="Arial" w:cs="Arial"/>
          <w:sz w:val="20"/>
          <w:szCs w:val="22"/>
        </w:rPr>
        <w:t xml:space="preserve"> Other things being equal, the more positive cognitive effects a stimulus gives rise to, the more relevant it is. Other things being equal, the more processing effort involved in deriving cognitive effects from a stimulus, the less relevant it is. Of course, Grice </w:t>
      </w:r>
      <w:r>
        <w:rPr>
          <w:rFonts w:ascii="Arial" w:hAnsi="Arial" w:cs="Arial"/>
          <w:sz w:val="20"/>
          <w:szCs w:val="22"/>
        </w:rPr>
        <w:t xml:space="preserve">himself </w:t>
      </w:r>
      <w:r w:rsidRPr="00EB7DCA">
        <w:rPr>
          <w:rFonts w:ascii="Arial" w:hAnsi="Arial" w:cs="Arial"/>
          <w:sz w:val="20"/>
          <w:szCs w:val="22"/>
        </w:rPr>
        <w:t xml:space="preserve">did not </w:t>
      </w:r>
      <w:r>
        <w:rPr>
          <w:rFonts w:ascii="Arial" w:hAnsi="Arial" w:cs="Arial"/>
          <w:sz w:val="20"/>
          <w:szCs w:val="22"/>
        </w:rPr>
        <w:t xml:space="preserve">propose </w:t>
      </w:r>
      <w:r w:rsidRPr="00EB7DCA">
        <w:rPr>
          <w:rFonts w:ascii="Arial" w:hAnsi="Arial" w:cs="Arial"/>
          <w:sz w:val="20"/>
          <w:szCs w:val="22"/>
        </w:rPr>
        <w:t>a full, formal definition of the term ‘relevance’.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8"/>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szCs w:val="22"/>
        </w:rPr>
      </w:pPr>
      <w:r w:rsidRPr="00EB7DCA">
        <w:rPr>
          <w:rFonts w:ascii="Arial" w:hAnsi="Arial" w:cs="Arial"/>
          <w:sz w:val="20"/>
          <w:szCs w:val="22"/>
        </w:rPr>
        <w:t>Principles of Relevance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Relevance theory</w:t>
      </w:r>
      <w:r w:rsidRPr="00EB7DCA">
        <w:rPr>
          <w:rFonts w:ascii="Arial" w:hAnsi="Arial" w:cs="Arial"/>
          <w:sz w:val="20"/>
          <w:szCs w:val="22"/>
        </w:rPr>
        <w:t xml:space="preserve"> proposes two definitions of relevance: the Cognitive Principle of Relevance and the Communicative Principle of Relevance. The existence of two principles was recognised in the ‘postface’ to the second edition of the book </w:t>
      </w:r>
      <w:r w:rsidRPr="00EB7DCA">
        <w:rPr>
          <w:rFonts w:ascii="Arial" w:hAnsi="Arial" w:cs="Arial"/>
          <w:i/>
          <w:sz w:val="20"/>
          <w:szCs w:val="22"/>
        </w:rPr>
        <w:t>Relevance</w:t>
      </w:r>
      <w:r>
        <w:rPr>
          <w:rFonts w:ascii="Arial" w:hAnsi="Arial" w:cs="Arial"/>
          <w:sz w:val="20"/>
          <w:szCs w:val="22"/>
        </w:rPr>
        <w:t xml:space="preserve"> in 1995. Until then, the Cognitive P</w:t>
      </w:r>
      <w:r w:rsidRPr="00EB7DCA">
        <w:rPr>
          <w:rFonts w:ascii="Arial" w:hAnsi="Arial" w:cs="Arial"/>
          <w:sz w:val="20"/>
          <w:szCs w:val="22"/>
        </w:rPr>
        <w:t>rinciple had not been termed as such but just discussed as a generalisation about cognition. This led to some confusion and so this generalisation was recast as a principle of the theory. The Cognitive Principle of Relevance says: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First, or Cognitive, Principle of Relevance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r>
      <w:r w:rsidRPr="00EB7DCA">
        <w:rPr>
          <w:rFonts w:ascii="Arial" w:hAnsi="Arial" w:cs="Arial"/>
          <w:sz w:val="20"/>
          <w:szCs w:val="22"/>
        </w:rPr>
        <w:tab/>
        <w:t>Human cognition tends to be geared to the maximisation of relevance.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To maximise relevance means to derive as many positive cognitive effects as possible for as little cognitive effort as possible. The claim, then, is that we are designed in such a way as to attempt to notice as many worthwhile representations as we can for as little effort as possible.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The Communicative Principle of Relevance says: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Second, or Communicative, Principle of Relevance</w:t>
      </w:r>
    </w:p>
    <w:p w:rsidR="00DD7787" w:rsidRPr="00EB7DCA" w:rsidRDefault="00DD7787">
      <w:pPr>
        <w:pStyle w:val="BodyTextIndent3"/>
        <w:tabs>
          <w:tab w:val="clear" w:pos="1134"/>
          <w:tab w:val="clear" w:pos="1701"/>
        </w:tabs>
        <w:rPr>
          <w:rFonts w:cs="Arial"/>
          <w:sz w:val="20"/>
          <w:szCs w:val="22"/>
        </w:rPr>
      </w:pPr>
      <w:r w:rsidRPr="00EB7DCA">
        <w:rPr>
          <w:rFonts w:cs="Arial"/>
          <w:sz w:val="20"/>
          <w:szCs w:val="22"/>
        </w:rPr>
        <w:t>Every ostensive stimulus conveys a presumption of its own optimal relevance.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In a sense, ‘optimal relevance’ is less strong than ‘maximal relevance’. A stimulus is optimally relevant if it provides enough effects to justify the effort involved in processing it and does not require effort which </w:t>
      </w:r>
      <w:r>
        <w:rPr>
          <w:rFonts w:ascii="Arial" w:hAnsi="Arial" w:cs="Arial"/>
          <w:sz w:val="20"/>
          <w:szCs w:val="22"/>
        </w:rPr>
        <w:t xml:space="preserve">is avoidable and </w:t>
      </w:r>
      <w:r w:rsidRPr="00EB7DCA">
        <w:rPr>
          <w:rFonts w:ascii="Arial" w:hAnsi="Arial" w:cs="Arial"/>
          <w:sz w:val="20"/>
          <w:szCs w:val="22"/>
        </w:rPr>
        <w:t xml:space="preserve">does not lead to an increase in cognitive effects. </w:t>
      </w:r>
      <w:r>
        <w:rPr>
          <w:rFonts w:ascii="Arial" w:hAnsi="Arial" w:cs="Arial"/>
          <w:sz w:val="20"/>
          <w:szCs w:val="22"/>
        </w:rPr>
        <w:t xml:space="preserve">The stimulus does not have to be ‘as relevant as can be’, but only ‘relevant enough to be worthwhile’. </w:t>
      </w:r>
      <w:r w:rsidRPr="00EB7DCA">
        <w:rPr>
          <w:rFonts w:ascii="Arial" w:hAnsi="Arial" w:cs="Arial"/>
          <w:sz w:val="20"/>
          <w:szCs w:val="22"/>
        </w:rPr>
        <w:t>This is summarised in the Presumption of Optimal Relevance: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Presumption of Optimal Relevance:</w:t>
      </w:r>
    </w:p>
    <w:p w:rsidR="00DD7787" w:rsidRPr="00EB7DCA" w:rsidRDefault="00DD7787" w:rsidP="00DD7787">
      <w:pPr>
        <w:numPr>
          <w:ilvl w:val="1"/>
          <w:numId w:val="13"/>
        </w:numPr>
        <w:tabs>
          <w:tab w:val="clear" w:pos="18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cs="Arial"/>
          <w:sz w:val="20"/>
          <w:szCs w:val="22"/>
        </w:rPr>
      </w:pPr>
      <w:r w:rsidRPr="00EB7DCA">
        <w:rPr>
          <w:rFonts w:ascii="Arial" w:hAnsi="Arial" w:cs="Arial"/>
          <w:sz w:val="20"/>
          <w:szCs w:val="22"/>
        </w:rPr>
        <w:t>The ostensive stimulus is relevant enough to be worth the audience’s processing effort.</w:t>
      </w:r>
    </w:p>
    <w:p w:rsidR="00DD7787" w:rsidRPr="00EB7DCA" w:rsidRDefault="00DD7787" w:rsidP="00DD7787">
      <w:pPr>
        <w:numPr>
          <w:ilvl w:val="1"/>
          <w:numId w:val="13"/>
        </w:numPr>
        <w:tabs>
          <w:tab w:val="clear" w:pos="18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cs="Arial"/>
          <w:sz w:val="20"/>
          <w:szCs w:val="22"/>
        </w:rPr>
      </w:pPr>
      <w:r w:rsidRPr="00EB7DCA">
        <w:rPr>
          <w:rFonts w:ascii="Arial" w:hAnsi="Arial" w:cs="Arial"/>
          <w:sz w:val="20"/>
          <w:szCs w:val="22"/>
        </w:rPr>
        <w:t>It is the most relevant one compatible with the communicator’s abilities and preferences.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This presumption entails a comprehension procedure which interpreters can use when understanding utteranc</w:t>
      </w:r>
      <w:r>
        <w:rPr>
          <w:rFonts w:ascii="Arial" w:hAnsi="Arial" w:cs="Arial"/>
          <w:sz w:val="20"/>
          <w:szCs w:val="22"/>
        </w:rPr>
        <w:t xml:space="preserve">es and other ostensive stimuli. This </w:t>
      </w:r>
      <w:r w:rsidRPr="00EB7DCA">
        <w:rPr>
          <w:rFonts w:ascii="Arial" w:hAnsi="Arial" w:cs="Arial"/>
          <w:sz w:val="20"/>
          <w:szCs w:val="22"/>
        </w:rPr>
        <w:t>is to look for an interpretation and stop as soon as they find one which the communicator could have intended them to derive</w:t>
      </w:r>
      <w:r>
        <w:rPr>
          <w:rFonts w:ascii="Arial" w:hAnsi="Arial" w:cs="Arial"/>
          <w:sz w:val="20"/>
          <w:szCs w:val="22"/>
        </w:rPr>
        <w:t xml:space="preserve"> the ‘</w:t>
      </w:r>
      <w:r w:rsidR="002D7E0F">
        <w:rPr>
          <w:rFonts w:ascii="Arial" w:hAnsi="Arial" w:cs="Arial"/>
          <w:sz w:val="20"/>
          <w:szCs w:val="22"/>
        </w:rPr>
        <w:t>Relevance-Guided Comprehension Heuristic</w:t>
      </w:r>
      <w:r>
        <w:rPr>
          <w:rFonts w:ascii="Arial" w:hAnsi="Arial" w:cs="Arial"/>
          <w:sz w:val="20"/>
          <w:szCs w:val="22"/>
        </w:rPr>
        <w:t>’ mentioned above)</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The Principles of Relevance are generalisations about human cognition and communication. By contrast, the exact status and nature of Grice’s maxims was never fully clear. Are they social conventions which need to be learned or somehow acquired? Are they psychological generalisations? Are the</w:t>
      </w:r>
      <w:r>
        <w:rPr>
          <w:rFonts w:ascii="Arial" w:hAnsi="Arial" w:cs="Arial"/>
          <w:sz w:val="20"/>
          <w:szCs w:val="22"/>
        </w:rPr>
        <w:t>y</w:t>
      </w:r>
      <w:r w:rsidRPr="00EB7DCA">
        <w:rPr>
          <w:rFonts w:ascii="Arial" w:hAnsi="Arial" w:cs="Arial"/>
          <w:sz w:val="20"/>
          <w:szCs w:val="22"/>
        </w:rPr>
        <w:t xml:space="preserve"> culture-dependent? Questions such as these were not explicitly answered in Grice’s proposal and have been discussed to varying degrees in more recent work on pragmatics</w:t>
      </w:r>
      <w:r>
        <w:rPr>
          <w:rFonts w:ascii="Arial" w:hAnsi="Arial" w:cs="Arial"/>
          <w:sz w:val="20"/>
          <w:szCs w:val="22"/>
        </w:rPr>
        <w:t>. Relevance theory</w:t>
      </w:r>
      <w:r w:rsidRPr="00EB7DCA">
        <w:rPr>
          <w:rFonts w:ascii="Arial" w:hAnsi="Arial" w:cs="Arial"/>
          <w:sz w:val="20"/>
          <w:szCs w:val="22"/>
        </w:rPr>
        <w:t xml:space="preserve"> makes </w:t>
      </w:r>
      <w:r>
        <w:rPr>
          <w:rFonts w:ascii="Arial" w:hAnsi="Arial" w:cs="Arial"/>
          <w:sz w:val="20"/>
          <w:szCs w:val="22"/>
        </w:rPr>
        <w:t xml:space="preserve">more </w:t>
      </w:r>
      <w:r w:rsidRPr="00EB7DCA">
        <w:rPr>
          <w:rFonts w:ascii="Arial" w:hAnsi="Arial" w:cs="Arial"/>
          <w:sz w:val="20"/>
          <w:szCs w:val="22"/>
        </w:rPr>
        <w:t>explicit claims about the nature of the Principles of Relevance.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8"/>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szCs w:val="22"/>
        </w:rPr>
      </w:pPr>
      <w:r w:rsidRPr="00EB7DCA">
        <w:rPr>
          <w:rFonts w:ascii="Arial" w:hAnsi="Arial" w:cs="Arial"/>
          <w:sz w:val="20"/>
          <w:szCs w:val="22"/>
        </w:rPr>
        <w:t>explicatures and implicatures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Following on from the new understanding of the semantics-pragmatics distinction and the notion of ‘what is said’, Sperber and Wilson coined the term ‘explicature’ to refer to propositions which are constructed by developing the linguistically encoded logical form of an utterance. Explicatures are partly encoded and partly inferred. The technical term ‘explicature’ replaces, and is quite different from, Grice’s notion of ‘what is said’.</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Within </w:t>
      </w:r>
      <w:r>
        <w:rPr>
          <w:rFonts w:ascii="Arial" w:hAnsi="Arial" w:cs="Arial"/>
          <w:sz w:val="20"/>
          <w:szCs w:val="22"/>
        </w:rPr>
        <w:t>relevance theory</w:t>
      </w:r>
      <w:r w:rsidRPr="00EB7DCA">
        <w:rPr>
          <w:rFonts w:ascii="Arial" w:hAnsi="Arial" w:cs="Arial"/>
          <w:sz w:val="20"/>
          <w:szCs w:val="22"/>
        </w:rPr>
        <w:t>, ‘implicatures’ are communicated propositions which are not explicatures. The</w:t>
      </w:r>
      <w:r>
        <w:rPr>
          <w:rFonts w:ascii="Arial" w:hAnsi="Arial" w:cs="Arial"/>
          <w:sz w:val="20"/>
          <w:szCs w:val="22"/>
        </w:rPr>
        <w:t>re is no</w:t>
      </w:r>
      <w:r w:rsidRPr="00EB7DCA">
        <w:rPr>
          <w:rFonts w:ascii="Arial" w:hAnsi="Arial" w:cs="Arial"/>
          <w:sz w:val="20"/>
          <w:szCs w:val="22"/>
        </w:rPr>
        <w:t xml:space="preserve"> noti</w:t>
      </w:r>
      <w:r>
        <w:rPr>
          <w:rFonts w:ascii="Arial" w:hAnsi="Arial" w:cs="Arial"/>
          <w:sz w:val="20"/>
          <w:szCs w:val="22"/>
        </w:rPr>
        <w:t>on of ‘conventional implicature</w:t>
      </w:r>
      <w:r w:rsidRPr="00EB7DCA">
        <w:rPr>
          <w:rFonts w:ascii="Arial" w:hAnsi="Arial" w:cs="Arial"/>
          <w:sz w:val="20"/>
          <w:szCs w:val="22"/>
        </w:rPr>
        <w:t>’ and the phenomena Grice handled in this way are treated differently, as linguistically encoded ‘prompts’ to guide the inferential stage of utterance interpretation. Th</w:t>
      </w:r>
      <w:r>
        <w:rPr>
          <w:rFonts w:ascii="Arial" w:hAnsi="Arial" w:cs="Arial"/>
          <w:sz w:val="20"/>
          <w:szCs w:val="22"/>
        </w:rPr>
        <w:t xml:space="preserve">ese come under the heading of ‘procedural meaning’ and are </w:t>
      </w:r>
      <w:r w:rsidRPr="00EB7DCA">
        <w:rPr>
          <w:rFonts w:ascii="Arial" w:hAnsi="Arial" w:cs="Arial"/>
          <w:sz w:val="20"/>
          <w:szCs w:val="22"/>
        </w:rPr>
        <w:t>discu</w:t>
      </w:r>
      <w:r>
        <w:rPr>
          <w:rFonts w:ascii="Arial" w:hAnsi="Arial" w:cs="Arial"/>
          <w:sz w:val="20"/>
          <w:szCs w:val="22"/>
        </w:rPr>
        <w:t>ssed in more detail in chapter eight</w:t>
      </w:r>
      <w:r w:rsidRPr="00EB7DCA">
        <w:rPr>
          <w:rFonts w:ascii="Arial" w:hAnsi="Arial" w:cs="Arial"/>
          <w:sz w:val="20"/>
          <w:szCs w:val="22"/>
        </w:rPr>
        <w:t xml:space="preserve">. The distinction between ‘generalised’ and ‘particularised’ conversational implicatures </w:t>
      </w:r>
      <w:r>
        <w:rPr>
          <w:rFonts w:ascii="Arial" w:hAnsi="Arial" w:cs="Arial"/>
          <w:sz w:val="20"/>
          <w:szCs w:val="22"/>
        </w:rPr>
        <w:t>is dissolved</w:t>
      </w:r>
      <w:r w:rsidRPr="00EB7DCA">
        <w:rPr>
          <w:rFonts w:ascii="Arial" w:hAnsi="Arial" w:cs="Arial"/>
          <w:sz w:val="20"/>
          <w:szCs w:val="22"/>
        </w:rPr>
        <w:t>. What Grice would have termed ‘generalised conversational implicatures’ are simply implicatures, i.e. pragmatically inferred propositions which are not explicatures. This is discu</w:t>
      </w:r>
      <w:r>
        <w:rPr>
          <w:rFonts w:ascii="Arial" w:hAnsi="Arial" w:cs="Arial"/>
          <w:sz w:val="20"/>
          <w:szCs w:val="22"/>
        </w:rPr>
        <w:t>ssed in more detail in chapter seven</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8"/>
        </w:numPr>
        <w:tabs>
          <w:tab w:val="clear" w:pos="7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szCs w:val="22"/>
        </w:rPr>
      </w:pPr>
      <w:r w:rsidRPr="00EB7DCA">
        <w:rPr>
          <w:rFonts w:ascii="Arial" w:hAnsi="Arial" w:cs="Arial"/>
          <w:sz w:val="20"/>
          <w:szCs w:val="22"/>
        </w:rPr>
        <w:t>literal and figurative language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As we will see in chapter ten, t</w:t>
      </w:r>
      <w:r w:rsidRPr="00EB7DCA">
        <w:rPr>
          <w:rFonts w:ascii="Arial" w:hAnsi="Arial" w:cs="Arial"/>
          <w:sz w:val="20"/>
          <w:szCs w:val="22"/>
        </w:rPr>
        <w:t xml:space="preserve">he </w:t>
      </w:r>
      <w:r>
        <w:rPr>
          <w:rFonts w:ascii="Arial" w:hAnsi="Arial" w:cs="Arial"/>
          <w:sz w:val="20"/>
          <w:szCs w:val="22"/>
        </w:rPr>
        <w:t xml:space="preserve">relevance-theoretic account of the distinction between </w:t>
      </w:r>
      <w:r w:rsidRPr="00EB7DCA">
        <w:rPr>
          <w:rFonts w:ascii="Arial" w:hAnsi="Arial" w:cs="Arial"/>
          <w:sz w:val="20"/>
          <w:szCs w:val="22"/>
        </w:rPr>
        <w:t xml:space="preserve">literal and non-literal language is quite different </w:t>
      </w:r>
      <w:r>
        <w:rPr>
          <w:rFonts w:ascii="Arial" w:hAnsi="Arial" w:cs="Arial"/>
          <w:sz w:val="20"/>
          <w:szCs w:val="22"/>
        </w:rPr>
        <w:t xml:space="preserve">from the one proposed by Grice. </w:t>
      </w:r>
      <w:r w:rsidRPr="00EB7DCA">
        <w:rPr>
          <w:rFonts w:ascii="Arial" w:hAnsi="Arial" w:cs="Arial"/>
          <w:sz w:val="20"/>
          <w:szCs w:val="22"/>
        </w:rPr>
        <w:t>Grice assumed that utterances had literal meanings which were always accessed and then, in some cases, rejected and replaced with non-literal, sometimes figurative interpretations</w:t>
      </w:r>
      <w:r>
        <w:rPr>
          <w:rFonts w:ascii="Arial" w:hAnsi="Arial" w:cs="Arial"/>
          <w:sz w:val="20"/>
          <w:szCs w:val="22"/>
        </w:rPr>
        <w:t>. Relevance theory</w:t>
      </w:r>
      <w:r w:rsidRPr="00EB7DCA">
        <w:rPr>
          <w:rFonts w:ascii="Arial" w:hAnsi="Arial" w:cs="Arial"/>
          <w:sz w:val="20"/>
          <w:szCs w:val="22"/>
        </w:rPr>
        <w:t xml:space="preserve"> does not assume that literal interpretations are always accessed, nor that th</w:t>
      </w:r>
      <w:r>
        <w:rPr>
          <w:rFonts w:ascii="Arial" w:hAnsi="Arial" w:cs="Arial"/>
          <w:sz w:val="20"/>
          <w:szCs w:val="22"/>
        </w:rPr>
        <w:t>ey have any special status</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szCs w:val="22"/>
        </w:rPr>
      </w:pPr>
      <w:r w:rsidRPr="00EB7DCA">
        <w:rPr>
          <w:rFonts w:ascii="Arial" w:hAnsi="Arial" w:cs="Arial"/>
          <w:sz w:val="20"/>
          <w:szCs w:val="22"/>
        </w:rPr>
        <w:t>the semantics-pragmatics distinction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Within </w:t>
      </w:r>
      <w:r>
        <w:rPr>
          <w:rFonts w:ascii="Arial" w:hAnsi="Arial" w:cs="Arial"/>
          <w:sz w:val="20"/>
          <w:szCs w:val="22"/>
        </w:rPr>
        <w:t>relevance theory</w:t>
      </w:r>
      <w:r w:rsidRPr="00EB7DCA">
        <w:rPr>
          <w:rFonts w:ascii="Arial" w:hAnsi="Arial" w:cs="Arial"/>
          <w:sz w:val="20"/>
          <w:szCs w:val="22"/>
        </w:rPr>
        <w:t xml:space="preserve">, the distinction between semantics and pragmatics is a distinction between linguistically coded meanings and contextually inferred meanings. Linguistic semantics is the bridge between linguistic expressions and their semantic </w:t>
      </w:r>
      <w:r>
        <w:rPr>
          <w:rFonts w:ascii="Arial" w:hAnsi="Arial" w:cs="Arial"/>
          <w:sz w:val="20"/>
          <w:szCs w:val="22"/>
        </w:rPr>
        <w:t xml:space="preserve">representations. These </w:t>
      </w:r>
      <w:r w:rsidRPr="00EB7DCA">
        <w:rPr>
          <w:rFonts w:ascii="Arial" w:hAnsi="Arial" w:cs="Arial"/>
          <w:sz w:val="20"/>
          <w:szCs w:val="22"/>
        </w:rPr>
        <w:t xml:space="preserve">semantic </w:t>
      </w:r>
      <w:r>
        <w:rPr>
          <w:rFonts w:ascii="Arial" w:hAnsi="Arial" w:cs="Arial"/>
          <w:sz w:val="20"/>
          <w:szCs w:val="22"/>
        </w:rPr>
        <w:t>representations, termed ‘logical forms’, are representations with logical properties which vastly underdetermine interpretations</w:t>
      </w:r>
      <w:r w:rsidRPr="00EB7DCA">
        <w:rPr>
          <w:rFonts w:ascii="Arial" w:hAnsi="Arial" w:cs="Arial"/>
          <w:sz w:val="20"/>
          <w:szCs w:val="22"/>
        </w:rPr>
        <w:t xml:space="preserve">. Pragmatics explains how these are enriched so that we can understand </w:t>
      </w:r>
      <w:r>
        <w:rPr>
          <w:rFonts w:ascii="Arial" w:hAnsi="Arial" w:cs="Arial"/>
          <w:sz w:val="20"/>
          <w:szCs w:val="22"/>
        </w:rPr>
        <w:t xml:space="preserve">the </w:t>
      </w:r>
      <w:r w:rsidRPr="00EB7DCA">
        <w:rPr>
          <w:rFonts w:ascii="Arial" w:hAnsi="Arial" w:cs="Arial"/>
          <w:sz w:val="20"/>
          <w:szCs w:val="22"/>
        </w:rPr>
        <w:t>propositions expressed and communicated. Propositions which are developme</w:t>
      </w:r>
      <w:r>
        <w:rPr>
          <w:rFonts w:ascii="Arial" w:hAnsi="Arial" w:cs="Arial"/>
          <w:sz w:val="20"/>
          <w:szCs w:val="22"/>
        </w:rPr>
        <w:t>n</w:t>
      </w:r>
      <w:r w:rsidRPr="00EB7DCA">
        <w:rPr>
          <w:rFonts w:ascii="Arial" w:hAnsi="Arial" w:cs="Arial"/>
          <w:sz w:val="20"/>
          <w:szCs w:val="22"/>
        </w:rPr>
        <w:t>ts of logical forms are termed ‘explicatures’ and other communicated propositions are ‘implicatures’. Here is a simplified representation of the division of labour between linguistic semantics and pragmatics:</w:t>
      </w:r>
    </w:p>
    <w:p w:rsidR="004144BD" w:rsidRDefault="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4144BD" w:rsidRDefault="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4144BD" w:rsidRDefault="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4144BD" w:rsidRDefault="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4144BD" w:rsidRDefault="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Figure 2.4 Simplified summary of the semantics-pragmatics distinction for </w:t>
      </w:r>
      <w:r>
        <w:rPr>
          <w:rFonts w:ascii="Arial" w:hAnsi="Arial" w:cs="Arial"/>
          <w:sz w:val="20"/>
          <w:szCs w:val="22"/>
        </w:rPr>
        <w:t>relevance theory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sz w:val="20"/>
          <w:szCs w:val="22"/>
          <w:lang w:eastAsia="zh-CN"/>
        </w:rPr>
        <w:pict>
          <v:shape id="_x0000_s1046" type="#_x0000_t202" style="position:absolute;margin-left:-.6pt;margin-top:3.6pt;width:148.7pt;height:25.05pt;z-index:251680768">
            <v:textbox style="mso-next-textbox:#_x0000_s1046">
              <w:txbxContent>
                <w:p w:rsidR="006E1063" w:rsidRDefault="006E1063">
                  <w:pPr>
                    <w:rPr>
                      <w:rFonts w:ascii="Arial" w:hAnsi="Arial"/>
                      <w:sz w:val="22"/>
                    </w:rPr>
                  </w:pPr>
                  <w:r>
                    <w:rPr>
                      <w:rFonts w:ascii="Arial" w:hAnsi="Arial"/>
                      <w:sz w:val="22"/>
                    </w:rPr>
                    <w:t>linguistic expressions</w:t>
                  </w:r>
                </w:p>
              </w:txbxContent>
            </v:textbox>
          </v:shape>
        </w:pict>
      </w:r>
      <w:r w:rsidRPr="00EC5CDA">
        <w:rPr>
          <w:rFonts w:ascii="Arial" w:hAnsi="Arial" w:cs="Arial"/>
          <w:noProof/>
          <w:color w:val="000000"/>
          <w:sz w:val="20"/>
          <w:szCs w:val="22"/>
          <w:lang w:eastAsia="zh-CN"/>
        </w:rPr>
        <w:pict>
          <v:line id="_x0000_s1058" style="position:absolute;flip:x;z-index:251693056" from="49.6pt,138.7pt" to="88.95pt,138.7pt">
            <v:stroke endarrow="block"/>
          </v:line>
        </w:pict>
      </w:r>
      <w:r w:rsidRPr="00EC5CDA">
        <w:rPr>
          <w:rFonts w:ascii="Arial" w:hAnsi="Arial" w:cs="Arial"/>
          <w:noProof/>
          <w:color w:val="000000"/>
          <w:sz w:val="20"/>
          <w:szCs w:val="22"/>
          <w:lang w:eastAsia="zh-CN"/>
        </w:rPr>
        <w:pict>
          <v:line id="_x0000_s1057" style="position:absolute;flip:x;z-index:251692032" from="49.65pt,128.05pt" to="89pt,128.05pt">
            <v:stroke endarrow="block"/>
          </v:line>
        </w:pict>
      </w:r>
      <w:r w:rsidRPr="00EB7DCA">
        <w:rPr>
          <w:rFonts w:ascii="Arial" w:hAnsi="Arial" w:cs="Arial"/>
          <w:noProof/>
          <w:sz w:val="20"/>
          <w:szCs w:val="22"/>
        </w:rPr>
        <w:t xml:space="preserve"> </w:t>
      </w:r>
      <w:r w:rsidRPr="00EC5CDA">
        <w:rPr>
          <w:rFonts w:ascii="Arial" w:hAnsi="Arial" w:cs="Arial"/>
          <w:noProof/>
          <w:sz w:val="20"/>
          <w:szCs w:val="22"/>
          <w:lang w:eastAsia="zh-CN"/>
        </w:rPr>
        <w:pict>
          <v:shape id="_x0000_s1056" type="#_x0000_t202" style="position:absolute;margin-left:89.65pt;margin-top:120.9pt;width:158pt;height:24pt;z-index:251691008;mso-position-horizontal-relative:text;mso-position-vertical-relative:text">
            <v:textbox style="mso-next-textbox:#_x0000_s1056">
              <w:txbxContent>
                <w:p w:rsidR="006E1063" w:rsidRDefault="006E1063">
                  <w:pPr>
                    <w:rPr>
                      <w:rFonts w:ascii="Arial" w:hAnsi="Arial"/>
                      <w:sz w:val="22"/>
                    </w:rPr>
                  </w:pPr>
                  <w:r>
                    <w:rPr>
                      <w:rFonts w:ascii="Arial" w:hAnsi="Arial"/>
                      <w:sz w:val="22"/>
                    </w:rPr>
                    <w:t>LINGUISTIC PRAGMATICS</w:t>
                  </w:r>
                </w:p>
              </w:txbxContent>
            </v:textbox>
          </v:shape>
        </w:pict>
      </w:r>
      <w:r w:rsidRPr="00EC5CDA">
        <w:rPr>
          <w:rFonts w:ascii="Arial" w:hAnsi="Arial" w:cs="Arial"/>
          <w:noProof/>
          <w:sz w:val="20"/>
          <w:szCs w:val="22"/>
          <w:lang w:eastAsia="zh-CN"/>
        </w:rPr>
        <w:pict>
          <v:line id="_x0000_s1055" style="position:absolute;flip:x;z-index:251689984;mso-position-horizontal-relative:text;mso-position-vertical-relative:text" from="50.95pt,59.35pt" to="90.3pt,59.35pt">
            <v:stroke endarrow="block"/>
          </v:line>
        </w:pict>
      </w:r>
      <w:r w:rsidRPr="00EC5CDA">
        <w:rPr>
          <w:rFonts w:ascii="Arial" w:hAnsi="Arial" w:cs="Arial"/>
          <w:noProof/>
          <w:sz w:val="20"/>
          <w:szCs w:val="22"/>
          <w:lang w:eastAsia="zh-CN"/>
        </w:rPr>
        <w:pict>
          <v:line id="_x0000_s1054" style="position:absolute;flip:x;z-index:251688960;mso-position-horizontal-relative:text;mso-position-vertical-relative:text" from="50.65pt,47.35pt" to="90pt,47.35pt">
            <v:stroke endarrow="block"/>
          </v:line>
        </w:pict>
      </w:r>
      <w:r w:rsidRPr="00EC5CDA">
        <w:rPr>
          <w:rFonts w:ascii="Arial" w:hAnsi="Arial" w:cs="Arial"/>
          <w:noProof/>
          <w:sz w:val="20"/>
          <w:szCs w:val="22"/>
          <w:lang w:eastAsia="zh-CN"/>
        </w:rPr>
        <w:pict>
          <v:shape id="_x0000_s1053" type="#_x0000_t202" style="position:absolute;margin-left:90pt;margin-top:41.3pt;width:158pt;height:24pt;z-index:251687936;mso-position-horizontal-relative:text;mso-position-vertical-relative:text">
            <v:textbox style="mso-next-textbox:#_x0000_s1053">
              <w:txbxContent>
                <w:p w:rsidR="006E1063" w:rsidRDefault="006E1063">
                  <w:pPr>
                    <w:rPr>
                      <w:rFonts w:ascii="Arial" w:hAnsi="Arial"/>
                      <w:sz w:val="22"/>
                    </w:rPr>
                  </w:pPr>
                  <w:r>
                    <w:rPr>
                      <w:rFonts w:ascii="Arial" w:hAnsi="Arial"/>
                      <w:sz w:val="22"/>
                    </w:rPr>
                    <w:t>LINGUISTIC SEMANTICS</w:t>
                  </w:r>
                </w:p>
              </w:txbxContent>
            </v:textbox>
          </v:shape>
        </w:pict>
      </w:r>
      <w:r w:rsidRPr="00EC5CDA">
        <w:rPr>
          <w:rFonts w:ascii="Arial" w:hAnsi="Arial" w:cs="Arial"/>
          <w:noProof/>
          <w:sz w:val="20"/>
          <w:szCs w:val="22"/>
          <w:lang w:eastAsia="zh-CN"/>
        </w:rPr>
        <w:pict>
          <v:line id="_x0000_s1052" style="position:absolute;flip:y;z-index:251686912;mso-position-horizontal-relative:text;mso-position-vertical-relative:text" from="144.65pt,174.65pt" to="282.65pt,176pt">
            <v:stroke endarrow="block"/>
          </v:line>
        </w:pict>
      </w:r>
      <w:r w:rsidRPr="00EC5CDA">
        <w:rPr>
          <w:rFonts w:ascii="Arial" w:hAnsi="Arial" w:cs="Arial"/>
          <w:noProof/>
          <w:sz w:val="20"/>
          <w:szCs w:val="22"/>
          <w:lang w:eastAsia="zh-CN"/>
        </w:rPr>
        <w:pict>
          <v:shape id="_x0000_s1049" type="#_x0000_t202" style="position:absolute;margin-left:283.1pt;margin-top:157.4pt;width:143.35pt;height:36.4pt;z-index:251683840;mso-position-horizontal-relative:text;mso-position-vertical-relative:text">
            <v:textbox style="mso-next-textbox:#_x0000_s1049">
              <w:txbxContent>
                <w:p w:rsidR="006E1063" w:rsidRDefault="006E1063">
                  <w:pPr>
                    <w:rPr>
                      <w:rFonts w:ascii="Arial" w:hAnsi="Arial"/>
                      <w:sz w:val="22"/>
                    </w:rPr>
                  </w:pPr>
                  <w:r>
                    <w:rPr>
                      <w:rFonts w:ascii="Arial" w:hAnsi="Arial"/>
                      <w:sz w:val="22"/>
                    </w:rPr>
                    <w:t>propositional forms</w:t>
                  </w:r>
                </w:p>
                <w:p w:rsidR="006E1063" w:rsidRDefault="006E1063">
                  <w:pPr>
                    <w:rPr>
                      <w:rFonts w:ascii="Arial" w:hAnsi="Arial"/>
                      <w:sz w:val="22"/>
                    </w:rPr>
                  </w:pPr>
                  <w:r>
                    <w:rPr>
                      <w:rFonts w:ascii="Arial" w:hAnsi="Arial"/>
                      <w:sz w:val="22"/>
                    </w:rPr>
                    <w:t>(explicatures)</w:t>
                  </w:r>
                </w:p>
              </w:txbxContent>
            </v:textbox>
          </v:shape>
        </w:pict>
      </w:r>
      <w:r w:rsidRPr="00EC5CDA">
        <w:rPr>
          <w:rFonts w:ascii="Arial" w:hAnsi="Arial" w:cs="Arial"/>
          <w:noProof/>
          <w:sz w:val="20"/>
          <w:szCs w:val="22"/>
          <w:lang w:eastAsia="zh-CN"/>
        </w:rPr>
        <w:pict>
          <v:shape id="_x0000_s1048" type="#_x0000_t202" style="position:absolute;margin-left:.75pt;margin-top:157.4pt;width:2in;height:36.4pt;z-index:251682816;mso-position-horizontal-relative:text;mso-position-vertical-relative:text">
            <v:textbox style="mso-next-textbox:#_x0000_s1048">
              <w:txbxContent>
                <w:p w:rsidR="006E1063" w:rsidRDefault="006E1063">
                  <w:pPr>
                    <w:rPr>
                      <w:rFonts w:ascii="Arial" w:hAnsi="Arial"/>
                      <w:sz w:val="22"/>
                    </w:rPr>
                  </w:pPr>
                  <w:r>
                    <w:rPr>
                      <w:rFonts w:ascii="Arial" w:hAnsi="Arial"/>
                      <w:sz w:val="22"/>
                    </w:rPr>
                    <w:t>propositional forms</w:t>
                  </w:r>
                </w:p>
                <w:p w:rsidR="006E1063" w:rsidRDefault="006E1063">
                  <w:pPr>
                    <w:rPr>
                      <w:rFonts w:ascii="Arial" w:hAnsi="Arial"/>
                      <w:sz w:val="22"/>
                    </w:rPr>
                  </w:pPr>
                  <w:r>
                    <w:rPr>
                      <w:rFonts w:ascii="Arial" w:hAnsi="Arial"/>
                      <w:sz w:val="22"/>
                    </w:rPr>
                    <w:t>(explicatures)</w:t>
                  </w:r>
                </w:p>
              </w:txbxContent>
            </v:textbox>
          </v:shape>
        </w:pict>
      </w:r>
      <w:r w:rsidRPr="00EC5CDA">
        <w:rPr>
          <w:rFonts w:ascii="Arial" w:hAnsi="Arial" w:cs="Arial"/>
          <w:noProof/>
          <w:sz w:val="20"/>
          <w:szCs w:val="22"/>
          <w:lang w:eastAsia="zh-CN"/>
        </w:rPr>
        <w:pict>
          <v:line id="_x0000_s1051" style="position:absolute;z-index:251685888;mso-position-horizontal-relative:text;mso-position-vertical-relative:text" from="40pt,110.05pt" to="40pt,156.7pt">
            <v:stroke endarrow="block"/>
          </v:line>
        </w:pict>
      </w:r>
      <w:r w:rsidRPr="00EC5CDA">
        <w:rPr>
          <w:rFonts w:ascii="Arial" w:hAnsi="Arial" w:cs="Arial"/>
          <w:noProof/>
          <w:sz w:val="20"/>
          <w:szCs w:val="22"/>
          <w:lang w:eastAsia="zh-CN"/>
        </w:rPr>
        <w:pict>
          <v:line id="_x0000_s1050" style="position:absolute;z-index:251684864;mso-position-horizontal-relative:text;mso-position-vertical-relative:text" from="40.65pt,29.35pt" to="40.65pt,76pt">
            <v:stroke endarrow="block"/>
          </v:line>
        </w:pict>
      </w:r>
      <w:r w:rsidRPr="00EC5CDA">
        <w:rPr>
          <w:rFonts w:ascii="Arial" w:hAnsi="Arial" w:cs="Arial"/>
          <w:noProof/>
          <w:sz w:val="20"/>
          <w:szCs w:val="22"/>
          <w:lang w:eastAsia="zh-CN"/>
        </w:rPr>
        <w:pict>
          <v:shape id="_x0000_s1047" type="#_x0000_t202" style="position:absolute;margin-left:.1pt;margin-top:75pt;width:146.75pt;height:35.05pt;z-index:251681792;mso-position-horizontal-relative:text;mso-position-vertical-relative:text">
            <v:textbox style="mso-next-textbox:#_x0000_s1047">
              <w:txbxContent>
                <w:p w:rsidR="006E1063" w:rsidRDefault="006E1063">
                  <w:pPr>
                    <w:rPr>
                      <w:rFonts w:ascii="Arial" w:hAnsi="Arial"/>
                      <w:sz w:val="22"/>
                    </w:rPr>
                  </w:pPr>
                  <w:r>
                    <w:rPr>
                      <w:rFonts w:ascii="Arial" w:hAnsi="Arial"/>
                      <w:sz w:val="22"/>
                    </w:rPr>
                    <w:t>logical forms</w:t>
                  </w:r>
                </w:p>
                <w:p w:rsidR="006E1063" w:rsidRDefault="006E1063">
                  <w:pPr>
                    <w:rPr>
                      <w:rFonts w:ascii="Arial" w:hAnsi="Arial"/>
                      <w:sz w:val="22"/>
                    </w:rPr>
                  </w:pPr>
                  <w:r>
                    <w:rPr>
                      <w:rFonts w:ascii="Arial" w:hAnsi="Arial"/>
                      <w:sz w:val="22"/>
                    </w:rPr>
                    <w:t>(semantic representations)</w:t>
                  </w:r>
                </w:p>
              </w:txbxContent>
            </v:textbox>
          </v:shape>
        </w:pic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C5CDA">
        <w:rPr>
          <w:rFonts w:ascii="Arial" w:hAnsi="Arial" w:cs="Arial"/>
          <w:noProof/>
          <w:color w:val="000000"/>
          <w:sz w:val="20"/>
          <w:szCs w:val="22"/>
          <w:lang w:eastAsia="zh-CN"/>
        </w:rPr>
        <w:pict>
          <v:line id="_x0000_s1059" style="position:absolute;z-index:251694080" from="177.35pt,18.15pt" to="178.05pt,44.85pt">
            <v:stroke endarrow="block"/>
          </v:line>
        </w:pict>
      </w:r>
      <w:r w:rsidRPr="00EC5CDA">
        <w:rPr>
          <w:rFonts w:ascii="Arial" w:hAnsi="Arial" w:cs="Arial"/>
          <w:noProof/>
          <w:color w:val="000000"/>
          <w:sz w:val="20"/>
          <w:szCs w:val="22"/>
          <w:lang w:eastAsia="zh-CN"/>
        </w:rPr>
        <w:pict>
          <v:line id="_x0000_s1060" style="position:absolute;z-index:251695104" from="189.35pt,18.45pt" to="189.95pt,45.8pt">
            <v:stroke endarrow="block"/>
          </v:line>
        </w:pic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szCs w:val="22"/>
        </w:rPr>
      </w:pPr>
      <w:r w:rsidRPr="00EB7DCA">
        <w:rPr>
          <w:rFonts w:ascii="Arial" w:hAnsi="Arial" w:cs="Arial"/>
          <w:sz w:val="20"/>
          <w:szCs w:val="22"/>
        </w:rPr>
        <w:t>no maxims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Now that we have a sense of the </w:t>
      </w:r>
      <w:r>
        <w:rPr>
          <w:rFonts w:ascii="Arial" w:hAnsi="Arial" w:cs="Arial"/>
          <w:sz w:val="20"/>
          <w:szCs w:val="22"/>
        </w:rPr>
        <w:t>relevance-theoretic</w:t>
      </w:r>
      <w:r w:rsidRPr="00EB7DCA">
        <w:rPr>
          <w:rFonts w:ascii="Arial" w:hAnsi="Arial" w:cs="Arial"/>
          <w:sz w:val="20"/>
          <w:szCs w:val="22"/>
        </w:rPr>
        <w:t xml:space="preserve"> view, we can go back again to look at each of Grice’s maxims and see how they are subsumed or rejected by </w:t>
      </w:r>
      <w:r>
        <w:rPr>
          <w:rFonts w:ascii="Arial" w:hAnsi="Arial" w:cs="Arial"/>
          <w:sz w:val="20"/>
          <w:szCs w:val="22"/>
        </w:rPr>
        <w:t>relevance theory</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2"/>
          <w:numId w:val="29"/>
        </w:numPr>
        <w:tabs>
          <w:tab w:val="clear" w:pos="180"/>
          <w:tab w:val="left" w:pos="567"/>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425"/>
        <w:rPr>
          <w:rFonts w:ascii="Arial" w:hAnsi="Arial" w:cs="Arial"/>
          <w:sz w:val="20"/>
          <w:szCs w:val="22"/>
        </w:rPr>
      </w:pPr>
      <w:r w:rsidRPr="00EB7DCA">
        <w:rPr>
          <w:rFonts w:ascii="Arial" w:hAnsi="Arial" w:cs="Arial"/>
          <w:sz w:val="20"/>
          <w:szCs w:val="22"/>
        </w:rPr>
        <w:t>maxims of quantity</w:t>
      </w:r>
    </w:p>
    <w:p w:rsidR="00DD7787" w:rsidRPr="00EB7DCA" w:rsidRDefault="00DD7787">
      <w:pPr>
        <w:tabs>
          <w:tab w:val="left" w:pos="567"/>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Wilson and Sperber (1981) point out, as several others have done (e.g. Horn 1989, 1992; Levinson 1983, 1987</w:t>
      </w:r>
      <w:r>
        <w:rPr>
          <w:rFonts w:ascii="Arial" w:hAnsi="Arial" w:cs="Arial"/>
          <w:sz w:val="20"/>
          <w:szCs w:val="22"/>
        </w:rPr>
        <w:t>a</w:t>
      </w:r>
      <w:r w:rsidRPr="00EB7DCA">
        <w:rPr>
          <w:rFonts w:ascii="Arial" w:hAnsi="Arial" w:cs="Arial"/>
          <w:sz w:val="20"/>
          <w:szCs w:val="22"/>
        </w:rPr>
        <w:t xml:space="preserve">, 2000) that it is not clear how we are to measure degrees of information in such a way as to know what will count as ‘informative enough’ or ‘more information than is required’. Within the new formulation of </w:t>
      </w:r>
      <w:r>
        <w:rPr>
          <w:rFonts w:ascii="Arial" w:hAnsi="Arial" w:cs="Arial"/>
          <w:sz w:val="20"/>
          <w:szCs w:val="22"/>
        </w:rPr>
        <w:t>relevance theory</w:t>
      </w:r>
      <w:r w:rsidRPr="00EB7DCA">
        <w:rPr>
          <w:rFonts w:ascii="Arial" w:hAnsi="Arial" w:cs="Arial"/>
          <w:sz w:val="20"/>
          <w:szCs w:val="22"/>
        </w:rPr>
        <w:t xml:space="preserve">, interpreters are looking for an interpretation that provides enough effects to justify the effort involved in processing the utterance. This </w:t>
      </w:r>
      <w:r>
        <w:rPr>
          <w:rFonts w:ascii="Arial" w:hAnsi="Arial" w:cs="Arial"/>
          <w:sz w:val="20"/>
          <w:szCs w:val="22"/>
        </w:rPr>
        <w:t xml:space="preserve">might sound vague at first, but it </w:t>
      </w:r>
      <w:r w:rsidRPr="00EB7DCA">
        <w:rPr>
          <w:rFonts w:ascii="Arial" w:hAnsi="Arial" w:cs="Arial"/>
          <w:sz w:val="20"/>
          <w:szCs w:val="22"/>
        </w:rPr>
        <w:t>turns out to make more precise predictions than follow from the maxims of quantity and it seems that any utterance which would count as underinformative or overinformative</w:t>
      </w:r>
      <w:r>
        <w:rPr>
          <w:rFonts w:ascii="Arial" w:hAnsi="Arial" w:cs="Arial"/>
          <w:sz w:val="20"/>
          <w:szCs w:val="22"/>
        </w:rPr>
        <w:t xml:space="preserve"> in Grice’s terms</w:t>
      </w:r>
      <w:r w:rsidRPr="00EB7DCA">
        <w:rPr>
          <w:rFonts w:ascii="Arial" w:hAnsi="Arial" w:cs="Arial"/>
          <w:sz w:val="20"/>
          <w:szCs w:val="22"/>
        </w:rPr>
        <w:t xml:space="preserve"> will either fail to provide enough effects to justify </w:t>
      </w:r>
      <w:r>
        <w:rPr>
          <w:rFonts w:ascii="Arial" w:hAnsi="Arial" w:cs="Arial"/>
          <w:sz w:val="20"/>
          <w:szCs w:val="22"/>
        </w:rPr>
        <w:t xml:space="preserve">the effort involved in </w:t>
      </w:r>
      <w:r w:rsidRPr="00EB7DCA">
        <w:rPr>
          <w:rFonts w:ascii="Arial" w:hAnsi="Arial" w:cs="Arial"/>
          <w:sz w:val="20"/>
          <w:szCs w:val="22"/>
        </w:rPr>
        <w:t>interpretation or put the hearer to un</w:t>
      </w:r>
      <w:r>
        <w:rPr>
          <w:rFonts w:ascii="Arial" w:hAnsi="Arial" w:cs="Arial"/>
          <w:sz w:val="20"/>
          <w:szCs w:val="22"/>
        </w:rPr>
        <w:t>justifiable effort. Consider (91)-(93</w:t>
      </w:r>
      <w:r w:rsidRPr="00EB7DCA">
        <w:rPr>
          <w:rFonts w:ascii="Arial" w:hAnsi="Arial" w:cs="Arial"/>
          <w:sz w:val="20"/>
          <w:szCs w:val="22"/>
        </w:rPr>
        <w:t>) as responses to a question about how to get to the Post Office:</w:t>
      </w:r>
    </w:p>
    <w:p w:rsidR="00DD7787" w:rsidRPr="00EB7DCA" w:rsidRDefault="00DD7787">
      <w:pPr>
        <w:tabs>
          <w:tab w:val="left" w:pos="567"/>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Walk.</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First, lift up your left foot, move it to the front and place it on the ground. Then, raise your right foot...</w:t>
      </w:r>
    </w:p>
    <w:p w:rsidR="00DD7787" w:rsidRPr="00EB7DCA" w:rsidRDefault="00DD7787" w:rsidP="00DD7787">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EB7DCA">
        <w:rPr>
          <w:rFonts w:ascii="Arial" w:hAnsi="Arial" w:cs="Arial"/>
          <w:sz w:val="20"/>
          <w:szCs w:val="22"/>
        </w:rPr>
        <w:t>It’s on the second corner after the traffic lights, next door to the town hall.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In Grice’s terms, (91</w:t>
      </w:r>
      <w:r w:rsidRPr="00EB7DCA">
        <w:rPr>
          <w:rFonts w:ascii="Arial" w:hAnsi="Arial" w:cs="Arial"/>
          <w:sz w:val="20"/>
          <w:szCs w:val="22"/>
        </w:rPr>
        <w:t>) would count a</w:t>
      </w:r>
      <w:r>
        <w:rPr>
          <w:rFonts w:ascii="Arial" w:hAnsi="Arial" w:cs="Arial"/>
          <w:sz w:val="20"/>
          <w:szCs w:val="22"/>
        </w:rPr>
        <w:t>s not informative enough and (</w:t>
      </w:r>
      <w:r w:rsidRPr="00EB7DCA">
        <w:rPr>
          <w:rFonts w:ascii="Arial" w:hAnsi="Arial" w:cs="Arial"/>
          <w:sz w:val="20"/>
          <w:szCs w:val="22"/>
        </w:rPr>
        <w:t>9</w:t>
      </w:r>
      <w:r>
        <w:rPr>
          <w:rFonts w:ascii="Arial" w:hAnsi="Arial" w:cs="Arial"/>
          <w:sz w:val="20"/>
          <w:szCs w:val="22"/>
        </w:rPr>
        <w:t>2</w:t>
      </w:r>
      <w:r w:rsidRPr="00EB7DCA">
        <w:rPr>
          <w:rFonts w:ascii="Arial" w:hAnsi="Arial" w:cs="Arial"/>
          <w:sz w:val="20"/>
          <w:szCs w:val="22"/>
        </w:rPr>
        <w:t>) as overinformative. In each case, this apparent violation at the level of what is said would generate a conversational implicature and so these would be cases of ‘flouting’, i.e. ostentatiously violating one or more maxims in order to generate implicatures. The likely candidates in each case involv</w:t>
      </w:r>
      <w:r>
        <w:rPr>
          <w:rFonts w:ascii="Arial" w:hAnsi="Arial" w:cs="Arial"/>
          <w:sz w:val="20"/>
          <w:szCs w:val="22"/>
        </w:rPr>
        <w:t>e the speaker being rude, in (91</w:t>
      </w:r>
      <w:r w:rsidRPr="00EB7DCA">
        <w:rPr>
          <w:rFonts w:ascii="Arial" w:hAnsi="Arial" w:cs="Arial"/>
          <w:sz w:val="20"/>
          <w:szCs w:val="22"/>
        </w:rPr>
        <w:t>) by implicating unwillingness to cooperate and not va</w:t>
      </w:r>
      <w:r>
        <w:rPr>
          <w:rFonts w:ascii="Arial" w:hAnsi="Arial" w:cs="Arial"/>
          <w:sz w:val="20"/>
          <w:szCs w:val="22"/>
        </w:rPr>
        <w:t>luing the hearer’s needs, in (92</w:t>
      </w:r>
      <w:r w:rsidRPr="00EB7DCA">
        <w:rPr>
          <w:rFonts w:ascii="Arial" w:hAnsi="Arial" w:cs="Arial"/>
          <w:sz w:val="20"/>
          <w:szCs w:val="22"/>
        </w:rPr>
        <w:t>) by acting as if the hearer is so stupid that he needs to be reminded of how to carry out the action of walking somewher</w:t>
      </w:r>
      <w:r>
        <w:rPr>
          <w:rFonts w:ascii="Arial" w:hAnsi="Arial" w:cs="Arial"/>
          <w:sz w:val="20"/>
          <w:szCs w:val="22"/>
        </w:rPr>
        <w:t>e. In (93</w:t>
      </w:r>
      <w:r w:rsidRPr="00EB7DCA">
        <w:rPr>
          <w:rFonts w:ascii="Arial" w:hAnsi="Arial" w:cs="Arial"/>
          <w:sz w:val="20"/>
          <w:szCs w:val="22"/>
        </w:rPr>
        <w:t xml:space="preserve">), the amount of information is ‘enough’ because it enables the hearer to know what to do in order to get to the post office. In </w:t>
      </w:r>
      <w:r>
        <w:rPr>
          <w:rFonts w:ascii="Arial" w:hAnsi="Arial" w:cs="Arial"/>
          <w:sz w:val="20"/>
          <w:szCs w:val="22"/>
        </w:rPr>
        <w:t>relevance-theoretic</w:t>
      </w:r>
      <w:r w:rsidRPr="00EB7DCA">
        <w:rPr>
          <w:rFonts w:ascii="Arial" w:hAnsi="Arial" w:cs="Arial"/>
          <w:sz w:val="20"/>
          <w:szCs w:val="22"/>
        </w:rPr>
        <w:t xml:space="preserve"> terms, there is no notion of violating or flouting a maxim. Rather, these generalisations explain how we interpret utterances as we do. </w:t>
      </w:r>
      <w:r>
        <w:rPr>
          <w:rFonts w:ascii="Arial" w:hAnsi="Arial" w:cs="Arial"/>
          <w:sz w:val="20"/>
          <w:szCs w:val="22"/>
        </w:rPr>
        <w:t>H</w:t>
      </w:r>
      <w:r w:rsidRPr="00EB7DCA">
        <w:rPr>
          <w:rFonts w:ascii="Arial" w:hAnsi="Arial" w:cs="Arial"/>
          <w:sz w:val="20"/>
          <w:szCs w:val="22"/>
        </w:rPr>
        <w:t xml:space="preserve">earers look for a set of propositions which the speaker intends to communicate, which would justify the effort involved in deriving them and which do not put </w:t>
      </w:r>
      <w:r>
        <w:rPr>
          <w:rFonts w:ascii="Arial" w:hAnsi="Arial" w:cs="Arial"/>
          <w:sz w:val="20"/>
          <w:szCs w:val="22"/>
        </w:rPr>
        <w:t>the hearer</w:t>
      </w:r>
      <w:r w:rsidRPr="00EB7DCA">
        <w:rPr>
          <w:rFonts w:ascii="Arial" w:hAnsi="Arial" w:cs="Arial"/>
          <w:sz w:val="20"/>
          <w:szCs w:val="22"/>
        </w:rPr>
        <w:t xml:space="preserve"> to unjustifiable effort. A salient f</w:t>
      </w:r>
      <w:r>
        <w:rPr>
          <w:rFonts w:ascii="Arial" w:hAnsi="Arial" w:cs="Arial"/>
          <w:sz w:val="20"/>
          <w:szCs w:val="22"/>
        </w:rPr>
        <w:t>eature of (91</w:t>
      </w:r>
      <w:r w:rsidRPr="00EB7DCA">
        <w:rPr>
          <w:rFonts w:ascii="Arial" w:hAnsi="Arial" w:cs="Arial"/>
          <w:sz w:val="20"/>
          <w:szCs w:val="22"/>
        </w:rPr>
        <w:t xml:space="preserve">) is that it does not enable the hearer to know how to get to the Post Office. The hearer already intends to walk and is clearly asking for information about which direction to walk in, how long it will take, and so on. So, among the </w:t>
      </w:r>
      <w:r>
        <w:rPr>
          <w:rFonts w:ascii="Arial" w:hAnsi="Arial" w:cs="Arial"/>
          <w:sz w:val="20"/>
          <w:szCs w:val="22"/>
        </w:rPr>
        <w:t>propositions communicated by (91</w:t>
      </w:r>
      <w:r w:rsidRPr="00EB7DCA">
        <w:rPr>
          <w:rFonts w:ascii="Arial" w:hAnsi="Arial" w:cs="Arial"/>
          <w:sz w:val="20"/>
          <w:szCs w:val="22"/>
        </w:rPr>
        <w:t xml:space="preserve">) are that the speaker has not provided enough information to enable the hearer to find </w:t>
      </w:r>
      <w:r>
        <w:rPr>
          <w:rFonts w:ascii="Arial" w:hAnsi="Arial" w:cs="Arial"/>
          <w:sz w:val="20"/>
          <w:szCs w:val="22"/>
        </w:rPr>
        <w:t>his</w:t>
      </w:r>
      <w:r w:rsidRPr="00EB7DCA">
        <w:rPr>
          <w:rFonts w:ascii="Arial" w:hAnsi="Arial" w:cs="Arial"/>
          <w:sz w:val="20"/>
          <w:szCs w:val="22"/>
        </w:rPr>
        <w:t xml:space="preserve"> </w:t>
      </w:r>
      <w:r>
        <w:rPr>
          <w:rFonts w:ascii="Arial" w:hAnsi="Arial" w:cs="Arial"/>
          <w:sz w:val="20"/>
          <w:szCs w:val="22"/>
        </w:rPr>
        <w:t xml:space="preserve">way </w:t>
      </w:r>
      <w:r w:rsidRPr="00EB7DCA">
        <w:rPr>
          <w:rFonts w:ascii="Arial" w:hAnsi="Arial" w:cs="Arial"/>
          <w:sz w:val="20"/>
          <w:szCs w:val="22"/>
        </w:rPr>
        <w:t>to the Post Office, that the speaker is not cooperating, and so on. The answer also implicates that the speaker thinks it will be relevant to explain to the hearer that getting to the Post Office will involve walking, which in turn implicates that the hearer might not have been aware of this obvious assumption. Some of these s</w:t>
      </w:r>
      <w:r>
        <w:rPr>
          <w:rFonts w:ascii="Arial" w:hAnsi="Arial" w:cs="Arial"/>
          <w:sz w:val="20"/>
          <w:szCs w:val="22"/>
        </w:rPr>
        <w:t>ame propositions follow from (92</w:t>
      </w:r>
      <w:r w:rsidRPr="00EB7DCA">
        <w:rPr>
          <w:rFonts w:ascii="Arial" w:hAnsi="Arial" w:cs="Arial"/>
          <w:sz w:val="20"/>
          <w:szCs w:val="22"/>
        </w:rPr>
        <w:t>), namely those which have to do with the speaker choosing not to provide the information which the speaker is l</w:t>
      </w:r>
      <w:r>
        <w:rPr>
          <w:rFonts w:ascii="Arial" w:hAnsi="Arial" w:cs="Arial"/>
          <w:sz w:val="20"/>
          <w:szCs w:val="22"/>
        </w:rPr>
        <w:t>ooking for. On top of this, (92)</w:t>
      </w:r>
      <w:r w:rsidRPr="00EB7DCA">
        <w:rPr>
          <w:rFonts w:ascii="Arial" w:hAnsi="Arial" w:cs="Arial"/>
          <w:sz w:val="20"/>
          <w:szCs w:val="22"/>
        </w:rPr>
        <w:t xml:space="preserve"> implicates that the hearer does not know what’s involved in walking and needs to be told how to move his legs and feet in</w:t>
      </w:r>
      <w:r>
        <w:rPr>
          <w:rFonts w:ascii="Arial" w:hAnsi="Arial" w:cs="Arial"/>
          <w:sz w:val="20"/>
          <w:szCs w:val="22"/>
        </w:rPr>
        <w:t xml:space="preserve"> order to walk somewhere. In (93</w:t>
      </w:r>
      <w:r w:rsidRPr="00EB7DCA">
        <w:rPr>
          <w:rFonts w:ascii="Arial" w:hAnsi="Arial" w:cs="Arial"/>
          <w:sz w:val="20"/>
          <w:szCs w:val="22"/>
        </w:rPr>
        <w:t>), the hearer can straightforwardly access the information needed to know how to get to the Post Office. In cases like this, then, the Communicative Principle of Relevance is able to explain effect</w:t>
      </w:r>
      <w:r>
        <w:rPr>
          <w:rFonts w:ascii="Arial" w:hAnsi="Arial" w:cs="Arial"/>
          <w:sz w:val="20"/>
          <w:szCs w:val="22"/>
        </w:rPr>
        <w:t>s which the maxims of quantity we</w:t>
      </w:r>
      <w:r w:rsidRPr="00EB7DCA">
        <w:rPr>
          <w:rFonts w:ascii="Arial" w:hAnsi="Arial" w:cs="Arial"/>
          <w:sz w:val="20"/>
          <w:szCs w:val="22"/>
        </w:rPr>
        <w:t>re designed to explain.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ii.</w:t>
      </w:r>
      <w:r>
        <w:rPr>
          <w:rFonts w:ascii="Arial" w:hAnsi="Arial" w:cs="Arial"/>
          <w:sz w:val="20"/>
          <w:szCs w:val="22"/>
        </w:rPr>
        <w:tab/>
      </w:r>
      <w:r w:rsidRPr="00EB7DCA">
        <w:rPr>
          <w:rFonts w:ascii="Arial" w:hAnsi="Arial" w:cs="Arial"/>
          <w:sz w:val="20"/>
          <w:szCs w:val="22"/>
        </w:rPr>
        <w:t>maxims of quality</w:t>
      </w:r>
    </w:p>
    <w:p w:rsidR="00DD7787" w:rsidRPr="00EB7DCA" w:rsidRDefault="00DD7787">
      <w:pPr>
        <w:tabs>
          <w:tab w:val="left" w:pos="567"/>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Pr>
          <w:rFonts w:ascii="Arial" w:hAnsi="Arial" w:cs="Arial"/>
          <w:sz w:val="20"/>
          <w:szCs w:val="22"/>
        </w:rPr>
      </w:pPr>
      <w:r w:rsidRPr="00EB7DCA">
        <w:rPr>
          <w:rFonts w:ascii="Arial" w:hAnsi="Arial" w:cs="Arial"/>
          <w:sz w:val="20"/>
          <w:szCs w:val="22"/>
        </w:rPr>
        <w:t xml:space="preserve">Wilson and Sperber point out problems with the maxims of quality. An example they discuss in the 1981 paper (Wilson and Sperber 1981: 172) </w:t>
      </w:r>
      <w:r>
        <w:rPr>
          <w:rFonts w:ascii="Arial" w:hAnsi="Arial" w:cs="Arial"/>
          <w:sz w:val="20"/>
          <w:szCs w:val="22"/>
        </w:rPr>
        <w:t>is (94</w:t>
      </w:r>
      <w:r w:rsidRPr="00EB7DCA">
        <w:rPr>
          <w:rFonts w:ascii="Arial" w:hAnsi="Arial" w:cs="Arial"/>
          <w:sz w:val="20"/>
          <w:szCs w:val="22"/>
        </w:rPr>
        <w:t>) when uttered by a patient to a doctor:</w:t>
      </w:r>
    </w:p>
    <w:p w:rsidR="00DD7787" w:rsidRPr="00EB7DCA" w:rsidRDefault="00DD7787">
      <w:pPr>
        <w:tabs>
          <w:tab w:val="left" w:pos="567"/>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Pr>
          <w:rFonts w:ascii="Arial" w:hAnsi="Arial" w:cs="Arial"/>
          <w:sz w:val="20"/>
          <w:szCs w:val="22"/>
        </w:rPr>
      </w:pPr>
    </w:p>
    <w:p w:rsidR="00DD7787" w:rsidRPr="00EB7DCA" w:rsidRDefault="00DD7787" w:rsidP="00F113B8">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I’m ill.</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As they point out, the doctor is in a better position than the patient to know whether the utterance is true or adequately evidenced. But no-one would suggest that the patien</w:t>
      </w:r>
      <w:r>
        <w:rPr>
          <w:rFonts w:ascii="Arial" w:hAnsi="Arial" w:cs="Arial"/>
          <w:sz w:val="20"/>
          <w:szCs w:val="22"/>
        </w:rPr>
        <w:t>t is unjustified in uttering (94</w:t>
      </w:r>
      <w:r w:rsidRPr="00EB7DCA">
        <w:rPr>
          <w:rFonts w:ascii="Arial" w:hAnsi="Arial" w:cs="Arial"/>
          <w:sz w:val="20"/>
          <w:szCs w:val="22"/>
        </w:rPr>
        <w:t>) or claim that any special implicatures follow from this usage. There are many cases where we make utterances which are strictly false without giving rise to implicatures because of it. Thes</w:t>
      </w:r>
      <w:r>
        <w:rPr>
          <w:rFonts w:ascii="Arial" w:hAnsi="Arial" w:cs="Arial"/>
          <w:sz w:val="20"/>
          <w:szCs w:val="22"/>
        </w:rPr>
        <w:t>e include loose uses such as (95)-(98</w:t>
      </w:r>
      <w:r w:rsidRPr="00EB7DCA">
        <w:rPr>
          <w:rFonts w:ascii="Arial" w:hAnsi="Arial" w:cs="Arial"/>
          <w:sz w:val="20"/>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100 people came to my lecture.</w:t>
      </w:r>
    </w:p>
    <w:p w:rsidR="00DD7787" w:rsidRPr="00EB7DCA" w:rsidRDefault="00DD7787" w:rsidP="00F113B8">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Nobody understood a word I said.</w:t>
      </w:r>
    </w:p>
    <w:p w:rsidR="00DD7787" w:rsidRPr="00EB7DCA" w:rsidRDefault="00DD7787" w:rsidP="00F113B8">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Aberdeen is 500 miles north of London.</w:t>
      </w:r>
    </w:p>
    <w:p w:rsidR="00DD7787" w:rsidRPr="00EB7DCA" w:rsidRDefault="00DD7787" w:rsidP="00F113B8">
      <w:pPr>
        <w:numPr>
          <w:ilvl w:val="0"/>
          <w:numId w:val="2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John lives in Paris.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If we discover that </w:t>
      </w:r>
      <w:r>
        <w:rPr>
          <w:rFonts w:ascii="Arial" w:hAnsi="Arial" w:cs="Arial"/>
          <w:sz w:val="20"/>
          <w:szCs w:val="22"/>
        </w:rPr>
        <w:t>the exact number of</w:t>
      </w:r>
      <w:r w:rsidRPr="00EB7DCA">
        <w:rPr>
          <w:rFonts w:ascii="Arial" w:hAnsi="Arial" w:cs="Arial"/>
          <w:sz w:val="20"/>
          <w:szCs w:val="22"/>
        </w:rPr>
        <w:t xml:space="preserve"> people </w:t>
      </w:r>
      <w:r>
        <w:rPr>
          <w:rFonts w:ascii="Arial" w:hAnsi="Arial" w:cs="Arial"/>
          <w:sz w:val="20"/>
          <w:szCs w:val="22"/>
        </w:rPr>
        <w:t xml:space="preserve">who </w:t>
      </w:r>
      <w:r w:rsidRPr="00EB7DCA">
        <w:rPr>
          <w:rFonts w:ascii="Arial" w:hAnsi="Arial" w:cs="Arial"/>
          <w:sz w:val="20"/>
          <w:szCs w:val="22"/>
        </w:rPr>
        <w:t>came to the lecture</w:t>
      </w:r>
      <w:r>
        <w:rPr>
          <w:rFonts w:ascii="Arial" w:hAnsi="Arial" w:cs="Arial"/>
          <w:sz w:val="20"/>
          <w:szCs w:val="22"/>
        </w:rPr>
        <w:t xml:space="preserve"> is not exactly 100, say 98 or 101</w:t>
      </w:r>
      <w:r w:rsidRPr="00EB7DCA">
        <w:rPr>
          <w:rFonts w:ascii="Arial" w:hAnsi="Arial" w:cs="Arial"/>
          <w:sz w:val="20"/>
          <w:szCs w:val="22"/>
        </w:rPr>
        <w:t>, we w</w:t>
      </w:r>
      <w:r>
        <w:rPr>
          <w:rFonts w:ascii="Arial" w:hAnsi="Arial" w:cs="Arial"/>
          <w:sz w:val="20"/>
          <w:szCs w:val="22"/>
        </w:rPr>
        <w:t>ill not judge the speaker of (95</w:t>
      </w:r>
      <w:r w:rsidRPr="00EB7DCA">
        <w:rPr>
          <w:rFonts w:ascii="Arial" w:hAnsi="Arial" w:cs="Arial"/>
          <w:sz w:val="20"/>
          <w:szCs w:val="22"/>
        </w:rPr>
        <w:t>) as a liar because of this. If we find one person who understood a word or two at me lecture, again this does not ma</w:t>
      </w:r>
      <w:r>
        <w:rPr>
          <w:rFonts w:ascii="Arial" w:hAnsi="Arial" w:cs="Arial"/>
          <w:sz w:val="20"/>
          <w:szCs w:val="22"/>
        </w:rPr>
        <w:t>ke my utterance in (96</w:t>
      </w:r>
      <w:r w:rsidRPr="00EB7DCA">
        <w:rPr>
          <w:rFonts w:ascii="Arial" w:hAnsi="Arial" w:cs="Arial"/>
          <w:sz w:val="20"/>
          <w:szCs w:val="22"/>
        </w:rPr>
        <w:t>) misleading. Aberdeen is not exactly 500 miles from London and not exactly due or ma</w:t>
      </w:r>
      <w:r>
        <w:rPr>
          <w:rFonts w:ascii="Arial" w:hAnsi="Arial" w:cs="Arial"/>
          <w:sz w:val="20"/>
          <w:szCs w:val="22"/>
        </w:rPr>
        <w:t>gnetic north from there, but (97</w:t>
      </w:r>
      <w:r w:rsidRPr="00EB7DCA">
        <w:rPr>
          <w:rFonts w:ascii="Arial" w:hAnsi="Arial" w:cs="Arial"/>
          <w:sz w:val="20"/>
          <w:szCs w:val="22"/>
        </w:rPr>
        <w:t xml:space="preserve">) is a perfectly acceptable </w:t>
      </w:r>
      <w:r>
        <w:rPr>
          <w:rFonts w:ascii="Arial" w:hAnsi="Arial" w:cs="Arial"/>
          <w:sz w:val="20"/>
          <w:szCs w:val="22"/>
        </w:rPr>
        <w:t>utterance. If the speaker of (98</w:t>
      </w:r>
      <w:r w:rsidRPr="00EB7DCA">
        <w:rPr>
          <w:rFonts w:ascii="Arial" w:hAnsi="Arial" w:cs="Arial"/>
          <w:sz w:val="20"/>
          <w:szCs w:val="22"/>
        </w:rPr>
        <w:t xml:space="preserve">) lives in </w:t>
      </w:r>
      <w:r>
        <w:rPr>
          <w:rFonts w:ascii="Arial" w:hAnsi="Arial" w:cs="Arial"/>
          <w:sz w:val="20"/>
          <w:szCs w:val="22"/>
        </w:rPr>
        <w:t>Issy-les-Moulineaux</w:t>
      </w:r>
      <w:r w:rsidRPr="00EB7DCA">
        <w:rPr>
          <w:rFonts w:ascii="Arial" w:hAnsi="Arial" w:cs="Arial"/>
          <w:sz w:val="20"/>
          <w:szCs w:val="22"/>
        </w:rPr>
        <w:t xml:space="preserve">, technically just outside the boundary of the city of Paris, we will not normally say that she has lied. The key thing, as </w:t>
      </w:r>
      <w:r>
        <w:rPr>
          <w:rFonts w:ascii="Arial" w:hAnsi="Arial" w:cs="Arial"/>
          <w:sz w:val="20"/>
          <w:szCs w:val="22"/>
        </w:rPr>
        <w:t>relevance theory</w:t>
      </w:r>
      <w:r w:rsidRPr="00EB7DCA">
        <w:rPr>
          <w:rFonts w:ascii="Arial" w:hAnsi="Arial" w:cs="Arial"/>
          <w:sz w:val="20"/>
          <w:szCs w:val="22"/>
        </w:rPr>
        <w:t xml:space="preserve"> predicts, is that in each case the hearer can access enough positive cognitive effects to justify processing t</w:t>
      </w:r>
      <w:r>
        <w:rPr>
          <w:rFonts w:ascii="Arial" w:hAnsi="Arial" w:cs="Arial"/>
          <w:sz w:val="20"/>
          <w:szCs w:val="22"/>
        </w:rPr>
        <w:t>he utterance. In the case of (95</w:t>
      </w:r>
      <w:r w:rsidRPr="00EB7DCA">
        <w:rPr>
          <w:rFonts w:ascii="Arial" w:hAnsi="Arial" w:cs="Arial"/>
          <w:sz w:val="20"/>
          <w:szCs w:val="22"/>
        </w:rPr>
        <w:t xml:space="preserve">), the important implications follow equally from any number of lecture-goers which is around 100 (e.g. that there were more people than expected, that we ran out of handouts, etc.). Nothing that is communicated depends on the number being exact. Therefore it’s acceptable to use the round number which is easier to process. Similarly, </w:t>
      </w:r>
      <w:r>
        <w:rPr>
          <w:rFonts w:ascii="Arial" w:hAnsi="Arial" w:cs="Arial"/>
          <w:sz w:val="20"/>
          <w:szCs w:val="22"/>
        </w:rPr>
        <w:t>(96</w:t>
      </w:r>
      <w:r w:rsidRPr="00EB7DCA">
        <w:rPr>
          <w:rFonts w:ascii="Arial" w:hAnsi="Arial" w:cs="Arial"/>
          <w:sz w:val="20"/>
          <w:szCs w:val="22"/>
        </w:rPr>
        <w:t>) is an acceptable way of making clear that most of my audience could not understand most of what</w:t>
      </w:r>
      <w:r>
        <w:rPr>
          <w:rFonts w:ascii="Arial" w:hAnsi="Arial" w:cs="Arial"/>
          <w:sz w:val="20"/>
          <w:szCs w:val="22"/>
        </w:rPr>
        <w:t xml:space="preserve"> I said, or the main points. (97</w:t>
      </w:r>
      <w:r w:rsidRPr="00EB7DCA">
        <w:rPr>
          <w:rFonts w:ascii="Arial" w:hAnsi="Arial" w:cs="Arial"/>
          <w:sz w:val="20"/>
          <w:szCs w:val="22"/>
        </w:rPr>
        <w:t xml:space="preserve">) is an acceptable way of indicating the rough location of </w:t>
      </w:r>
      <w:r>
        <w:rPr>
          <w:rFonts w:ascii="Arial" w:hAnsi="Arial" w:cs="Arial"/>
          <w:sz w:val="20"/>
          <w:szCs w:val="22"/>
        </w:rPr>
        <w:t>Aberdeen relevant to London. (98</w:t>
      </w:r>
      <w:r w:rsidRPr="00EB7DCA">
        <w:rPr>
          <w:rFonts w:ascii="Arial" w:hAnsi="Arial" w:cs="Arial"/>
          <w:sz w:val="20"/>
          <w:szCs w:val="22"/>
        </w:rPr>
        <w:t xml:space="preserve">)  is an acceptable utterance as long as nothing depends on </w:t>
      </w:r>
      <w:r>
        <w:rPr>
          <w:rFonts w:ascii="Arial" w:hAnsi="Arial" w:cs="Arial"/>
          <w:sz w:val="20"/>
          <w:szCs w:val="22"/>
        </w:rPr>
        <w:t>knowing exactly which</w:t>
      </w:r>
      <w:r w:rsidRPr="00EB7DCA">
        <w:rPr>
          <w:rFonts w:ascii="Arial" w:hAnsi="Arial" w:cs="Arial"/>
          <w:sz w:val="20"/>
          <w:szCs w:val="22"/>
        </w:rPr>
        <w:t xml:space="preserve"> administrative domain the speaker lives in. In fact, </w:t>
      </w:r>
      <w:r>
        <w:rPr>
          <w:rFonts w:ascii="Arial" w:hAnsi="Arial" w:cs="Arial"/>
          <w:sz w:val="20"/>
          <w:szCs w:val="22"/>
        </w:rPr>
        <w:t>relevance theory</w:t>
      </w:r>
      <w:r w:rsidRPr="00EB7DCA">
        <w:rPr>
          <w:rFonts w:ascii="Arial" w:hAnsi="Arial" w:cs="Arial"/>
          <w:sz w:val="20"/>
          <w:szCs w:val="22"/>
        </w:rPr>
        <w:t xml:space="preserve"> predicts in each case that the strictly false utterance is more relevant than an exact statement which would involve more effort and therefore suggest effects which depend on the exactness. The question of whether truthfulness is important in utterance interpretation will be</w:t>
      </w:r>
      <w:r>
        <w:rPr>
          <w:rFonts w:ascii="Arial" w:hAnsi="Arial" w:cs="Arial"/>
          <w:sz w:val="20"/>
          <w:szCs w:val="22"/>
        </w:rPr>
        <w:t xml:space="preserve"> further discussed in chapter ten</w:t>
      </w:r>
      <w:r w:rsidRPr="00EB7DCA">
        <w:rPr>
          <w:rFonts w:ascii="Arial" w:hAnsi="Arial" w:cs="Arial"/>
          <w:sz w:val="20"/>
          <w:szCs w:val="22"/>
        </w:rPr>
        <w:t xml:space="preserve">. </w:t>
      </w:r>
    </w:p>
    <w:p w:rsidR="00DD7787" w:rsidRPr="00EB7DCA" w:rsidRDefault="00DD7787">
      <w:pPr>
        <w:tabs>
          <w:tab w:val="left" w:pos="567"/>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Pr>
          <w:rFonts w:ascii="Arial" w:hAnsi="Arial" w:cs="Arial"/>
          <w:sz w:val="20"/>
          <w:szCs w:val="22"/>
        </w:rPr>
      </w:pPr>
    </w:p>
    <w:p w:rsidR="00DD7787" w:rsidRPr="00EB7DCA" w:rsidRDefault="00DD7787" w:rsidP="00F113B8">
      <w:pPr>
        <w:tabs>
          <w:tab w:val="left" w:pos="567"/>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iii.</w:t>
      </w:r>
      <w:r>
        <w:rPr>
          <w:rFonts w:ascii="Arial" w:hAnsi="Arial" w:cs="Arial"/>
          <w:sz w:val="20"/>
          <w:szCs w:val="22"/>
        </w:rPr>
        <w:tab/>
      </w:r>
      <w:r w:rsidRPr="00EB7DCA">
        <w:rPr>
          <w:rFonts w:ascii="Arial" w:hAnsi="Arial" w:cs="Arial"/>
          <w:sz w:val="20"/>
          <w:szCs w:val="22"/>
        </w:rPr>
        <w:t>maxim of relation</w:t>
      </w:r>
    </w:p>
    <w:p w:rsidR="00DD7787" w:rsidRPr="00EB7DCA" w:rsidRDefault="00DD7787">
      <w:pPr>
        <w:tabs>
          <w:tab w:val="left" w:pos="567"/>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Pr>
          <w:rFonts w:ascii="Arial" w:hAnsi="Arial" w:cs="Arial"/>
          <w:sz w:val="20"/>
          <w:szCs w:val="22"/>
        </w:rPr>
      </w:pPr>
      <w:r w:rsidRPr="00EB7DCA">
        <w:rPr>
          <w:rFonts w:ascii="Arial" w:hAnsi="Arial" w:cs="Arial"/>
          <w:sz w:val="20"/>
          <w:szCs w:val="22"/>
        </w:rPr>
        <w:t xml:space="preserve">In the 1981 paper, Wilson and Sperber </w:t>
      </w:r>
      <w:r>
        <w:rPr>
          <w:rFonts w:ascii="Arial" w:hAnsi="Arial" w:cs="Arial"/>
          <w:sz w:val="20"/>
          <w:szCs w:val="22"/>
        </w:rPr>
        <w:t>(</w:t>
      </w:r>
      <w:r w:rsidRPr="00EB7DCA">
        <w:rPr>
          <w:rFonts w:ascii="Arial" w:hAnsi="Arial" w:cs="Arial"/>
          <w:sz w:val="20"/>
          <w:szCs w:val="22"/>
        </w:rPr>
        <w:t>1981: 172) simply state that it is clear that the maxim of relation is subsumed by their notion of relevance</w:t>
      </w:r>
      <w:r>
        <w:rPr>
          <w:rFonts w:ascii="Arial" w:hAnsi="Arial" w:cs="Arial"/>
          <w:sz w:val="20"/>
          <w:szCs w:val="22"/>
        </w:rPr>
        <w:t>, a claim which has been explored in detail in work carried out since then</w:t>
      </w:r>
      <w:r w:rsidRPr="00EB7DCA">
        <w:rPr>
          <w:rFonts w:ascii="Arial" w:hAnsi="Arial" w:cs="Arial"/>
          <w:sz w:val="20"/>
          <w:szCs w:val="22"/>
        </w:rPr>
        <w:t xml:space="preserve">. The key thing predicted by </w:t>
      </w:r>
      <w:r>
        <w:rPr>
          <w:rFonts w:ascii="Arial" w:hAnsi="Arial" w:cs="Arial"/>
          <w:sz w:val="20"/>
          <w:szCs w:val="22"/>
        </w:rPr>
        <w:t>relevance theory</w:t>
      </w:r>
      <w:r w:rsidRPr="00EB7DCA">
        <w:rPr>
          <w:rFonts w:ascii="Arial" w:hAnsi="Arial" w:cs="Arial"/>
          <w:sz w:val="20"/>
          <w:szCs w:val="22"/>
        </w:rPr>
        <w:t xml:space="preserve"> is that we should be able to derive enough effects to justify the effort of interpreting the utterance. If the utterance seems to have no connection with any accessible contextual assumptions, then it is hard to see how this will be possible.</w:t>
      </w:r>
    </w:p>
    <w:p w:rsidR="00DD7787" w:rsidRPr="00EB7DCA" w:rsidRDefault="00DD7787">
      <w:pPr>
        <w:tabs>
          <w:tab w:val="left" w:pos="567"/>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iv.</w:t>
      </w:r>
      <w:r>
        <w:rPr>
          <w:rFonts w:ascii="Arial" w:hAnsi="Arial" w:cs="Arial"/>
          <w:sz w:val="20"/>
          <w:szCs w:val="22"/>
        </w:rPr>
        <w:tab/>
      </w:r>
      <w:r w:rsidRPr="00EB7DCA">
        <w:rPr>
          <w:rFonts w:ascii="Arial" w:hAnsi="Arial" w:cs="Arial"/>
          <w:sz w:val="20"/>
          <w:szCs w:val="22"/>
        </w:rPr>
        <w:t>maxims of manner</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The first maxim of manner says to avoid obscurity of expression. An obscure expression might make it impossible for the hearer to understand the utterance and so to derive effects from it. At the same time, the use of an obscure expression might help the hearer to access particular effects. </w:t>
      </w:r>
      <w:r>
        <w:rPr>
          <w:rFonts w:ascii="Arial" w:hAnsi="Arial" w:cs="Arial"/>
          <w:sz w:val="20"/>
          <w:szCs w:val="22"/>
        </w:rPr>
        <w:t xml:space="preserve">Given this, there is no need within relevance theory </w:t>
      </w:r>
      <w:r w:rsidRPr="00EB7DCA">
        <w:rPr>
          <w:rFonts w:ascii="Arial" w:hAnsi="Arial" w:cs="Arial"/>
          <w:sz w:val="20"/>
          <w:szCs w:val="22"/>
        </w:rPr>
        <w:t>for a separate statement about obscurity.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The second maxim says to avoid ambiguity. As Wilson and Sperber point out, virtually every utterance contains an ambiguous expression </w:t>
      </w:r>
      <w:r>
        <w:rPr>
          <w:rFonts w:ascii="Arial" w:hAnsi="Arial" w:cs="Arial"/>
          <w:sz w:val="20"/>
          <w:szCs w:val="22"/>
        </w:rPr>
        <w:t xml:space="preserve">in the technical sense of an expression which encodes more than one meaning. On this reading, </w:t>
      </w:r>
      <w:r w:rsidRPr="00EB7DCA">
        <w:rPr>
          <w:rFonts w:ascii="Arial" w:hAnsi="Arial" w:cs="Arial"/>
          <w:sz w:val="20"/>
          <w:szCs w:val="22"/>
        </w:rPr>
        <w:t>this maxim would pr</w:t>
      </w:r>
      <w:r>
        <w:rPr>
          <w:rFonts w:ascii="Arial" w:hAnsi="Arial" w:cs="Arial"/>
          <w:sz w:val="20"/>
          <w:szCs w:val="22"/>
        </w:rPr>
        <w:t xml:space="preserve">eclude almost every utterance. If it is understood in a broader sense, e.g. as </w:t>
      </w:r>
      <w:r w:rsidRPr="00EB7DCA">
        <w:rPr>
          <w:rFonts w:ascii="Arial" w:hAnsi="Arial" w:cs="Arial"/>
          <w:sz w:val="20"/>
          <w:szCs w:val="22"/>
        </w:rPr>
        <w:t>‘avoid unresolvable ambiguity’</w:t>
      </w:r>
      <w:r>
        <w:rPr>
          <w:rFonts w:ascii="Arial" w:hAnsi="Arial" w:cs="Arial"/>
          <w:sz w:val="20"/>
          <w:szCs w:val="22"/>
        </w:rPr>
        <w:t xml:space="preserve"> or ‘avoid utterances which do not lead to one clear interpretation’</w:t>
      </w:r>
      <w:r w:rsidRPr="00EB7DCA">
        <w:rPr>
          <w:rFonts w:ascii="Arial" w:hAnsi="Arial" w:cs="Arial"/>
          <w:sz w:val="20"/>
          <w:szCs w:val="22"/>
        </w:rPr>
        <w:t>, it will again be subsumed under the Communicative Principle of Relevance</w:t>
      </w:r>
      <w:r>
        <w:rPr>
          <w:rFonts w:ascii="Arial" w:hAnsi="Arial" w:cs="Arial"/>
          <w:sz w:val="20"/>
          <w:szCs w:val="22"/>
        </w:rPr>
        <w:t>,</w:t>
      </w:r>
      <w:r w:rsidRPr="00EB7DCA">
        <w:rPr>
          <w:rFonts w:ascii="Arial" w:hAnsi="Arial" w:cs="Arial"/>
          <w:sz w:val="20"/>
          <w:szCs w:val="22"/>
        </w:rPr>
        <w:t xml:space="preserve"> since unresolvable ambiguity will either mean that effects can not be derived or give rise to an interpretation on which the ambiguity is intended to give rise to effects. The most obvious cases would be jokes which play on words or creative texts which aim to give rise to richer effects through their ambiguity. A BBC radio programme which describes itself as ‘a weekly discussion on topical issues within our academic institutions and research bodies’ is called ‘Thinking Allowed’. In print, we know that the second word is </w:t>
      </w:r>
      <w:r w:rsidRPr="00EB7DCA">
        <w:rPr>
          <w:rFonts w:ascii="Arial" w:hAnsi="Arial" w:cs="Arial"/>
          <w:i/>
          <w:sz w:val="20"/>
          <w:szCs w:val="22"/>
        </w:rPr>
        <w:t>allowed</w:t>
      </w:r>
      <w:r w:rsidRPr="00EB7DCA">
        <w:rPr>
          <w:rFonts w:ascii="Arial" w:hAnsi="Arial" w:cs="Arial"/>
          <w:sz w:val="20"/>
          <w:szCs w:val="22"/>
        </w:rPr>
        <w:t xml:space="preserve"> but on the radio we cannot tell whether speakers are saying </w:t>
      </w:r>
      <w:r w:rsidRPr="00EB7DCA">
        <w:rPr>
          <w:rFonts w:ascii="Arial" w:hAnsi="Arial" w:cs="Arial"/>
          <w:i/>
          <w:sz w:val="20"/>
          <w:szCs w:val="22"/>
        </w:rPr>
        <w:t>allowed</w:t>
      </w:r>
      <w:r w:rsidRPr="00EB7DCA">
        <w:rPr>
          <w:rFonts w:ascii="Arial" w:hAnsi="Arial" w:cs="Arial"/>
          <w:sz w:val="20"/>
          <w:szCs w:val="22"/>
        </w:rPr>
        <w:t xml:space="preserve"> or </w:t>
      </w:r>
      <w:r w:rsidRPr="00EB7DCA">
        <w:rPr>
          <w:rFonts w:ascii="Arial" w:hAnsi="Arial" w:cs="Arial"/>
          <w:i/>
          <w:sz w:val="20"/>
          <w:szCs w:val="22"/>
        </w:rPr>
        <w:t>aloud</w:t>
      </w:r>
      <w:r w:rsidRPr="00EB7DCA">
        <w:rPr>
          <w:rFonts w:ascii="Arial" w:hAnsi="Arial" w:cs="Arial"/>
          <w:sz w:val="20"/>
          <w:szCs w:val="22"/>
        </w:rPr>
        <w:t xml:space="preserve">. Both words fit the context. The participants are ‘thinking aloud’ and this is a place where ‘thinking’ is ‘allowed’. In fact, the idea that thinking is ‘permitted’ in this context is intended in a slightly humorous way. It is typical of slightly humorous plays on words like this that the sense which is slightly unusual is reflected in the </w:t>
      </w:r>
      <w:r>
        <w:rPr>
          <w:rFonts w:ascii="Arial" w:hAnsi="Arial" w:cs="Arial"/>
          <w:sz w:val="20"/>
          <w:szCs w:val="22"/>
        </w:rPr>
        <w:t>way it is written</w:t>
      </w:r>
      <w:r w:rsidRPr="00EB7DCA">
        <w:rPr>
          <w:rFonts w:ascii="Arial" w:hAnsi="Arial" w:cs="Arial"/>
          <w:sz w:val="20"/>
          <w:szCs w:val="22"/>
        </w:rPr>
        <w:t>. This is probably in order to make it more likely that we understand the pun and do not think the title is straightforwardly describing what the participants are doing in the discussion sessions.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The third maxim says to be brief. As Wilson and Sperber point out, brevity can be measured in more than one way (number of words, number of syllables, amount of time spent producing the utterance, and so on). Even so, as we saw above, there are cases where a longer utterance might be more appropriate than a shorter one. </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Finally, the maxim which states ‘be orderly’ seems to be designed to deal with cases such as the use of </w:t>
      </w:r>
      <w:r w:rsidRPr="00EB7DCA">
        <w:rPr>
          <w:rFonts w:ascii="Arial" w:hAnsi="Arial" w:cs="Arial"/>
          <w:i/>
          <w:sz w:val="20"/>
          <w:szCs w:val="22"/>
        </w:rPr>
        <w:t>and</w:t>
      </w:r>
      <w:r w:rsidRPr="00EB7DCA">
        <w:rPr>
          <w:rFonts w:ascii="Arial" w:hAnsi="Arial" w:cs="Arial"/>
          <w:sz w:val="20"/>
          <w:szCs w:val="22"/>
        </w:rPr>
        <w:t xml:space="preserve"> </w:t>
      </w:r>
      <w:r>
        <w:rPr>
          <w:rFonts w:ascii="Arial" w:hAnsi="Arial" w:cs="Arial"/>
          <w:sz w:val="20"/>
          <w:szCs w:val="22"/>
        </w:rPr>
        <w:t>to convey</w:t>
      </w:r>
      <w:r w:rsidRPr="00EB7DCA">
        <w:rPr>
          <w:rFonts w:ascii="Arial" w:hAnsi="Arial" w:cs="Arial"/>
          <w:sz w:val="20"/>
          <w:szCs w:val="22"/>
        </w:rPr>
        <w:t xml:space="preserve"> ‘and then’. As mentioned above, this seems different from other maxims since it will only ever be assumed that the maxim is observed at the level of what is said.</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As we have seen, then, </w:t>
      </w:r>
      <w:r>
        <w:rPr>
          <w:rFonts w:ascii="Arial" w:hAnsi="Arial" w:cs="Arial"/>
          <w:sz w:val="20"/>
          <w:szCs w:val="22"/>
        </w:rPr>
        <w:t>relevance theory</w:t>
      </w:r>
      <w:r w:rsidRPr="00EB7DCA">
        <w:rPr>
          <w:rFonts w:ascii="Arial" w:hAnsi="Arial" w:cs="Arial"/>
          <w:sz w:val="20"/>
          <w:szCs w:val="22"/>
        </w:rPr>
        <w:t xml:space="preserve"> emerged from critical discussion of Grice’s approach. Sperber and Wilson built on Grice’s initial insight, namely the idea that interpretation is guided by rational principles. They proposed a technical de</w:t>
      </w:r>
      <w:r>
        <w:rPr>
          <w:rFonts w:ascii="Arial" w:hAnsi="Arial" w:cs="Arial"/>
          <w:sz w:val="20"/>
          <w:szCs w:val="22"/>
        </w:rPr>
        <w:t>finition of relevance and sugges</w:t>
      </w:r>
      <w:r w:rsidRPr="00EB7DCA">
        <w:rPr>
          <w:rFonts w:ascii="Arial" w:hAnsi="Arial" w:cs="Arial"/>
          <w:sz w:val="20"/>
          <w:szCs w:val="22"/>
        </w:rPr>
        <w:t>ted principles which are different in kind from the maxims in that they are generalisations about human cognition and communication. We will end this chapter by considering some alternative suggestions about how to develop fuller pragmatic theories from Grice’s initial ideas.</w:t>
      </w:r>
    </w:p>
    <w:p w:rsidR="00DD7787" w:rsidRPr="00EB7DCA" w:rsidRDefault="00DD7787" w:rsidP="00F113B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 xml:space="preserve">EXERCISE </w:t>
      </w:r>
      <w:r>
        <w:rPr>
          <w:rFonts w:ascii="Arial" w:hAnsi="Arial" w:cs="Arial"/>
          <w:sz w:val="18"/>
          <w:szCs w:val="22"/>
        </w:rPr>
        <w:t>2.6</w:t>
      </w:r>
      <w:r w:rsidRPr="00EB7DCA">
        <w:rPr>
          <w:rFonts w:ascii="Arial" w:hAnsi="Arial" w:cs="Arial"/>
          <w:sz w:val="18"/>
          <w:szCs w:val="22"/>
        </w:rPr>
        <w:t>:</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 xml:space="preserve">You are now ready to </w:t>
      </w:r>
      <w:r>
        <w:rPr>
          <w:rFonts w:ascii="Arial" w:hAnsi="Arial" w:cs="Arial"/>
          <w:sz w:val="18"/>
          <w:szCs w:val="22"/>
        </w:rPr>
        <w:t>work on exercise 2.6</w:t>
      </w:r>
      <w:r w:rsidRPr="00EB7DCA">
        <w:rPr>
          <w:rFonts w:ascii="Arial" w:hAnsi="Arial" w:cs="Arial"/>
          <w:sz w:val="18"/>
          <w:szCs w:val="22"/>
        </w:rPr>
        <w:t>, which asks you to look at a new range of examples and compare a relevance-theoretic approach with a Gricean one.</w:t>
      </w:r>
    </w:p>
    <w:p w:rsidR="00DD7787" w:rsidRPr="00EB7DCA" w:rsidRDefault="00DD7787" w:rsidP="004144BD">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rsidP="00DD7787">
      <w:pPr>
        <w:numPr>
          <w:ilvl w:val="1"/>
          <w:numId w:val="66"/>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Other directions: post-Griceans and neo-Griceans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Relevance theory</w:t>
      </w:r>
      <w:r w:rsidRPr="00EB7DCA">
        <w:rPr>
          <w:rFonts w:ascii="Arial" w:hAnsi="Arial" w:cs="Arial"/>
          <w:sz w:val="20"/>
          <w:szCs w:val="22"/>
        </w:rPr>
        <w:t xml:space="preserve"> is not the only approach to pragmatics influenced by or developed since the work of Grice. While other approaches are not the main focus of this book, knowing something about other approaches should help you to understand the nature of the relevance-theoretic approach. Of course, there are differing views about a number of individual ideas proposed within </w:t>
      </w:r>
      <w:r>
        <w:rPr>
          <w:rFonts w:ascii="Arial" w:hAnsi="Arial" w:cs="Arial"/>
          <w:sz w:val="20"/>
          <w:szCs w:val="22"/>
        </w:rPr>
        <w:t>relevance theory</w:t>
      </w:r>
      <w:r w:rsidRPr="00EB7DCA">
        <w:rPr>
          <w:rFonts w:ascii="Arial" w:hAnsi="Arial" w:cs="Arial"/>
          <w:sz w:val="20"/>
          <w:szCs w:val="22"/>
        </w:rPr>
        <w:t xml:space="preserve"> and we will </w:t>
      </w:r>
      <w:r>
        <w:rPr>
          <w:rFonts w:ascii="Arial" w:hAnsi="Arial" w:cs="Arial"/>
          <w:sz w:val="20"/>
          <w:szCs w:val="22"/>
        </w:rPr>
        <w:t xml:space="preserve">also </w:t>
      </w:r>
      <w:r w:rsidRPr="00EB7DCA">
        <w:rPr>
          <w:rFonts w:ascii="Arial" w:hAnsi="Arial" w:cs="Arial"/>
          <w:sz w:val="20"/>
          <w:szCs w:val="22"/>
        </w:rPr>
        <w:t>look at some of these later in the book. At this stage, though, we will only consider approaches which can be seen as aiming to develop ideas initially proposed by Grice. In this section, we will mainly look at two approaches which have been described as ‘neo-Gricean’ in that they retain some of the key ideas proposed by Grice while developing accounts which differ in their details.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Despite not being formally published, Grice’s approach was quickly recognised as an exciting development by many researchers. Given the tentative and programmatic nature of Grice’s presentation, it was clear that there was work to do in developing a more complete and detailed account. At the same time, some theorists challenged specific claims made by Grice or proposed important changes. Keenan (1976), for example, questioned the universality of Gricean maxims, suggesting that Malagasy speakers in Madagascar did not follow the first maxim of quantity in the same way as speakers in Western cultures.</w:t>
      </w:r>
      <w:r>
        <w:rPr>
          <w:rFonts w:ascii="Arial" w:hAnsi="Arial" w:cs="Arial"/>
          <w:sz w:val="20"/>
          <w:szCs w:val="22"/>
        </w:rPr>
        <w:t xml:space="preserve"> She suggested</w:t>
      </w:r>
      <w:r w:rsidRPr="00EB7DCA">
        <w:rPr>
          <w:rFonts w:ascii="Arial" w:hAnsi="Arial" w:cs="Arial"/>
          <w:sz w:val="20"/>
          <w:szCs w:val="22"/>
        </w:rPr>
        <w:t xml:space="preserve"> that Malagasy speakers ‘regularly provide less information than is required by their conversational partner, even though they have access to the necessary information’ (Keenan 1976: 70). She gives the following example:</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contextualSpacing w:val="0"/>
        <w:rPr>
          <w:rFonts w:ascii="Arial" w:hAnsi="Arial" w:cs="Arial"/>
          <w:sz w:val="20"/>
          <w:szCs w:val="22"/>
        </w:rPr>
      </w:pPr>
      <w:r w:rsidRPr="00EB7DCA">
        <w:rPr>
          <w:rFonts w:ascii="Arial" w:hAnsi="Arial" w:cs="Arial"/>
          <w:sz w:val="20"/>
          <w:szCs w:val="22"/>
        </w:rPr>
        <w:t>A:</w:t>
      </w:r>
      <w:r w:rsidRPr="00EB7DCA">
        <w:rPr>
          <w:rFonts w:ascii="Arial" w:hAnsi="Arial" w:cs="Arial"/>
          <w:sz w:val="20"/>
          <w:szCs w:val="22"/>
        </w:rPr>
        <w:tab/>
        <w:t>Where is your mother?</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B:</w:t>
      </w:r>
      <w:r w:rsidRPr="00EB7DCA">
        <w:rPr>
          <w:rFonts w:ascii="Arial" w:hAnsi="Arial" w:cs="Arial"/>
          <w:sz w:val="20"/>
          <w:szCs w:val="22"/>
        </w:rPr>
        <w:tab/>
        <w:t>She is either in the house or in the market.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Keenan suggests that an utterance such as B’s here ‘is not usually taken to imply that B is unable to provide more specific information needed by the hearer</w:t>
      </w:r>
      <w:r>
        <w:rPr>
          <w:rFonts w:ascii="Arial" w:hAnsi="Arial" w:cs="Arial"/>
          <w:sz w:val="20"/>
          <w:szCs w:val="22"/>
        </w:rPr>
        <w:t>’</w:t>
      </w:r>
      <w:r w:rsidRPr="00EB7DCA">
        <w:rPr>
          <w:rFonts w:ascii="Arial" w:hAnsi="Arial" w:cs="Arial"/>
          <w:sz w:val="20"/>
          <w:szCs w:val="22"/>
        </w:rPr>
        <w:t xml:space="preserve">. </w:t>
      </w:r>
      <w:r>
        <w:rPr>
          <w:rFonts w:ascii="Arial" w:hAnsi="Arial" w:cs="Arial"/>
          <w:sz w:val="20"/>
          <w:szCs w:val="22"/>
        </w:rPr>
        <w:t>She says that: ‘</w:t>
      </w:r>
      <w:r w:rsidRPr="00EB7DCA">
        <w:rPr>
          <w:rFonts w:ascii="Arial" w:hAnsi="Arial" w:cs="Arial"/>
          <w:sz w:val="20"/>
          <w:szCs w:val="22"/>
        </w:rPr>
        <w:t>The implicature is not made</w:t>
      </w:r>
      <w:r>
        <w:rPr>
          <w:rFonts w:ascii="Arial" w:hAnsi="Arial" w:cs="Arial"/>
          <w:sz w:val="20"/>
          <w:szCs w:val="22"/>
        </w:rPr>
        <w:t xml:space="preserve"> </w:t>
      </w:r>
      <w:r w:rsidRPr="00EB7DCA">
        <w:rPr>
          <w:rFonts w:ascii="Arial" w:hAnsi="Arial" w:cs="Arial"/>
          <w:sz w:val="20"/>
          <w:szCs w:val="22"/>
        </w:rPr>
        <w:t xml:space="preserve">because </w:t>
      </w:r>
      <w:r>
        <w:rPr>
          <w:rFonts w:ascii="Arial" w:hAnsi="Arial" w:cs="Arial"/>
          <w:sz w:val="20"/>
          <w:szCs w:val="22"/>
        </w:rPr>
        <w:t>‘</w:t>
      </w:r>
      <w:r w:rsidRPr="00EB7DCA">
        <w:rPr>
          <w:rFonts w:ascii="Arial" w:hAnsi="Arial" w:cs="Arial"/>
          <w:sz w:val="20"/>
          <w:szCs w:val="22"/>
        </w:rPr>
        <w:t xml:space="preserve">the expectation that speakers will satisfy informational needs is not a basic norm’ (Keenan 1976: 70). Keenan suggests that this divergence from what seems to be predicted by Grice’s approach arises because information is treated differently by Malagasy speakers (as a ‘rare commodity’ and a source of prestige). However, Brown and Levinson (1978: 298-299) and Prince (1982) point out that this variation in behaviour does not directly argue against Grice’s proposal. Rather, this suggests that other factors can adjust what counts as ‘informative enough’ or possibly even over-ride particular maxims in some situations. Brown and Levinson go even further, suggesting that </w:t>
      </w:r>
      <w:r>
        <w:rPr>
          <w:rFonts w:ascii="Arial" w:hAnsi="Arial" w:cs="Arial"/>
          <w:sz w:val="20"/>
          <w:szCs w:val="22"/>
        </w:rPr>
        <w:t xml:space="preserve">in fact </w:t>
      </w:r>
      <w:r w:rsidRPr="00EB7DCA">
        <w:rPr>
          <w:rFonts w:ascii="Arial" w:hAnsi="Arial" w:cs="Arial"/>
          <w:sz w:val="20"/>
          <w:szCs w:val="22"/>
        </w:rPr>
        <w:t>we need to assume something like the maxims in order to explain what is going on here.</w:t>
      </w:r>
      <w:r>
        <w:rPr>
          <w:rFonts w:ascii="Arial" w:hAnsi="Arial" w:cs="Arial"/>
          <w:sz w:val="20"/>
          <w:szCs w:val="22"/>
        </w:rPr>
        <w:t xml:space="preserve"> This seems reasonable since it is hard otherwise to see why hearers of B’s utterance in (99) would conclude that B knows where her mother is but is choosing not to say.</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i/>
          <w:sz w:val="20"/>
          <w:szCs w:val="22"/>
        </w:rPr>
      </w:pPr>
      <w:r w:rsidRPr="00EB7DCA">
        <w:rPr>
          <w:rFonts w:ascii="Arial" w:hAnsi="Arial" w:cs="Arial"/>
          <w:i/>
          <w:sz w:val="20"/>
          <w:szCs w:val="22"/>
        </w:rPr>
        <w:t>2.6.1</w:t>
      </w:r>
      <w:r w:rsidRPr="00EB7DCA">
        <w:rPr>
          <w:rFonts w:ascii="Arial" w:hAnsi="Arial" w:cs="Arial"/>
          <w:i/>
          <w:sz w:val="20"/>
          <w:szCs w:val="22"/>
        </w:rPr>
        <w:tab/>
        <w:t>Horn’s neo-Gricean approach</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The two most well-known neo-Gricean approaches are those proposed by Horn (1984, 1988, 1989, 2004) and Levinson (1987a, 1987b</w:t>
      </w:r>
      <w:r>
        <w:rPr>
          <w:rFonts w:ascii="Arial" w:hAnsi="Arial" w:cs="Arial"/>
          <w:sz w:val="20"/>
          <w:szCs w:val="22"/>
        </w:rPr>
        <w:t>, 2000</w:t>
      </w:r>
      <w:r w:rsidRPr="00EB7DCA">
        <w:rPr>
          <w:rFonts w:ascii="Arial" w:hAnsi="Arial" w:cs="Arial"/>
          <w:sz w:val="20"/>
          <w:szCs w:val="22"/>
        </w:rPr>
        <w:t xml:space="preserve">). In both cases, Grice’s maxims are replaced by a smaller number of principles so that there is a sense in which they can be seen as ‘reducing’ a greater number of principles (or ‘maxims’) to a smaller number. Since the underlying idea is </w:t>
      </w:r>
      <w:r>
        <w:rPr>
          <w:rFonts w:ascii="Arial" w:hAnsi="Arial" w:cs="Arial"/>
          <w:sz w:val="20"/>
          <w:szCs w:val="22"/>
        </w:rPr>
        <w:t xml:space="preserve">to assume </w:t>
      </w:r>
      <w:r w:rsidRPr="00EB7DCA">
        <w:rPr>
          <w:rFonts w:ascii="Arial" w:hAnsi="Arial" w:cs="Arial"/>
          <w:sz w:val="20"/>
          <w:szCs w:val="22"/>
        </w:rPr>
        <w:t>principles understood along similar lines to the Gricean maxims, these approaches tend to be described as ‘neo-Gricean’.</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Horn proposes two principles. One is a ‘Q’ or ‘Quantity’ Principle which says that speakers should provide ‘sufficient’ information. The other is an ‘R’ or ‘Relation’ Principle which says that speakers should not say more than is necessary. Here are the two principles:</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Q Principle:</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Make your contribution sufficient;</w:t>
      </w:r>
    </w:p>
    <w:p w:rsidR="00DD7787" w:rsidRPr="000F45AF"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Say as much as you can (given R)</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R Principle:</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Make your contribution necessary;</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Say no more than you must (given Q)</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At first glance, these might look like no more than restatements of Grice’s maxims of quantity since they seem to amount to saying that speakers should provide as much information as is necessary and no more than is necessary. Horn does intend this, but he also argues that the Q principle subsumes two of the maxims of manner (‘avoid obscurity’ and ‘avoid ambiguity’) and that the R principle subsumes the maxim of relation and one of the maxims of manner (‘be brief’). Here are these relationships presented in table form:</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Table 2.1 Horn’s Principles and Grice’s maxims</w:t>
      </w:r>
    </w:p>
    <w:tbl>
      <w:tblPr>
        <w:tblStyle w:val="TableGrid"/>
        <w:tblW w:w="0" w:type="auto"/>
        <w:tblInd w:w="108" w:type="dxa"/>
        <w:tblLook w:val="00BF"/>
      </w:tblPr>
      <w:tblGrid>
        <w:gridCol w:w="4320"/>
        <w:gridCol w:w="4327"/>
      </w:tblGrid>
      <w:tr w:rsidR="00DD7787" w:rsidRPr="00EB7DCA">
        <w:tc>
          <w:tcPr>
            <w:tcW w:w="4320" w:type="dxa"/>
          </w:tcPr>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Principle suggested by Horn</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tc>
        <w:tc>
          <w:tcPr>
            <w:tcW w:w="4327" w:type="dxa"/>
          </w:tcPr>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Replaces these Gricean maxims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tc>
      </w:tr>
      <w:tr w:rsidR="00DD7787" w:rsidRPr="00EB7DCA">
        <w:tc>
          <w:tcPr>
            <w:tcW w:w="4320"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Q Principle: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Make your contribution sufficient;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Say as much as you can (given R)</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tc>
        <w:tc>
          <w:tcPr>
            <w:tcW w:w="4327"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First maxim of quantity: ‘make your contribution as informative as is required’</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Maxim of manner: ‘avoid obscurity’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Maxim of manner: ‘avoid ambiguity’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tc>
      </w:tr>
      <w:tr w:rsidR="00DD7787" w:rsidRPr="00EB7DCA">
        <w:tc>
          <w:tcPr>
            <w:tcW w:w="4320"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R Principle: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Make your contribution necessary;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Say no more than you must (given Q)</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tc>
        <w:tc>
          <w:tcPr>
            <w:tcW w:w="4327"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Second maxim of quantity: ‘do not make your contribution more informative than is required’</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Maxim of relation: ‘be relevant’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Maxim of manner: ‘be brief’</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tc>
      </w:tr>
    </w:tbl>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Horn’s approach, then, greatly reduces the number of maxims suggesting, in effect, that a large part of what they are designed to explain can be accounted for in terms of a tension between a requirement to give enough information and a requirement not to give too much information.</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One phenomenon which motivated Horn’s approach and which this approach aims to explain is the existence of a range of case where </w:t>
      </w:r>
      <w:r>
        <w:rPr>
          <w:rFonts w:ascii="Arial" w:hAnsi="Arial" w:cs="Arial"/>
          <w:sz w:val="20"/>
          <w:szCs w:val="22"/>
        </w:rPr>
        <w:t>implicatures follow</w:t>
      </w:r>
      <w:r w:rsidRPr="00EB7DCA">
        <w:rPr>
          <w:rFonts w:ascii="Arial" w:hAnsi="Arial" w:cs="Arial"/>
          <w:sz w:val="20"/>
          <w:szCs w:val="22"/>
        </w:rPr>
        <w:t xml:space="preserve"> a particular pattern. These have been termed ‘scalar implicatures’ and are understood to arise because of the existence of ‘scalar relationships’ between stronger and weaker items. The scales which these items represent are now often referred to as “Horn scales’ reflecting the work Horn did in identifying and exploring them. Here are some examples: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Horn scales:</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i/>
          <w:sz w:val="20"/>
          <w:szCs w:val="22"/>
        </w:rPr>
      </w:pPr>
      <w:r w:rsidRPr="00EB7DCA">
        <w:rPr>
          <w:rFonts w:ascii="Arial" w:hAnsi="Arial" w:cs="Arial"/>
          <w:i/>
          <w:sz w:val="20"/>
          <w:szCs w:val="22"/>
        </w:rPr>
        <w:t>some</w:t>
      </w:r>
      <w:r w:rsidRPr="00EB7DCA">
        <w:rPr>
          <w:rFonts w:ascii="Arial" w:hAnsi="Arial" w:cs="Arial"/>
          <w:i/>
          <w:sz w:val="20"/>
          <w:szCs w:val="22"/>
        </w:rPr>
        <w:tab/>
      </w:r>
      <w:r w:rsidRPr="00EB7DCA">
        <w:rPr>
          <w:rFonts w:ascii="Arial" w:hAnsi="Arial" w:cs="Arial"/>
          <w:i/>
          <w:sz w:val="20"/>
          <w:szCs w:val="22"/>
        </w:rPr>
        <w:tab/>
        <w:t>all</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i/>
          <w:sz w:val="20"/>
          <w:szCs w:val="22"/>
        </w:rPr>
      </w:pPr>
      <w:r w:rsidRPr="00EB7DCA">
        <w:rPr>
          <w:rFonts w:ascii="Arial" w:hAnsi="Arial" w:cs="Arial"/>
          <w:i/>
          <w:sz w:val="20"/>
          <w:szCs w:val="22"/>
        </w:rPr>
        <w:t>one</w:t>
      </w:r>
      <w:r w:rsidRPr="00EB7DCA">
        <w:rPr>
          <w:rFonts w:ascii="Arial" w:hAnsi="Arial" w:cs="Arial"/>
          <w:i/>
          <w:sz w:val="20"/>
          <w:szCs w:val="22"/>
        </w:rPr>
        <w:tab/>
      </w:r>
      <w:r w:rsidRPr="00EB7DCA">
        <w:rPr>
          <w:rFonts w:ascii="Arial" w:hAnsi="Arial" w:cs="Arial"/>
          <w:i/>
          <w:sz w:val="20"/>
          <w:szCs w:val="22"/>
        </w:rPr>
        <w:tab/>
        <w:t>two</w:t>
      </w:r>
      <w:r w:rsidRPr="00EB7DCA">
        <w:rPr>
          <w:rFonts w:ascii="Arial" w:hAnsi="Arial" w:cs="Arial"/>
          <w:i/>
          <w:sz w:val="20"/>
          <w:szCs w:val="22"/>
        </w:rPr>
        <w:tab/>
      </w:r>
      <w:r w:rsidRPr="00EB7DCA">
        <w:rPr>
          <w:rFonts w:ascii="Arial" w:hAnsi="Arial" w:cs="Arial"/>
          <w:i/>
          <w:sz w:val="20"/>
          <w:szCs w:val="22"/>
        </w:rPr>
        <w:tab/>
        <w:t>three</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i/>
          <w:sz w:val="20"/>
          <w:szCs w:val="22"/>
        </w:rPr>
      </w:pPr>
      <w:r w:rsidRPr="00EB7DCA">
        <w:rPr>
          <w:rFonts w:ascii="Arial" w:hAnsi="Arial" w:cs="Arial"/>
          <w:i/>
          <w:sz w:val="20"/>
          <w:szCs w:val="22"/>
        </w:rPr>
        <w:t>possibly</w:t>
      </w:r>
      <w:r w:rsidRPr="00EB7DCA">
        <w:rPr>
          <w:rFonts w:ascii="Arial" w:hAnsi="Arial" w:cs="Arial"/>
          <w:i/>
          <w:sz w:val="20"/>
          <w:szCs w:val="22"/>
        </w:rPr>
        <w:tab/>
        <w:t>probably</w:t>
      </w:r>
      <w:r w:rsidRPr="00EB7DCA">
        <w:rPr>
          <w:rFonts w:ascii="Arial" w:hAnsi="Arial" w:cs="Arial"/>
          <w:i/>
          <w:sz w:val="20"/>
          <w:szCs w:val="22"/>
        </w:rPr>
        <w:tab/>
        <w:t>definitely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In each of these cases, the use of an item on a particular scale is consistent with the use of items on its right. If I ate some of your chocolates, it is possible that I ate all of them. If I ate one, I may have eaten two. If something is possibly going to happen, it may be probable that it will happen. And so on. At the same time, the use of an item on a scale entails an item to its left. If I ate all of your chocolates, it is true that I ate some. If I ate two chocolates, I ate one. If something is probable, then it is possible. And so on.</w:t>
      </w:r>
      <w:r>
        <w:rPr>
          <w:rFonts w:ascii="Arial" w:hAnsi="Arial" w:cs="Arial"/>
          <w:sz w:val="20"/>
          <w:szCs w:val="22"/>
        </w:rPr>
        <w:t xml:space="preserve"> We can demonstrate these points by considering exchanges such as (103):</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Pr>
          <w:rFonts w:ascii="Arial" w:hAnsi="Arial" w:cs="Arial"/>
          <w:sz w:val="20"/>
          <w:szCs w:val="22"/>
        </w:rPr>
        <w:t>A:</w:t>
      </w:r>
      <w:r>
        <w:rPr>
          <w:rFonts w:ascii="Arial" w:hAnsi="Arial" w:cs="Arial"/>
          <w:sz w:val="20"/>
          <w:szCs w:val="22"/>
        </w:rPr>
        <w:tab/>
        <w:t>If you’ve got a teaching qualification, you can take part in the workshop.</w:t>
      </w:r>
    </w:p>
    <w:p w:rsidR="00DD7787" w:rsidRPr="00A47719"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Pr>
          <w:rFonts w:ascii="Arial" w:hAnsi="Arial" w:cs="Arial"/>
          <w:sz w:val="20"/>
          <w:szCs w:val="22"/>
        </w:rPr>
        <w:t>B:</w:t>
      </w:r>
      <w:r>
        <w:rPr>
          <w:rFonts w:ascii="Arial" w:hAnsi="Arial" w:cs="Arial"/>
          <w:sz w:val="20"/>
          <w:szCs w:val="22"/>
        </w:rPr>
        <w:tab/>
        <w:t>I’ve got three.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A47719"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B’s utterance implicates that B can take part in the workshop because having three teaching qualifications entails having one (and two).</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 xml:space="preserve">An important observation made by </w:t>
      </w:r>
      <w:r w:rsidRPr="00EB7DCA">
        <w:rPr>
          <w:rFonts w:ascii="Arial" w:hAnsi="Arial" w:cs="Arial"/>
          <w:sz w:val="20"/>
          <w:szCs w:val="22"/>
        </w:rPr>
        <w:t>Horn is that an utterance containing an item on one of these scales will tend to implicate the negation of item</w:t>
      </w:r>
      <w:r>
        <w:rPr>
          <w:rFonts w:ascii="Arial" w:hAnsi="Arial" w:cs="Arial"/>
          <w:sz w:val="20"/>
          <w:szCs w:val="22"/>
        </w:rPr>
        <w:t>s</w:t>
      </w:r>
      <w:r w:rsidRPr="00EB7DCA">
        <w:rPr>
          <w:rFonts w:ascii="Arial" w:hAnsi="Arial" w:cs="Arial"/>
          <w:sz w:val="20"/>
          <w:szCs w:val="22"/>
        </w:rPr>
        <w:t xml:space="preserve"> </w:t>
      </w:r>
      <w:r>
        <w:rPr>
          <w:rFonts w:ascii="Arial" w:hAnsi="Arial" w:cs="Arial"/>
          <w:sz w:val="20"/>
          <w:szCs w:val="22"/>
        </w:rPr>
        <w:t>to</w:t>
      </w:r>
      <w:r w:rsidRPr="00EB7DCA">
        <w:rPr>
          <w:rFonts w:ascii="Arial" w:hAnsi="Arial" w:cs="Arial"/>
          <w:sz w:val="20"/>
          <w:szCs w:val="22"/>
        </w:rPr>
        <w:t xml:space="preserve"> its right</w:t>
      </w:r>
      <w:r>
        <w:rPr>
          <w:rFonts w:ascii="Arial" w:hAnsi="Arial" w:cs="Arial"/>
          <w:sz w:val="20"/>
          <w:szCs w:val="22"/>
        </w:rPr>
        <w:t xml:space="preserve"> on the scale</w:t>
      </w:r>
      <w:r w:rsidRPr="00EB7DCA">
        <w:rPr>
          <w:rFonts w:ascii="Arial" w:hAnsi="Arial" w:cs="Arial"/>
          <w:sz w:val="20"/>
          <w:szCs w:val="22"/>
        </w:rPr>
        <w:t>. Consider the following examples: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I ate some of your chocolates.</w:t>
      </w: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I ate two of your chocolates.</w:t>
      </w: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I’ll probably finish that essay tonight.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If I say (104</w:t>
      </w:r>
      <w:r w:rsidRPr="00EB7DCA">
        <w:rPr>
          <w:rFonts w:ascii="Arial" w:hAnsi="Arial" w:cs="Arial"/>
          <w:sz w:val="20"/>
          <w:szCs w:val="22"/>
        </w:rPr>
        <w:t>), you will think that I did not eat all of your choco</w:t>
      </w:r>
      <w:r>
        <w:rPr>
          <w:rFonts w:ascii="Arial" w:hAnsi="Arial" w:cs="Arial"/>
          <w:sz w:val="20"/>
          <w:szCs w:val="22"/>
        </w:rPr>
        <w:t>lates. If I say (105</w:t>
      </w:r>
      <w:r w:rsidRPr="00EB7DCA">
        <w:rPr>
          <w:rFonts w:ascii="Arial" w:hAnsi="Arial" w:cs="Arial"/>
          <w:sz w:val="20"/>
          <w:szCs w:val="22"/>
        </w:rPr>
        <w:t xml:space="preserve">), you will think that I ate exactly two and </w:t>
      </w:r>
      <w:r>
        <w:rPr>
          <w:rFonts w:ascii="Arial" w:hAnsi="Arial" w:cs="Arial"/>
          <w:sz w:val="20"/>
          <w:szCs w:val="22"/>
        </w:rPr>
        <w:t>not three or more. If I say (106</w:t>
      </w:r>
      <w:r w:rsidRPr="00EB7DCA">
        <w:rPr>
          <w:rFonts w:ascii="Arial" w:hAnsi="Arial" w:cs="Arial"/>
          <w:sz w:val="20"/>
          <w:szCs w:val="22"/>
        </w:rPr>
        <w:t>), you will think it is not definite that I will finish the essay tonight. Horn suggests that these inferences follow from the Q Principle. If a speaker is aiming to ‘say as much as you can’, then choosing a particular point on a scale implicates that they cannot say anything higher on the sca</w:t>
      </w:r>
      <w:r>
        <w:rPr>
          <w:rFonts w:ascii="Arial" w:hAnsi="Arial" w:cs="Arial"/>
          <w:sz w:val="20"/>
          <w:szCs w:val="22"/>
        </w:rPr>
        <w:t>le. Without the Q Principle (104</w:t>
      </w:r>
      <w:r w:rsidRPr="00EB7DCA">
        <w:rPr>
          <w:rFonts w:ascii="Arial" w:hAnsi="Arial" w:cs="Arial"/>
          <w:sz w:val="20"/>
          <w:szCs w:val="22"/>
        </w:rPr>
        <w:t>) might be produced by someone who ate all of the chocolates. The Q Principle says that someone who ate them all should say so.</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The R Principle aims to explain inferences which move in the opposite direction, leading us to conclude that the speaker intends to communicate something stronger than what they have said. In these cases, the assumption is that we won’t spell out something we’re confident you can work out for yourself. Co</w:t>
      </w:r>
      <w:r>
        <w:rPr>
          <w:rFonts w:ascii="Arial" w:hAnsi="Arial" w:cs="Arial"/>
          <w:sz w:val="20"/>
          <w:szCs w:val="22"/>
        </w:rPr>
        <w:t>nsider an utterance such as (107</w:t>
      </w:r>
      <w:r w:rsidRPr="00EB7DCA">
        <w:rPr>
          <w:rFonts w:ascii="Arial" w:hAnsi="Arial" w:cs="Arial"/>
          <w:sz w:val="20"/>
          <w:szCs w:val="22"/>
        </w:rPr>
        <w:t>) said to my daughter as she is about to leave the house in the morning:</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It’s supposed to rain later.</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When I say this, my daughter will infer that I am implicating that she should bring an umbrella or waterproof clothes with her when she goes out. The fact that I did not say so explicitly does not lead her to doubt whether I actually intended that. I have followed the R Principle and not spelled out something which I know she will be able to work out for herself, i.e. I have </w:t>
      </w:r>
      <w:r>
        <w:rPr>
          <w:rFonts w:ascii="Arial" w:hAnsi="Arial" w:cs="Arial"/>
          <w:sz w:val="20"/>
          <w:szCs w:val="22"/>
        </w:rPr>
        <w:t>followed the instruction to say</w:t>
      </w:r>
      <w:r w:rsidRPr="00EB7DCA">
        <w:rPr>
          <w:rFonts w:ascii="Arial" w:hAnsi="Arial" w:cs="Arial"/>
          <w:sz w:val="20"/>
          <w:szCs w:val="22"/>
        </w:rPr>
        <w:t xml:space="preserve"> ‘no more than you must’.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The pattern here then is one where two forces pull in opposite directions. How do we know which direction our inference should go in? This depends on what we know about the context. We know that news of rain often implicates that we should bring waterproof cloth</w:t>
      </w:r>
      <w:r>
        <w:rPr>
          <w:rFonts w:ascii="Arial" w:hAnsi="Arial" w:cs="Arial"/>
          <w:sz w:val="20"/>
          <w:szCs w:val="22"/>
        </w:rPr>
        <w:t>es or an umbrella so saying (107</w:t>
      </w:r>
      <w:r w:rsidRPr="00EB7DCA">
        <w:rPr>
          <w:rFonts w:ascii="Arial" w:hAnsi="Arial" w:cs="Arial"/>
          <w:sz w:val="20"/>
          <w:szCs w:val="22"/>
        </w:rPr>
        <w:t>) will implicate this unless something else in the context suggests otherwise. This, of course, is what Grice termed a Generalised Conversational Implicature. By contrast, we do not have a general assumption along the lines that anyone who ate some chocolates will have eaten all</w:t>
      </w:r>
      <w:r>
        <w:rPr>
          <w:rFonts w:ascii="Arial" w:hAnsi="Arial" w:cs="Arial"/>
          <w:sz w:val="20"/>
          <w:szCs w:val="22"/>
        </w:rPr>
        <w:t xml:space="preserve"> of them. So in the case of (104)-(106</w:t>
      </w:r>
      <w:r w:rsidRPr="00EB7DCA">
        <w:rPr>
          <w:rFonts w:ascii="Arial" w:hAnsi="Arial" w:cs="Arial"/>
          <w:sz w:val="20"/>
          <w:szCs w:val="22"/>
        </w:rPr>
        <w:t>) the inference is based on the Q Principle, assuming that the speaker would have used the stronger term if she had been able to.</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i/>
          <w:sz w:val="20"/>
          <w:szCs w:val="22"/>
        </w:rPr>
      </w:pPr>
      <w:r w:rsidRPr="00EB7DCA">
        <w:rPr>
          <w:rFonts w:ascii="Arial" w:hAnsi="Arial" w:cs="Arial"/>
          <w:i/>
          <w:sz w:val="20"/>
          <w:szCs w:val="22"/>
        </w:rPr>
        <w:t>2.6.2</w:t>
      </w:r>
      <w:r w:rsidRPr="00EB7DCA">
        <w:rPr>
          <w:rFonts w:ascii="Arial" w:hAnsi="Arial" w:cs="Arial"/>
          <w:i/>
          <w:sz w:val="20"/>
          <w:szCs w:val="22"/>
        </w:rPr>
        <w:tab/>
        <w:t>Levinson’s neo-Gricean approach</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Some of the thinking behind Horn’s approach is shared by Levinson who has developed his own approach in a series of publications over the years (including Atlas and Levinson 1981; Levinson 1987</w:t>
      </w:r>
      <w:r>
        <w:rPr>
          <w:rFonts w:ascii="Arial" w:hAnsi="Arial" w:cs="Arial"/>
          <w:sz w:val="20"/>
          <w:szCs w:val="22"/>
        </w:rPr>
        <w:t>a, 1987b</w:t>
      </w:r>
      <w:r w:rsidRPr="00EB7DCA">
        <w:rPr>
          <w:rFonts w:ascii="Arial" w:hAnsi="Arial" w:cs="Arial"/>
          <w:sz w:val="20"/>
          <w:szCs w:val="22"/>
        </w:rPr>
        <w:t>, 1995, 2000). In one of the key papers developing this approach (Levinson 1987a), he begins by pointing out what he calls an ‘anomaly’ in Grice’s programme. As he points out, it seems that in some case</w:t>
      </w:r>
      <w:r>
        <w:rPr>
          <w:rFonts w:ascii="Arial" w:hAnsi="Arial" w:cs="Arial"/>
          <w:sz w:val="20"/>
          <w:szCs w:val="22"/>
        </w:rPr>
        <w:t>s</w:t>
      </w:r>
      <w:r w:rsidRPr="00EB7DCA">
        <w:rPr>
          <w:rFonts w:ascii="Arial" w:hAnsi="Arial" w:cs="Arial"/>
          <w:sz w:val="20"/>
          <w:szCs w:val="22"/>
        </w:rPr>
        <w:t xml:space="preserve"> Gricean principles </w:t>
      </w:r>
      <w:r>
        <w:rPr>
          <w:rFonts w:ascii="Arial" w:hAnsi="Arial" w:cs="Arial"/>
          <w:sz w:val="20"/>
          <w:szCs w:val="22"/>
        </w:rPr>
        <w:t>are</w:t>
      </w:r>
      <w:r w:rsidRPr="00EB7DCA">
        <w:rPr>
          <w:rFonts w:ascii="Arial" w:hAnsi="Arial" w:cs="Arial"/>
          <w:sz w:val="20"/>
          <w:szCs w:val="22"/>
        </w:rPr>
        <w:t xml:space="preserve"> used to explain enrichment from something weaker to something stronger while in other cases they are used to explain the assumed negation of something stronger. Levinson (1987</w:t>
      </w:r>
      <w:r>
        <w:rPr>
          <w:rFonts w:ascii="Arial" w:hAnsi="Arial" w:cs="Arial"/>
          <w:sz w:val="20"/>
          <w:szCs w:val="22"/>
        </w:rPr>
        <w:t>a</w:t>
      </w:r>
      <w:r w:rsidRPr="00EB7DCA">
        <w:rPr>
          <w:rFonts w:ascii="Arial" w:hAnsi="Arial" w:cs="Arial"/>
          <w:sz w:val="20"/>
          <w:szCs w:val="22"/>
        </w:rPr>
        <w:t>: 62-63) illustrated this conflict with reference to these examples and the suggested implicatures indicated here: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Some of the miners voted for Thatcher.</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EB7DCA">
        <w:rPr>
          <w:rFonts w:ascii="Arial" w:hAnsi="Arial" w:cs="Arial"/>
          <w:sz w:val="20"/>
          <w:szCs w:val="22"/>
        </w:rPr>
        <w:t>Implicates:</w:t>
      </w:r>
      <w:r w:rsidRPr="00EB7DCA">
        <w:rPr>
          <w:rFonts w:ascii="Arial" w:hAnsi="Arial" w:cs="Arial"/>
          <w:sz w:val="20"/>
          <w:szCs w:val="22"/>
        </w:rPr>
        <w:tab/>
      </w:r>
      <w:r w:rsidRPr="00EB7DCA">
        <w:rPr>
          <w:rFonts w:ascii="Arial" w:hAnsi="Arial" w:cs="Arial"/>
          <w:sz w:val="20"/>
          <w:szCs w:val="22"/>
        </w:rPr>
        <w:tab/>
        <w:t>Not all of the miners voted for Thatcher.</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Bill turned the key and the engine started.</w:t>
      </w:r>
    </w:p>
    <w:p w:rsidR="00DD7787" w:rsidRPr="00EB7DCA"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835" w:hanging="1701"/>
        <w:rPr>
          <w:rFonts w:ascii="Arial" w:hAnsi="Arial" w:cs="Arial"/>
          <w:sz w:val="20"/>
          <w:szCs w:val="22"/>
        </w:rPr>
      </w:pPr>
      <w:r w:rsidRPr="00EB7DCA">
        <w:rPr>
          <w:rFonts w:ascii="Arial" w:hAnsi="Arial" w:cs="Arial"/>
          <w:sz w:val="20"/>
          <w:szCs w:val="22"/>
        </w:rPr>
        <w:t>Implicates:</w:t>
      </w:r>
      <w:r w:rsidRPr="00EB7DCA">
        <w:rPr>
          <w:rFonts w:ascii="Arial" w:hAnsi="Arial" w:cs="Arial"/>
          <w:sz w:val="20"/>
          <w:szCs w:val="22"/>
        </w:rPr>
        <w:tab/>
      </w:r>
      <w:r w:rsidRPr="00EB7DCA">
        <w:rPr>
          <w:rFonts w:ascii="Arial" w:hAnsi="Arial" w:cs="Arial"/>
          <w:sz w:val="20"/>
          <w:szCs w:val="22"/>
        </w:rPr>
        <w:tab/>
        <w:t>Bill turned the key and then, as a direct result, the engine started.</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We can ar</w:t>
      </w:r>
      <w:r>
        <w:rPr>
          <w:rFonts w:ascii="Arial" w:hAnsi="Arial" w:cs="Arial"/>
          <w:sz w:val="20"/>
          <w:szCs w:val="22"/>
        </w:rPr>
        <w:t>gue that the implicature in (108</w:t>
      </w:r>
      <w:r w:rsidRPr="00EB7DCA">
        <w:rPr>
          <w:rFonts w:ascii="Arial" w:hAnsi="Arial" w:cs="Arial"/>
          <w:sz w:val="20"/>
          <w:szCs w:val="22"/>
        </w:rPr>
        <w:t xml:space="preserve">) follows from the speaker’s decision not to say that all of the miners voted for Thatcher. If the speaker knew this, we would expect </w:t>
      </w:r>
      <w:r>
        <w:rPr>
          <w:rFonts w:ascii="Arial" w:hAnsi="Arial" w:cs="Arial"/>
          <w:sz w:val="20"/>
          <w:szCs w:val="22"/>
        </w:rPr>
        <w:t>her</w:t>
      </w:r>
      <w:r w:rsidRPr="00EB7DCA">
        <w:rPr>
          <w:rFonts w:ascii="Arial" w:hAnsi="Arial" w:cs="Arial"/>
          <w:sz w:val="20"/>
          <w:szCs w:val="22"/>
        </w:rPr>
        <w:t xml:space="preserve"> to give enough information by telling us so. The fact that </w:t>
      </w:r>
      <w:r>
        <w:rPr>
          <w:rFonts w:ascii="Arial" w:hAnsi="Arial" w:cs="Arial"/>
          <w:sz w:val="20"/>
          <w:szCs w:val="22"/>
        </w:rPr>
        <w:t>she has not said this means that she</w:t>
      </w:r>
      <w:r w:rsidRPr="00EB7DCA">
        <w:rPr>
          <w:rFonts w:ascii="Arial" w:hAnsi="Arial" w:cs="Arial"/>
          <w:sz w:val="20"/>
          <w:szCs w:val="22"/>
        </w:rPr>
        <w:t xml:space="preserve"> must either think that not all of the miners voted for Thatcher or not be sure whether they all did. Th</w:t>
      </w:r>
      <w:r>
        <w:rPr>
          <w:rFonts w:ascii="Arial" w:hAnsi="Arial" w:cs="Arial"/>
          <w:sz w:val="20"/>
          <w:szCs w:val="22"/>
        </w:rPr>
        <w:t>e same reasoning applied to (109</w:t>
      </w:r>
      <w:r w:rsidRPr="00EB7DCA">
        <w:rPr>
          <w:rFonts w:ascii="Arial" w:hAnsi="Arial" w:cs="Arial"/>
          <w:sz w:val="20"/>
          <w:szCs w:val="22"/>
        </w:rPr>
        <w:t>) might suggest that this utterance should implicate the opposite of what we do in fact assume. We could say that it would have been relevant to know that turning the key caused the engine to start and that failure to say so implicates that this was not the case. Instead, though, we enrich the interpretation and assume that the key turning cau</w:t>
      </w:r>
      <w:r>
        <w:rPr>
          <w:rFonts w:ascii="Arial" w:hAnsi="Arial" w:cs="Arial"/>
          <w:sz w:val="20"/>
          <w:szCs w:val="22"/>
        </w:rPr>
        <w:t>sed the engine to start. In (108</w:t>
      </w:r>
      <w:r w:rsidRPr="00EB7DCA">
        <w:rPr>
          <w:rFonts w:ascii="Arial" w:hAnsi="Arial" w:cs="Arial"/>
          <w:sz w:val="20"/>
          <w:szCs w:val="22"/>
        </w:rPr>
        <w:t xml:space="preserve">), then, Gricean principles lead to the implicature of the negation </w:t>
      </w:r>
      <w:r>
        <w:rPr>
          <w:rFonts w:ascii="Arial" w:hAnsi="Arial" w:cs="Arial"/>
          <w:sz w:val="20"/>
          <w:szCs w:val="22"/>
        </w:rPr>
        <w:t>of something stronger. In (109</w:t>
      </w:r>
      <w:r w:rsidRPr="00EB7DCA">
        <w:rPr>
          <w:rFonts w:ascii="Arial" w:hAnsi="Arial" w:cs="Arial"/>
          <w:sz w:val="20"/>
          <w:szCs w:val="22"/>
        </w:rPr>
        <w:t>), by contrast, they lead to the assumption of something stronger.</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ab/>
        <w:t xml:space="preserve">Levinson’s approach is similar to Horn’s in identifying principles which account for inferences in different directions. Horn’s two principles are echoed in Levinson’s work, </w:t>
      </w:r>
      <w:r>
        <w:rPr>
          <w:rFonts w:ascii="Arial" w:hAnsi="Arial" w:cs="Arial"/>
          <w:sz w:val="20"/>
          <w:szCs w:val="22"/>
        </w:rPr>
        <w:t xml:space="preserve">with </w:t>
      </w:r>
      <w:r w:rsidRPr="00EB7DCA">
        <w:rPr>
          <w:rFonts w:ascii="Arial" w:hAnsi="Arial" w:cs="Arial"/>
          <w:sz w:val="20"/>
          <w:szCs w:val="22"/>
        </w:rPr>
        <w:t>Levinson</w:t>
      </w:r>
      <w:r>
        <w:rPr>
          <w:rFonts w:ascii="Arial" w:hAnsi="Arial" w:cs="Arial"/>
          <w:sz w:val="20"/>
          <w:szCs w:val="22"/>
        </w:rPr>
        <w:t>’s I Principle doing the work of Horn’s R Principle</w:t>
      </w:r>
      <w:r w:rsidRPr="00EB7DCA">
        <w:rPr>
          <w:rFonts w:ascii="Arial" w:hAnsi="Arial" w:cs="Arial"/>
          <w:sz w:val="20"/>
          <w:szCs w:val="22"/>
        </w:rPr>
        <w:t>. Ultimately, Levinson develops an account based on three principles and associated heuristics: a Q Principle, an I Principle and an M Principle. The Q Principle and the I Principle are similar to Horn’s Q and R Principles. The M Principle is about how an utterance is formulated. Here is a table featuring Levinson’s heuristics (which are briefer than the principles) with a summary of which Gricean maxims each heuristic is derived from and proposes to replace: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Table 2.2 Levinson’s Heuristics and Grice’s maxims (based on Levinson 2000: 35-38)</w:t>
      </w:r>
    </w:p>
    <w:tbl>
      <w:tblPr>
        <w:tblStyle w:val="TableGrid"/>
        <w:tblW w:w="0" w:type="auto"/>
        <w:tblInd w:w="108" w:type="dxa"/>
        <w:tblLook w:val="00BF"/>
      </w:tblPr>
      <w:tblGrid>
        <w:gridCol w:w="4320"/>
        <w:gridCol w:w="4327"/>
      </w:tblGrid>
      <w:tr w:rsidR="00DD7787" w:rsidRPr="00EB7DCA">
        <w:tc>
          <w:tcPr>
            <w:tcW w:w="4320"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Heuristic suggested by Levinson</w:t>
            </w:r>
          </w:p>
        </w:tc>
        <w:tc>
          <w:tcPr>
            <w:tcW w:w="4327"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Replaces these Gricean maxims</w:t>
            </w:r>
          </w:p>
        </w:tc>
      </w:tr>
      <w:tr w:rsidR="00DD7787" w:rsidRPr="00EB7DCA">
        <w:tc>
          <w:tcPr>
            <w:tcW w:w="4320"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Q Heuristic:</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‘What isn’t said isn’t’</w:t>
            </w:r>
          </w:p>
        </w:tc>
        <w:tc>
          <w:tcPr>
            <w:tcW w:w="4327"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First maxim of quantity: ‘make your contribution as informative as is required’</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tc>
      </w:tr>
      <w:tr w:rsidR="00DD7787" w:rsidRPr="00EB7DCA">
        <w:tc>
          <w:tcPr>
            <w:tcW w:w="4320"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I Heuristic:</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‘What is expressed simply is stereotypically exemplified, i.e. minimal specifications get maximally informative or stereotypical interpretations’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tc>
        <w:tc>
          <w:tcPr>
            <w:tcW w:w="4327"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Second maxim of quantity: ‘do not make your contribution more informative than is required’</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tc>
      </w:tr>
      <w:tr w:rsidR="00DD7787" w:rsidRPr="00EB7DCA">
        <w:tc>
          <w:tcPr>
            <w:tcW w:w="4320"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M Heuristic:</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‘What’s said in an abnormal way isn't normal’</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tc>
        <w:tc>
          <w:tcPr>
            <w:tcW w:w="4327" w:type="dxa"/>
          </w:tcPr>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Maxim of manner: ‘be brief’</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Maxim of manner: ‘avoid obscurity’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r w:rsidRPr="00EB7DCA">
              <w:rPr>
                <w:rFonts w:ascii="Arial" w:hAnsi="Arial" w:cs="Arial"/>
                <w:sz w:val="20"/>
                <w:szCs w:val="22"/>
              </w:rPr>
              <w:t>Maxim of manner: ‘avoid ambiguity’</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cs="Arial"/>
                <w:sz w:val="20"/>
                <w:szCs w:val="22"/>
              </w:rPr>
            </w:pPr>
          </w:p>
        </w:tc>
      </w:tr>
    </w:tbl>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As we can see, Levinson shares with Horn the general idea of replacing Grice’s maxims with a smaller number of principles. Horn and Levinson differ in exactly what set of principles, and how many of them, they propose. </w:t>
      </w:r>
      <w:r>
        <w:rPr>
          <w:rFonts w:ascii="Arial" w:hAnsi="Arial" w:cs="Arial"/>
          <w:sz w:val="20"/>
          <w:szCs w:val="22"/>
        </w:rPr>
        <w:t>In chapters five to seven</w:t>
      </w:r>
      <w:r w:rsidRPr="00EB7DCA">
        <w:rPr>
          <w:rFonts w:ascii="Arial" w:hAnsi="Arial" w:cs="Arial"/>
          <w:sz w:val="20"/>
          <w:szCs w:val="22"/>
        </w:rPr>
        <w:t xml:space="preserve"> below, we’ll look </w:t>
      </w:r>
      <w:r>
        <w:rPr>
          <w:rFonts w:ascii="Arial" w:hAnsi="Arial" w:cs="Arial"/>
          <w:sz w:val="20"/>
          <w:szCs w:val="22"/>
        </w:rPr>
        <w:t xml:space="preserve">again </w:t>
      </w:r>
      <w:r w:rsidRPr="00EB7DCA">
        <w:rPr>
          <w:rFonts w:ascii="Arial" w:hAnsi="Arial" w:cs="Arial"/>
          <w:sz w:val="20"/>
          <w:szCs w:val="22"/>
        </w:rPr>
        <w:t xml:space="preserve">at </w:t>
      </w:r>
      <w:r>
        <w:rPr>
          <w:rFonts w:ascii="Arial" w:hAnsi="Arial" w:cs="Arial"/>
          <w:sz w:val="20"/>
          <w:szCs w:val="22"/>
        </w:rPr>
        <w:t>differences between these</w:t>
      </w:r>
      <w:r w:rsidRPr="00EB7DCA">
        <w:rPr>
          <w:rFonts w:ascii="Arial" w:hAnsi="Arial" w:cs="Arial"/>
          <w:sz w:val="20"/>
          <w:szCs w:val="22"/>
        </w:rPr>
        <w:t xml:space="preserve"> and </w:t>
      </w:r>
      <w:r>
        <w:rPr>
          <w:rFonts w:ascii="Arial" w:hAnsi="Arial" w:cs="Arial"/>
          <w:sz w:val="20"/>
          <w:szCs w:val="22"/>
        </w:rPr>
        <w:t>relevance theory alongside some other approaches</w:t>
      </w:r>
      <w:r w:rsidRPr="00EB7DCA">
        <w:rPr>
          <w:rFonts w:ascii="Arial" w:hAnsi="Arial" w:cs="Arial"/>
          <w:sz w:val="20"/>
          <w:szCs w:val="22"/>
        </w:rPr>
        <w:t>. For now, we’ll finish our look at these approaches by considering three examples and how Levinson would explain them (one example for each of Levinson’s heuristics):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John is over 5 feet tall.</w:t>
      </w: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I broke a finger yesterday.</w:t>
      </w: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 xml:space="preserve">He invited me in and gave me a warm liquid created from </w:t>
      </w:r>
      <w:r>
        <w:rPr>
          <w:rFonts w:ascii="Arial" w:hAnsi="Arial" w:cs="Arial"/>
          <w:sz w:val="20"/>
          <w:szCs w:val="22"/>
        </w:rPr>
        <w:t xml:space="preserve">the </w:t>
      </w:r>
      <w:r w:rsidRPr="00EB7DCA">
        <w:rPr>
          <w:rFonts w:ascii="Arial" w:hAnsi="Arial" w:cs="Arial"/>
          <w:sz w:val="20"/>
          <w:szCs w:val="22"/>
        </w:rPr>
        <w:t xml:space="preserve">ground beans </w:t>
      </w:r>
      <w:r>
        <w:rPr>
          <w:rFonts w:ascii="Arial" w:hAnsi="Arial" w:cs="Arial"/>
          <w:sz w:val="20"/>
          <w:szCs w:val="22"/>
        </w:rPr>
        <w:t xml:space="preserve">of </w:t>
      </w:r>
      <w:r w:rsidRPr="00EB7DCA">
        <w:rPr>
          <w:rFonts w:ascii="Arial" w:hAnsi="Arial" w:cs="Arial"/>
          <w:sz w:val="20"/>
          <w:szCs w:val="22"/>
        </w:rPr>
        <w:t>a coffee plant.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If we assume that (1</w:t>
      </w:r>
      <w:r>
        <w:rPr>
          <w:rFonts w:ascii="Arial" w:hAnsi="Arial" w:cs="Arial"/>
          <w:sz w:val="20"/>
          <w:szCs w:val="22"/>
        </w:rPr>
        <w:t>10</w:t>
      </w:r>
      <w:r w:rsidRPr="00EB7DCA">
        <w:rPr>
          <w:rFonts w:ascii="Arial" w:hAnsi="Arial" w:cs="Arial"/>
          <w:sz w:val="20"/>
          <w:szCs w:val="22"/>
        </w:rPr>
        <w:t>) has given as much information as the speaker can give and therefore that ‘what isn’t said isn’t’, we will assume that John is over 5 feet tall but not over 6 feet tall. Being over 6 feet tall is consistent with being over 5 feet tall but we’d expect the speaker to let us know if he was even more than 6 feet tall.</w:t>
      </w:r>
      <w:r>
        <w:rPr>
          <w:rFonts w:ascii="Arial" w:hAnsi="Arial" w:cs="Arial"/>
          <w:sz w:val="20"/>
          <w:szCs w:val="22"/>
        </w:rPr>
        <w:t xml:space="preserve"> (111</w:t>
      </w:r>
      <w:r w:rsidRPr="00EB7DCA">
        <w:rPr>
          <w:rFonts w:ascii="Arial" w:hAnsi="Arial" w:cs="Arial"/>
          <w:sz w:val="20"/>
          <w:szCs w:val="22"/>
        </w:rPr>
        <w:t>) is a classic Gricean generalised conversational implicature. We have access to standard assumptions about individuals having accidents which break fingers biologically attached to their hands. Since the speaker has said nothing to indicate otherwise, we assume it is one of these fingers which she has broken.</w:t>
      </w:r>
      <w:r>
        <w:rPr>
          <w:rFonts w:ascii="Arial" w:hAnsi="Arial" w:cs="Arial"/>
          <w:sz w:val="20"/>
          <w:szCs w:val="22"/>
        </w:rPr>
        <w:t xml:space="preserve"> In (112</w:t>
      </w:r>
      <w:r w:rsidRPr="00EB7DCA">
        <w:rPr>
          <w:rFonts w:ascii="Arial" w:hAnsi="Arial" w:cs="Arial"/>
          <w:sz w:val="20"/>
          <w:szCs w:val="22"/>
        </w:rPr>
        <w:t>), the speaker has produced an unusual formulation where we know she could easily have said something much</w:t>
      </w:r>
      <w:r>
        <w:rPr>
          <w:rFonts w:ascii="Arial" w:hAnsi="Arial" w:cs="Arial"/>
          <w:sz w:val="20"/>
          <w:szCs w:val="22"/>
        </w:rPr>
        <w:t xml:space="preserve"> simpler, e.g. (113</w:t>
      </w:r>
      <w:r w:rsidRPr="00EB7DCA">
        <w:rPr>
          <w:rFonts w:ascii="Arial" w:hAnsi="Arial" w:cs="Arial"/>
          <w:sz w:val="20"/>
          <w:szCs w:val="22"/>
        </w:rPr>
        <w: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pStyle w:val="ListParagraph"/>
        <w:numPr>
          <w:ilvl w:val="0"/>
          <w:numId w:val="29"/>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contextualSpacing w:val="0"/>
        <w:rPr>
          <w:rFonts w:ascii="Arial" w:hAnsi="Arial" w:cs="Arial"/>
          <w:sz w:val="20"/>
          <w:szCs w:val="22"/>
        </w:rPr>
      </w:pPr>
      <w:r w:rsidRPr="00EB7DCA">
        <w:rPr>
          <w:rFonts w:ascii="Arial" w:hAnsi="Arial" w:cs="Arial"/>
          <w:sz w:val="20"/>
          <w:szCs w:val="22"/>
        </w:rPr>
        <w:t xml:space="preserve">He invited me </w:t>
      </w:r>
      <w:r>
        <w:rPr>
          <w:rFonts w:ascii="Arial" w:hAnsi="Arial" w:cs="Arial"/>
          <w:sz w:val="20"/>
          <w:szCs w:val="22"/>
        </w:rPr>
        <w:t xml:space="preserve">in </w:t>
      </w:r>
      <w:r w:rsidRPr="00EB7DCA">
        <w:rPr>
          <w:rFonts w:ascii="Arial" w:hAnsi="Arial" w:cs="Arial"/>
          <w:sz w:val="20"/>
          <w:szCs w:val="22"/>
        </w:rPr>
        <w:t>and gave me a coffee.</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Given the availability of a simpler formulation and the speaker’s decision not to use it, we assume that there was something unusual about the drink she was given, e.g. that it was not well-made, unpleasant, etc.</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F113B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EXERCISE</w:t>
      </w:r>
      <w:r>
        <w:rPr>
          <w:rFonts w:ascii="Arial" w:hAnsi="Arial" w:cs="Arial"/>
          <w:sz w:val="18"/>
          <w:szCs w:val="22"/>
        </w:rPr>
        <w:t xml:space="preserve"> 2.7</w:t>
      </w:r>
      <w:r w:rsidRPr="00EB7DCA">
        <w:rPr>
          <w:rFonts w:ascii="Arial" w:hAnsi="Arial" w:cs="Arial"/>
          <w:sz w:val="18"/>
          <w:szCs w:val="22"/>
        </w:rPr>
        <w:t>:</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18"/>
          <w:szCs w:val="22"/>
        </w:rPr>
      </w:pPr>
      <w:r w:rsidRPr="00EB7DCA">
        <w:rPr>
          <w:rFonts w:ascii="Arial" w:hAnsi="Arial" w:cs="Arial"/>
          <w:sz w:val="18"/>
          <w:szCs w:val="22"/>
        </w:rPr>
        <w:t>You are now ready to work on exercise</w:t>
      </w:r>
      <w:r>
        <w:rPr>
          <w:rFonts w:ascii="Arial" w:hAnsi="Arial" w:cs="Arial"/>
          <w:sz w:val="18"/>
          <w:szCs w:val="22"/>
        </w:rPr>
        <w:t xml:space="preserve"> 2.7</w:t>
      </w:r>
      <w:r w:rsidRPr="00EB7DCA">
        <w:rPr>
          <w:rFonts w:ascii="Arial" w:hAnsi="Arial" w:cs="Arial"/>
          <w:sz w:val="18"/>
          <w:szCs w:val="22"/>
        </w:rPr>
        <w:t>, which explores some of the ideas of Keenan and the ‘Neo-Gricean’ approaches mentioned here.</w:t>
      </w:r>
    </w:p>
    <w:p w:rsidR="00DD7787" w:rsidRPr="00EB7DCA" w:rsidRDefault="00DD7787" w:rsidP="00F113B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 . . .</w:t>
      </w:r>
    </w:p>
    <w:p w:rsidR="00DD7787" w:rsidRPr="00EB7DCA"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EB7DCA" w:rsidRDefault="00DD7787" w:rsidP="00DD7787">
      <w:pPr>
        <w:numPr>
          <w:ilvl w:val="1"/>
          <w:numId w:val="66"/>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Summary</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EB7DCA">
        <w:rPr>
          <w:rFonts w:ascii="Arial" w:hAnsi="Arial" w:cs="Arial"/>
          <w:sz w:val="20"/>
          <w:szCs w:val="22"/>
        </w:rPr>
        <w:t xml:space="preserve">In this chapter, we have seen how </w:t>
      </w:r>
      <w:r>
        <w:rPr>
          <w:rFonts w:ascii="Arial" w:hAnsi="Arial" w:cs="Arial"/>
          <w:sz w:val="20"/>
          <w:szCs w:val="22"/>
        </w:rPr>
        <w:t>relevance theory</w:t>
      </w:r>
      <w:r w:rsidRPr="00EB7DCA">
        <w:rPr>
          <w:rFonts w:ascii="Arial" w:hAnsi="Arial" w:cs="Arial"/>
          <w:sz w:val="20"/>
          <w:szCs w:val="22"/>
        </w:rPr>
        <w:t xml:space="preserve"> has its origins in Grice’s Theory of Conversation. Grice’s approach was clearly a major breakthrough in understanding how we understand each other.</w:t>
      </w:r>
      <w:r>
        <w:rPr>
          <w:rFonts w:ascii="Arial" w:hAnsi="Arial" w:cs="Arial"/>
          <w:sz w:val="20"/>
          <w:szCs w:val="22"/>
        </w:rPr>
        <w:t xml:space="preserve"> Sperber and Wilson acknowledged this</w:t>
      </w:r>
      <w:r w:rsidRPr="00EB7DCA">
        <w:rPr>
          <w:rFonts w:ascii="Arial" w:hAnsi="Arial" w:cs="Arial"/>
          <w:sz w:val="20"/>
          <w:szCs w:val="22"/>
        </w:rPr>
        <w:t xml:space="preserve"> breakthr</w:t>
      </w:r>
      <w:r>
        <w:rPr>
          <w:rFonts w:ascii="Arial" w:hAnsi="Arial" w:cs="Arial"/>
          <w:sz w:val="20"/>
          <w:szCs w:val="22"/>
        </w:rPr>
        <w:t>ough and attempted to build on his</w:t>
      </w:r>
      <w:r w:rsidRPr="00EB7DCA">
        <w:rPr>
          <w:rFonts w:ascii="Arial" w:hAnsi="Arial" w:cs="Arial"/>
          <w:sz w:val="20"/>
          <w:szCs w:val="22"/>
        </w:rPr>
        <w:t xml:space="preserve"> insights. They critiqued the approach and, in attempting to remedy weaknesses, came up with a new approach of their own. Other theorists developed the ideas in different ways and, of course, debates have carried on among people working within the different approaches.</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42504B"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Pr>
          <w:sz w:val="18"/>
        </w:rPr>
        <w:t>EXERCISE 2.8</w:t>
      </w:r>
      <w:r w:rsidRPr="0042504B">
        <w:rPr>
          <w:sz w:val="18"/>
        </w:rPr>
        <w:t>:</w:t>
      </w:r>
    </w:p>
    <w:p w:rsidR="00DD7787" w:rsidRPr="00EB7DCA"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Pr>
          <w:sz w:val="18"/>
        </w:rPr>
        <w:t>You are now ready to attempt exercise 2.8 which asks you to adjust your existing list of questions by adding new ones which have occurred to you during this chapter and to consider how far you have come in developing answers to these and all of your other questions.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xml:space="preserve">. . . . .  </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EXERCISES AND FURTHER READING WILL BE INCLUDED LATER</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 . . .</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p>
    <w:p w:rsidR="00DD7787" w:rsidRDefault="00DD7787">
      <w:pPr>
        <w:rPr>
          <w:rFonts w:ascii="Arial" w:hAnsi="Arial"/>
          <w:sz w:val="20"/>
        </w:rPr>
      </w:pPr>
      <w:r>
        <w:rPr>
          <w:rFonts w:ascii="Arial" w:hAnsi="Arial"/>
          <w:sz w:val="20"/>
        </w:rPr>
        <w:br w:type="page"/>
      </w:r>
    </w:p>
    <w:p w:rsidR="00DD7787" w:rsidRPr="009C1515" w:rsidRDefault="00DD7787" w:rsidP="00F113B8">
      <w:pPr>
        <w:pStyle w:val="BodyText"/>
      </w:pPr>
      <w:r>
        <w:t>RELEVANCE THEORY</w:t>
      </w:r>
    </w:p>
    <w:p w:rsidR="00DD7787" w:rsidRPr="009C1515" w:rsidRDefault="00DD7787" w:rsidP="00F113B8">
      <w:pPr>
        <w:pStyle w:val="BodyText"/>
      </w:pPr>
      <w:r w:rsidRPr="009C1515">
        <w:t>DRAFT TO BE SUBMITTED TO CAMBRIDGE UNIVERSITY PRESS</w:t>
      </w:r>
    </w:p>
    <w:p w:rsidR="00DD7787" w:rsidRPr="009C1515" w:rsidRDefault="00DD7787" w:rsidP="00F113B8">
      <w:pPr>
        <w:pStyle w:val="BodyText"/>
      </w:pPr>
      <w:r w:rsidRPr="009C1515">
        <w:t>THIS VERSION</w:t>
      </w:r>
      <w:r>
        <w:t xml:space="preserve"> 31</w:t>
      </w:r>
      <w:r w:rsidRPr="009C1515">
        <w:t xml:space="preserve"> </w:t>
      </w:r>
      <w:r>
        <w:t>OCTOBER</w:t>
      </w:r>
      <w:r w:rsidRPr="009C1515">
        <w:t xml:space="preserve"> 2011</w:t>
      </w:r>
    </w:p>
    <w:p w:rsidR="00DD7787" w:rsidRPr="003C06D5" w:rsidRDefault="00DD7787" w:rsidP="00F113B8">
      <w:pPr>
        <w:pStyle w:val="BodyText"/>
        <w:rPr>
          <w:b/>
        </w:rPr>
      </w:pPr>
      <w:r w:rsidRPr="003C06D5">
        <w:rPr>
          <w:b/>
        </w:rPr>
        <w:t>PLEASE CHECK BEFORE QUOTING</w:t>
      </w:r>
    </w:p>
    <w:p w:rsidR="00DD7787" w:rsidRPr="009C1515" w:rsidRDefault="00DD7787" w:rsidP="00F113B8">
      <w:pPr>
        <w:rPr>
          <w:rFonts w:ascii="Arial" w:hAnsi="Arial"/>
          <w:sz w:val="20"/>
        </w:rPr>
      </w:pPr>
      <w:r w:rsidRPr="009C1515">
        <w:rPr>
          <w:rFonts w:ascii="Arial" w:hAnsi="Arial"/>
          <w:sz w:val="20"/>
        </w:rPr>
        <w:t>. . . . . . . . . . . . . . . . . . . . . . . . . . . . . . . . . . . . . . . . . . . . .</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CHAPTER 3:</w:t>
      </w:r>
      <w:r>
        <w:rPr>
          <w:rFonts w:ascii="Arial" w:hAnsi="Arial"/>
          <w:sz w:val="20"/>
        </w:rPr>
        <w:t xml:space="preserve"> Principles of Relevance</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9C1515">
        <w:rPr>
          <w:sz w:val="20"/>
        </w:rPr>
        <w:t>Topics:</w:t>
      </w:r>
      <w:r>
        <w:rPr>
          <w:sz w:val="20"/>
        </w:rPr>
        <w:t xml:space="preserve"> relevance</w:t>
      </w:r>
      <w:r w:rsidRPr="009C1515">
        <w:rPr>
          <w:sz w:val="20"/>
        </w:rPr>
        <w:t xml:space="preserve"> in cognition and in communication; the Cognitive</w:t>
      </w:r>
      <w:r>
        <w:rPr>
          <w:sz w:val="20"/>
        </w:rPr>
        <w:t xml:space="preserve"> Principle of Relevance</w:t>
      </w:r>
      <w:r w:rsidRPr="009C1515">
        <w:rPr>
          <w:sz w:val="20"/>
        </w:rPr>
        <w:t>; the Communicative</w:t>
      </w:r>
      <w:r>
        <w:rPr>
          <w:sz w:val="20"/>
        </w:rPr>
        <w:t xml:space="preserve"> Principle of Relevance</w:t>
      </w:r>
      <w:r w:rsidRPr="009C1515">
        <w:rPr>
          <w:sz w:val="20"/>
        </w:rPr>
        <w:t>;</w:t>
      </w:r>
      <w:r>
        <w:rPr>
          <w:sz w:val="20"/>
        </w:rPr>
        <w:t xml:space="preserve"> relevance</w:t>
      </w:r>
      <w:r w:rsidRPr="009C1515">
        <w:rPr>
          <w:sz w:val="20"/>
        </w:rPr>
        <w:t xml:space="preserve"> and effects;</w:t>
      </w:r>
      <w:r>
        <w:rPr>
          <w:sz w:val="20"/>
        </w:rPr>
        <w:t xml:space="preserve"> relevance</w:t>
      </w:r>
      <w:r w:rsidRPr="009C1515">
        <w:rPr>
          <w:sz w:val="20"/>
        </w:rPr>
        <w:t xml:space="preserve"> and effort;</w:t>
      </w:r>
      <w:r>
        <w:rPr>
          <w:sz w:val="20"/>
        </w:rPr>
        <w:t xml:space="preserve"> relevance</w:t>
      </w:r>
      <w:r w:rsidRPr="009C1515">
        <w:rPr>
          <w:sz w:val="20"/>
        </w:rPr>
        <w:t xml:space="preserve"> and ‘communication’</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DD7787">
      <w:pPr>
        <w:numPr>
          <w:ilvl w:val="1"/>
          <w:numId w:val="34"/>
        </w:numPr>
        <w:tabs>
          <w:tab w:val="clear" w:pos="3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C1515">
        <w:rPr>
          <w:rFonts w:ascii="Arial" w:hAnsi="Arial"/>
          <w:sz w:val="20"/>
        </w:rPr>
        <w:t>Overview</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Having summarised</w:t>
      </w:r>
      <w:r>
        <w:rPr>
          <w:rFonts w:ascii="Arial" w:hAnsi="Arial"/>
          <w:sz w:val="20"/>
        </w:rPr>
        <w:t xml:space="preserve"> relevance theory</w:t>
      </w:r>
      <w:r w:rsidRPr="009C1515">
        <w:rPr>
          <w:rFonts w:ascii="Arial" w:hAnsi="Arial"/>
          <w:sz w:val="20"/>
        </w:rPr>
        <w:t xml:space="preserve"> in chapter </w:t>
      </w:r>
      <w:r>
        <w:rPr>
          <w:rFonts w:ascii="Arial" w:hAnsi="Arial"/>
          <w:sz w:val="20"/>
        </w:rPr>
        <w:t>one</w:t>
      </w:r>
      <w:r w:rsidRPr="009C1515">
        <w:rPr>
          <w:rFonts w:ascii="Arial" w:hAnsi="Arial"/>
          <w:sz w:val="20"/>
        </w:rPr>
        <w:t xml:space="preserve"> and looked at how it developed from the work of Grice in chapter </w:t>
      </w:r>
      <w:r>
        <w:rPr>
          <w:rFonts w:ascii="Arial" w:hAnsi="Arial"/>
          <w:sz w:val="20"/>
        </w:rPr>
        <w:t>two</w:t>
      </w:r>
      <w:r w:rsidRPr="009C1515">
        <w:rPr>
          <w:rFonts w:ascii="Arial" w:hAnsi="Arial"/>
          <w:sz w:val="20"/>
        </w:rPr>
        <w:t>, this chapter presents more detail on the key notions proposed and used by</w:t>
      </w:r>
      <w:r>
        <w:rPr>
          <w:rFonts w:ascii="Arial" w:hAnsi="Arial"/>
          <w:sz w:val="20"/>
        </w:rPr>
        <w:t xml:space="preserve"> relevance theory</w:t>
      </w:r>
      <w:r w:rsidRPr="009C1515">
        <w:rPr>
          <w:rFonts w:ascii="Arial" w:hAnsi="Arial"/>
          <w:sz w:val="20"/>
        </w:rPr>
        <w:t>. We look at the general claims</w:t>
      </w:r>
      <w:r>
        <w:rPr>
          <w:rFonts w:ascii="Arial" w:hAnsi="Arial"/>
          <w:sz w:val="20"/>
        </w:rPr>
        <w:t xml:space="preserve"> relevance theory</w:t>
      </w:r>
      <w:r w:rsidRPr="009C1515">
        <w:rPr>
          <w:rFonts w:ascii="Arial" w:hAnsi="Arial"/>
          <w:sz w:val="20"/>
        </w:rPr>
        <w:t xml:space="preserve"> makes about human cognition and communication and at the two </w:t>
      </w:r>
      <w:r>
        <w:rPr>
          <w:rFonts w:ascii="Arial" w:hAnsi="Arial"/>
          <w:sz w:val="20"/>
        </w:rPr>
        <w:t>Principles of Relevance: the First, or Cognitive, Principle of Relevance</w:t>
      </w:r>
      <w:r w:rsidRPr="009C1515">
        <w:rPr>
          <w:rFonts w:ascii="Arial" w:hAnsi="Arial"/>
          <w:sz w:val="20"/>
        </w:rPr>
        <w:t xml:space="preserve"> and the Second, or Communicative, </w:t>
      </w:r>
      <w:r>
        <w:rPr>
          <w:rFonts w:ascii="Arial" w:hAnsi="Arial"/>
          <w:sz w:val="20"/>
        </w:rPr>
        <w:t>Principle of Relevance</w:t>
      </w:r>
      <w:r w:rsidRPr="009C1515">
        <w:rPr>
          <w:rFonts w:ascii="Arial" w:hAnsi="Arial"/>
          <w:sz w:val="20"/>
        </w:rPr>
        <w:t>. We look at how</w:t>
      </w:r>
      <w:r>
        <w:rPr>
          <w:rFonts w:ascii="Arial" w:hAnsi="Arial"/>
          <w:sz w:val="20"/>
        </w:rPr>
        <w:t xml:space="preserve"> relevance</w:t>
      </w:r>
      <w:r w:rsidRPr="009C1515">
        <w:rPr>
          <w:rFonts w:ascii="Arial" w:hAnsi="Arial"/>
          <w:sz w:val="20"/>
        </w:rPr>
        <w:t xml:space="preserve"> is defined in terms of cognitive effects and processing effort, and then at how</w:t>
      </w:r>
      <w:r>
        <w:rPr>
          <w:rFonts w:ascii="Arial" w:hAnsi="Arial"/>
          <w:sz w:val="20"/>
        </w:rPr>
        <w:t xml:space="preserve"> relevance theory</w:t>
      </w:r>
      <w:r w:rsidRPr="009C1515">
        <w:rPr>
          <w:rFonts w:ascii="Arial" w:hAnsi="Arial"/>
          <w:sz w:val="20"/>
        </w:rPr>
        <w:t xml:space="preserve"> defines the kind of communication which the Communicative</w:t>
      </w:r>
      <w:r>
        <w:rPr>
          <w:rFonts w:ascii="Arial" w:hAnsi="Arial"/>
          <w:sz w:val="20"/>
        </w:rPr>
        <w:t xml:space="preserve"> Principle of Relevance</w:t>
      </w:r>
      <w:r w:rsidRPr="009C1515">
        <w:rPr>
          <w:rFonts w:ascii="Arial" w:hAnsi="Arial"/>
          <w:sz w:val="20"/>
        </w:rPr>
        <w:t xml:space="preserve"> applies to. This is termed ‘ostensive-inferential communication’ to reflect the fact that communicators communicate ostensively (demonstrating an intention to communicate) and that audiences make inferences about the intentions of communicators. Understanding the ideas in this chapter is essential in order to understand exactly how</w:t>
      </w:r>
      <w:r>
        <w:rPr>
          <w:rFonts w:ascii="Arial" w:hAnsi="Arial"/>
          <w:sz w:val="20"/>
        </w:rPr>
        <w:t xml:space="preserve"> relevance theory</w:t>
      </w:r>
      <w:r w:rsidRPr="009C1515">
        <w:rPr>
          <w:rFonts w:ascii="Arial" w:hAnsi="Arial"/>
          <w:sz w:val="20"/>
        </w:rPr>
        <w:t xml:space="preserve"> aims to account for how we understand each other</w:t>
      </w:r>
      <w:r>
        <w:rPr>
          <w:rFonts w:ascii="Arial" w:hAnsi="Arial"/>
          <w:sz w:val="20"/>
        </w:rPr>
        <w:t>, which is the topic of chapter four</w:t>
      </w:r>
      <w:r w:rsidRPr="009C1515">
        <w:rPr>
          <w:rFonts w:ascii="Arial" w:hAnsi="Arial"/>
          <w:sz w:val="20"/>
        </w:rPr>
        <w:t>. When you have finished this chapter, you will have developed your understanding of the key components of</w:t>
      </w:r>
      <w:r>
        <w:rPr>
          <w:rFonts w:ascii="Arial" w:hAnsi="Arial"/>
          <w:sz w:val="20"/>
        </w:rPr>
        <w:t xml:space="preserve"> relevance theory</w:t>
      </w:r>
      <w:r w:rsidRPr="009C1515">
        <w:rPr>
          <w:rFonts w:ascii="Arial" w:hAnsi="Arial"/>
          <w:sz w:val="20"/>
        </w:rPr>
        <w:t xml:space="preserve"> and be in a position to understand how they are applied in particular explanations and analyses. We will move on to look more closely at how</w:t>
      </w:r>
      <w:r>
        <w:rPr>
          <w:rFonts w:ascii="Arial" w:hAnsi="Arial"/>
          <w:sz w:val="20"/>
        </w:rPr>
        <w:t xml:space="preserve"> relevance theory</w:t>
      </w:r>
      <w:r w:rsidRPr="009C1515">
        <w:rPr>
          <w:rFonts w:ascii="Arial" w:hAnsi="Arial"/>
          <w:sz w:val="20"/>
        </w:rPr>
        <w:t xml:space="preserve"> explains specific interpretations in chapter four.</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144B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144BD">
      <w:pPr>
        <w:numPr>
          <w:ilvl w:val="1"/>
          <w:numId w:val="34"/>
        </w:numPr>
        <w:tabs>
          <w:tab w:val="clear" w:pos="3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C1515">
        <w:rPr>
          <w:rFonts w:ascii="Arial" w:hAnsi="Arial"/>
          <w:sz w:val="20"/>
        </w:rPr>
        <w:t>Relevance, cognition and communication</w:t>
      </w: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As pointed out above,</w:t>
      </w:r>
      <w:r>
        <w:rPr>
          <w:sz w:val="20"/>
        </w:rPr>
        <w:t xml:space="preserve"> relevance theory</w:t>
      </w:r>
      <w:r w:rsidRPr="009C1515">
        <w:rPr>
          <w:sz w:val="20"/>
        </w:rPr>
        <w:t xml:space="preserve"> is based on generalisations about cognition and about communication. The cognitive generalisation is about how human minds are designed to look for and notice important aspects of our environment. The communicative generalisation is about the expectations created by communicative acts. More fully and more technically, the claim about cognition is that our minds are designed so as to ‘maximise’</w:t>
      </w:r>
      <w:r>
        <w:rPr>
          <w:sz w:val="20"/>
        </w:rPr>
        <w:t xml:space="preserve"> relevance</w:t>
      </w:r>
      <w:r w:rsidRPr="009C1515">
        <w:rPr>
          <w:sz w:val="20"/>
        </w:rPr>
        <w:t>, i.e. to derive as many cognitive effects as possible for as little cognitive effort as possible, and the claim about communication is that acts of ostensive-inferential communication create expectations of ‘optimal’</w:t>
      </w:r>
      <w:r>
        <w:rPr>
          <w:sz w:val="20"/>
        </w:rPr>
        <w:t xml:space="preserve"> relevance</w:t>
      </w:r>
      <w:r w:rsidRPr="009C1515">
        <w:rPr>
          <w:sz w:val="20"/>
        </w:rPr>
        <w:t xml:space="preserve">, i.e. </w:t>
      </w:r>
      <w:r>
        <w:rPr>
          <w:sz w:val="20"/>
        </w:rPr>
        <w:t>that they</w:t>
      </w:r>
      <w:r w:rsidRPr="009C1515">
        <w:rPr>
          <w:sz w:val="20"/>
        </w:rPr>
        <w:t xml:space="preserve"> will provide enough effects to justify the effort involved in deriving them </w:t>
      </w:r>
      <w:r>
        <w:rPr>
          <w:sz w:val="20"/>
        </w:rPr>
        <w:t xml:space="preserve">while </w:t>
      </w:r>
      <w:r w:rsidRPr="009C1515">
        <w:rPr>
          <w:sz w:val="20"/>
        </w:rPr>
        <w:t>put</w:t>
      </w:r>
      <w:r>
        <w:rPr>
          <w:sz w:val="20"/>
        </w:rPr>
        <w:t>ting</w:t>
      </w:r>
      <w:r w:rsidRPr="009C1515">
        <w:rPr>
          <w:sz w:val="20"/>
        </w:rPr>
        <w:t xml:space="preserve"> us to no more effort than is consistent with the communicator’s abilities and preferences. This chapter provides a fuller account of these generalisations. To understand the claims fully, we need to know exactly how</w:t>
      </w:r>
      <w:r>
        <w:rPr>
          <w:sz w:val="20"/>
        </w:rPr>
        <w:t xml:space="preserve"> relevance</w:t>
      </w:r>
      <w:r w:rsidRPr="009C1515">
        <w:rPr>
          <w:sz w:val="20"/>
        </w:rPr>
        <w:t xml:space="preserve"> is defined, what is involved in maximising and optimising</w:t>
      </w:r>
      <w:r>
        <w:rPr>
          <w:sz w:val="20"/>
        </w:rPr>
        <w:t xml:space="preserve"> relevance</w:t>
      </w:r>
      <w:r w:rsidRPr="009C1515">
        <w:rPr>
          <w:sz w:val="20"/>
        </w:rPr>
        <w:t xml:space="preserve">, and how we recognise the acts of communication which give rise to the </w:t>
      </w:r>
      <w:r>
        <w:rPr>
          <w:sz w:val="20"/>
        </w:rPr>
        <w:t xml:space="preserve">Presumption of Optimal Relevance and the </w:t>
      </w:r>
      <w:r w:rsidR="002D7E0F">
        <w:rPr>
          <w:sz w:val="20"/>
        </w:rPr>
        <w:t>Relevance-Guided Comprehension Heuristic</w:t>
      </w:r>
      <w:r w:rsidRPr="009C1515">
        <w:rPr>
          <w:sz w:val="20"/>
        </w:rPr>
        <w:t>. Before developing each of these in more detail, this section gives a brief, informal sketch of the important differences between cognition and communication, particularly with regard to how we look for</w:t>
      </w:r>
      <w:r>
        <w:rPr>
          <w:sz w:val="20"/>
        </w:rPr>
        <w:t xml:space="preserve"> relevance</w:t>
      </w:r>
      <w:r w:rsidRPr="009C1515">
        <w:rPr>
          <w:sz w:val="20"/>
        </w:rPr>
        <w:t xml:space="preserve"> in each case. We will begin by considering how our cognitive system in general looks for</w:t>
      </w:r>
      <w:r>
        <w:rPr>
          <w:sz w:val="20"/>
        </w:rPr>
        <w:t xml:space="preserve"> relevance</w:t>
      </w:r>
      <w:r w:rsidRPr="009C1515">
        <w:rPr>
          <w:sz w:val="20"/>
        </w:rPr>
        <w:t xml:space="preserve"> in the world around us. The first step in doing this is to understand what we mean when we talk about cognition.</w:t>
      </w: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144BD">
      <w:pPr>
        <w:pStyle w:val="BodyText2"/>
        <w:numPr>
          <w:ilvl w:val="2"/>
          <w:numId w:val="34"/>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i/>
          <w:sz w:val="20"/>
        </w:rPr>
      </w:pPr>
      <w:r w:rsidRPr="009C1515">
        <w:rPr>
          <w:i/>
          <w:sz w:val="20"/>
        </w:rPr>
        <w:t>Cognition and</w:t>
      </w:r>
      <w:r>
        <w:rPr>
          <w:i/>
          <w:sz w:val="20"/>
        </w:rPr>
        <w:t xml:space="preserve"> relevance</w:t>
      </w:r>
    </w:p>
    <w:p w:rsidR="00DD7787"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 xml:space="preserve">So what is cognition? As ever, there are a number of different answers. What the different answers share is the assumption that cognition has to do with ‘thinking’. Processes such as remembering, planning, evaluating and so on are seen as ‘cognitive’ processes. Within contemporary cognitive science, a common metaphor (although one whose accuracy is often questioned) is to see the mind as a device for processing information. On this view, cognition is the process of acquiring, storing and manipulating information. A standard view, largely based on the work of the philosopher Jerry Fodor, is that cognition involves representations and computations. Fodor’s 1975 book, </w:t>
      </w:r>
      <w:r w:rsidRPr="009C1515">
        <w:rPr>
          <w:i/>
          <w:sz w:val="20"/>
        </w:rPr>
        <w:t>The Language of Thought,</w:t>
      </w:r>
      <w:r w:rsidRPr="009C1515">
        <w:rPr>
          <w:sz w:val="20"/>
        </w:rPr>
        <w:t xml:space="preserve"> (among other works) spells out the related idea that human thinking is language-like</w:t>
      </w:r>
      <w:r>
        <w:rPr>
          <w:sz w:val="20"/>
        </w:rPr>
        <w:t>. Relevance theory</w:t>
      </w:r>
      <w:r w:rsidRPr="009C1515">
        <w:rPr>
          <w:sz w:val="20"/>
        </w:rPr>
        <w:t xml:space="preserve"> is located within this tradition and explicitly follows many aspects of Fodor’s thinking, not only about the Language of Thought but also about the idea that the mind is modular (Fodor 1983), i.e. that it contains a number of modules, or ‘input systems’ whose main role is to help us construct representations of the world based on input </w:t>
      </w:r>
      <w:r>
        <w:rPr>
          <w:sz w:val="20"/>
        </w:rPr>
        <w:t>originating in</w:t>
      </w:r>
      <w:r w:rsidRPr="009C1515">
        <w:rPr>
          <w:sz w:val="20"/>
        </w:rPr>
        <w:t xml:space="preserve"> sensory data. Perhaps Fodor’s most significant and controversial claim is that one of these modules is specialised for dealing with linguistic input. These modular input systems take as input ‘transduced’ data from whichever source they specialise in, transform and enrich it</w:t>
      </w:r>
      <w:r>
        <w:rPr>
          <w:sz w:val="20"/>
        </w:rPr>
        <w:t>,</w:t>
      </w:r>
      <w:r w:rsidRPr="009C1515">
        <w:rPr>
          <w:sz w:val="20"/>
        </w:rPr>
        <w:t xml:space="preserve"> and provide representational input to a central system. This central system is the part of the mind where we ‘think’ by performing computations over our mental representations.</w:t>
      </w:r>
      <w:r>
        <w:rPr>
          <w:sz w:val="20"/>
        </w:rPr>
        <w:t xml:space="preserve"> This picture is represented in simplified form in figure 3.1:</w:t>
      </w:r>
    </w:p>
    <w:p w:rsidR="00DD7787"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4144BD">
      <w:pPr>
        <w:spacing w:line="480" w:lineRule="auto"/>
        <w:rPr>
          <w:rFonts w:ascii="Arial" w:hAnsi="Arial"/>
          <w:sz w:val="20"/>
        </w:rPr>
      </w:pPr>
    </w:p>
    <w:p w:rsidR="00DD7787" w:rsidRPr="0088205C"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Pr>
          <w:rFonts w:ascii="Arial" w:hAnsi="Arial"/>
          <w:sz w:val="20"/>
        </w:rPr>
        <w:t>Figure 3.1:</w:t>
      </w:r>
      <w:r>
        <w:rPr>
          <w:rFonts w:ascii="Arial" w:hAnsi="Arial"/>
          <w:sz w:val="20"/>
        </w:rPr>
        <w:tab/>
        <w:t>a simplified representation of modular mental architecture (based on Fodor 1983)</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A803F9"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sz w:val="18"/>
        </w:rPr>
        <w:t>transduced s</w:t>
      </w:r>
      <w:r w:rsidRPr="00A803F9">
        <w:rPr>
          <w:rFonts w:ascii="Arial" w:hAnsi="Arial"/>
          <w:sz w:val="18"/>
        </w:rPr>
        <w:t xml:space="preserve">ensory </w:t>
      </w:r>
      <w:r>
        <w:rPr>
          <w:rFonts w:ascii="Arial" w:hAnsi="Arial"/>
          <w:sz w:val="18"/>
        </w:rPr>
        <w:t>data</w:t>
      </w:r>
      <w:r w:rsidRPr="00A803F9">
        <w:rPr>
          <w:rFonts w:ascii="Arial" w:hAnsi="Arial"/>
          <w:sz w:val="18"/>
        </w:rPr>
        <w:tab/>
      </w:r>
      <w:r w:rsidRPr="00A803F9">
        <w:rPr>
          <w:rFonts w:ascii="Arial" w:hAnsi="Arial"/>
          <w:sz w:val="18"/>
        </w:rPr>
        <w:tab/>
      </w:r>
      <w:r>
        <w:rPr>
          <w:rFonts w:ascii="Arial" w:hAnsi="Arial"/>
          <w:sz w:val="18"/>
        </w:rPr>
        <w:tab/>
        <w:t>modules/input systems</w:t>
      </w:r>
      <w:r>
        <w:rPr>
          <w:rFonts w:ascii="Arial" w:hAnsi="Arial"/>
          <w:sz w:val="18"/>
        </w:rPr>
        <w:tab/>
      </w:r>
      <w:r>
        <w:rPr>
          <w:rFonts w:ascii="Arial" w:hAnsi="Arial"/>
          <w:sz w:val="18"/>
        </w:rPr>
        <w:tab/>
      </w:r>
      <w:r w:rsidRPr="00A803F9">
        <w:rPr>
          <w:rFonts w:ascii="Arial" w:hAnsi="Arial"/>
          <w:sz w:val="18"/>
        </w:rPr>
        <w:t>central cognitive system</w:t>
      </w:r>
    </w:p>
    <w:p w:rsidR="00DD7787" w:rsidRPr="00A803F9"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shape id="_x0000_s1082" type="#_x0000_t202" style="position:absolute;margin-left:310.05pt;margin-top:2.05pt;width:98.75pt;height:215.75pt;z-index:251718656;mso-wrap-edited:f;mso-position-horizontal:absolute;mso-position-vertical:absolute" wrapcoords="-225 0 -225 21150 21825 21150 21825 0 -225 0" filled="f" strokecolor="black [3213]" strokeweight=".5pt">
            <v:fill o:detectmouseclick="t"/>
            <v:textbox style="mso-next-textbox:#_x0000_s1082" inset=",7.2pt,,7.2pt">
              <w:txbxContent>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r>
                    <w:rPr>
                      <w:rFonts w:ascii="Arial" w:hAnsi="Arial"/>
                      <w:sz w:val="18"/>
                    </w:rPr>
                    <w:t>central</w:t>
                  </w:r>
                </w:p>
                <w:p w:rsidR="006E1063" w:rsidRDefault="006E1063" w:rsidP="00F113B8">
                  <w:pPr>
                    <w:rPr>
                      <w:rFonts w:ascii="Arial" w:hAnsi="Arial"/>
                      <w:sz w:val="18"/>
                    </w:rPr>
                  </w:pPr>
                  <w:r>
                    <w:rPr>
                      <w:rFonts w:ascii="Arial" w:hAnsi="Arial"/>
                      <w:sz w:val="18"/>
                    </w:rPr>
                    <w:t>cognitive</w:t>
                  </w:r>
                </w:p>
                <w:p w:rsidR="006E1063" w:rsidRDefault="006E1063" w:rsidP="00F113B8">
                  <w:pPr>
                    <w:rPr>
                      <w:rFonts w:ascii="Arial" w:hAnsi="Arial"/>
                      <w:sz w:val="18"/>
                    </w:rPr>
                  </w:pPr>
                  <w:r>
                    <w:rPr>
                      <w:rFonts w:ascii="Arial" w:hAnsi="Arial"/>
                      <w:sz w:val="18"/>
                    </w:rPr>
                    <w:t>processes</w:t>
                  </w:r>
                </w:p>
                <w:p w:rsidR="006E1063" w:rsidRPr="00A803F9" w:rsidRDefault="006E1063" w:rsidP="00F113B8">
                  <w:pPr>
                    <w:rPr>
                      <w:rFonts w:ascii="Arial" w:hAnsi="Arial"/>
                      <w:sz w:val="18"/>
                    </w:rPr>
                  </w:pPr>
                  <w:r w:rsidRPr="00A803F9">
                    <w:rPr>
                      <w:rFonts w:ascii="Arial" w:hAnsi="Arial"/>
                      <w:sz w:val="18"/>
                    </w:rPr>
                    <w:t xml:space="preserve"> </w:t>
                  </w:r>
                </w:p>
              </w:txbxContent>
            </v:textbox>
            <w10:wrap type="tight"/>
          </v:shape>
        </w:pict>
      </w:r>
      <w:r>
        <w:rPr>
          <w:rFonts w:ascii="Arial" w:hAnsi="Arial"/>
          <w:noProof/>
          <w:sz w:val="18"/>
          <w:lang w:val="en-US"/>
        </w:rPr>
        <w:pict>
          <v:shape id="_x0000_s1084" type="#_x0000_t202" style="position:absolute;margin-left:4.05pt;margin-top:7.55pt;width:98.75pt;height:215.75pt;z-index:251720704;mso-wrap-edited:f;mso-position-horizontal:absolute;mso-position-vertical:absolute" wrapcoords="-225 0 -225 21150 21825 21150 21825 0 -225 0" filled="f" stroked="f" strokecolor="black [3213]" strokeweight=".5pt">
            <v:fill o:detectmouseclick="t"/>
            <v:textbox style="mso-next-textbox:#_x0000_s1084" inset=",7.2pt,,7.2pt">
              <w:txbxContent>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p>
                <w:p w:rsidR="006E1063" w:rsidRPr="00A803F9" w:rsidRDefault="006E1063" w:rsidP="00F113B8">
                  <w:pPr>
                    <w:rPr>
                      <w:rFonts w:ascii="Arial" w:hAnsi="Arial"/>
                      <w:sz w:val="18"/>
                    </w:rPr>
                  </w:pPr>
                  <w:r>
                    <w:rPr>
                      <w:rFonts w:ascii="Arial" w:hAnsi="Arial"/>
                      <w:sz w:val="18"/>
                    </w:rPr>
                    <w:t>‘Transducers’ translate information from external stimuli and provide input to modules</w:t>
                  </w:r>
                </w:p>
              </w:txbxContent>
            </v:textbox>
            <w10:wrap type="tight"/>
          </v:shape>
        </w:pict>
      </w:r>
      <w:r>
        <w:rPr>
          <w:rFonts w:ascii="Arial" w:hAnsi="Arial"/>
          <w:noProof/>
          <w:sz w:val="18"/>
          <w:lang w:val="en-US"/>
        </w:rPr>
        <w:pict>
          <v:shape id="_x0000_s1079" type="#_x0000_t202" style="position:absolute;margin-left:175.05pt;margin-top:7.55pt;width:71.6pt;height:35.75pt;z-index:251715584;mso-wrap-edited:f;mso-position-horizontal:absolute;mso-position-vertical:absolute" wrapcoords="-225 0 -225 21150 21825 21150 21825 0 -225 0" filled="f" strokecolor="black [3213]" strokeweight=".5pt">
            <v:fill o:detectmouseclick="t"/>
            <v:textbox style="mso-next-textbox:#_x0000_s1079" inset=",7.2pt,,7.2pt">
              <w:txbxContent>
                <w:p w:rsidR="006E1063" w:rsidRDefault="006E1063" w:rsidP="00F113B8">
                  <w:pPr>
                    <w:rPr>
                      <w:rFonts w:ascii="Arial" w:hAnsi="Arial"/>
                      <w:sz w:val="18"/>
                    </w:rPr>
                  </w:pPr>
                  <w:r>
                    <w:rPr>
                      <w:rFonts w:ascii="Arial" w:hAnsi="Arial"/>
                      <w:sz w:val="18"/>
                    </w:rPr>
                    <w:t>v</w:t>
                  </w:r>
                  <w:r w:rsidRPr="00A803F9">
                    <w:rPr>
                      <w:rFonts w:ascii="Arial" w:hAnsi="Arial"/>
                      <w:sz w:val="18"/>
                    </w:rPr>
                    <w:t>isual in</w:t>
                  </w:r>
                  <w:r>
                    <w:rPr>
                      <w:rFonts w:ascii="Arial" w:hAnsi="Arial"/>
                      <w:sz w:val="18"/>
                    </w:rPr>
                    <w:t>put</w:t>
                  </w:r>
                </w:p>
                <w:p w:rsidR="006E1063" w:rsidRPr="00A803F9" w:rsidRDefault="006E1063" w:rsidP="00F113B8">
                  <w:pPr>
                    <w:rPr>
                      <w:rFonts w:ascii="Arial" w:hAnsi="Arial"/>
                      <w:sz w:val="18"/>
                    </w:rPr>
                  </w:pPr>
                  <w:r w:rsidRPr="00A803F9">
                    <w:rPr>
                      <w:rFonts w:ascii="Arial" w:hAnsi="Arial"/>
                      <w:sz w:val="18"/>
                    </w:rPr>
                    <w:t>system</w:t>
                  </w:r>
                </w:p>
              </w:txbxContent>
            </v:textbox>
            <w10:wrap type="tight"/>
          </v:shape>
        </w:pict>
      </w:r>
    </w:p>
    <w:p w:rsidR="00DD7787" w:rsidRPr="00A803F9"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line id="_x0000_s1091" style="position:absolute;flip:y;z-index:251727872;mso-wrap-edited:f;mso-position-horizontal:absolute;mso-position-vertical:absolute" from="-.8pt,4.85pt" to="62.2pt,22.8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r>
        <w:rPr>
          <w:rFonts w:ascii="Arial" w:hAnsi="Arial"/>
          <w:noProof/>
          <w:sz w:val="18"/>
          <w:lang w:val="en-US"/>
        </w:rPr>
        <w:pict>
          <v:line id="_x0000_s1085" style="position:absolute;z-index:251721728;mso-wrap-edited:f" from="134.2pt,4.85pt" to="197.2pt,4.8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p>
    <w:p w:rsidR="00DD7787" w:rsidRPr="00A803F9"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shape id="_x0000_s1080" type="#_x0000_t202" style="position:absolute;margin-left:62.2pt;margin-top:14.65pt;width:71.75pt;height:44.5pt;z-index:251716608;mso-wrap-edited:f;mso-position-horizontal:absolute;mso-position-vertical:absolute" wrapcoords="-225 0 -225 21150 21825 21150 21825 0 -225 0" filled="f" strokecolor="black [3213]" strokeweight=".5pt">
            <v:fill o:detectmouseclick="t"/>
            <v:textbox style="mso-next-textbox:#_x0000_s1080" inset=",7.2pt,,7.2pt">
              <w:txbxContent>
                <w:p w:rsidR="006E1063" w:rsidRDefault="006E1063" w:rsidP="00F113B8">
                  <w:pPr>
                    <w:rPr>
                      <w:rFonts w:ascii="Arial" w:hAnsi="Arial"/>
                      <w:sz w:val="18"/>
                    </w:rPr>
                  </w:pPr>
                  <w:r>
                    <w:rPr>
                      <w:rFonts w:ascii="Arial" w:hAnsi="Arial"/>
                      <w:sz w:val="18"/>
                    </w:rPr>
                    <w:t>auditory</w:t>
                  </w:r>
                  <w:r w:rsidRPr="00A803F9">
                    <w:rPr>
                      <w:rFonts w:ascii="Arial" w:hAnsi="Arial"/>
                      <w:sz w:val="18"/>
                    </w:rPr>
                    <w:t xml:space="preserve"> in</w:t>
                  </w:r>
                  <w:r>
                    <w:rPr>
                      <w:rFonts w:ascii="Arial" w:hAnsi="Arial"/>
                      <w:sz w:val="18"/>
                    </w:rPr>
                    <w:t>put</w:t>
                  </w:r>
                </w:p>
                <w:p w:rsidR="006E1063" w:rsidRPr="00A803F9" w:rsidRDefault="006E1063" w:rsidP="00F113B8">
                  <w:pPr>
                    <w:rPr>
                      <w:rFonts w:ascii="Arial" w:hAnsi="Arial"/>
                      <w:sz w:val="18"/>
                    </w:rPr>
                  </w:pPr>
                  <w:r w:rsidRPr="00A803F9">
                    <w:rPr>
                      <w:rFonts w:ascii="Arial" w:hAnsi="Arial"/>
                      <w:sz w:val="18"/>
                    </w:rPr>
                    <w:t>system</w:t>
                  </w:r>
                </w:p>
              </w:txbxContent>
            </v:textbox>
            <w10:wrap type="tight"/>
          </v:shape>
        </w:pic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line id="_x0000_s1089" style="position:absolute;flip:y;z-index:251725824;mso-wrap-edited:f;mso-position-horizontal:absolute;mso-position-vertical:absolute" from="-.8pt,11.95pt" to="62.2pt,29.9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r>
        <w:rPr>
          <w:rFonts w:ascii="Arial" w:hAnsi="Arial"/>
          <w:noProof/>
          <w:sz w:val="18"/>
          <w:lang w:val="en-US"/>
        </w:rPr>
        <w:pict>
          <v:line id="_x0000_s1086" style="position:absolute;z-index:251722752;mso-wrap-edited:f;mso-position-horizontal:absolute;mso-position-vertical:absolute" from="134.2pt,14.5pt" to="197.2pt,14.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line id="_x0000_s1087" style="position:absolute;z-index:251723776;mso-wrap-edited:f;mso-position-horizontal:absolute;mso-position-vertical:absolute" from="134.2pt,34.95pt" to="197.2pt,34.9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r>
        <w:rPr>
          <w:rFonts w:ascii="Arial" w:hAnsi="Arial"/>
          <w:noProof/>
          <w:sz w:val="18"/>
          <w:lang w:val="en-US"/>
        </w:rPr>
        <w:pict>
          <v:line id="_x0000_s1090" style="position:absolute;z-index:251726848;mso-wrap-edited:f;mso-position-horizontal:absolute;mso-position-vertical:absolute" from="-.8pt,25.95pt" to="62.2pt,41.9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r>
        <w:rPr>
          <w:rFonts w:ascii="Arial" w:hAnsi="Arial"/>
          <w:noProof/>
          <w:sz w:val="18"/>
          <w:lang w:val="en-US"/>
        </w:rPr>
        <w:pict>
          <v:shape id="_x0000_s1081" type="#_x0000_t202" style="position:absolute;margin-left:62.2pt;margin-top:16.95pt;width:71.75pt;height:44.5pt;z-index:251717632;mso-wrap-edited:f;mso-position-horizontal:absolute;mso-position-vertical:absolute" wrapcoords="-225 0 -225 21150 21825 21150 21825 0 -225 0" filled="f" strokecolor="black [3213]" strokeweight=".5pt">
            <v:fill o:detectmouseclick="t"/>
            <v:textbox style="mso-next-textbox:#_x0000_s1081" inset=",7.2pt,,7.2pt">
              <w:txbxContent>
                <w:p w:rsidR="006E1063" w:rsidRDefault="006E1063" w:rsidP="00F113B8">
                  <w:pPr>
                    <w:rPr>
                      <w:rFonts w:ascii="Arial" w:hAnsi="Arial"/>
                      <w:sz w:val="18"/>
                    </w:rPr>
                  </w:pPr>
                  <w:r>
                    <w:rPr>
                      <w:rFonts w:ascii="Arial" w:hAnsi="Arial"/>
                      <w:sz w:val="18"/>
                    </w:rPr>
                    <w:t xml:space="preserve">linguistic </w:t>
                  </w:r>
                  <w:r w:rsidRPr="00A803F9">
                    <w:rPr>
                      <w:rFonts w:ascii="Arial" w:hAnsi="Arial"/>
                      <w:sz w:val="18"/>
                    </w:rPr>
                    <w:t>in</w:t>
                  </w:r>
                  <w:r>
                    <w:rPr>
                      <w:rFonts w:ascii="Arial" w:hAnsi="Arial"/>
                      <w:sz w:val="18"/>
                    </w:rPr>
                    <w:t>put</w:t>
                  </w:r>
                </w:p>
                <w:p w:rsidR="006E1063" w:rsidRPr="00A803F9" w:rsidRDefault="006E1063" w:rsidP="00F113B8">
                  <w:pPr>
                    <w:rPr>
                      <w:rFonts w:ascii="Arial" w:hAnsi="Arial"/>
                      <w:sz w:val="18"/>
                    </w:rPr>
                  </w:pPr>
                  <w:r w:rsidRPr="00A803F9">
                    <w:rPr>
                      <w:rFonts w:ascii="Arial" w:hAnsi="Arial"/>
                      <w:sz w:val="18"/>
                    </w:rPr>
                    <w:t>system</w:t>
                  </w:r>
                </w:p>
              </w:txbxContent>
            </v:textbox>
            <w10:wrap type="tight"/>
          </v:shape>
        </w:pic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shape id="_x0000_s1083" type="#_x0000_t202" style="position:absolute;margin-left:62.2pt;margin-top:40.95pt;width:71.6pt;height:35.75pt;z-index:251719680;mso-wrap-edited:f;mso-position-horizontal:absolute;mso-position-vertical:absolute" wrapcoords="-225 0 -225 21150 21825 21150 21825 0 -225 0" filled="f" stroked="f" strokecolor="black [3213]" strokeweight=".5pt">
            <v:fill o:detectmouseclick="t"/>
            <v:textbox style="mso-next-textbox:#_x0000_s1083" inset=",7.2pt,,7.2pt">
              <w:txbxContent>
                <w:p w:rsidR="006E1063" w:rsidRDefault="006E1063" w:rsidP="00F113B8">
                  <w:pPr>
                    <w:rPr>
                      <w:rFonts w:ascii="Arial" w:hAnsi="Arial"/>
                      <w:sz w:val="18"/>
                    </w:rPr>
                  </w:pPr>
                </w:p>
                <w:p w:rsidR="006E1063" w:rsidRPr="00A803F9" w:rsidRDefault="006E1063" w:rsidP="00F113B8">
                  <w:pPr>
                    <w:rPr>
                      <w:rFonts w:ascii="Arial" w:hAnsi="Arial"/>
                      <w:sz w:val="18"/>
                    </w:rPr>
                  </w:pPr>
                  <w:r>
                    <w:rPr>
                      <w:rFonts w:ascii="Arial" w:hAnsi="Arial"/>
                      <w:sz w:val="18"/>
                    </w:rPr>
                    <w:t>etc.</w:t>
                  </w:r>
                </w:p>
              </w:txbxContent>
            </v:textbox>
            <w10:wrap type="tight"/>
          </v:shape>
        </w:pic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line id="_x0000_s1092" style="position:absolute;z-index:251728896;mso-wrap-edited:f;mso-position-horizontal:absolute;mso-position-vertical:absolute" from="-.8pt,11.25pt" to="62.2pt,38.2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line id="_x0000_s1088" style="position:absolute;z-index:251724800;mso-wrap-edited:f;mso-position-horizontal:absolute;mso-position-vertical:absolute" from="134.2pt,5.5pt" to="197.2pt,5.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p>
    <w:p w:rsidR="00DD7787" w:rsidRPr="00A803F9"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p>
    <w:p w:rsidR="00DD7787"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Note that this diagram makes no claims or assumptions about the brain. The question of how generalisations at the more abstract level of ‘mind’ relate to the physical nature of the brain is of course one which is still being explored. Fodor’s proposals are about the mind and make no direct claims about the brain.</w:t>
      </w: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There are several ways of explaining how and why Fodor developed his modularity thesis. One way to think about it is to say that Fodor is addressing the question of how information from different sources is related and integrated as we understand the world around us. I can come to know that it’s raining because I see rain outside the window, because I hear rain, or because you tell me it’s raining. One thing my mind has to do is to understand information coming from different sources and assess it, including in cases where information is contradictory, for example if you tell me it isn’t raining bu</w:t>
      </w:r>
      <w:r>
        <w:rPr>
          <w:sz w:val="20"/>
        </w:rPr>
        <w:t>t I see rain outside the window. In this</w:t>
      </w:r>
      <w:r w:rsidRPr="009C1515">
        <w:rPr>
          <w:sz w:val="20"/>
        </w:rPr>
        <w:t xml:space="preserve"> case</w:t>
      </w:r>
      <w:r>
        <w:rPr>
          <w:sz w:val="20"/>
        </w:rPr>
        <w:t>,</w:t>
      </w:r>
      <w:r w:rsidRPr="009C1515">
        <w:rPr>
          <w:sz w:val="20"/>
        </w:rPr>
        <w:t xml:space="preserve"> I will be likely to give greater weight to the evidence of my eyes than what you say and </w:t>
      </w:r>
      <w:r>
        <w:rPr>
          <w:sz w:val="20"/>
        </w:rPr>
        <w:t xml:space="preserve">so </w:t>
      </w:r>
      <w:r w:rsidRPr="009C1515">
        <w:rPr>
          <w:sz w:val="20"/>
        </w:rPr>
        <w:t>decide that you are either mistaken or misinforming me.</w:t>
      </w:r>
    </w:p>
    <w:p w:rsidR="00DD7787"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 xml:space="preserve">Fodor’s work is quite speculative and the evidence for his position is not strong, but he </w:t>
      </w:r>
      <w:r>
        <w:rPr>
          <w:sz w:val="20"/>
        </w:rPr>
        <w:t>points out that there is some</w:t>
      </w:r>
      <w:r w:rsidRPr="009C1515">
        <w:rPr>
          <w:sz w:val="20"/>
        </w:rPr>
        <w:t xml:space="preserve"> evidence which supports the idea that the mind is modular. One kind of evidence comes from the existence of phenomena such as optical illusions where the evidence of our eyes (i.e. from our vision module) contradicts but is not over-ridden by more strongly evidenced information from other sources. A classic example is the ‘Müller-Lyer’ illusion where two lines of the same length appear to have different lengths:</w:t>
      </w:r>
    </w:p>
    <w:p w:rsidR="00DD7787"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9C1515">
        <w:rPr>
          <w:sz w:val="20"/>
        </w:rPr>
        <w:t>Figure 3.1 The Müller-Lyer Illusion</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4144BD"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Pr>
          <w:noProof/>
          <w:sz w:val="20"/>
          <w:lang w:val="en-US" w:eastAsia="en-US"/>
        </w:rPr>
        <w:pict>
          <v:line id="_x0000_s1071" style="position:absolute;flip:y;z-index:251707392;mso-wrap-edited:f;mso-position-horizontal:absolute;mso-position-vertical:absolute" from="40.05pt,.75pt" to="67.05pt,18.75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Pr>
          <w:noProof/>
          <w:sz w:val="20"/>
          <w:lang w:val="en-US" w:eastAsia="en-US"/>
        </w:rPr>
        <w:pict>
          <v:line id="_x0000_s1077" style="position:absolute;z-index:251713536;mso-wrap-edited:f;mso-position-horizontal:absolute;mso-position-vertical:absolute" from="130.05pt,.75pt" to="157.05pt,18.75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sidR="00DD7787">
        <w:rPr>
          <w:noProof/>
          <w:sz w:val="20"/>
          <w:lang w:val="en-US" w:eastAsia="en-US"/>
        </w:rPr>
        <w:pict>
          <v:line id="_x0000_s1075" style="position:absolute;z-index:251711488;mso-wrap-edited:f" from="40.05pt,17.2pt" to="67.05pt,35.2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sidR="00DD7787">
        <w:rPr>
          <w:noProof/>
          <w:sz w:val="20"/>
          <w:lang w:val="en-US" w:eastAsia="en-US"/>
        </w:rPr>
        <w:pict>
          <v:line id="_x0000_s1072" style="position:absolute;flip:y;z-index:251708416;mso-wrap-edited:f;mso-position-horizontal:absolute;mso-position-vertical:absolute" from="130.05pt,17.2pt" to="157.05pt,35.2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sidR="00DD7787">
        <w:rPr>
          <w:noProof/>
          <w:sz w:val="20"/>
          <w:lang w:val="en-US" w:eastAsia="en-US"/>
        </w:rPr>
        <w:pict>
          <v:line id="_x0000_s1069" style="position:absolute;z-index:251705344;mso-wrap-edited:f;mso-position-horizontal:absolute;mso-position-vertical:absolute" from="40.05pt,17.2pt" to="157.05pt,17.2pt" wrapcoords="-276 -2147483648 -415 -2147483648 -415 -2147483648 22292 -2147483648 22430 -2147483648 22153 -2147483648 21876 -2147483648 -276 -2147483648" strokecolor="black [3213]" strokeweight=".5pt">
            <v:fill o:detectmouseclick="t"/>
            <v:shadow on="t" opacity="22938f" mv:blur="38100f" offset="0,2pt"/>
            <v:textbox inset=",7.2pt,,7.2pt"/>
            <w10:wrap type="tight"/>
          </v:line>
        </w:pic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Pr>
          <w:noProof/>
          <w:sz w:val="20"/>
          <w:lang w:val="en-US" w:eastAsia="en-US"/>
        </w:rPr>
        <w:pict>
          <v:line id="_x0000_s1073" style="position:absolute;flip:y;z-index:251709440;mso-wrap-edited:f;mso-position-horizontal:absolute;mso-position-vertical:absolute" from="157.05pt,4.75pt" to="184.05pt,22.75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Pr>
          <w:noProof/>
          <w:sz w:val="20"/>
          <w:lang w:val="en-US" w:eastAsia="en-US"/>
        </w:rPr>
        <w:pict>
          <v:line id="_x0000_s1076" style="position:absolute;z-index:251712512;mso-wrap-edited:f;mso-position-horizontal:absolute;mso-position-vertical:absolute" from="22.05pt,7.2pt" to="49.05pt,25.2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p>
    <w:p w:rsidR="00DD7787" w:rsidRPr="009C1515" w:rsidRDefault="004144BD"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Pr>
          <w:noProof/>
          <w:sz w:val="20"/>
          <w:lang w:val="en-US" w:eastAsia="en-US"/>
        </w:rPr>
        <w:pict>
          <v:line id="_x0000_s1078" style="position:absolute;z-index:251714560;mso-wrap-edited:f;mso-position-horizontal:absolute;mso-position-vertical:absolute" from="157.05pt,9.25pt" to="184.05pt,27.25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Pr>
          <w:noProof/>
          <w:sz w:val="20"/>
          <w:lang w:val="en-US" w:eastAsia="en-US"/>
        </w:rPr>
        <w:pict>
          <v:line id="_x0000_s1074" style="position:absolute;flip:y;z-index:251710464;mso-wrap-edited:f;mso-position-horizontal:absolute;mso-position-vertical:absolute" from="22.05pt,9.25pt" to="49.05pt,27.25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Pr>
          <w:noProof/>
          <w:sz w:val="20"/>
          <w:lang w:val="en-US" w:eastAsia="en-US"/>
        </w:rPr>
        <w:pict>
          <v:line id="_x0000_s1070" style="position:absolute;z-index:251706368;mso-wrap-edited:f;mso-position-horizontal:absolute;mso-position-vertical:absolute" from="49.05pt,9.25pt" to="157.05pt,9.25pt" wrapcoords="-276 -2147483648 -415 -2147483648 -415 -2147483648 22292 -2147483648 22430 -2147483648 22153 -2147483648 21876 -2147483648 -276 -2147483648" strokecolor="black [3213]" strokeweight=".5pt">
            <v:fill o:detectmouseclick="t"/>
            <v:shadow on="t" opacity="22938f" mv:blur="38100f" offset="0,2pt"/>
            <v:textbox inset=",7.2pt,,7.2pt"/>
            <w10:wrap type="tight"/>
          </v:line>
        </w:pic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4144BD" w:rsidRDefault="004144BD"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4144BD" w:rsidRDefault="004144BD"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 xml:space="preserve">The two horizontal lines in the above figure are exactly the same length but the lower line looks longer than the higher one. The slanted lines at the ends of each line give rise to this illusion. What is important for Fodor’s position is that we cannot choose to ‘see’ the lines as the same length even after we have measured them and established that they are the same length. This is because the visual input system, or ‘module’, is a self-contained unit and information from other sources cannot affect it. Fodor describes this property of modules by saying that modules are ‘informationally encapsulated’. This property is often seen as the most important property of a module, but Fodor does mention a number of other properties of modular processes, including that they are fast, mandatory and domain-specific. Clearly, visual processing happens very quickly. As soon as we open our eyes, we are aware of what we can see, It is domain-specific in that it only deals with visual input. </w:t>
      </w:r>
      <w:r>
        <w:rPr>
          <w:sz w:val="20"/>
        </w:rPr>
        <w:t xml:space="preserve">It </w:t>
      </w:r>
      <w:r w:rsidRPr="009C1515">
        <w:rPr>
          <w:sz w:val="20"/>
        </w:rPr>
        <w:t>is mandatory in that we cannot choose not to see something in our field of vision. Fodor suggests that there are good evolutionary reasons for modular processes to have these properties. For example, if something unexpected happens</w:t>
      </w:r>
      <w:r>
        <w:rPr>
          <w:sz w:val="20"/>
        </w:rPr>
        <w:t>,</w:t>
      </w:r>
      <w:r w:rsidRPr="009C1515">
        <w:rPr>
          <w:sz w:val="20"/>
        </w:rPr>
        <w:t xml:space="preserve"> it is important that we nevertheless recognise that it is happening. If a tiger appears on a London street one afternoon, it is in my interests to see it and recognise what it is rather than to miss it because I ‘know’ from experience that there will not be any tigers there.</w:t>
      </w: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The most controversial of Fodor’s claims for modularity is the one associated with language. What evidence is there that linguistic input is handled by a domain-specific linguistic input system? Arguments in this area are inconclusive, largely because, as Fodor acknowledges, evidence in this area is hard to gather and assess. We can ask, though, whether linguistic processing seems to share the properties Fodor claims for modules in general. It is easy to see that linguistic pro</w:t>
      </w:r>
      <w:r>
        <w:rPr>
          <w:sz w:val="20"/>
        </w:rPr>
        <w:t>cessing is fast. Fodor (1983: 61</w:t>
      </w:r>
      <w:r w:rsidRPr="009C1515">
        <w:rPr>
          <w:sz w:val="20"/>
        </w:rPr>
        <w:t xml:space="preserve">) cites evidence from </w:t>
      </w:r>
      <w:r>
        <w:rPr>
          <w:sz w:val="20"/>
        </w:rPr>
        <w:t>speech ‘</w:t>
      </w:r>
      <w:r w:rsidRPr="009C1515">
        <w:rPr>
          <w:sz w:val="20"/>
        </w:rPr>
        <w:t xml:space="preserve">shadowing’ where subjects listen to linguistic input through headphones and repeat what they have heard as quickly as they can. Fodor points out that </w:t>
      </w:r>
      <w:r>
        <w:rPr>
          <w:sz w:val="20"/>
        </w:rPr>
        <w:t xml:space="preserve">the shadowing speech of many subjects lags only around a quarter of a second behind </w:t>
      </w:r>
      <w:r w:rsidRPr="009C1515">
        <w:rPr>
          <w:sz w:val="20"/>
        </w:rPr>
        <w:t xml:space="preserve">the input. Linguistic processing also seems to be mandatory. I always </w:t>
      </w:r>
      <w:r>
        <w:rPr>
          <w:sz w:val="20"/>
        </w:rPr>
        <w:t>notice</w:t>
      </w:r>
      <w:r w:rsidRPr="009C1515">
        <w:rPr>
          <w:sz w:val="20"/>
        </w:rPr>
        <w:t xml:space="preserve"> someone saying my name even when I am in a crowded environment</w:t>
      </w:r>
      <w:r>
        <w:rPr>
          <w:sz w:val="20"/>
        </w:rPr>
        <w:t>,</w:t>
      </w:r>
      <w:r w:rsidRPr="009C1515">
        <w:rPr>
          <w:sz w:val="20"/>
        </w:rPr>
        <w:t xml:space="preserve"> and it is not possible to listen to words in a language we know without recognising which words have been produced. Evidence for domain specificity is arguably less clear since we would need to find a way to create different predictions based on whether two kinds of processing shared a domain or not. We said above that informational encapsulation is perhaps the most important property of modules. What evidence is there for the informational encapsulation of linguistic processing? Again, the evidence is not fully clear but proponents of the modularity thesis might point to cases where we misunderstand despite clear contextual bias. Perhaps the clearest experimental support comes from work on lexical disambiguation. In a series of experiments which have been confirmed in repeated trials, Swinney (19</w:t>
      </w:r>
      <w:r>
        <w:rPr>
          <w:sz w:val="20"/>
        </w:rPr>
        <w:t>79</w:t>
      </w:r>
      <w:r w:rsidRPr="009C1515">
        <w:rPr>
          <w:sz w:val="20"/>
        </w:rPr>
        <w:t xml:space="preserve">) showed that lexical access is not affected by contextual cues. Consider the ambiguous word </w:t>
      </w:r>
      <w:r w:rsidRPr="009C1515">
        <w:rPr>
          <w:i/>
          <w:sz w:val="20"/>
        </w:rPr>
        <w:t>bug</w:t>
      </w:r>
      <w:r w:rsidRPr="009C1515">
        <w:rPr>
          <w:sz w:val="20"/>
        </w:rPr>
        <w:t xml:space="preserve"> as used in one of Swinney’s examples:</w:t>
      </w: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144BD">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He found several kinds of bug in the corner of the room.</w:t>
      </w: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 xml:space="preserve">The word </w:t>
      </w:r>
      <w:r w:rsidRPr="009C1515">
        <w:rPr>
          <w:i/>
          <w:sz w:val="20"/>
        </w:rPr>
        <w:t>bug</w:t>
      </w:r>
      <w:r w:rsidRPr="009C1515">
        <w:rPr>
          <w:sz w:val="20"/>
        </w:rPr>
        <w:t xml:space="preserve"> has several different encoded meanings, including ‘listening device’ or ‘small insect-like creature’. Swinney’s experiments were based on a technique known as ‘cross-modal priming’. In this technique, subjects listen to utterances through headphones and respond to stimuli on a computer screen, i.e. they are exposed to stimuli from two different ‘modes’: auditory and visual. The task of subjects is to judge whether sequences of letters presented on screen are words of English or not. If they see a sequence such as </w:t>
      </w:r>
      <w:r w:rsidRPr="009C1515">
        <w:rPr>
          <w:i/>
          <w:sz w:val="20"/>
        </w:rPr>
        <w:t>‘s e w’</w:t>
      </w:r>
      <w:r w:rsidRPr="009C1515">
        <w:rPr>
          <w:sz w:val="20"/>
        </w:rPr>
        <w:t xml:space="preserve"> they should press the ‘YES’ key since </w:t>
      </w:r>
      <w:r w:rsidRPr="009C1515">
        <w:rPr>
          <w:i/>
          <w:sz w:val="20"/>
        </w:rPr>
        <w:t>sew</w:t>
      </w:r>
      <w:r w:rsidRPr="009C1515">
        <w:rPr>
          <w:sz w:val="20"/>
        </w:rPr>
        <w:t xml:space="preserve"> is a word of English. If they see a sequence such as </w:t>
      </w:r>
      <w:r w:rsidRPr="009C1515">
        <w:rPr>
          <w:i/>
          <w:sz w:val="20"/>
        </w:rPr>
        <w:t>‘w s e’</w:t>
      </w:r>
      <w:r w:rsidRPr="009C1515">
        <w:rPr>
          <w:sz w:val="20"/>
        </w:rPr>
        <w:t xml:space="preserve"> they should press the ‘NO’ key since there is no English word </w:t>
      </w:r>
      <w:r w:rsidRPr="009C1515">
        <w:rPr>
          <w:i/>
          <w:sz w:val="20"/>
        </w:rPr>
        <w:t>wse</w:t>
      </w:r>
      <w:r w:rsidRPr="009C1515">
        <w:rPr>
          <w:sz w:val="20"/>
        </w:rPr>
        <w:t xml:space="preserve">. Swinney’s technique is based on the fact that seeing a particular stimulus in one mode can ‘prime’ responses in another, making subjects respond to them more quickly. If subjects see the word </w:t>
      </w:r>
      <w:r w:rsidRPr="009C1515">
        <w:rPr>
          <w:i/>
          <w:sz w:val="20"/>
        </w:rPr>
        <w:t>sew</w:t>
      </w:r>
      <w:r w:rsidRPr="009C1515">
        <w:rPr>
          <w:sz w:val="20"/>
        </w:rPr>
        <w:t xml:space="preserve"> on screen immediately after they have heard it through headphones, they respond to it more quickly than if they have not heard it recently. Importantly, the priming effect also applies to semantically related words. Subjects who have heard the word </w:t>
      </w:r>
      <w:r w:rsidRPr="009C1515">
        <w:rPr>
          <w:i/>
          <w:sz w:val="20"/>
        </w:rPr>
        <w:t>sew</w:t>
      </w:r>
      <w:r w:rsidRPr="009C1515">
        <w:rPr>
          <w:sz w:val="20"/>
        </w:rPr>
        <w:t xml:space="preserve"> will also respond more quickly to the word </w:t>
      </w:r>
      <w:r w:rsidRPr="009C1515">
        <w:rPr>
          <w:i/>
          <w:sz w:val="20"/>
        </w:rPr>
        <w:t>knit</w:t>
      </w:r>
      <w:r w:rsidRPr="009C1515">
        <w:rPr>
          <w:sz w:val="20"/>
        </w:rPr>
        <w:t>, for example.</w:t>
      </w: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 xml:space="preserve">In the relevant part of his experiments, what Swinney did was to present subjects with words immediately after they had heard ambiguous words with semantically related senses. He presented the words in contexts which were biased towards relevant (semantically related) senses. So, for example, he presented the word </w:t>
      </w:r>
      <w:r w:rsidRPr="009C1515">
        <w:rPr>
          <w:i/>
          <w:sz w:val="20"/>
        </w:rPr>
        <w:t>ant</w:t>
      </w:r>
      <w:r w:rsidRPr="009C1515">
        <w:rPr>
          <w:sz w:val="20"/>
        </w:rPr>
        <w:t xml:space="preserve"> immediately after subjects had heard the word </w:t>
      </w:r>
      <w:r w:rsidRPr="009C1515">
        <w:rPr>
          <w:i/>
          <w:sz w:val="20"/>
        </w:rPr>
        <w:t>bug</w:t>
      </w:r>
      <w:r w:rsidRPr="009C1515">
        <w:rPr>
          <w:sz w:val="20"/>
        </w:rPr>
        <w:t xml:space="preserve"> in a context which favoured the ‘insect-like creature’ sense, such as:</w:t>
      </w: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144BD">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He found spiders, cockroaches and several other kinds of bug in the corner of the room.</w:t>
      </w: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 xml:space="preserve">The word </w:t>
      </w:r>
      <w:r w:rsidRPr="009C1515">
        <w:rPr>
          <w:i/>
          <w:sz w:val="20"/>
        </w:rPr>
        <w:t>ant</w:t>
      </w:r>
      <w:r w:rsidRPr="009C1515">
        <w:rPr>
          <w:sz w:val="20"/>
        </w:rPr>
        <w:t xml:space="preserve"> was shown as a prompt immediately after subjects had heard the word </w:t>
      </w:r>
      <w:r w:rsidRPr="009C1515">
        <w:rPr>
          <w:i/>
          <w:sz w:val="20"/>
        </w:rPr>
        <w:t>bug</w:t>
      </w:r>
      <w:r w:rsidRPr="009C1515">
        <w:rPr>
          <w:sz w:val="20"/>
        </w:rPr>
        <w:t xml:space="preserve">. Unsurprisingly, subjects responded more quickly to a word like </w:t>
      </w:r>
      <w:r w:rsidRPr="009C1515">
        <w:rPr>
          <w:i/>
          <w:sz w:val="20"/>
        </w:rPr>
        <w:t>ant</w:t>
      </w:r>
      <w:r w:rsidRPr="009C1515">
        <w:rPr>
          <w:sz w:val="20"/>
        </w:rPr>
        <w:t xml:space="preserve"> than to an unrelated word such as </w:t>
      </w:r>
      <w:r w:rsidRPr="009C1515">
        <w:rPr>
          <w:i/>
          <w:sz w:val="20"/>
        </w:rPr>
        <w:t>sew</w:t>
      </w:r>
      <w:r w:rsidRPr="009C1515">
        <w:rPr>
          <w:sz w:val="20"/>
        </w:rPr>
        <w:t xml:space="preserve">. The really significant result, though, was that subjects also responded more quickly to the word </w:t>
      </w:r>
      <w:r w:rsidRPr="009C1515">
        <w:rPr>
          <w:i/>
          <w:sz w:val="20"/>
        </w:rPr>
        <w:t>spy</w:t>
      </w:r>
      <w:r>
        <w:rPr>
          <w:sz w:val="20"/>
        </w:rPr>
        <w:t xml:space="preserve">, </w:t>
      </w:r>
      <w:r w:rsidRPr="009C1515">
        <w:rPr>
          <w:sz w:val="20"/>
        </w:rPr>
        <w:t xml:space="preserve">which is semantically related to a sense which the context is pointing away from. Repeated experiments show </w:t>
      </w:r>
      <w:r>
        <w:rPr>
          <w:sz w:val="20"/>
        </w:rPr>
        <w:t xml:space="preserve">priming effects for words related to all senses of ambiguous words, </w:t>
      </w:r>
      <w:r w:rsidRPr="009C1515">
        <w:rPr>
          <w:sz w:val="20"/>
        </w:rPr>
        <w:t>regardless of how the context is biased</w:t>
      </w:r>
      <w:r>
        <w:rPr>
          <w:sz w:val="20"/>
        </w:rPr>
        <w:t>. This suggests that lexical access is a modular process unaffected by knowledge from contextual and other sources</w:t>
      </w:r>
      <w:r w:rsidRPr="009C1515">
        <w:rPr>
          <w:sz w:val="20"/>
        </w:rPr>
        <w:t>. The effect lasts only for a few hundredths of a second so that when a prompt is revealed as listeners hear the last word of (2) the priming effect only applies to the contextually relevant sense. Evidence such as this has been taken to support the view that our minds contain a Fodorian module specialised for dealing with linguistic input. This is some of the strongest evidence for the modularity thesis. Of course, the thesis and evidence has been much discussed and there is a body of work which has been taken to disconfirm it as well as to con</w:t>
      </w:r>
      <w:r>
        <w:rPr>
          <w:sz w:val="20"/>
        </w:rPr>
        <w:t>firm it (for discussion, see Barrett and Kurzban 2006, Carruthers 2006, Pinker 1997, Prinz 2009</w:t>
      </w:r>
      <w:r w:rsidRPr="009C1515">
        <w:rPr>
          <w:sz w:val="20"/>
        </w:rPr>
        <w:t>). While a number of linguistic theorists make broadly Fodorian assumptions, there are also a number who reject this view. Cognitive linguists and functional linguists, for example, reject the separation of linguistic knowledge or processes from other areas of cognition. Chomsky assumes that there is an area of linguistic competence, or a ‘language faculty’, but he does not endorse the Fodorian position, partly because he is unsure about the relationship between ‘input’ and ‘output’ (for disc</w:t>
      </w:r>
      <w:r>
        <w:rPr>
          <w:sz w:val="20"/>
        </w:rPr>
        <w:t>ussion, see Smith 1999: 15-24</w:t>
      </w:r>
      <w:r w:rsidRPr="009C1515">
        <w:rPr>
          <w:sz w:val="20"/>
        </w:rPr>
        <w:t>)</w:t>
      </w:r>
      <w:r>
        <w:rPr>
          <w:sz w:val="20"/>
        </w:rPr>
        <w:t>. Despite this difference, relevance theory</w:t>
      </w:r>
      <w:r w:rsidRPr="009C1515">
        <w:rPr>
          <w:sz w:val="20"/>
        </w:rPr>
        <w:t xml:space="preserve"> is based on a broadly Chomskyan approach to language and </w:t>
      </w:r>
      <w:r>
        <w:rPr>
          <w:sz w:val="20"/>
        </w:rPr>
        <w:t xml:space="preserve">on </w:t>
      </w:r>
      <w:r w:rsidRPr="009C1515">
        <w:rPr>
          <w:sz w:val="20"/>
        </w:rPr>
        <w:t>Fodorian assumptions about modularity. These ideas are constantly being explored and debated. We will return to the</w:t>
      </w:r>
      <w:r>
        <w:rPr>
          <w:sz w:val="20"/>
        </w:rPr>
        <w:t>m, and consider some of the more</w:t>
      </w:r>
      <w:r w:rsidRPr="009C1515">
        <w:rPr>
          <w:sz w:val="20"/>
        </w:rPr>
        <w:t xml:space="preserve"> recent discussion</w:t>
      </w:r>
      <w:r>
        <w:rPr>
          <w:sz w:val="20"/>
        </w:rPr>
        <w:t>, in chapter eleven</w:t>
      </w:r>
      <w:r w:rsidRPr="009C1515">
        <w:rPr>
          <w:sz w:val="20"/>
        </w:rPr>
        <w:t>.</w:t>
      </w: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For Fodor, the function of modules is to deliver representations to th</w:t>
      </w:r>
      <w:r>
        <w:rPr>
          <w:sz w:val="20"/>
        </w:rPr>
        <w:t>e central cognitive system. The</w:t>
      </w:r>
      <w:r w:rsidRPr="009C1515">
        <w:rPr>
          <w:sz w:val="20"/>
        </w:rPr>
        <w:t xml:space="preserve"> central system can then use these representations to perform computations of various kinds. If I have the thought that I should bring an umbrella with me whenever it’s raining outside and I see that it’s raining</w:t>
      </w:r>
      <w:r>
        <w:rPr>
          <w:sz w:val="20"/>
        </w:rPr>
        <w:t xml:space="preserve"> as I prepare to go out</w:t>
      </w:r>
      <w:r w:rsidRPr="009C1515">
        <w:rPr>
          <w:sz w:val="20"/>
        </w:rPr>
        <w:t>, I can conclude that I should bring an umbrella with me. Fodor’s picture aims to explain how we ‘think’ by performing computations on representations. The modules deliver some of the representations. Computations on representations deliver others. It is not clear exactly how far we can explain cognition in terms of the representational-computational model. One way of thinking about</w:t>
      </w:r>
      <w:r>
        <w:rPr>
          <w:sz w:val="20"/>
        </w:rPr>
        <w:t xml:space="preserve"> relevance theory</w:t>
      </w:r>
      <w:r w:rsidRPr="009C1515">
        <w:rPr>
          <w:sz w:val="20"/>
        </w:rPr>
        <w:t xml:space="preserve"> is as an attempt to see how much we can explain in terms of such a model. The kinds of phenomena which pose challenges for this approach include what philosophers term </w:t>
      </w:r>
      <w:r w:rsidRPr="009C1515">
        <w:rPr>
          <w:i/>
          <w:sz w:val="20"/>
        </w:rPr>
        <w:t xml:space="preserve">‘qualia’ </w:t>
      </w:r>
      <w:r w:rsidRPr="009C1515">
        <w:rPr>
          <w:sz w:val="20"/>
        </w:rPr>
        <w:t>(pronounceable either as ‘quail – ia’ or as ‘kwahl – ia’), i.e. the subjective sensation of our conscious experiences</w:t>
      </w:r>
      <w:r>
        <w:rPr>
          <w:sz w:val="20"/>
        </w:rPr>
        <w:t>,</w:t>
      </w:r>
      <w:r w:rsidRPr="009C1515">
        <w:rPr>
          <w:sz w:val="20"/>
        </w:rPr>
        <w:t xml:space="preserve"> and more general impressions. You might ask, for example, whether we can realistically hope to describe the </w:t>
      </w:r>
      <w:r>
        <w:rPr>
          <w:sz w:val="20"/>
        </w:rPr>
        <w:t xml:space="preserve">‘feeling’ of touching or tasting something, or the </w:t>
      </w:r>
      <w:r w:rsidRPr="009C1515">
        <w:rPr>
          <w:sz w:val="20"/>
        </w:rPr>
        <w:t xml:space="preserve">emotional </w:t>
      </w:r>
      <w:r>
        <w:rPr>
          <w:sz w:val="20"/>
        </w:rPr>
        <w:t xml:space="preserve">sensations we have when responding to an artwork or </w:t>
      </w:r>
      <w:r w:rsidRPr="009C1515">
        <w:rPr>
          <w:sz w:val="20"/>
        </w:rPr>
        <w:t>literary work</w:t>
      </w:r>
      <w:r>
        <w:rPr>
          <w:sz w:val="20"/>
        </w:rPr>
        <w:t>,</w:t>
      </w:r>
      <w:r w:rsidRPr="009C1515">
        <w:rPr>
          <w:sz w:val="20"/>
        </w:rPr>
        <w:t xml:space="preserve"> in terms of systems of representations and computations over them (for </w:t>
      </w:r>
      <w:r>
        <w:rPr>
          <w:sz w:val="20"/>
        </w:rPr>
        <w:t xml:space="preserve">a relevance-theoretic </w:t>
      </w:r>
      <w:r w:rsidRPr="009C1515">
        <w:rPr>
          <w:sz w:val="20"/>
        </w:rPr>
        <w:t xml:space="preserve">discussion, </w:t>
      </w:r>
      <w:r>
        <w:rPr>
          <w:sz w:val="20"/>
        </w:rPr>
        <w:t>see Pilkington 2000</w:t>
      </w:r>
      <w:r w:rsidRPr="009C1515">
        <w:rPr>
          <w:sz w:val="20"/>
        </w:rPr>
        <w:t xml:space="preserve">). </w:t>
      </w:r>
    </w:p>
    <w:p w:rsidR="00DD7787" w:rsidRPr="009C1515"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Thinking of the mind in this Fodorian way, what is it that the mind is trying to do? One of the main functions of the mind is to maintain a system of beliefs and to try to keep this system as accurate as possible in terms of how it represents the world. If something dangerous appears in my environment, it is important that I should notice it in order to avoid it. If something desirable appears, it is important that I notice it in order to try to take advantage of it. And so on. If this is on the right lines, then it makes sense that our minds are designed in such a way as to pick up on important new information. This may explain a number of facts about how we process data from the world, including: the fact that new-born babies attend to human language in their immediate environment and are particularly attuned to the voices of people they have ‘heard’ (with considerable loss of detail in the sounds, of course) while in the womb; the fact that we tend to perceive human faces quickly and even to perceive characteristics of human faces in other visual stimuli; our inability to ‘switch off’ utterances in languages we know and perceive them as pure noise; and so on. One way to think of these facts is that they are evidence of our aim of maximising</w:t>
      </w:r>
      <w:r>
        <w:rPr>
          <w:sz w:val="20"/>
        </w:rPr>
        <w:t xml:space="preserve"> relevance</w:t>
      </w:r>
      <w:r w:rsidRPr="009C1515">
        <w:rPr>
          <w:sz w:val="20"/>
        </w:rPr>
        <w:t>, deriving as many effects as possible from the environment for as little effort as possible.</w:t>
      </w:r>
    </w:p>
    <w:p w:rsidR="00DD7787" w:rsidRPr="003713DF"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There is one important way in which</w:t>
      </w:r>
      <w:r>
        <w:rPr>
          <w:sz w:val="20"/>
        </w:rPr>
        <w:t xml:space="preserve"> relevance theory</w:t>
      </w:r>
      <w:r w:rsidRPr="009C1515">
        <w:rPr>
          <w:sz w:val="20"/>
        </w:rPr>
        <w:t xml:space="preserve"> departs from, or challenges, Fodor’s approach. Fodor believes that we are not in a position to come up with testable hypotheses about central cognitive processes, including pragmatic inference. When considering central processes, Fodor often refers to scientific theorising as an example. As he points out, there are no boundaries on what might count as relevant when constructing scientific theories. Absolutely anything might be relevant. Given this, Fodor argues, we cannot reasonably expect to </w:t>
      </w:r>
      <w:r w:rsidRPr="003713DF">
        <w:rPr>
          <w:sz w:val="20"/>
        </w:rPr>
        <w:t xml:space="preserve">come up with an adequate theory </w:t>
      </w:r>
      <w:r>
        <w:rPr>
          <w:sz w:val="20"/>
        </w:rPr>
        <w:t>of central cognitive processes. He says:</w:t>
      </w:r>
    </w:p>
    <w:p w:rsidR="00DD7787" w:rsidRPr="003713DF" w:rsidRDefault="00DD7787" w:rsidP="004144B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3713DF" w:rsidRDefault="00DD7787" w:rsidP="00C22F6A">
      <w:pPr>
        <w:ind w:left="1134" w:right="1270"/>
        <w:jc w:val="both"/>
        <w:rPr>
          <w:rFonts w:ascii="Arial" w:hAnsi="Arial"/>
          <w:sz w:val="20"/>
        </w:rPr>
      </w:pPr>
      <w:r>
        <w:rPr>
          <w:rFonts w:ascii="Arial" w:hAnsi="Arial"/>
          <w:sz w:val="20"/>
        </w:rPr>
        <w:t>“T</w:t>
      </w:r>
      <w:r w:rsidRPr="003713DF">
        <w:rPr>
          <w:rFonts w:ascii="Arial" w:hAnsi="Arial"/>
          <w:sz w:val="20"/>
        </w:rPr>
        <w:t>he reason that there is no serious psychology of central processes is the same as the reason there is no serious philosophy of scientific confirmation. Both exemplify the significance of global factors in the fixation of belief, and nobody begins to understand how such factors have their effects.</w:t>
      </w:r>
      <w:r>
        <w:rPr>
          <w:rFonts w:ascii="Arial" w:hAnsi="Arial"/>
          <w:sz w:val="20"/>
        </w:rPr>
        <w:t>”</w:t>
      </w:r>
      <w:r w:rsidRPr="003713DF">
        <w:rPr>
          <w:rFonts w:ascii="Arial" w:hAnsi="Arial"/>
          <w:sz w:val="20"/>
        </w:rPr>
        <w:t xml:space="preserve"> </w:t>
      </w:r>
    </w:p>
    <w:p w:rsidR="00DD7787" w:rsidRPr="003713DF" w:rsidRDefault="00DD7787" w:rsidP="00F113B8">
      <w:pPr>
        <w:spacing w:line="480" w:lineRule="auto"/>
        <w:ind w:left="1134" w:right="1269"/>
        <w:jc w:val="right"/>
        <w:rPr>
          <w:rFonts w:ascii="Arial" w:hAnsi="Arial"/>
          <w:sz w:val="20"/>
        </w:rPr>
      </w:pPr>
      <w:r w:rsidRPr="003713DF">
        <w:rPr>
          <w:rFonts w:ascii="Arial" w:hAnsi="Arial"/>
          <w:sz w:val="20"/>
        </w:rPr>
        <w:t>(Fodor 1983: 129)</w:t>
      </w:r>
    </w:p>
    <w:p w:rsidR="00DD7787" w:rsidRPr="003713DF"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3713DF"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Relevance theory</w:t>
      </w:r>
      <w:r w:rsidRPr="003713DF">
        <w:rPr>
          <w:sz w:val="20"/>
        </w:rPr>
        <w:t xml:space="preserve"> can be seen as an attempt to challenge Fodor’s pessimism by coming up with an account of </w:t>
      </w:r>
      <w:r>
        <w:rPr>
          <w:sz w:val="20"/>
        </w:rPr>
        <w:t xml:space="preserve">one variety of </w:t>
      </w:r>
      <w:r w:rsidRPr="009C1515">
        <w:rPr>
          <w:sz w:val="20"/>
        </w:rPr>
        <w:t>central cognitive processes</w:t>
      </w:r>
      <w:r>
        <w:rPr>
          <w:sz w:val="20"/>
        </w:rPr>
        <w:t>, i.e. those involved in pragmatic inference. It</w:t>
      </w:r>
      <w:r w:rsidRPr="009C1515">
        <w:rPr>
          <w:sz w:val="20"/>
        </w:rPr>
        <w:t xml:space="preserve"> assumes that we can come up with testable hypotheses about pragmatic inference because these processes are constrained by expectations of</w:t>
      </w:r>
      <w:r>
        <w:rPr>
          <w:sz w:val="20"/>
        </w:rPr>
        <w:t xml:space="preserve"> relevance</w:t>
      </w:r>
      <w:r w:rsidRPr="009C1515">
        <w:rPr>
          <w:sz w:val="20"/>
        </w:rPr>
        <w:t>. As we will see, there is an important difference between</w:t>
      </w:r>
      <w:r>
        <w:rPr>
          <w:sz w:val="20"/>
        </w:rPr>
        <w:t xml:space="preserve"> general</w:t>
      </w:r>
      <w:r w:rsidRPr="009C1515">
        <w:rPr>
          <w:sz w:val="20"/>
        </w:rPr>
        <w:t xml:space="preserve"> expectations of</w:t>
      </w:r>
      <w:r>
        <w:rPr>
          <w:sz w:val="20"/>
        </w:rPr>
        <w:t xml:space="preserve"> relevance</w:t>
      </w:r>
      <w:r w:rsidRPr="009C1515">
        <w:rPr>
          <w:sz w:val="20"/>
        </w:rPr>
        <w:t xml:space="preserve"> in cognition and </w:t>
      </w:r>
      <w:r>
        <w:rPr>
          <w:sz w:val="20"/>
        </w:rPr>
        <w:t xml:space="preserve">expectations of relevance created by ostensive-inferential </w:t>
      </w:r>
      <w:r w:rsidRPr="009C1515">
        <w:rPr>
          <w:sz w:val="20"/>
        </w:rPr>
        <w:t>communication. In cognition in general, we are on the lookout for relevant information, i.e. information from which significant effects follow. We can assume that our cognitive system is designed in ways which will help us to notice what is relevant to us</w:t>
      </w:r>
      <w:r>
        <w:rPr>
          <w:sz w:val="20"/>
        </w:rPr>
        <w:t>. B</w:t>
      </w:r>
      <w:r w:rsidRPr="009C1515">
        <w:rPr>
          <w:sz w:val="20"/>
        </w:rPr>
        <w:t xml:space="preserve">ut </w:t>
      </w:r>
      <w:r>
        <w:rPr>
          <w:sz w:val="20"/>
        </w:rPr>
        <w:t>there is no reason to</w:t>
      </w:r>
      <w:r w:rsidRPr="009C1515">
        <w:rPr>
          <w:sz w:val="20"/>
        </w:rPr>
        <w:t xml:space="preserve"> </w:t>
      </w:r>
      <w:r>
        <w:rPr>
          <w:sz w:val="20"/>
        </w:rPr>
        <w:t xml:space="preserve">assume </w:t>
      </w:r>
      <w:r w:rsidRPr="009C1515">
        <w:rPr>
          <w:sz w:val="20"/>
        </w:rPr>
        <w:t xml:space="preserve">that there are any strong constraints carried by the stimuli provided in the world </w:t>
      </w:r>
      <w:r>
        <w:rPr>
          <w:sz w:val="20"/>
        </w:rPr>
        <w:t xml:space="preserve">in general which guide or constrain </w:t>
      </w:r>
      <w:r w:rsidRPr="009C1515">
        <w:rPr>
          <w:sz w:val="20"/>
        </w:rPr>
        <w:t>the search for</w:t>
      </w:r>
      <w:r>
        <w:rPr>
          <w:sz w:val="20"/>
        </w:rPr>
        <w:t xml:space="preserve"> relevance</w:t>
      </w:r>
      <w:r w:rsidRPr="009C1515">
        <w:rPr>
          <w:sz w:val="20"/>
        </w:rPr>
        <w:t xml:space="preserve">. In communication, by contrast, we assume that communicators attempt to shape their communicative acts in ways which make it easier for us to see how they </w:t>
      </w:r>
      <w:r>
        <w:rPr>
          <w:sz w:val="20"/>
        </w:rPr>
        <w:t xml:space="preserve">intend their behaviour to be </w:t>
      </w:r>
      <w:r w:rsidRPr="009C1515">
        <w:rPr>
          <w:sz w:val="20"/>
        </w:rPr>
        <w:t>relevant. Before moving on to consider the specific claims made by</w:t>
      </w:r>
      <w:r>
        <w:rPr>
          <w:sz w:val="20"/>
        </w:rPr>
        <w:t xml:space="preserve"> relevance theory</w:t>
      </w:r>
      <w:r w:rsidRPr="009C1515">
        <w:rPr>
          <w:sz w:val="20"/>
        </w:rPr>
        <w:t xml:space="preserve"> about how we look for</w:t>
      </w:r>
      <w:r>
        <w:rPr>
          <w:sz w:val="20"/>
        </w:rPr>
        <w:t xml:space="preserve"> relevance</w:t>
      </w:r>
      <w:r w:rsidRPr="009C1515">
        <w:rPr>
          <w:sz w:val="20"/>
        </w:rPr>
        <w:t xml:space="preserve"> when interpreting acts of communication, we need to make clear what we mean when we talk about ‘communication’. </w:t>
      </w:r>
    </w:p>
    <w:p w:rsidR="00DD7787"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4B2EF7" w:rsidRDefault="00DD7787" w:rsidP="00F113B8">
      <w:pPr>
        <w:rPr>
          <w:rFonts w:ascii="Arial" w:hAnsi="Arial"/>
          <w:sz w:val="18"/>
        </w:rPr>
      </w:pPr>
      <w:r w:rsidRPr="004B2EF7">
        <w:rPr>
          <w:rFonts w:ascii="Arial" w:hAnsi="Arial"/>
          <w:sz w:val="18"/>
        </w:rPr>
        <w:t xml:space="preserve">EXERCISE </w:t>
      </w:r>
      <w:r>
        <w:rPr>
          <w:rFonts w:ascii="Arial" w:hAnsi="Arial"/>
          <w:sz w:val="18"/>
        </w:rPr>
        <w:t>3.1</w:t>
      </w:r>
      <w:r w:rsidRPr="004B2EF7">
        <w:rPr>
          <w:rFonts w:ascii="Arial" w:hAnsi="Arial"/>
          <w:sz w:val="18"/>
        </w:rPr>
        <w:t>:</w:t>
      </w:r>
    </w:p>
    <w:p w:rsidR="00DD7787" w:rsidRPr="004B2EF7" w:rsidRDefault="00DD7787" w:rsidP="00F113B8">
      <w:pPr>
        <w:rPr>
          <w:rFonts w:ascii="Arial" w:hAnsi="Arial"/>
          <w:sz w:val="18"/>
        </w:rPr>
      </w:pPr>
    </w:p>
    <w:p w:rsidR="00DD7787" w:rsidRPr="004B2EF7"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4B2EF7">
        <w:rPr>
          <w:sz w:val="18"/>
        </w:rPr>
        <w:t xml:space="preserve">You are now ready to attempt exercise </w:t>
      </w:r>
      <w:r>
        <w:rPr>
          <w:sz w:val="18"/>
        </w:rPr>
        <w:t>3.1</w:t>
      </w:r>
      <w:r w:rsidRPr="004B2EF7">
        <w:rPr>
          <w:sz w:val="18"/>
        </w:rPr>
        <w:t xml:space="preserve"> which </w:t>
      </w:r>
      <w:r>
        <w:rPr>
          <w:sz w:val="18"/>
        </w:rPr>
        <w:t>encourages you to consider evidence relevant to Fodor’s view that the mind is modular and that one module is specialised for linguistic processing.</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DD7787">
      <w:pPr>
        <w:pStyle w:val="BodyText2"/>
        <w:numPr>
          <w:ilvl w:val="2"/>
          <w:numId w:val="34"/>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i/>
          <w:sz w:val="20"/>
        </w:rPr>
      </w:pPr>
      <w:r w:rsidRPr="009C1515">
        <w:rPr>
          <w:i/>
          <w:sz w:val="20"/>
        </w:rPr>
        <w:t>Communication and</w:t>
      </w:r>
      <w:r>
        <w:rPr>
          <w:i/>
          <w:sz w:val="20"/>
        </w:rPr>
        <w:t xml:space="preserve"> relevance</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So what is communication? Again, there are several possible answers. The range of phenomena that could count as examples of communication is quite wide. We could say that computers are communicating with each other when software from one computer sends electrical energy in a particular form to another and causes software in the other computer to perform operations. We could say that a thermostat is communicating with a central heating system when a temperature sensor sends electricity to a pump or boiler causing it to switch off or on. There is no need for</w:t>
      </w:r>
      <w:r>
        <w:rPr>
          <w:sz w:val="20"/>
        </w:rPr>
        <w:t xml:space="preserve"> relevance theory</w:t>
      </w:r>
      <w:r w:rsidRPr="009C1515">
        <w:rPr>
          <w:sz w:val="20"/>
        </w:rPr>
        <w:t>, or any pragmatic theory, to come up with an all-encompassing definition of ‘communication’ as a concept. What is needed, though, is a way of identifying the kinds of communication which the Communicative</w:t>
      </w:r>
      <w:r>
        <w:rPr>
          <w:sz w:val="20"/>
        </w:rPr>
        <w:t xml:space="preserve"> Principle of Relevance</w:t>
      </w:r>
      <w:r w:rsidRPr="009C1515">
        <w:rPr>
          <w:sz w:val="20"/>
        </w:rPr>
        <w:t xml:space="preserve"> applies to. Once again, Sperber and Wilson took their cue from Grice, this time with reference to his notion of ‘non-natural meaning’, or ‘</w:t>
      </w:r>
      <w:r>
        <w:rPr>
          <w:sz w:val="20"/>
        </w:rPr>
        <w:t>meaning</w:t>
      </w:r>
      <w:r w:rsidRPr="00027813">
        <w:rPr>
          <w:sz w:val="20"/>
          <w:vertAlign w:val="subscript"/>
        </w:rPr>
        <w:t>NN</w:t>
      </w:r>
      <w:r w:rsidRPr="009C1515">
        <w:rPr>
          <w:sz w:val="20"/>
        </w:rPr>
        <w:t>’ as d</w:t>
      </w:r>
      <w:r>
        <w:rPr>
          <w:sz w:val="20"/>
        </w:rPr>
        <w:t>iscussed in chapter two</w:t>
      </w:r>
      <w:r w:rsidRPr="009C1515">
        <w:rPr>
          <w:sz w:val="20"/>
        </w:rPr>
        <w:t>. Once again,</w:t>
      </w:r>
      <w:r>
        <w:rPr>
          <w:sz w:val="20"/>
        </w:rPr>
        <w:t xml:space="preserve"> relevance theory</w:t>
      </w:r>
      <w:r w:rsidRPr="009C1515">
        <w:rPr>
          <w:sz w:val="20"/>
        </w:rPr>
        <w:t xml:space="preserve"> has replaced the notion of </w:t>
      </w:r>
      <w:r>
        <w:rPr>
          <w:sz w:val="20"/>
        </w:rPr>
        <w:t>meaning</w:t>
      </w:r>
      <w:r w:rsidRPr="00027813">
        <w:rPr>
          <w:sz w:val="20"/>
          <w:vertAlign w:val="subscript"/>
        </w:rPr>
        <w:t>NN</w:t>
      </w:r>
      <w:r w:rsidRPr="009C1515">
        <w:rPr>
          <w:sz w:val="20"/>
        </w:rPr>
        <w:t xml:space="preserve"> with another notion which d</w:t>
      </w:r>
      <w:r>
        <w:rPr>
          <w:sz w:val="20"/>
        </w:rPr>
        <w:t>efines the scope of pragmatics.</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The kind of communication which</w:t>
      </w:r>
      <w:r>
        <w:rPr>
          <w:sz w:val="20"/>
        </w:rPr>
        <w:t xml:space="preserve"> relevance theory</w:t>
      </w:r>
      <w:r w:rsidRPr="009C1515">
        <w:rPr>
          <w:sz w:val="20"/>
        </w:rPr>
        <w:t xml:space="preserve"> sees as giving rise to the </w:t>
      </w:r>
      <w:r>
        <w:rPr>
          <w:sz w:val="20"/>
        </w:rPr>
        <w:t>Presumption of Optimal Relevance</w:t>
      </w:r>
      <w:r w:rsidRPr="009C1515">
        <w:rPr>
          <w:sz w:val="20"/>
        </w:rPr>
        <w:t xml:space="preserve"> is ‘ostensive-inferential communication’. The double-barrelled name is designed to represent what is involved from the point of view of both the communicator and the audience. From the communicator’s point of view, this involves producing an ostensive act, i.e. one which makes clear that the communicator is intending to communicate something. From the audience’s point of view, this involves making inferences about the intentions of the communicator. An ostensive act is one which draws attention to itself and shows the audience something. Here is a nonverbal example:</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C22F6A">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i/>
          <w:sz w:val="20"/>
        </w:rPr>
        <w:t>Ken and Bev arrive home. As Bev is locking the front door, Ken goes ahead to the kitchen. He comes back and stands in the hall holding up an empty milk bottle.</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 xml:space="preserve">This is ostensive behaviour. Bev cannot help noticing what Ken is doing and </w:t>
      </w:r>
      <w:r>
        <w:rPr>
          <w:sz w:val="20"/>
        </w:rPr>
        <w:t xml:space="preserve">making </w:t>
      </w:r>
      <w:r w:rsidRPr="009C1515">
        <w:rPr>
          <w:sz w:val="20"/>
        </w:rPr>
        <w:t>inferences about it. With no other obvious explanation, she will decide that Ken is ostensively communicating with her. Now her task is to make inferences about what he is communicating. With no access to Bev’s contextual assumptions, we can make some guesses about what this might be. We might think that he is suggesting that they leave a note out for the milkman asking for more milk tomorrow. Or maybe he’s suggesting that one of them should pop out now for more milk. The more access we have to relevant contextual assumptions, the more detailed our inferences can be and the more confident we can be that they’re right. Suppose, for example, that Ken and Bev had this conversation on the bus on the way home:</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C22F6A">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sz w:val="20"/>
        </w:rPr>
      </w:pPr>
      <w:r w:rsidRPr="009C1515">
        <w:rPr>
          <w:sz w:val="20"/>
        </w:rPr>
        <w:t>Ken:</w:t>
      </w:r>
      <w:r w:rsidRPr="009C1515">
        <w:rPr>
          <w:sz w:val="20"/>
        </w:rPr>
        <w:tab/>
        <w:t>I think we might be out of milk.</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sz w:val="20"/>
        </w:rPr>
      </w:pPr>
      <w:r w:rsidRPr="009C1515">
        <w:rPr>
          <w:sz w:val="20"/>
        </w:rPr>
        <w:tab/>
        <w:t>Bev:</w:t>
      </w:r>
      <w:r w:rsidRPr="009C1515">
        <w:rPr>
          <w:sz w:val="20"/>
        </w:rPr>
        <w:tab/>
        <w:t>I checked before I came out. There was over a pint left.</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sz w:val="20"/>
        </w:rPr>
      </w:pPr>
      <w:r w:rsidRPr="009C1515">
        <w:rPr>
          <w:sz w:val="20"/>
        </w:rPr>
        <w:tab/>
        <w:t>Ken:</w:t>
      </w:r>
      <w:r w:rsidRPr="009C1515">
        <w:rPr>
          <w:sz w:val="20"/>
        </w:rPr>
        <w:tab/>
        <w:t>Are you sure? We could get off a stop early and pop by the shop for a pint on the way home.</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sz w:val="20"/>
        </w:rPr>
      </w:pPr>
      <w:r w:rsidRPr="009C1515">
        <w:rPr>
          <w:sz w:val="20"/>
        </w:rPr>
        <w:tab/>
        <w:t>Bev:</w:t>
      </w:r>
      <w:r w:rsidRPr="009C1515">
        <w:rPr>
          <w:sz w:val="20"/>
        </w:rPr>
        <w:tab/>
        <w:t>I’m sure. It’s fine.</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 xml:space="preserve">We can see now that Bev will be inferring a rebuke, that she was wrong, that they should have picked up some milk on the way home, and so on. So Ken’s action of holding up the empty bottle was ostensive and Bev </w:t>
      </w:r>
      <w:r>
        <w:rPr>
          <w:sz w:val="20"/>
        </w:rPr>
        <w:t>made inferences about</w:t>
      </w:r>
      <w:r w:rsidRPr="009C1515">
        <w:rPr>
          <w:sz w:val="20"/>
        </w:rPr>
        <w:t xml:space="preserve"> what he must mean by it.</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 xml:space="preserve">Verbal communication is an even clearer example. In almost all cases where someone writes or speaks to someone in a language the addressee knows, the only plausible explanation is that they are ostensively communicating and </w:t>
      </w:r>
      <w:r>
        <w:rPr>
          <w:sz w:val="20"/>
        </w:rPr>
        <w:t xml:space="preserve">so </w:t>
      </w:r>
      <w:r w:rsidRPr="009C1515">
        <w:rPr>
          <w:sz w:val="20"/>
        </w:rPr>
        <w:t>the addressee makes inferences about what they intend to communicate. Here are three utterances Ken might have used in place of (or alongside) holding up the bottle:</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C22F6A">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 was right. The milk’s finished.</w:t>
      </w:r>
    </w:p>
    <w:p w:rsidR="00DD7787" w:rsidRPr="009C1515" w:rsidRDefault="00DD7787" w:rsidP="00C22F6A">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There’s no milk. Just this empty bottle.</w:t>
      </w:r>
    </w:p>
    <w:p w:rsidR="00DD7787" w:rsidRPr="009C1515" w:rsidRDefault="00DD7787" w:rsidP="00C22F6A">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So you checked before you came out, did you?</w:t>
      </w:r>
    </w:p>
    <w:p w:rsidR="00DD7787" w:rsidRPr="009C1515" w:rsidRDefault="00DD7787" w:rsidP="00C22F6A">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Yippee! LOADS of milk left!</w:t>
      </w: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There is an important difference between acts of ostensive-inferential communication and other stimuli in the world. Acts of ostensive-inferential communication create fairly strong expectations in their audiences about their</w:t>
      </w:r>
      <w:r>
        <w:rPr>
          <w:sz w:val="20"/>
        </w:rPr>
        <w:t xml:space="preserve"> relevance</w:t>
      </w:r>
      <w:r w:rsidRPr="009C1515">
        <w:rPr>
          <w:sz w:val="20"/>
        </w:rPr>
        <w:t xml:space="preserve">, i.e. about what kinds of effects we can expect to derive from them and about the amount of effort we might need to expend to achieve these effects. We will look at this in more detail below but we can give a brief illustration by considering </w:t>
      </w:r>
      <w:r>
        <w:rPr>
          <w:sz w:val="20"/>
        </w:rPr>
        <w:t>differences</w:t>
      </w:r>
      <w:r w:rsidRPr="009C1515">
        <w:rPr>
          <w:sz w:val="20"/>
        </w:rPr>
        <w:t xml:space="preserve"> in </w:t>
      </w:r>
      <w:r>
        <w:rPr>
          <w:sz w:val="20"/>
        </w:rPr>
        <w:t xml:space="preserve">how </w:t>
      </w:r>
      <w:r w:rsidRPr="009C1515">
        <w:rPr>
          <w:sz w:val="20"/>
        </w:rPr>
        <w:t xml:space="preserve">you might respond to an ostensively communicative act of nonverbal communication and </w:t>
      </w:r>
      <w:r>
        <w:rPr>
          <w:sz w:val="20"/>
        </w:rPr>
        <w:t xml:space="preserve">to </w:t>
      </w:r>
      <w:r w:rsidRPr="009C1515">
        <w:rPr>
          <w:sz w:val="20"/>
        </w:rPr>
        <w:t xml:space="preserve">other </w:t>
      </w:r>
      <w:r>
        <w:rPr>
          <w:sz w:val="20"/>
        </w:rPr>
        <w:t xml:space="preserve">kinds of </w:t>
      </w:r>
      <w:r w:rsidRPr="009C1515">
        <w:rPr>
          <w:sz w:val="20"/>
        </w:rPr>
        <w:t xml:space="preserve">behaviour. Consider </w:t>
      </w:r>
      <w:r>
        <w:rPr>
          <w:sz w:val="20"/>
        </w:rPr>
        <w:t xml:space="preserve">the difference between someone </w:t>
      </w:r>
      <w:r w:rsidRPr="009C1515">
        <w:rPr>
          <w:sz w:val="20"/>
        </w:rPr>
        <w:t>bending down to tie their shoelaces and some</w:t>
      </w:r>
      <w:r>
        <w:rPr>
          <w:sz w:val="20"/>
        </w:rPr>
        <w:t>one</w:t>
      </w:r>
      <w:r w:rsidRPr="009C1515">
        <w:rPr>
          <w:sz w:val="20"/>
        </w:rPr>
        <w:t xml:space="preserve"> who waves at you and then bends down to t</w:t>
      </w:r>
      <w:r>
        <w:rPr>
          <w:sz w:val="20"/>
        </w:rPr>
        <w:t>ie t</w:t>
      </w:r>
      <w:r w:rsidRPr="009C1515">
        <w:rPr>
          <w:sz w:val="20"/>
        </w:rPr>
        <w:t xml:space="preserve">heir shoelaces in </w:t>
      </w:r>
      <w:r>
        <w:rPr>
          <w:sz w:val="20"/>
        </w:rPr>
        <w:t xml:space="preserve">a </w:t>
      </w:r>
      <w:r w:rsidRPr="009C1515">
        <w:rPr>
          <w:sz w:val="20"/>
        </w:rPr>
        <w:t>stylised manner. In the first case, you are likely to think little more than that they are tying their shoelaces. In the second case, you will recognise that the other person is intending to communicate something, wonder what it is</w:t>
      </w:r>
      <w:r>
        <w:rPr>
          <w:sz w:val="20"/>
        </w:rPr>
        <w:t>,</w:t>
      </w:r>
      <w:r w:rsidRPr="009C1515">
        <w:rPr>
          <w:sz w:val="20"/>
        </w:rPr>
        <w:t xml:space="preserve"> and </w:t>
      </w:r>
      <w:r>
        <w:rPr>
          <w:sz w:val="20"/>
        </w:rPr>
        <w:t>get</w:t>
      </w:r>
      <w:r w:rsidRPr="009C1515">
        <w:rPr>
          <w:sz w:val="20"/>
        </w:rPr>
        <w:t xml:space="preserve"> to work on interpreting their behaviour</w:t>
      </w:r>
      <w:r>
        <w:rPr>
          <w:sz w:val="20"/>
        </w:rPr>
        <w:t>. Relevance theory</w:t>
      </w:r>
      <w:r w:rsidRPr="009C1515">
        <w:rPr>
          <w:sz w:val="20"/>
        </w:rPr>
        <w:t xml:space="preserve"> claims that the expectation generated by the ostensiveness of this act is that the communicat</w:t>
      </w:r>
      <w:r>
        <w:rPr>
          <w:sz w:val="20"/>
        </w:rPr>
        <w:t>or has an interpretation of he</w:t>
      </w:r>
      <w:r w:rsidRPr="009C1515">
        <w:rPr>
          <w:sz w:val="20"/>
        </w:rPr>
        <w:t>r beh</w:t>
      </w:r>
      <w:r>
        <w:rPr>
          <w:sz w:val="20"/>
        </w:rPr>
        <w:t>aviour in mind which she</w:t>
      </w:r>
      <w:r w:rsidRPr="009C1515">
        <w:rPr>
          <w:sz w:val="20"/>
        </w:rPr>
        <w:t xml:space="preserve"> think</w:t>
      </w:r>
      <w:r>
        <w:rPr>
          <w:sz w:val="20"/>
        </w:rPr>
        <w:t>s</w:t>
      </w:r>
      <w:r w:rsidRPr="009C1515">
        <w:rPr>
          <w:sz w:val="20"/>
        </w:rPr>
        <w:t xml:space="preserve"> you will find significant and that you will not be put to undue effort </w:t>
      </w:r>
      <w:r>
        <w:rPr>
          <w:sz w:val="20"/>
        </w:rPr>
        <w:t>in arriving</w:t>
      </w:r>
      <w:r w:rsidRPr="009C1515">
        <w:rPr>
          <w:sz w:val="20"/>
        </w:rPr>
        <w:t xml:space="preserve"> at it. We will spell out this claim more fully and more technically later in this chapter. The next two sections begin this process by discussing the definition of</w:t>
      </w:r>
      <w:r>
        <w:rPr>
          <w:sz w:val="20"/>
        </w:rPr>
        <w:t xml:space="preserve"> relevance</w:t>
      </w:r>
      <w:r w:rsidRPr="009C1515">
        <w:rPr>
          <w:sz w:val="20"/>
        </w:rPr>
        <w:t xml:space="preserve"> which is used in the</w:t>
      </w:r>
      <w:r>
        <w:rPr>
          <w:sz w:val="20"/>
        </w:rPr>
        <w:t xml:space="preserve"> relevance</w:t>
      </w:r>
      <w:r w:rsidRPr="009C1515">
        <w:rPr>
          <w:sz w:val="20"/>
        </w:rPr>
        <w:t>-theoretic account of ostensive-inferential communication.</w:t>
      </w:r>
    </w:p>
    <w:p w:rsidR="00DD7787" w:rsidRDefault="00DD7787" w:rsidP="00C22F6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4B2EF7" w:rsidRDefault="00DD7787" w:rsidP="00C22F6A">
      <w:pPr>
        <w:spacing w:line="480" w:lineRule="auto"/>
        <w:rPr>
          <w:rFonts w:ascii="Arial" w:hAnsi="Arial"/>
          <w:sz w:val="18"/>
        </w:rPr>
      </w:pPr>
      <w:r w:rsidRPr="004B2EF7">
        <w:rPr>
          <w:rFonts w:ascii="Arial" w:hAnsi="Arial"/>
          <w:sz w:val="18"/>
        </w:rPr>
        <w:t xml:space="preserve">EXERCISE </w:t>
      </w:r>
      <w:r>
        <w:rPr>
          <w:rFonts w:ascii="Arial" w:hAnsi="Arial"/>
          <w:sz w:val="18"/>
        </w:rPr>
        <w:t>3.2</w:t>
      </w:r>
      <w:r w:rsidRPr="004B2EF7">
        <w:rPr>
          <w:rFonts w:ascii="Arial" w:hAnsi="Arial"/>
          <w:sz w:val="18"/>
        </w:rPr>
        <w:t>:</w:t>
      </w:r>
    </w:p>
    <w:p w:rsidR="00DD7787" w:rsidRPr="004B2EF7" w:rsidRDefault="00DD7787" w:rsidP="00C22F6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4B2EF7">
        <w:rPr>
          <w:sz w:val="18"/>
        </w:rPr>
        <w:t xml:space="preserve">You are now ready to attempt exercise </w:t>
      </w:r>
      <w:r>
        <w:rPr>
          <w:sz w:val="18"/>
        </w:rPr>
        <w:t>3.2</w:t>
      </w:r>
      <w:r w:rsidRPr="004B2EF7">
        <w:rPr>
          <w:sz w:val="18"/>
        </w:rPr>
        <w:t xml:space="preserve"> on scenarios which might involve ostensive-inferential communication </w:t>
      </w:r>
    </w:p>
    <w:p w:rsidR="00DD7787" w:rsidRPr="00C22F6A" w:rsidRDefault="00DD7787" w:rsidP="00C22F6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9C1515" w:rsidRDefault="00DD7787" w:rsidP="00C22F6A">
      <w:pPr>
        <w:numPr>
          <w:ilvl w:val="1"/>
          <w:numId w:val="34"/>
        </w:numPr>
        <w:tabs>
          <w:tab w:val="clear" w:pos="3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C1515">
        <w:rPr>
          <w:rFonts w:ascii="Arial" w:hAnsi="Arial"/>
          <w:sz w:val="20"/>
        </w:rPr>
        <w:t>Defining</w:t>
      </w:r>
      <w:r>
        <w:rPr>
          <w:rFonts w:ascii="Arial" w:hAnsi="Arial"/>
          <w:sz w:val="20"/>
        </w:rPr>
        <w:t xml:space="preserve"> relevance</w:t>
      </w:r>
      <w:r w:rsidRPr="009C1515">
        <w:rPr>
          <w:rFonts w:ascii="Arial" w:hAnsi="Arial"/>
          <w:sz w:val="20"/>
        </w:rPr>
        <w:t>: cognitive effects</w:t>
      </w:r>
    </w:p>
    <w:p w:rsidR="00DD7787" w:rsidRPr="009C1515" w:rsidRDefault="00DD7787" w:rsidP="00C22F6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 xml:space="preserve">Intuitively, and even before we have a </w:t>
      </w:r>
      <w:r>
        <w:rPr>
          <w:rFonts w:ascii="Arial" w:hAnsi="Arial"/>
          <w:sz w:val="20"/>
        </w:rPr>
        <w:t xml:space="preserve">definition of what counts as an </w:t>
      </w:r>
      <w:r w:rsidRPr="009C1515">
        <w:rPr>
          <w:rFonts w:ascii="Arial" w:hAnsi="Arial"/>
          <w:sz w:val="20"/>
        </w:rPr>
        <w:t>‘effect’, it seems reasonable to say that the more effects a stimulus has the more relevant it is. If I see a pigeon crossing the road in front of me as I cycle down the road</w:t>
      </w:r>
      <w:r>
        <w:rPr>
          <w:rFonts w:ascii="Arial" w:hAnsi="Arial"/>
          <w:sz w:val="20"/>
        </w:rPr>
        <w:t xml:space="preserve"> on a normal day</w:t>
      </w:r>
      <w:r w:rsidRPr="009C1515">
        <w:rPr>
          <w:rFonts w:ascii="Arial" w:hAnsi="Arial"/>
          <w:sz w:val="20"/>
        </w:rPr>
        <w:t>, this is more relevant than if I see a fallen leaf. Both a leaf and a pigeon might make me have thoughts about leaves or pigeons. The pigeon is more relevant, though, since it has implications for my cycling. I need to slow down, keep an eye on it and make sure I don’t cycle into it or have it fly into me. Moving to a more far-fetched scenario, seeing a tiger on the London streets would be more relevant still since it would not only have quite drastic implications about my safety and my cycling behaviour</w:t>
      </w:r>
      <w:r>
        <w:rPr>
          <w:rFonts w:ascii="Arial" w:hAnsi="Arial"/>
          <w:sz w:val="20"/>
        </w:rPr>
        <w:t>, but</w:t>
      </w:r>
      <w:r w:rsidRPr="009C1515">
        <w:rPr>
          <w:rFonts w:ascii="Arial" w:hAnsi="Arial"/>
          <w:sz w:val="20"/>
        </w:rPr>
        <w:t xml:space="preserve"> also overturn some of my existing assumptions about the likelihood of tigers strolling around London, the safety of London streets in general, and so on.</w:t>
      </w:r>
      <w:r>
        <w:rPr>
          <w:rFonts w:ascii="Arial" w:hAnsi="Arial"/>
          <w:sz w:val="20"/>
        </w:rPr>
        <w:t xml:space="preserve"> (Of course, we can imagine situations which would make leaves more important or tigers less important, but I have in mind for now only what is for me an everyday scenario).</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In order to define</w:t>
      </w:r>
      <w:r>
        <w:rPr>
          <w:rFonts w:ascii="Arial" w:hAnsi="Arial"/>
          <w:sz w:val="20"/>
        </w:rPr>
        <w:t xml:space="preserve"> relevance</w:t>
      </w:r>
      <w:r w:rsidRPr="009C1515">
        <w:rPr>
          <w:rFonts w:ascii="Arial" w:hAnsi="Arial"/>
          <w:sz w:val="20"/>
        </w:rPr>
        <w:t xml:space="preserve"> more fully, we need to know what kinds of things can have a degree of</w:t>
      </w:r>
      <w:r>
        <w:rPr>
          <w:rFonts w:ascii="Arial" w:hAnsi="Arial"/>
          <w:sz w:val="20"/>
        </w:rPr>
        <w:t xml:space="preserve"> relevance</w:t>
      </w:r>
      <w:r w:rsidRPr="009C1515">
        <w:rPr>
          <w:rFonts w:ascii="Arial" w:hAnsi="Arial"/>
          <w:sz w:val="20"/>
        </w:rPr>
        <w:t xml:space="preserve"> and to say what kinds of effects are the ones that make those things relevant. The kinds of things that can be relevant are, of course, the kinds of things that can have effects. The list includes utterances, thoughts, propositions and interpretations. For now, </w:t>
      </w:r>
      <w:r>
        <w:rPr>
          <w:rFonts w:ascii="Arial" w:hAnsi="Arial"/>
          <w:sz w:val="20"/>
        </w:rPr>
        <w:t xml:space="preserve">we will consider </w:t>
      </w:r>
      <w:r w:rsidRPr="009C1515">
        <w:rPr>
          <w:rFonts w:ascii="Arial" w:hAnsi="Arial"/>
          <w:sz w:val="20"/>
        </w:rPr>
        <w:t>the</w:t>
      </w:r>
      <w:r>
        <w:rPr>
          <w:rFonts w:ascii="Arial" w:hAnsi="Arial"/>
          <w:sz w:val="20"/>
        </w:rPr>
        <w:t xml:space="preserve"> relevance of a stimulus (an utterance, of course, is one kind of stimulus</w:t>
      </w:r>
      <w:r w:rsidRPr="009C1515">
        <w:rPr>
          <w:rFonts w:ascii="Arial" w:hAnsi="Arial"/>
          <w:sz w:val="20"/>
        </w:rPr>
        <w:t xml:space="preserve">). </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So what kinds of effects can make a stimulus relevant? In the book</w:t>
      </w:r>
      <w:r>
        <w:rPr>
          <w:rFonts w:ascii="Arial" w:hAnsi="Arial"/>
          <w:sz w:val="20"/>
        </w:rPr>
        <w:t xml:space="preserve"> ‘Relevance’</w:t>
      </w:r>
      <w:r w:rsidRPr="009C1515">
        <w:rPr>
          <w:rFonts w:ascii="Arial" w:hAnsi="Arial"/>
          <w:sz w:val="20"/>
        </w:rPr>
        <w:t>, Sperber and Wilson start by discussing ‘contextual effects’. Since the second edition of the book appeared in 1995, they have replaced this with the term ‘cognitive effects’. The difference is that contextual effects are defined formally without reference to the kind of system which might give rise to them, while cognitive effects are effects which arise within a cognitive system</w:t>
      </w:r>
      <w:r>
        <w:rPr>
          <w:rFonts w:ascii="Arial" w:hAnsi="Arial"/>
          <w:sz w:val="20"/>
        </w:rPr>
        <w:t>, i.e. cognitive effects are contextual effects within a cognitive system</w:t>
      </w:r>
      <w:r w:rsidRPr="009C1515">
        <w:rPr>
          <w:rFonts w:ascii="Arial" w:hAnsi="Arial"/>
          <w:sz w:val="20"/>
        </w:rPr>
        <w:t>. We can illustrate the notion of a contextual effect by looking at expressions in the logical language ‘propositional calculus’</w:t>
      </w:r>
      <w:r>
        <w:rPr>
          <w:rFonts w:ascii="Arial" w:hAnsi="Arial"/>
          <w:sz w:val="20"/>
        </w:rPr>
        <w:t xml:space="preserve"> which we mentioned in the previous chapter</w:t>
      </w:r>
      <w:r w:rsidRPr="009C1515">
        <w:rPr>
          <w:rFonts w:ascii="Arial" w:hAnsi="Arial"/>
          <w:sz w:val="20"/>
        </w:rPr>
        <w:t>.</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P</w:t>
      </w: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 xml:space="preserve">P </w:t>
      </w:r>
      <w:r w:rsidRPr="009C1515">
        <w:rPr>
          <w:sz w:val="20"/>
        </w:rPr>
        <w:sym w:font="Zapf Dingbats" w:char="F0DC"/>
      </w:r>
      <w:r w:rsidRPr="009C1515">
        <w:rPr>
          <w:sz w:val="20"/>
        </w:rPr>
        <w:t xml:space="preserve"> Q</w:t>
      </w: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Q</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 xml:space="preserve">The arrow represents the ‘material conditional’. While it is often informally described as corresponding to ‘if … then …’, so that (10) would be equivalent to ‘if P then Q’, there is of course an ongoing debate about the extent to which logical symbols do correspond to natural language expressions (for an interesting discussion of this question with regard to the material conditional, see Allott and Uchida 2009). In the propositional calculus, the material conditional is understood as being false whenever the antecedent (in this case P) is true and the consequent (in this case Q) is false. In all other cases (i.e. when P is false or when P and Q are both true), the material conditional is true. </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 xml:space="preserve">In a context consisting of the proposition ‘P’, it follows from ‘P </w:t>
      </w:r>
      <w:r w:rsidRPr="009C1515">
        <w:rPr>
          <w:sz w:val="20"/>
        </w:rPr>
        <w:sym w:font="Zapf Dingbats" w:char="F0DC"/>
      </w:r>
      <w:r w:rsidRPr="009C1515">
        <w:rPr>
          <w:sz w:val="20"/>
        </w:rPr>
        <w:t xml:space="preserve"> Q’ that ‘Q’. Similarly, in a context consisting of the proposition ‘P </w:t>
      </w:r>
      <w:r w:rsidRPr="009C1515">
        <w:rPr>
          <w:sz w:val="20"/>
        </w:rPr>
        <w:sym w:font="Zapf Dingbats" w:char="F0DC"/>
      </w:r>
      <w:r w:rsidRPr="009C1515">
        <w:rPr>
          <w:sz w:val="20"/>
        </w:rPr>
        <w:t xml:space="preserve"> Q’, it follows from ‘P’ that ‘Q’. So (11) is a contextual effect of (10) in the context of (9) and also a contextual effect of (9) in the context of (10). We can say that ‘P’ is relevant in a context containing ‘P </w:t>
      </w:r>
      <w:r w:rsidRPr="009C1515">
        <w:rPr>
          <w:sz w:val="20"/>
        </w:rPr>
        <w:sym w:font="Zapf Dingbats" w:char="F0DC"/>
      </w:r>
      <w:r w:rsidRPr="009C1515">
        <w:rPr>
          <w:sz w:val="20"/>
        </w:rPr>
        <w:t xml:space="preserve"> Q’ since it implies the conclusion ‘Q’ in that context and that ‘P </w:t>
      </w:r>
      <w:r w:rsidRPr="009C1515">
        <w:rPr>
          <w:sz w:val="20"/>
        </w:rPr>
        <w:sym w:font="Zapf Dingbats" w:char="F0DC"/>
      </w:r>
      <w:r w:rsidRPr="009C1515">
        <w:rPr>
          <w:sz w:val="20"/>
        </w:rPr>
        <w:t xml:space="preserve"> Q’ is relevant in a context containing ‘P’ since it implies the conclusion ‘Q’ in that context. Looking ahead slightly, and moving away from purely logical thinking, if we know some proposition P then it is likely to be relevant to know that ‘P </w:t>
      </w:r>
      <w:r w:rsidRPr="009C1515">
        <w:rPr>
          <w:sz w:val="20"/>
        </w:rPr>
        <w:sym w:font="Zapf Dingbats" w:char="F0DC"/>
      </w:r>
      <w:r w:rsidRPr="009C1515">
        <w:rPr>
          <w:sz w:val="20"/>
        </w:rPr>
        <w:t xml:space="preserve"> Q’ and vice versa. We can also say that the more contextual effects a proposition has in a given context, the more relevant it is. Suppose we assume a context containing the propositions (12) and (13):</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 xml:space="preserve">P </w:t>
      </w:r>
      <w:r w:rsidRPr="009C1515">
        <w:rPr>
          <w:sz w:val="20"/>
        </w:rPr>
        <w:sym w:font="Zapf Dingbats" w:char="F0DC"/>
      </w:r>
      <w:r w:rsidRPr="009C1515">
        <w:rPr>
          <w:sz w:val="20"/>
        </w:rPr>
        <w:t xml:space="preserve"> Q</w:t>
      </w: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 xml:space="preserve">R </w:t>
      </w:r>
      <w:r w:rsidRPr="009C1515">
        <w:rPr>
          <w:sz w:val="20"/>
        </w:rPr>
        <w:sym w:font="Zapf Dingbats" w:char="F0DC"/>
      </w:r>
      <w:r w:rsidRPr="009C1515">
        <w:rPr>
          <w:sz w:val="20"/>
        </w:rPr>
        <w:t xml:space="preserve"> S</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9C1515">
        <w:rPr>
          <w:sz w:val="20"/>
        </w:rPr>
        <w:t xml:space="preserve">Which of (14) </w:t>
      </w:r>
      <w:r>
        <w:rPr>
          <w:sz w:val="20"/>
        </w:rPr>
        <w:t>and</w:t>
      </w:r>
      <w:r w:rsidRPr="009C1515">
        <w:rPr>
          <w:sz w:val="20"/>
        </w:rPr>
        <w:t xml:space="preserve"> (15) would be the most relevant?</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P</w:t>
      </w: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P &amp; ¬ S</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In this context, (15) would be more relevant because it allows us to derive the conclusions in (17) while (14) only allows us to derive the conclusion in (16):</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Q</w:t>
      </w: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a.</w:t>
      </w:r>
      <w:r w:rsidRPr="009C1515">
        <w:rPr>
          <w:sz w:val="20"/>
        </w:rPr>
        <w:tab/>
        <w:t>Q</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C1515">
        <w:rPr>
          <w:rFonts w:ascii="Arial" w:hAnsi="Arial"/>
          <w:sz w:val="20"/>
        </w:rPr>
        <w:t>b.</w:t>
      </w:r>
      <w:r w:rsidRPr="009C1515">
        <w:rPr>
          <w:rFonts w:ascii="Arial" w:hAnsi="Arial"/>
          <w:sz w:val="20"/>
        </w:rPr>
        <w:tab/>
        <w:t>¬ R</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(We are ignoring trivial conclusions which are not relevant here, such as disjunctions of true propositions with any other proposition and conjunctions of known propositions</w:t>
      </w:r>
      <w:r>
        <w:rPr>
          <w:rFonts w:ascii="Arial" w:hAnsi="Arial"/>
          <w:sz w:val="20"/>
        </w:rPr>
        <w:t xml:space="preserve">. If </w:t>
      </w:r>
      <w:r w:rsidRPr="009C1515">
        <w:rPr>
          <w:rFonts w:ascii="Arial" w:hAnsi="Arial"/>
          <w:sz w:val="20"/>
        </w:rPr>
        <w:t xml:space="preserve">we </w:t>
      </w:r>
      <w:r>
        <w:rPr>
          <w:rFonts w:ascii="Arial" w:hAnsi="Arial"/>
          <w:sz w:val="20"/>
        </w:rPr>
        <w:t xml:space="preserve">did </w:t>
      </w:r>
      <w:r w:rsidRPr="009C1515">
        <w:rPr>
          <w:rFonts w:ascii="Arial" w:hAnsi="Arial"/>
          <w:sz w:val="20"/>
        </w:rPr>
        <w:t xml:space="preserve">include them, then all propositions, or sets of propositions, </w:t>
      </w:r>
      <w:r>
        <w:rPr>
          <w:rFonts w:ascii="Arial" w:hAnsi="Arial"/>
          <w:sz w:val="20"/>
        </w:rPr>
        <w:t xml:space="preserve">would </w:t>
      </w:r>
      <w:r w:rsidRPr="009C1515">
        <w:rPr>
          <w:rFonts w:ascii="Arial" w:hAnsi="Arial"/>
          <w:sz w:val="20"/>
        </w:rPr>
        <w:t>give rise to an infinite number of conclusions</w:t>
      </w:r>
      <w:r>
        <w:rPr>
          <w:rFonts w:ascii="Arial" w:hAnsi="Arial"/>
          <w:sz w:val="20"/>
        </w:rPr>
        <w:t xml:space="preserve">. Here we could conclude, for example, ‘Q v ¬ Q’, ‘Q v T’, ‘Q &amp; </w:t>
      </w:r>
      <w:r w:rsidRPr="009C1515">
        <w:rPr>
          <w:rFonts w:ascii="Arial" w:hAnsi="Arial"/>
          <w:sz w:val="20"/>
        </w:rPr>
        <w:t>¬ R</w:t>
      </w:r>
      <w:r>
        <w:rPr>
          <w:rFonts w:ascii="Arial" w:hAnsi="Arial"/>
          <w:sz w:val="20"/>
        </w:rPr>
        <w:t>’ among others</w:t>
      </w:r>
      <w:r w:rsidRPr="009C1515">
        <w:rPr>
          <w:rFonts w:ascii="Arial" w:hAnsi="Arial"/>
          <w:sz w:val="20"/>
        </w:rPr>
        <w: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 xml:space="preserve">So we can say that a new proposition is relevant in a given context if it gives rise to contextual effects and that the more contextual effects it gives rise to the more relevant it is. As this is a purely technical, logical definition, we do not need to consider whether any individual has entertained or will entertain any of these propositions. The relationships between these propositions can be understood in purely logical terms. </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r>
      <w:r>
        <w:rPr>
          <w:sz w:val="20"/>
        </w:rPr>
        <w:t xml:space="preserve">As we said, a ‘cognitive effect’ </w:t>
      </w:r>
      <w:r w:rsidRPr="009C1515">
        <w:rPr>
          <w:sz w:val="20"/>
        </w:rPr>
        <w:t>is a contextual effect within a cognitive system. When an individual person derives conclusions on the basis of new or existing assumptions, these are cognitive effects. In the same way, we can say that a new assumption is relevant to an individual to the extent that it gives rise to cognitive effects and that the more cognitive effects it gives rise to, the more relevant it is. Suppose, for example, that I am entertaining the assumptions (18) and (19):</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If it’s raining, John will take the bus home from work today.</w:t>
      </w: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If John remembers to buy the cheese, I’ll make carbonara.</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9C1515">
        <w:rPr>
          <w:sz w:val="20"/>
        </w:rPr>
        <w:t>Given these assumptions, we can say that the assumption in (20) would be relevant:</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It’s raining.</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9C1515">
        <w:rPr>
          <w:sz w:val="20"/>
        </w:rPr>
        <w:t>We can also say that (21) would be more relevant than (20):</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It’s raining and John has remembered to buy the cheese.</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9C1515">
        <w:rPr>
          <w:sz w:val="20"/>
        </w:rPr>
        <w:t>On the basis of (20) we can conclude (22):</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John will take the bus home.</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9C1515">
        <w:rPr>
          <w:sz w:val="20"/>
        </w:rPr>
        <w:t>On the basis of (21) we can conclude both (22) and (23):</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I’ll make carbonara.</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C</w:t>
      </w:r>
      <w:r w:rsidRPr="009C1515">
        <w:rPr>
          <w:sz w:val="20"/>
        </w:rPr>
        <w:t>ognitive effects are not only about new conclusions following from a logical connection between existing and new assumptions. They also include cases where new information strengthens an existing assumption by providing stronger evidence in support of it and cases where new information contradicts and leads to the elimination of one or more existing assumptions</w:t>
      </w:r>
      <w:r>
        <w:rPr>
          <w:sz w:val="20"/>
        </w:rPr>
        <w:t xml:space="preserve">. </w:t>
      </w:r>
      <w:r w:rsidRPr="009C1515">
        <w:rPr>
          <w:sz w:val="20"/>
        </w:rPr>
        <w:t>In a fairly early paper (Wilson and Sperber 1986) Wilson and Sperber illustrate ways in which new information can be relevant by discussing an example where an individual thinks they can hear rain outside. First, they consider a situation where the individual looks out of the window and sees that: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It IS raining.</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This new information confirms and strengthens the individual’s existing assumption. Next, they consider a situation where the same individual with the same assumption looks out of the window and sees: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It’s not raining but there are branches from a tree making a noise like rain on the roof.</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This new information is relevant because it contradicts and leads to the elimination of the existing assumption. Finally, the individual might have an assumption which can interact with new information to lead to new conclusions. For this purpose, we can imagine that the individual is entertaining assumption (18) about John taking the bus if it’s raining. In this context, seeing the rain will lead to conclusion (20) that John will take the bus home. Wilson and Sperber suggest, then, that there are three kinds of contextual</w:t>
      </w:r>
      <w:r>
        <w:rPr>
          <w:sz w:val="20"/>
        </w:rPr>
        <w:t xml:space="preserve">, and hence cognitive, effect </w:t>
      </w:r>
      <w:r w:rsidRPr="009C1515">
        <w:rPr>
          <w:sz w:val="20"/>
        </w:rPr>
        <w:t>which a new proposition can have:</w:t>
      </w:r>
    </w:p>
    <w:p w:rsidR="00DD7787" w:rsidRPr="009C1515" w:rsidRDefault="00DD7787" w:rsidP="004D5103">
      <w:pPr>
        <w:pStyle w:val="BodyText2"/>
        <w:tabs>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p>
    <w:p w:rsidR="00DD7787" w:rsidRPr="009C1515" w:rsidRDefault="00DD7787" w:rsidP="004D5103">
      <w:pPr>
        <w:pStyle w:val="BodyText2"/>
        <w:numPr>
          <w:ilvl w:val="1"/>
          <w:numId w:val="37"/>
        </w:num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strengthening an existing assumption</w:t>
      </w:r>
    </w:p>
    <w:p w:rsidR="00DD7787" w:rsidRPr="009C1515" w:rsidRDefault="00DD7787" w:rsidP="004D5103">
      <w:pPr>
        <w:pStyle w:val="BodyText2"/>
        <w:numPr>
          <w:ilvl w:val="1"/>
          <w:numId w:val="37"/>
        </w:num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contradicting and leading to the elimination of an existing assumption</w:t>
      </w:r>
    </w:p>
    <w:p w:rsidR="00DD7787" w:rsidRPr="009C1515" w:rsidRDefault="00DD7787" w:rsidP="004D5103">
      <w:pPr>
        <w:pStyle w:val="BodyText2"/>
        <w:numPr>
          <w:ilvl w:val="1"/>
          <w:numId w:val="37"/>
        </w:num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contextual implication, where new information follows from the combination of new and existing assumptions but would not follow from either alone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It is not obvious that giving rise to these three kinds of effects should be the only possible ways in which a stimulus can be relevant. The next exercise encourages you to think about the kinds of effects an utterance or other stimulus might have.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9E532C"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9E532C">
        <w:rPr>
          <w:sz w:val="18"/>
        </w:rPr>
        <w:t xml:space="preserve">EXERCISE </w:t>
      </w:r>
      <w:r>
        <w:rPr>
          <w:sz w:val="18"/>
        </w:rPr>
        <w:t>3.3</w:t>
      </w:r>
      <w:r w:rsidRPr="009E532C">
        <w:rPr>
          <w:sz w:val="18"/>
        </w:rPr>
        <w:t>:</w:t>
      </w:r>
    </w:p>
    <w:p w:rsidR="00DD7787" w:rsidRPr="009E532C"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sz w:val="18"/>
        </w:rPr>
        <w:t>You are now ready to attempt exercise 3.3 on contextual effects and cognitive effects.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The conclusion at this stage, then, is that we can say that a stimulus or other phenomenon is relevant to an individual to the extent that it gives rise to cognitive effects and that the more cognitive effects it has, the more relevant it is.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In more recent work (notably the 1995 postface to the second edition of</w:t>
      </w:r>
      <w:r>
        <w:rPr>
          <w:sz w:val="20"/>
        </w:rPr>
        <w:t xml:space="preserve"> relevance</w:t>
      </w:r>
      <w:r w:rsidRPr="009C1515">
        <w:rPr>
          <w:sz w:val="20"/>
        </w:rPr>
        <w:t>), Sperber and Wilson refer to ‘positive cognitive effects’. This is because it is possible for a stimulus to produc</w:t>
      </w:r>
      <w:r>
        <w:rPr>
          <w:sz w:val="20"/>
        </w:rPr>
        <w:t>e</w:t>
      </w:r>
      <w:r w:rsidRPr="009C1515">
        <w:rPr>
          <w:sz w:val="20"/>
        </w:rPr>
        <w:t xml:space="preserve"> changes in an individual’s beliefs which are not </w:t>
      </w:r>
      <w:r>
        <w:rPr>
          <w:sz w:val="20"/>
        </w:rPr>
        <w:t xml:space="preserve">relevant, e.g. if </w:t>
      </w:r>
      <w:r w:rsidRPr="009C1515">
        <w:rPr>
          <w:sz w:val="20"/>
        </w:rPr>
        <w:t xml:space="preserve">they lead to false conclusions. Note that the question is not whether the initial assumption is false but whether it leads overall to a better </w:t>
      </w:r>
      <w:r>
        <w:rPr>
          <w:sz w:val="20"/>
        </w:rPr>
        <w:t xml:space="preserve">(i.e. more accurate) </w:t>
      </w:r>
      <w:r w:rsidRPr="009C1515">
        <w:rPr>
          <w:sz w:val="20"/>
        </w:rPr>
        <w:t xml:space="preserve">or worse </w:t>
      </w:r>
      <w:r>
        <w:rPr>
          <w:sz w:val="20"/>
        </w:rPr>
        <w:t xml:space="preserve">(i.e. less accurate) </w:t>
      </w:r>
      <w:r w:rsidRPr="009C1515">
        <w:rPr>
          <w:sz w:val="20"/>
        </w:rPr>
        <w:t>representation of the world. Sperber and Wilson (1995: 264) discuss the following pair of scenarios: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Peter is a jealous husband. He overhears Mary say on the phone to someone, ‘See you tomorrow at the usual place.’ Peter guesses rightly that she is speaking to a man, and infers, quite wrongly, that she has a lover and does not love him any more.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Peter is a jealous husband. He overhears Mary say on the phone to someone, ‘See you tomorrow at the usual place.’ Peter guesses wrongly that she is speaking to a man, and infers, rightly as it happens, that she has a lover and does not love him any more. (Mary’s lover is a woman.)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In the first case, Peter’s initial assumption (that Mary is talking to a man) is true but it leads to conclusions which are false. In the second case, Peter’s initial assumption is false but it leads to true conclusions (as well as some false ones). Sperber and Wilson suggest that P</w:t>
      </w:r>
      <w:r>
        <w:rPr>
          <w:sz w:val="20"/>
        </w:rPr>
        <w:t>eter’s initial assumption in (26</w:t>
      </w:r>
      <w:r w:rsidRPr="009C1515">
        <w:rPr>
          <w:sz w:val="20"/>
        </w:rPr>
        <w:t>) was not relevant, even though it seemed to be at first, and th</w:t>
      </w:r>
      <w:r>
        <w:rPr>
          <w:sz w:val="20"/>
        </w:rPr>
        <w:t>at his initial assumption in (27</w:t>
      </w:r>
      <w:r w:rsidRPr="009C1515">
        <w:rPr>
          <w:sz w:val="20"/>
        </w:rPr>
        <w:t>) is relevant although false.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As well as noting that truth and</w:t>
      </w:r>
      <w:r>
        <w:rPr>
          <w:sz w:val="20"/>
        </w:rPr>
        <w:t xml:space="preserve"> relevance</w:t>
      </w:r>
      <w:r w:rsidRPr="009C1515">
        <w:rPr>
          <w:sz w:val="20"/>
        </w:rPr>
        <w:t xml:space="preserve"> don’t always go together in cases like these, Sperber and Wilson point out other cases, such as literary fiction, where we clearly derive relevant effects from strictly false utterances. They suggest that the conclusions we reach based on fiction are relevant even though the work of fiction is not itself true.</w:t>
      </w:r>
    </w:p>
    <w:p w:rsidR="00DD7787"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For reasons such as this,</w:t>
      </w:r>
      <w:r>
        <w:rPr>
          <w:sz w:val="20"/>
        </w:rPr>
        <w:t xml:space="preserve"> relevance theory</w:t>
      </w:r>
      <w:r w:rsidRPr="009C1515">
        <w:rPr>
          <w:sz w:val="20"/>
        </w:rPr>
        <w:t xml:space="preserve"> now defines</w:t>
      </w:r>
      <w:r>
        <w:rPr>
          <w:sz w:val="20"/>
        </w:rPr>
        <w:t xml:space="preserve"> relevance</w:t>
      </w:r>
      <w:r w:rsidRPr="009C1515">
        <w:rPr>
          <w:sz w:val="20"/>
        </w:rPr>
        <w:t xml:space="preserve"> in terms of ‘positive cognitive effects’ and defines a ‘positive cognitive effect’ not in terms of truth but as one ‘which contributes positively to the fulfilment of cognitive functions or goals’. With this definition of a ‘positive cognitive effect’,</w:t>
      </w:r>
      <w:r>
        <w:rPr>
          <w:sz w:val="20"/>
        </w:rPr>
        <w:t xml:space="preserve"> relevance theory</w:t>
      </w:r>
      <w:r w:rsidRPr="009C1515">
        <w:rPr>
          <w:sz w:val="20"/>
        </w:rPr>
        <w:t xml:space="preserve"> claims that a stimulus or other phenomenon is relevant if it leads to positive cognitive effects and that the more positive cognitive effects it has, the more relevant it is.</w:t>
      </w:r>
    </w:p>
    <w:p w:rsidR="00DD7787"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sidRPr="009C1515">
        <w:rPr>
          <w:sz w:val="20"/>
        </w:rPr>
        <w:t xml:space="preserve">Now that we have an initial definition of a ‘cognitive effect’, </w:t>
      </w:r>
      <w:r>
        <w:rPr>
          <w:sz w:val="20"/>
        </w:rPr>
        <w:t>the next step is to consider the other factor used in the definition of relevance: cognitive effort.</w:t>
      </w:r>
      <w:r w:rsidRPr="009C1515">
        <w:rPr>
          <w:sz w:val="20"/>
        </w:rPr>
        <w:t xml:space="preserve"> </w:t>
      </w:r>
    </w:p>
    <w:p w:rsidR="00DD7787" w:rsidRPr="00E52194"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E52194"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18"/>
        </w:rPr>
      </w:pPr>
      <w:r>
        <w:rPr>
          <w:sz w:val="18"/>
        </w:rPr>
        <w:t>EXERCISE 3.4</w:t>
      </w:r>
      <w:r w:rsidRPr="00E52194">
        <w:rPr>
          <w:sz w:val="18"/>
        </w:rPr>
        <w:t>:</w:t>
      </w:r>
    </w:p>
    <w:p w:rsidR="00DD7787" w:rsidRPr="00E52194"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18"/>
        </w:rPr>
      </w:pPr>
      <w:r w:rsidRPr="00E52194">
        <w:rPr>
          <w:sz w:val="18"/>
        </w:rPr>
        <w:t>Y</w:t>
      </w:r>
      <w:r>
        <w:rPr>
          <w:sz w:val="18"/>
        </w:rPr>
        <w:t xml:space="preserve">ou are now ready to attempt exercise 3.4 which explore the connections between relevance and positive cognitive effects. </w:t>
      </w:r>
    </w:p>
    <w:p w:rsidR="00DD7787"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D5103">
      <w:pPr>
        <w:numPr>
          <w:ilvl w:val="1"/>
          <w:numId w:val="34"/>
        </w:numPr>
        <w:tabs>
          <w:tab w:val="clear" w:pos="3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C1515">
        <w:rPr>
          <w:rFonts w:ascii="Arial" w:hAnsi="Arial"/>
          <w:sz w:val="20"/>
        </w:rPr>
        <w:t>Defining</w:t>
      </w:r>
      <w:r>
        <w:rPr>
          <w:rFonts w:ascii="Arial" w:hAnsi="Arial"/>
          <w:sz w:val="20"/>
        </w:rPr>
        <w:t xml:space="preserve"> relevance</w:t>
      </w:r>
      <w:r w:rsidRPr="009C1515">
        <w:rPr>
          <w:rFonts w:ascii="Arial" w:hAnsi="Arial"/>
          <w:sz w:val="20"/>
        </w:rPr>
        <w:t>: cognitive effort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 xml:space="preserve">As we have just seen, one part </w:t>
      </w:r>
      <w:r>
        <w:rPr>
          <w:sz w:val="20"/>
        </w:rPr>
        <w:t xml:space="preserve">of </w:t>
      </w:r>
      <w:r w:rsidRPr="009C1515">
        <w:rPr>
          <w:sz w:val="20"/>
        </w:rPr>
        <w:t>understanding the definition of</w:t>
      </w:r>
      <w:r>
        <w:rPr>
          <w:sz w:val="20"/>
        </w:rPr>
        <w:t xml:space="preserve"> relevance involves reference</w:t>
      </w:r>
      <w:r w:rsidRPr="009C1515">
        <w:rPr>
          <w:sz w:val="20"/>
        </w:rPr>
        <w:t xml:space="preserve"> to cognitive effects. These come in three varieties: strengthening existing assumptions, contradicting and leading to the elimination of existing assumptions, and contextual implication (deriving new effects from the interaction of new and existing assumptions). Other things being equal, the more such effects a stimulus has, the more relevant it is. But</w:t>
      </w:r>
      <w:r>
        <w:rPr>
          <w:sz w:val="20"/>
        </w:rPr>
        <w:t xml:space="preserve"> relevance</w:t>
      </w:r>
      <w:r w:rsidRPr="009C1515">
        <w:rPr>
          <w:sz w:val="20"/>
        </w:rPr>
        <w:t xml:space="preserve"> is not defined only in terms of cognitive effects. Sperber and Wilson point out that the more effort involved in processing a stimulus or phenomenon (or in deriving positive cognitive effects from it), the less relevant that stimulus or phenomenon is. Returning to our purely logical examples from the previous section, imagine again a logical context containing just the following assumptions: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 xml:space="preserve">P </w:t>
      </w:r>
      <w:r w:rsidRPr="009C1515">
        <w:rPr>
          <w:sz w:val="20"/>
        </w:rPr>
        <w:sym w:font="Zapf Dingbats" w:char="F0DC"/>
      </w:r>
      <w:r w:rsidRPr="009C1515">
        <w:rPr>
          <w:sz w:val="20"/>
        </w:rPr>
        <w:t xml:space="preserve"> Q</w:t>
      </w: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 xml:space="preserve">R </w:t>
      </w:r>
      <w:r w:rsidRPr="009C1515">
        <w:rPr>
          <w:sz w:val="20"/>
        </w:rPr>
        <w:sym w:font="Zapf Dingbats" w:char="F0DC"/>
      </w:r>
      <w:r w:rsidRPr="009C1515">
        <w:rPr>
          <w:sz w:val="20"/>
        </w:rPr>
        <w:t xml:space="preserve"> 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We</w:t>
      </w:r>
      <w:r>
        <w:rPr>
          <w:sz w:val="20"/>
        </w:rPr>
        <w:t xml:space="preserve"> have</w:t>
      </w:r>
      <w:r w:rsidRPr="009C1515">
        <w:rPr>
          <w:sz w:val="20"/>
        </w:rPr>
        <w:t xml:space="preserve"> already concluded that (31) is more relevant than (30)</w:t>
      </w:r>
      <w:r>
        <w:rPr>
          <w:sz w:val="20"/>
        </w:rPr>
        <w:t xml:space="preserve"> in this context</w:t>
      </w:r>
      <w:r w:rsidRPr="009C1515">
        <w:rPr>
          <w:sz w:val="20"/>
        </w:rPr>
        <w:t xml:space="preserve"> since m</w:t>
      </w:r>
      <w:r>
        <w:rPr>
          <w:sz w:val="20"/>
        </w:rPr>
        <w:t>ore conclusions follow from it: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P</w:t>
      </w: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P &amp; ¬ S</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(31) allows us to derive the conclusions in (33) while (30) allows us to derive only the conclusion in (32):</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Q</w:t>
      </w: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a.</w:t>
      </w:r>
      <w:r w:rsidRPr="009C1515">
        <w:rPr>
          <w:sz w:val="20"/>
        </w:rPr>
        <w:tab/>
        <w:t>Q</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C1515">
        <w:rPr>
          <w:rFonts w:ascii="Arial" w:hAnsi="Arial"/>
          <w:sz w:val="20"/>
        </w:rPr>
        <w:t>b.</w:t>
      </w:r>
      <w:r w:rsidRPr="009C1515">
        <w:rPr>
          <w:rFonts w:ascii="Arial" w:hAnsi="Arial"/>
          <w:sz w:val="20"/>
        </w:rPr>
        <w:tab/>
        <w:t>¬ R</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w:t>
      </w:r>
      <w:r>
        <w:rPr>
          <w:rFonts w:ascii="Arial" w:hAnsi="Arial"/>
          <w:sz w:val="20"/>
        </w:rPr>
        <w:t>I</w:t>
      </w:r>
      <w:r w:rsidRPr="009C1515">
        <w:rPr>
          <w:rFonts w:ascii="Arial" w:hAnsi="Arial"/>
          <w:sz w:val="20"/>
        </w:rPr>
        <w:t>gnoring</w:t>
      </w:r>
      <w:r>
        <w:rPr>
          <w:rFonts w:ascii="Arial" w:hAnsi="Arial"/>
          <w:sz w:val="20"/>
        </w:rPr>
        <w:t>, as we said,</w:t>
      </w:r>
      <w:r w:rsidRPr="009C1515">
        <w:rPr>
          <w:rFonts w:ascii="Arial" w:hAnsi="Arial"/>
          <w:sz w:val="20"/>
        </w:rPr>
        <w:t xml:space="preserve"> trivial conclusions such</w:t>
      </w:r>
      <w:r>
        <w:rPr>
          <w:rFonts w:ascii="Arial" w:hAnsi="Arial"/>
          <w:sz w:val="20"/>
        </w:rPr>
        <w:t xml:space="preserve"> as ‘</w:t>
      </w:r>
      <w:r w:rsidRPr="009C1515">
        <w:rPr>
          <w:rFonts w:ascii="Arial" w:hAnsi="Arial"/>
          <w:sz w:val="20"/>
        </w:rPr>
        <w:t>Q v ¬ Q</w:t>
      </w:r>
      <w:r>
        <w:rPr>
          <w:rFonts w:ascii="Arial" w:hAnsi="Arial"/>
          <w:sz w:val="20"/>
        </w:rPr>
        <w:t xml:space="preserve">’ or ‘Q &amp; </w:t>
      </w:r>
      <w:r w:rsidRPr="009C1515">
        <w:rPr>
          <w:rFonts w:ascii="Arial" w:hAnsi="Arial"/>
          <w:sz w:val="20"/>
        </w:rPr>
        <w:t>¬ R</w:t>
      </w:r>
      <w:r>
        <w:rPr>
          <w:rFonts w:ascii="Arial" w:hAnsi="Arial"/>
          <w:sz w:val="20"/>
        </w:rPr>
        <w:t>’</w:t>
      </w:r>
      <w:r w:rsidRPr="009C1515">
        <w:rPr>
          <w:rFonts w:ascii="Arial" w:hAnsi="Arial"/>
          <w:sz w:val="20"/>
        </w:rPr>
        <w:t>).</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Now compare (31) with (34):</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P &amp; ¬ S &amp; (P v ¬ P)</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 xml:space="preserve">If you are new to logical symbols, this might look complicated. When you work through it, you should see that </w:t>
      </w:r>
      <w:r w:rsidRPr="009C1515">
        <w:rPr>
          <w:sz w:val="20"/>
        </w:rPr>
        <w:t xml:space="preserve">nothing follows from (34) </w:t>
      </w:r>
      <w:r>
        <w:rPr>
          <w:sz w:val="20"/>
        </w:rPr>
        <w:t xml:space="preserve">in this context </w:t>
      </w:r>
      <w:r w:rsidRPr="009C1515">
        <w:rPr>
          <w:sz w:val="20"/>
        </w:rPr>
        <w:t>which does not follow from (31) (since the only difference between them is that (34) also expresses the necessary truth that P is or is not true). But (34) will require more processing effort than (31) and so the same effects come at a greater cost in terms of cognitive resources. Given this, Sperber and Wilson argue, (34) is less relevant than (31).</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We can see that this reflects intuitions about</w:t>
      </w:r>
      <w:r>
        <w:rPr>
          <w:sz w:val="20"/>
        </w:rPr>
        <w:t xml:space="preserve"> relevance</w:t>
      </w:r>
      <w:r w:rsidRPr="009C1515">
        <w:rPr>
          <w:sz w:val="20"/>
        </w:rPr>
        <w:t xml:space="preserve"> by considering again the example where an individual hears a noise outside and wonders whether it’s raining. In the example above, we imagined this individual looking out of the window and seeing that: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It IS raining.</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Now imagine that the same person looks out of the window and sees: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It IS raining and there are three blackbirds on the roof.</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Provided nothing follows from having seen the three blackbirds, then (36) is less relevant than (35) since it requires more effort to process it but the extra effort does not lead to any extra effects.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Finally, we can illustrate this with reference to a spoken utterance. Suppose I ask you whether it is raining and you reply:</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Yes, it is.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This response is relevant since it confirms my initial assumption</w:t>
      </w:r>
      <w:r>
        <w:rPr>
          <w:sz w:val="20"/>
        </w:rPr>
        <w:t>,</w:t>
      </w:r>
      <w:r w:rsidRPr="009C1515">
        <w:rPr>
          <w:sz w:val="20"/>
        </w:rPr>
        <w:t xml:space="preserve"> which counts as a positive cognitive effect. Now imagine you replied instead:</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Yes it is raining and it rained in Aberdeen on the second of July 1864.</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If nothing follows from knowing whether it rained in Aberdeen on the 2</w:t>
      </w:r>
      <w:r w:rsidRPr="009C1515">
        <w:rPr>
          <w:sz w:val="20"/>
          <w:vertAlign w:val="superscript"/>
        </w:rPr>
        <w:t>nd</w:t>
      </w:r>
      <w:r w:rsidRPr="009C1515">
        <w:rPr>
          <w:sz w:val="20"/>
        </w:rPr>
        <w:t xml:space="preserve"> of July 1864, then (38) is less relevant than (37). This follows because (38) requires more processing effort but does not lead to any extra cognitive effects.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With this balance b</w:t>
      </w:r>
      <w:r>
        <w:rPr>
          <w:sz w:val="20"/>
        </w:rPr>
        <w:t>etween effects and effort</w:t>
      </w:r>
      <w:r w:rsidRPr="009C1515">
        <w:rPr>
          <w:sz w:val="20"/>
        </w:rPr>
        <w:t xml:space="preserve"> in mind, Sperber and Wilson (1995: 266-267) propose the following classificatory and comparative definitions of</w:t>
      </w:r>
      <w:r>
        <w:rPr>
          <w:sz w:val="20"/>
        </w:rPr>
        <w:t xml:space="preserve"> relevance</w:t>
      </w:r>
      <w:r w:rsidRPr="009C1515">
        <w:rPr>
          <w:sz w:val="20"/>
        </w:rPr>
        <w:t xml:space="preserve"> (a classificatory definition makes it possible to judge whether or not something counts as an example of what is defined, here whether an assumption or other phenomenon is relevant; a comparative definition allows us to compare different</w:t>
      </w:r>
      <w:r>
        <w:rPr>
          <w:sz w:val="20"/>
        </w:rPr>
        <w:t xml:space="preserve"> phenomena</w:t>
      </w:r>
      <w:r w:rsidRPr="009C1515">
        <w:rPr>
          <w:sz w:val="20"/>
        </w:rPr>
        <w:t xml:space="preserve">, here to </w:t>
      </w:r>
      <w:r>
        <w:rPr>
          <w:sz w:val="20"/>
        </w:rPr>
        <w:t>compare</w:t>
      </w:r>
      <w:r w:rsidRPr="009C1515">
        <w:rPr>
          <w:sz w:val="20"/>
        </w:rPr>
        <w:t xml:space="preserve"> how relevant assumptions or other phenomena are):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Relevance to an individual (classificatory definition):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An assumption is relevant to an individual at a given time if and only if it has some positive cognitive effect in one or more of the contexts accessible to him at that time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Relevance to an individual (comparative definition):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i/>
          <w:sz w:val="20"/>
        </w:rPr>
        <w:t>Extent condition 1:</w:t>
      </w:r>
      <w:r w:rsidRPr="009C1515">
        <w:rPr>
          <w:sz w:val="20"/>
        </w:rPr>
        <w:t xml:space="preserve"> An assumption is relevant to an individual to the extent that the positive cognitive effects achieved when it is optimally processed are large.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1134"/>
        <w:rPr>
          <w:sz w:val="20"/>
        </w:rPr>
      </w:pPr>
      <w:r w:rsidRPr="009C1515">
        <w:rPr>
          <w:i/>
          <w:sz w:val="20"/>
        </w:rPr>
        <w:tab/>
      </w:r>
      <w:r w:rsidRPr="009C1515">
        <w:rPr>
          <w:i/>
          <w:sz w:val="20"/>
        </w:rPr>
        <w:tab/>
        <w:t xml:space="preserve">Extent condition 2: </w:t>
      </w:r>
      <w:r w:rsidRPr="009C1515">
        <w:rPr>
          <w:sz w:val="20"/>
        </w:rPr>
        <w:t>An assumption is relevant to an individual to the extent that the effort required to achieve these positive cognitive effects is small.</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The comparative definition can also be expressed in this way:</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Relevance of an input to an individual:</w:t>
      </w:r>
    </w:p>
    <w:p w:rsidR="00DD7787" w:rsidRPr="009C1515" w:rsidRDefault="00DD7787" w:rsidP="004D5103">
      <w:pPr>
        <w:numPr>
          <w:ilvl w:val="1"/>
          <w:numId w:val="15"/>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9C1515">
        <w:rPr>
          <w:rFonts w:ascii="Arial" w:hAnsi="Arial"/>
          <w:sz w:val="20"/>
        </w:rPr>
        <w:t>Other things being equal, the greater the positive cognitive effects achieved by processing an input, the greater the</w:t>
      </w:r>
      <w:r>
        <w:rPr>
          <w:rFonts w:ascii="Arial" w:hAnsi="Arial"/>
          <w:sz w:val="20"/>
        </w:rPr>
        <w:t xml:space="preserve"> relevance</w:t>
      </w:r>
      <w:r w:rsidRPr="009C1515">
        <w:rPr>
          <w:rFonts w:ascii="Arial" w:hAnsi="Arial"/>
          <w:sz w:val="20"/>
        </w:rPr>
        <w:t xml:space="preserve"> of the input to the individual at that time.</w:t>
      </w:r>
    </w:p>
    <w:p w:rsidR="00DD7787" w:rsidRPr="009C1515" w:rsidRDefault="00DD7787" w:rsidP="004D5103">
      <w:pPr>
        <w:numPr>
          <w:ilvl w:val="1"/>
          <w:numId w:val="15"/>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9C1515">
        <w:rPr>
          <w:rFonts w:ascii="Arial" w:hAnsi="Arial"/>
          <w:sz w:val="20"/>
        </w:rPr>
        <w:t>Other things being equal, the greater the processing effort expended, the lower the</w:t>
      </w:r>
      <w:r>
        <w:rPr>
          <w:rFonts w:ascii="Arial" w:hAnsi="Arial"/>
          <w:sz w:val="20"/>
        </w:rPr>
        <w:t xml:space="preserve"> relevance</w:t>
      </w:r>
      <w:r w:rsidRPr="009C1515">
        <w:rPr>
          <w:rFonts w:ascii="Arial" w:hAnsi="Arial"/>
          <w:sz w:val="20"/>
        </w:rPr>
        <w:t xml:space="preserve"> of the input to the individual at that time.</w:t>
      </w:r>
    </w:p>
    <w:p w:rsidR="00DD7787" w:rsidRPr="00433828"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What this amounts to is that the more positive cognitive effects a phenomenon has the more relevant it is and the more effort involved in achieving those effects the less relevant it is. In the next section, we consider what it means to ‘maximise’</w:t>
      </w:r>
      <w:r>
        <w:rPr>
          <w:sz w:val="20"/>
        </w:rPr>
        <w:t xml:space="preserve"> relevance</w:t>
      </w:r>
      <w:r w:rsidRPr="009C1515">
        <w:rPr>
          <w:sz w:val="20"/>
        </w:rPr>
        <w:t xml:space="preserve"> as envisaged in the Cognitive</w:t>
      </w:r>
      <w:r>
        <w:rPr>
          <w:sz w:val="20"/>
        </w:rPr>
        <w:t xml:space="preserve"> Principle of Relevance</w:t>
      </w:r>
      <w:r w:rsidRPr="009C1515">
        <w:rPr>
          <w:sz w:val="20"/>
        </w:rPr>
        <w:t>.</w:t>
      </w:r>
      <w:r>
        <w:rPr>
          <w:sz w:val="20"/>
        </w:rPr>
        <w:t xml:space="preserve"> After that, we will consider what it means to ‘optimise’ relevance as envisaged in the Communicative Principle.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E52194"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sz w:val="18"/>
        </w:rPr>
        <w:t>EXERCISE 3.5</w:t>
      </w:r>
      <w:r w:rsidRPr="00E52194">
        <w:rPr>
          <w:rFonts w:ascii="Arial" w:hAnsi="Arial"/>
          <w:sz w:val="18"/>
        </w:rPr>
        <w:t>:</w:t>
      </w:r>
    </w:p>
    <w:p w:rsidR="00DD7787" w:rsidRPr="00E52194"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E52194">
        <w:rPr>
          <w:rFonts w:ascii="Arial" w:hAnsi="Arial"/>
          <w:sz w:val="18"/>
        </w:rPr>
        <w:t>Y</w:t>
      </w:r>
      <w:r>
        <w:rPr>
          <w:rFonts w:ascii="Arial" w:hAnsi="Arial"/>
          <w:sz w:val="18"/>
        </w:rPr>
        <w:t>ou are now ready to attempt exercise 3.5 which asks you to explore the relationship between relevance and cognitive effort.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9C1515" w:rsidRDefault="00DD7787" w:rsidP="00DD7787">
      <w:pPr>
        <w:numPr>
          <w:ilvl w:val="1"/>
          <w:numId w:val="34"/>
        </w:numPr>
        <w:tabs>
          <w:tab w:val="clear" w:pos="3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C1515">
        <w:rPr>
          <w:rFonts w:ascii="Arial" w:hAnsi="Arial"/>
          <w:sz w:val="20"/>
        </w:rPr>
        <w:t>Maximising</w:t>
      </w:r>
      <w:r>
        <w:rPr>
          <w:rFonts w:ascii="Arial" w:hAnsi="Arial"/>
          <w:sz w:val="20"/>
        </w:rPr>
        <w:t xml:space="preserve"> relevance</w:t>
      </w:r>
      <w:r w:rsidRPr="009C1515">
        <w:rPr>
          <w:rFonts w:ascii="Arial" w:hAnsi="Arial"/>
          <w:sz w:val="20"/>
        </w:rPr>
        <w:t>: the Cognitive</w:t>
      </w:r>
      <w:r>
        <w:rPr>
          <w:rFonts w:ascii="Arial" w:hAnsi="Arial"/>
          <w:sz w:val="20"/>
        </w:rPr>
        <w:t xml:space="preserve"> Principle of Relevance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We have seen now that</w:t>
      </w:r>
      <w:r>
        <w:rPr>
          <w:sz w:val="20"/>
        </w:rPr>
        <w:t xml:space="preserve"> relevance</w:t>
      </w:r>
      <w:r w:rsidRPr="009C1515">
        <w:rPr>
          <w:sz w:val="20"/>
        </w:rPr>
        <w:t xml:space="preserve"> is defined in terms of positive cognitive effects and cognitive effort. The more effects a stimulus has the more relevant it is. The more effort involved in deriving those effects, the less relevant it is. The next step is to see how these ideas are used in the Cognitive</w:t>
      </w:r>
      <w:r>
        <w:rPr>
          <w:sz w:val="20"/>
        </w:rPr>
        <w:t xml:space="preserve"> Principle of Relevance, which deals with cognition in general, </w:t>
      </w:r>
      <w:r w:rsidRPr="009C1515">
        <w:rPr>
          <w:sz w:val="20"/>
        </w:rPr>
        <w:t xml:space="preserve">and </w:t>
      </w:r>
      <w:r>
        <w:rPr>
          <w:sz w:val="20"/>
        </w:rPr>
        <w:t xml:space="preserve">the </w:t>
      </w:r>
      <w:r w:rsidRPr="009C1515">
        <w:rPr>
          <w:sz w:val="20"/>
        </w:rPr>
        <w:t>Communicative</w:t>
      </w:r>
      <w:r>
        <w:rPr>
          <w:sz w:val="20"/>
        </w:rPr>
        <w:t xml:space="preserve"> Principle of Relevance,</w:t>
      </w:r>
      <w:r w:rsidRPr="009C1515">
        <w:rPr>
          <w:sz w:val="20"/>
        </w:rPr>
        <w:t xml:space="preserve"> which deal</w:t>
      </w:r>
      <w:r>
        <w:rPr>
          <w:sz w:val="20"/>
        </w:rPr>
        <w:t>s</w:t>
      </w:r>
      <w:r w:rsidRPr="009C1515">
        <w:rPr>
          <w:sz w:val="20"/>
        </w:rPr>
        <w:t xml:space="preserve"> with ostensive-inferential communication</w:t>
      </w:r>
      <w:r>
        <w:rPr>
          <w:sz w:val="20"/>
        </w:rPr>
        <w:t xml:space="preserve"> in particular</w:t>
      </w:r>
      <w:r w:rsidRPr="009C1515">
        <w:rPr>
          <w:sz w:val="20"/>
        </w:rPr>
        <w:t>. We begin here with cognition in general.</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The First, or Cognitive,</w:t>
      </w:r>
      <w:r>
        <w:rPr>
          <w:sz w:val="20"/>
        </w:rPr>
        <w:t xml:space="preserve"> Principle of Relevance</w:t>
      </w:r>
      <w:r w:rsidRPr="009C1515">
        <w:rPr>
          <w:sz w:val="20"/>
        </w:rPr>
        <w:t xml:space="preserve"> seems fairly simple: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First, or Cognitive,</w:t>
      </w:r>
      <w:r>
        <w:rPr>
          <w:sz w:val="20"/>
        </w:rPr>
        <w:t xml:space="preserve"> Principle of Relevance</w:t>
      </w:r>
      <w:r w:rsidRPr="009C1515">
        <w:rPr>
          <w:sz w:val="20"/>
        </w:rPr>
        <w:t>:</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r>
      <w:r w:rsidRPr="009C1515">
        <w:rPr>
          <w:rFonts w:ascii="Arial" w:hAnsi="Arial"/>
          <w:sz w:val="20"/>
        </w:rPr>
        <w:tab/>
        <w:t>Human cognition tends to be geared to the maximisation of</w:t>
      </w:r>
      <w:r>
        <w:rPr>
          <w:rFonts w:ascii="Arial" w:hAnsi="Arial"/>
          <w:sz w:val="20"/>
        </w:rPr>
        <w:t xml:space="preserve"> relevance</w:t>
      </w:r>
      <w:r w:rsidRPr="009C1515">
        <w:rPr>
          <w:rFonts w:ascii="Arial" w:hAnsi="Arial"/>
          <w:sz w:val="20"/>
        </w:rPr>
        <w:t>.</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It simply states that our minds are designed in such a way as to attempt to derive as many positive cognitive effects as possible for as little cognitive effort as possible. There is an assumption about evolutionary processes underlying this, which is that systems tend to evolve in ways which are efficient at carrying out their main goals or functions. If the function of a mind is to represent the world as accurately as possible, then we would expect it to evolve in ways which make this happen fairly efficiently. This might not seem very exciting</w:t>
      </w:r>
      <w:r>
        <w:rPr>
          <w:rFonts w:ascii="Arial" w:hAnsi="Arial"/>
          <w:sz w:val="20"/>
        </w:rPr>
        <w:t xml:space="preserve"> on its own</w:t>
      </w:r>
      <w:r w:rsidRPr="009C1515">
        <w:rPr>
          <w:rFonts w:ascii="Arial" w:hAnsi="Arial"/>
          <w:sz w:val="20"/>
        </w:rPr>
        <w:t xml:space="preserve">, </w:t>
      </w:r>
      <w:r>
        <w:rPr>
          <w:rFonts w:ascii="Arial" w:hAnsi="Arial"/>
          <w:sz w:val="20"/>
        </w:rPr>
        <w:t xml:space="preserve">and relevance-theoretic research has focused far more on the Communicative than the Cognitive Principle of Relevance, </w:t>
      </w:r>
      <w:r w:rsidRPr="009C1515">
        <w:rPr>
          <w:rFonts w:ascii="Arial" w:hAnsi="Arial"/>
          <w:sz w:val="20"/>
        </w:rPr>
        <w:t>but the Communicative</w:t>
      </w:r>
      <w:r>
        <w:rPr>
          <w:rFonts w:ascii="Arial" w:hAnsi="Arial"/>
          <w:sz w:val="20"/>
        </w:rPr>
        <w:t xml:space="preserve"> Principle of Relevance</w:t>
      </w:r>
      <w:r w:rsidRPr="009C1515">
        <w:rPr>
          <w:rFonts w:ascii="Arial" w:hAnsi="Arial"/>
          <w:sz w:val="20"/>
        </w:rPr>
        <w:t>, which is the one that explains how we make inferences about communicative intentions, is closely connected to this assumption; to use Sperber and Wilson’s terms (1995: 263), the Communicative Principle is ‘grounded’ in the Cognitive Principle.</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The idea is that we are constantly processing perceptual stimuli and looking for cognitive effects which we can derive from them. We pay attention to some things more than others, other humans perhaps being the most obvious object of our perception.</w:t>
      </w:r>
      <w:r>
        <w:rPr>
          <w:rFonts w:ascii="Arial" w:hAnsi="Arial"/>
          <w:sz w:val="20"/>
        </w:rPr>
        <w:t xml:space="preserve"> If I am walking down the street, I will be on the lookout for things which might be relevant. A  sudden loud noise or the sound of a car will attract my attention. If I see other humans on the street, I will pay attention to them and make inferences about what they are doing. If I am with a friend, I will pay attention to her behaviour. If she</w:t>
      </w:r>
      <w:r w:rsidRPr="009C1515">
        <w:rPr>
          <w:rFonts w:ascii="Arial" w:hAnsi="Arial"/>
          <w:sz w:val="20"/>
        </w:rPr>
        <w:t xml:space="preserve"> bend</w:t>
      </w:r>
      <w:r>
        <w:rPr>
          <w:rFonts w:ascii="Arial" w:hAnsi="Arial"/>
          <w:sz w:val="20"/>
        </w:rPr>
        <w:t>s</w:t>
      </w:r>
      <w:r w:rsidRPr="009C1515">
        <w:rPr>
          <w:rFonts w:ascii="Arial" w:hAnsi="Arial"/>
          <w:sz w:val="20"/>
        </w:rPr>
        <w:t xml:space="preserve"> down </w:t>
      </w:r>
      <w:r>
        <w:rPr>
          <w:rFonts w:ascii="Arial" w:hAnsi="Arial"/>
          <w:sz w:val="20"/>
        </w:rPr>
        <w:t xml:space="preserve">and start to do something to her </w:t>
      </w:r>
      <w:r w:rsidRPr="009C1515">
        <w:rPr>
          <w:rFonts w:ascii="Arial" w:hAnsi="Arial"/>
          <w:sz w:val="20"/>
        </w:rPr>
        <w:t xml:space="preserve">shoelaces, </w:t>
      </w:r>
      <w:r>
        <w:rPr>
          <w:rFonts w:ascii="Arial" w:hAnsi="Arial"/>
          <w:sz w:val="20"/>
        </w:rPr>
        <w:t xml:space="preserve">I </w:t>
      </w:r>
      <w:r w:rsidRPr="009C1515">
        <w:rPr>
          <w:rFonts w:ascii="Arial" w:hAnsi="Arial"/>
          <w:sz w:val="20"/>
        </w:rPr>
        <w:t xml:space="preserve">will assume </w:t>
      </w:r>
      <w:r>
        <w:rPr>
          <w:rFonts w:ascii="Arial" w:hAnsi="Arial"/>
          <w:sz w:val="20"/>
        </w:rPr>
        <w:t xml:space="preserve">that she is </w:t>
      </w:r>
      <w:r w:rsidRPr="009C1515">
        <w:rPr>
          <w:rFonts w:ascii="Arial" w:hAnsi="Arial"/>
          <w:sz w:val="20"/>
        </w:rPr>
        <w:t xml:space="preserve">tying </w:t>
      </w:r>
      <w:r>
        <w:rPr>
          <w:rFonts w:ascii="Arial" w:hAnsi="Arial"/>
          <w:sz w:val="20"/>
        </w:rPr>
        <w:t>her laces. If she</w:t>
      </w:r>
      <w:r w:rsidRPr="009C1515">
        <w:rPr>
          <w:rFonts w:ascii="Arial" w:hAnsi="Arial"/>
          <w:sz w:val="20"/>
        </w:rPr>
        <w:t xml:space="preserve"> make</w:t>
      </w:r>
      <w:r>
        <w:rPr>
          <w:rFonts w:ascii="Arial" w:hAnsi="Arial"/>
          <w:sz w:val="20"/>
        </w:rPr>
        <w:t>s eye contact with me</w:t>
      </w:r>
      <w:r w:rsidRPr="009C1515">
        <w:rPr>
          <w:rFonts w:ascii="Arial" w:hAnsi="Arial"/>
          <w:sz w:val="20"/>
        </w:rPr>
        <w:t>, flash</w:t>
      </w:r>
      <w:r>
        <w:rPr>
          <w:rFonts w:ascii="Arial" w:hAnsi="Arial"/>
          <w:sz w:val="20"/>
        </w:rPr>
        <w:t>es</w:t>
      </w:r>
      <w:r w:rsidRPr="009C1515">
        <w:rPr>
          <w:rFonts w:ascii="Arial" w:hAnsi="Arial"/>
          <w:sz w:val="20"/>
        </w:rPr>
        <w:t xml:space="preserve"> </w:t>
      </w:r>
      <w:r>
        <w:rPr>
          <w:rFonts w:ascii="Arial" w:hAnsi="Arial"/>
          <w:sz w:val="20"/>
        </w:rPr>
        <w:t xml:space="preserve">her gaze over her </w:t>
      </w:r>
      <w:r w:rsidRPr="009C1515">
        <w:rPr>
          <w:rFonts w:ascii="Arial" w:hAnsi="Arial"/>
          <w:sz w:val="20"/>
        </w:rPr>
        <w:t>shoulder and then bend</w:t>
      </w:r>
      <w:r>
        <w:rPr>
          <w:rFonts w:ascii="Arial" w:hAnsi="Arial"/>
          <w:sz w:val="20"/>
        </w:rPr>
        <w:t>s</w:t>
      </w:r>
      <w:r w:rsidRPr="009C1515">
        <w:rPr>
          <w:rFonts w:ascii="Arial" w:hAnsi="Arial"/>
          <w:sz w:val="20"/>
        </w:rPr>
        <w:t xml:space="preserve"> down with</w:t>
      </w:r>
      <w:r>
        <w:rPr>
          <w:rFonts w:ascii="Arial" w:hAnsi="Arial"/>
          <w:sz w:val="20"/>
        </w:rPr>
        <w:t xml:space="preserve">out touching her </w:t>
      </w:r>
      <w:r w:rsidRPr="009C1515">
        <w:rPr>
          <w:rFonts w:ascii="Arial" w:hAnsi="Arial"/>
          <w:sz w:val="20"/>
        </w:rPr>
        <w:t xml:space="preserve">shoelaces or anything else, </w:t>
      </w:r>
      <w:r>
        <w:rPr>
          <w:rFonts w:ascii="Arial" w:hAnsi="Arial"/>
          <w:sz w:val="20"/>
        </w:rPr>
        <w:t>I am</w:t>
      </w:r>
      <w:r w:rsidRPr="009C1515">
        <w:rPr>
          <w:rFonts w:ascii="Arial" w:hAnsi="Arial"/>
          <w:sz w:val="20"/>
        </w:rPr>
        <w:t xml:space="preserve"> likely to think </w:t>
      </w:r>
      <w:r>
        <w:rPr>
          <w:rFonts w:ascii="Arial" w:hAnsi="Arial"/>
          <w:sz w:val="20"/>
        </w:rPr>
        <w:t xml:space="preserve">that she is </w:t>
      </w:r>
      <w:r w:rsidRPr="009C1515">
        <w:rPr>
          <w:rFonts w:ascii="Arial" w:hAnsi="Arial"/>
          <w:sz w:val="20"/>
        </w:rPr>
        <w:t xml:space="preserve">trying to communicate with </w:t>
      </w:r>
      <w:r>
        <w:rPr>
          <w:rFonts w:ascii="Arial" w:hAnsi="Arial"/>
          <w:sz w:val="20"/>
        </w:rPr>
        <w:t>me</w:t>
      </w:r>
      <w:r w:rsidRPr="009C1515">
        <w:rPr>
          <w:rFonts w:ascii="Arial" w:hAnsi="Arial"/>
          <w:sz w:val="20"/>
        </w:rPr>
        <w:t xml:space="preserve">. In this case, where </w:t>
      </w:r>
      <w:r>
        <w:rPr>
          <w:rFonts w:ascii="Arial" w:hAnsi="Arial"/>
          <w:sz w:val="20"/>
        </w:rPr>
        <w:t>I</w:t>
      </w:r>
      <w:r w:rsidRPr="009C1515">
        <w:rPr>
          <w:rFonts w:ascii="Arial" w:hAnsi="Arial"/>
          <w:sz w:val="20"/>
        </w:rPr>
        <w:t xml:space="preserve"> recognise an intention to communicate (and to make that intention itself clear) then the Second, Communicative,</w:t>
      </w:r>
      <w:r>
        <w:rPr>
          <w:rFonts w:ascii="Arial" w:hAnsi="Arial"/>
          <w:sz w:val="20"/>
        </w:rPr>
        <w:t xml:space="preserve"> Principle of Relevance</w:t>
      </w:r>
      <w:r w:rsidRPr="009C1515">
        <w:rPr>
          <w:rFonts w:ascii="Arial" w:hAnsi="Arial"/>
          <w:sz w:val="20"/>
        </w:rPr>
        <w:t xml:space="preserve"> will apply and </w:t>
      </w:r>
      <w:r>
        <w:rPr>
          <w:rFonts w:ascii="Arial" w:hAnsi="Arial"/>
          <w:sz w:val="20"/>
        </w:rPr>
        <w:t>my</w:t>
      </w:r>
      <w:r w:rsidRPr="009C1515">
        <w:rPr>
          <w:rFonts w:ascii="Arial" w:hAnsi="Arial"/>
          <w:sz w:val="20"/>
        </w:rPr>
        <w:t xml:space="preserve"> expectations of</w:t>
      </w:r>
      <w:r>
        <w:rPr>
          <w:rFonts w:ascii="Arial" w:hAnsi="Arial"/>
          <w:sz w:val="20"/>
        </w:rPr>
        <w:t xml:space="preserve"> relevance</w:t>
      </w:r>
      <w:r w:rsidRPr="009C1515">
        <w:rPr>
          <w:rFonts w:ascii="Arial" w:hAnsi="Arial"/>
          <w:sz w:val="20"/>
        </w:rPr>
        <w:t xml:space="preserve"> </w:t>
      </w:r>
      <w:r>
        <w:rPr>
          <w:rFonts w:ascii="Arial" w:hAnsi="Arial"/>
          <w:sz w:val="20"/>
        </w:rPr>
        <w:t>will be</w:t>
      </w:r>
      <w:r w:rsidRPr="009C1515">
        <w:rPr>
          <w:rFonts w:ascii="Arial" w:hAnsi="Arial"/>
          <w:sz w:val="20"/>
        </w:rPr>
        <w:t xml:space="preserve"> significantly raised. The next section says something more about this.</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DD7787">
      <w:pPr>
        <w:numPr>
          <w:ilvl w:val="1"/>
          <w:numId w:val="34"/>
        </w:numPr>
        <w:tabs>
          <w:tab w:val="clear" w:pos="3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C1515">
        <w:rPr>
          <w:rFonts w:ascii="Arial" w:hAnsi="Arial"/>
          <w:sz w:val="20"/>
        </w:rPr>
        <w:t>Optimising</w:t>
      </w:r>
      <w:r>
        <w:rPr>
          <w:rFonts w:ascii="Arial" w:hAnsi="Arial"/>
          <w:sz w:val="20"/>
        </w:rPr>
        <w:t xml:space="preserve"> relevance</w:t>
      </w:r>
      <w:r w:rsidRPr="009C1515">
        <w:rPr>
          <w:rFonts w:ascii="Arial" w:hAnsi="Arial"/>
          <w:sz w:val="20"/>
        </w:rPr>
        <w:t>: the Communicative</w:t>
      </w:r>
      <w:r>
        <w:rPr>
          <w:rFonts w:ascii="Arial" w:hAnsi="Arial"/>
          <w:sz w:val="20"/>
        </w:rPr>
        <w:t xml:space="preserve"> Principle of Relevance</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9C1515">
        <w:rPr>
          <w:sz w:val="20"/>
        </w:rPr>
        <w:t>The Second</w:t>
      </w:r>
      <w:r>
        <w:rPr>
          <w:sz w:val="20"/>
        </w:rPr>
        <w:t xml:space="preserve"> Principle of Relevance</w:t>
      </w:r>
      <w:r w:rsidRPr="009C1515">
        <w:rPr>
          <w:sz w:val="20"/>
        </w:rPr>
        <w:t xml:space="preserve"> says:</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Second, or Communicative,</w:t>
      </w:r>
      <w:r>
        <w:rPr>
          <w:sz w:val="20"/>
        </w:rPr>
        <w:t xml:space="preserve"> Principle of Relevance</w:t>
      </w:r>
      <w:r w:rsidRPr="009C1515">
        <w:rPr>
          <w:sz w:val="20"/>
        </w:rPr>
        <w:t>:</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C1515">
        <w:rPr>
          <w:rFonts w:ascii="Arial" w:hAnsi="Arial"/>
          <w:sz w:val="20"/>
        </w:rPr>
        <w:t>Every ostensive stimulus conveys a presumption of its own optimal</w:t>
      </w:r>
      <w:r>
        <w:rPr>
          <w:rFonts w:ascii="Arial" w:hAnsi="Arial"/>
          <w:sz w:val="20"/>
        </w:rPr>
        <w:t xml:space="preserve"> relevance</w:t>
      </w:r>
      <w:r w:rsidRPr="009C1515">
        <w:rPr>
          <w:rFonts w:ascii="Arial" w:hAnsi="Arial"/>
          <w:sz w:val="20"/>
        </w:rPr>
        <w:t>.</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9C1515">
        <w:rPr>
          <w:sz w:val="20"/>
        </w:rPr>
        <w:t xml:space="preserve">And the </w:t>
      </w:r>
      <w:r>
        <w:rPr>
          <w:sz w:val="20"/>
        </w:rPr>
        <w:t>Presumption of Optimal Relevance</w:t>
      </w:r>
      <w:r w:rsidRPr="009C1515">
        <w:rPr>
          <w:sz w:val="20"/>
        </w:rPr>
        <w:t xml:space="preserve"> says:</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Presumption of Optimal Relevance</w:t>
      </w:r>
      <w:r w:rsidRPr="009C1515">
        <w:rPr>
          <w:sz w:val="20"/>
        </w:rPr>
        <w:t>:</w:t>
      </w:r>
    </w:p>
    <w:p w:rsidR="00DD7787" w:rsidRPr="009C1515" w:rsidRDefault="00DD7787" w:rsidP="00DD7787">
      <w:pPr>
        <w:numPr>
          <w:ilvl w:val="2"/>
          <w:numId w:val="37"/>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9C1515">
        <w:rPr>
          <w:rFonts w:ascii="Arial" w:hAnsi="Arial"/>
          <w:sz w:val="20"/>
        </w:rPr>
        <w:t>The ostensive stimulus is relevant enough for it to be worth the addressee’s effort to process it.</w:t>
      </w:r>
    </w:p>
    <w:p w:rsidR="00DD7787" w:rsidRPr="009C1515" w:rsidRDefault="00DD7787" w:rsidP="00DD7787">
      <w:pPr>
        <w:numPr>
          <w:ilvl w:val="2"/>
          <w:numId w:val="37"/>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9C1515">
        <w:rPr>
          <w:rFonts w:ascii="Arial" w:hAnsi="Arial"/>
          <w:sz w:val="20"/>
        </w:rPr>
        <w:t>The ostensive stimulus is the most relevant one compatible with the communicator’s abilities and preferences.</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As mentioned in chapter one</w:t>
      </w:r>
      <w:r w:rsidRPr="009C1515">
        <w:rPr>
          <w:rFonts w:ascii="Arial" w:hAnsi="Arial"/>
          <w:sz w:val="20"/>
        </w:rPr>
        <w:t xml:space="preserve">, the idea behind the </w:t>
      </w:r>
      <w:r>
        <w:rPr>
          <w:rFonts w:ascii="Arial" w:hAnsi="Arial"/>
          <w:sz w:val="20"/>
        </w:rPr>
        <w:t>Presumption of Optimal Relevance</w:t>
      </w:r>
      <w:r w:rsidRPr="009C1515">
        <w:rPr>
          <w:rFonts w:ascii="Arial" w:hAnsi="Arial"/>
          <w:sz w:val="20"/>
        </w:rPr>
        <w:t xml:space="preserve"> is that when an individual ostensively claims the attention of another individual, </w:t>
      </w:r>
      <w:r>
        <w:rPr>
          <w:rFonts w:ascii="Arial" w:hAnsi="Arial"/>
          <w:sz w:val="20"/>
        </w:rPr>
        <w:t>she</w:t>
      </w:r>
      <w:r w:rsidRPr="009C1515">
        <w:rPr>
          <w:rFonts w:ascii="Arial" w:hAnsi="Arial"/>
          <w:sz w:val="20"/>
        </w:rPr>
        <w:t xml:space="preserve"> make</w:t>
      </w:r>
      <w:r>
        <w:rPr>
          <w:rFonts w:ascii="Arial" w:hAnsi="Arial"/>
          <w:sz w:val="20"/>
        </w:rPr>
        <w:t>s</w:t>
      </w:r>
      <w:r w:rsidRPr="009C1515">
        <w:rPr>
          <w:rFonts w:ascii="Arial" w:hAnsi="Arial"/>
          <w:sz w:val="20"/>
        </w:rPr>
        <w:t xml:space="preserve"> clear that </w:t>
      </w:r>
      <w:r>
        <w:rPr>
          <w:rFonts w:ascii="Arial" w:hAnsi="Arial"/>
          <w:sz w:val="20"/>
        </w:rPr>
        <w:t xml:space="preserve">she </w:t>
      </w:r>
      <w:r w:rsidRPr="009C1515">
        <w:rPr>
          <w:rFonts w:ascii="Arial" w:hAnsi="Arial"/>
          <w:sz w:val="20"/>
        </w:rPr>
        <w:t>intend</w:t>
      </w:r>
      <w:r>
        <w:rPr>
          <w:rFonts w:ascii="Arial" w:hAnsi="Arial"/>
          <w:sz w:val="20"/>
        </w:rPr>
        <w:t>s</w:t>
      </w:r>
      <w:r w:rsidRPr="009C1515">
        <w:rPr>
          <w:rFonts w:ascii="Arial" w:hAnsi="Arial"/>
          <w:sz w:val="20"/>
        </w:rPr>
        <w:t xml:space="preserve"> to communicate something to that other individual. This means that </w:t>
      </w:r>
      <w:r>
        <w:rPr>
          <w:rFonts w:ascii="Arial" w:hAnsi="Arial"/>
          <w:sz w:val="20"/>
        </w:rPr>
        <w:t xml:space="preserve">she </w:t>
      </w:r>
      <w:r w:rsidRPr="009C1515">
        <w:rPr>
          <w:rFonts w:ascii="Arial" w:hAnsi="Arial"/>
          <w:sz w:val="20"/>
        </w:rPr>
        <w:t>expect</w:t>
      </w:r>
      <w:r>
        <w:rPr>
          <w:rFonts w:ascii="Arial" w:hAnsi="Arial"/>
          <w:sz w:val="20"/>
        </w:rPr>
        <w:t>s</w:t>
      </w:r>
      <w:r w:rsidRPr="009C1515">
        <w:rPr>
          <w:rFonts w:ascii="Arial" w:hAnsi="Arial"/>
          <w:sz w:val="20"/>
        </w:rPr>
        <w:t xml:space="preserve"> that individual to use </w:t>
      </w:r>
      <w:r>
        <w:rPr>
          <w:rFonts w:ascii="Arial" w:hAnsi="Arial"/>
          <w:sz w:val="20"/>
        </w:rPr>
        <w:t>his</w:t>
      </w:r>
      <w:r w:rsidRPr="009C1515">
        <w:rPr>
          <w:rFonts w:ascii="Arial" w:hAnsi="Arial"/>
          <w:sz w:val="20"/>
        </w:rPr>
        <w:t xml:space="preserve"> cognitive resources to interpret </w:t>
      </w:r>
      <w:r>
        <w:rPr>
          <w:rFonts w:ascii="Arial" w:hAnsi="Arial"/>
          <w:sz w:val="20"/>
        </w:rPr>
        <w:t xml:space="preserve">her </w:t>
      </w:r>
      <w:r w:rsidRPr="009C1515">
        <w:rPr>
          <w:rFonts w:ascii="Arial" w:hAnsi="Arial"/>
          <w:sz w:val="20"/>
        </w:rPr>
        <w:t>utterance or act of nonverbal communicat</w:t>
      </w:r>
      <w:r>
        <w:rPr>
          <w:rFonts w:ascii="Arial" w:hAnsi="Arial"/>
          <w:sz w:val="20"/>
        </w:rPr>
        <w:t>ion. It follows from this that she</w:t>
      </w:r>
      <w:r w:rsidRPr="009C1515">
        <w:rPr>
          <w:rFonts w:ascii="Arial" w:hAnsi="Arial"/>
          <w:sz w:val="20"/>
        </w:rPr>
        <w:t xml:space="preserve"> must think that it will be worth the other individual’s while to expend </w:t>
      </w:r>
      <w:r>
        <w:rPr>
          <w:rFonts w:ascii="Arial" w:hAnsi="Arial"/>
          <w:sz w:val="20"/>
        </w:rPr>
        <w:t xml:space="preserve">his </w:t>
      </w:r>
      <w:r w:rsidRPr="009C1515">
        <w:rPr>
          <w:rFonts w:ascii="Arial" w:hAnsi="Arial"/>
          <w:sz w:val="20"/>
        </w:rPr>
        <w:t xml:space="preserve">effort in working out what it is that </w:t>
      </w:r>
      <w:r>
        <w:rPr>
          <w:rFonts w:ascii="Arial" w:hAnsi="Arial"/>
          <w:sz w:val="20"/>
        </w:rPr>
        <w:t xml:space="preserve">she intends </w:t>
      </w:r>
      <w:r w:rsidRPr="009C1515">
        <w:rPr>
          <w:rFonts w:ascii="Arial" w:hAnsi="Arial"/>
          <w:sz w:val="20"/>
        </w:rPr>
        <w:t xml:space="preserve">to communicate. The communicator must think that what </w:t>
      </w:r>
      <w:r>
        <w:rPr>
          <w:rFonts w:ascii="Arial" w:hAnsi="Arial"/>
          <w:sz w:val="20"/>
        </w:rPr>
        <w:t xml:space="preserve">she is </w:t>
      </w:r>
      <w:r w:rsidRPr="009C1515">
        <w:rPr>
          <w:rFonts w:ascii="Arial" w:hAnsi="Arial"/>
          <w:sz w:val="20"/>
        </w:rPr>
        <w:t xml:space="preserve">intending to communicate is worth the effort involved in processing it and that it will be relevant enough to justify paying attention to this stimulus rather than anything else the addressee could be paying attention to at the time. Cognitive resources are precious and we do not want to allocate them in paying attention to phenomena which will not reward us with cognitive effects. This can be understood intuitively by thinking of situations where one person is clearly paying attention to something and someone else addresses them. If I am watching a TV </w:t>
      </w:r>
      <w:r>
        <w:rPr>
          <w:rFonts w:ascii="Arial" w:hAnsi="Arial"/>
          <w:sz w:val="20"/>
        </w:rPr>
        <w:t>programme</w:t>
      </w:r>
      <w:r w:rsidRPr="009C1515">
        <w:rPr>
          <w:rFonts w:ascii="Arial" w:hAnsi="Arial"/>
          <w:sz w:val="20"/>
        </w:rPr>
        <w:t xml:space="preserve"> and you speak to me, you must think that what you have to tell me is more worthy of my attention than the TV programme.</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 xml:space="preserve">The </w:t>
      </w:r>
      <w:r>
        <w:rPr>
          <w:rFonts w:ascii="Arial" w:hAnsi="Arial"/>
          <w:sz w:val="20"/>
        </w:rPr>
        <w:t>Presumption of Optimal Relevance</w:t>
      </w:r>
      <w:r w:rsidRPr="009C1515">
        <w:rPr>
          <w:rFonts w:ascii="Arial" w:hAnsi="Arial"/>
          <w:sz w:val="20"/>
        </w:rPr>
        <w:t xml:space="preserve"> has been formulated in different ways over the years. The formulation in (44) is the one presented in the 1995 Postface to the second edition of</w:t>
      </w:r>
      <w:r>
        <w:rPr>
          <w:rFonts w:ascii="Arial" w:hAnsi="Arial"/>
          <w:sz w:val="20"/>
        </w:rPr>
        <w:t xml:space="preserve"> relevance</w:t>
      </w:r>
      <w:r w:rsidRPr="009C1515">
        <w:rPr>
          <w:rFonts w:ascii="Arial" w:hAnsi="Arial"/>
          <w:sz w:val="20"/>
        </w:rPr>
        <w:t xml:space="preserve">. (44a) says that there will be enough positive cognitive effects to justify the effort involved in interpreting the communicative act. </w:t>
      </w:r>
      <w:r>
        <w:rPr>
          <w:rFonts w:ascii="Arial" w:hAnsi="Arial"/>
          <w:sz w:val="20"/>
        </w:rPr>
        <w:t>(44b) says that the stimulus will give rise to as many effects for as little effort as is consistent with the communicator’s abilities and preferences, i.e. that the communicator will be as relevant as she is able and willing to be. (44a) is easier to grasp at first then (44b). We will explore the thinking behind (44b) below. First, h</w:t>
      </w:r>
      <w:r w:rsidRPr="009C1515">
        <w:rPr>
          <w:rFonts w:ascii="Arial" w:hAnsi="Arial"/>
          <w:sz w:val="20"/>
        </w:rPr>
        <w:t xml:space="preserve">ere are two more examples which suggest that this is on the right tracks. </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He’s a human being.</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 xml:space="preserve">If I ask you what your new flatmate is like and you reply as in (45), I will not assume that you are simply communicating that your flatmate is a member of the human race. Why not? Because this is something I would already be assuming and so no cognitive effects would follow from it. So I will decide that you must intend </w:t>
      </w:r>
      <w:r>
        <w:rPr>
          <w:sz w:val="20"/>
        </w:rPr>
        <w:t xml:space="preserve">to do more than just </w:t>
      </w:r>
      <w:r w:rsidRPr="009C1515">
        <w:rPr>
          <w:sz w:val="20"/>
        </w:rPr>
        <w:t xml:space="preserve">let me know that you have a human being for a flatmate rather than an </w:t>
      </w:r>
      <w:r>
        <w:rPr>
          <w:sz w:val="20"/>
        </w:rPr>
        <w:t>entity</w:t>
      </w:r>
      <w:r w:rsidRPr="009C1515">
        <w:rPr>
          <w:sz w:val="20"/>
        </w:rPr>
        <w:t xml:space="preserve"> of some </w:t>
      </w:r>
      <w:r>
        <w:rPr>
          <w:sz w:val="20"/>
        </w:rPr>
        <w:t xml:space="preserve">other </w:t>
      </w:r>
      <w:r w:rsidRPr="009C1515">
        <w:rPr>
          <w:sz w:val="20"/>
        </w:rPr>
        <w:t xml:space="preserve">kind. So I will look for another interpretation. A likely candidate is that you are telling me that your flatmate has </w:t>
      </w:r>
      <w:r>
        <w:rPr>
          <w:sz w:val="20"/>
        </w:rPr>
        <w:t xml:space="preserve">typical </w:t>
      </w:r>
      <w:r w:rsidRPr="009C1515">
        <w:rPr>
          <w:sz w:val="20"/>
        </w:rPr>
        <w:t>human qualities, e.g. that they are able to empathise with you and other flatmates, to understand differences of opinion, compromise and so on. Perhaps your previous flatmate was less forgiving</w:t>
      </w:r>
      <w:r>
        <w:rPr>
          <w:sz w:val="20"/>
        </w:rPr>
        <w:t>,</w:t>
      </w:r>
      <w:r w:rsidRPr="009C1515">
        <w:rPr>
          <w:sz w:val="20"/>
        </w:rPr>
        <w:t xml:space="preserve"> and so the key thing is a contrast with the previous one. Something along these lines will justify the effort involved in interpreting the utterance where a purely literal interpretation would not. This is an interesting example since we could argue that it is metaphorical even though its literal interpretation is true. This means it would not fit the classical, or the Gricean, account of metaphor which both assume that the speaker says something which is literally false and </w:t>
      </w:r>
      <w:r>
        <w:rPr>
          <w:sz w:val="20"/>
        </w:rPr>
        <w:t>that this leads to the addressee treating the utterance as metaphorical</w:t>
      </w:r>
      <w:r w:rsidRPr="009C1515">
        <w:rPr>
          <w:sz w:val="20"/>
        </w:rPr>
        <w:t>. This is discussed in more detail in chapter ten.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 xml:space="preserve">The contrast between the two utterances in (46) also illustrates how the </w:t>
      </w:r>
      <w:r>
        <w:rPr>
          <w:sz w:val="20"/>
        </w:rPr>
        <w:t>Presumption of Optimal Relevance</w:t>
      </w:r>
      <w:r w:rsidRPr="009C1515">
        <w:rPr>
          <w:sz w:val="20"/>
        </w:rPr>
        <w:t xml:space="preserve"> works: </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a.</w:t>
      </w:r>
      <w:r w:rsidRPr="009C1515">
        <w:rPr>
          <w:sz w:val="20"/>
        </w:rPr>
        <w:tab/>
        <w:t>Hi Fred, how are you?</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9C1515">
        <w:rPr>
          <w:sz w:val="20"/>
        </w:rPr>
        <w:t>b.</w:t>
      </w:r>
      <w:r w:rsidRPr="009C1515">
        <w:rPr>
          <w:sz w:val="20"/>
        </w:rPr>
        <w:tab/>
        <w:t>Hi Fred, how are you these days?</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 xml:space="preserve">What is the difference between (46a) and (46b)? Linguistically, the difference is the presence of the two words </w:t>
      </w:r>
      <w:r w:rsidRPr="009C1515">
        <w:rPr>
          <w:rFonts w:ascii="Arial" w:hAnsi="Arial"/>
          <w:i/>
          <w:sz w:val="20"/>
        </w:rPr>
        <w:t>these days</w:t>
      </w:r>
      <w:r w:rsidRPr="009C1515">
        <w:rPr>
          <w:rFonts w:ascii="Arial" w:hAnsi="Arial"/>
          <w:sz w:val="20"/>
        </w:rPr>
        <w:t xml:space="preserve">. What effect do these extra words have on the interpretation? In most contexts, the hearer of (46a) would infer that the speaker </w:t>
      </w:r>
      <w:r>
        <w:rPr>
          <w:rFonts w:ascii="Arial" w:hAnsi="Arial"/>
          <w:sz w:val="20"/>
        </w:rPr>
        <w:t xml:space="preserve">wants to know how the addressee is </w:t>
      </w:r>
      <w:r w:rsidRPr="009C1515">
        <w:rPr>
          <w:rFonts w:ascii="Arial" w:hAnsi="Arial"/>
          <w:sz w:val="20"/>
        </w:rPr>
        <w:t xml:space="preserve">around the present time. (46b) makes explicit that the speaker is interested in the hearer’s well-being around now. However, the difference between them is not simply that a small part of the interpretation is explicitly stated in one case and inferred in the other. Rather, most English speakers report an intuition that the speaker of (46b) seems to be more genuinely interested in the hearer’s welfare than the speaker of (46a). (46a) is a typical ‘phatic’ utterance, i.e. one designed more to be sociable than genuinely to request </w:t>
      </w:r>
      <w:r>
        <w:rPr>
          <w:rFonts w:ascii="Arial" w:hAnsi="Arial"/>
          <w:sz w:val="20"/>
        </w:rPr>
        <w:t xml:space="preserve">or pass on </w:t>
      </w:r>
      <w:r w:rsidRPr="009C1515">
        <w:rPr>
          <w:rFonts w:ascii="Arial" w:hAnsi="Arial"/>
          <w:sz w:val="20"/>
        </w:rPr>
        <w:t>information. Even someone who is quite ill might reply ‘fine thanks’ to (46a)</w:t>
      </w:r>
      <w:r>
        <w:rPr>
          <w:rFonts w:ascii="Arial" w:hAnsi="Arial"/>
          <w:sz w:val="20"/>
        </w:rPr>
        <w:t>. Relevance theory</w:t>
      </w:r>
      <w:r w:rsidRPr="009C1515">
        <w:rPr>
          <w:rFonts w:ascii="Arial" w:hAnsi="Arial"/>
          <w:sz w:val="20"/>
        </w:rPr>
        <w:t xml:space="preserve"> predicts that (46b) will not receive the same interpretation because the speaker has put the hearer to more effort than would have been required to process (46a). If this extra effort does not lead to extra effects, then it is not justified and the speaker has put the hearer to unnecessary effort. Therefore, the utterance will not be providing enough effects to justify the effort involved in processing it. Given this, the hearer must look for something beyond the straightforward phatic interpretation which</w:t>
      </w:r>
      <w:r>
        <w:rPr>
          <w:rFonts w:ascii="Arial" w:hAnsi="Arial"/>
          <w:sz w:val="20"/>
        </w:rPr>
        <w:t xml:space="preserve"> he thinks</w:t>
      </w:r>
      <w:r w:rsidRPr="009C1515">
        <w:rPr>
          <w:rFonts w:ascii="Arial" w:hAnsi="Arial"/>
          <w:sz w:val="20"/>
        </w:rPr>
        <w:t xml:space="preserve"> the speaker is intending to commun</w:t>
      </w:r>
      <w:r>
        <w:rPr>
          <w:rFonts w:ascii="Arial" w:hAnsi="Arial"/>
          <w:sz w:val="20"/>
        </w:rPr>
        <w:t>ic</w:t>
      </w:r>
      <w:r w:rsidRPr="009C1515">
        <w:rPr>
          <w:rFonts w:ascii="Arial" w:hAnsi="Arial"/>
          <w:sz w:val="20"/>
        </w:rPr>
        <w:t xml:space="preserve">ate. The most likely interpretation is that the speaker is genuinely interested in the hearer’s well-being </w:t>
      </w:r>
      <w:r>
        <w:rPr>
          <w:rFonts w:ascii="Arial" w:hAnsi="Arial"/>
          <w:sz w:val="20"/>
        </w:rPr>
        <w:t>and even in contrasting how the hearer is</w:t>
      </w:r>
      <w:r w:rsidRPr="009C1515">
        <w:rPr>
          <w:rFonts w:ascii="Arial" w:hAnsi="Arial"/>
          <w:sz w:val="20"/>
        </w:rPr>
        <w:t xml:space="preserve"> ‘these days’ with how they have been at other times.</w:t>
      </w:r>
      <w:r>
        <w:rPr>
          <w:rFonts w:ascii="Arial" w:hAnsi="Arial"/>
          <w:sz w:val="20"/>
        </w:rPr>
        <w:t xml:space="preserve"> Of course, the phatic element (the intention to create positive social assumptions) is still present in (46b), but it cannot be the whole story. </w:t>
      </w:r>
      <w:r w:rsidRPr="009C1515">
        <w:rPr>
          <w:rFonts w:ascii="Arial" w:hAnsi="Arial"/>
          <w:sz w:val="20"/>
        </w:rPr>
        <w:t>The reply in (47) would be a much more likely response to (46b) than to (46a):</w:t>
      </w:r>
    </w:p>
    <w:p w:rsidR="00DD7787" w:rsidRPr="009C151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291D7C"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Better.</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 xml:space="preserve">The second part of the </w:t>
      </w:r>
      <w:r>
        <w:rPr>
          <w:sz w:val="20"/>
        </w:rPr>
        <w:t>Presumption of Optimal Relevance</w:t>
      </w:r>
      <w:r w:rsidRPr="009C1515">
        <w:rPr>
          <w:sz w:val="20"/>
        </w:rPr>
        <w:t xml:space="preserve"> is different from the first part in that it makes no explicit mention of effects or effort. The first part says that there will be enough effects to justify the required processing effort. The second part says that the stimulus is as relevant as is compatible with the communicator’s ‘abilities and preferences’. We can consider what this means in terms of effort </w:t>
      </w:r>
      <w:r>
        <w:rPr>
          <w:sz w:val="20"/>
        </w:rPr>
        <w:t xml:space="preserve">separately from </w:t>
      </w:r>
      <w:r w:rsidRPr="009C1515">
        <w:rPr>
          <w:sz w:val="20"/>
        </w:rPr>
        <w:t>what it means in terms of effects.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Taking effects first, this means that the communicator will convey as many ef</w:t>
      </w:r>
      <w:r>
        <w:rPr>
          <w:sz w:val="20"/>
        </w:rPr>
        <w:t>fects as is compatible with he</w:t>
      </w:r>
      <w:r w:rsidRPr="009C1515">
        <w:rPr>
          <w:sz w:val="20"/>
        </w:rPr>
        <w:t xml:space="preserve">r abilities and preferences. Suppose that more than one formulation of your utterance </w:t>
      </w:r>
      <w:r>
        <w:rPr>
          <w:sz w:val="20"/>
        </w:rPr>
        <w:t xml:space="preserve">comes to mind, each of </w:t>
      </w:r>
      <w:r w:rsidRPr="009C1515">
        <w:rPr>
          <w:sz w:val="20"/>
        </w:rPr>
        <w:t xml:space="preserve">which would comply with the first part of the presumption by </w:t>
      </w:r>
      <w:r>
        <w:rPr>
          <w:sz w:val="20"/>
        </w:rPr>
        <w:t>giving rise to</w:t>
      </w:r>
      <w:r w:rsidRPr="009C1515">
        <w:rPr>
          <w:sz w:val="20"/>
        </w:rPr>
        <w:t xml:space="preserve"> enough effects to justify the effort involved in processing it. Let’s imagine that you tell me you are going to go home and settle down to a bit of reading and I ask you what you are going to read. You might reply with any of the utterances in (48):</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a.</w:t>
      </w:r>
      <w:r w:rsidRPr="009C1515">
        <w:rPr>
          <w:sz w:val="20"/>
        </w:rPr>
        <w:tab/>
        <w:t>An academic article.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b.</w:t>
      </w:r>
      <w:r w:rsidRPr="009C1515">
        <w:rPr>
          <w:sz w:val="20"/>
        </w:rPr>
        <w:tab/>
        <w:t>An article about language.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c.</w:t>
      </w:r>
      <w:r w:rsidRPr="009C1515">
        <w:rPr>
          <w:sz w:val="20"/>
        </w:rPr>
        <w:tab/>
        <w:t>An article about pragmatics.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d.</w:t>
      </w:r>
      <w:r w:rsidRPr="009C1515">
        <w:rPr>
          <w:sz w:val="20"/>
        </w:rPr>
        <w:tab/>
        <w:t>An article about</w:t>
      </w:r>
      <w:r>
        <w:rPr>
          <w:sz w:val="20"/>
        </w:rPr>
        <w:t xml:space="preserve"> relevance theory</w:t>
      </w:r>
      <w:r w:rsidRPr="009C1515">
        <w:rPr>
          <w:sz w:val="20"/>
        </w:rPr>
        <w: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e.</w:t>
      </w:r>
      <w:r w:rsidRPr="009C1515">
        <w:rPr>
          <w:sz w:val="20"/>
        </w:rPr>
        <w:tab/>
        <w:t>An article on explicatures and implicatures.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 xml:space="preserve">The most likely reason for choosing one of these over the others has to do with your ability to make an accurate guess about the assumptions I have about language, pragmatics, etc. (48e) would have the most cognitive effects for me, but many people might not know what ‘explicatures’ or ‘implicatures’ are. The second part of the </w:t>
      </w:r>
      <w:r>
        <w:rPr>
          <w:sz w:val="20"/>
        </w:rPr>
        <w:t>Presumption of Optimal Relevance</w:t>
      </w:r>
      <w:r w:rsidRPr="009C1515">
        <w:rPr>
          <w:sz w:val="20"/>
        </w:rPr>
        <w:t xml:space="preserve"> predicts that someone reading a book on explicatures and implicatures should utter (46e) if talking to me (since I do know what explicatures and implicatures are) unless either their abilities or preferences prevent them. Their abilities might prevent them if they do not know that I know about explicatures and implicatures. Their preferences might prevent them if they don’t want me to know exactly what they’re reading. A friend once told me about a conversation he had with a car salesperson who asked what he did for a living. The conversation went something like this: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A:</w:t>
      </w:r>
      <w:r w:rsidRPr="009C1515">
        <w:rPr>
          <w:sz w:val="20"/>
        </w:rPr>
        <w:tab/>
        <w:t>So you’re an academic. What’s your subject?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B:</w:t>
      </w:r>
      <w:r w:rsidRPr="009C1515">
        <w:rPr>
          <w:sz w:val="20"/>
        </w:rPr>
        <w:tab/>
        <w:t>Linguistics.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A:</w:t>
      </w:r>
      <w:r w:rsidRPr="009C1515">
        <w:rPr>
          <w:sz w:val="20"/>
        </w:rPr>
        <w:tab/>
        <w:t>Really. What kind of linguistics?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B:</w:t>
      </w:r>
      <w:r w:rsidRPr="009C1515">
        <w:rPr>
          <w:sz w:val="20"/>
        </w:rPr>
        <w:tab/>
        <w:t>To do with meaning.</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A:</w:t>
      </w:r>
      <w:r w:rsidRPr="009C1515">
        <w:rPr>
          <w:sz w:val="20"/>
        </w:rPr>
        <w:tab/>
        <w:t>Semantics?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B:</w:t>
      </w:r>
      <w:r w:rsidRPr="009C1515">
        <w:rPr>
          <w:sz w:val="20"/>
        </w:rPr>
        <w:tab/>
        <w:t xml:space="preserve">Yes, and also about how we understand each other in </w:t>
      </w:r>
      <w:r>
        <w:rPr>
          <w:sz w:val="20"/>
        </w:rPr>
        <w:t xml:space="preserve">different </w:t>
      </w:r>
      <w:r w:rsidRPr="009C1515">
        <w:rPr>
          <w:sz w:val="20"/>
        </w:rPr>
        <w:t>contexts.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sz w:val="20"/>
        </w:rPr>
      </w:pPr>
      <w:r w:rsidRPr="009C1515">
        <w:rPr>
          <w:sz w:val="20"/>
        </w:rPr>
        <w:t xml:space="preserve">A: </w:t>
      </w:r>
      <w:r w:rsidRPr="009C1515">
        <w:rPr>
          <w:sz w:val="20"/>
        </w:rPr>
        <w:tab/>
        <w:t>Oh, pragmatics? What kind? Would that be</w:t>
      </w:r>
      <w:r>
        <w:rPr>
          <w:sz w:val="20"/>
        </w:rPr>
        <w:t xml:space="preserve"> relevance theory</w:t>
      </w:r>
      <w:r w:rsidRPr="009C1515">
        <w:rPr>
          <w:sz w:val="20"/>
        </w:rPr>
        <w:t>? Or Levinson?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The salesperson was a linguistics graduate who had enjoyed working on pragmatics during his course. My friend could not have known that</w:t>
      </w:r>
      <w:r>
        <w:rPr>
          <w:sz w:val="20"/>
        </w:rPr>
        <w:t xml:space="preserve"> and so could not have known that</w:t>
      </w:r>
      <w:r w:rsidRPr="009C1515">
        <w:rPr>
          <w:sz w:val="20"/>
        </w:rPr>
        <w:t xml:space="preserve"> more detail would have been relevant for this addressee.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The reference to abilities also covers cases where the communicator might not</w:t>
      </w:r>
      <w:r>
        <w:rPr>
          <w:sz w:val="20"/>
        </w:rPr>
        <w:t xml:space="preserve"> be able to</w:t>
      </w:r>
      <w:r w:rsidRPr="009C1515">
        <w:rPr>
          <w:sz w:val="20"/>
        </w:rPr>
        <w:t xml:space="preserve"> think of a more relevant answer</w:t>
      </w:r>
      <w:r>
        <w:rPr>
          <w:sz w:val="20"/>
        </w:rPr>
        <w:t>,</w:t>
      </w:r>
      <w:r w:rsidRPr="009C1515">
        <w:rPr>
          <w:sz w:val="20"/>
        </w:rPr>
        <w:t xml:space="preserve"> and this applies to effort as well as </w:t>
      </w:r>
      <w:r>
        <w:rPr>
          <w:sz w:val="20"/>
        </w:rPr>
        <w:t xml:space="preserve">to </w:t>
      </w:r>
      <w:r w:rsidRPr="009C1515">
        <w:rPr>
          <w:sz w:val="20"/>
        </w:rPr>
        <w:t xml:space="preserve">effects. Sometimes, the easiest formulation to process doesn’t come to mind at the time of speaking or the speaker just doesn’t know about it. The reference to preferences covers any case where a speaker might choose not to say something, which could be </w:t>
      </w:r>
      <w:r>
        <w:rPr>
          <w:sz w:val="20"/>
        </w:rPr>
        <w:t>f</w:t>
      </w:r>
      <w:r w:rsidRPr="009C1515">
        <w:rPr>
          <w:sz w:val="20"/>
        </w:rPr>
        <w:t>or any of a number of reasons, including</w:t>
      </w:r>
      <w:r>
        <w:rPr>
          <w:sz w:val="20"/>
        </w:rPr>
        <w:t xml:space="preserve"> embarrassment,</w:t>
      </w:r>
      <w:r w:rsidRPr="009C1515">
        <w:rPr>
          <w:sz w:val="20"/>
        </w:rPr>
        <w:t xml:space="preserve"> an intention to deceive</w:t>
      </w:r>
      <w:r>
        <w:rPr>
          <w:sz w:val="20"/>
        </w:rPr>
        <w:t>,</w:t>
      </w:r>
      <w:r w:rsidRPr="009C1515">
        <w:rPr>
          <w:sz w:val="20"/>
        </w:rPr>
        <w:t xml:space="preserve"> or an unwillingness to share particular information. Here are some relevant examples.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sz w:val="20"/>
        </w:rPr>
      </w:pPr>
      <w:r w:rsidRPr="009C1515">
        <w:rPr>
          <w:sz w:val="20"/>
        </w:rPr>
        <w:t>Bev:</w:t>
      </w:r>
      <w:r w:rsidRPr="009C1515">
        <w:rPr>
          <w:sz w:val="20"/>
        </w:rPr>
        <w:tab/>
        <w:t>A neighbour of mine has said she’ll look after the garden for me while I’m away.</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sz w:val="20"/>
        </w:rPr>
      </w:pPr>
      <w:r w:rsidRPr="009C1515">
        <w:rPr>
          <w:sz w:val="20"/>
        </w:rPr>
        <w:tab/>
        <w:t>Ken:</w:t>
      </w:r>
      <w:r w:rsidRPr="009C1515">
        <w:rPr>
          <w:sz w:val="20"/>
        </w:rPr>
        <w:tab/>
        <w:t>Is that Cathy?</w:t>
      </w: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sz w:val="20"/>
        </w:rPr>
      </w:pPr>
      <w:r w:rsidRPr="009C1515">
        <w:rPr>
          <w:sz w:val="20"/>
        </w:rPr>
        <w:t>Bev:</w:t>
      </w:r>
      <w:r w:rsidRPr="009C1515">
        <w:rPr>
          <w:sz w:val="20"/>
        </w:rPr>
        <w:tab/>
        <w:t>I’ve got some reading to do for uni.</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sz w:val="20"/>
        </w:rPr>
      </w:pPr>
      <w:r w:rsidRPr="009C1515">
        <w:rPr>
          <w:sz w:val="20"/>
        </w:rPr>
        <w:tab/>
        <w:t>Ken:</w:t>
      </w:r>
      <w:r w:rsidRPr="009C1515">
        <w:rPr>
          <w:sz w:val="20"/>
        </w:rPr>
        <w:tab/>
        <w:t>For your Grice essay?</w:t>
      </w: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Ken:</w:t>
      </w:r>
      <w:r w:rsidRPr="009C1515">
        <w:rPr>
          <w:sz w:val="20"/>
        </w:rPr>
        <w:tab/>
        <w:t>Did you enjoy the meal?</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Bev:</w:t>
      </w:r>
      <w:r w:rsidRPr="009C1515">
        <w:rPr>
          <w:sz w:val="20"/>
        </w:rPr>
        <w:tab/>
        <w:t>Yes, thanks. I was really starving.</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Ken:</w:t>
      </w:r>
      <w:r w:rsidRPr="009C1515">
        <w:rPr>
          <w:sz w:val="20"/>
        </w:rPr>
        <w:tab/>
        <w:t>You didn’t really like it, did you?</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Bev:</w:t>
      </w:r>
      <w:r w:rsidRPr="009C1515">
        <w:rPr>
          <w:sz w:val="20"/>
        </w:rPr>
        <w:tab/>
        <w:t>No, it was nice. I’m not mad about spicy food, though.</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In (50), Bev refers to ‘a neighbour of mine’ rather than giving the person’s name because she has forgotten that Ken knows her neighbour Cathy. Saying ‘Cathy said she’d look after the garden while I’m away’ would be easier to process given that Ken knows her and would give rise to greater effects if Ken knows relevant things about Cathy. Bev has produced a less relevant formulation because she didn’t manage to remember that Ken knew Cathy. (51) is similar. Here, Bev has forgotten that Ken knows about the Grice essay and will therefore be able to access assumptions about the essay if Bev mentions it directly. (52) is a case where Bev does not want to produce the most relevant utterance for social reasons. It would be relevant for Ken to know that Bev was not very keen on the meal and that this was because it is spicy. Bev prefers not to say this explicitly, though, because she does not want to offend Ken.</w:t>
      </w:r>
    </w:p>
    <w:p w:rsidR="00DD7787"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 xml:space="preserve">Here is one final comment on the </w:t>
      </w:r>
      <w:r>
        <w:rPr>
          <w:sz w:val="20"/>
        </w:rPr>
        <w:t>Presumption of Optimal Relevance</w:t>
      </w:r>
      <w:r w:rsidRPr="009C1515">
        <w:rPr>
          <w:sz w:val="20"/>
        </w:rPr>
        <w:t>. The discussion so far has suggested that</w:t>
      </w:r>
      <w:r>
        <w:rPr>
          <w:sz w:val="20"/>
        </w:rPr>
        <w:t xml:space="preserve"> relevance theory</w:t>
      </w:r>
      <w:r w:rsidRPr="009C1515">
        <w:rPr>
          <w:sz w:val="20"/>
        </w:rPr>
        <w:t xml:space="preserve"> follows Grice in assuming a rational basis for pragmatic principles and processes. While this is a general assumption, at the same time it’s not true that</w:t>
      </w:r>
      <w:r>
        <w:rPr>
          <w:sz w:val="20"/>
        </w:rPr>
        <w:t xml:space="preserve"> relevance theory</w:t>
      </w:r>
      <w:r w:rsidRPr="009C1515">
        <w:rPr>
          <w:sz w:val="20"/>
        </w:rPr>
        <w:t xml:space="preserve"> assumes that we carefully reason out every step in interpreting other people’s utterances or communicative acts. This is not just because we tend to develop ‘shortcuts’ for specific processes but also because recent work by Wilson and Sperber (e.g. Wilson and Sperber 2002) suggests that we might have developed particular </w:t>
      </w:r>
      <w:r>
        <w:rPr>
          <w:sz w:val="20"/>
        </w:rPr>
        <w:t xml:space="preserve">cognitive procedures </w:t>
      </w:r>
      <w:r w:rsidRPr="009C1515">
        <w:rPr>
          <w:sz w:val="20"/>
        </w:rPr>
        <w:t xml:space="preserve">which are specialised for interpreting communicative acts. Part of the evidence for this comes from the abilities of young children to understand other people while their cognitive and reasoning abilities are relatively underdeveloped. We will discuss this issue in more detail in chapter </w:t>
      </w:r>
      <w:r>
        <w:rPr>
          <w:sz w:val="20"/>
        </w:rPr>
        <w:t>eleven</w:t>
      </w:r>
      <w:r w:rsidRPr="009C1515">
        <w:rPr>
          <w:sz w:val="20"/>
        </w:rPr>
        <w:t xml:space="preserve">. For now, though, note that there is no claim about exactly how we work through the steps in understanding each other and no claim that the underlying rational basis of the </w:t>
      </w:r>
      <w:r>
        <w:rPr>
          <w:sz w:val="20"/>
        </w:rPr>
        <w:t>Presumption of Optimal Relevance</w:t>
      </w:r>
      <w:r w:rsidRPr="009C1515">
        <w:rPr>
          <w:sz w:val="20"/>
        </w:rPr>
        <w:t xml:space="preserve"> is reflected in actual reasoning in real time.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E52194"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18"/>
        </w:rPr>
      </w:pPr>
      <w:r>
        <w:rPr>
          <w:sz w:val="18"/>
        </w:rPr>
        <w:t>EXERCISE 3.6</w:t>
      </w:r>
      <w:r w:rsidRPr="00E52194">
        <w:rPr>
          <w:sz w:val="18"/>
        </w:rPr>
        <w:t>:</w:t>
      </w:r>
    </w:p>
    <w:p w:rsidR="00DD7787" w:rsidRPr="00E52194"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52194">
        <w:rPr>
          <w:rFonts w:ascii="Arial" w:hAnsi="Arial"/>
          <w:sz w:val="18"/>
        </w:rPr>
        <w:t>Y</w:t>
      </w:r>
      <w:r>
        <w:rPr>
          <w:rFonts w:ascii="Arial" w:hAnsi="Arial"/>
          <w:sz w:val="18"/>
        </w:rPr>
        <w:t>ou are now ready to attempt exercise 3.6 which explores the presumption of optimal relevance in more detail.</w:t>
      </w:r>
    </w:p>
    <w:p w:rsidR="00DD7787"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D5103">
      <w:pPr>
        <w:numPr>
          <w:ilvl w:val="1"/>
          <w:numId w:val="34"/>
        </w:numPr>
        <w:tabs>
          <w:tab w:val="clear" w:pos="3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C1515">
        <w:rPr>
          <w:rFonts w:ascii="Arial" w:hAnsi="Arial"/>
          <w:sz w:val="20"/>
        </w:rPr>
        <w:t>Ostensive-inferential communication</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We have now defined</w:t>
      </w:r>
      <w:r>
        <w:rPr>
          <w:rFonts w:ascii="Arial" w:hAnsi="Arial"/>
          <w:sz w:val="20"/>
        </w:rPr>
        <w:t xml:space="preserve"> relevance</w:t>
      </w:r>
      <w:r w:rsidRPr="009C1515">
        <w:rPr>
          <w:rFonts w:ascii="Arial" w:hAnsi="Arial"/>
          <w:sz w:val="20"/>
        </w:rPr>
        <w:t>, seen what generalisation about cognition is expressed in the Cognitive</w:t>
      </w:r>
      <w:r>
        <w:rPr>
          <w:rFonts w:ascii="Arial" w:hAnsi="Arial"/>
          <w:sz w:val="20"/>
        </w:rPr>
        <w:t xml:space="preserve"> Principle of Relevance, seen </w:t>
      </w:r>
      <w:r w:rsidRPr="009C1515">
        <w:rPr>
          <w:rFonts w:ascii="Arial" w:hAnsi="Arial"/>
          <w:sz w:val="20"/>
        </w:rPr>
        <w:t>what generalisation about communication is expressed in the Communicative</w:t>
      </w:r>
      <w:r>
        <w:rPr>
          <w:rFonts w:ascii="Arial" w:hAnsi="Arial"/>
          <w:sz w:val="20"/>
        </w:rPr>
        <w:t xml:space="preserve"> Principle of Relevance</w:t>
      </w:r>
      <w:r w:rsidRPr="009C1515">
        <w:rPr>
          <w:rFonts w:ascii="Arial" w:hAnsi="Arial"/>
          <w:sz w:val="20"/>
        </w:rPr>
        <w:t xml:space="preserve">, and looked at the </w:t>
      </w:r>
      <w:r>
        <w:rPr>
          <w:rFonts w:ascii="Arial" w:hAnsi="Arial"/>
          <w:sz w:val="20"/>
        </w:rPr>
        <w:t>Presumption of Optimal Relevance</w:t>
      </w:r>
      <w:r w:rsidRPr="009C1515">
        <w:rPr>
          <w:rFonts w:ascii="Arial" w:hAnsi="Arial"/>
          <w:sz w:val="20"/>
        </w:rPr>
        <w:t xml:space="preserve"> generated by acts of ostensive-inferential communication. The </w:t>
      </w:r>
      <w:r>
        <w:rPr>
          <w:rFonts w:ascii="Arial" w:hAnsi="Arial"/>
          <w:sz w:val="20"/>
        </w:rPr>
        <w:t>next</w:t>
      </w:r>
      <w:r w:rsidRPr="009C1515">
        <w:rPr>
          <w:rFonts w:ascii="Arial" w:hAnsi="Arial"/>
          <w:sz w:val="20"/>
        </w:rPr>
        <w:t xml:space="preserve"> step is to </w:t>
      </w:r>
      <w:r>
        <w:rPr>
          <w:rFonts w:ascii="Arial" w:hAnsi="Arial"/>
          <w:sz w:val="20"/>
        </w:rPr>
        <w:t>consider</w:t>
      </w:r>
      <w:r w:rsidRPr="009C1515">
        <w:rPr>
          <w:rFonts w:ascii="Arial" w:hAnsi="Arial"/>
          <w:sz w:val="20"/>
        </w:rPr>
        <w:t xml:space="preserve"> what kinds of things give rise to the </w:t>
      </w:r>
      <w:r>
        <w:rPr>
          <w:rFonts w:ascii="Arial" w:hAnsi="Arial"/>
          <w:sz w:val="20"/>
        </w:rPr>
        <w:t>Presumption of Optimal Relevance</w:t>
      </w:r>
      <w:r w:rsidRPr="009C1515">
        <w:rPr>
          <w:rFonts w:ascii="Arial" w:hAnsi="Arial"/>
          <w:sz w:val="20"/>
        </w:rPr>
        <w:t>. This means defining what we mean by ‘ostensive-inferential communication’, the phenomenon which gives rise to the presumption. The origin of this notion also lies in the work of Grice.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r>
      <w:r>
        <w:rPr>
          <w:sz w:val="20"/>
        </w:rPr>
        <w:t>As we saw in chapter two</w:t>
      </w:r>
      <w:r w:rsidRPr="009C1515">
        <w:rPr>
          <w:sz w:val="20"/>
        </w:rPr>
        <w:t xml:space="preserve">, Grice’s Theory of Conversation grew out of a long-term interest in language and meaning, and was preceded by his very influential work on meaning, discussed in his paper on ‘Meaning’, </w:t>
      </w:r>
      <w:r>
        <w:rPr>
          <w:sz w:val="20"/>
        </w:rPr>
        <w:t xml:space="preserve">which was </w:t>
      </w:r>
      <w:r w:rsidRPr="009C1515">
        <w:rPr>
          <w:sz w:val="20"/>
        </w:rPr>
        <w:t>eventually published in 1957.</w:t>
      </w:r>
      <w:r>
        <w:rPr>
          <w:sz w:val="20"/>
        </w:rPr>
        <w:t xml:space="preserve"> As we saw, Grice argued that </w:t>
      </w:r>
      <w:r w:rsidRPr="009C1515">
        <w:rPr>
          <w:sz w:val="20"/>
        </w:rPr>
        <w:t xml:space="preserve">it is crucial for </w:t>
      </w:r>
      <w:r>
        <w:rPr>
          <w:sz w:val="20"/>
        </w:rPr>
        <w:t>meaning</w:t>
      </w:r>
      <w:r w:rsidRPr="00D17E62">
        <w:rPr>
          <w:sz w:val="20"/>
          <w:vertAlign w:val="subscript"/>
        </w:rPr>
        <w:t>NN</w:t>
      </w:r>
      <w:r w:rsidRPr="009C1515">
        <w:rPr>
          <w:sz w:val="20"/>
        </w:rPr>
        <w:t xml:space="preserve"> not only that the communicator intends to produce an effect but</w:t>
      </w:r>
      <w:r>
        <w:rPr>
          <w:sz w:val="20"/>
        </w:rPr>
        <w:t xml:space="preserve"> also</w:t>
      </w:r>
      <w:r w:rsidRPr="009C1515">
        <w:rPr>
          <w:sz w:val="20"/>
        </w:rPr>
        <w:t xml:space="preserve"> </w:t>
      </w:r>
      <w:r>
        <w:rPr>
          <w:sz w:val="20"/>
        </w:rPr>
        <w:t xml:space="preserve">both </w:t>
      </w:r>
      <w:r w:rsidRPr="009C1515">
        <w:rPr>
          <w:sz w:val="20"/>
        </w:rPr>
        <w:t xml:space="preserve">that the audience should recognise that intention and that the recognition of the intention plays a role in achieving the effect. </w:t>
      </w:r>
      <w:r>
        <w:rPr>
          <w:sz w:val="20"/>
        </w:rPr>
        <w:t>For Grice: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rPr>
          <w:sz w:val="20"/>
        </w:rPr>
      </w:pPr>
      <w:r>
        <w:rPr>
          <w:sz w:val="20"/>
        </w:rPr>
        <w:t>“A meant</w:t>
      </w:r>
      <w:r w:rsidRPr="005A265F">
        <w:rPr>
          <w:sz w:val="20"/>
          <w:vertAlign w:val="subscript"/>
        </w:rPr>
        <w:t>NN</w:t>
      </w:r>
      <w:r w:rsidRPr="009C1515">
        <w:rPr>
          <w:sz w:val="20"/>
        </w:rPr>
        <w:t xml:space="preserve"> something by x” is (roughly) equivalent to “A intended the utterance of x to produce some effects in an audience by means of the recognition of this intention.”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sz w:val="20"/>
        </w:rPr>
      </w:pPr>
      <w:r w:rsidRPr="009C1515">
        <w:rPr>
          <w:sz w:val="20"/>
        </w:rPr>
        <w:t>(Grice 1989: 220)</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1269"/>
        <w:rPr>
          <w:sz w:val="20"/>
        </w:rPr>
      </w:pPr>
    </w:p>
    <w:p w:rsidR="00DD7787"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Strawson (1964) reformulated Grice’s analysis to separate out the three sub-intentions Grice envisaged:</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 xml:space="preserve">To mean something by </w:t>
      </w:r>
      <w:r w:rsidRPr="009C1515">
        <w:rPr>
          <w:i/>
          <w:sz w:val="20"/>
        </w:rPr>
        <w:t>x</w:t>
      </w:r>
      <w:r w:rsidRPr="009C1515">
        <w:rPr>
          <w:sz w:val="20"/>
        </w:rPr>
        <w:t xml:space="preserve">, </w:t>
      </w:r>
      <w:r w:rsidRPr="009C1515">
        <w:rPr>
          <w:i/>
          <w:sz w:val="20"/>
        </w:rPr>
        <w:t>S</w:t>
      </w:r>
      <w:r w:rsidRPr="009C1515">
        <w:rPr>
          <w:sz w:val="20"/>
        </w:rPr>
        <w:t xml:space="preserve"> must intend:</w:t>
      </w:r>
    </w:p>
    <w:p w:rsidR="00DD7787" w:rsidRPr="009C1515" w:rsidRDefault="00DD7787" w:rsidP="004D5103">
      <w:pPr>
        <w:pStyle w:val="BodyText2"/>
        <w:numPr>
          <w:ilvl w:val="1"/>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Pr>
          <w:i/>
          <w:sz w:val="20"/>
        </w:rPr>
      </w:pPr>
      <w:r w:rsidRPr="009C1515">
        <w:rPr>
          <w:i/>
          <w:sz w:val="20"/>
        </w:rPr>
        <w:t>S</w:t>
      </w:r>
      <w:r w:rsidRPr="009C1515">
        <w:rPr>
          <w:sz w:val="20"/>
        </w:rPr>
        <w:t xml:space="preserve">’s utterance of </w:t>
      </w:r>
      <w:r w:rsidRPr="009C1515">
        <w:rPr>
          <w:i/>
          <w:sz w:val="20"/>
        </w:rPr>
        <w:t>x</w:t>
      </w:r>
      <w:r w:rsidRPr="009C1515">
        <w:rPr>
          <w:sz w:val="20"/>
        </w:rPr>
        <w:t xml:space="preserve"> to produce a certain response </w:t>
      </w:r>
      <w:r w:rsidRPr="009C1515">
        <w:rPr>
          <w:i/>
          <w:sz w:val="20"/>
        </w:rPr>
        <w:t>r</w:t>
      </w:r>
      <w:r>
        <w:rPr>
          <w:sz w:val="20"/>
        </w:rPr>
        <w:t xml:space="preserve"> </w:t>
      </w:r>
      <w:r w:rsidRPr="009C1515">
        <w:rPr>
          <w:sz w:val="20"/>
        </w:rPr>
        <w:t xml:space="preserve">in a certain audience </w:t>
      </w:r>
      <w:r w:rsidRPr="009C1515">
        <w:rPr>
          <w:i/>
          <w:sz w:val="20"/>
        </w:rPr>
        <w:t>A</w:t>
      </w:r>
    </w:p>
    <w:p w:rsidR="00DD7787" w:rsidRPr="009C1515" w:rsidRDefault="00DD7787" w:rsidP="004D5103">
      <w:pPr>
        <w:pStyle w:val="BodyText2"/>
        <w:numPr>
          <w:ilvl w:val="1"/>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Pr>
          <w:sz w:val="20"/>
        </w:rPr>
      </w:pPr>
      <w:r w:rsidRPr="009C1515">
        <w:rPr>
          <w:i/>
          <w:sz w:val="20"/>
        </w:rPr>
        <w:t>A</w:t>
      </w:r>
      <w:r>
        <w:rPr>
          <w:i/>
          <w:sz w:val="20"/>
        </w:rPr>
        <w:t xml:space="preserve"> </w:t>
      </w:r>
      <w:r w:rsidRPr="009C1515">
        <w:rPr>
          <w:sz w:val="20"/>
        </w:rPr>
        <w:t xml:space="preserve">to recognise </w:t>
      </w:r>
      <w:r w:rsidRPr="009C1515">
        <w:rPr>
          <w:i/>
          <w:sz w:val="20"/>
        </w:rPr>
        <w:t>S</w:t>
      </w:r>
      <w:r w:rsidRPr="009C1515">
        <w:rPr>
          <w:sz w:val="20"/>
        </w:rPr>
        <w:t xml:space="preserve">’s intention (a) </w:t>
      </w:r>
    </w:p>
    <w:p w:rsidR="00DD7787" w:rsidRPr="009C1515" w:rsidRDefault="00DD7787" w:rsidP="004D5103">
      <w:pPr>
        <w:pStyle w:val="BodyText2"/>
        <w:numPr>
          <w:ilvl w:val="1"/>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Pr>
          <w:sz w:val="20"/>
        </w:rPr>
      </w:pPr>
      <w:r w:rsidRPr="009C1515">
        <w:rPr>
          <w:i/>
          <w:sz w:val="20"/>
        </w:rPr>
        <w:t>A</w:t>
      </w:r>
      <w:r w:rsidRPr="009C1515">
        <w:rPr>
          <w:sz w:val="20"/>
        </w:rPr>
        <w:t xml:space="preserve">’s recognition of </w:t>
      </w:r>
      <w:r w:rsidRPr="009C1515">
        <w:rPr>
          <w:i/>
          <w:sz w:val="20"/>
        </w:rPr>
        <w:t>S</w:t>
      </w:r>
      <w:r w:rsidRPr="009C1515">
        <w:rPr>
          <w:sz w:val="20"/>
        </w:rPr>
        <w:t xml:space="preserve">’s intention (a) to function as at least part of </w:t>
      </w:r>
      <w:r w:rsidRPr="009C1515">
        <w:rPr>
          <w:i/>
          <w:sz w:val="20"/>
        </w:rPr>
        <w:t>A</w:t>
      </w:r>
      <w:r w:rsidRPr="009C1515">
        <w:rPr>
          <w:sz w:val="20"/>
        </w:rPr>
        <w:t xml:space="preserve">’s reason for </w:t>
      </w:r>
      <w:r w:rsidRPr="009C1515">
        <w:rPr>
          <w:i/>
          <w:sz w:val="20"/>
        </w:rPr>
        <w:t>A</w:t>
      </w:r>
      <w:r w:rsidRPr="009C1515">
        <w:rPr>
          <w:sz w:val="20"/>
        </w:rPr>
        <w:t xml:space="preserve">’s response </w:t>
      </w:r>
      <w:r w:rsidRPr="009C1515">
        <w:rPr>
          <w:i/>
          <w:sz w:val="20"/>
        </w:rPr>
        <w:t>r</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right"/>
        <w:rPr>
          <w:sz w:val="20"/>
        </w:rPr>
      </w:pPr>
      <w:r w:rsidRPr="009C1515">
        <w:rPr>
          <w:sz w:val="20"/>
        </w:rPr>
        <w:t>(Strawson 1971: 155)</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Sperber and Wilson share the view of other theorists that there is a significant insight here. They review a number of issues which have been discussed with this and come up with their own proposal</w:t>
      </w:r>
      <w:r>
        <w:rPr>
          <w:sz w:val="20"/>
        </w:rPr>
        <w:t xml:space="preserve"> (Sperber and Wilson 1986: 21-24)</w:t>
      </w:r>
      <w:r w:rsidRPr="009C1515">
        <w:rPr>
          <w:sz w:val="20"/>
        </w:rPr>
        <w:t>.</w:t>
      </w:r>
    </w:p>
    <w:p w:rsidR="00DD7787"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There are several ways in which Sperber and Wilson’s approach differs from Grice’s. First, the phenomenon they aim to characterise as covered by the Communicative</w:t>
      </w:r>
      <w:r>
        <w:rPr>
          <w:sz w:val="20"/>
        </w:rPr>
        <w:t xml:space="preserve"> Principle of Relevance</w:t>
      </w:r>
      <w:r w:rsidRPr="009C1515">
        <w:rPr>
          <w:sz w:val="20"/>
        </w:rPr>
        <w:t xml:space="preserve"> is ‘ostensive-inferential communication’ rather than ‘</w:t>
      </w:r>
      <w:r>
        <w:rPr>
          <w:sz w:val="20"/>
        </w:rPr>
        <w:t>meaning</w:t>
      </w:r>
      <w:r w:rsidRPr="00CD4F16">
        <w:rPr>
          <w:sz w:val="20"/>
          <w:vertAlign w:val="subscript"/>
        </w:rPr>
        <w:t>NN</w:t>
      </w:r>
      <w:r w:rsidRPr="009C1515">
        <w:rPr>
          <w:sz w:val="20"/>
        </w:rPr>
        <w:t xml:space="preserve">’. The change from ‘meaning’ to ‘communication’ is not trivial. </w:t>
      </w:r>
      <w:r>
        <w:rPr>
          <w:sz w:val="20"/>
        </w:rPr>
        <w:t xml:space="preserve">Grice’s discussion of </w:t>
      </w:r>
      <w:r w:rsidRPr="009C1515">
        <w:rPr>
          <w:sz w:val="20"/>
        </w:rPr>
        <w:t>‘</w:t>
      </w:r>
      <w:r>
        <w:rPr>
          <w:sz w:val="20"/>
        </w:rPr>
        <w:t>meaning</w:t>
      </w:r>
      <w:r w:rsidRPr="00CD4F16">
        <w:rPr>
          <w:sz w:val="20"/>
          <w:vertAlign w:val="subscript"/>
        </w:rPr>
        <w:t>NN</w:t>
      </w:r>
      <w:r w:rsidRPr="009C1515">
        <w:rPr>
          <w:sz w:val="20"/>
        </w:rPr>
        <w:t>’, of course</w:t>
      </w:r>
      <w:r>
        <w:rPr>
          <w:sz w:val="20"/>
        </w:rPr>
        <w:t>, was designed to address issues raised by the fact that ‘meaning’ has more than one meaning. The focus, then, is on ways in which meanings can be conveyed. One action can simultaneously convey natural and non-natural meanings</w:t>
      </w:r>
      <w:r w:rsidRPr="009C1515">
        <w:rPr>
          <w:sz w:val="20"/>
        </w:rPr>
        <w:t>.</w:t>
      </w:r>
      <w:r>
        <w:rPr>
          <w:sz w:val="20"/>
        </w:rPr>
        <w:t xml:space="preserve"> Sperber and Wilson’s focus is on acts of communication. These can, of course, also convey both what Grice called ‘natural meaning’ and ‘meaning</w:t>
      </w:r>
      <w:r w:rsidRPr="00FD3832">
        <w:rPr>
          <w:sz w:val="20"/>
          <w:vertAlign w:val="subscript"/>
        </w:rPr>
        <w:t>NN</w:t>
      </w:r>
      <w:r>
        <w:rPr>
          <w:sz w:val="20"/>
        </w:rPr>
        <w:t>’. The key thing for relevance theory, though, is a particular way of interpreting</w:t>
      </w:r>
      <w:r w:rsidRPr="009C1515">
        <w:rPr>
          <w:sz w:val="20"/>
        </w:rPr>
        <w:t xml:space="preserve"> </w:t>
      </w:r>
      <w:r>
        <w:rPr>
          <w:sz w:val="20"/>
        </w:rPr>
        <w:t>behaviour. What kicks off this kind of interpretation, for Sperber and Wilson, is the recognition that another piece of behaviour is ostensively communicative, i.e. that it make clear an intention to communicate.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sidRPr="009C1515">
        <w:rPr>
          <w:sz w:val="20"/>
        </w:rPr>
        <w:t xml:space="preserve">Sperber and Wilson’s notion of ‘ostensive-inferential communication’ refers to two kinds of behaviour: ostension by the communicator and inference by the addressee. Once the addressee has recognised that a particular act is an ostensively communicative one, then the </w:t>
      </w:r>
      <w:r>
        <w:rPr>
          <w:sz w:val="20"/>
        </w:rPr>
        <w:t>Presumption of Optimal Relevance</w:t>
      </w:r>
      <w:r w:rsidRPr="009C1515">
        <w:rPr>
          <w:sz w:val="20"/>
        </w:rPr>
        <w:t xml:space="preserve"> guides the addressee in interpreting that act. Second, they define it in terms of two intentions: an ‘informative intention’ (to make manifest a set of assumptions) and a ‘communicative intention’ to make the informative intention manifest. Third, they define a notion of ‘manifestness’, which is then used in defining</w:t>
      </w:r>
      <w:r>
        <w:rPr>
          <w:sz w:val="20"/>
        </w:rPr>
        <w:t xml:space="preserve"> three further notions:</w:t>
      </w:r>
      <w:r w:rsidRPr="009C1515">
        <w:rPr>
          <w:sz w:val="20"/>
        </w:rPr>
        <w:t xml:space="preserve"> ‘mutual manifestness’</w:t>
      </w:r>
      <w:r>
        <w:rPr>
          <w:sz w:val="20"/>
        </w:rPr>
        <w:t xml:space="preserve">, </w:t>
      </w:r>
      <w:r w:rsidRPr="009C1515">
        <w:rPr>
          <w:sz w:val="20"/>
        </w:rPr>
        <w:t xml:space="preserve">‘cognitive environment’ and ‘mutual cognitive environment’. This section explains all of these terms. There is rather a lot of terminology to come </w:t>
      </w:r>
      <w:r>
        <w:rPr>
          <w:sz w:val="20"/>
        </w:rPr>
        <w:t xml:space="preserve">to </w:t>
      </w:r>
      <w:r w:rsidRPr="009C1515">
        <w:rPr>
          <w:sz w:val="20"/>
        </w:rPr>
        <w:t xml:space="preserve">terms with here. First, here is a relatively informal statement of </w:t>
      </w:r>
      <w:r>
        <w:rPr>
          <w:sz w:val="20"/>
        </w:rPr>
        <w:t xml:space="preserve">what is involved in </w:t>
      </w:r>
      <w:r w:rsidRPr="009C1515">
        <w:rPr>
          <w:sz w:val="20"/>
        </w:rPr>
        <w:t>ostensive-inferential communication: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Ostensive-inferential communication:</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080"/>
        <w:rPr>
          <w:rFonts w:ascii="Arial" w:hAnsi="Arial"/>
          <w:sz w:val="20"/>
        </w:rPr>
      </w:pPr>
      <w:r w:rsidRPr="009C1515">
        <w:rPr>
          <w:rFonts w:ascii="Arial" w:hAnsi="Arial"/>
          <w:sz w:val="20"/>
        </w:rPr>
        <w:t>a.</w:t>
      </w:r>
      <w:r w:rsidRPr="009C1515">
        <w:rPr>
          <w:rFonts w:ascii="Arial" w:hAnsi="Arial"/>
          <w:sz w:val="20"/>
        </w:rPr>
        <w:tab/>
        <w:t>The informative intention</w:t>
      </w:r>
    </w:p>
    <w:p w:rsidR="00DD7787" w:rsidRPr="009C1515" w:rsidRDefault="00DD7787" w:rsidP="004D5103">
      <w:pPr>
        <w:tabs>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Pr>
          <w:rFonts w:ascii="Arial" w:hAnsi="Arial"/>
          <w:sz w:val="20"/>
        </w:rPr>
      </w:pPr>
      <w:r w:rsidRPr="009C1515">
        <w:rPr>
          <w:rFonts w:ascii="Arial" w:hAnsi="Arial"/>
          <w:sz w:val="20"/>
        </w:rPr>
        <w:t>The intention to inform an audience of something.</w:t>
      </w:r>
    </w:p>
    <w:p w:rsidR="00DD7787" w:rsidRPr="009C1515" w:rsidRDefault="00DD7787" w:rsidP="004D5103">
      <w:pPr>
        <w:numPr>
          <w:ilvl w:val="0"/>
          <w:numId w:val="36"/>
        </w:numPr>
        <w:tabs>
          <w:tab w:val="clear" w:pos="14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9C1515">
        <w:rPr>
          <w:rFonts w:ascii="Arial" w:hAnsi="Arial"/>
          <w:sz w:val="20"/>
        </w:rPr>
        <w:t>The communicative intention</w:t>
      </w:r>
    </w:p>
    <w:p w:rsidR="00DD7787" w:rsidRPr="009C1515" w:rsidRDefault="004D5103"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r>
      <w:r w:rsidR="00DD7787" w:rsidRPr="009C1515">
        <w:rPr>
          <w:sz w:val="20"/>
        </w:rPr>
        <w:t>The intention to inform the audience of one’s informative intention.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Perhaps the first thing to strike you will be that this is similar to Grice’s notion of ‘</w:t>
      </w:r>
      <w:r>
        <w:rPr>
          <w:sz w:val="20"/>
        </w:rPr>
        <w:t>meaning</w:t>
      </w:r>
      <w:r w:rsidRPr="009E5D65">
        <w:rPr>
          <w:sz w:val="20"/>
          <w:vertAlign w:val="subscript"/>
        </w:rPr>
        <w:t>NN</w:t>
      </w:r>
      <w:r w:rsidRPr="009C1515">
        <w:rPr>
          <w:sz w:val="20"/>
        </w:rPr>
        <w:t xml:space="preserve">’ in </w:t>
      </w:r>
      <w:r>
        <w:rPr>
          <w:sz w:val="20"/>
        </w:rPr>
        <w:t xml:space="preserve">that it involves two intentions, </w:t>
      </w:r>
      <w:r w:rsidRPr="009C1515">
        <w:rPr>
          <w:sz w:val="20"/>
        </w:rPr>
        <w:t xml:space="preserve">one of </w:t>
      </w:r>
      <w:r>
        <w:rPr>
          <w:sz w:val="20"/>
        </w:rPr>
        <w:t xml:space="preserve">which </w:t>
      </w:r>
      <w:r w:rsidRPr="009C1515">
        <w:rPr>
          <w:sz w:val="20"/>
        </w:rPr>
        <w:t>is to inform the audience about the other. Here are fuller statements of each of the intentions: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Informative intention: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 xml:space="preserve">An intention to make manifest or more manifest to the audience a set of assumptions </w:t>
      </w:r>
      <w:r w:rsidRPr="00010BF8">
        <w:rPr>
          <w:b/>
          <w:sz w:val="20"/>
        </w:rPr>
        <w:t xml:space="preserve">I </w:t>
      </w: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Communicative intention: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An intention to make it mutually manifest to audience and communicator that the communicator has this informative intention.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And here is a fuller statement of the definition of ostensive-inferential communicaton: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Ostensive-inferential communication: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i/>
          <w:sz w:val="20"/>
        </w:rPr>
      </w:pPr>
      <w:r w:rsidRPr="009C1515">
        <w:rPr>
          <w:sz w:val="20"/>
        </w:rPr>
        <w:t xml:space="preserve">The communicator produces a stimulus which makes it mutually manifest to communicator and audience that the communicator intends, by means of this stimulus, to make manifest or more manifest to the audience a set of assumptions </w:t>
      </w:r>
      <w:r w:rsidRPr="00010BF8">
        <w:rPr>
          <w:b/>
          <w:sz w:val="20"/>
        </w:rPr>
        <w:t>I</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This is quite tricky for anyone who has not come across discussion of this before. Th</w:t>
      </w:r>
      <w:r>
        <w:rPr>
          <w:sz w:val="20"/>
        </w:rPr>
        <w:t>e</w:t>
      </w:r>
      <w:r w:rsidRPr="009C1515">
        <w:rPr>
          <w:sz w:val="20"/>
        </w:rPr>
        <w:t xml:space="preserve"> account shares some properties of Grice’s approach, including the notion that it is about intentions, the notion that there is some reflexivity (in that the communicative intention is an intention to make manifest the informative intention), and the notion that the stimulus makes clear that it is by means of this stimulus itself that the communicator intends to achieve these effects. To understand the definitions, we need to understand each of the notions they involve. We’ll begin with the notion of ‘manifestness’.</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 xml:space="preserve">The notion of manifestness is weaker than the notion of ‘knowledge’. It is notoriously difficult to decide exactly what is involved in ‘knowing’ something. It is also not clear that we need the notion of knowledge in order to explain communication. If </w:t>
      </w:r>
      <w:r>
        <w:rPr>
          <w:rFonts w:ascii="Arial" w:hAnsi="Arial"/>
          <w:sz w:val="20"/>
        </w:rPr>
        <w:t xml:space="preserve">I tell you that there will be a </w:t>
      </w:r>
      <w:r w:rsidRPr="009C1515">
        <w:rPr>
          <w:rFonts w:ascii="Arial" w:hAnsi="Arial"/>
          <w:sz w:val="20"/>
        </w:rPr>
        <w:t>strike on the London Underground system tomorrow, do you now ‘know’ that there will be one? Technically no, because it is always possible that the strike will not take place. It seems more reasonable to say that you have evidence to support the suggestion that there will be a strike (fairly good evidence if you decide that you can trust me). Many of the assumptions we hold are held tentatively to varying degrees. Here are some things I believe:</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My mother and my father were both born in Scotland.</w:t>
      </w: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 have lived in London since 1985.</w:t>
      </w:r>
    </w:p>
    <w:p w:rsidR="00DD7787" w:rsidRPr="009C1515"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 am not afraid of spiders.</w:t>
      </w:r>
    </w:p>
    <w:p w:rsidR="00DD7787" w:rsidRDefault="00DD7787" w:rsidP="00DD7787">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I enjoy good company.</w:t>
      </w: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I don’t like period dramas.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 xml:space="preserve"> </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Do you bel</w:t>
      </w:r>
      <w:r>
        <w:rPr>
          <w:sz w:val="20"/>
        </w:rPr>
        <w:t>ieve them? Probably you take (58) and (59</w:t>
      </w:r>
      <w:r w:rsidRPr="009C1515">
        <w:rPr>
          <w:sz w:val="20"/>
        </w:rPr>
        <w:t xml:space="preserve">) on trust. You might wonder whether I am really not afraid of spiders, whether I might be saying this to appear brave, or even whether there might be </w:t>
      </w:r>
      <w:r>
        <w:rPr>
          <w:sz w:val="20"/>
        </w:rPr>
        <w:t>some self-deception here. (61</w:t>
      </w:r>
      <w:r w:rsidRPr="009C1515">
        <w:rPr>
          <w:sz w:val="20"/>
        </w:rPr>
        <w:t>) requires you to decide what ‘good company’ means and again you might questio</w:t>
      </w:r>
      <w:r>
        <w:rPr>
          <w:sz w:val="20"/>
        </w:rPr>
        <w:t xml:space="preserve">n the accuracy of my statement. (62) depends partly on exactly what I mean by ‘period dramas’. </w:t>
      </w:r>
      <w:r w:rsidRPr="009C1515">
        <w:rPr>
          <w:sz w:val="20"/>
        </w:rPr>
        <w:t>What is clear, though, is that if I say these utterances then I might succeed in communicating the propositions they express and you might end up entertaining them. The notion of manifestness helps us to capture this since an assumption can be manifest to someone without actually being entertained or believed. Here is the definition Sperber and Wilson propose: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Manifestness: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An assumption is manifest to an individual at a given time if and only if he is capable at that time of representing it mentally and accepting its representation as true or probably true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jc w:val="right"/>
        <w:rPr>
          <w:sz w:val="20"/>
        </w:rPr>
      </w:pPr>
      <w:r w:rsidRPr="009C1515">
        <w:rPr>
          <w:sz w:val="20"/>
        </w:rPr>
        <w:t>(Sperber and Wilson 1986: 39)</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(By the way, I’ve changed one word here. Where I have written ‘assumption’, Sperber and Wilson wrote ‘fact’. I have changed it because I assume that a ‘fact’ is a ‘true proposition’ and that an assumption can be manifest and also false).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Something is manifest if it is possible for an individual to perceive it or infer it. Sperber and Wilson make an analogy with the notion of visiblity. What is visible to you at a given time includes things you do not actually look at but which are in the visual environment so that you will see them if you pay attention to them. On the analogy with the notion of a visual environment, Sperber and Wilson also define a ‘cognitive environment’ as follows (again I’ve changed ‘facts’ to ‘assumptions’):</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Cognitive environment: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9C1515">
        <w:rPr>
          <w:sz w:val="20"/>
        </w:rPr>
        <w:t>The cognitive environment of an individual is a set of assumptions that are manifest to him.</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As manifestness is a weaker notion than knowledge, more things can be manifest than are ‘known’ (assuming we can make sense of what it means for something to be known). Something can be manifest to an individual without actually being entertained. Also, notice that ‘manifestness’ is a matter of degree. We can think of assumptions as more or less manifest. If you think it’s raining because you think you hear rain, then this assumption is manifest to you. If you see the rain, it is more manifest (because better evidenced). And so on.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Your cognitive environment at any moment consists of all the assumptions which are manifest to you, whether you are actually entertaining them or not. Here are three assumptions which I believe are manifest to you at the moment: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You are reading a book.</w:t>
      </w: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Billy has lived in London for over twenty years.</w:t>
      </w: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Queen Victoria never saw a living mammoth.</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Were you entertaining any of them before you read them here? If not, then they are definitely more manifest to you now. Other things in your cognitive environment which you might not be entertaining include things that are visible or audible but which you might not be paying attention to (I can’t make guesses about those). Notice that, since the assumptions which are manifest to you include ones which you have never entertained, the contents of your cognitive environment are not all actually part of your cognitive system at the time at which they are manifest.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We can understand communication as being about adjusting the manifestness of each other’s assumptions. By talking to you or nonverbally communicating with you, I make assumptions manifest or more manifest to you. To put it another way, I adjust your cognitive environment.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The notion of manifestness also plays an important role in the</w:t>
      </w:r>
      <w:r>
        <w:rPr>
          <w:sz w:val="20"/>
        </w:rPr>
        <w:t xml:space="preserve"> relevance-theoretic</w:t>
      </w:r>
      <w:r w:rsidRPr="009C1515">
        <w:rPr>
          <w:sz w:val="20"/>
        </w:rPr>
        <w:t xml:space="preserve"> account of context. The set of assumptions which can be used as contextual assumptions are the ones which are manifest or can become manifest to you at the time of utterance. Even if you don’t know that I am Scottish I can make this manifest to you, and expect you to use this as a contextual assumption, by answering a ques</w:t>
      </w:r>
      <w:r>
        <w:rPr>
          <w:sz w:val="20"/>
        </w:rPr>
        <w:t>tion like (68</w:t>
      </w:r>
      <w:r w:rsidRPr="009C1515">
        <w:rPr>
          <w:sz w:val="20"/>
        </w:rPr>
        <w:t>) as in (</w:t>
      </w:r>
      <w:r>
        <w:rPr>
          <w:sz w:val="20"/>
        </w:rPr>
        <w:t>69</w:t>
      </w:r>
      <w:r w:rsidRPr="009C1515">
        <w:rPr>
          <w:sz w:val="20"/>
        </w:rPr>
        <w: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 xml:space="preserve">Do you like </w:t>
      </w:r>
      <w:r>
        <w:rPr>
          <w:sz w:val="20"/>
        </w:rPr>
        <w:t>country and western music</w:t>
      </w:r>
      <w:r w:rsidRPr="009C1515">
        <w:rPr>
          <w:sz w:val="20"/>
        </w:rPr>
        <w:t>?</w:t>
      </w: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Most Scottish people do.</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Here. my utterance makes manifest (or more manifest) my Scottishness and I can expect you to use the assumption that I am Scottish in understanding my utterance even if you did not know it before.</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 xml:space="preserve">The definition of ostensive-inferential communication refers to the notion of mutual manifestness. </w:t>
      </w:r>
      <w:r>
        <w:rPr>
          <w:rFonts w:ascii="Arial" w:hAnsi="Arial"/>
          <w:sz w:val="20"/>
        </w:rPr>
        <w:t>At first, you might assume</w:t>
      </w:r>
      <w:r w:rsidRPr="009C1515">
        <w:rPr>
          <w:rFonts w:ascii="Arial" w:hAnsi="Arial"/>
          <w:sz w:val="20"/>
        </w:rPr>
        <w:t xml:space="preserve"> that something which is manifest to two people is mutually manifest. However, this is not enough for mutual manifestness. What is required is not just that we are both capable of representing an assumption as probably true. It needs also to be manifest to us both that it is manifest to us both. To illustrate this, we need to imagine a tricky scenario which reveals some of the subtleties of human communication and the deviousness it sometimes involves.</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 xml:space="preserve">Suppose that I </w:t>
      </w:r>
      <w:r>
        <w:rPr>
          <w:rFonts w:ascii="Arial" w:hAnsi="Arial"/>
          <w:sz w:val="20"/>
        </w:rPr>
        <w:t>‘</w:t>
      </w:r>
      <w:r w:rsidRPr="009C1515">
        <w:rPr>
          <w:rFonts w:ascii="Arial" w:hAnsi="Arial"/>
          <w:sz w:val="20"/>
        </w:rPr>
        <w:t>know</w:t>
      </w:r>
      <w:r>
        <w:rPr>
          <w:rFonts w:ascii="Arial" w:hAnsi="Arial"/>
          <w:sz w:val="20"/>
        </w:rPr>
        <w:t>’</w:t>
      </w:r>
      <w:r w:rsidRPr="009C1515">
        <w:rPr>
          <w:rFonts w:ascii="Arial" w:hAnsi="Arial"/>
          <w:sz w:val="20"/>
        </w:rPr>
        <w:t xml:space="preserve"> (or that it is manifest to me) that our mutual friend Jeannie went to school in Edinburgh and that you also </w:t>
      </w:r>
      <w:r>
        <w:rPr>
          <w:rFonts w:ascii="Arial" w:hAnsi="Arial"/>
          <w:sz w:val="20"/>
        </w:rPr>
        <w:t>‘</w:t>
      </w:r>
      <w:r w:rsidRPr="009C1515">
        <w:rPr>
          <w:rFonts w:ascii="Arial" w:hAnsi="Arial"/>
          <w:sz w:val="20"/>
        </w:rPr>
        <w:t>know</w:t>
      </w:r>
      <w:r>
        <w:rPr>
          <w:rFonts w:ascii="Arial" w:hAnsi="Arial"/>
          <w:sz w:val="20"/>
        </w:rPr>
        <w:t>’</w:t>
      </w:r>
      <w:r w:rsidRPr="009C1515">
        <w:rPr>
          <w:rFonts w:ascii="Arial" w:hAnsi="Arial"/>
          <w:sz w:val="20"/>
        </w:rPr>
        <w:t xml:space="preserve"> this</w:t>
      </w:r>
      <w:r>
        <w:rPr>
          <w:rFonts w:ascii="Arial" w:hAnsi="Arial"/>
          <w:sz w:val="20"/>
        </w:rPr>
        <w:t xml:space="preserve"> (it is also manifest to you)</w:t>
      </w:r>
      <w:r w:rsidRPr="009C1515">
        <w:rPr>
          <w:rFonts w:ascii="Arial" w:hAnsi="Arial"/>
          <w:sz w:val="20"/>
        </w:rPr>
        <w:t>. I cannot expect you to use the assumption that she did so in understanding me unless it is manifest to me that it is manifest to you. Suppose you ask me if I know anyone who might know their way round Edinburgh and I reply:</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Well, surely anyone who went to school there would know their way around the town.</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If it is mutually manifest that Jeannie went to school there</w:t>
      </w:r>
      <w:r>
        <w:rPr>
          <w:sz w:val="20"/>
        </w:rPr>
        <w:t xml:space="preserve"> (it is manifest to each of us that it is manifest to the other)</w:t>
      </w:r>
      <w:r w:rsidRPr="009C1515">
        <w:rPr>
          <w:sz w:val="20"/>
        </w:rPr>
        <w:t xml:space="preserve">, then this is a reasonable way of indirectly suggesting that you might ask Jeannie. If I don’t </w:t>
      </w:r>
      <w:r>
        <w:rPr>
          <w:sz w:val="20"/>
        </w:rPr>
        <w:t>believe</w:t>
      </w:r>
      <w:r w:rsidRPr="009C1515">
        <w:rPr>
          <w:sz w:val="20"/>
        </w:rPr>
        <w:t xml:space="preserve"> that you </w:t>
      </w:r>
      <w:r>
        <w:rPr>
          <w:sz w:val="20"/>
        </w:rPr>
        <w:t xml:space="preserve">believe </w:t>
      </w:r>
      <w:r w:rsidRPr="009C1515">
        <w:rPr>
          <w:sz w:val="20"/>
        </w:rPr>
        <w:t>this, then it won’t work. If you don’t</w:t>
      </w:r>
      <w:r>
        <w:rPr>
          <w:sz w:val="20"/>
        </w:rPr>
        <w:t xml:space="preserve"> believe</w:t>
      </w:r>
      <w:r w:rsidRPr="009C1515">
        <w:rPr>
          <w:sz w:val="20"/>
        </w:rPr>
        <w:t xml:space="preserve"> that I </w:t>
      </w:r>
      <w:r>
        <w:rPr>
          <w:sz w:val="20"/>
        </w:rPr>
        <w:t xml:space="preserve">believe </w:t>
      </w:r>
      <w:r w:rsidRPr="009C1515">
        <w:rPr>
          <w:sz w:val="20"/>
        </w:rPr>
        <w:t>that you</w:t>
      </w:r>
      <w:r>
        <w:rPr>
          <w:sz w:val="20"/>
        </w:rPr>
        <w:t xml:space="preserve"> believe it</w:t>
      </w:r>
      <w:r w:rsidRPr="009C1515">
        <w:rPr>
          <w:sz w:val="20"/>
        </w:rPr>
        <w:t xml:space="preserve">, you will not assume that I intend this. </w:t>
      </w:r>
      <w:r>
        <w:rPr>
          <w:sz w:val="20"/>
        </w:rPr>
        <w:t>For this to work you need to access the assumption that Jeannie went to school in Edinburgh, think that I believe this, and think that I think you believe it. In other words</w:t>
      </w:r>
      <w:r w:rsidRPr="009C1515">
        <w:rPr>
          <w:sz w:val="20"/>
        </w:rPr>
        <w:t>, the assumption needs to be mutually manifest, and so part of our mutual cognitive environment, before it can be used.</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Using the notion of manifestness helps</w:t>
      </w:r>
      <w:r>
        <w:rPr>
          <w:sz w:val="20"/>
        </w:rPr>
        <w:t xml:space="preserve"> relevance theory</w:t>
      </w:r>
      <w:r w:rsidRPr="009C1515">
        <w:rPr>
          <w:sz w:val="20"/>
        </w:rPr>
        <w:t xml:space="preserve"> get round well-known problems with the notion of ‘mutual knowledge’ (see discussion in Smith 1982). If I need to check whether you know that I know that you know X, there is a risk of ‘infinite regress’ (that I need to keep checking more and more complex embedded assumptions before I can say anything). Since an assumption is manifest as long as it is capable of being entertained, there is no need for infinite checking.</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So how does all of this come together in the notion of ostensive-inferential communication? The key is that ostensive-inferential communication involves two intentions: an informative intention to make manifest or more manifest a set of assumptions and a communicative intention to make the informative intention mutually manifest.</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Taking the communicative intention first, how can a communicator make an intention to inform mutually manifest? The best way is to do something which has no other explanation than that the communicator is ostensively communicating. By far the most effective way of doing this is to produce a written or spoken utterance in a language the addressee knows. If I turn to a stranger near a busy pub counter and say:</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It’</w:t>
      </w:r>
      <w:r w:rsidRPr="009C1515">
        <w:rPr>
          <w:sz w:val="20"/>
        </w:rPr>
        <w:t>s impossible to get served in here, isn’t it?</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it is automatically mutually manifest that I am intending to communicate with him. Why else would I go to the trouble of producing a well-formed sequence of English sounds? The other person can now get to work on making inferences about my informative intention, working out what exactly I am trying to communicate (in this case, there will be a significant social element, expressing shared frustration, implying togetherness in adversity, and so on).</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Similarly, any piece of writing makes mutually manifest an intention to inform. A sign written in chalk on a board outside a pub following a serious fire in Camden Town</w:t>
      </w:r>
      <w:r>
        <w:rPr>
          <w:rFonts w:ascii="Arial" w:hAnsi="Arial"/>
          <w:sz w:val="20"/>
        </w:rPr>
        <w:t>, London,</w:t>
      </w:r>
      <w:r w:rsidRPr="009C1515">
        <w:rPr>
          <w:rFonts w:ascii="Arial" w:hAnsi="Arial"/>
          <w:sz w:val="20"/>
        </w:rPr>
        <w:t xml:space="preserve"> in February 2008 said:</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We’re not on fire! Come and have a pint.</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On a board on the other side of the door, another sign read:</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9C1515" w:rsidRDefault="00DD7787" w:rsidP="004D5103">
      <w:pPr>
        <w:pStyle w:val="BodyText2"/>
        <w:numPr>
          <w:ilvl w:val="0"/>
          <w:numId w:val="37"/>
        </w:num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9C1515">
        <w:rPr>
          <w:sz w:val="20"/>
        </w:rPr>
        <w:t>Free beer for police and fire brigade.</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 xml:space="preserve">The person who wrote these intended to inform passers-by in a </w:t>
      </w:r>
      <w:r>
        <w:rPr>
          <w:rFonts w:ascii="Arial" w:hAnsi="Arial"/>
          <w:sz w:val="20"/>
        </w:rPr>
        <w:t>mildly humorous</w:t>
      </w:r>
      <w:r w:rsidRPr="009C1515">
        <w:rPr>
          <w:rFonts w:ascii="Arial" w:hAnsi="Arial"/>
          <w:sz w:val="20"/>
        </w:rPr>
        <w:t xml:space="preserve"> way that the pub was open as usual and to express gratitude to the police and fire services by announcing free beer (which they might or might not be able to accept). It is clear that anyone seeing these signs will (be able to) entertain the assumption that they were written in order to inform passers-by of these things.</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Nonverbal communication can also make clear that it is intended to inform. As the barperson ignores me and the person next to me for the umpteenth time, I might turn towards him, make eye contact, raise my eyebrows, shrug my shoulders</w:t>
      </w:r>
      <w:r>
        <w:rPr>
          <w:rFonts w:ascii="Arial" w:hAnsi="Arial"/>
          <w:sz w:val="20"/>
        </w:rPr>
        <w:t>, shake my head</w:t>
      </w:r>
      <w:r w:rsidRPr="009C1515">
        <w:rPr>
          <w:rFonts w:ascii="Arial" w:hAnsi="Arial"/>
          <w:sz w:val="20"/>
        </w:rPr>
        <w:t xml:space="preserve"> and smile wryly. Again, it is hard to see what else the other person can think besides that I intend to communicate something. In this case, I assume he will think </w:t>
      </w:r>
      <w:r>
        <w:rPr>
          <w:rFonts w:ascii="Arial" w:hAnsi="Arial"/>
          <w:sz w:val="20"/>
        </w:rPr>
        <w:t xml:space="preserve">that </w:t>
      </w:r>
      <w:r w:rsidRPr="009C1515">
        <w:rPr>
          <w:rFonts w:ascii="Arial" w:hAnsi="Arial"/>
          <w:sz w:val="20"/>
        </w:rPr>
        <w:t xml:space="preserve">I am again expressing togetherness, friendliness and </w:t>
      </w:r>
      <w:r>
        <w:rPr>
          <w:rFonts w:ascii="Arial" w:hAnsi="Arial"/>
          <w:sz w:val="20"/>
        </w:rPr>
        <w:t>resigned</w:t>
      </w:r>
      <w:r w:rsidRPr="009C1515">
        <w:rPr>
          <w:rFonts w:ascii="Arial" w:hAnsi="Arial"/>
          <w:sz w:val="20"/>
        </w:rPr>
        <w:t xml:space="preserve"> acceptance of the fact that there is very little we can do about the situation. In most cases</w:t>
      </w:r>
      <w:r>
        <w:rPr>
          <w:rFonts w:ascii="Arial" w:hAnsi="Arial"/>
          <w:sz w:val="20"/>
        </w:rPr>
        <w:t xml:space="preserve"> of nonverbal communication</w:t>
      </w:r>
      <w:r w:rsidRPr="009C1515">
        <w:rPr>
          <w:rFonts w:ascii="Arial" w:hAnsi="Arial"/>
          <w:sz w:val="20"/>
        </w:rPr>
        <w:t xml:space="preserve">, what is communicated is less precise than what can be communicated verbally. One of the special things about human language is that it allows us to formulate utterances which communicate very precise </w:t>
      </w:r>
      <w:r>
        <w:rPr>
          <w:rFonts w:ascii="Arial" w:hAnsi="Arial"/>
          <w:sz w:val="20"/>
        </w:rPr>
        <w:t>assumptions</w:t>
      </w:r>
      <w:r w:rsidRPr="009C1515">
        <w:rPr>
          <w:rFonts w:ascii="Arial" w:hAnsi="Arial"/>
          <w:sz w:val="20"/>
        </w:rPr>
        <w:t>. It is also more likely for nonverbal commu</w:t>
      </w:r>
      <w:r>
        <w:rPr>
          <w:rFonts w:ascii="Arial" w:hAnsi="Arial"/>
          <w:sz w:val="20"/>
        </w:rPr>
        <w:t xml:space="preserve">nication to be relatively vague, </w:t>
      </w:r>
      <w:r w:rsidRPr="009C1515">
        <w:rPr>
          <w:rFonts w:ascii="Arial" w:hAnsi="Arial"/>
          <w:sz w:val="20"/>
        </w:rPr>
        <w:t>in some cases misunderstood, and even for the communicative intention not to be noticed. For some reason, I have a good reputation for attracting the attention of bar staff and being served, even in very busy pubs. For some equally unclear reason, I am much less skilful at attracting the attention of staff in restaurants. In many cases, my communicative intention is manifest to me and others at the table but not to the staff whose attention I am trying to attract.</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 xml:space="preserve">When the communicator succeeds in making her intention to inform mutually manifest, the </w:t>
      </w:r>
      <w:r>
        <w:rPr>
          <w:rFonts w:ascii="Arial" w:hAnsi="Arial"/>
          <w:sz w:val="20"/>
        </w:rPr>
        <w:t>Presumption of Optimal Relevance</w:t>
      </w:r>
      <w:r w:rsidRPr="009C1515">
        <w:rPr>
          <w:rFonts w:ascii="Arial" w:hAnsi="Arial"/>
          <w:sz w:val="20"/>
        </w:rPr>
        <w:t xml:space="preserve"> is also made mutually manifest and the addressee will work on recovering the intended interpretation. In cases where the intentions of the communicator are not clear, the addressee will put in a little more effort in the belief that there must be an interpretation which would justify it. If you are looking behind a bar to see whether they stock a particular brand of whisky, you might give up looking after you’ve tried and failed to spot it for a few seconds. If you’ve just asked me whether the bar stocks it and I point behind the bar, you will give up less quickly because my behaviour suggests that it is there (of course, you might also </w:t>
      </w:r>
      <w:r>
        <w:rPr>
          <w:rFonts w:ascii="Arial" w:hAnsi="Arial"/>
          <w:sz w:val="20"/>
        </w:rPr>
        <w:t xml:space="preserve">just </w:t>
      </w:r>
      <w:r w:rsidRPr="009C1515">
        <w:rPr>
          <w:rFonts w:ascii="Arial" w:hAnsi="Arial"/>
          <w:sz w:val="20"/>
        </w:rPr>
        <w:t>decide that the whisky is there</w:t>
      </w:r>
      <w:r>
        <w:rPr>
          <w:rFonts w:ascii="Arial" w:hAnsi="Arial"/>
          <w:sz w:val="20"/>
        </w:rPr>
        <w:t>,</w:t>
      </w:r>
      <w:r w:rsidRPr="009C1515">
        <w:rPr>
          <w:rFonts w:ascii="Arial" w:hAnsi="Arial"/>
          <w:sz w:val="20"/>
        </w:rPr>
        <w:t xml:space="preserve"> </w:t>
      </w:r>
      <w:r>
        <w:rPr>
          <w:rFonts w:ascii="Arial" w:hAnsi="Arial"/>
          <w:sz w:val="20"/>
        </w:rPr>
        <w:t>even if you still can’t actually see</w:t>
      </w:r>
      <w:r w:rsidRPr="009C1515">
        <w:rPr>
          <w:rFonts w:ascii="Arial" w:hAnsi="Arial"/>
          <w:sz w:val="20"/>
        </w:rPr>
        <w:t xml:space="preserve"> a bottle of the whisky for yourself).</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What happens when full ostensive-inferential communication is not achieved? There are a number of possibilities. One is that no communication takes place at all. If I pass a stranger on the street and we avoid eye contact, any inferences I make about them (e.g. ‘he’s in a hurry’, ‘I like his shoes’, etc.) are not communicated. I have inferred them based only on the Cognitive</w:t>
      </w:r>
      <w:r>
        <w:rPr>
          <w:rFonts w:ascii="Arial" w:hAnsi="Arial"/>
          <w:sz w:val="20"/>
        </w:rPr>
        <w:t xml:space="preserve"> Principle of Relevance</w:t>
      </w:r>
      <w:r w:rsidRPr="009C1515">
        <w:rPr>
          <w:rFonts w:ascii="Arial" w:hAnsi="Arial"/>
          <w:sz w:val="20"/>
        </w:rPr>
        <w:t>, aiming to infer as many positive cognitive effects as I can for as little effort as possible.</w:t>
      </w:r>
    </w:p>
    <w:p w:rsidR="00DD7787" w:rsidRPr="009C1515"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ab/>
        <w:t>In some cases, there is communication but not ostensive-inferential communication. There are several good examples in the book</w:t>
      </w:r>
      <w:r>
        <w:rPr>
          <w:rFonts w:ascii="Arial" w:hAnsi="Arial"/>
          <w:sz w:val="20"/>
        </w:rPr>
        <w:t xml:space="preserve"> relevance</w:t>
      </w:r>
      <w:r w:rsidRPr="009C1515">
        <w:rPr>
          <w:rFonts w:ascii="Arial" w:hAnsi="Arial"/>
          <w:sz w:val="20"/>
        </w:rPr>
        <w:t xml:space="preserve"> (Sperber and Wilson 1986, pp.38-64) but here </w:t>
      </w:r>
      <w:r>
        <w:rPr>
          <w:rFonts w:ascii="Arial" w:hAnsi="Arial"/>
          <w:sz w:val="20"/>
        </w:rPr>
        <w:t>is one</w:t>
      </w:r>
      <w:r w:rsidRPr="009C1515">
        <w:rPr>
          <w:rFonts w:ascii="Arial" w:hAnsi="Arial"/>
          <w:sz w:val="20"/>
        </w:rPr>
        <w:t xml:space="preserve"> of my own. Imagine I am very pleased with myself because I have managed to complete a particularly fiendish cryptic crossword in record time. I might decide to leave the page with the completed crossword on the kitchen table in the hope that my wife will notice I’ve done it and be impressed. If I succeed, then I have communicated something to her</w:t>
      </w:r>
      <w:r>
        <w:rPr>
          <w:rFonts w:ascii="Arial" w:hAnsi="Arial"/>
          <w:sz w:val="20"/>
        </w:rPr>
        <w:t xml:space="preserve"> (I have caused her to think that I completed the crossword quickly)</w:t>
      </w:r>
      <w:r w:rsidRPr="009C1515">
        <w:rPr>
          <w:rFonts w:ascii="Arial" w:hAnsi="Arial"/>
          <w:sz w:val="20"/>
        </w:rPr>
        <w:t>, but this is not ostensive communication</w:t>
      </w:r>
      <w:r>
        <w:rPr>
          <w:rFonts w:ascii="Arial" w:hAnsi="Arial"/>
          <w:sz w:val="20"/>
        </w:rPr>
        <w:t xml:space="preserve"> since she has not recognised an intention to inform her of this</w:t>
      </w:r>
      <w:r w:rsidRPr="009C1515">
        <w:rPr>
          <w:rFonts w:ascii="Arial" w:hAnsi="Arial"/>
          <w:sz w:val="20"/>
        </w:rPr>
        <w:t>. We might argue that this is in fact covert communication. There is an informative intention but that is all. One reason I might do this is because I want her to think positively and maybe even explicitly praise me, but I don’t want to imply that I was proud or looking for the praise.</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Suppose I do the same thing but that this time she decides that I have left the crossword out deliberately</w:t>
      </w:r>
      <w:r>
        <w:rPr>
          <w:sz w:val="20"/>
        </w:rPr>
        <w:t xml:space="preserve"> in the hope that she notices it</w:t>
      </w:r>
      <w:r w:rsidRPr="009C1515">
        <w:rPr>
          <w:sz w:val="20"/>
        </w:rPr>
        <w:t xml:space="preserve">. </w:t>
      </w:r>
      <w:r>
        <w:rPr>
          <w:sz w:val="20"/>
        </w:rPr>
        <w:t>In other words</w:t>
      </w:r>
      <w:r w:rsidRPr="009C1515">
        <w:rPr>
          <w:sz w:val="20"/>
        </w:rPr>
        <w:t xml:space="preserve">, she has recognised my </w:t>
      </w:r>
      <w:r>
        <w:rPr>
          <w:sz w:val="20"/>
        </w:rPr>
        <w:t>informative</w:t>
      </w:r>
      <w:r w:rsidRPr="009C1515">
        <w:rPr>
          <w:sz w:val="20"/>
        </w:rPr>
        <w:t xml:space="preserve"> intention. </w:t>
      </w:r>
      <w:r>
        <w:rPr>
          <w:sz w:val="20"/>
        </w:rPr>
        <w:t xml:space="preserve">However, I have not made manifest my intention to inform. </w:t>
      </w:r>
      <w:r w:rsidRPr="009C1515">
        <w:rPr>
          <w:sz w:val="20"/>
        </w:rPr>
        <w:t xml:space="preserve">It is manifest but not mutually manifest. </w:t>
      </w:r>
      <w:r>
        <w:rPr>
          <w:sz w:val="20"/>
        </w:rPr>
        <w:t xml:space="preserve">My wife </w:t>
      </w:r>
      <w:r w:rsidRPr="009C1515">
        <w:rPr>
          <w:sz w:val="20"/>
        </w:rPr>
        <w:t xml:space="preserve">might even infer that I have done </w:t>
      </w:r>
      <w:r>
        <w:rPr>
          <w:sz w:val="20"/>
        </w:rPr>
        <w:t>this</w:t>
      </w:r>
      <w:r w:rsidRPr="009C1515">
        <w:rPr>
          <w:sz w:val="20"/>
        </w:rPr>
        <w:t xml:space="preserve"> deliberately and I might think that she thinks that, but it is only when it is manifest to both of us that it is manifest to both of us that we can say it is mutually manifest.</w:t>
      </w:r>
      <w:r>
        <w:rPr>
          <w:sz w:val="20"/>
        </w:rPr>
        <w:t xml:space="preserve"> If I walk into the kitchen holding the paper open at the page with the completed crossword, then I will be ostensively communicating, i.e. making mutually manifest my intention to inform her</w:t>
      </w:r>
      <w:r w:rsidRPr="009C1515">
        <w:rPr>
          <w:sz w:val="20"/>
        </w:rPr>
        <w:t xml:space="preserve"> </w:t>
      </w:r>
      <w:r>
        <w:rPr>
          <w:sz w:val="20"/>
        </w:rPr>
        <w:t xml:space="preserve">of something. </w:t>
      </w:r>
      <w:r w:rsidRPr="009C1515">
        <w:rPr>
          <w:sz w:val="20"/>
        </w:rPr>
        <w:t>(For a fuller discussion of nonverbal communication and a range of relevant examples, see Wharton 2009).</w:t>
      </w:r>
    </w:p>
    <w:p w:rsidR="00DD7787" w:rsidRPr="009C1515" w:rsidRDefault="00DD7787" w:rsidP="004D510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C1515">
        <w:rPr>
          <w:sz w:val="20"/>
        </w:rPr>
        <w:tab/>
        <w:t>There are important, and quite subtle, social implications which follow from all of this. Mutually manifest communicative intentions make mutually m</w:t>
      </w:r>
      <w:r>
        <w:rPr>
          <w:sz w:val="20"/>
        </w:rPr>
        <w:t xml:space="preserve">anifest a range of implicatures </w:t>
      </w:r>
      <w:r w:rsidRPr="009C1515">
        <w:rPr>
          <w:sz w:val="20"/>
        </w:rPr>
        <w:t>which would not exist without the act of ostensive communication. Communicating covertly can be a way of avoiding the creation of social obligations and relationships which we want to avoid. These examples are very interesting and</w:t>
      </w:r>
      <w:r>
        <w:rPr>
          <w:sz w:val="20"/>
        </w:rPr>
        <w:t xml:space="preserve"> relevance theory</w:t>
      </w:r>
      <w:r w:rsidRPr="009C1515">
        <w:rPr>
          <w:sz w:val="20"/>
        </w:rPr>
        <w:t xml:space="preserve"> has interesting things to say about them, but they do not count as examples of ostensive-inferential communication and so do not give rise to the </w:t>
      </w:r>
      <w:r>
        <w:rPr>
          <w:sz w:val="20"/>
        </w:rPr>
        <w:t>Presumption of Optimal Relevance</w:t>
      </w:r>
      <w:r w:rsidRPr="009C1515">
        <w:rPr>
          <w:sz w:val="20"/>
        </w:rPr>
        <w:t xml:space="preserve">. In the next chapter, we will consider how the </w:t>
      </w:r>
      <w:r>
        <w:rPr>
          <w:sz w:val="20"/>
        </w:rPr>
        <w:t>Presumption of Optimal Relevance</w:t>
      </w:r>
      <w:r w:rsidRPr="009C1515">
        <w:rPr>
          <w:sz w:val="20"/>
        </w:rPr>
        <w:t xml:space="preserve"> can help explain the interpretation of utterances and nonverbal communicative acts.</w:t>
      </w:r>
    </w:p>
    <w:p w:rsidR="00DD7787" w:rsidRDefault="00DD7787" w:rsidP="004D510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42504B"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Pr>
          <w:sz w:val="18"/>
        </w:rPr>
        <w:t>EXERCISE 3.7</w:t>
      </w:r>
      <w:r w:rsidRPr="0042504B">
        <w:rPr>
          <w:sz w:val="18"/>
        </w:rPr>
        <w:t>:</w:t>
      </w:r>
    </w:p>
    <w:p w:rsidR="00DD7787" w:rsidRPr="0042504B"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42504B">
        <w:rPr>
          <w:sz w:val="18"/>
        </w:rPr>
        <w:t>Y</w:t>
      </w:r>
      <w:r>
        <w:rPr>
          <w:sz w:val="18"/>
        </w:rPr>
        <w:t>ou are now ready to attempt exercise 3.7 which asks you to explore Grice’s notion of meaningNN and the relevance-theoretic notion of ostensive-inferential communication.</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C1515" w:rsidRDefault="00DD7787" w:rsidP="00DD7787">
      <w:pPr>
        <w:numPr>
          <w:ilvl w:val="1"/>
          <w:numId w:val="34"/>
        </w:numPr>
        <w:tabs>
          <w:tab w:val="clear" w:pos="36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C1515">
        <w:rPr>
          <w:rFonts w:ascii="Arial" w:hAnsi="Arial"/>
          <w:sz w:val="20"/>
        </w:rPr>
        <w:t>Summary</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C1515">
        <w:rPr>
          <w:rFonts w:ascii="Arial" w:hAnsi="Arial"/>
          <w:sz w:val="20"/>
        </w:rPr>
        <w:t>This chapter has considered the definition of</w:t>
      </w:r>
      <w:r>
        <w:rPr>
          <w:rFonts w:ascii="Arial" w:hAnsi="Arial"/>
          <w:sz w:val="20"/>
        </w:rPr>
        <w:t xml:space="preserve"> relevance</w:t>
      </w:r>
      <w:r w:rsidRPr="009C1515">
        <w:rPr>
          <w:rFonts w:ascii="Arial" w:hAnsi="Arial"/>
          <w:sz w:val="20"/>
        </w:rPr>
        <w:t>, the different expectations of</w:t>
      </w:r>
      <w:r>
        <w:rPr>
          <w:rFonts w:ascii="Arial" w:hAnsi="Arial"/>
          <w:sz w:val="20"/>
        </w:rPr>
        <w:t xml:space="preserve"> relevance</w:t>
      </w:r>
      <w:r w:rsidRPr="009C1515">
        <w:rPr>
          <w:rFonts w:ascii="Arial" w:hAnsi="Arial"/>
          <w:sz w:val="20"/>
        </w:rPr>
        <w:t xml:space="preserve"> associated with cognition in general and with ostensive-inferential communication in particular, and the definition of ostensive-inferential communication. We looked at the definition of</w:t>
      </w:r>
      <w:r>
        <w:rPr>
          <w:rFonts w:ascii="Arial" w:hAnsi="Arial"/>
          <w:sz w:val="20"/>
        </w:rPr>
        <w:t xml:space="preserve"> relevance</w:t>
      </w:r>
      <w:r w:rsidRPr="009C1515">
        <w:rPr>
          <w:rFonts w:ascii="Arial" w:hAnsi="Arial"/>
          <w:sz w:val="20"/>
        </w:rPr>
        <w:t xml:space="preserve"> in terms of positive cognitive effects and cognitive effort. We looked at the generalisation about cognition represented in the First, or Cognitive,</w:t>
      </w:r>
      <w:r>
        <w:rPr>
          <w:rFonts w:ascii="Arial" w:hAnsi="Arial"/>
          <w:sz w:val="20"/>
        </w:rPr>
        <w:t xml:space="preserve"> Principle of Relevance</w:t>
      </w:r>
      <w:r w:rsidRPr="009C1515">
        <w:rPr>
          <w:rFonts w:ascii="Arial" w:hAnsi="Arial"/>
          <w:sz w:val="20"/>
        </w:rPr>
        <w:t>. The claim is that in general we aim to maximise</w:t>
      </w:r>
      <w:r>
        <w:rPr>
          <w:rFonts w:ascii="Arial" w:hAnsi="Arial"/>
          <w:sz w:val="20"/>
        </w:rPr>
        <w:t xml:space="preserve"> relevance</w:t>
      </w:r>
      <w:r w:rsidRPr="009C1515">
        <w:rPr>
          <w:rFonts w:ascii="Arial" w:hAnsi="Arial"/>
          <w:sz w:val="20"/>
        </w:rPr>
        <w:t>, deriving as many effects as possible for as little effort as possible. We then looked at the Second, or Communicative,</w:t>
      </w:r>
      <w:r>
        <w:rPr>
          <w:rFonts w:ascii="Arial" w:hAnsi="Arial"/>
          <w:sz w:val="20"/>
        </w:rPr>
        <w:t xml:space="preserve"> Principle of Relevance</w:t>
      </w:r>
      <w:r w:rsidRPr="009C1515">
        <w:rPr>
          <w:rFonts w:ascii="Arial" w:hAnsi="Arial"/>
          <w:sz w:val="20"/>
        </w:rPr>
        <w:t xml:space="preserve"> which claims that acts of ostensive communication give rise to a </w:t>
      </w:r>
      <w:r>
        <w:rPr>
          <w:rFonts w:ascii="Arial" w:hAnsi="Arial"/>
          <w:sz w:val="20"/>
        </w:rPr>
        <w:t>Presumption of Optimal Relevance</w:t>
      </w:r>
      <w:r w:rsidRPr="009C1515">
        <w:rPr>
          <w:rFonts w:ascii="Arial" w:hAnsi="Arial"/>
          <w:sz w:val="20"/>
        </w:rPr>
        <w:t>. We looked at the difference between maximising and optimising</w:t>
      </w:r>
      <w:r>
        <w:rPr>
          <w:rFonts w:ascii="Arial" w:hAnsi="Arial"/>
          <w:sz w:val="20"/>
        </w:rPr>
        <w:t xml:space="preserve"> relevance</w:t>
      </w:r>
      <w:r w:rsidRPr="009C1515">
        <w:rPr>
          <w:rFonts w:ascii="Arial" w:hAnsi="Arial"/>
          <w:sz w:val="20"/>
        </w:rPr>
        <w:t xml:space="preserve">. </w:t>
      </w:r>
      <w:r>
        <w:rPr>
          <w:rFonts w:ascii="Arial" w:hAnsi="Arial"/>
          <w:sz w:val="20"/>
        </w:rPr>
        <w:t>T</w:t>
      </w:r>
      <w:r w:rsidRPr="009C1515">
        <w:rPr>
          <w:rFonts w:ascii="Arial" w:hAnsi="Arial"/>
          <w:sz w:val="20"/>
        </w:rPr>
        <w:t>o maximise</w:t>
      </w:r>
      <w:r>
        <w:rPr>
          <w:rFonts w:ascii="Arial" w:hAnsi="Arial"/>
          <w:sz w:val="20"/>
        </w:rPr>
        <w:t xml:space="preserve"> relevance</w:t>
      </w:r>
      <w:r w:rsidRPr="009C1515">
        <w:rPr>
          <w:rFonts w:ascii="Arial" w:hAnsi="Arial"/>
          <w:sz w:val="20"/>
        </w:rPr>
        <w:t xml:space="preserve"> is to look for as many effects as possible for as little effort as possible</w:t>
      </w:r>
      <w:r>
        <w:rPr>
          <w:rFonts w:ascii="Arial" w:hAnsi="Arial"/>
          <w:sz w:val="20"/>
        </w:rPr>
        <w:t>. T</w:t>
      </w:r>
      <w:r w:rsidRPr="009C1515">
        <w:rPr>
          <w:rFonts w:ascii="Arial" w:hAnsi="Arial"/>
          <w:sz w:val="20"/>
        </w:rPr>
        <w:t>o optimise</w:t>
      </w:r>
      <w:r>
        <w:rPr>
          <w:rFonts w:ascii="Arial" w:hAnsi="Arial"/>
          <w:sz w:val="20"/>
        </w:rPr>
        <w:t xml:space="preserve"> relevance</w:t>
      </w:r>
      <w:r w:rsidRPr="009C1515">
        <w:rPr>
          <w:rFonts w:ascii="Arial" w:hAnsi="Arial"/>
          <w:sz w:val="20"/>
        </w:rPr>
        <w:t xml:space="preserve"> is to look for enough effects to justify the processing effort involved in deriving them and to assume that the communicator is being as relevant as possible given their abilities and preferences. We looked at a range of kinds of communication, including those which were not fully ostensive. Now that we know what gives rise to the </w:t>
      </w:r>
      <w:r>
        <w:rPr>
          <w:rFonts w:ascii="Arial" w:hAnsi="Arial"/>
          <w:sz w:val="20"/>
        </w:rPr>
        <w:t>Presumption of Optimal Relevance</w:t>
      </w:r>
      <w:r w:rsidRPr="009C1515">
        <w:rPr>
          <w:rFonts w:ascii="Arial" w:hAnsi="Arial"/>
          <w:sz w:val="20"/>
        </w:rPr>
        <w:t>, we’re ready to go on in the next chapter to use this in explaining particular inferences we make in understanding each other, i.e. to explain how we understand acts of ostensive communication.</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42504B"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Pr>
          <w:sz w:val="18"/>
        </w:rPr>
        <w:t>EXERCISE 3.8</w:t>
      </w:r>
      <w:r w:rsidRPr="0042504B">
        <w:rPr>
          <w:sz w:val="18"/>
        </w:rPr>
        <w:t>:</w:t>
      </w:r>
    </w:p>
    <w:p w:rsidR="00DD7787"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Pr>
          <w:sz w:val="18"/>
        </w:rPr>
        <w:t>You are now ready to attempt exercise 3.8 which asks you to adjust your existing list of questions by adding new ones which have occurred to you during this chapter and to consider how far you have come in developing answers to these and all of your other questions.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 . . .</w:t>
      </w:r>
      <w:r>
        <w:rPr>
          <w:rFonts w:ascii="Arial" w:hAnsi="Arial"/>
          <w:sz w:val="18"/>
        </w:rPr>
        <w:t xml:space="preserve"> </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EXERCISES AND FURTHER READING WILL BE INCLUDED LATER</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 . . .</w:t>
      </w:r>
    </w:p>
    <w:p w:rsidR="00DD7787" w:rsidRPr="009C151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pPr>
        <w:rPr>
          <w:rFonts w:ascii="Arial" w:hAnsi="Arial"/>
          <w:sz w:val="20"/>
        </w:rPr>
      </w:pPr>
      <w:r>
        <w:rPr>
          <w:rFonts w:ascii="Arial" w:hAnsi="Arial"/>
          <w:sz w:val="20"/>
        </w:rPr>
        <w:br w:type="page"/>
      </w:r>
    </w:p>
    <w:p w:rsidR="00DD7787" w:rsidRPr="00CE5CFC" w:rsidRDefault="00DD7787" w:rsidP="00F113B8">
      <w:pPr>
        <w:pStyle w:val="BodyText"/>
      </w:pPr>
      <w:r w:rsidRPr="00CE5CFC">
        <w:t>RELEVANCE THEORY</w:t>
      </w:r>
    </w:p>
    <w:p w:rsidR="00DD7787" w:rsidRPr="00CE5CFC" w:rsidRDefault="00DD7787" w:rsidP="00F113B8">
      <w:pPr>
        <w:pStyle w:val="BodyText"/>
      </w:pPr>
      <w:r w:rsidRPr="00CE5CFC">
        <w:t>DRAFT TO BE SUBMITTED TO CAMBRIDGE UNIVERSITY PRESS</w:t>
      </w:r>
    </w:p>
    <w:p w:rsidR="00DD7787" w:rsidRPr="00CE5CFC" w:rsidRDefault="00DD7787" w:rsidP="00F113B8">
      <w:pPr>
        <w:pStyle w:val="BodyText"/>
      </w:pPr>
      <w:r w:rsidRPr="00CE5CFC">
        <w:t>THIS VERSION</w:t>
      </w:r>
      <w:r>
        <w:t xml:space="preserve"> 31 OCTOBER </w:t>
      </w:r>
      <w:r w:rsidRPr="00CE5CFC">
        <w:t>2011</w:t>
      </w:r>
    </w:p>
    <w:p w:rsidR="00DD7787" w:rsidRPr="004D5103" w:rsidRDefault="00DD7787" w:rsidP="00F113B8">
      <w:pPr>
        <w:pStyle w:val="BodyText"/>
        <w:rPr>
          <w:b/>
        </w:rPr>
      </w:pPr>
      <w:r w:rsidRPr="004D5103">
        <w:rPr>
          <w:b/>
        </w:rPr>
        <w:t>PLEASE CHECK BEFORE QUOTING</w:t>
      </w:r>
    </w:p>
    <w:p w:rsidR="00DD7787" w:rsidRPr="00CE5CFC" w:rsidRDefault="00DD7787" w:rsidP="00F113B8">
      <w:pPr>
        <w:rPr>
          <w:rFonts w:ascii="Arial" w:hAnsi="Arial"/>
          <w:sz w:val="20"/>
        </w:rPr>
      </w:pPr>
      <w:r w:rsidRPr="00CE5CFC">
        <w:rPr>
          <w:rFonts w:ascii="Arial" w:hAnsi="Arial"/>
          <w:sz w:val="20"/>
        </w:rPr>
        <w:t>. . . . . . . . . . . . . . . . . . . . . . . . . . . . . . . . . . . . . . . . . . . . .</w:t>
      </w:r>
    </w:p>
    <w:p w:rsidR="00DD7787" w:rsidRPr="00CE5CFC" w:rsidRDefault="00DD7787">
      <w:pPr>
        <w:spacing w:line="480" w:lineRule="auto"/>
        <w:rPr>
          <w:rFonts w:ascii="Arial" w:hAnsi="Arial"/>
          <w:sz w:val="20"/>
        </w:rPr>
      </w:pPr>
    </w:p>
    <w:p w:rsidR="00DD7787" w:rsidRPr="00CE5CFC" w:rsidRDefault="00DD7787">
      <w:pPr>
        <w:tabs>
          <w:tab w:val="left" w:pos="567"/>
        </w:tabs>
        <w:spacing w:line="480" w:lineRule="auto"/>
        <w:rPr>
          <w:rFonts w:ascii="Arial" w:hAnsi="Arial"/>
          <w:sz w:val="20"/>
        </w:rPr>
      </w:pPr>
      <w:r w:rsidRPr="00CE5CFC">
        <w:rPr>
          <w:rFonts w:ascii="Arial" w:hAnsi="Arial"/>
          <w:sz w:val="20"/>
        </w:rPr>
        <w:t>CHAPTER 4: Explaining Inferences</w:t>
      </w:r>
    </w:p>
    <w:p w:rsidR="00DD7787" w:rsidRPr="00CE5CFC" w:rsidRDefault="00DD7787">
      <w:pPr>
        <w:pStyle w:val="BodyText2"/>
        <w:rPr>
          <w:sz w:val="20"/>
        </w:rPr>
      </w:pPr>
      <w:r w:rsidRPr="00CE5CFC">
        <w:rPr>
          <w:sz w:val="20"/>
        </w:rPr>
        <w:t>Topics: deductive inference; non-deductive inference; inference in general; inference in communication; explaining inferences</w:t>
      </w:r>
    </w:p>
    <w:p w:rsidR="00DD7787" w:rsidRPr="00CE5CFC" w:rsidRDefault="00DD7787">
      <w:pPr>
        <w:tabs>
          <w:tab w:val="left" w:pos="567"/>
        </w:tabs>
        <w:spacing w:line="480" w:lineRule="auto"/>
        <w:rPr>
          <w:rFonts w:ascii="Arial" w:hAnsi="Arial"/>
          <w:sz w:val="20"/>
        </w:rPr>
      </w:pPr>
    </w:p>
    <w:p w:rsidR="00DD7787" w:rsidRPr="00CE5CFC" w:rsidRDefault="00DD7787" w:rsidP="004D5103">
      <w:pPr>
        <w:numPr>
          <w:ilvl w:val="1"/>
          <w:numId w:val="67"/>
        </w:numPr>
        <w:spacing w:line="480" w:lineRule="auto"/>
        <w:rPr>
          <w:rFonts w:ascii="Arial" w:hAnsi="Arial"/>
          <w:sz w:val="20"/>
        </w:rPr>
      </w:pPr>
      <w:r w:rsidRPr="00CE5CFC">
        <w:rPr>
          <w:rFonts w:ascii="Arial" w:hAnsi="Arial"/>
          <w:sz w:val="20"/>
        </w:rPr>
        <w:t>Overview</w:t>
      </w:r>
    </w:p>
    <w:p w:rsidR="00DD7787" w:rsidRPr="00CE5CFC" w:rsidRDefault="00DD7787">
      <w:pPr>
        <w:spacing w:line="480" w:lineRule="auto"/>
        <w:rPr>
          <w:rFonts w:ascii="Arial" w:hAnsi="Arial"/>
          <w:sz w:val="20"/>
        </w:rPr>
      </w:pPr>
      <w:r>
        <w:rPr>
          <w:rFonts w:ascii="Arial" w:hAnsi="Arial"/>
          <w:sz w:val="20"/>
        </w:rPr>
        <w:t>We have now looked at</w:t>
      </w:r>
      <w:r w:rsidRPr="00CE5CFC">
        <w:rPr>
          <w:rFonts w:ascii="Arial" w:hAnsi="Arial"/>
          <w:sz w:val="20"/>
        </w:rPr>
        <w:t xml:space="preserve"> how</w:t>
      </w:r>
      <w:r>
        <w:rPr>
          <w:rFonts w:ascii="Arial" w:hAnsi="Arial"/>
          <w:sz w:val="20"/>
        </w:rPr>
        <w:t xml:space="preserve"> relevance theory</w:t>
      </w:r>
      <w:r w:rsidRPr="00CE5CFC">
        <w:rPr>
          <w:rFonts w:ascii="Arial" w:hAnsi="Arial"/>
          <w:sz w:val="20"/>
        </w:rPr>
        <w:t xml:space="preserve"> developed from a critique of Grice’s Theory of Conversation, </w:t>
      </w:r>
      <w:r>
        <w:rPr>
          <w:rFonts w:ascii="Arial" w:hAnsi="Arial"/>
          <w:sz w:val="20"/>
        </w:rPr>
        <w:t xml:space="preserve">at </w:t>
      </w:r>
      <w:r w:rsidRPr="00CE5CFC">
        <w:rPr>
          <w:rFonts w:ascii="Arial" w:hAnsi="Arial"/>
          <w:sz w:val="20"/>
        </w:rPr>
        <w:t xml:space="preserve">how relevance is defined within the theory, and </w:t>
      </w:r>
      <w:r>
        <w:rPr>
          <w:rFonts w:ascii="Arial" w:hAnsi="Arial"/>
          <w:sz w:val="20"/>
        </w:rPr>
        <w:t>at</w:t>
      </w:r>
      <w:r w:rsidRPr="00CE5CFC">
        <w:rPr>
          <w:rFonts w:ascii="Arial" w:hAnsi="Arial"/>
          <w:sz w:val="20"/>
        </w:rPr>
        <w:t xml:space="preserve"> the two Principles of Relevance </w:t>
      </w:r>
      <w:r>
        <w:rPr>
          <w:rFonts w:ascii="Arial" w:hAnsi="Arial"/>
          <w:sz w:val="20"/>
        </w:rPr>
        <w:t xml:space="preserve">which make </w:t>
      </w:r>
      <w:r w:rsidRPr="00CE5CFC">
        <w:rPr>
          <w:rFonts w:ascii="Arial" w:hAnsi="Arial"/>
          <w:sz w:val="20"/>
        </w:rPr>
        <w:t>predict</w:t>
      </w:r>
      <w:r>
        <w:rPr>
          <w:rFonts w:ascii="Arial" w:hAnsi="Arial"/>
          <w:sz w:val="20"/>
        </w:rPr>
        <w:t>ions</w:t>
      </w:r>
      <w:r w:rsidRPr="00CE5CFC">
        <w:rPr>
          <w:rFonts w:ascii="Arial" w:hAnsi="Arial"/>
          <w:sz w:val="20"/>
        </w:rPr>
        <w:t xml:space="preserve"> abou</w:t>
      </w:r>
      <w:r>
        <w:rPr>
          <w:rFonts w:ascii="Arial" w:hAnsi="Arial"/>
          <w:sz w:val="20"/>
        </w:rPr>
        <w:t xml:space="preserve">t our expectations of relevance, </w:t>
      </w:r>
      <w:r w:rsidRPr="00CE5CFC">
        <w:rPr>
          <w:rFonts w:ascii="Arial" w:hAnsi="Arial"/>
          <w:sz w:val="20"/>
        </w:rPr>
        <w:t xml:space="preserve">in cognition in general and in communication in particular. We </w:t>
      </w:r>
      <w:r>
        <w:rPr>
          <w:rFonts w:ascii="Arial" w:hAnsi="Arial"/>
          <w:sz w:val="20"/>
        </w:rPr>
        <w:t>can</w:t>
      </w:r>
      <w:r w:rsidRPr="00CE5CFC">
        <w:rPr>
          <w:rFonts w:ascii="Arial" w:hAnsi="Arial"/>
          <w:sz w:val="20"/>
        </w:rPr>
        <w:t xml:space="preserve"> now see how</w:t>
      </w:r>
      <w:r>
        <w:rPr>
          <w:rFonts w:ascii="Arial" w:hAnsi="Arial"/>
          <w:sz w:val="20"/>
        </w:rPr>
        <w:t xml:space="preserve"> relevance theory</w:t>
      </w:r>
      <w:r w:rsidRPr="00CE5CFC">
        <w:rPr>
          <w:rFonts w:ascii="Arial" w:hAnsi="Arial"/>
          <w:sz w:val="20"/>
        </w:rPr>
        <w:t xml:space="preserve"> explains the inferential processes involved in understanding specific acts of verbal and nonverbal communication. This chapter begins with a reminder of what kinds of pragmatic processes we expect a pragmatic theory to explain. It then considers the nature of inferential processes in general and the kinds of inferences made by humans in thinking and communicating. The first kind of inference discussed is deductive inference. This is the kind of inference captured in formal logical languages. A key feature of deductive inference is that the conclusions generated by a deductive process are guaranteed to be true as long as the initial premises are true.  The next section looks at some kinds of non-deductive, or non-demonstrative, inference (the terms ‘deductive’ and ‘demonstrative’</w:t>
      </w:r>
      <w:r>
        <w:rPr>
          <w:rFonts w:ascii="Arial" w:hAnsi="Arial"/>
          <w:sz w:val="20"/>
        </w:rPr>
        <w:t xml:space="preserve"> are not technically equivalent</w:t>
      </w:r>
      <w:r w:rsidRPr="00CE5CFC">
        <w:rPr>
          <w:rFonts w:ascii="Arial" w:hAnsi="Arial"/>
          <w:sz w:val="20"/>
        </w:rPr>
        <w:t xml:space="preserve">, but most authors treat these terms and their negative counterparts as synonymous and I will follow that here since nothing important follows from this). </w:t>
      </w:r>
      <w:r>
        <w:rPr>
          <w:rFonts w:ascii="Arial" w:hAnsi="Arial"/>
          <w:sz w:val="20"/>
        </w:rPr>
        <w:t>N</w:t>
      </w:r>
      <w:r w:rsidRPr="00CE5CFC">
        <w:rPr>
          <w:rFonts w:ascii="Arial" w:hAnsi="Arial"/>
          <w:sz w:val="20"/>
        </w:rPr>
        <w:t>on-demonstrative inference</w:t>
      </w:r>
      <w:r>
        <w:rPr>
          <w:rFonts w:ascii="Arial" w:hAnsi="Arial"/>
          <w:sz w:val="20"/>
        </w:rPr>
        <w:t>s are</w:t>
      </w:r>
      <w:r w:rsidRPr="00CE5CFC">
        <w:rPr>
          <w:rFonts w:ascii="Arial" w:hAnsi="Arial"/>
          <w:sz w:val="20"/>
        </w:rPr>
        <w:t xml:space="preserve"> not reliable in that true premises can lead to false conclusions. After looking at a few examples of each kind of inference, the next section considers the kinds of inferences humans tend to make. It is clear that our conclusions tend not to be guaranteed and that this is not simply because we can never be sure of our initial premises. After looking at some more general examples, we consider the kinds of inferences which are made in understanding communication. It seems that some of the inferences we make can be understood as deductive, but not all. The challenge for pragmatics is to see whether we can explain all of the kinds of inferences we make, including those ‘faulty’ ones that can lead us from true premises to false conclusions. Fodor (1983) has given reasons for thinking that this is not possible and</w:t>
      </w:r>
      <w:r>
        <w:rPr>
          <w:rFonts w:ascii="Arial" w:hAnsi="Arial"/>
          <w:sz w:val="20"/>
        </w:rPr>
        <w:t xml:space="preserve"> relevance theory</w:t>
      </w:r>
      <w:r w:rsidRPr="00CE5CFC">
        <w:rPr>
          <w:rFonts w:ascii="Arial" w:hAnsi="Arial"/>
          <w:sz w:val="20"/>
        </w:rPr>
        <w:t xml:space="preserve"> can be seen as an attempt to counter Fodor’s pessimism. The final section of this chapter show</w:t>
      </w:r>
      <w:r>
        <w:rPr>
          <w:rFonts w:ascii="Arial" w:hAnsi="Arial"/>
          <w:sz w:val="20"/>
        </w:rPr>
        <w:t>s</w:t>
      </w:r>
      <w:r w:rsidRPr="00CE5CFC">
        <w:rPr>
          <w:rFonts w:ascii="Arial" w:hAnsi="Arial"/>
          <w:sz w:val="20"/>
        </w:rPr>
        <w:t xml:space="preserve"> how</w:t>
      </w:r>
      <w:r>
        <w:rPr>
          <w:rFonts w:ascii="Arial" w:hAnsi="Arial"/>
          <w:sz w:val="20"/>
        </w:rPr>
        <w:t xml:space="preserve"> relevance theory</w:t>
      </w:r>
      <w:r w:rsidRPr="00CE5CFC">
        <w:rPr>
          <w:rFonts w:ascii="Arial" w:hAnsi="Arial"/>
          <w:sz w:val="20"/>
        </w:rPr>
        <w:t xml:space="preserve"> proposes to explain the inferences we make when understanding ostensive-inferential communication. Sperber and Wilson (1986: 69) suggest that the processes involved in understanding each other can be seen as a kind of ‘suitably constrained guesswork’. This section looks at the kinds of constraints which</w:t>
      </w:r>
      <w:r>
        <w:rPr>
          <w:rFonts w:ascii="Arial" w:hAnsi="Arial"/>
          <w:sz w:val="20"/>
        </w:rPr>
        <w:t xml:space="preserve"> relevance theory</w:t>
      </w:r>
      <w:r w:rsidRPr="00CE5CFC">
        <w:rPr>
          <w:rFonts w:ascii="Arial" w:hAnsi="Arial"/>
          <w:sz w:val="20"/>
        </w:rPr>
        <w:t xml:space="preserve"> proposes and how this accounts for examples of linguistic and non-linguistic communication. The key notion here is that addressees follow a ‘</w:t>
      </w:r>
      <w:r w:rsidR="002D7E0F">
        <w:rPr>
          <w:rFonts w:ascii="Arial" w:hAnsi="Arial"/>
          <w:sz w:val="20"/>
        </w:rPr>
        <w:t>Relevance-Guided Comprehension Heuristic</w:t>
      </w:r>
      <w:r>
        <w:rPr>
          <w:rFonts w:ascii="Arial" w:hAnsi="Arial"/>
          <w:sz w:val="20"/>
        </w:rPr>
        <w:t>’</w:t>
      </w:r>
      <w:r w:rsidRPr="00CE5CFC">
        <w:rPr>
          <w:rFonts w:ascii="Arial" w:hAnsi="Arial"/>
          <w:sz w:val="20"/>
        </w:rPr>
        <w:t xml:space="preserve"> when interpreting ostensively communicative acts. </w:t>
      </w:r>
      <w:r>
        <w:rPr>
          <w:rFonts w:ascii="Arial" w:hAnsi="Arial"/>
          <w:sz w:val="20"/>
        </w:rPr>
        <w:t>This is a ‘fast and frugal heuristic’ (a term used by Gigerenzer et al 1999)</w:t>
      </w:r>
      <w:r w:rsidRPr="001A1343">
        <w:rPr>
          <w:rFonts w:ascii="Arial" w:hAnsi="Arial"/>
          <w:sz w:val="20"/>
        </w:rPr>
        <w:t xml:space="preserve"> </w:t>
      </w:r>
      <w:r>
        <w:rPr>
          <w:rFonts w:ascii="Arial" w:hAnsi="Arial"/>
          <w:sz w:val="20"/>
        </w:rPr>
        <w:t>which follows</w:t>
      </w:r>
      <w:r w:rsidRPr="00CE5CFC">
        <w:rPr>
          <w:rFonts w:ascii="Arial" w:hAnsi="Arial"/>
          <w:sz w:val="20"/>
        </w:rPr>
        <w:t xml:space="preserve"> </w:t>
      </w:r>
      <w:r>
        <w:rPr>
          <w:rFonts w:ascii="Arial" w:hAnsi="Arial"/>
          <w:sz w:val="20"/>
        </w:rPr>
        <w:t xml:space="preserve">from </w:t>
      </w:r>
      <w:r w:rsidRPr="00CE5CFC">
        <w:rPr>
          <w:rFonts w:ascii="Arial" w:hAnsi="Arial"/>
          <w:sz w:val="20"/>
        </w:rPr>
        <w:t xml:space="preserve">the Communicative Principle of Relevance and the Presumption of Optimal Relevance. We explain the </w:t>
      </w:r>
      <w:r>
        <w:rPr>
          <w:rFonts w:ascii="Arial" w:hAnsi="Arial"/>
          <w:sz w:val="20"/>
        </w:rPr>
        <w:t>procedure</w:t>
      </w:r>
      <w:r w:rsidRPr="00CE5CFC">
        <w:rPr>
          <w:rFonts w:ascii="Arial" w:hAnsi="Arial"/>
          <w:sz w:val="20"/>
        </w:rPr>
        <w:t xml:space="preserve"> and look both </w:t>
      </w:r>
      <w:r>
        <w:rPr>
          <w:rFonts w:ascii="Arial" w:hAnsi="Arial"/>
          <w:sz w:val="20"/>
        </w:rPr>
        <w:t xml:space="preserve">at </w:t>
      </w:r>
      <w:r w:rsidRPr="00CE5CFC">
        <w:rPr>
          <w:rFonts w:ascii="Arial" w:hAnsi="Arial"/>
          <w:sz w:val="20"/>
        </w:rPr>
        <w:t xml:space="preserve">how it relates to other parts of the theory and </w:t>
      </w:r>
      <w:r>
        <w:rPr>
          <w:rFonts w:ascii="Arial" w:hAnsi="Arial"/>
          <w:sz w:val="20"/>
        </w:rPr>
        <w:t xml:space="preserve">at </w:t>
      </w:r>
      <w:r w:rsidRPr="00CE5CFC">
        <w:rPr>
          <w:rFonts w:ascii="Arial" w:hAnsi="Arial"/>
          <w:sz w:val="20"/>
        </w:rPr>
        <w:t>how it aims to explain the interpretation of a range of verbal and non-verbal communicative acts.  When you have finished this chapter, you should know enough about</w:t>
      </w:r>
      <w:r>
        <w:rPr>
          <w:rFonts w:ascii="Arial" w:hAnsi="Arial"/>
          <w:sz w:val="20"/>
        </w:rPr>
        <w:t xml:space="preserve"> relevance theory</w:t>
      </w:r>
      <w:r w:rsidRPr="00CE5CFC">
        <w:rPr>
          <w:rFonts w:ascii="Arial" w:hAnsi="Arial"/>
          <w:sz w:val="20"/>
        </w:rPr>
        <w:t xml:space="preserve"> to be able to apply it yourself in explaining specific examples and to understand relatively sophisticated current debates about</w:t>
      </w:r>
      <w:r>
        <w:rPr>
          <w:rFonts w:ascii="Arial" w:hAnsi="Arial"/>
          <w:sz w:val="20"/>
        </w:rPr>
        <w:t xml:space="preserve"> relevance theory</w:t>
      </w:r>
      <w:r w:rsidRPr="00CE5CFC">
        <w:rPr>
          <w:rFonts w:ascii="Arial" w:hAnsi="Arial"/>
          <w:sz w:val="20"/>
        </w:rPr>
        <w:t xml:space="preserve"> and other approaches to pragmatics. Some of these </w:t>
      </w:r>
      <w:r>
        <w:rPr>
          <w:rFonts w:ascii="Arial" w:hAnsi="Arial"/>
          <w:sz w:val="20"/>
        </w:rPr>
        <w:t xml:space="preserve">debates </w:t>
      </w:r>
      <w:r w:rsidRPr="00CE5CFC">
        <w:rPr>
          <w:rFonts w:ascii="Arial" w:hAnsi="Arial"/>
          <w:sz w:val="20"/>
        </w:rPr>
        <w:t xml:space="preserve">are discussed </w:t>
      </w:r>
      <w:r>
        <w:rPr>
          <w:rFonts w:ascii="Arial" w:hAnsi="Arial"/>
          <w:sz w:val="20"/>
        </w:rPr>
        <w:t xml:space="preserve">more fully </w:t>
      </w:r>
      <w:r w:rsidRPr="00CE5CFC">
        <w:rPr>
          <w:rFonts w:ascii="Arial" w:hAnsi="Arial"/>
          <w:sz w:val="20"/>
        </w:rPr>
        <w:t>in Part Two.</w:t>
      </w:r>
    </w:p>
    <w:p w:rsidR="00DD7787" w:rsidRPr="00CE5CFC" w:rsidRDefault="00DD7787">
      <w:pPr>
        <w:spacing w:line="480" w:lineRule="auto"/>
        <w:rPr>
          <w:rFonts w:ascii="Arial" w:hAnsi="Arial"/>
          <w:sz w:val="20"/>
        </w:rPr>
      </w:pPr>
    </w:p>
    <w:p w:rsidR="00DD7787" w:rsidRPr="00CE5CFC" w:rsidRDefault="00DD7787" w:rsidP="00E01A39">
      <w:pPr>
        <w:numPr>
          <w:ilvl w:val="1"/>
          <w:numId w:val="67"/>
        </w:numPr>
        <w:spacing w:line="480" w:lineRule="auto"/>
        <w:ind w:left="567" w:hanging="567"/>
        <w:rPr>
          <w:rFonts w:ascii="Arial" w:hAnsi="Arial"/>
          <w:sz w:val="20"/>
        </w:rPr>
      </w:pPr>
      <w:r w:rsidRPr="00CE5CFC">
        <w:rPr>
          <w:rFonts w:ascii="Arial" w:hAnsi="Arial"/>
          <w:sz w:val="20"/>
        </w:rPr>
        <w:t>Pragmatic processes: what we need to explain</w:t>
      </w:r>
    </w:p>
    <w:p w:rsidR="00DD7787" w:rsidRDefault="00DD7787" w:rsidP="009C2948">
      <w:pPr>
        <w:spacing w:line="480" w:lineRule="auto"/>
        <w:rPr>
          <w:rFonts w:ascii="Arial" w:hAnsi="Arial"/>
          <w:sz w:val="20"/>
        </w:rPr>
      </w:pPr>
      <w:r w:rsidRPr="00CE5CFC">
        <w:rPr>
          <w:rFonts w:ascii="Arial" w:hAnsi="Arial"/>
          <w:sz w:val="20"/>
        </w:rPr>
        <w:t xml:space="preserve">In chapter one, we looked at a number of things which pragmatic theories aim to explain. </w:t>
      </w:r>
      <w:r>
        <w:rPr>
          <w:rFonts w:ascii="Arial" w:hAnsi="Arial"/>
          <w:sz w:val="20"/>
        </w:rPr>
        <w:t>These included contributions to ‘direct’ meaning, such as disambiguation, reference assignment, recovery of elliptical material, more general enrichment processes, and the recovery of indirectly communicated implications, i.e. implicatures. What unites these processes is that they are inferences we need to make in order to form a hypothesis about what someone intended by an ostensively communicative act. In the case of verbal communication, the starting point for this is the small hint encoded by linguistic expressions. We can communicate nonverbally without using a linguistic stimulus at all, as in Bev’s response in (1), or we can produce a linguistic stimulus which provides more or less of a guide as in (2)-(4):</w:t>
      </w:r>
    </w:p>
    <w:p w:rsidR="00DD7787" w:rsidRPr="00CE5CFC" w:rsidRDefault="00DD7787" w:rsidP="009C294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9C2948">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Ken:</w:t>
      </w:r>
      <w:r>
        <w:rPr>
          <w:sz w:val="20"/>
        </w:rPr>
        <w:tab/>
        <w:t>Do you fancy going for a stroll around Camden this afternoon?</w:t>
      </w:r>
    </w:p>
    <w:p w:rsidR="00DD7787" w:rsidRDefault="00DD7787" w:rsidP="009C294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Bev:</w:t>
      </w:r>
      <w:r>
        <w:rPr>
          <w:sz w:val="20"/>
        </w:rPr>
        <w:tab/>
      </w:r>
      <w:r>
        <w:rPr>
          <w:i/>
          <w:sz w:val="20"/>
        </w:rPr>
        <w:t>(spreads arms, raises eyebrows, mimes surprise and disdain)</w:t>
      </w:r>
    </w:p>
    <w:p w:rsidR="00DD7787" w:rsidRDefault="00DD7787" w:rsidP="009C2948">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0B71FE">
        <w:rPr>
          <w:sz w:val="20"/>
        </w:rPr>
        <w:t>Ken</w:t>
      </w:r>
      <w:r>
        <w:rPr>
          <w:sz w:val="20"/>
        </w:rPr>
        <w:t>:</w:t>
      </w:r>
      <w:r>
        <w:rPr>
          <w:sz w:val="20"/>
        </w:rPr>
        <w:tab/>
        <w:t>Do you fancy going for a stroll around Camden this afternoon?</w:t>
      </w:r>
    </w:p>
    <w:p w:rsidR="00DD7787" w:rsidRPr="000B71FE" w:rsidRDefault="00DD7787" w:rsidP="009C294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Bev:</w:t>
      </w:r>
      <w:r>
        <w:rPr>
          <w:sz w:val="20"/>
        </w:rPr>
        <w:tab/>
        <w:t>On a Saturday?</w:t>
      </w:r>
    </w:p>
    <w:p w:rsidR="00DD7787" w:rsidRDefault="00DD7787" w:rsidP="009C2948">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Ken:</w:t>
      </w:r>
      <w:r>
        <w:rPr>
          <w:sz w:val="20"/>
        </w:rPr>
        <w:tab/>
        <w:t>Do you fancy going for a stroll around Camden this afternoon?</w:t>
      </w:r>
    </w:p>
    <w:p w:rsidR="00DD7787" w:rsidRDefault="00DD7787" w:rsidP="009C294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Bev:</w:t>
      </w:r>
      <w:r>
        <w:rPr>
          <w:sz w:val="20"/>
        </w:rPr>
        <w:tab/>
        <w:t>I never go there when it’s busy.</w:t>
      </w:r>
    </w:p>
    <w:p w:rsidR="00DD7787" w:rsidRDefault="00DD7787" w:rsidP="009C2948">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Ken:</w:t>
      </w:r>
      <w:r>
        <w:rPr>
          <w:sz w:val="20"/>
        </w:rPr>
        <w:tab/>
        <w:t>Do you fancy going for a stroll around Camden this afternoon?</w:t>
      </w:r>
    </w:p>
    <w:p w:rsidR="00DD7787" w:rsidRPr="005D4FEA" w:rsidRDefault="00DD7787" w:rsidP="009C294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Bev:</w:t>
      </w:r>
      <w:r>
        <w:rPr>
          <w:sz w:val="20"/>
        </w:rPr>
        <w:tab/>
        <w:t>It’s really busy on a Saturday and I never go there when it’s busy.</w:t>
      </w:r>
      <w:r>
        <w:rPr>
          <w:sz w:val="20"/>
        </w:rPr>
        <w:tab/>
      </w:r>
    </w:p>
    <w:p w:rsidR="00DD7787" w:rsidRDefault="00DD7787" w:rsidP="009C2948">
      <w:pPr>
        <w:spacing w:line="480" w:lineRule="auto"/>
        <w:rPr>
          <w:rFonts w:ascii="Arial" w:hAnsi="Arial"/>
          <w:sz w:val="20"/>
        </w:rPr>
      </w:pPr>
    </w:p>
    <w:p w:rsidR="00DD7787" w:rsidRDefault="00DD7787" w:rsidP="00F113B8">
      <w:pPr>
        <w:spacing w:line="480" w:lineRule="auto"/>
        <w:rPr>
          <w:rFonts w:ascii="Arial" w:hAnsi="Arial"/>
          <w:sz w:val="20"/>
        </w:rPr>
      </w:pPr>
      <w:r>
        <w:rPr>
          <w:rFonts w:ascii="Arial" w:hAnsi="Arial"/>
          <w:sz w:val="20"/>
        </w:rPr>
        <w:t>While each of the responses in (2)-(4) gives Ken more of a clue than the preceding one, all of them involve an inferential process which is non-demonstrative, i.e. one whose conclusions are not guaranteed. In (1), Ken has to find an explanation for Bev’s nonverbal behaviour. In (2), he needs to work out why she is uttering this preposition phrase with intonational structure consistent with asking a question or being surprised. In (3), he needs to work out how the information that Bev never goes there when it’s busy is relevant. In (4), Bev’s utterance provides the most help. In fact, Ken can perform a deductive inference based on the two propositions Bev has communicated, i.e. he can infer from this that Bev never goes to Camden when it’s busy. Notice, though, that he needed to make some inferences in order to recover these propositions in the first place and that he still has to work out why it is relevant to have inferred that Bev never goes to Camden when it’s busy.</w:t>
      </w:r>
    </w:p>
    <w:p w:rsidR="00DD7787" w:rsidRPr="00CE5CFC" w:rsidRDefault="00DD7787" w:rsidP="00F113B8">
      <w:pPr>
        <w:spacing w:line="480" w:lineRule="auto"/>
        <w:ind w:firstLine="720"/>
        <w:rPr>
          <w:rFonts w:ascii="Arial" w:hAnsi="Arial"/>
          <w:sz w:val="20"/>
        </w:rPr>
      </w:pPr>
      <w:r>
        <w:rPr>
          <w:rFonts w:ascii="Arial" w:hAnsi="Arial"/>
          <w:sz w:val="20"/>
        </w:rPr>
        <w:t>We expect a successful pragmatic theory to explain how we make inferences based on nonverbal stimuli, how we enrich linguistic content to derive full, directly communicated propositions, and how we go beyond these and infer indirectly communicated propositions. One idea I will develop below is that deductive inferences play a role in this overall process (e.g. inferring that Bev does not go to Camden when it’s busy from the two propositions expressed by her answer in 4) but that these are embedded within a larger and ultimately non-demonstrative process.</w:t>
      </w:r>
    </w:p>
    <w:p w:rsidR="00DD7787" w:rsidRPr="00CE5CFC" w:rsidRDefault="00DD7787" w:rsidP="00F113B8">
      <w:pPr>
        <w:spacing w:line="480" w:lineRule="auto"/>
        <w:rPr>
          <w:rFonts w:ascii="Arial" w:hAnsi="Arial"/>
          <w:sz w:val="20"/>
        </w:rPr>
      </w:pPr>
    </w:p>
    <w:p w:rsidR="00DD7787" w:rsidRPr="00CE5CFC" w:rsidRDefault="00DD7787" w:rsidP="00E01A39">
      <w:pPr>
        <w:numPr>
          <w:ilvl w:val="1"/>
          <w:numId w:val="67"/>
        </w:numPr>
        <w:spacing w:line="480" w:lineRule="auto"/>
        <w:ind w:left="567" w:hanging="567"/>
        <w:rPr>
          <w:rFonts w:ascii="Arial" w:hAnsi="Arial"/>
          <w:sz w:val="20"/>
        </w:rPr>
      </w:pPr>
      <w:r w:rsidRPr="00CE5CFC">
        <w:rPr>
          <w:rFonts w:ascii="Arial" w:hAnsi="Arial"/>
          <w:sz w:val="20"/>
        </w:rPr>
        <w:t>Varieties of inference</w:t>
      </w:r>
    </w:p>
    <w:p w:rsidR="00DD7787" w:rsidRPr="00CE5CFC" w:rsidRDefault="00DD7787">
      <w:pPr>
        <w:spacing w:line="480" w:lineRule="auto"/>
        <w:rPr>
          <w:rFonts w:ascii="Arial" w:hAnsi="Arial"/>
          <w:sz w:val="20"/>
        </w:rPr>
      </w:pPr>
      <w:r w:rsidRPr="00CE5CFC">
        <w:rPr>
          <w:rFonts w:ascii="Arial" w:hAnsi="Arial"/>
          <w:sz w:val="20"/>
        </w:rPr>
        <w:t xml:space="preserve">As we saw in chapter two, one of Grice’s main motivations in developing his Theory of Conversation was to demonstrate that natural languages are not </w:t>
      </w:r>
      <w:r>
        <w:rPr>
          <w:rFonts w:ascii="Arial" w:hAnsi="Arial"/>
          <w:sz w:val="20"/>
        </w:rPr>
        <w:t>as</w:t>
      </w:r>
      <w:r w:rsidRPr="00CE5CFC">
        <w:rPr>
          <w:rFonts w:ascii="Arial" w:hAnsi="Arial"/>
          <w:sz w:val="20"/>
        </w:rPr>
        <w:t xml:space="preserve"> different from logical languages as had previously been thought. He aimed to show that natural languages, or at least the meaning</w:t>
      </w:r>
      <w:r>
        <w:rPr>
          <w:rFonts w:ascii="Arial" w:hAnsi="Arial"/>
          <w:sz w:val="20"/>
        </w:rPr>
        <w:t>s</w:t>
      </w:r>
      <w:r w:rsidRPr="00CE5CFC">
        <w:rPr>
          <w:rFonts w:ascii="Arial" w:hAnsi="Arial"/>
          <w:sz w:val="20"/>
        </w:rPr>
        <w:t xml:space="preserve"> of certain linguistic expressions, are </w:t>
      </w:r>
      <w:r>
        <w:rPr>
          <w:rFonts w:ascii="Arial" w:hAnsi="Arial"/>
          <w:sz w:val="20"/>
        </w:rPr>
        <w:t xml:space="preserve">similar to those of expressions in logical languages. He suggested that </w:t>
      </w:r>
      <w:r w:rsidRPr="00CE5CFC">
        <w:rPr>
          <w:rFonts w:ascii="Arial" w:hAnsi="Arial"/>
          <w:sz w:val="20"/>
        </w:rPr>
        <w:t xml:space="preserve">many of the observed divergences </w:t>
      </w:r>
      <w:r>
        <w:rPr>
          <w:rFonts w:ascii="Arial" w:hAnsi="Arial"/>
          <w:sz w:val="20"/>
        </w:rPr>
        <w:t xml:space="preserve">between natural and logical languages </w:t>
      </w:r>
      <w:r w:rsidRPr="00CE5CFC">
        <w:rPr>
          <w:rFonts w:ascii="Arial" w:hAnsi="Arial"/>
          <w:sz w:val="20"/>
        </w:rPr>
        <w:t xml:space="preserve">could be explained as implicatures derived on the basis of underlyingly logical and unambiguous </w:t>
      </w:r>
      <w:r>
        <w:rPr>
          <w:rFonts w:ascii="Arial" w:hAnsi="Arial"/>
          <w:sz w:val="20"/>
        </w:rPr>
        <w:t xml:space="preserve">natural language </w:t>
      </w:r>
      <w:r w:rsidRPr="00CE5CFC">
        <w:rPr>
          <w:rFonts w:ascii="Arial" w:hAnsi="Arial"/>
          <w:sz w:val="20"/>
        </w:rPr>
        <w:t xml:space="preserve">expressions. One </w:t>
      </w:r>
      <w:r>
        <w:rPr>
          <w:rFonts w:ascii="Arial" w:hAnsi="Arial"/>
          <w:sz w:val="20"/>
        </w:rPr>
        <w:t>Grice’s aims, shared to some extent by post-Gricean pragmatists,</w:t>
      </w:r>
      <w:r w:rsidRPr="00CE5CFC">
        <w:rPr>
          <w:rFonts w:ascii="Arial" w:hAnsi="Arial"/>
          <w:sz w:val="20"/>
        </w:rPr>
        <w:t xml:space="preserve"> is to consider to what extent the reasoning processes we go through in understanding each other correspond to the kinds of logical processes we find in traditional formal logic. This section explores varieties of inference and considers to what extent they might be involved in human cognition and communication. We begin by considering deductive inference in more detail than we have done so far and then consider some kinds of non-deductive, or non-demonstrative inferential processes. After that, we will consider to what extent human inferential processes can be seen as deductive and to what extent not.</w:t>
      </w:r>
    </w:p>
    <w:p w:rsidR="00DD7787" w:rsidRPr="00CE5CFC" w:rsidRDefault="00DD7787">
      <w:pPr>
        <w:spacing w:line="480" w:lineRule="auto"/>
        <w:rPr>
          <w:rFonts w:ascii="Arial" w:hAnsi="Arial"/>
          <w:sz w:val="20"/>
        </w:rPr>
      </w:pPr>
    </w:p>
    <w:p w:rsidR="00DD7787" w:rsidRPr="00CE5CFC" w:rsidRDefault="00DD7787">
      <w:pPr>
        <w:spacing w:line="480" w:lineRule="auto"/>
        <w:rPr>
          <w:rFonts w:ascii="Arial" w:hAnsi="Arial"/>
          <w:i/>
          <w:sz w:val="20"/>
        </w:rPr>
      </w:pPr>
      <w:r w:rsidRPr="00CE5CFC">
        <w:rPr>
          <w:rFonts w:ascii="Arial" w:hAnsi="Arial"/>
          <w:i/>
          <w:sz w:val="20"/>
        </w:rPr>
        <w:t>4.3.1</w:t>
      </w:r>
      <w:r w:rsidRPr="00CE5CFC">
        <w:rPr>
          <w:rFonts w:ascii="Arial" w:hAnsi="Arial"/>
          <w:i/>
          <w:sz w:val="20"/>
        </w:rPr>
        <w:tab/>
        <w:t>Deductive inference</w:t>
      </w:r>
    </w:p>
    <w:p w:rsidR="00DD7787" w:rsidRPr="00CE5CFC" w:rsidRDefault="00DD7787">
      <w:pPr>
        <w:spacing w:line="480" w:lineRule="auto"/>
        <w:rPr>
          <w:rFonts w:ascii="Arial" w:hAnsi="Arial"/>
          <w:sz w:val="20"/>
        </w:rPr>
      </w:pPr>
      <w:r w:rsidRPr="00CE5CFC">
        <w:rPr>
          <w:rFonts w:ascii="Arial" w:hAnsi="Arial"/>
          <w:sz w:val="20"/>
        </w:rPr>
        <w:t xml:space="preserve">So what is deductive inference? </w:t>
      </w:r>
      <w:r>
        <w:rPr>
          <w:rFonts w:ascii="Arial" w:hAnsi="Arial"/>
          <w:sz w:val="20"/>
        </w:rPr>
        <w:t xml:space="preserve">One thing which made </w:t>
      </w:r>
      <w:r w:rsidRPr="00CE5CFC">
        <w:rPr>
          <w:rFonts w:ascii="Arial" w:hAnsi="Arial"/>
          <w:sz w:val="20"/>
        </w:rPr>
        <w:t xml:space="preserve">the ancient philosophers interested in logic </w:t>
      </w:r>
      <w:r>
        <w:rPr>
          <w:rFonts w:ascii="Arial" w:hAnsi="Arial"/>
          <w:sz w:val="20"/>
        </w:rPr>
        <w:t xml:space="preserve">was </w:t>
      </w:r>
      <w:r w:rsidRPr="00CE5CFC">
        <w:rPr>
          <w:rFonts w:ascii="Arial" w:hAnsi="Arial"/>
          <w:sz w:val="20"/>
        </w:rPr>
        <w:t xml:space="preserve">as a way of checking the validity of arguments. If I develop a complex argument, you might debate it by arguing with my initial premises or you might debate it by arguing with the logical steps I have gone through. A clever rhetorician might </w:t>
      </w:r>
      <w:r>
        <w:rPr>
          <w:rFonts w:ascii="Arial" w:hAnsi="Arial"/>
          <w:sz w:val="20"/>
        </w:rPr>
        <w:t xml:space="preserve">be able to </w:t>
      </w:r>
      <w:r w:rsidRPr="00CE5CFC">
        <w:rPr>
          <w:rFonts w:ascii="Arial" w:hAnsi="Arial"/>
          <w:sz w:val="20"/>
        </w:rPr>
        <w:t xml:space="preserve">persuade you to agree with a faulty conclusion </w:t>
      </w:r>
      <w:r>
        <w:rPr>
          <w:rFonts w:ascii="Arial" w:hAnsi="Arial"/>
          <w:sz w:val="20"/>
        </w:rPr>
        <w:t>even though s</w:t>
      </w:r>
      <w:r w:rsidRPr="00CE5CFC">
        <w:rPr>
          <w:rFonts w:ascii="Arial" w:hAnsi="Arial"/>
          <w:sz w:val="20"/>
        </w:rPr>
        <w:t>he began with premises you would agree with</w:t>
      </w:r>
      <w:r>
        <w:rPr>
          <w:rFonts w:ascii="Arial" w:hAnsi="Arial"/>
          <w:sz w:val="20"/>
        </w:rPr>
        <w:t>.</w:t>
      </w:r>
      <w:r w:rsidRPr="00CE5CFC">
        <w:rPr>
          <w:rFonts w:ascii="Arial" w:hAnsi="Arial"/>
          <w:sz w:val="20"/>
        </w:rPr>
        <w:t xml:space="preserve"> </w:t>
      </w:r>
      <w:r>
        <w:rPr>
          <w:rFonts w:ascii="Arial" w:hAnsi="Arial"/>
          <w:sz w:val="20"/>
        </w:rPr>
        <w:t>If so, there must be some faulty or misleading steps in the reasoning from her premises to her</w:t>
      </w:r>
      <w:r w:rsidRPr="00CE5CFC">
        <w:rPr>
          <w:rFonts w:ascii="Arial" w:hAnsi="Arial"/>
          <w:sz w:val="20"/>
        </w:rPr>
        <w:t xml:space="preserve"> conclusion. </w:t>
      </w:r>
      <w:r>
        <w:rPr>
          <w:rFonts w:ascii="Arial" w:hAnsi="Arial"/>
          <w:sz w:val="20"/>
        </w:rPr>
        <w:t>An</w:t>
      </w:r>
      <w:r w:rsidRPr="00CE5CFC">
        <w:rPr>
          <w:rFonts w:ascii="Arial" w:hAnsi="Arial"/>
          <w:sz w:val="20"/>
        </w:rPr>
        <w:t xml:space="preserve"> idea behind classical logic, then, was to make sure that from true premises only true conclusions would follow. This was done by defining a series of valid inferential steps. If an argument only went through valid inferential stages then it was valid overall. The only way a valid argument could lead to false conclusions would be if one or more of the initial premises </w:t>
      </w:r>
      <w:r>
        <w:rPr>
          <w:rFonts w:ascii="Arial" w:hAnsi="Arial"/>
          <w:sz w:val="20"/>
        </w:rPr>
        <w:t>was</w:t>
      </w:r>
      <w:r w:rsidRPr="00CE5CFC">
        <w:rPr>
          <w:rFonts w:ascii="Arial" w:hAnsi="Arial"/>
          <w:sz w:val="20"/>
        </w:rPr>
        <w:t xml:space="preserve"> false.</w:t>
      </w:r>
    </w:p>
    <w:p w:rsidR="00DD7787" w:rsidRPr="00CE5CFC" w:rsidRDefault="00DD7787">
      <w:pPr>
        <w:spacing w:line="480" w:lineRule="auto"/>
        <w:rPr>
          <w:rFonts w:ascii="Arial" w:hAnsi="Arial"/>
          <w:sz w:val="20"/>
        </w:rPr>
      </w:pPr>
      <w:r w:rsidRPr="00CE5CFC">
        <w:rPr>
          <w:rFonts w:ascii="Arial" w:hAnsi="Arial"/>
          <w:sz w:val="20"/>
        </w:rPr>
        <w:tab/>
        <w:t xml:space="preserve">A number of logical languages have now been developed, some of them fairly complicated. For our purposes, though, we only need to look at the simplest logical language: the propositional calculus. Expressions in propositional calculus consist only of one or more ‘propositional variables’, </w:t>
      </w:r>
      <w:r>
        <w:rPr>
          <w:rFonts w:ascii="Arial" w:hAnsi="Arial"/>
          <w:sz w:val="20"/>
        </w:rPr>
        <w:t>one or more</w:t>
      </w:r>
      <w:r w:rsidRPr="00CE5CFC">
        <w:rPr>
          <w:rFonts w:ascii="Arial" w:hAnsi="Arial"/>
          <w:sz w:val="20"/>
        </w:rPr>
        <w:t xml:space="preserve"> propositional operators and, possibly, some brackets to make sure the structure of a particular expression is not ambiguous. Propositional variables are represented by capital letters:</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Propositional variables:</w:t>
      </w:r>
    </w:p>
    <w:p w:rsidR="00DD7787" w:rsidRPr="00CE5CFC"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 xml:space="preserve">P, Q, R, . . . </w:t>
      </w:r>
    </w:p>
    <w:p w:rsidR="00DD7787" w:rsidRPr="00CE5CFC"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Operators express relationships between propositions. For now, I won't say anything about what each of these actually mean so that you can think of the structure of expressions before considering meaning. Here are four examples:</w:t>
      </w:r>
    </w:p>
    <w:p w:rsidR="00DD7787" w:rsidRPr="00CE5CFC"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Operators:</w:t>
      </w:r>
    </w:p>
    <w:p w:rsidR="00DD7787" w:rsidRPr="00CE5CFC"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 xml:space="preserve">&amp;, ¬, v, </w:t>
      </w:r>
      <w:r>
        <w:rPr>
          <w:sz w:val="20"/>
        </w:rPr>
        <w:t xml:space="preserve">→ </w:t>
      </w:r>
      <w:r w:rsidRPr="00CE5CFC">
        <w:rPr>
          <w:sz w:val="20"/>
        </w:rPr>
        <w:t xml:space="preserve">. . . </w:t>
      </w:r>
    </w:p>
    <w:p w:rsidR="00DD7787" w:rsidRPr="00CE5CFC" w:rsidRDefault="00DD7787">
      <w:pPr>
        <w:spacing w:line="480" w:lineRule="auto"/>
        <w:rPr>
          <w:rFonts w:ascii="Arial" w:hAnsi="Arial"/>
          <w:sz w:val="20"/>
        </w:rPr>
      </w:pPr>
    </w:p>
    <w:p w:rsidR="00DD7787" w:rsidRPr="00CE5CFC" w:rsidRDefault="00DD7787">
      <w:pPr>
        <w:spacing w:line="480" w:lineRule="auto"/>
        <w:rPr>
          <w:rFonts w:ascii="Arial" w:hAnsi="Arial"/>
          <w:sz w:val="20"/>
        </w:rPr>
      </w:pPr>
      <w:r w:rsidRPr="00CE5CFC">
        <w:rPr>
          <w:rFonts w:ascii="Arial" w:hAnsi="Arial"/>
          <w:sz w:val="20"/>
        </w:rPr>
        <w:t>As well as these expressions, there are syntactic rules (as for natural languages) which determine what will count as a ‘well-formed formula’ in the language. Without going into too much detail, here are some well-formed expressions in propositional calculus:</w:t>
      </w:r>
    </w:p>
    <w:p w:rsidR="00DD7787" w:rsidRPr="00CE5CFC" w:rsidRDefault="00DD7787">
      <w:pPr>
        <w:spacing w:line="480" w:lineRule="auto"/>
        <w:rPr>
          <w:rFonts w:ascii="Arial" w:hAnsi="Arial"/>
          <w:sz w:val="20"/>
        </w:rPr>
      </w:pP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P &amp; Q</w:t>
      </w: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P &amp; ¬ Q</w:t>
      </w: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 xml:space="preserve">P </w:t>
      </w:r>
      <w:r>
        <w:rPr>
          <w:sz w:val="20"/>
        </w:rPr>
        <w:t>→</w:t>
      </w:r>
      <w:r w:rsidRPr="00CE5CFC">
        <w:rPr>
          <w:sz w:val="20"/>
        </w:rPr>
        <w:t xml:space="preserve"> Q</w:t>
      </w: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P v Q</w:t>
      </w: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 xml:space="preserve">P &amp; (P </w:t>
      </w:r>
      <w:r>
        <w:rPr>
          <w:sz w:val="20"/>
        </w:rPr>
        <w:t>→</w:t>
      </w:r>
      <w:r w:rsidRPr="00CE5CFC">
        <w:rPr>
          <w:sz w:val="20"/>
        </w:rPr>
        <w:t xml:space="preserve"> Q)</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CE5CFC">
        <w:rPr>
          <w:sz w:val="20"/>
        </w:rPr>
        <w:t>And, just to show you that they can be quite long, here’s a complicated one:</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 xml:space="preserve">((P &amp; (Q </w:t>
      </w:r>
      <w:r>
        <w:rPr>
          <w:sz w:val="20"/>
        </w:rPr>
        <w:t>→</w:t>
      </w:r>
      <w:r w:rsidRPr="00CE5CFC">
        <w:rPr>
          <w:sz w:val="20"/>
        </w:rPr>
        <w:t xml:space="preserve"> R)) </w:t>
      </w:r>
      <w:r>
        <w:rPr>
          <w:sz w:val="20"/>
        </w:rPr>
        <w:t>→</w:t>
      </w:r>
      <w:r w:rsidRPr="00CE5CFC">
        <w:rPr>
          <w:sz w:val="20"/>
        </w:rPr>
        <w:t xml:space="preserve"> (S &amp; R) v (¬Q </w:t>
      </w:r>
      <w:r>
        <w:rPr>
          <w:sz w:val="20"/>
        </w:rPr>
        <w:t>→</w:t>
      </w:r>
      <w:r w:rsidRPr="00CE5CFC">
        <w:rPr>
          <w:sz w:val="20"/>
        </w:rPr>
        <w:t xml:space="preserve"> S)</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CE5CFC">
        <w:rPr>
          <w:sz w:val="20"/>
        </w:rPr>
        <w:t>And here are some impossible, because ill-formed, expressions (I’m using the asterisk as in linguistics more generally to indicate ‘ungrammaticality’):</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*P Q R</w:t>
      </w: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 xml:space="preserve">*P </w:t>
      </w:r>
      <w:r>
        <w:rPr>
          <w:sz w:val="20"/>
        </w:rPr>
        <w:t>→</w:t>
      </w:r>
      <w:r w:rsidRPr="00CE5CFC">
        <w:rPr>
          <w:sz w:val="20"/>
        </w:rPr>
        <w:t xml:space="preserve"> &amp; R</w:t>
      </w: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*(P v (S</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(13</w:t>
      </w:r>
      <w:r w:rsidRPr="00CE5CFC">
        <w:rPr>
          <w:sz w:val="20"/>
        </w:rPr>
        <w:t>) does not work because it simply lists three propositional variables without indicating</w:t>
      </w:r>
      <w:r>
        <w:rPr>
          <w:sz w:val="20"/>
        </w:rPr>
        <w:t xml:space="preserve"> how they are related. (14</w:t>
      </w:r>
      <w:r w:rsidRPr="00CE5CFC">
        <w:rPr>
          <w:sz w:val="20"/>
        </w:rPr>
        <w:t>) does not work because there is no way of understanding the relationship between the adjacent operators ‘</w:t>
      </w:r>
      <w:r>
        <w:rPr>
          <w:sz w:val="20"/>
        </w:rPr>
        <w:t>→</w:t>
      </w:r>
      <w:r w:rsidRPr="00CE5CFC">
        <w:rPr>
          <w:sz w:val="20"/>
        </w:rPr>
        <w:t>’ and ‘&amp;’.</w:t>
      </w:r>
      <w:r>
        <w:rPr>
          <w:sz w:val="20"/>
        </w:rPr>
        <w:t xml:space="preserve"> (15</w:t>
      </w:r>
      <w:r w:rsidRPr="00CE5CFC">
        <w:rPr>
          <w:sz w:val="20"/>
        </w:rPr>
        <w:t>) does not work because there are two opening brackets which are not followed by closing brackets to indicate the scope of an operator.</w:t>
      </w:r>
    </w:p>
    <w:p w:rsidR="00DD7787" w:rsidRPr="00CE5CFC" w:rsidRDefault="00DD7787" w:rsidP="00F113B8">
      <w:pPr>
        <w:spacing w:line="480" w:lineRule="auto"/>
        <w:ind w:firstLine="567"/>
        <w:rPr>
          <w:rFonts w:ascii="Arial" w:hAnsi="Arial"/>
          <w:sz w:val="20"/>
        </w:rPr>
      </w:pPr>
      <w:r w:rsidRPr="00CE5CFC">
        <w:rPr>
          <w:rFonts w:ascii="Arial" w:hAnsi="Arial"/>
          <w:sz w:val="20"/>
        </w:rPr>
        <w:t xml:space="preserve">Propositional variables are understood as fillers which could represent any proposition. We are interested in finding </w:t>
      </w:r>
      <w:r>
        <w:rPr>
          <w:rFonts w:ascii="Arial" w:hAnsi="Arial"/>
          <w:sz w:val="20"/>
        </w:rPr>
        <w:t xml:space="preserve">out </w:t>
      </w:r>
      <w:r w:rsidRPr="00CE5CFC">
        <w:rPr>
          <w:rFonts w:ascii="Arial" w:hAnsi="Arial"/>
          <w:sz w:val="20"/>
        </w:rPr>
        <w:t>such things as that a proposition P would be guaranteed to be true if the conjunction of that proposition P with any other proposition Q  (i.e. P &amp; Q) were also true. It does not matter which particular proposition P might represent. There is very little to say about the meanings of these propositional variables (other logical languages, such as predicate calculus, do look at the internal logic of propositions but propositional calculus is only interested in the relationships between propositions). It can be tricky to connect expressions in logical languages with expressions in natural languages, partly because pragmatic processes interfere with ‘pure’ logical understanding. At the same time, it can help you to understand how they work if you do imagine specific propositions. If you are tempted to think of ‘P’, ‘Q’ and the other variables as representing specific propositions, it is a good idea to keep those propositions as simple and abstract as possible, e.g</w:t>
      </w:r>
      <w:r>
        <w:rPr>
          <w:rFonts w:ascii="Arial" w:hAnsi="Arial"/>
          <w:sz w:val="20"/>
        </w:rPr>
        <w:t>.</w:t>
      </w:r>
      <w:r w:rsidRPr="00CE5CFC">
        <w:rPr>
          <w:rFonts w:ascii="Arial" w:hAnsi="Arial"/>
          <w:sz w:val="20"/>
        </w:rPr>
        <w:t xml:space="preserve"> think of propositions such as ‘the triangle is blue’ rather than propositions which you are more likely to </w:t>
      </w:r>
      <w:r>
        <w:rPr>
          <w:rFonts w:ascii="Arial" w:hAnsi="Arial"/>
          <w:sz w:val="20"/>
        </w:rPr>
        <w:t>entertain</w:t>
      </w:r>
      <w:r w:rsidRPr="00CE5CFC">
        <w:rPr>
          <w:rFonts w:ascii="Arial" w:hAnsi="Arial"/>
          <w:sz w:val="20"/>
        </w:rPr>
        <w:t xml:space="preserve"> in everyday situations and conversations.</w:t>
      </w:r>
    </w:p>
    <w:p w:rsidR="00DD7787" w:rsidRPr="00CE5CFC" w:rsidRDefault="00DD7787" w:rsidP="00F113B8">
      <w:pPr>
        <w:spacing w:line="480" w:lineRule="auto"/>
        <w:ind w:firstLine="567"/>
        <w:rPr>
          <w:rFonts w:ascii="Arial" w:hAnsi="Arial"/>
          <w:sz w:val="20"/>
        </w:rPr>
      </w:pPr>
      <w:r w:rsidRPr="00CE5CFC">
        <w:rPr>
          <w:rFonts w:ascii="Arial" w:hAnsi="Arial"/>
          <w:sz w:val="20"/>
        </w:rPr>
        <w:t xml:space="preserve">The meanings of the logical operators are expressed in terms of ‘truth tables’ which represent </w:t>
      </w:r>
      <w:r>
        <w:rPr>
          <w:rFonts w:ascii="Arial" w:hAnsi="Arial"/>
          <w:sz w:val="20"/>
        </w:rPr>
        <w:t>the relationship between</w:t>
      </w:r>
      <w:r w:rsidRPr="00CE5CFC">
        <w:rPr>
          <w:rFonts w:ascii="Arial" w:hAnsi="Arial"/>
          <w:sz w:val="20"/>
        </w:rPr>
        <w:t xml:space="preserve"> the truth or falsity of propositions </w:t>
      </w:r>
      <w:r>
        <w:rPr>
          <w:rFonts w:ascii="Arial" w:hAnsi="Arial"/>
          <w:sz w:val="20"/>
        </w:rPr>
        <w:t xml:space="preserve">embedded </w:t>
      </w:r>
      <w:r w:rsidRPr="00CE5CFC">
        <w:rPr>
          <w:rFonts w:ascii="Arial" w:hAnsi="Arial"/>
          <w:sz w:val="20"/>
        </w:rPr>
        <w:t xml:space="preserve">in a formula </w:t>
      </w:r>
      <w:r>
        <w:rPr>
          <w:rFonts w:ascii="Arial" w:hAnsi="Arial"/>
          <w:sz w:val="20"/>
        </w:rPr>
        <w:t xml:space="preserve">and the </w:t>
      </w:r>
      <w:r w:rsidRPr="00CE5CFC">
        <w:rPr>
          <w:rFonts w:ascii="Arial" w:hAnsi="Arial"/>
          <w:sz w:val="20"/>
        </w:rPr>
        <w:t xml:space="preserve">truth or falsity of propositions </w:t>
      </w:r>
      <w:r>
        <w:rPr>
          <w:rFonts w:ascii="Arial" w:hAnsi="Arial"/>
          <w:sz w:val="20"/>
        </w:rPr>
        <w:t>expressed by the operators. In this language</w:t>
      </w:r>
      <w:r w:rsidRPr="00CE5CFC">
        <w:rPr>
          <w:rFonts w:ascii="Arial" w:hAnsi="Arial"/>
          <w:sz w:val="20"/>
        </w:rPr>
        <w:t xml:space="preserve">, meaning is equated with truth or falsity. One of the most influential approaches to linguistic meaning, truth-conditional semantics, develops this idea and proposes to </w:t>
      </w:r>
      <w:r>
        <w:rPr>
          <w:rFonts w:ascii="Arial" w:hAnsi="Arial"/>
          <w:sz w:val="20"/>
        </w:rPr>
        <w:t>state</w:t>
      </w:r>
      <w:r w:rsidRPr="00CE5CFC">
        <w:rPr>
          <w:rFonts w:ascii="Arial" w:hAnsi="Arial"/>
          <w:sz w:val="20"/>
        </w:rPr>
        <w:t xml:space="preserve"> the meanings of expressions in terms of their truth conditions. One way of understanding</w:t>
      </w:r>
      <w:r>
        <w:rPr>
          <w:rFonts w:ascii="Arial" w:hAnsi="Arial"/>
          <w:sz w:val="20"/>
        </w:rPr>
        <w:t xml:space="preserve"> the thinking behind</w:t>
      </w:r>
      <w:r w:rsidRPr="00CE5CFC">
        <w:rPr>
          <w:rFonts w:ascii="Arial" w:hAnsi="Arial"/>
          <w:sz w:val="20"/>
        </w:rPr>
        <w:t xml:space="preserve"> this is to say that to know the meaning of a proposition is to know what the world would have to be like for it to be true. For now, though, all we need to think about is the relationship between the truth or falsity of propositions and the truth or falsity of more complex expressions which contain them. We’ll look now at truth tables for the four operators we have mentioned here. First, here is the truth table for ‘¬’:</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i/>
          <w:sz w:val="20"/>
        </w:rPr>
        <w:t>Truth table for ‘¬’</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1"/>
        <w:gridCol w:w="543"/>
      </w:tblGrid>
      <w:tr w:rsidR="00DD7787" w:rsidRPr="00CE5CFC">
        <w:tc>
          <w:tcPr>
            <w:tcW w:w="531" w:type="dxa"/>
            <w:tcBorders>
              <w:top w:val="nil"/>
              <w:left w:val="nil"/>
              <w:bottom w:val="single" w:sz="4" w:space="0" w:color="auto"/>
            </w:tcBorders>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w:t>
            </w:r>
          </w:p>
        </w:tc>
        <w:tc>
          <w:tcPr>
            <w:tcW w:w="543" w:type="dxa"/>
            <w:tcBorders>
              <w:top w:val="nil"/>
              <w:bottom w:val="single" w:sz="4" w:space="0" w:color="auto"/>
              <w:right w:val="nil"/>
            </w:tcBorders>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P</w:t>
            </w:r>
          </w:p>
        </w:tc>
      </w:tr>
      <w:tr w:rsidR="00DD7787" w:rsidRPr="00CE5CFC">
        <w:tc>
          <w:tcPr>
            <w:tcW w:w="531" w:type="dxa"/>
            <w:tcBorders>
              <w:left w:val="nil"/>
              <w:bottom w:val="single" w:sz="4" w:space="0" w:color="auto"/>
            </w:tcBorders>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c>
          <w:tcPr>
            <w:tcW w:w="543" w:type="dxa"/>
            <w:tcBorders>
              <w:bottom w:val="single" w:sz="4" w:space="0" w:color="auto"/>
              <w:right w:val="nil"/>
            </w:tcBorders>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r>
      <w:tr w:rsidR="00DD7787" w:rsidRPr="00CE5CFC">
        <w:tc>
          <w:tcPr>
            <w:tcW w:w="531" w:type="dxa"/>
            <w:tcBorders>
              <w:left w:val="nil"/>
              <w:bottom w:val="nil"/>
            </w:tcBorders>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43" w:type="dxa"/>
            <w:tcBorders>
              <w:bottom w:val="nil"/>
              <w:right w:val="nil"/>
            </w:tcBorders>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r>
    </w:tbl>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p>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 xml:space="preserve">‘T’ and ‘F’ here stand for ‘true’ and ‘false’ respectively. The first line says that ‘¬ P’ is false when P is true. The second line says that ‘¬ P’ is true when P is false. While it is risky to think of operators as similar to natural language expressions for the same reasons as it is risky to think of propositional variables as related to actual propositions, you can probably see that the English word most similar to ‘¬’ is </w:t>
      </w:r>
      <w:r w:rsidRPr="00CE5CFC">
        <w:rPr>
          <w:rFonts w:ascii="Arial" w:hAnsi="Arial"/>
          <w:i/>
          <w:sz w:val="20"/>
        </w:rPr>
        <w:t>not</w:t>
      </w:r>
      <w:r w:rsidRPr="00CE5CFC">
        <w:rPr>
          <w:rFonts w:ascii="Arial" w:hAnsi="Arial"/>
          <w:sz w:val="20"/>
        </w:rPr>
        <w:t xml:space="preserve"> and a logician referring to the proposit</w:t>
      </w:r>
      <w:r>
        <w:rPr>
          <w:rFonts w:ascii="Arial" w:hAnsi="Arial"/>
          <w:sz w:val="20"/>
        </w:rPr>
        <w:t>i</w:t>
      </w:r>
      <w:r w:rsidRPr="00CE5CFC">
        <w:rPr>
          <w:rFonts w:ascii="Arial" w:hAnsi="Arial"/>
          <w:sz w:val="20"/>
        </w:rPr>
        <w:t>on ‘¬ P’ in speech would usually say ‘not P’. This truth table indicates that when a proposition is true, the negation of that proposition is false and vice versa.</w:t>
      </w:r>
    </w:p>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ab/>
        <w:t>Here is the truth table for ‘&amp;’</w:t>
      </w:r>
      <w:r>
        <w:rPr>
          <w:rFonts w:ascii="Arial" w:hAnsi="Arial"/>
          <w:sz w:val="20"/>
        </w:rPr>
        <w:t xml:space="preserve"> (represented in some logical systems as ‘</w:t>
      </w:r>
      <w:r>
        <w:rPr>
          <w:rFonts w:ascii="AppleGothic" w:eastAsia="AppleGothic" w:hAnsi="AppleGothic" w:hint="eastAsia"/>
          <w:sz w:val="20"/>
        </w:rPr>
        <w:t>∧</w:t>
      </w:r>
      <w:r>
        <w:rPr>
          <w:rFonts w:ascii="Arial" w:hAnsi="Arial"/>
          <w:sz w:val="20"/>
        </w:rPr>
        <w:t>’)</w:t>
      </w:r>
      <w:r w:rsidRPr="00CE5CFC">
        <w:rPr>
          <w:rFonts w:ascii="Arial" w:hAnsi="Arial"/>
          <w:sz w:val="20"/>
        </w:rPr>
        <w:t>:</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i/>
          <w:sz w:val="20"/>
        </w:rPr>
        <w:t>Truth table for ‘&amp;’</w:t>
      </w:r>
    </w:p>
    <w:tbl>
      <w:tblPr>
        <w:tblW w:w="0" w:type="auto"/>
        <w:tblInd w:w="1242" w:type="dxa"/>
        <w:tblBorders>
          <w:insideH w:val="single" w:sz="4" w:space="0" w:color="auto"/>
          <w:insideV w:val="single" w:sz="4" w:space="0" w:color="auto"/>
        </w:tblBorders>
        <w:tblLook w:val="0000"/>
      </w:tblPr>
      <w:tblGrid>
        <w:gridCol w:w="567"/>
        <w:gridCol w:w="567"/>
        <w:gridCol w:w="567"/>
      </w:tblGrid>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P</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&amp;</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Q</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F</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r>
    </w:tbl>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sz w:val="20"/>
        </w:rPr>
      </w:pPr>
    </w:p>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The first line here says that ‘P &amp; Q’ (i.e. the conjunction of P and Q, which we can refer to loosely as ‘P and Q’) is true when both P and Q are true. The other three lines tell us that the conjunction is false whenever at least one of the conjuncts (either P or Q) is false.</w:t>
      </w:r>
    </w:p>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ab/>
        <w:t>Here is the truth table for ‘v’:</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i/>
          <w:sz w:val="20"/>
        </w:rPr>
        <w:t>Truth table for ‘v’</w:t>
      </w:r>
    </w:p>
    <w:tbl>
      <w:tblPr>
        <w:tblW w:w="0" w:type="auto"/>
        <w:tblInd w:w="1242" w:type="dxa"/>
        <w:tblBorders>
          <w:insideH w:val="single" w:sz="4" w:space="0" w:color="auto"/>
          <w:insideV w:val="single" w:sz="4" w:space="0" w:color="auto"/>
        </w:tblBorders>
        <w:tblLook w:val="0000"/>
      </w:tblPr>
      <w:tblGrid>
        <w:gridCol w:w="567"/>
        <w:gridCol w:w="567"/>
        <w:gridCol w:w="567"/>
      </w:tblGrid>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P</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v</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Q</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r>
    </w:tbl>
    <w:p w:rsidR="00DD7787" w:rsidRPr="00CE5CFC"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 xml:space="preserve">We can think of ‘v’ as loosely corresponding to natural language </w:t>
      </w:r>
      <w:r w:rsidRPr="00CE5CFC">
        <w:rPr>
          <w:rFonts w:ascii="Arial" w:hAnsi="Arial"/>
          <w:i/>
          <w:sz w:val="20"/>
        </w:rPr>
        <w:t>or</w:t>
      </w:r>
      <w:r w:rsidRPr="00CE5CFC">
        <w:rPr>
          <w:rFonts w:ascii="Arial" w:hAnsi="Arial"/>
          <w:sz w:val="20"/>
        </w:rPr>
        <w:t xml:space="preserve">. There is a slight complication, though, when we decide which logical connective is the counterpart of natural language </w:t>
      </w:r>
      <w:r w:rsidRPr="00CE5CFC">
        <w:rPr>
          <w:rFonts w:ascii="Arial" w:hAnsi="Arial"/>
          <w:i/>
          <w:sz w:val="20"/>
        </w:rPr>
        <w:t>or</w:t>
      </w:r>
      <w:r w:rsidRPr="00CE5CFC">
        <w:rPr>
          <w:rFonts w:ascii="Arial" w:hAnsi="Arial"/>
          <w:sz w:val="20"/>
        </w:rPr>
        <w:t xml:space="preserve"> (and similar issues arise for some of the other logical symbols). It is usually assumed that there are two possible terms in logic which could correspond to natural language </w:t>
      </w:r>
      <w:r w:rsidRPr="00CE5CFC">
        <w:rPr>
          <w:rFonts w:ascii="Arial" w:hAnsi="Arial"/>
          <w:i/>
          <w:sz w:val="20"/>
        </w:rPr>
        <w:t>or</w:t>
      </w:r>
      <w:r w:rsidRPr="00CE5CFC">
        <w:rPr>
          <w:rFonts w:ascii="Arial" w:hAnsi="Arial"/>
          <w:sz w:val="20"/>
        </w:rPr>
        <w:t>. One is an ‘inclusive’ sense where the disjunction of ‘P or Q’ is true as long as at least one of the disjuncts is true. The other is an ‘exclusive’ sense where ‘P or Q’ is true if exactly one of the disjuncts is true but false if both are true. This table corresponds to the ‘inclusive’ sense so the whole disjunction is true given the truth values of P and Q expressed in each of the first three lines of the table, i.e. as long as at least one of the disjuncts is true then the whole disjunction is true. (On the ‘exclusive’ sense, the whole disjunct is true so long as one and no more than one of the disjuncts is true).</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CE5CFC">
        <w:rPr>
          <w:sz w:val="20"/>
        </w:rPr>
        <w:tab/>
        <w:t xml:space="preserve">Here is the truth table for </w:t>
      </w:r>
      <w:r>
        <w:rPr>
          <w:sz w:val="20"/>
        </w:rPr>
        <w:t>‘→</w:t>
      </w:r>
      <w:r w:rsidRPr="00CE5CFC">
        <w:rPr>
          <w:sz w:val="20"/>
        </w:rPr>
        <w:t>’:</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i/>
          <w:sz w:val="20"/>
        </w:rPr>
        <w:t>Truth table for ‘</w:t>
      </w:r>
      <w:r>
        <w:rPr>
          <w:i/>
          <w:sz w:val="20"/>
        </w:rPr>
        <w:t>→</w:t>
      </w:r>
      <w:r w:rsidRPr="00CE5CFC">
        <w:rPr>
          <w:i/>
          <w:sz w:val="20"/>
        </w:rPr>
        <w:t>’</w:t>
      </w:r>
    </w:p>
    <w:tbl>
      <w:tblPr>
        <w:tblW w:w="0" w:type="auto"/>
        <w:tblInd w:w="1242" w:type="dxa"/>
        <w:tblBorders>
          <w:insideH w:val="single" w:sz="4" w:space="0" w:color="auto"/>
          <w:insideV w:val="single" w:sz="4" w:space="0" w:color="auto"/>
        </w:tblBorders>
        <w:tblLook w:val="0000"/>
      </w:tblPr>
      <w:tblGrid>
        <w:gridCol w:w="567"/>
        <w:gridCol w:w="567"/>
        <w:gridCol w:w="567"/>
      </w:tblGrid>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P</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Q</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r>
      <w:tr w:rsidR="00DD7787" w:rsidRPr="00CE5CF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T</w:t>
            </w:r>
          </w:p>
        </w:tc>
        <w:tc>
          <w:tcPr>
            <w:tcW w:w="567" w:type="dxa"/>
          </w:tcPr>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F</w:t>
            </w:r>
          </w:p>
        </w:tc>
      </w:tr>
    </w:tbl>
    <w:p w:rsidR="00DD7787" w:rsidRPr="00CE5CFC"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sz w:val="20"/>
        </w:rPr>
      </w:pPr>
    </w:p>
    <w:p w:rsidR="00DD7787" w:rsidRPr="00CE5CFC"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CE5CFC">
        <w:rPr>
          <w:rFonts w:ascii="Arial" w:hAnsi="Arial"/>
          <w:sz w:val="20"/>
        </w:rPr>
        <w:t xml:space="preserve">This is the least intuitive of the logical connectives discussed here and students new to logic often find the values in this truth table a bit surprising. In short, the truth table says that ‘P </w:t>
      </w:r>
      <w:r>
        <w:rPr>
          <w:rFonts w:ascii="Arial" w:hAnsi="Arial"/>
          <w:sz w:val="20"/>
        </w:rPr>
        <w:t>→</w:t>
      </w:r>
      <w:r w:rsidRPr="00CE5CFC">
        <w:rPr>
          <w:rFonts w:ascii="Arial" w:hAnsi="Arial"/>
          <w:sz w:val="20"/>
        </w:rPr>
        <w:t xml:space="preserve"> Q’ is true in every situation except where P is true and Q is false. This means that ‘P </w:t>
      </w:r>
      <w:r>
        <w:rPr>
          <w:rFonts w:ascii="Arial" w:hAnsi="Arial"/>
          <w:sz w:val="20"/>
        </w:rPr>
        <w:t>→</w:t>
      </w:r>
      <w:r w:rsidRPr="00CE5CFC">
        <w:rPr>
          <w:rFonts w:ascii="Arial" w:hAnsi="Arial"/>
          <w:sz w:val="20"/>
        </w:rPr>
        <w:t xml:space="preserve"> Q’ expresses a relationship such that the truth of P guarantees the truth of Q. The intuition we all have which can make the truth table seem questionable is that ‘if P then Q’ (in natural language) suggests some kind of connection between P and Q such that P causes (or, in some cases, provides evidence for) Q. However, the logical understanding does not require any such connection. All it requires is that there are no cases where P is true and Q is false. If we assume P and Q are any pair of true propositions, say that ‘circles are round’ and that ‘whales are mammals’ then a conditional linking these two propositions (‘if circles are round then whales are mammals’) is true but this might seem like an odd thing to say since we don’t know of any connection between these two (unless it is something very general such as that both assume the laws of nature are being followed). Lines 3 and 4 of the truth table can seem even stranger. As long as we assume that P is a false proposition, say ‘humans are not human’, then anything at all, true or false, can come after the conditional connective ‘</w:t>
      </w:r>
      <w:r>
        <w:rPr>
          <w:rFonts w:ascii="Arial" w:hAnsi="Arial"/>
          <w:sz w:val="20"/>
        </w:rPr>
        <w:t>→</w:t>
      </w:r>
      <w:r w:rsidRPr="00CE5CFC">
        <w:rPr>
          <w:rFonts w:ascii="Arial" w:hAnsi="Arial"/>
          <w:sz w:val="20"/>
        </w:rPr>
        <w:t xml:space="preserve">’ and the whole conditional will be true. This means that propositions such as ‘if humans are not human then the earth is orbiting the sun’ and ‘if humans are not human then the earth is not orbiting the sun’ are equally true. To grasp this, we need to think of the claim as being about what follows when P is true and to say nothing about cases where P is false. If there is no claim about the truth of the consequent when P is false, then it follows that ‘P </w:t>
      </w:r>
      <w:r>
        <w:rPr>
          <w:rFonts w:ascii="Arial" w:hAnsi="Arial"/>
          <w:sz w:val="20"/>
        </w:rPr>
        <w:t>→</w:t>
      </w:r>
      <w:r w:rsidRPr="00CE5CFC">
        <w:rPr>
          <w:rFonts w:ascii="Arial" w:hAnsi="Arial"/>
          <w:sz w:val="20"/>
        </w:rPr>
        <w:t xml:space="preserve"> Q’ is consistent with the facts in all cases except where P is true and Q is false.</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The final component of propositional calculus to mention here is a crucial one: the set of inference rules which determine whether or not a particular inference is valid. These are involved in assessing whether particular conclusions do follow from particu</w:t>
      </w:r>
      <w:r>
        <w:rPr>
          <w:sz w:val="20"/>
        </w:rPr>
        <w:t>lar sets of premises. There are</w:t>
      </w:r>
      <w:r w:rsidRPr="00CE5CFC">
        <w:rPr>
          <w:sz w:val="20"/>
        </w:rPr>
        <w:t xml:space="preserve"> a significant number of these. Here, with apologies for the classical terminology, we will look at ‘&amp;-introduction’ (pronounced as ‘and-introduction’) ‘&amp;-elimination’ (pronounced ‘and-elimination’), ‘modus ponendo ponens’ (also known as ‘affirming the antecedent’</w:t>
      </w:r>
      <w:r>
        <w:rPr>
          <w:sz w:val="20"/>
        </w:rPr>
        <w:t>, and often just as ‘modus ponens’</w:t>
      </w:r>
      <w:r w:rsidRPr="00CE5CFC">
        <w:rPr>
          <w:sz w:val="20"/>
        </w:rPr>
        <w:t>) and ‘modus tollendo tollens’ (also known as ‘denying the consequent’</w:t>
      </w:r>
      <w:r>
        <w:rPr>
          <w:sz w:val="20"/>
        </w:rPr>
        <w:t>, and often just ‘modus tollens’</w:t>
      </w:r>
      <w:r w:rsidRPr="00CE5CFC">
        <w:rPr>
          <w:sz w:val="20"/>
        </w:rPr>
        <w:t>). Remember that the aim in each case is make sure that only true conclusions follow from true premises.</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&amp;-elimination</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Premises:</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P &amp; Q</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Conclusions:</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P</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Q</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This rule states that if a conjoined proposition ‘P &amp; Q’ is true then we can conclude that the proposition P is true and that the proposition Q is true. There is no possible situation in which ‘P &amp; Q’ is true while P is false or where ‘P &amp; Q’ is true while Q is false.</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CE5CFC">
        <w:rPr>
          <w:sz w:val="20"/>
        </w:rPr>
        <w:t xml:space="preserve"> </w:t>
      </w: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&amp;-introduction</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Premises:</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P</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Q</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Conclusion:</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CE5CFC">
        <w:rPr>
          <w:sz w:val="20"/>
        </w:rPr>
        <w:t>P &amp; Q</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This rule states that if a proposition P is true and a proposition Q is true, then we can conclude (as a valid inference) that the conjunction ‘P &amp; Q’ is true. There is no pos</w:t>
      </w:r>
      <w:r>
        <w:rPr>
          <w:sz w:val="20"/>
        </w:rPr>
        <w:t xml:space="preserve">sible situation where P is true, </w:t>
      </w:r>
      <w:r w:rsidRPr="00CE5CFC">
        <w:rPr>
          <w:sz w:val="20"/>
        </w:rPr>
        <w:t xml:space="preserve">Q is true </w:t>
      </w:r>
      <w:r>
        <w:rPr>
          <w:sz w:val="20"/>
        </w:rPr>
        <w:t>and</w:t>
      </w:r>
      <w:r w:rsidRPr="00CE5CFC">
        <w:rPr>
          <w:sz w:val="20"/>
        </w:rPr>
        <w:t xml:space="preserve"> ‘P &amp; Q’ is not true.</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Modus Ponendo Ponens</w:t>
      </w:r>
      <w:r w:rsidRPr="00CE5CFC">
        <w:rPr>
          <w:sz w:val="20"/>
        </w:rPr>
        <w:t xml:space="preserve"> </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Premises:</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 xml:space="preserve">P </w:t>
      </w:r>
      <w:r>
        <w:rPr>
          <w:sz w:val="20"/>
        </w:rPr>
        <w:t>→</w:t>
      </w:r>
      <w:r w:rsidRPr="00CE5CFC">
        <w:rPr>
          <w:sz w:val="20"/>
        </w:rPr>
        <w:t xml:space="preserve"> Q</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P</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Conclusion:</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Q</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 xml:space="preserve">This states that when we know that a proposition of the form ‘P </w:t>
      </w:r>
      <w:r>
        <w:rPr>
          <w:sz w:val="20"/>
        </w:rPr>
        <w:t>→</w:t>
      </w:r>
      <w:r w:rsidRPr="00CE5CFC">
        <w:rPr>
          <w:sz w:val="20"/>
        </w:rPr>
        <w:t xml:space="preserve"> Q’ is true and we know that the ‘antecedent’ proposition (the one that comes before the material implication arrow ‘</w:t>
      </w:r>
      <w:r>
        <w:rPr>
          <w:sz w:val="20"/>
        </w:rPr>
        <w:t>→</w:t>
      </w:r>
      <w:r w:rsidRPr="00CE5CFC">
        <w:rPr>
          <w:sz w:val="20"/>
        </w:rPr>
        <w:t xml:space="preserve">’) is true, then we can conclude that the ‘consequent’ proposition (the one that comes after the arrow) is true. There is no possible situation in which ‘P </w:t>
      </w:r>
      <w:r>
        <w:rPr>
          <w:sz w:val="20"/>
        </w:rPr>
        <w:t xml:space="preserve">→ Q’ is true, </w:t>
      </w:r>
      <w:r w:rsidRPr="00CE5CFC">
        <w:rPr>
          <w:sz w:val="20"/>
        </w:rPr>
        <w:t xml:space="preserve">P is also true </w:t>
      </w:r>
      <w:r>
        <w:rPr>
          <w:sz w:val="20"/>
        </w:rPr>
        <w:t xml:space="preserve">and </w:t>
      </w:r>
      <w:r w:rsidRPr="00CE5CFC">
        <w:rPr>
          <w:sz w:val="20"/>
        </w:rPr>
        <w:t>Q is false.</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Modus Tollendo Tollens</w:t>
      </w:r>
      <w:r w:rsidRPr="00CE5CFC">
        <w:rPr>
          <w:sz w:val="20"/>
        </w:rPr>
        <w:t xml:space="preserve"> </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Premises:</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 xml:space="preserve">P </w:t>
      </w:r>
      <w:r>
        <w:rPr>
          <w:sz w:val="20"/>
        </w:rPr>
        <w:t>→</w:t>
      </w:r>
      <w:r w:rsidRPr="00CE5CFC">
        <w:rPr>
          <w:sz w:val="20"/>
        </w:rPr>
        <w:t xml:space="preserve"> Q</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 Q</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Conclusion:</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 P</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 xml:space="preserve">This states that when we know that a proposition of the form ‘P </w:t>
      </w:r>
      <w:r>
        <w:rPr>
          <w:sz w:val="20"/>
        </w:rPr>
        <w:t>→</w:t>
      </w:r>
      <w:r w:rsidRPr="00CE5CFC">
        <w:rPr>
          <w:sz w:val="20"/>
        </w:rPr>
        <w:t xml:space="preserve"> Q’ is true and we know that the consequent proposition is false, then we can conclude that the antecedent proposition is false. There is no possible situation in which ‘P </w:t>
      </w:r>
      <w:r>
        <w:rPr>
          <w:sz w:val="20"/>
        </w:rPr>
        <w:t>→</w:t>
      </w:r>
      <w:r w:rsidRPr="00CE5CFC">
        <w:rPr>
          <w:sz w:val="20"/>
        </w:rPr>
        <w:t xml:space="preserve"> Q’ is true, Q is false and P is true.</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So what does propositional calculus provide us with? A simple and unambiguous language, rules for what can count as a well-formed formula, representations of meaning based on statements of what would make the propositions true and, most importantly for the present discussion, a system of rules which is designed to make sure that only true conclusions follow from true premises. In the next section, we will look at some kinds of non-deductive inference before considering what kinds of inferences humans seem to make.</w:t>
      </w:r>
    </w:p>
    <w:p w:rsidR="00DD7787"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25355D"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25355D">
        <w:rPr>
          <w:sz w:val="18"/>
        </w:rPr>
        <w:t xml:space="preserve">EXERCISE </w:t>
      </w:r>
      <w:r>
        <w:rPr>
          <w:sz w:val="18"/>
        </w:rPr>
        <w:t>4.1</w:t>
      </w:r>
      <w:r w:rsidRPr="0025355D">
        <w:rPr>
          <w:sz w:val="18"/>
        </w:rPr>
        <w:t>:</w:t>
      </w:r>
    </w:p>
    <w:p w:rsidR="00DD7787" w:rsidRPr="0025355D"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25355D">
        <w:rPr>
          <w:sz w:val="18"/>
        </w:rPr>
        <w:t>Y</w:t>
      </w:r>
      <w:r>
        <w:rPr>
          <w:sz w:val="18"/>
        </w:rPr>
        <w:t>ou are now ready to attempt exercise 4.1 which encourages you to explore deductive inferences more closely.</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i/>
          <w:sz w:val="20"/>
        </w:rPr>
      </w:pPr>
      <w:r w:rsidRPr="00CE5CFC">
        <w:rPr>
          <w:i/>
          <w:sz w:val="20"/>
        </w:rPr>
        <w:t>4.3.2</w:t>
      </w:r>
      <w:r w:rsidRPr="00CE5CFC">
        <w:rPr>
          <w:i/>
          <w:sz w:val="20"/>
        </w:rPr>
        <w:tab/>
        <w:t>Non-deductive inference</w:t>
      </w:r>
    </w:p>
    <w:p w:rsidR="00DD7787" w:rsidRPr="00CE5CFC" w:rsidRDefault="00DD7787">
      <w:pPr>
        <w:spacing w:line="480" w:lineRule="auto"/>
        <w:rPr>
          <w:rFonts w:ascii="Arial" w:hAnsi="Arial"/>
          <w:sz w:val="20"/>
        </w:rPr>
      </w:pPr>
      <w:r w:rsidRPr="00CE5CFC">
        <w:rPr>
          <w:rFonts w:ascii="Arial" w:hAnsi="Arial"/>
          <w:sz w:val="20"/>
        </w:rPr>
        <w:t xml:space="preserve">The previous section was far from a comprehensive discussion of deductive inference. The aim was simply to </w:t>
      </w:r>
      <w:r>
        <w:rPr>
          <w:rFonts w:ascii="Arial" w:hAnsi="Arial"/>
          <w:sz w:val="20"/>
        </w:rPr>
        <w:t>introduce deductive inference a</w:t>
      </w:r>
      <w:r w:rsidRPr="00CE5CFC">
        <w:rPr>
          <w:rFonts w:ascii="Arial" w:hAnsi="Arial"/>
          <w:sz w:val="20"/>
        </w:rPr>
        <w:t>s a ‘safe’ or ‘reliable’ process whereby true premises guarantee true conclusions. Similarly, this section is far from a comprehensive discussion of non-deductive inference but aims to make clear that some inferential processes lead to conclusions which are not guaranteed. Varieties of non-deductive inference include abductive, inductive, probabilistic and statistical reasoning. In this section, we will focus only on induction. This should serve the purpose of making clear that some inferences which we make naturally and spontaneously are not reliable and can lead from true premises to false conclusions.</w:t>
      </w:r>
    </w:p>
    <w:p w:rsidR="00DD7787" w:rsidRPr="00CE5CFC" w:rsidRDefault="00DD7787" w:rsidP="008A1C8E">
      <w:pPr>
        <w:spacing w:line="480" w:lineRule="auto"/>
        <w:rPr>
          <w:rFonts w:ascii="Arial" w:hAnsi="Arial"/>
          <w:sz w:val="20"/>
        </w:rPr>
      </w:pPr>
      <w:r w:rsidRPr="00CE5CFC">
        <w:rPr>
          <w:rFonts w:ascii="Arial" w:hAnsi="Arial"/>
          <w:sz w:val="20"/>
        </w:rPr>
        <w:tab/>
        <w:t>Often, when people return from a trip abroad they share impressions with their friends when they get home. Here’s a typical utterance you might hear from a friend who’s just got back from a trip to Istanbul:</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The taxi drivers in Turkey are so nice. Really friendly and helpful.</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Another common topic of contemporary conversation is the dangerous driving of other road users. Most of us will hav</w:t>
      </w:r>
      <w:r>
        <w:rPr>
          <w:sz w:val="20"/>
        </w:rPr>
        <w:t>e heard an utterance such as (25</w:t>
      </w:r>
      <w:r w:rsidRPr="00CE5CFC">
        <w:rPr>
          <w:sz w:val="20"/>
        </w:rPr>
        <w:t>) before (I’ve given a selection of options for the subject here):</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Bus drivers/taxi drivers/cyclists are so inconsiderate.</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If you ask your friend who went to Istanbul why they think taxi drivers in Turkey are so nice, this conclusion might well be based on very little evidence, maybe even as little as one taxi ride. This is not really enough to justify a general conclusion about taxi drivers in Istanbul, let alone about all of Turkey. Similarly, but arguably less dramatically, the negative opinions of road users about other road users are not usually based on any systematic observation or counting</w:t>
      </w:r>
      <w:r>
        <w:rPr>
          <w:sz w:val="20"/>
        </w:rPr>
        <w:t xml:space="preserve"> (and ‘confirmation bias’ can also play a role here, i.e. once an individual has decided that they believe something, they tend to look for examples which support the conclusion rather than assessing equally all relevant evidence)</w:t>
      </w:r>
      <w:r w:rsidRPr="00CE5CFC">
        <w:rPr>
          <w:sz w:val="20"/>
        </w:rPr>
        <w:t xml:space="preserve">. Some of my friends think that bus drivers are dangerous. Others think taxi drivers are the worst. </w:t>
      </w:r>
      <w:r>
        <w:rPr>
          <w:sz w:val="20"/>
        </w:rPr>
        <w:t>But it is unlikely any of them have actually counted how often they have seen drivers in each group drive in a manner they disapprove of.</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 xml:space="preserve">What these cases have in common is that the speaker has made a generalisation on the basis of a small number of instances. Perhaps the </w:t>
      </w:r>
      <w:r>
        <w:rPr>
          <w:sz w:val="20"/>
        </w:rPr>
        <w:t xml:space="preserve">first thought most people would have on </w:t>
      </w:r>
      <w:r w:rsidRPr="00CE5CFC">
        <w:rPr>
          <w:sz w:val="20"/>
        </w:rPr>
        <w:t xml:space="preserve">how to make the conclusion more secure would be to look at more instances to back </w:t>
      </w:r>
      <w:r>
        <w:rPr>
          <w:sz w:val="20"/>
        </w:rPr>
        <w:t xml:space="preserve">it </w:t>
      </w:r>
      <w:r w:rsidRPr="00CE5CFC">
        <w:rPr>
          <w:sz w:val="20"/>
        </w:rPr>
        <w:t>up. But the problem is more serious than that. Even if the speaker had observed many instances, they could not be sure that the generalisation would be true of all taxi drivers/bus drivers/etc.</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Here’s another anecdote. When I used to work in a bar, I got used to what regular customers liked to drink and I found that customers would be pleased if I anticipated their usual order and had it waiting for them when they reached the bar. Every now and then, though, a customer would change their mind and decide they’d like something different. On seeing the drink they didn’t actually want, the nice ones would say something like:</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Oh, is that for me? I’m really sorry. I thought I’d have a pint of lager for a change today.</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The less nice ones would say something less polite such as:</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 xml:space="preserve"> </w:t>
      </w: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Who’s that for? I didn’t order that. Just cos I’ve had that before doesn’t mean I’m going to have it every time I come in!</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What this shows is that just because something has happened on more than one occasion, it doesn’t necessarily follow that it will ever happen again.</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Another context where inductive generalisations have been used is in science (for a fuller discussion of the ideas discussed here, see Chalmers 1999). A traditional view of science sees it as beginning with systematic and objective observation and eventually leading to (inductive) generalisations which are then tested by further observation. We can represent this picture as follows:</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sz w:val="20"/>
        </w:rPr>
      </w:pPr>
      <w:r w:rsidRPr="00CE5CFC">
        <w:rPr>
          <w:sz w:val="20"/>
        </w:rPr>
        <w:t xml:space="preserve"> </w:t>
      </w:r>
    </w:p>
    <w:p w:rsidR="00DD7787" w:rsidRPr="00CE5CFC" w:rsidRDefault="00DD7787" w:rsidP="008A1C8E">
      <w:pPr>
        <w:tabs>
          <w:tab w:val="left" w:pos="284"/>
          <w:tab w:val="left" w:pos="426"/>
          <w:tab w:val="left" w:pos="851"/>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8364"/>
        </w:tabs>
        <w:spacing w:line="480" w:lineRule="auto"/>
        <w:ind w:left="567" w:right="311"/>
        <w:jc w:val="both"/>
        <w:rPr>
          <w:rFonts w:ascii="Arial" w:hAnsi="Arial" w:cs="Arial"/>
          <w:sz w:val="20"/>
          <w:szCs w:val="18"/>
        </w:rPr>
      </w:pPr>
      <w:r w:rsidRPr="00CE5CFC">
        <w:rPr>
          <w:rFonts w:ascii="Arial" w:hAnsi="Arial" w:cs="Arial"/>
          <w:sz w:val="20"/>
          <w:szCs w:val="18"/>
        </w:rPr>
        <w:t>objective</w:t>
      </w:r>
      <w:r w:rsidRPr="00CE5CFC">
        <w:rPr>
          <w:rFonts w:ascii="Arial" w:hAnsi="Arial" w:cs="Arial"/>
          <w:sz w:val="20"/>
          <w:szCs w:val="18"/>
        </w:rPr>
        <w:tab/>
      </w:r>
      <w:r w:rsidRPr="00CE5CFC">
        <w:rPr>
          <w:rFonts w:ascii="Arial" w:hAnsi="Arial" w:cs="Arial"/>
          <w:sz w:val="20"/>
          <w:szCs w:val="18"/>
        </w:rPr>
        <w:tab/>
      </w:r>
      <w:r>
        <w:rPr>
          <w:rFonts w:ascii="Arial" w:hAnsi="Arial" w:cs="Arial"/>
          <w:sz w:val="20"/>
          <w:szCs w:val="18"/>
        </w:rPr>
        <w:t>→</w:t>
      </w:r>
      <w:r w:rsidRPr="00CE5CFC">
        <w:rPr>
          <w:rFonts w:ascii="Arial" w:hAnsi="Arial" w:cs="Arial"/>
          <w:sz w:val="20"/>
          <w:szCs w:val="18"/>
        </w:rPr>
        <w:tab/>
      </w:r>
      <w:r w:rsidRPr="00CE5CFC">
        <w:rPr>
          <w:rFonts w:ascii="Arial" w:hAnsi="Arial" w:cs="Arial"/>
          <w:sz w:val="20"/>
          <w:szCs w:val="18"/>
        </w:rPr>
        <w:tab/>
        <w:t>facts acquired</w:t>
      </w:r>
      <w:r w:rsidRPr="00CE5CFC">
        <w:rPr>
          <w:rFonts w:ascii="Arial" w:hAnsi="Arial" w:cs="Arial"/>
          <w:sz w:val="20"/>
          <w:szCs w:val="18"/>
        </w:rPr>
        <w:tab/>
      </w:r>
      <w:r w:rsidRPr="00CE5CFC">
        <w:rPr>
          <w:rFonts w:ascii="Arial" w:hAnsi="Arial" w:cs="Arial"/>
          <w:sz w:val="20"/>
          <w:szCs w:val="18"/>
        </w:rPr>
        <w:tab/>
      </w:r>
      <w:r>
        <w:rPr>
          <w:rFonts w:ascii="Arial" w:hAnsi="Arial" w:cs="Arial"/>
          <w:sz w:val="20"/>
          <w:szCs w:val="18"/>
        </w:rPr>
        <w:t>→</w:t>
      </w:r>
      <w:r w:rsidRPr="00CE5CFC">
        <w:rPr>
          <w:rFonts w:ascii="Arial" w:hAnsi="Arial" w:cs="Arial"/>
          <w:sz w:val="20"/>
          <w:szCs w:val="18"/>
        </w:rPr>
        <w:tab/>
      </w:r>
      <w:r w:rsidRPr="00CE5CFC">
        <w:rPr>
          <w:rFonts w:ascii="Arial" w:hAnsi="Arial" w:cs="Arial"/>
          <w:sz w:val="20"/>
          <w:szCs w:val="18"/>
        </w:rPr>
        <w:tab/>
        <w:t>laws and theories</w:t>
      </w:r>
      <w:r w:rsidRPr="00CE5CFC">
        <w:rPr>
          <w:rFonts w:ascii="Arial" w:hAnsi="Arial" w:cs="Arial"/>
          <w:sz w:val="20"/>
          <w:szCs w:val="18"/>
        </w:rPr>
        <w:tab/>
      </w:r>
      <w:r w:rsidRPr="00CE5CFC">
        <w:rPr>
          <w:rFonts w:ascii="Arial" w:hAnsi="Arial" w:cs="Arial"/>
          <w:sz w:val="20"/>
          <w:szCs w:val="18"/>
        </w:rPr>
        <w:tab/>
      </w:r>
      <w:r>
        <w:rPr>
          <w:rFonts w:ascii="Arial" w:hAnsi="Arial" w:cs="Arial"/>
          <w:sz w:val="20"/>
          <w:szCs w:val="18"/>
        </w:rPr>
        <w:t>→</w:t>
      </w:r>
      <w:r w:rsidRPr="00CE5CFC">
        <w:rPr>
          <w:rFonts w:ascii="Arial" w:hAnsi="Arial" w:cs="Arial"/>
          <w:sz w:val="20"/>
          <w:szCs w:val="18"/>
        </w:rPr>
        <w:t xml:space="preserve"> </w:t>
      </w:r>
      <w:r w:rsidRPr="00CE5CFC">
        <w:rPr>
          <w:rFonts w:ascii="Arial" w:hAnsi="Arial" w:cs="Arial"/>
          <w:sz w:val="20"/>
          <w:szCs w:val="18"/>
        </w:rPr>
        <w:tab/>
      </w:r>
      <w:r w:rsidRPr="00CE5CFC">
        <w:rPr>
          <w:rFonts w:ascii="Arial" w:hAnsi="Arial" w:cs="Arial"/>
          <w:sz w:val="20"/>
          <w:szCs w:val="18"/>
        </w:rPr>
        <w:tab/>
        <w:t>predictions</w:t>
      </w:r>
    </w:p>
    <w:p w:rsidR="00DD7787" w:rsidRPr="00CE5CFC" w:rsidRDefault="00DD7787" w:rsidP="008A1C8E">
      <w:pPr>
        <w:pStyle w:val="pumpbodycopy"/>
        <w:keepLines w:val="0"/>
        <w:tabs>
          <w:tab w:val="left" w:pos="426"/>
          <w:tab w:val="left" w:pos="1701"/>
          <w:tab w:val="left" w:pos="2268"/>
          <w:tab w:val="left" w:pos="8364"/>
        </w:tabs>
        <w:suppressAutoHyphens w:val="0"/>
        <w:spacing w:after="0" w:line="480" w:lineRule="auto"/>
        <w:ind w:left="567" w:right="311"/>
        <w:jc w:val="both"/>
        <w:rPr>
          <w:rFonts w:ascii="Arial" w:hAnsi="Arial" w:cs="Arial"/>
          <w:noProof w:val="0"/>
          <w:spacing w:val="0"/>
          <w:sz w:val="20"/>
          <w:szCs w:val="18"/>
        </w:rPr>
      </w:pPr>
      <w:r w:rsidRPr="00CE5CFC">
        <w:rPr>
          <w:rFonts w:ascii="Arial" w:hAnsi="Arial" w:cs="Arial"/>
          <w:noProof w:val="0"/>
          <w:spacing w:val="0"/>
          <w:sz w:val="20"/>
          <w:szCs w:val="18"/>
        </w:rPr>
        <w:t>observation</w:t>
      </w:r>
    </w:p>
    <w:p w:rsidR="00DD7787" w:rsidRPr="00CE5CFC" w:rsidRDefault="00DD7787" w:rsidP="008A1C8E">
      <w:pPr>
        <w:pStyle w:val="pumpbodycopy"/>
        <w:keepLines w:val="0"/>
        <w:tabs>
          <w:tab w:val="left" w:pos="426"/>
          <w:tab w:val="left" w:pos="1701"/>
          <w:tab w:val="left" w:pos="2268"/>
          <w:tab w:val="left" w:pos="3969"/>
          <w:tab w:val="left" w:pos="8364"/>
        </w:tabs>
        <w:suppressAutoHyphens w:val="0"/>
        <w:spacing w:after="0" w:line="480" w:lineRule="auto"/>
        <w:ind w:right="311"/>
        <w:jc w:val="right"/>
        <w:rPr>
          <w:rFonts w:ascii="Arial" w:hAnsi="Arial" w:cs="Arial"/>
          <w:noProof w:val="0"/>
          <w:spacing w:val="0"/>
          <w:sz w:val="20"/>
          <w:szCs w:val="18"/>
        </w:rPr>
      </w:pPr>
      <w:r w:rsidRPr="00CE5CFC">
        <w:rPr>
          <w:rFonts w:ascii="Arial" w:hAnsi="Arial" w:cs="Arial"/>
          <w:noProof w:val="0"/>
          <w:spacing w:val="0"/>
          <w:sz w:val="20"/>
          <w:szCs w:val="18"/>
        </w:rPr>
        <w:t>(based on Chalmers 1999, p.54)</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Suppose, for example that I am interested in water and how it boils. On this picture, I might begin by observing water being heated on a number of occasions and checking its temperature when it is boiling. I notice that the temperature is always 100 degrees centigrade and so I come up with the ge</w:t>
      </w:r>
      <w:r>
        <w:rPr>
          <w:sz w:val="20"/>
        </w:rPr>
        <w:t xml:space="preserve">neralisation that water boils at 100 degrees centigrade. </w:t>
      </w:r>
      <w:r w:rsidRPr="00CE5CFC">
        <w:rPr>
          <w:sz w:val="20"/>
        </w:rPr>
        <w:t>I can then go on to make predictions based on this about particular bodies of water and so on. The problem with this is that even a huge number of similar observations don’t guarantee the truth of the generalisation. Even if I have boiled water a huge number of times and noticed each time that it boiled at 100 degrees centigrade, I cannot know that it will boil at 100 degrees centigrade the next time I try it (for example, if I boil it at an altitude significantly above sea level, it will boil at a lower temperature).</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 xml:space="preserve">Induction, then, involves observation of patterns and the formation of generalisations based on this. It is clearly something that humans do very often, but it is not a process which leads from true premises to true conclusions. For example, it might well be true that every Turkish taxi driver I have ever met is very friendly and helpful but this does not </w:t>
      </w:r>
      <w:r>
        <w:rPr>
          <w:sz w:val="20"/>
        </w:rPr>
        <w:t>prevent</w:t>
      </w:r>
      <w:r w:rsidRPr="00CE5CFC">
        <w:rPr>
          <w:sz w:val="20"/>
        </w:rPr>
        <w:t xml:space="preserve"> the next one I meet </w:t>
      </w:r>
      <w:r>
        <w:rPr>
          <w:sz w:val="20"/>
        </w:rPr>
        <w:t xml:space="preserve">from being </w:t>
      </w:r>
      <w:r w:rsidRPr="00CE5CFC">
        <w:rPr>
          <w:sz w:val="20"/>
        </w:rPr>
        <w:t>unhelpful and unfriendly.</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The main things to notice from this section are that</w:t>
      </w:r>
      <w:r>
        <w:rPr>
          <w:sz w:val="20"/>
        </w:rPr>
        <w:t xml:space="preserve"> some</w:t>
      </w:r>
      <w:r w:rsidRPr="00CE5CFC">
        <w:rPr>
          <w:sz w:val="20"/>
        </w:rPr>
        <w:t xml:space="preserve"> inferential processes are not deductive and that we seem to make inferences like this spontaneously in a number of contexts. In the next two sections, we’ll consider what kinds of inferences we make in general cognition and then what kinds of inferences we make when understanding acts of ostensive communication.</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25355D" w:rsidRDefault="00DD7787">
      <w:pPr>
        <w:spacing w:line="480" w:lineRule="auto"/>
        <w:rPr>
          <w:rFonts w:ascii="Arial" w:hAnsi="Arial"/>
          <w:sz w:val="18"/>
        </w:rPr>
      </w:pPr>
      <w:r w:rsidRPr="0025355D">
        <w:rPr>
          <w:rFonts w:ascii="Arial" w:hAnsi="Arial"/>
          <w:sz w:val="18"/>
        </w:rPr>
        <w:t xml:space="preserve">EXERCISE </w:t>
      </w:r>
      <w:r>
        <w:rPr>
          <w:rFonts w:ascii="Arial" w:hAnsi="Arial"/>
          <w:sz w:val="18"/>
        </w:rPr>
        <w:t>4.2</w:t>
      </w:r>
      <w:r w:rsidRPr="0025355D">
        <w:rPr>
          <w:rFonts w:ascii="Arial" w:hAnsi="Arial"/>
          <w:sz w:val="18"/>
        </w:rPr>
        <w:t>:</w:t>
      </w:r>
    </w:p>
    <w:p w:rsidR="00DD7787" w:rsidRPr="0025355D" w:rsidRDefault="00DD7787" w:rsidP="008A1C8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25355D">
        <w:rPr>
          <w:rFonts w:ascii="Arial" w:hAnsi="Arial"/>
          <w:sz w:val="18"/>
        </w:rPr>
        <w:t>Y</w:t>
      </w:r>
      <w:r>
        <w:rPr>
          <w:rFonts w:ascii="Arial" w:hAnsi="Arial"/>
          <w:sz w:val="18"/>
        </w:rPr>
        <w:t>ou are now ready to attempt exercise 4.2 which encourages you to explore further the nature of inductive inference.</w:t>
      </w:r>
      <w:r w:rsidRPr="0025355D">
        <w:rPr>
          <w:rFonts w:ascii="Arial" w:hAnsi="Arial"/>
          <w:sz w:val="18"/>
        </w:rPr>
        <w:t xml:space="preserve"> </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CE5CFC" w:rsidRDefault="00DD7787">
      <w:pPr>
        <w:spacing w:line="480" w:lineRule="auto"/>
        <w:rPr>
          <w:rFonts w:ascii="Arial" w:hAnsi="Arial"/>
          <w:sz w:val="20"/>
        </w:rPr>
      </w:pPr>
    </w:p>
    <w:p w:rsidR="00DD7787" w:rsidRPr="00CE5CFC" w:rsidRDefault="00DD7787">
      <w:pPr>
        <w:spacing w:line="480" w:lineRule="auto"/>
        <w:rPr>
          <w:rFonts w:ascii="Arial" w:hAnsi="Arial"/>
          <w:i/>
          <w:sz w:val="20"/>
        </w:rPr>
      </w:pPr>
      <w:r w:rsidRPr="00CE5CFC">
        <w:rPr>
          <w:rFonts w:ascii="Arial" w:hAnsi="Arial"/>
          <w:i/>
          <w:sz w:val="20"/>
        </w:rPr>
        <w:t>4.3.3</w:t>
      </w:r>
      <w:r w:rsidRPr="00CE5CFC">
        <w:rPr>
          <w:rFonts w:ascii="Arial" w:hAnsi="Arial"/>
          <w:i/>
          <w:sz w:val="20"/>
        </w:rPr>
        <w:tab/>
        <w:t>Human inference</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So what kinds of inferences do we make in general when understanding the world? At first glance</w:t>
      </w:r>
      <w:r>
        <w:rPr>
          <w:sz w:val="20"/>
        </w:rPr>
        <w:t>,</w:t>
      </w:r>
      <w:r w:rsidRPr="00CE5CFC">
        <w:rPr>
          <w:sz w:val="20"/>
        </w:rPr>
        <w:t xml:space="preserve"> it seems clear that they are mainly not deductive. If I see a man approaching a car with keys in his hand, I infer that this man is approaching his own car and that he is about to get in</w:t>
      </w:r>
      <w:r>
        <w:rPr>
          <w:sz w:val="20"/>
        </w:rPr>
        <w:t>to</w:t>
      </w:r>
      <w:r w:rsidRPr="00CE5CFC">
        <w:rPr>
          <w:sz w:val="20"/>
        </w:rPr>
        <w:t xml:space="preserve"> it and start driving. How reliable is my conclusion? Clearly not very reliable, since it is quite conceivable that the man will walk past the car and get into another, or that he is looking at keys he will not now be using, or that he is going to drive a car that is not his, or that he is going to put something into the boot rather than drive it. And so on. It looks, then, like this inferential process was not a deductive one.</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It is possible, though, that deductive rules play a role within a larger process that is not deductive. Simplifying greatly, perhaps we could characterise the conclusion of my initial inference as follows:</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Premises:</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a.</w:t>
      </w:r>
      <w:r w:rsidRPr="00CE5CFC">
        <w:rPr>
          <w:sz w:val="20"/>
        </w:rPr>
        <w:tab/>
        <w:t>That man is approaching that car with the intention of driving off in it</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b.</w:t>
      </w:r>
      <w:r w:rsidRPr="00CE5CFC">
        <w:rPr>
          <w:sz w:val="20"/>
        </w:rPr>
        <w:tab/>
        <w:t>That car belongs to that man.</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sz w:val="20"/>
        </w:rPr>
      </w:pPr>
      <w:r w:rsidRPr="00CE5CFC">
        <w:rPr>
          <w:sz w:val="20"/>
        </w:rPr>
        <w:t>c.</w:t>
      </w:r>
      <w:r w:rsidRPr="00CE5CFC">
        <w:rPr>
          <w:sz w:val="20"/>
        </w:rPr>
        <w:tab/>
        <w:t>If nothing prevents him from getting in the car and driving off, then he will get in the car and drive off</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d.</w:t>
      </w:r>
      <w:r w:rsidRPr="00CE5CFC">
        <w:rPr>
          <w:sz w:val="20"/>
        </w:rPr>
        <w:tab/>
        <w:t>Nothing will prevent him from driving off</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Conclusion:</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He will get in the car and drive off</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 xml:space="preserve">Notice that c and d have the form of the modus ponens inference. If we think of ‘nothing prevents that man from getting in the car and driving off’ as ‘P’ and ‘that man will get in the car and drive off’ as ‘Q’, then line b has the form ‘P </w:t>
      </w:r>
      <w:r>
        <w:rPr>
          <w:sz w:val="20"/>
        </w:rPr>
        <w:t>→</w:t>
      </w:r>
      <w:r w:rsidRPr="00CE5CFC">
        <w:rPr>
          <w:sz w:val="20"/>
        </w:rPr>
        <w:t xml:space="preserve"> Q’ and line c has the form ‘P’. So our conclusion can be read as ‘Q’. This part then could, arguably, be treated as a deductive reasoning process. If this is right, then an inferential process which is not deductive overall nevertheless contains a deductive sub-part. The reason that inferences such as this do not lead to reliable conclusions could be argued to be because the premises are not guaranteed rather than because these inferences are not deductive. We could also suggest that the reason they are not guaranteed is because they were not deduced. On this view, we could say that some conclusions are not deduced and some are.</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How can we find out whether there is a deductive sub-part in our overall reasoning process? Of course, this is not easy and discussion tends to be both speculative and tentative. Some theorists have argued that human</w:t>
      </w:r>
      <w:r>
        <w:rPr>
          <w:sz w:val="20"/>
        </w:rPr>
        <w:t xml:space="preserve"> reasoning is not based on fully explicit deductive inference processe</w:t>
      </w:r>
      <w:r w:rsidRPr="00CE5CFC">
        <w:rPr>
          <w:sz w:val="20"/>
        </w:rPr>
        <w:t>s. For example, Johnson-Laird (1983; see also Johnson-Laird and Byrne 1991</w:t>
      </w:r>
      <w:r>
        <w:rPr>
          <w:sz w:val="20"/>
        </w:rPr>
        <w:t xml:space="preserve">; </w:t>
      </w:r>
      <w:r w:rsidRPr="00CE5CFC">
        <w:rPr>
          <w:sz w:val="20"/>
        </w:rPr>
        <w:t>Johnson-Laird 2004</w:t>
      </w:r>
      <w:r>
        <w:rPr>
          <w:sz w:val="20"/>
        </w:rPr>
        <w:t>, 2006</w:t>
      </w:r>
      <w:r w:rsidRPr="00CE5CFC">
        <w:rPr>
          <w:sz w:val="20"/>
        </w:rPr>
        <w:t xml:space="preserve">) has argued that humans use various kinds of ‘mental models’ rather than </w:t>
      </w:r>
      <w:r>
        <w:rPr>
          <w:sz w:val="20"/>
        </w:rPr>
        <w:t xml:space="preserve">fully explicit </w:t>
      </w:r>
      <w:r w:rsidRPr="00CE5CFC">
        <w:rPr>
          <w:sz w:val="20"/>
        </w:rPr>
        <w:t>deductive reasoning. Mental models are representations of properties of the world</w:t>
      </w:r>
      <w:r>
        <w:rPr>
          <w:sz w:val="20"/>
        </w:rPr>
        <w:t xml:space="preserve"> which are then used in reasoning. Here is a simplified example adapted from a model used by Johnson-Laird (2006: 110-111) in discussing inferences about Agatha Christie’s murder mystery ‘Murder on the Orient Express’. (29) shows the premise that ‘If the countess helped then Cyrus helped’ and the complete mental models it generates:</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Premise:</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If the countess helped then Cyrus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Models:</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Countess helped</w:t>
      </w:r>
      <w:r>
        <w:rPr>
          <w:sz w:val="20"/>
        </w:rPr>
        <w:tab/>
      </w:r>
      <w:r>
        <w:rPr>
          <w:sz w:val="20"/>
        </w:rPr>
        <w:tab/>
      </w:r>
      <w:r>
        <w:rPr>
          <w:sz w:val="20"/>
        </w:rPr>
        <w:tab/>
        <w:t>Cyrus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Countess did not help</w:t>
      </w:r>
      <w:r>
        <w:rPr>
          <w:sz w:val="20"/>
        </w:rPr>
        <w:tab/>
      </w:r>
      <w:r>
        <w:rPr>
          <w:sz w:val="20"/>
        </w:rPr>
        <w:tab/>
        <w:t>Cyrus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Countess did not help</w:t>
      </w:r>
      <w:r>
        <w:rPr>
          <w:sz w:val="20"/>
        </w:rPr>
        <w:tab/>
      </w:r>
      <w:r>
        <w:rPr>
          <w:sz w:val="20"/>
        </w:rPr>
        <w:tab/>
        <w:t>Cyrus did not help</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 xml:space="preserve"> We can see that this model contains three of the four logical possibilities if each person either helped or did not help. The one it rules out is one in which The Countess helped and Cyrus did not help. So what happens if we come to know a new premise, e.g. that the Countess did help. This will lead to a new model based on the conjunction of the two existing models:</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Premises:</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sz w:val="20"/>
        </w:rPr>
      </w:pPr>
      <w:r>
        <w:rPr>
          <w:sz w:val="20"/>
        </w:rPr>
        <w:tab/>
        <w:t>If the countess helped then Cyrus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sz w:val="20"/>
        </w:rPr>
      </w:pPr>
      <w:r>
        <w:rPr>
          <w:sz w:val="20"/>
        </w:rPr>
        <w:tab/>
        <w:t>Models:</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sz w:val="20"/>
        </w:rPr>
      </w:pPr>
      <w:r>
        <w:rPr>
          <w:sz w:val="20"/>
        </w:rPr>
        <w:tab/>
        <w:t>Countess helped</w:t>
      </w:r>
      <w:r>
        <w:rPr>
          <w:sz w:val="20"/>
        </w:rPr>
        <w:tab/>
      </w:r>
      <w:r>
        <w:rPr>
          <w:sz w:val="20"/>
        </w:rPr>
        <w:tab/>
      </w:r>
      <w:r>
        <w:rPr>
          <w:sz w:val="20"/>
        </w:rPr>
        <w:tab/>
        <w:t>Cyrus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sz w:val="20"/>
        </w:rPr>
      </w:pPr>
      <w:r>
        <w:rPr>
          <w:sz w:val="20"/>
        </w:rPr>
        <w:tab/>
        <w:t>Countess did not help</w:t>
      </w:r>
      <w:r>
        <w:rPr>
          <w:sz w:val="20"/>
        </w:rPr>
        <w:tab/>
      </w:r>
      <w:r>
        <w:rPr>
          <w:sz w:val="20"/>
        </w:rPr>
        <w:tab/>
        <w:t>Cyrus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sz w:val="20"/>
        </w:rPr>
      </w:pPr>
      <w:r>
        <w:rPr>
          <w:sz w:val="20"/>
        </w:rPr>
        <w:tab/>
        <w:t>Countess did not help</w:t>
      </w:r>
      <w:r>
        <w:rPr>
          <w:sz w:val="20"/>
        </w:rPr>
        <w:tab/>
      </w:r>
      <w:r>
        <w:rPr>
          <w:sz w:val="20"/>
        </w:rPr>
        <w:tab/>
        <w:t>Cyrus did not help</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t>New Premise:</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t>The countess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t>New Complete Model:</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t>Countess helped</w:t>
      </w:r>
      <w:r>
        <w:rPr>
          <w:sz w:val="20"/>
        </w:rPr>
        <w:tab/>
      </w:r>
      <w:r>
        <w:rPr>
          <w:sz w:val="20"/>
        </w:rPr>
        <w:tab/>
      </w:r>
      <w:r>
        <w:rPr>
          <w:sz w:val="20"/>
        </w:rPr>
        <w:tab/>
        <w:t>Cyrus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We can see that this is the logical conclusion since we have now ruled out the possibilities in which the Countess did not help. If our new premise was that the Countess did not help, the updated model would look like this:</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Premises:</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sz w:val="20"/>
        </w:rPr>
      </w:pPr>
      <w:r>
        <w:rPr>
          <w:sz w:val="20"/>
        </w:rPr>
        <w:tab/>
        <w:t>If the countess helped then Cyrus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sz w:val="20"/>
        </w:rPr>
      </w:pPr>
      <w:r>
        <w:rPr>
          <w:sz w:val="20"/>
        </w:rPr>
        <w:tab/>
        <w:t>Models:</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sz w:val="20"/>
        </w:rPr>
      </w:pPr>
      <w:r>
        <w:rPr>
          <w:sz w:val="20"/>
        </w:rPr>
        <w:tab/>
        <w:t>Countess helped</w:t>
      </w:r>
      <w:r>
        <w:rPr>
          <w:sz w:val="20"/>
        </w:rPr>
        <w:tab/>
      </w:r>
      <w:r>
        <w:rPr>
          <w:sz w:val="20"/>
        </w:rPr>
        <w:tab/>
      </w:r>
      <w:r>
        <w:rPr>
          <w:sz w:val="20"/>
        </w:rPr>
        <w:tab/>
        <w:t>Cyrus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sz w:val="20"/>
        </w:rPr>
      </w:pPr>
      <w:r>
        <w:rPr>
          <w:sz w:val="20"/>
        </w:rPr>
        <w:tab/>
        <w:t>Countess did not help</w:t>
      </w:r>
      <w:r>
        <w:rPr>
          <w:sz w:val="20"/>
        </w:rPr>
        <w:tab/>
      </w:r>
      <w:r>
        <w:rPr>
          <w:sz w:val="20"/>
        </w:rPr>
        <w:tab/>
        <w:t>Cyrus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sz w:val="20"/>
        </w:rPr>
      </w:pPr>
      <w:r>
        <w:rPr>
          <w:sz w:val="20"/>
        </w:rPr>
        <w:tab/>
        <w:t>Countess did not help</w:t>
      </w:r>
      <w:r>
        <w:rPr>
          <w:sz w:val="20"/>
        </w:rPr>
        <w:tab/>
      </w:r>
      <w:r>
        <w:rPr>
          <w:sz w:val="20"/>
        </w:rPr>
        <w:tab/>
        <w:t>Cyrus did not help</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t>New Premise:</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t>The countess did not help</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t>New Complete Model:</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t>Countess did not help</w:t>
      </w:r>
      <w:r>
        <w:rPr>
          <w:sz w:val="20"/>
        </w:rPr>
        <w:tab/>
      </w:r>
      <w:r>
        <w:rPr>
          <w:sz w:val="20"/>
        </w:rPr>
        <w:tab/>
        <w:t>Cyrus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t>Countess did not help</w:t>
      </w:r>
      <w:r>
        <w:rPr>
          <w:sz w:val="20"/>
        </w:rPr>
        <w:tab/>
      </w:r>
      <w:r>
        <w:rPr>
          <w:sz w:val="20"/>
        </w:rPr>
        <w:tab/>
        <w:t>Cyrus did not helped</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This is logically correct since the new information has not led to any conclusions about whether Cyrus helped or not. So far, the differences between an account based on deductive inference rules and an account based on mental models might not seem very great. There is a significant difference, though. If we have internalised deductive inference rules, then conclusions will follow automatically as soon as we find premises with the properties needed to spark the inference. If we come across a premise of the form ‘if P then Q’ and then we come across ‘P’, we should automatically derive ‘Q’. On the mental models approach, this conclusion will depend on the construction of a model and accurate updating of the complete model when we encounter a new premise. One way in which we might find a difference between the two approaches would be in considering what they predict about when we will draw correct conclusions and when we will not. Johnson-Laird and colleagues working on mental models argue that a strength of their approach is that it helps to explain how and why we sometimes get it wrong. Roughly, this follows because conclusions are represented in a model rather than automatically inferred. Sperber and Wilson propose that we do have real, internalised deductive inference rules which we use spontaneously and propose to explain why we sometimes make mistakes by reference to considerations of relevance. Sperber, Cara and Girotto (1995) propose a relevance-theoretic explanation of one way in which humans notoriously get it wrong, in the ‘selection task’ devised by Peter Wason (Wason 1966). We will return to these questions, and discuss the work of Sperber et al, in chapter eleven.</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Sperber and Wilson (1986: 83-103) point out that</w:t>
      </w:r>
      <w:r w:rsidRPr="00CE5CFC">
        <w:rPr>
          <w:sz w:val="20"/>
        </w:rPr>
        <w:t xml:space="preserve"> there are some conclusions which we </w:t>
      </w:r>
      <w:r>
        <w:rPr>
          <w:sz w:val="20"/>
        </w:rPr>
        <w:t xml:space="preserve">seem to draw </w:t>
      </w:r>
      <w:r w:rsidRPr="00CE5CFC">
        <w:rPr>
          <w:sz w:val="20"/>
        </w:rPr>
        <w:t>spontaneously and which fit with what we would expect if we have access to deductive rules. If I say to you that:</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If it’s raining on Saturday morning, John won’t come in to town for your picnic</w:t>
      </w:r>
      <w:r>
        <w:rPr>
          <w:sz w:val="20"/>
        </w:rPr>
        <w:t>.</w:t>
      </w:r>
    </w:p>
    <w:p w:rsidR="00DD7787"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and you then discover that:</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It’s raining on Saturday morning</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you will spontaneously conclude that:</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John won’t come in to town for your picnic</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This is easily explained if we assume that modus ponens corresponds to an active rule internalised by humans. To take a slightly more complicated example, if I tell you that:</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If you are over 60 and live in a London borough, you are entitled to a pass for free travel on London transport.</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sz w:val="20"/>
        </w:rPr>
      </w:pPr>
      <w:r w:rsidRPr="00CE5CFC">
        <w:rPr>
          <w:sz w:val="20"/>
        </w:rPr>
        <w:t>and you know that both</w:t>
      </w:r>
      <w:r>
        <w:rPr>
          <w:sz w:val="20"/>
        </w:rPr>
        <w:t xml:space="preserve"> (33) and (34</w:t>
      </w:r>
      <w:r w:rsidRPr="00CE5CFC">
        <w:rPr>
          <w:sz w:val="20"/>
        </w:rPr>
        <w:t>) are true:</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John is over 60.</w:t>
      </w: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John lives in a London Borough.</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You will conclude that:</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John is entitled to a free pass for travel on London transport.</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Here, you have applied ‘&amp;-introduction’ to derive the conjunction:</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John is over 60 and lives in a London borough</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and then</w:t>
      </w:r>
      <w:r>
        <w:rPr>
          <w:sz w:val="20"/>
        </w:rPr>
        <w:t xml:space="preserve"> modus ponens taking (35) and (39) as input to derive (38</w:t>
      </w:r>
      <w:r w:rsidRPr="00CE5CFC">
        <w:rPr>
          <w:sz w:val="20"/>
        </w:rPr>
        <w:t>). Note that I am ignoring the step that takes you from ‘If you are...’ to ‘if John is...’ but this is easily explained in standard logical languages.</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 xml:space="preserve">So examples like these </w:t>
      </w:r>
      <w:r>
        <w:rPr>
          <w:sz w:val="20"/>
        </w:rPr>
        <w:t>can be</w:t>
      </w:r>
      <w:r w:rsidRPr="00CE5CFC">
        <w:rPr>
          <w:sz w:val="20"/>
        </w:rPr>
        <w:t xml:space="preserve"> explained if we assume that deductive rules are part of our cognitive system and spontaneously performed.</w:t>
      </w:r>
      <w:r>
        <w:rPr>
          <w:sz w:val="20"/>
        </w:rPr>
        <w:t xml:space="preserve"> </w:t>
      </w:r>
      <w:r w:rsidRPr="00CE5CFC">
        <w:rPr>
          <w:sz w:val="20"/>
        </w:rPr>
        <w:t xml:space="preserve">If we agree with Sperber and Wilson </w:t>
      </w:r>
      <w:r>
        <w:rPr>
          <w:sz w:val="20"/>
        </w:rPr>
        <w:t>(1986: 83-103</w:t>
      </w:r>
      <w:r w:rsidRPr="00CE5CFC">
        <w:rPr>
          <w:sz w:val="20"/>
        </w:rPr>
        <w:t xml:space="preserve">) that humans do make deductive inferences, then we might be able to explain some of the inferences we spontaneously make and we might suggest that in cases such as the inference about car ownership and intentions above, there is a deductive sub-part to the overall process. So what is involved in the non-deductive part of inferences such as this? Perhaps this is an inductive (and therefore unreliable) inference based on the number of times in the past when we’ve seen people approach cars with keys in their hands and the car has turned out to belong to them. If so, it is much harder to explain where the inference comes from. Jerry Fodor (1983) has suggested that processes such as these are part of our central cognitive system and therefore not explainable. The problem, he suggests, is that the domain of inferences in the central system is too great, including every assumption we have </w:t>
      </w:r>
      <w:r>
        <w:rPr>
          <w:sz w:val="20"/>
        </w:rPr>
        <w:t xml:space="preserve">previously </w:t>
      </w:r>
      <w:r w:rsidRPr="00CE5CFC">
        <w:rPr>
          <w:sz w:val="20"/>
        </w:rPr>
        <w:t>stored and some others as well.</w:t>
      </w:r>
      <w:r>
        <w:rPr>
          <w:sz w:val="20"/>
        </w:rPr>
        <w:t xml:space="preserve"> We need to notice connections between different phenomena or assumptions to notice that we can make an inductive generalisation. More generally, Fodor suggests, any central process requires us to access the right assumptions at the right time.</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Fodor takes scientific theorising as his example of a central process. He suggests that there is no fixed domain for inferences when we are aiming to develop scientific hypotheses and that because these inferences are unconstrained there is no possibility of explaining how we make them. Fodor also suggested that pragmatic processing is a similarly unconstrained central process, and suggested that a pragmatic theory would, in effect, be ‘a theory of everything’. In developing</w:t>
      </w:r>
      <w:r>
        <w:rPr>
          <w:sz w:val="20"/>
        </w:rPr>
        <w:t xml:space="preserve"> relevance theory</w:t>
      </w:r>
      <w:r w:rsidRPr="00CE5CFC">
        <w:rPr>
          <w:sz w:val="20"/>
        </w:rPr>
        <w:t xml:space="preserve">, Sperber and Wilson saw themselves as responding to this view by showing that pragmatic processing </w:t>
      </w:r>
      <w:r>
        <w:rPr>
          <w:sz w:val="20"/>
        </w:rPr>
        <w:t>is</w:t>
      </w:r>
      <w:r w:rsidRPr="00CE5CFC">
        <w:rPr>
          <w:sz w:val="20"/>
        </w:rPr>
        <w:t xml:space="preserve"> a central process where it </w:t>
      </w:r>
      <w:r>
        <w:rPr>
          <w:sz w:val="20"/>
        </w:rPr>
        <w:t>is</w:t>
      </w:r>
      <w:r w:rsidRPr="00CE5CFC">
        <w:rPr>
          <w:sz w:val="20"/>
        </w:rPr>
        <w:t xml:space="preserve"> possible to make testable claims. We will see in chapter </w:t>
      </w:r>
      <w:r>
        <w:rPr>
          <w:sz w:val="20"/>
        </w:rPr>
        <w:t>eleven</w:t>
      </w:r>
      <w:r w:rsidRPr="00CE5CFC">
        <w:rPr>
          <w:sz w:val="20"/>
        </w:rPr>
        <w:t xml:space="preserve"> below that Sperber and Wilson have changed their thinking on this point</w:t>
      </w:r>
      <w:r>
        <w:rPr>
          <w:sz w:val="20"/>
        </w:rPr>
        <w:t xml:space="preserve"> in important ways; perhaps most significantly, they have developed a view on which pragmatic reasoning is based on modular rather than ‘global’ processes. W</w:t>
      </w:r>
      <w:r w:rsidRPr="00CE5CFC">
        <w:rPr>
          <w:sz w:val="20"/>
        </w:rPr>
        <w:t>e will consider some of the implications of their new thinking</w:t>
      </w:r>
      <w:r>
        <w:rPr>
          <w:sz w:val="20"/>
        </w:rPr>
        <w:t xml:space="preserve"> in chapter eleven</w:t>
      </w:r>
      <w:r w:rsidRPr="00CE5CFC">
        <w:rPr>
          <w:sz w:val="20"/>
        </w:rPr>
        <w:t>. For now,</w:t>
      </w:r>
      <w:r>
        <w:rPr>
          <w:sz w:val="20"/>
        </w:rPr>
        <w:t xml:space="preserve"> though,</w:t>
      </w:r>
      <w:r w:rsidRPr="00CE5CFC">
        <w:rPr>
          <w:sz w:val="20"/>
        </w:rPr>
        <w:t xml:space="preserve"> we will focus on how they initia</w:t>
      </w:r>
      <w:r>
        <w:rPr>
          <w:sz w:val="20"/>
        </w:rPr>
        <w:t>lly addressed Fodor’s challenge while sharing his assumption that pragmatic processing is a central process and therefore has ‘global’ access to assumptions from a wide range of sources, including memories and the outputs of any of the modular input systems.</w:t>
      </w:r>
    </w:p>
    <w:p w:rsidR="00DD7787" w:rsidRPr="00CE5CFC" w:rsidRDefault="00DD7787" w:rsidP="008A1C8E">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 xml:space="preserve"> </w:t>
      </w:r>
    </w:p>
    <w:p w:rsidR="00DD7787" w:rsidRPr="00CE5CFC" w:rsidRDefault="00DD7787" w:rsidP="008A1C8E">
      <w:pPr>
        <w:spacing w:line="480" w:lineRule="auto"/>
        <w:rPr>
          <w:rFonts w:ascii="Arial" w:hAnsi="Arial"/>
          <w:i/>
          <w:sz w:val="20"/>
        </w:rPr>
      </w:pPr>
      <w:r w:rsidRPr="00CE5CFC">
        <w:rPr>
          <w:rFonts w:ascii="Arial" w:hAnsi="Arial"/>
          <w:i/>
          <w:sz w:val="20"/>
        </w:rPr>
        <w:t>4.3.4</w:t>
      </w:r>
      <w:r w:rsidRPr="00CE5CFC">
        <w:rPr>
          <w:rFonts w:ascii="Arial" w:hAnsi="Arial"/>
          <w:i/>
          <w:sz w:val="20"/>
        </w:rPr>
        <w:tab/>
        <w:t>Human inference in communication</w:t>
      </w:r>
    </w:p>
    <w:p w:rsidR="00DD7787" w:rsidRPr="00CE5CFC" w:rsidRDefault="00DD7787" w:rsidP="008A1C8E">
      <w:pPr>
        <w:spacing w:line="480" w:lineRule="auto"/>
        <w:rPr>
          <w:rFonts w:ascii="Arial" w:hAnsi="Arial"/>
          <w:sz w:val="20"/>
        </w:rPr>
      </w:pPr>
      <w:r w:rsidRPr="00CE5CFC">
        <w:rPr>
          <w:rFonts w:ascii="Arial" w:hAnsi="Arial"/>
          <w:sz w:val="20"/>
        </w:rPr>
        <w:t>How similar or different are inferences about verbal communication to inferences about the world in general? At first glance, very similar. If you tell me that you are tired of spending Christmas on your own, I might infer that you would like me to invite you to come and spend it with me. But it is quite possible that you think you are simply expressing an attitude and that you have no interest in spending time with me. If I invite you to join me for Christmas, you might think that I am merely being polite and hope that you will say no, even if I insist that I really hope you will come. The op</w:t>
      </w:r>
      <w:r>
        <w:rPr>
          <w:rFonts w:ascii="Arial" w:hAnsi="Arial"/>
          <w:sz w:val="20"/>
        </w:rPr>
        <w:t>e</w:t>
      </w:r>
      <w:r w:rsidRPr="00CE5CFC">
        <w:rPr>
          <w:rFonts w:ascii="Arial" w:hAnsi="Arial"/>
          <w:sz w:val="20"/>
        </w:rPr>
        <w:t>nness of the range of possibilities and the risk of misunderstanding suggest that these inferences are not closed deductive processes with guaranteed outputs. So, like general thinking and scientific theorising, utterance interpretation does not look like a deductive inferential process.</w:t>
      </w:r>
    </w:p>
    <w:p w:rsidR="00DD7787" w:rsidRPr="00CE5CFC" w:rsidRDefault="00DD7787" w:rsidP="008A1C8E">
      <w:pPr>
        <w:spacing w:line="480" w:lineRule="auto"/>
        <w:rPr>
          <w:rFonts w:ascii="Arial" w:hAnsi="Arial"/>
          <w:sz w:val="20"/>
        </w:rPr>
      </w:pPr>
      <w:r w:rsidRPr="00CE5CFC">
        <w:rPr>
          <w:rFonts w:ascii="Arial" w:hAnsi="Arial"/>
          <w:sz w:val="20"/>
        </w:rPr>
        <w:tab/>
        <w:t>Again, though, we might agree that interpreting verbal communication is not deductive as a whole but also suggest that it contains deductive inferences as a sub-part. Sperber and Wilson take this approach and suggest that there is a special feature of interpretations of communicative acts: they are constrained in ways which make them easier to perform and easier to explain. Sperber and Wilson discuss Fodor’s suggestion that it is not possible to explain central cognitive processes, including processes involved in utterance interpretation</w:t>
      </w:r>
      <w:r>
        <w:rPr>
          <w:rFonts w:ascii="Arial" w:hAnsi="Arial"/>
          <w:sz w:val="20"/>
        </w:rPr>
        <w:t>,</w:t>
      </w:r>
      <w:r w:rsidRPr="00CE5CFC">
        <w:rPr>
          <w:rFonts w:ascii="Arial" w:hAnsi="Arial"/>
          <w:sz w:val="20"/>
        </w:rPr>
        <w:t xml:space="preserve"> because their domain is too great. They suggest that utterance interpretation might be quite different from scientific theorising in ways that make it more amenable to theoretical explanation:</w:t>
      </w:r>
    </w:p>
    <w:p w:rsidR="00DD7787" w:rsidRPr="00CE5CFC" w:rsidRDefault="00DD7787">
      <w:pPr>
        <w:spacing w:line="480" w:lineRule="auto"/>
        <w:rPr>
          <w:rFonts w:ascii="Arial" w:hAnsi="Arial"/>
          <w:sz w:val="20"/>
        </w:rPr>
      </w:pPr>
    </w:p>
    <w:p w:rsidR="00DD7787" w:rsidRPr="00CE5CFC" w:rsidRDefault="00DD7787" w:rsidP="00F113B8">
      <w:pPr>
        <w:spacing w:line="480" w:lineRule="auto"/>
        <w:ind w:left="1134" w:right="1269"/>
        <w:rPr>
          <w:rFonts w:ascii="Arial" w:hAnsi="Arial"/>
          <w:sz w:val="20"/>
        </w:rPr>
      </w:pPr>
      <w:r w:rsidRPr="00CE5CFC">
        <w:rPr>
          <w:rFonts w:ascii="Arial" w:hAnsi="Arial"/>
          <w:sz w:val="20"/>
        </w:rPr>
        <w:t xml:space="preserve">“Inferential comprehension … differs from scientific theorising in a number of relevant respects … Because the construction and evaluation of a scientific theory may take all the time in the world, the range of hypotheses that can be considered, and the range of evidence that can be taken into account, can be enormous, not just in theory but in practice. By contrast, ordinary utterance comprehension is almost instantaneous, and however much evidence </w:t>
      </w:r>
      <w:r w:rsidRPr="00CE5CFC">
        <w:rPr>
          <w:rFonts w:ascii="Arial" w:hAnsi="Arial"/>
          <w:i/>
          <w:sz w:val="20"/>
        </w:rPr>
        <w:t>might</w:t>
      </w:r>
      <w:r w:rsidRPr="00CE5CFC">
        <w:rPr>
          <w:rFonts w:ascii="Arial" w:hAnsi="Arial"/>
          <w:sz w:val="20"/>
        </w:rPr>
        <w:t xml:space="preserve"> have been taken into account, however many hypotheses </w:t>
      </w:r>
      <w:r w:rsidRPr="00CE5CFC">
        <w:rPr>
          <w:rFonts w:ascii="Arial" w:hAnsi="Arial"/>
          <w:i/>
          <w:sz w:val="20"/>
        </w:rPr>
        <w:t>might</w:t>
      </w:r>
      <w:r w:rsidRPr="00CE5CFC">
        <w:rPr>
          <w:rFonts w:ascii="Arial" w:hAnsi="Arial"/>
          <w:sz w:val="20"/>
        </w:rPr>
        <w:t xml:space="preserve"> have been considered, in practice the only evidence and hypotheses considered are those that are immediately accessible.”</w:t>
      </w:r>
    </w:p>
    <w:p w:rsidR="00DD7787" w:rsidRPr="00CE5CFC" w:rsidRDefault="00DD7787" w:rsidP="00F113B8">
      <w:pPr>
        <w:spacing w:line="480" w:lineRule="auto"/>
        <w:ind w:left="1134" w:right="1269"/>
        <w:jc w:val="right"/>
        <w:rPr>
          <w:rFonts w:ascii="Arial" w:hAnsi="Arial"/>
          <w:sz w:val="20"/>
        </w:rPr>
      </w:pPr>
      <w:r w:rsidRPr="00CE5CFC">
        <w:rPr>
          <w:rFonts w:ascii="Arial" w:hAnsi="Arial"/>
          <w:sz w:val="20"/>
        </w:rPr>
        <w:t>(Sperber and Wilson 1986: 66-67)</w:t>
      </w:r>
    </w:p>
    <w:p w:rsidR="00DD7787" w:rsidRPr="00CE5CFC" w:rsidRDefault="00DD7787">
      <w:pPr>
        <w:spacing w:line="480" w:lineRule="auto"/>
        <w:rPr>
          <w:rFonts w:ascii="Arial" w:hAnsi="Arial"/>
          <w:sz w:val="20"/>
        </w:rPr>
      </w:pPr>
    </w:p>
    <w:p w:rsidR="00DD7787" w:rsidRPr="00CE5CFC" w:rsidRDefault="00DD7787">
      <w:pPr>
        <w:spacing w:line="480" w:lineRule="auto"/>
        <w:rPr>
          <w:rFonts w:ascii="Arial" w:hAnsi="Arial"/>
          <w:sz w:val="20"/>
        </w:rPr>
      </w:pPr>
      <w:r>
        <w:rPr>
          <w:rFonts w:ascii="Arial" w:hAnsi="Arial"/>
          <w:sz w:val="20"/>
        </w:rPr>
        <w:t xml:space="preserve">So </w:t>
      </w:r>
      <w:r w:rsidRPr="00CE5CFC">
        <w:rPr>
          <w:rFonts w:ascii="Arial" w:hAnsi="Arial"/>
          <w:sz w:val="20"/>
        </w:rPr>
        <w:t>Sperber and Wilson believe we can come up with testable hypotheses about the inferential processes involved in utterance interpretation. Utterance interpretation is not a global and unconstrained process but may instead be seen as a process of ‘suitably constrained guesswork’ (Sperber and Wilson 1986: 69). They go on to suggest that this ‘guesswork’ is a form of non-demonstrative inference (a form of inference in which conclusions are not guaranteed) but that it contains deductive inferences as a sub-part of the overall process. To see how this might work, let’s look at an example of utterance interpretation and consider what sorts of inferential processes might be involv</w:t>
      </w:r>
      <w:r>
        <w:rPr>
          <w:rFonts w:ascii="Arial" w:hAnsi="Arial"/>
          <w:sz w:val="20"/>
        </w:rPr>
        <w:t>ed. Consider B’s response in (40)</w:t>
      </w:r>
      <w:r w:rsidRPr="00CE5CFC">
        <w:rPr>
          <w:rFonts w:ascii="Arial" w:hAnsi="Arial"/>
          <w:sz w:val="20"/>
        </w:rPr>
        <w:t>:</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DD7787">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 xml:space="preserve">A: </w:t>
      </w:r>
      <w:r w:rsidRPr="00CE5CFC">
        <w:rPr>
          <w:sz w:val="20"/>
        </w:rPr>
        <w:tab/>
      </w:r>
      <w:r>
        <w:rPr>
          <w:sz w:val="20"/>
        </w:rPr>
        <w:t>Do you have to</w:t>
      </w:r>
      <w:r w:rsidRPr="00CE5CFC">
        <w:rPr>
          <w:sz w:val="20"/>
        </w:rPr>
        <w:t xml:space="preserve"> </w:t>
      </w:r>
      <w:r>
        <w:rPr>
          <w:sz w:val="20"/>
        </w:rPr>
        <w:t>cut the grass today?</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B:</w:t>
      </w:r>
      <w:r w:rsidRPr="00CE5CFC">
        <w:rPr>
          <w:sz w:val="20"/>
        </w:rPr>
        <w:tab/>
      </w:r>
      <w:r>
        <w:rPr>
          <w:sz w:val="20"/>
        </w:rPr>
        <w:t>It’s raining and I don’t have to if it’s raining.</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This is one place where I need to use a fairly unnatural utterance to illustrate a point. In fact, the unnaturalness actually follows from assumptions about how we interpret utterances (why spell out so much when A can understand B’s intention with a shorter utterance?)</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sidRPr="00CE5CFC">
        <w:rPr>
          <w:sz w:val="20"/>
        </w:rPr>
        <w:t xml:space="preserve">B’s response </w:t>
      </w:r>
      <w:r>
        <w:rPr>
          <w:sz w:val="20"/>
        </w:rPr>
        <w:t xml:space="preserve">here </w:t>
      </w:r>
      <w:r w:rsidRPr="00CE5CFC">
        <w:rPr>
          <w:sz w:val="20"/>
        </w:rPr>
        <w:t xml:space="preserve">will surely encourage A to think that B doesn’t </w:t>
      </w:r>
      <w:r>
        <w:rPr>
          <w:sz w:val="20"/>
        </w:rPr>
        <w:t xml:space="preserve">have to cut the grass today. </w:t>
      </w:r>
      <w:r w:rsidRPr="00CE5CFC">
        <w:rPr>
          <w:sz w:val="20"/>
        </w:rPr>
        <w:t>Ignoring for the moment the inferences A needs to make in order to see tha</w:t>
      </w:r>
      <w:r>
        <w:rPr>
          <w:sz w:val="20"/>
        </w:rPr>
        <w:t xml:space="preserve">t </w:t>
      </w:r>
      <w:r w:rsidRPr="00CE5CFC">
        <w:rPr>
          <w:sz w:val="20"/>
        </w:rPr>
        <w:t>t</w:t>
      </w:r>
      <w:r>
        <w:rPr>
          <w:sz w:val="20"/>
        </w:rPr>
        <w:t xml:space="preserve">he rain is falling now, that </w:t>
      </w:r>
      <w:r>
        <w:rPr>
          <w:i/>
          <w:sz w:val="20"/>
        </w:rPr>
        <w:t>‘I’</w:t>
      </w:r>
      <w:r>
        <w:rPr>
          <w:sz w:val="20"/>
        </w:rPr>
        <w:t xml:space="preserve"> refers to B, that </w:t>
      </w:r>
      <w:r>
        <w:rPr>
          <w:i/>
          <w:sz w:val="20"/>
        </w:rPr>
        <w:t>‘I don’t have to’</w:t>
      </w:r>
      <w:r>
        <w:rPr>
          <w:sz w:val="20"/>
        </w:rPr>
        <w:t xml:space="preserve"> means ‘I don’t have to cut the grass’, and so on</w:t>
      </w:r>
      <w:r w:rsidRPr="00CE5CFC">
        <w:rPr>
          <w:sz w:val="20"/>
        </w:rPr>
        <w:t>, we can translate this (again, with some simplification) into propositional calculus formulae. Let’s make some very simple assumptions about the propositions. First we’ll refer to the propositio</w:t>
      </w:r>
      <w:r>
        <w:rPr>
          <w:sz w:val="20"/>
        </w:rPr>
        <w:t>n that ‘It’s raining</w:t>
      </w:r>
      <w:r w:rsidRPr="00CE5CFC">
        <w:rPr>
          <w:sz w:val="20"/>
        </w:rPr>
        <w:t xml:space="preserve">’ </w:t>
      </w:r>
      <w:r>
        <w:rPr>
          <w:sz w:val="20"/>
        </w:rPr>
        <w:t xml:space="preserve">(at the time of A’s utterance and where A and B are located at that time) </w:t>
      </w:r>
      <w:r w:rsidRPr="00CE5CFC">
        <w:rPr>
          <w:sz w:val="20"/>
        </w:rPr>
        <w:t>as</w:t>
      </w:r>
      <w:r>
        <w:rPr>
          <w:sz w:val="20"/>
        </w:rPr>
        <w:t xml:space="preserve"> P and to ‘B has to cut the grass’ (similarly fleshed out, of course) as Q</w:t>
      </w:r>
      <w:r w:rsidRPr="00CE5CFC">
        <w:rPr>
          <w:sz w:val="20"/>
        </w:rPr>
        <w:t>:</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031C24">
      <w:pPr>
        <w:pStyle w:val="BodyText2"/>
        <w:numPr>
          <w:ilvl w:val="0"/>
          <w:numId w:val="35"/>
        </w:numPr>
        <w:tabs>
          <w:tab w:val="clear" w:pos="920"/>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sz w:val="20"/>
        </w:rPr>
      </w:pPr>
      <w:r w:rsidRPr="00CE5CFC">
        <w:rPr>
          <w:sz w:val="20"/>
        </w:rPr>
        <w:t>‘</w:t>
      </w:r>
      <w:r>
        <w:rPr>
          <w:sz w:val="20"/>
        </w:rPr>
        <w:t>It’s raining</w:t>
      </w:r>
      <w:r w:rsidRPr="00CE5CFC">
        <w:rPr>
          <w:sz w:val="20"/>
        </w:rPr>
        <w:t>’</w:t>
      </w:r>
      <w:r w:rsidRPr="00CE5CFC">
        <w:rPr>
          <w:sz w:val="20"/>
        </w:rPr>
        <w:tab/>
      </w:r>
      <w:r>
        <w:rPr>
          <w:sz w:val="20"/>
        </w:rPr>
        <w:tab/>
      </w:r>
      <w:r>
        <w:rPr>
          <w:sz w:val="20"/>
        </w:rPr>
        <w:tab/>
      </w:r>
      <w:r w:rsidRPr="00CE5CFC">
        <w:rPr>
          <w:sz w:val="20"/>
        </w:rPr>
        <w:t>=</w:t>
      </w:r>
      <w:r w:rsidRPr="00CE5CFC">
        <w:rPr>
          <w:sz w:val="20"/>
        </w:rPr>
        <w:tab/>
        <w:t>P</w:t>
      </w:r>
    </w:p>
    <w:p w:rsidR="00DD7787" w:rsidRPr="005629B3" w:rsidRDefault="00DD7787" w:rsidP="00031C24">
      <w:pPr>
        <w:pStyle w:val="BodyText2"/>
        <w:numPr>
          <w:ilvl w:val="0"/>
          <w:numId w:val="35"/>
        </w:numPr>
        <w:tabs>
          <w:tab w:val="clear" w:pos="920"/>
          <w:tab w:val="left" w:pos="1134"/>
          <w:tab w:val="left" w:pos="1701"/>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sz w:val="20"/>
        </w:rPr>
      </w:pPr>
      <w:r w:rsidRPr="005629B3">
        <w:rPr>
          <w:sz w:val="20"/>
        </w:rPr>
        <w:t>‘B has to cut the grass’</w:t>
      </w:r>
      <w:r w:rsidRPr="005629B3">
        <w:rPr>
          <w:sz w:val="20"/>
        </w:rPr>
        <w:tab/>
      </w:r>
      <w:r w:rsidRPr="005629B3">
        <w:rPr>
          <w:sz w:val="20"/>
        </w:rPr>
        <w:tab/>
        <w:t>=</w:t>
      </w:r>
      <w:r w:rsidRPr="005629B3">
        <w:rPr>
          <w:sz w:val="20"/>
        </w:rPr>
        <w:tab/>
        <w:t>Q</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We can now represent</w:t>
      </w:r>
      <w:r w:rsidRPr="00CE5CFC">
        <w:rPr>
          <w:sz w:val="20"/>
        </w:rPr>
        <w:t xml:space="preserve"> the structure of the exch</w:t>
      </w:r>
      <w:r>
        <w:rPr>
          <w:sz w:val="20"/>
        </w:rPr>
        <w:t>ange as something like (43</w:t>
      </w:r>
      <w:r w:rsidRPr="00CE5CFC">
        <w:rPr>
          <w:sz w:val="20"/>
        </w:rPr>
        <w:t>):</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031C24">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A asks whether Q</w:t>
      </w:r>
      <w:r w:rsidRPr="00CE5CFC">
        <w:rPr>
          <w:sz w:val="20"/>
        </w:rPr>
        <w:t xml:space="preserve"> is</w:t>
      </w:r>
      <w:r>
        <w:rPr>
          <w:sz w:val="20"/>
        </w:rPr>
        <w:t xml:space="preserve"> true</w:t>
      </w:r>
      <w:r w:rsidRPr="00CE5CFC">
        <w:rPr>
          <w:sz w:val="20"/>
        </w:rPr>
        <w:t xml:space="preserve"> </w:t>
      </w:r>
    </w:p>
    <w:p w:rsidR="00DD7787" w:rsidRDefault="00DD7787" w:rsidP="00031C24">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 xml:space="preserve">B replies that </w:t>
      </w:r>
      <w:r>
        <w:rPr>
          <w:sz w:val="20"/>
        </w:rPr>
        <w:t>‘P  and (</w:t>
      </w:r>
      <w:r w:rsidRPr="00CE5CFC">
        <w:rPr>
          <w:sz w:val="20"/>
        </w:rPr>
        <w:t>P</w:t>
      </w:r>
      <w:r>
        <w:rPr>
          <w:sz w:val="20"/>
        </w:rPr>
        <w:t xml:space="preserve"> </w:t>
      </w:r>
      <w:r>
        <w:rPr>
          <w:sz w:val="20"/>
        </w:rPr>
        <w:sym w:font="Wingdings" w:char="F0E8"/>
      </w:r>
      <w:r>
        <w:rPr>
          <w:sz w:val="20"/>
        </w:rPr>
        <w:t xml:space="preserve"> </w:t>
      </w:r>
      <w:r w:rsidRPr="00CE5CFC">
        <w:rPr>
          <w:sz w:val="20"/>
        </w:rPr>
        <w:t>¬</w:t>
      </w:r>
      <w:r>
        <w:rPr>
          <w:sz w:val="20"/>
        </w:rPr>
        <w:t xml:space="preserve"> </w:t>
      </w:r>
      <w:r w:rsidRPr="00CE5CFC">
        <w:rPr>
          <w:sz w:val="20"/>
        </w:rPr>
        <w:t>Q</w:t>
      </w:r>
      <w:r>
        <w:rPr>
          <w:sz w:val="20"/>
        </w:rPr>
        <w:t>)’</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I have transformed B’s utterance slightly so that it is in the form ‘P and (if P then not Q)’ rather than ‘P and (not Q if P)’ to make clear that this makes available to A the input for a modus ponens inference:</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sz w:val="20"/>
        </w:rPr>
      </w:pPr>
    </w:p>
    <w:p w:rsidR="00DD7787" w:rsidRDefault="00DD7787" w:rsidP="00031C24">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i/>
          <w:sz w:val="20"/>
        </w:rPr>
        <w:t>Input:</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560303">
        <w:rPr>
          <w:sz w:val="20"/>
        </w:rPr>
        <w:t xml:space="preserve">P </w:t>
      </w:r>
      <w:r>
        <w:rPr>
          <w:sz w:val="20"/>
        </w:rPr>
        <w:sym w:font="Wingdings" w:char="F0E8"/>
      </w:r>
      <w:r w:rsidRPr="00560303">
        <w:rPr>
          <w:sz w:val="20"/>
        </w:rPr>
        <w:t xml:space="preserve"> ¬ Q</w:t>
      </w:r>
    </w:p>
    <w:p w:rsidR="00DD7787" w:rsidRPr="00560303"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P</w:t>
      </w:r>
      <w:r w:rsidRPr="00560303">
        <w:rPr>
          <w:sz w:val="20"/>
        </w:rPr>
        <w:t xml:space="preserve"> </w:t>
      </w:r>
    </w:p>
    <w:p w:rsidR="00DD7787" w:rsidRPr="00560303"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i/>
          <w:sz w:val="20"/>
        </w:rPr>
      </w:pPr>
      <w:r>
        <w:rPr>
          <w:sz w:val="20"/>
        </w:rPr>
        <w:tab/>
      </w:r>
      <w:r>
        <w:rPr>
          <w:sz w:val="20"/>
        </w:rPr>
        <w:tab/>
      </w:r>
      <w:r>
        <w:rPr>
          <w:i/>
          <w:sz w:val="20"/>
        </w:rPr>
        <w:t>Output:</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r>
      <w:r w:rsidRPr="00CE5CFC">
        <w:rPr>
          <w:sz w:val="20"/>
        </w:rPr>
        <w:t>¬</w:t>
      </w:r>
      <w:r>
        <w:rPr>
          <w:sz w:val="20"/>
        </w:rPr>
        <w:t xml:space="preserve"> </w:t>
      </w:r>
      <w:r w:rsidRPr="00CE5CFC">
        <w:rPr>
          <w:sz w:val="20"/>
        </w:rPr>
        <w:t>Q</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Given this, A can automatically infer the conclusion that ‘</w:t>
      </w:r>
      <w:r w:rsidRPr="00CE5CFC">
        <w:rPr>
          <w:sz w:val="20"/>
        </w:rPr>
        <w:t>¬</w:t>
      </w:r>
      <w:r>
        <w:rPr>
          <w:sz w:val="20"/>
        </w:rPr>
        <w:t xml:space="preserve"> </w:t>
      </w:r>
      <w:r w:rsidRPr="00CE5CFC">
        <w:rPr>
          <w:sz w:val="20"/>
        </w:rPr>
        <w:t>Q</w:t>
      </w:r>
      <w:r>
        <w:rPr>
          <w:sz w:val="20"/>
        </w:rPr>
        <w:t>’, i.e. that B does not have to cut the grass. We have seen then that this admittedly unnatural utterance is able to generate a set of propositions which enable A to deductively infer a relevant conclusion. However, even with an unnatural utterance designed to make a deductive account more likely, this interpretive process can not be seen as wholly deductive.</w:t>
      </w:r>
      <w:r w:rsidRPr="00CE5CFC">
        <w:rPr>
          <w:sz w:val="20"/>
        </w:rPr>
        <w:t xml:space="preserve"> </w:t>
      </w:r>
      <w:r>
        <w:rPr>
          <w:sz w:val="20"/>
        </w:rPr>
        <w:t xml:space="preserve">So </w:t>
      </w:r>
      <w:r w:rsidRPr="00CE5CFC">
        <w:rPr>
          <w:sz w:val="20"/>
        </w:rPr>
        <w:t>what are the parts of the process which can not be understood in terms of deductive inference?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F048F8"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F048F8">
        <w:rPr>
          <w:sz w:val="18"/>
        </w:rPr>
        <w:t xml:space="preserve">EXERCISE </w:t>
      </w:r>
      <w:r>
        <w:rPr>
          <w:sz w:val="18"/>
        </w:rPr>
        <w:t>4.3</w:t>
      </w:r>
      <w:r w:rsidRPr="00F048F8">
        <w:rPr>
          <w:sz w:val="18"/>
        </w:rPr>
        <w:t>:</w:t>
      </w:r>
    </w:p>
    <w:p w:rsidR="00DD7787" w:rsidRPr="00F048F8"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F048F8">
        <w:rPr>
          <w:sz w:val="18"/>
        </w:rPr>
        <w:t>Y</w:t>
      </w:r>
      <w:r>
        <w:rPr>
          <w:sz w:val="18"/>
        </w:rPr>
        <w:t>ou are now ready to work on exercise 4.3 which encourages you to think about the nature of deductive and non-deductive inferences involved in utterance interpretation.</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CE5CFC"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Parts of the process of i</w:t>
      </w:r>
      <w:r>
        <w:rPr>
          <w:sz w:val="20"/>
        </w:rPr>
        <w:t>nterpreting B’s utterance in (40</w:t>
      </w:r>
      <w:r w:rsidRPr="00CE5CFC">
        <w:rPr>
          <w:sz w:val="20"/>
        </w:rPr>
        <w:t>) which do not seem to be deductive include</w:t>
      </w:r>
      <w:r>
        <w:rPr>
          <w:sz w:val="20"/>
        </w:rPr>
        <w:t xml:space="preserve"> the following</w:t>
      </w:r>
      <w:r w:rsidRPr="00CE5CFC">
        <w:rPr>
          <w:sz w:val="20"/>
        </w:rPr>
        <w:t>:</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031C24">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CE5CFC">
        <w:rPr>
          <w:sz w:val="20"/>
        </w:rPr>
        <w:t xml:space="preserve">Some non-deductive processes </w:t>
      </w:r>
      <w:r>
        <w:rPr>
          <w:sz w:val="20"/>
        </w:rPr>
        <w:t xml:space="preserve">involved </w:t>
      </w:r>
      <w:r w:rsidRPr="00CE5CFC">
        <w:rPr>
          <w:sz w:val="20"/>
        </w:rPr>
        <w:t>in understanding B’s utterance:</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a.</w:t>
      </w:r>
      <w:r w:rsidRPr="00CE5CFC">
        <w:rPr>
          <w:sz w:val="20"/>
        </w:rPr>
        <w:tab/>
        <w:t xml:space="preserve">assigning </w:t>
      </w:r>
      <w:r>
        <w:rPr>
          <w:sz w:val="20"/>
        </w:rPr>
        <w:t xml:space="preserve">a </w:t>
      </w:r>
      <w:r w:rsidRPr="00CE5CFC">
        <w:rPr>
          <w:sz w:val="20"/>
        </w:rPr>
        <w:t xml:space="preserve">referent to the pronoun </w:t>
      </w:r>
      <w:r w:rsidRPr="00CE5CFC">
        <w:rPr>
          <w:i/>
          <w:sz w:val="20"/>
        </w:rPr>
        <w:t>I</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701"/>
        <w:rPr>
          <w:sz w:val="20"/>
        </w:rPr>
      </w:pPr>
      <w:r w:rsidRPr="00CE5CFC">
        <w:rPr>
          <w:sz w:val="20"/>
        </w:rPr>
        <w:tab/>
      </w:r>
      <w:r w:rsidRPr="00CE5CFC">
        <w:rPr>
          <w:sz w:val="20"/>
        </w:rPr>
        <w:tab/>
        <w:t>b.</w:t>
      </w:r>
      <w:r w:rsidRPr="00CE5CFC">
        <w:rPr>
          <w:sz w:val="20"/>
        </w:rPr>
        <w:tab/>
      </w:r>
      <w:r>
        <w:rPr>
          <w:sz w:val="20"/>
        </w:rPr>
        <w:t xml:space="preserve">understanding that </w:t>
      </w:r>
      <w:r>
        <w:rPr>
          <w:i/>
          <w:sz w:val="20"/>
        </w:rPr>
        <w:t>it</w:t>
      </w:r>
      <w:r>
        <w:rPr>
          <w:sz w:val="20"/>
        </w:rPr>
        <w:t xml:space="preserve"> does not refer to an entity in the world</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701"/>
        <w:rPr>
          <w:sz w:val="20"/>
        </w:rPr>
      </w:pPr>
      <w:r>
        <w:rPr>
          <w:sz w:val="20"/>
        </w:rPr>
        <w:tab/>
      </w:r>
      <w:r>
        <w:rPr>
          <w:sz w:val="20"/>
        </w:rPr>
        <w:tab/>
        <w:t>c.</w:t>
      </w:r>
      <w:r>
        <w:rPr>
          <w:sz w:val="20"/>
        </w:rPr>
        <w:tab/>
        <w:t>recognising when and where the raining is taking place</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701"/>
        <w:rPr>
          <w:sz w:val="20"/>
        </w:rPr>
      </w:pPr>
      <w:r>
        <w:rPr>
          <w:sz w:val="20"/>
        </w:rPr>
        <w:tab/>
      </w:r>
      <w:r>
        <w:rPr>
          <w:sz w:val="20"/>
        </w:rPr>
        <w:tab/>
        <w:t>d.</w:t>
      </w:r>
      <w:r>
        <w:rPr>
          <w:sz w:val="20"/>
        </w:rPr>
        <w:tab/>
        <w:t xml:space="preserve">recognising that </w:t>
      </w:r>
      <w:r>
        <w:rPr>
          <w:i/>
          <w:sz w:val="20"/>
        </w:rPr>
        <w:t>‘I don’t have to’</w:t>
      </w:r>
      <w:r>
        <w:rPr>
          <w:sz w:val="20"/>
        </w:rPr>
        <w:t xml:space="preserve"> means ‘I don’t have to cut the grass at the time when it is raining</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701"/>
        <w:rPr>
          <w:sz w:val="20"/>
        </w:rPr>
      </w:pP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In fact, there are other processes involved in understanding B which we have not yet considered. A will not simply recover the proposition that A does not have to cut the grass and stop interpreting there. He will surely infer conclusions from the fact that B does not have to cut the grass, e.g. that B is free this afternoon, that B is fortunate, and so on. These will depend on accessing appropriate contextual assumptions such as that B will be free if she doesn’t have to cut the grass and so on. So we can add two further things which have to be non-demonstratively inferred:</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031C24">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Further</w:t>
      </w:r>
      <w:r w:rsidRPr="00CE5CFC">
        <w:rPr>
          <w:sz w:val="20"/>
        </w:rPr>
        <w:t xml:space="preserve"> non-deductive processes </w:t>
      </w:r>
      <w:r>
        <w:rPr>
          <w:sz w:val="20"/>
        </w:rPr>
        <w:t xml:space="preserve">involved </w:t>
      </w:r>
      <w:r w:rsidRPr="00CE5CFC">
        <w:rPr>
          <w:sz w:val="20"/>
        </w:rPr>
        <w:t>in understanding B’s utterance:</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sz w:val="20"/>
        </w:rPr>
      </w:pPr>
      <w:r w:rsidRPr="00CE5CFC">
        <w:rPr>
          <w:sz w:val="20"/>
        </w:rPr>
        <w:t>a.</w:t>
      </w:r>
      <w:r w:rsidRPr="00CE5CFC">
        <w:rPr>
          <w:sz w:val="20"/>
        </w:rPr>
        <w:tab/>
      </w:r>
      <w:r>
        <w:rPr>
          <w:sz w:val="20"/>
        </w:rPr>
        <w:t>accessing appropriate contextual assumptions (e.g. that B will be free this afternoon if she does not have to cut the grass)</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sz w:val="20"/>
        </w:rPr>
      </w:pPr>
      <w:r w:rsidRPr="00CE5CFC">
        <w:rPr>
          <w:sz w:val="20"/>
        </w:rPr>
        <w:t>b.</w:t>
      </w:r>
      <w:r w:rsidRPr="00CE5CFC">
        <w:rPr>
          <w:sz w:val="20"/>
        </w:rPr>
        <w:tab/>
      </w:r>
      <w:r>
        <w:rPr>
          <w:sz w:val="20"/>
        </w:rPr>
        <w:t>deriving further conclusions from the union of these contextual assumptions and propositions expressed/’explicatures’ (e.g. that B is free this afternoon)</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 xml:space="preserve">On this view, then, deductive rules play a part in utterance interpretation and the main questions for pragmatics to explain are how we infer the appropriate </w:t>
      </w:r>
      <w:r>
        <w:rPr>
          <w:sz w:val="20"/>
        </w:rPr>
        <w:t>explicature (</w:t>
      </w:r>
      <w:r w:rsidRPr="00CE5CFC">
        <w:rPr>
          <w:sz w:val="20"/>
        </w:rPr>
        <w:t>for Grice, ‘what is said’) based on the encoded linguistic meanings of linguistic expressions</w:t>
      </w:r>
      <w:r>
        <w:rPr>
          <w:sz w:val="20"/>
        </w:rPr>
        <w:t>,</w:t>
      </w:r>
      <w:r w:rsidRPr="00CE5CFC">
        <w:rPr>
          <w:sz w:val="20"/>
        </w:rPr>
        <w:t xml:space="preserve"> how we access the appropriate contextual assumptions</w:t>
      </w:r>
      <w:r>
        <w:rPr>
          <w:sz w:val="20"/>
        </w:rPr>
        <w:t>, and how we derive implicatures based on explicatures and contextual assumptions</w:t>
      </w:r>
      <w:r w:rsidRPr="00CE5CFC">
        <w:rPr>
          <w:sz w:val="20"/>
        </w:rPr>
        <w:t>.</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Now imagine a slightly different exchange:</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031C24">
      <w:pPr>
        <w:pStyle w:val="BodyText2"/>
        <w:numPr>
          <w:ilvl w:val="0"/>
          <w:numId w:val="35"/>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A:</w:t>
      </w:r>
      <w:r w:rsidRPr="00CE5CFC">
        <w:rPr>
          <w:sz w:val="20"/>
        </w:rPr>
        <w:tab/>
        <w:t xml:space="preserve">Do you </w:t>
      </w:r>
      <w:r>
        <w:rPr>
          <w:sz w:val="20"/>
        </w:rPr>
        <w:t>have to cut the grass today</w:t>
      </w:r>
      <w:r w:rsidRPr="00CE5CFC">
        <w:rPr>
          <w:sz w:val="20"/>
        </w:rPr>
        <w:t>?</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B:</w:t>
      </w:r>
      <w:r w:rsidRPr="00CE5CFC">
        <w:rPr>
          <w:sz w:val="20"/>
        </w:rPr>
        <w:tab/>
      </w:r>
      <w:r>
        <w:rPr>
          <w:sz w:val="20"/>
        </w:rPr>
        <w:t>I don't have to if it’s raining</w:t>
      </w:r>
      <w:r w:rsidRPr="00CE5CFC">
        <w:rPr>
          <w:sz w:val="20"/>
        </w:rPr>
        <w:t xml:space="preserve">. </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 is still likely to decide that B does not</w:t>
      </w:r>
      <w:r>
        <w:rPr>
          <w:sz w:val="20"/>
        </w:rPr>
        <w:t xml:space="preserve"> have to cut the grass</w:t>
      </w:r>
      <w:r w:rsidRPr="00CE5CFC">
        <w:rPr>
          <w:sz w:val="20"/>
        </w:rPr>
        <w:t xml:space="preserve"> but now A has to infer more of the interpretation. </w:t>
      </w:r>
      <w:r>
        <w:rPr>
          <w:sz w:val="20"/>
        </w:rPr>
        <w:t xml:space="preserve">We can understand B here </w:t>
      </w:r>
      <w:r w:rsidRPr="00CE5CFC">
        <w:rPr>
          <w:sz w:val="20"/>
        </w:rPr>
        <w:t>as</w:t>
      </w:r>
      <w:r>
        <w:rPr>
          <w:sz w:val="20"/>
        </w:rPr>
        <w:t xml:space="preserve"> having</w:t>
      </w:r>
      <w:r w:rsidRPr="00CE5CFC">
        <w:rPr>
          <w:sz w:val="20"/>
        </w:rPr>
        <w:t xml:space="preserve"> uttered ‘P </w:t>
      </w:r>
      <w:r>
        <w:rPr>
          <w:sz w:val="20"/>
        </w:rPr>
        <w:t>→</w:t>
      </w:r>
      <w:r w:rsidRPr="00CE5CFC">
        <w:rPr>
          <w:sz w:val="20"/>
        </w:rPr>
        <w:t xml:space="preserve"> </w:t>
      </w:r>
      <w:r w:rsidRPr="00560303">
        <w:rPr>
          <w:sz w:val="20"/>
        </w:rPr>
        <w:t>¬</w:t>
      </w:r>
      <w:r>
        <w:rPr>
          <w:sz w:val="20"/>
        </w:rPr>
        <w:t xml:space="preserve"> </w:t>
      </w:r>
      <w:r w:rsidRPr="00CE5CFC">
        <w:rPr>
          <w:sz w:val="20"/>
        </w:rPr>
        <w:t xml:space="preserve">Q’ and </w:t>
      </w:r>
      <w:r>
        <w:rPr>
          <w:sz w:val="20"/>
        </w:rPr>
        <w:t>assuming that</w:t>
      </w:r>
      <w:r w:rsidRPr="00CE5CFC">
        <w:rPr>
          <w:sz w:val="20"/>
        </w:rPr>
        <w:t xml:space="preserve"> the hearer </w:t>
      </w:r>
      <w:r>
        <w:rPr>
          <w:sz w:val="20"/>
        </w:rPr>
        <w:t xml:space="preserve">can and will </w:t>
      </w:r>
      <w:r w:rsidRPr="00CE5CFC">
        <w:rPr>
          <w:sz w:val="20"/>
        </w:rPr>
        <w:t xml:space="preserve">infer ‘P’ </w:t>
      </w:r>
      <w:r>
        <w:rPr>
          <w:sz w:val="20"/>
        </w:rPr>
        <w:t xml:space="preserve">(that it’s raining) </w:t>
      </w:r>
      <w:r w:rsidRPr="00CE5CFC">
        <w:rPr>
          <w:sz w:val="20"/>
        </w:rPr>
        <w:t>for himself. The challenge for pragmatics is to explain how the hearer knows in a situation like this that what is re</w:t>
      </w:r>
      <w:r>
        <w:rPr>
          <w:sz w:val="20"/>
        </w:rPr>
        <w:t>quired is to infer that ‘it’s raining</w:t>
      </w:r>
      <w:r w:rsidRPr="00CE5CFC">
        <w:rPr>
          <w:sz w:val="20"/>
        </w:rPr>
        <w:t xml:space="preserve">’ in order to use it as a contextual assumption. What makes this even more challenging is that we know there are also contexts in which the hearer might be expected to infer something else, e.g. that </w:t>
      </w:r>
      <w:r>
        <w:rPr>
          <w:sz w:val="20"/>
        </w:rPr>
        <w:t>it’s not raining</w:t>
      </w:r>
      <w:r w:rsidRPr="00CE5CFC">
        <w:rPr>
          <w:sz w:val="20"/>
        </w:rPr>
        <w:t xml:space="preserve"> and that therefore B does have </w:t>
      </w:r>
      <w:r>
        <w:rPr>
          <w:sz w:val="20"/>
        </w:rPr>
        <w:t>to cut the grass (itself based on assuming that the ‘if-clause’ here represents a ‘biconditional’, i.e. that B has to cut the grass ‘if and only if’ it’s raining</w:t>
      </w:r>
      <w:r w:rsidRPr="00CE5CFC">
        <w:rPr>
          <w:sz w:val="20"/>
        </w:rPr>
        <w:t xml:space="preserve">. This might follow, for example, if </w:t>
      </w:r>
      <w:r>
        <w:rPr>
          <w:sz w:val="20"/>
        </w:rPr>
        <w:t>it is a sunny day and B looks wistfully out at the sun while speaking. This might in turn suggest that B is expressing regret, resignation, and so on.</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r>
      <w:r>
        <w:rPr>
          <w:sz w:val="20"/>
        </w:rPr>
        <w:t>Another possible exchange is (49</w:t>
      </w:r>
      <w:r w:rsidRPr="00CE5CFC">
        <w:rPr>
          <w:sz w:val="20"/>
        </w:rPr>
        <w:t>):</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7000F" w:rsidRDefault="00DD7787" w:rsidP="00031C24">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CE5CFC">
        <w:rPr>
          <w:sz w:val="20"/>
        </w:rPr>
        <w:t>A:</w:t>
      </w:r>
      <w:r w:rsidRPr="00CE5CFC">
        <w:rPr>
          <w:sz w:val="20"/>
        </w:rPr>
        <w:tab/>
        <w:t>Do you</w:t>
      </w:r>
      <w:r>
        <w:rPr>
          <w:sz w:val="20"/>
        </w:rPr>
        <w:t xml:space="preserve"> have to cut the grass today</w:t>
      </w:r>
      <w:r w:rsidRPr="00CE5CFC">
        <w:rPr>
          <w:sz w:val="20"/>
        </w:rPr>
        <w:t>?</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B:</w:t>
      </w:r>
      <w:r>
        <w:rPr>
          <w:sz w:val="20"/>
        </w:rPr>
        <w:tab/>
        <w:t>It’s raining</w:t>
      </w:r>
      <w:r w:rsidRPr="00CE5CFC">
        <w:rPr>
          <w:sz w:val="20"/>
        </w:rPr>
        <w:t>.</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 xml:space="preserve">Here, </w:t>
      </w:r>
      <w:r>
        <w:rPr>
          <w:sz w:val="20"/>
        </w:rPr>
        <w:t xml:space="preserve">we can think of the speaker </w:t>
      </w:r>
      <w:r w:rsidRPr="00CE5CFC">
        <w:rPr>
          <w:sz w:val="20"/>
        </w:rPr>
        <w:t>as</w:t>
      </w:r>
      <w:r>
        <w:rPr>
          <w:sz w:val="20"/>
        </w:rPr>
        <w:t xml:space="preserve"> having</w:t>
      </w:r>
      <w:r w:rsidRPr="00CE5CFC">
        <w:rPr>
          <w:sz w:val="20"/>
        </w:rPr>
        <w:t xml:space="preserve"> uttered ‘P’ and </w:t>
      </w:r>
      <w:r>
        <w:rPr>
          <w:sz w:val="20"/>
        </w:rPr>
        <w:t xml:space="preserve">assuming that </w:t>
      </w:r>
      <w:r w:rsidRPr="00CE5CFC">
        <w:rPr>
          <w:sz w:val="20"/>
        </w:rPr>
        <w:t xml:space="preserve">the hearer </w:t>
      </w:r>
      <w:r>
        <w:rPr>
          <w:sz w:val="20"/>
        </w:rPr>
        <w:t xml:space="preserve">can </w:t>
      </w:r>
      <w:r w:rsidRPr="00CE5CFC">
        <w:rPr>
          <w:sz w:val="20"/>
        </w:rPr>
        <w:t xml:space="preserve">infer ‘P </w:t>
      </w:r>
      <w:r>
        <w:rPr>
          <w:sz w:val="20"/>
        </w:rPr>
        <w:t>→</w:t>
      </w:r>
      <w:r w:rsidRPr="00CE5CFC">
        <w:rPr>
          <w:sz w:val="20"/>
        </w:rPr>
        <w:t xml:space="preserve">  ¬Q’ </w:t>
      </w:r>
      <w:r>
        <w:rPr>
          <w:sz w:val="20"/>
        </w:rPr>
        <w:t xml:space="preserve">(’if it’s raining I don’t have to’) </w:t>
      </w:r>
      <w:r w:rsidRPr="00CE5CFC">
        <w:rPr>
          <w:sz w:val="20"/>
        </w:rPr>
        <w:t xml:space="preserve">or, of course, ‘P </w:t>
      </w:r>
      <w:r>
        <w:rPr>
          <w:sz w:val="20"/>
        </w:rPr>
        <w:t xml:space="preserve">→ </w:t>
      </w:r>
      <w:r w:rsidRPr="00CE5CFC">
        <w:rPr>
          <w:sz w:val="20"/>
        </w:rPr>
        <w:t>Q’ (</w:t>
      </w:r>
      <w:r>
        <w:rPr>
          <w:sz w:val="20"/>
        </w:rPr>
        <w:t>‘if it’s raining I do have to’, which is less likely give standard assumptions about grass-cutting and rain)</w:t>
      </w:r>
      <w:r w:rsidRPr="00CE5CFC">
        <w:rPr>
          <w:sz w:val="20"/>
        </w:rPr>
        <w:t xml:space="preserve">. </w:t>
      </w:r>
      <w:r>
        <w:rPr>
          <w:sz w:val="20"/>
        </w:rPr>
        <w:t xml:space="preserve">Thinking in this way, then, </w:t>
      </w:r>
      <w:r w:rsidRPr="00CE5CFC">
        <w:rPr>
          <w:sz w:val="20"/>
        </w:rPr>
        <w:t xml:space="preserve">we can see </w:t>
      </w:r>
      <w:r>
        <w:rPr>
          <w:sz w:val="20"/>
        </w:rPr>
        <w:t xml:space="preserve">part of </w:t>
      </w:r>
      <w:r w:rsidRPr="00CE5CFC">
        <w:rPr>
          <w:sz w:val="20"/>
        </w:rPr>
        <w:t xml:space="preserve">the hearer’s task as </w:t>
      </w:r>
      <w:r>
        <w:rPr>
          <w:sz w:val="20"/>
        </w:rPr>
        <w:t>being to infer</w:t>
      </w:r>
      <w:r w:rsidRPr="00CE5CFC">
        <w:rPr>
          <w:sz w:val="20"/>
        </w:rPr>
        <w:t xml:space="preserve"> a conclusion. Ultimately, this involves deductive inference. Along the way, though, a number of non-demonstrative steps are required in order to access the appropriate hypotheses about some aspects of the </w:t>
      </w:r>
      <w:r>
        <w:rPr>
          <w:sz w:val="20"/>
        </w:rPr>
        <w:t>proposition expressed</w:t>
      </w:r>
      <w:r w:rsidRPr="00CE5CFC">
        <w:rPr>
          <w:sz w:val="20"/>
        </w:rPr>
        <w:t xml:space="preserve"> and about which contextual assumptions to use.</w:t>
      </w:r>
    </w:p>
    <w:p w:rsidR="00DD7787" w:rsidRPr="00CE5CF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The task for pragmatics, then, might be seen as to explain how we infer, non-demonstratively</w:t>
      </w:r>
      <w:r>
        <w:rPr>
          <w:sz w:val="20"/>
        </w:rPr>
        <w:t>, the explicatures of utterances,</w:t>
      </w:r>
      <w:r w:rsidRPr="00CE5CFC">
        <w:rPr>
          <w:sz w:val="20"/>
        </w:rPr>
        <w:t xml:space="preserve"> any contextual assumptions requi</w:t>
      </w:r>
      <w:r>
        <w:rPr>
          <w:sz w:val="20"/>
        </w:rPr>
        <w:t xml:space="preserve">red in understanding utterances, and the </w:t>
      </w:r>
      <w:r w:rsidRPr="00CE5CFC">
        <w:rPr>
          <w:sz w:val="20"/>
        </w:rPr>
        <w:t>implicatures of utterances. One part of the explanation might be that we spontaneously perform certain inference rules when we have access to the appropriate premises</w:t>
      </w:r>
      <w:r>
        <w:rPr>
          <w:sz w:val="20"/>
        </w:rPr>
        <w:t xml:space="preserve"> (e.g. we automatically infer ‘</w:t>
      </w:r>
      <w:r w:rsidRPr="00CE5CFC">
        <w:rPr>
          <w:sz w:val="20"/>
        </w:rPr>
        <w:t xml:space="preserve">¬Q’ </w:t>
      </w:r>
      <w:r>
        <w:rPr>
          <w:sz w:val="20"/>
        </w:rPr>
        <w:t xml:space="preserve">whenever we access ‘P’ and </w:t>
      </w:r>
      <w:r w:rsidRPr="00CE5CFC">
        <w:rPr>
          <w:sz w:val="20"/>
        </w:rPr>
        <w:t xml:space="preserve">‘P </w:t>
      </w:r>
      <w:r>
        <w:rPr>
          <w:sz w:val="20"/>
        </w:rPr>
        <w:t>→</w:t>
      </w:r>
      <w:r w:rsidRPr="00CE5CFC">
        <w:rPr>
          <w:sz w:val="20"/>
        </w:rPr>
        <w:t xml:space="preserve">  ¬Q’</w:t>
      </w:r>
      <w:r>
        <w:rPr>
          <w:sz w:val="20"/>
        </w:rPr>
        <w:t>)</w:t>
      </w:r>
      <w:r w:rsidRPr="00CE5CFC">
        <w:rPr>
          <w:sz w:val="20"/>
        </w:rPr>
        <w:t xml:space="preserve">. A more tricky part is to explain how we manage to access the appropriate contextual assumptions at the appropriate time. And, of course, we need to explain not only how we sometimes get it ‘right’ but also how we sometimes get it ‘wrong’, i.e. how we sometimes access contextual assumptions the speaker did not intend us to </w:t>
      </w:r>
      <w:r>
        <w:rPr>
          <w:sz w:val="20"/>
        </w:rPr>
        <w:t xml:space="preserve">use </w:t>
      </w:r>
      <w:r w:rsidRPr="00CE5CFC">
        <w:rPr>
          <w:sz w:val="20"/>
        </w:rPr>
        <w:t xml:space="preserve">and so </w:t>
      </w:r>
      <w:r>
        <w:rPr>
          <w:sz w:val="20"/>
        </w:rPr>
        <w:t>make</w:t>
      </w:r>
      <w:r w:rsidRPr="00CE5CFC">
        <w:rPr>
          <w:sz w:val="20"/>
        </w:rPr>
        <w:t xml:space="preserve"> incorrect assumptions about what the speaker intends to convey.</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ab/>
        <w:t>Sperber and Wilson have suggested that what is involved here is ‘suitably constrained guesswork’. In the next section, we consider what kinds of constraints</w:t>
      </w:r>
      <w:r>
        <w:rPr>
          <w:sz w:val="20"/>
        </w:rPr>
        <w:t xml:space="preserve"> relevance theory</w:t>
      </w:r>
      <w:r w:rsidRPr="00CE5CFC">
        <w:rPr>
          <w:sz w:val="20"/>
        </w:rPr>
        <w:t xml:space="preserve"> envisages as doing the job.</w:t>
      </w:r>
    </w:p>
    <w:p w:rsidR="00DD7787" w:rsidRPr="00CE5CFC" w:rsidRDefault="00DD7787" w:rsidP="00031C24">
      <w:pPr>
        <w:spacing w:line="480" w:lineRule="auto"/>
        <w:rPr>
          <w:rFonts w:ascii="Arial" w:hAnsi="Arial"/>
          <w:sz w:val="20"/>
        </w:rPr>
      </w:pPr>
    </w:p>
    <w:p w:rsidR="00DD7787" w:rsidRPr="00EF7AA6" w:rsidRDefault="00DD7787" w:rsidP="00E01A39">
      <w:pPr>
        <w:numPr>
          <w:ilvl w:val="1"/>
          <w:numId w:val="67"/>
        </w:numPr>
        <w:spacing w:line="480" w:lineRule="auto"/>
        <w:ind w:left="567" w:hanging="567"/>
        <w:rPr>
          <w:rFonts w:ascii="Arial" w:hAnsi="Arial"/>
          <w:sz w:val="20"/>
        </w:rPr>
      </w:pPr>
      <w:r w:rsidRPr="00CE5CFC">
        <w:rPr>
          <w:rFonts w:ascii="Arial" w:hAnsi="Arial"/>
          <w:sz w:val="20"/>
        </w:rPr>
        <w:t>Explaining inferences: principles, presumptions and heuristics</w:t>
      </w:r>
    </w:p>
    <w:p w:rsidR="00DD7787" w:rsidRPr="00CE5CFC" w:rsidRDefault="00DD7787" w:rsidP="00F113B8">
      <w:pPr>
        <w:spacing w:line="480" w:lineRule="auto"/>
        <w:rPr>
          <w:rFonts w:ascii="Arial" w:hAnsi="Arial"/>
          <w:sz w:val="20"/>
        </w:rPr>
      </w:pPr>
      <w:r>
        <w:rPr>
          <w:rFonts w:ascii="Arial" w:hAnsi="Arial"/>
          <w:sz w:val="20"/>
        </w:rPr>
        <w:t>We have seen that</w:t>
      </w:r>
      <w:r w:rsidRPr="00CE5CFC">
        <w:rPr>
          <w:rFonts w:ascii="Arial" w:hAnsi="Arial"/>
          <w:sz w:val="20"/>
        </w:rPr>
        <w:t xml:space="preserve"> we </w:t>
      </w:r>
      <w:r>
        <w:rPr>
          <w:rFonts w:ascii="Arial" w:hAnsi="Arial"/>
          <w:sz w:val="20"/>
        </w:rPr>
        <w:t>can</w:t>
      </w:r>
      <w:r w:rsidRPr="00CE5CFC">
        <w:rPr>
          <w:rFonts w:ascii="Arial" w:hAnsi="Arial"/>
          <w:sz w:val="20"/>
        </w:rPr>
        <w:t xml:space="preserve"> account for some </w:t>
      </w:r>
      <w:r>
        <w:rPr>
          <w:rFonts w:ascii="Arial" w:hAnsi="Arial"/>
          <w:sz w:val="20"/>
        </w:rPr>
        <w:t xml:space="preserve">but not all </w:t>
      </w:r>
      <w:r w:rsidRPr="00CE5CFC">
        <w:rPr>
          <w:rFonts w:ascii="Arial" w:hAnsi="Arial"/>
          <w:sz w:val="20"/>
        </w:rPr>
        <w:t>inferences in terms of deduction</w:t>
      </w:r>
      <w:r>
        <w:rPr>
          <w:rFonts w:ascii="Arial" w:hAnsi="Arial"/>
          <w:sz w:val="20"/>
        </w:rPr>
        <w:t>. Relevance theory</w:t>
      </w:r>
      <w:r w:rsidRPr="00CE5CFC">
        <w:rPr>
          <w:rFonts w:ascii="Arial" w:hAnsi="Arial"/>
          <w:sz w:val="20"/>
        </w:rPr>
        <w:t xml:space="preserve"> can be seen as (in part) an attempt to explain how we manage to carry out the non-deductive inferences and generally do rather well at it. The answer </w:t>
      </w:r>
      <w:r>
        <w:rPr>
          <w:rFonts w:ascii="Arial" w:hAnsi="Arial"/>
          <w:sz w:val="20"/>
        </w:rPr>
        <w:t>lies in the Presumption of Optimal R</w:t>
      </w:r>
      <w:r w:rsidRPr="00CE5CFC">
        <w:rPr>
          <w:rFonts w:ascii="Arial" w:hAnsi="Arial"/>
          <w:sz w:val="20"/>
        </w:rPr>
        <w:t>elevance.</w:t>
      </w:r>
    </w:p>
    <w:p w:rsidR="00DD7787" w:rsidRPr="00CE5CFC" w:rsidRDefault="00DD7787" w:rsidP="00F113B8">
      <w:pPr>
        <w:spacing w:line="480" w:lineRule="auto"/>
        <w:rPr>
          <w:rFonts w:ascii="Arial" w:hAnsi="Arial"/>
          <w:sz w:val="20"/>
        </w:rPr>
      </w:pPr>
    </w:p>
    <w:p w:rsidR="00DD7787" w:rsidRPr="00CE5CFC" w:rsidRDefault="00DD7787" w:rsidP="00F113B8">
      <w:pPr>
        <w:spacing w:line="480" w:lineRule="auto"/>
        <w:rPr>
          <w:rFonts w:ascii="Arial" w:hAnsi="Arial"/>
          <w:i/>
          <w:sz w:val="20"/>
        </w:rPr>
      </w:pPr>
      <w:r w:rsidRPr="00CE5CFC">
        <w:rPr>
          <w:rFonts w:ascii="Arial" w:hAnsi="Arial"/>
          <w:i/>
          <w:sz w:val="20"/>
        </w:rPr>
        <w:t>4.4.1</w:t>
      </w:r>
      <w:r w:rsidRPr="00CE5CFC">
        <w:rPr>
          <w:rFonts w:ascii="Arial" w:hAnsi="Arial"/>
          <w:i/>
          <w:sz w:val="20"/>
        </w:rPr>
        <w:tab/>
        <w:t>Principles and presumptions: constraints on inference</w:t>
      </w:r>
    </w:p>
    <w:p w:rsidR="00DD7787" w:rsidRDefault="00DD7787" w:rsidP="00F113B8">
      <w:pPr>
        <w:spacing w:line="480" w:lineRule="auto"/>
        <w:rPr>
          <w:rFonts w:ascii="Arial" w:hAnsi="Arial"/>
          <w:sz w:val="20"/>
        </w:rPr>
      </w:pPr>
      <w:r>
        <w:rPr>
          <w:rFonts w:ascii="Arial" w:hAnsi="Arial"/>
          <w:sz w:val="20"/>
        </w:rPr>
        <w:t>In chapters one and three, we looked at the two principles of relevance and the Presumption of Optimal Relevance which follows from them. Earlier discussion within relevance theory focused on predictions which followed from the Presumption of Optimal Relevance in particular. The Presumption of Optimal Relevance is the presumption that the speaker has in mind an interpretation of her utterance which she thinks will give rise to enough cognitive effects to justify the hearer’s effort involved in deriving them and will not put the hearer to any more effort than is consistent with her abilities and preferences.</w:t>
      </w:r>
    </w:p>
    <w:p w:rsidR="00DD7787" w:rsidRDefault="00DD7787" w:rsidP="00F113B8">
      <w:pPr>
        <w:spacing w:line="480" w:lineRule="auto"/>
        <w:rPr>
          <w:rFonts w:ascii="Arial" w:hAnsi="Arial"/>
          <w:sz w:val="20"/>
        </w:rPr>
      </w:pPr>
    </w:p>
    <w:p w:rsidR="00DD7787" w:rsidRDefault="00DD7787" w:rsidP="00DD7787">
      <w:pPr>
        <w:pStyle w:val="ListParagraph"/>
        <w:numPr>
          <w:ilvl w:val="0"/>
          <w:numId w:val="35"/>
        </w:numPr>
        <w:tabs>
          <w:tab w:val="clear" w:pos="920"/>
          <w:tab w:val="num" w:pos="1134"/>
        </w:tabs>
        <w:spacing w:line="480" w:lineRule="auto"/>
        <w:ind w:left="1134"/>
        <w:rPr>
          <w:rFonts w:ascii="Arial" w:hAnsi="Arial"/>
          <w:sz w:val="20"/>
        </w:rPr>
      </w:pPr>
      <w:r>
        <w:rPr>
          <w:rFonts w:ascii="Arial" w:hAnsi="Arial"/>
          <w:sz w:val="20"/>
        </w:rPr>
        <w:t>A:</w:t>
      </w:r>
      <w:r>
        <w:rPr>
          <w:rFonts w:ascii="Arial" w:hAnsi="Arial"/>
          <w:sz w:val="20"/>
        </w:rPr>
        <w:tab/>
        <w:t>Do you like Charles?</w:t>
      </w:r>
    </w:p>
    <w:p w:rsidR="00DD7787" w:rsidRPr="00BA3919" w:rsidRDefault="00DD7787" w:rsidP="00F113B8">
      <w:pPr>
        <w:pStyle w:val="ListParagraph"/>
        <w:spacing w:line="480" w:lineRule="auto"/>
        <w:ind w:left="1134"/>
        <w:rPr>
          <w:rFonts w:ascii="Arial" w:hAnsi="Arial"/>
          <w:sz w:val="20"/>
        </w:rPr>
      </w:pPr>
      <w:r>
        <w:rPr>
          <w:rFonts w:ascii="Arial" w:hAnsi="Arial"/>
          <w:sz w:val="20"/>
        </w:rPr>
        <w:t>B:</w:t>
      </w:r>
      <w:r>
        <w:rPr>
          <w:rFonts w:ascii="Arial" w:hAnsi="Arial"/>
          <w:sz w:val="20"/>
        </w:rPr>
        <w:tab/>
        <w:t>I don't like philosophers.</w:t>
      </w:r>
    </w:p>
    <w:p w:rsidR="00DD7787" w:rsidRPr="00BA3919" w:rsidRDefault="00DD7787" w:rsidP="00F113B8">
      <w:pPr>
        <w:spacing w:line="480" w:lineRule="auto"/>
        <w:rPr>
          <w:rFonts w:ascii="Arial" w:hAnsi="Arial"/>
          <w:sz w:val="20"/>
        </w:rPr>
      </w:pPr>
    </w:p>
    <w:p w:rsidR="00DD7787" w:rsidRDefault="00DD7787" w:rsidP="00F113B8">
      <w:pPr>
        <w:spacing w:line="480" w:lineRule="auto"/>
        <w:rPr>
          <w:rFonts w:ascii="Arial" w:hAnsi="Arial"/>
          <w:sz w:val="20"/>
        </w:rPr>
      </w:pPr>
      <w:r>
        <w:rPr>
          <w:rFonts w:ascii="Arial" w:hAnsi="Arial"/>
          <w:sz w:val="20"/>
        </w:rPr>
        <w:t>Given that the hearer of B’s utterance in (50) has just asked B whether she likes Charles, an interpretation which gives rise to enough effects must either communicate an answer to this question or something more relevant, e.g. something with effects which are important enough to eclipse the potential relevance of an answer to the question. As long as there is an easy way to see B’s utterance as answering A’s question, and of course a way that is easier to access than any other interpretation, then this is what A will decide B is attempting to communicate. Let’s suppose that A knows that Charles is a philosopher. In this case, the conclusion that B does not like Charles will be accessed very quickly indeed. There is no need for A to look any further for an interpretation, as this easily accessible interpretation is consistent with the Presumption of Optimal Relevance.</w:t>
      </w:r>
    </w:p>
    <w:p w:rsidR="00DD7787" w:rsidRDefault="00DD7787" w:rsidP="00F113B8">
      <w:pPr>
        <w:spacing w:line="480" w:lineRule="auto"/>
        <w:ind w:firstLine="720"/>
        <w:rPr>
          <w:rFonts w:ascii="Arial" w:hAnsi="Arial"/>
          <w:sz w:val="20"/>
        </w:rPr>
      </w:pPr>
      <w:r>
        <w:rPr>
          <w:rFonts w:ascii="Arial" w:hAnsi="Arial"/>
          <w:sz w:val="20"/>
        </w:rPr>
        <w:t>How does A know that this first interpretation is the one intended by B? Why does he not think harder and consider whether another interpretation might be intended. Sperber and Wilson (1986: 163-171) claim that this is ruled out by the criterion of consistency with the Presumption of Optimal Relevance. If the speaker could have assumed that the hearer would be able to access this interpretation quickly, then she can not have intended for him to discard it and then move on to look for other possibilities. So the first interpretation an interpreter finds to be consistent with the Presumption of Optimal Relevance will always be the only interpretation consistent with the Presumption of Optimal Relevance. As we saw in chapter one, Sperber and Wilson (1986: 168-171) show this by discussing how example (51) would be interpreted in ‘an ordinary situation’ (for me, that would be one where it is uttered by a city-dweller in England today):</w:t>
      </w:r>
    </w:p>
    <w:p w:rsidR="00DD7787" w:rsidRDefault="00DD7787" w:rsidP="00F113B8">
      <w:pPr>
        <w:spacing w:line="480" w:lineRule="auto"/>
        <w:rPr>
          <w:rFonts w:ascii="Arial" w:hAnsi="Arial"/>
          <w:sz w:val="20"/>
        </w:rPr>
      </w:pPr>
    </w:p>
    <w:p w:rsidR="00DD7787" w:rsidRDefault="00DD7787" w:rsidP="00DD7787">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George has a big cat.</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As we saw, relevance theory predicts that this will be taken to refer to a large domestic cat rather than a tiger or a leopard and the claim is that the Presumption of Optimal R</w:t>
      </w:r>
      <w:r w:rsidRPr="00CE5CFC">
        <w:rPr>
          <w:sz w:val="20"/>
        </w:rPr>
        <w:t xml:space="preserve">elevance explains why not. </w:t>
      </w:r>
      <w:r>
        <w:rPr>
          <w:sz w:val="20"/>
        </w:rPr>
        <w:t>(51</w:t>
      </w:r>
      <w:r w:rsidRPr="00CE5CFC">
        <w:rPr>
          <w:sz w:val="20"/>
        </w:rPr>
        <w:t>) is relevant enough to justify the effort involved in processing it if we assume that the speaker intends us to assume that George o</w:t>
      </w:r>
      <w:r>
        <w:rPr>
          <w:sz w:val="20"/>
        </w:rPr>
        <w:t xml:space="preserve">wns a fairly big domestic cat. Even if it occurs to the hearer that (50) </w:t>
      </w:r>
      <w:r w:rsidRPr="00CE5CFC">
        <w:rPr>
          <w:sz w:val="20"/>
        </w:rPr>
        <w:t xml:space="preserve">would be even more relevant if </w:t>
      </w:r>
      <w:r>
        <w:rPr>
          <w:sz w:val="20"/>
        </w:rPr>
        <w:t xml:space="preserve">the speaker meant that </w:t>
      </w:r>
      <w:r w:rsidRPr="00CE5CFC">
        <w:rPr>
          <w:sz w:val="20"/>
        </w:rPr>
        <w:t xml:space="preserve">George has a tiger or a </w:t>
      </w:r>
      <w:r>
        <w:rPr>
          <w:sz w:val="20"/>
        </w:rPr>
        <w:t>leopard, this is ruled out because there are ways of communicating this which would put the hearer to less effort, such as (52):</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341167" w:rsidRDefault="00DD7787" w:rsidP="00031C24">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George has a tiger.</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CE5CFC">
        <w:rPr>
          <w:sz w:val="20"/>
        </w:rPr>
        <w:t>The hearer could derive the relevant implications of George’s tiger ownershi</w:t>
      </w:r>
      <w:r>
        <w:rPr>
          <w:sz w:val="20"/>
        </w:rPr>
        <w:t>p more quickly after hearing (52) than after hearing (50). Therefore (52</w:t>
      </w:r>
      <w:r w:rsidRPr="00CE5CFC">
        <w:rPr>
          <w:sz w:val="20"/>
        </w:rPr>
        <w:t xml:space="preserve">) would be a </w:t>
      </w:r>
      <w:r>
        <w:rPr>
          <w:sz w:val="20"/>
        </w:rPr>
        <w:t xml:space="preserve">more </w:t>
      </w:r>
      <w:r w:rsidRPr="00CE5CFC">
        <w:rPr>
          <w:sz w:val="20"/>
        </w:rPr>
        <w:t xml:space="preserve">relevant way of communicating it. </w:t>
      </w:r>
      <w:r>
        <w:rPr>
          <w:sz w:val="20"/>
        </w:rPr>
        <w:t>It would not be consistent with the Presumption of Optimal Relevance if the speaker expected the hearer first to entertain a readily accessible and relevant interpretation, then to entertain another possibility and discard the first one, particularly given the possibility of communicating the intended interpretation more quickly by uttering (52). As Sperber and Wilson (1986: 169) put it, ‘either the first interpretation consistent with the principle of relevance is communicated . . . or nothing is communicated at all’ (the reference to ‘the principle of relevance’ reflects the fact that the1986 book presented an earlier version of the theory than the one I am presenting here).</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Notice that speakers sometimes playfully exploit the possibility of communicating an interpretation with an utterance which is not the most relevant. A speaker might utter (50) and then ‘correct’ herself as in the exchange in (53):</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031C24">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A:</w:t>
      </w:r>
      <w:r>
        <w:rPr>
          <w:sz w:val="20"/>
        </w:rPr>
        <w:tab/>
        <w:t>George has a big cat.</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B:</w:t>
      </w:r>
      <w:r>
        <w:rPr>
          <w:sz w:val="20"/>
        </w:rPr>
        <w:tab/>
        <w:t>Really?</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A:</w:t>
      </w:r>
      <w:r>
        <w:rPr>
          <w:sz w:val="20"/>
        </w:rPr>
        <w:tab/>
        <w:t>Yes, it’s a tiger.</w:t>
      </w: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Any humorous effect which A’s utterance has here is based on A knowing that B will go for the ‘domestic cat’ interpretation at first and that the ‘tiger’ interpretation, while it is a possible interpretation of A’s utterance, is not one that any hearer would normally assume.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975A9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Pr>
          <w:sz w:val="18"/>
        </w:rPr>
        <w:t>EXERCISE 4.4</w:t>
      </w:r>
      <w:r w:rsidRPr="00975A95">
        <w:rPr>
          <w:sz w:val="18"/>
        </w:rPr>
        <w:t>:</w:t>
      </w:r>
    </w:p>
    <w:p w:rsidR="00DD7787" w:rsidRPr="00975A9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975A95">
        <w:rPr>
          <w:sz w:val="18"/>
        </w:rPr>
        <w:t>Y</w:t>
      </w:r>
      <w:r>
        <w:rPr>
          <w:sz w:val="18"/>
        </w:rPr>
        <w:t>ou are now ready to work on exercise 4.4 which considers the way in which the presumption of optimal relevance constrains interpretations.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BF663C" w:rsidRDefault="00DD7787" w:rsidP="00031C24">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 xml:space="preserve">What we have said about the Presumption of Optimal Relevance so far makes it possible to see how is constrains utterance interpretation, making sure that at most there is just one interpretation which is consistent with the presumption and therefore a possible interpretation. In principle, this could be realised by a number of different accounts of how utterances are actually processed. However, this approach presupposes that interpreters look for interpretations in order of accessibility until they find an interpretation which the communicator could have intended to be consistent with the Presumption of Optimal Relevance, and then stop looking as soon as they have found one, if they do. As we saw in chapter one, more recent discussion (for example, Sperber and Wilson 2002; Wilson and Sperber 2002, 2004) has discussed this process more formally as a ‘comprehension heuristic’. </w:t>
      </w:r>
      <w:r w:rsidRPr="00BF663C">
        <w:rPr>
          <w:sz w:val="20"/>
        </w:rPr>
        <w:t>The next pa</w:t>
      </w:r>
      <w:r>
        <w:rPr>
          <w:sz w:val="20"/>
        </w:rPr>
        <w:t xml:space="preserve">rt of this chapter presents the heuristic </w:t>
      </w:r>
      <w:r w:rsidRPr="00BF663C">
        <w:rPr>
          <w:sz w:val="20"/>
        </w:rPr>
        <w:t>and explains how it is seen to constrain utterance interpretation.</w:t>
      </w:r>
    </w:p>
    <w:p w:rsidR="00DD7787" w:rsidRPr="00BF663C" w:rsidRDefault="00DD7787" w:rsidP="00031C24">
      <w:pPr>
        <w:spacing w:line="480" w:lineRule="auto"/>
        <w:rPr>
          <w:rFonts w:ascii="Arial" w:hAnsi="Arial"/>
          <w:sz w:val="20"/>
        </w:rPr>
      </w:pPr>
    </w:p>
    <w:p w:rsidR="00DD7787" w:rsidRPr="00BF663C" w:rsidRDefault="00DD7787" w:rsidP="00031C24">
      <w:pPr>
        <w:spacing w:line="480" w:lineRule="auto"/>
        <w:rPr>
          <w:rFonts w:ascii="Arial" w:hAnsi="Arial"/>
          <w:i/>
          <w:sz w:val="20"/>
        </w:rPr>
      </w:pPr>
      <w:r w:rsidRPr="00BF663C">
        <w:rPr>
          <w:rFonts w:ascii="Arial" w:hAnsi="Arial"/>
          <w:i/>
          <w:sz w:val="20"/>
        </w:rPr>
        <w:t>4.4.2</w:t>
      </w:r>
      <w:r w:rsidRPr="00BF663C">
        <w:rPr>
          <w:rFonts w:ascii="Arial" w:hAnsi="Arial"/>
          <w:i/>
          <w:sz w:val="20"/>
        </w:rPr>
        <w:tab/>
        <w:t>A comprehension heuristic: what addressees actually do</w:t>
      </w:r>
    </w:p>
    <w:p w:rsidR="00DD7787" w:rsidRPr="00BF663C" w:rsidRDefault="00DD7787" w:rsidP="00031C24">
      <w:pPr>
        <w:spacing w:line="480" w:lineRule="auto"/>
        <w:rPr>
          <w:rFonts w:ascii="Arial" w:hAnsi="Arial"/>
          <w:sz w:val="20"/>
        </w:rPr>
      </w:pPr>
      <w:r w:rsidRPr="00BF663C">
        <w:rPr>
          <w:rFonts w:ascii="Arial" w:hAnsi="Arial"/>
          <w:sz w:val="20"/>
        </w:rPr>
        <w:t>As w</w:t>
      </w:r>
      <w:r>
        <w:rPr>
          <w:rFonts w:ascii="Arial" w:hAnsi="Arial"/>
          <w:sz w:val="20"/>
        </w:rPr>
        <w:t xml:space="preserve">e saw in chapter one, the </w:t>
      </w:r>
      <w:r w:rsidR="002D7E0F">
        <w:rPr>
          <w:rFonts w:ascii="Arial" w:hAnsi="Arial"/>
          <w:sz w:val="20"/>
        </w:rPr>
        <w:t>Relevance-Guided Comprehension Heuristic</w:t>
      </w:r>
      <w:r w:rsidRPr="00BF663C">
        <w:rPr>
          <w:rFonts w:ascii="Arial" w:hAnsi="Arial"/>
          <w:sz w:val="20"/>
        </w:rPr>
        <w:t xml:space="preserve"> looks like this:</w:t>
      </w:r>
    </w:p>
    <w:p w:rsidR="00DD7787" w:rsidRPr="00BF663C" w:rsidRDefault="00DD7787" w:rsidP="00031C2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BF663C" w:rsidRDefault="002D7E0F" w:rsidP="00031C24">
      <w:pPr>
        <w:pStyle w:val="ListParagraph"/>
        <w:numPr>
          <w:ilvl w:val="0"/>
          <w:numId w:val="35"/>
        </w:numPr>
        <w:tabs>
          <w:tab w:val="clear" w:pos="920"/>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Relevance-Guided Comprehension Heuristic</w:t>
      </w:r>
      <w:r w:rsidR="00DD7787">
        <w:rPr>
          <w:rFonts w:ascii="Arial" w:hAnsi="Arial"/>
          <w:sz w:val="20"/>
        </w:rPr>
        <w:t>:</w:t>
      </w:r>
    </w:p>
    <w:p w:rsidR="00DD7787" w:rsidRPr="00BF663C" w:rsidRDefault="00DD7787" w:rsidP="00031C24">
      <w:pPr>
        <w:pStyle w:val="ListParagraph"/>
        <w:numPr>
          <w:ilvl w:val="1"/>
          <w:numId w:val="3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Pr>
          <w:rFonts w:ascii="Arial" w:hAnsi="Arial"/>
          <w:sz w:val="20"/>
        </w:rPr>
      </w:pPr>
      <w:r w:rsidRPr="00BF663C">
        <w:rPr>
          <w:rFonts w:ascii="Arial" w:hAnsi="Arial"/>
          <w:sz w:val="20"/>
        </w:rPr>
        <w:t>Follow</w:t>
      </w:r>
      <w:r w:rsidRPr="00BF663C">
        <w:rPr>
          <w:rFonts w:ascii="Arial" w:hAnsi="Arial" w:cs="Arial"/>
          <w:color w:val="000000" w:themeColor="text1"/>
          <w:sz w:val="20"/>
        </w:rPr>
        <w:t xml:space="preserve"> a path of least effort in deriving cognitive effects: test interpretations (e.g., disambiguations, reference resolutions, implicatures, etc.) in order of accessibility.</w:t>
      </w:r>
    </w:p>
    <w:p w:rsidR="00DD7787" w:rsidRPr="00BF663C" w:rsidRDefault="00DD7787" w:rsidP="00031C24">
      <w:pPr>
        <w:pStyle w:val="ListParagraph"/>
        <w:numPr>
          <w:ilvl w:val="1"/>
          <w:numId w:val="3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Pr>
          <w:rFonts w:ascii="Arial" w:hAnsi="Arial"/>
          <w:sz w:val="20"/>
        </w:rPr>
      </w:pPr>
      <w:r w:rsidRPr="00BF663C">
        <w:rPr>
          <w:rFonts w:ascii="Arial" w:hAnsi="Arial"/>
          <w:sz w:val="20"/>
        </w:rPr>
        <w:t>Stop</w:t>
      </w:r>
      <w:r w:rsidRPr="00BF663C">
        <w:rPr>
          <w:rFonts w:ascii="Arial" w:hAnsi="Arial" w:cs="Arial"/>
          <w:color w:val="000000" w:themeColor="text1"/>
          <w:sz w:val="20"/>
        </w:rPr>
        <w:t xml:space="preserve"> when your expectations of relevance are satisfied.</w:t>
      </w:r>
    </w:p>
    <w:p w:rsidR="00DD7787" w:rsidRPr="003338C9" w:rsidRDefault="00DD7787" w:rsidP="00031C24">
      <w:pPr>
        <w:spacing w:line="480" w:lineRule="auto"/>
        <w:rPr>
          <w:rFonts w:ascii="Arial" w:hAnsi="Arial" w:cs="Arial"/>
          <w:color w:val="000000" w:themeColor="text1"/>
          <w:sz w:val="20"/>
        </w:rPr>
      </w:pPr>
      <w:r w:rsidRPr="00BF663C">
        <w:rPr>
          <w:rFonts w:ascii="Arial" w:hAnsi="Arial" w:cs="Arial"/>
          <w:color w:val="000000" w:themeColor="text1"/>
          <w:sz w:val="20"/>
        </w:rPr>
        <w:t xml:space="preserve"> </w:t>
      </w:r>
    </w:p>
    <w:p w:rsidR="00DD7787" w:rsidRPr="003338C9" w:rsidRDefault="00DD7787" w:rsidP="00031C24">
      <w:pPr>
        <w:spacing w:line="480" w:lineRule="auto"/>
        <w:rPr>
          <w:rFonts w:ascii="Arial" w:hAnsi="Arial" w:cs="Arial"/>
          <w:color w:val="000000" w:themeColor="text1"/>
          <w:sz w:val="20"/>
        </w:rPr>
      </w:pPr>
      <w:r w:rsidRPr="003338C9">
        <w:rPr>
          <w:rFonts w:ascii="Arial" w:hAnsi="Arial" w:cs="Arial"/>
          <w:color w:val="000000" w:themeColor="text1"/>
          <w:sz w:val="20"/>
        </w:rPr>
        <w:t>This is not really a new piece of machinery within the relevance-theoretic framework. Rather, it is a formal statement of what was already implicit in the theory, namely that interpreters proceed by looking for the intended interpretation in the least effortful way and stop when they arrive at an interpretation which gives rise to enough effects to justify the effort involved in arriving at it.</w:t>
      </w:r>
      <w:r>
        <w:rPr>
          <w:rFonts w:ascii="Arial" w:hAnsi="Arial" w:cs="Arial"/>
          <w:color w:val="000000" w:themeColor="text1"/>
          <w:sz w:val="20"/>
        </w:rPr>
        <w:t xml:space="preserve"> Wilson and Sperber (2004: 613-614</w:t>
      </w:r>
      <w:r w:rsidRPr="003338C9">
        <w:rPr>
          <w:rFonts w:ascii="Arial" w:hAnsi="Arial" w:cs="Arial"/>
          <w:color w:val="000000" w:themeColor="text1"/>
          <w:sz w:val="20"/>
        </w:rPr>
        <w:t xml:space="preserve">) point out that this </w:t>
      </w:r>
      <w:r>
        <w:rPr>
          <w:rFonts w:ascii="Arial" w:hAnsi="Arial" w:cs="Arial"/>
          <w:color w:val="000000" w:themeColor="text1"/>
          <w:sz w:val="20"/>
        </w:rPr>
        <w:t>procedure</w:t>
      </w:r>
      <w:r w:rsidRPr="003338C9">
        <w:rPr>
          <w:rFonts w:ascii="Arial" w:hAnsi="Arial" w:cs="Arial"/>
          <w:color w:val="000000" w:themeColor="text1"/>
          <w:sz w:val="20"/>
        </w:rPr>
        <w:t xml:space="preserve"> follows from the Presumption of Optimal Relevance:</w:t>
      </w:r>
    </w:p>
    <w:p w:rsidR="00DD7787" w:rsidRPr="003338C9" w:rsidRDefault="00DD7787" w:rsidP="00F113B8">
      <w:pPr>
        <w:spacing w:line="480" w:lineRule="auto"/>
        <w:rPr>
          <w:rFonts w:ascii="Arial" w:hAnsi="Arial" w:cs="Arial"/>
          <w:color w:val="000000" w:themeColor="text1"/>
          <w:sz w:val="20"/>
        </w:rPr>
      </w:pPr>
    </w:p>
    <w:p w:rsidR="00DD7787" w:rsidRDefault="00DD7787" w:rsidP="00F113B8">
      <w:pPr>
        <w:tabs>
          <w:tab w:val="left" w:pos="567"/>
          <w:tab w:val="left" w:pos="1134"/>
          <w:tab w:val="left" w:pos="1701"/>
        </w:tabs>
        <w:spacing w:line="480" w:lineRule="auto"/>
        <w:ind w:left="1134" w:right="1269"/>
        <w:rPr>
          <w:rFonts w:ascii="Arial" w:hAnsi="Arial" w:cs="Arial"/>
          <w:snapToGrid w:val="0"/>
          <w:sz w:val="20"/>
        </w:rPr>
      </w:pPr>
      <w:r>
        <w:rPr>
          <w:rFonts w:ascii="Arial" w:hAnsi="Arial" w:cs="Arial"/>
          <w:snapToGrid w:val="0"/>
          <w:sz w:val="20"/>
        </w:rPr>
        <w:t>“</w:t>
      </w:r>
      <w:r w:rsidRPr="003338C9">
        <w:rPr>
          <w:rFonts w:ascii="Arial" w:hAnsi="Arial" w:cs="Arial"/>
          <w:snapToGrid w:val="0"/>
          <w:sz w:val="20"/>
        </w:rPr>
        <w:t xml:space="preserve">Given clause (b) </w:t>
      </w:r>
      <w:r>
        <w:rPr>
          <w:rFonts w:ascii="Arial" w:hAnsi="Arial" w:cs="Arial"/>
          <w:snapToGrid w:val="0"/>
          <w:sz w:val="20"/>
        </w:rPr>
        <w:t>[of the Presumption of Optimal Relevance],</w:t>
      </w:r>
      <w:r w:rsidRPr="003338C9">
        <w:rPr>
          <w:rFonts w:ascii="Arial" w:hAnsi="Arial" w:cs="Arial"/>
          <w:snapToGrid w:val="0"/>
          <w:sz w:val="20"/>
        </w:rPr>
        <w:t xml:space="preserve"> it is reasonable for the hearer to follow a path of least effort because the speaker is expected (within the limits of her abilities and preferences) to make her utterance as easy as possible to understand. Since relevance varies inversely with effort, the very fact that an interpretation is easily accessible gives it an initial degree of plausibility (an advantage specific to ostensive communication). It is also reasonable for the hearer to stop at the first interpretation that satisfies his expectations of relevance, because there should never be more than one. A speaker who wants her utterance to be as easy as possible to understand should formulate it (within the limits of her abilities and preferences) so that the first interpretation to satisfy the hearer’s expectation of relevance is the one she intended to convey</w:t>
      </w:r>
      <w:r>
        <w:rPr>
          <w:rFonts w:ascii="Arial" w:hAnsi="Arial" w:cs="Arial"/>
          <w:snapToGrid w:val="0"/>
          <w:sz w:val="20"/>
        </w:rPr>
        <w:t xml:space="preserve">. </w:t>
      </w:r>
      <w:r w:rsidRPr="003338C9">
        <w:rPr>
          <w:rFonts w:ascii="Arial" w:hAnsi="Arial" w:cs="Arial"/>
          <w:snapToGrid w:val="0"/>
          <w:sz w:val="20"/>
        </w:rPr>
        <w:t>An utterance with two apparently satisfactory competing interpretations would cause the hearer the unnecessary extra effort of choosing between them, and the resulting interpretation (if there were one) would not satisfy clause (b)</w:t>
      </w:r>
      <w:r>
        <w:rPr>
          <w:rFonts w:ascii="Arial" w:hAnsi="Arial" w:cs="Arial"/>
          <w:snapToGrid w:val="0"/>
          <w:sz w:val="20"/>
        </w:rPr>
        <w:t xml:space="preserve"> . . “</w:t>
      </w:r>
    </w:p>
    <w:p w:rsidR="00DD7787" w:rsidRPr="00083BA4" w:rsidRDefault="00DD7787" w:rsidP="00F113B8">
      <w:pPr>
        <w:tabs>
          <w:tab w:val="left" w:pos="567"/>
          <w:tab w:val="left" w:pos="1134"/>
          <w:tab w:val="left" w:pos="1701"/>
        </w:tabs>
        <w:spacing w:line="480" w:lineRule="auto"/>
        <w:ind w:left="1134" w:right="1269"/>
        <w:jc w:val="right"/>
        <w:rPr>
          <w:rFonts w:ascii="Arial" w:hAnsi="Arial" w:cs="Arial"/>
          <w:snapToGrid w:val="0"/>
          <w:sz w:val="20"/>
        </w:rPr>
      </w:pPr>
      <w:r>
        <w:rPr>
          <w:rFonts w:ascii="Arial" w:hAnsi="Arial" w:cs="Arial"/>
          <w:snapToGrid w:val="0"/>
          <w:sz w:val="20"/>
        </w:rPr>
        <w:t>(Wilson and Sperber 2004: 613-614)</w:t>
      </w:r>
    </w:p>
    <w:p w:rsidR="00DD7787" w:rsidRDefault="00DD7787" w:rsidP="00F113B8">
      <w:pPr>
        <w:spacing w:line="480" w:lineRule="auto"/>
        <w:rPr>
          <w:rFonts w:ascii="Arial" w:hAnsi="Arial" w:cs="Arial"/>
          <w:color w:val="000000" w:themeColor="text1"/>
          <w:sz w:val="20"/>
        </w:rPr>
      </w:pPr>
    </w:p>
    <w:p w:rsidR="00DD7787" w:rsidRDefault="00DD7787" w:rsidP="00F113B8">
      <w:pPr>
        <w:spacing w:line="480" w:lineRule="auto"/>
        <w:rPr>
          <w:rFonts w:ascii="Arial" w:hAnsi="Arial" w:cs="Arial"/>
          <w:color w:val="000000" w:themeColor="text1"/>
          <w:sz w:val="20"/>
        </w:rPr>
      </w:pPr>
      <w:r>
        <w:rPr>
          <w:rFonts w:ascii="Arial" w:hAnsi="Arial" w:cs="Arial"/>
          <w:color w:val="000000" w:themeColor="text1"/>
          <w:sz w:val="20"/>
        </w:rPr>
        <w:t>Wilson and Sperber point out that this procedure can be divided into three sub-tasks: working out explicatures, working out implicated premises and working out implicated conclusions. They also point out that there is no claim about the order in which these things are worked out, i.e. we do not begin by working out one of these and then move on to another. Instead, hypotheses about each of these are worked out in parallel and subject to constant adjustment. They suggest the lines along which this might work with reference to the following example:</w:t>
      </w:r>
    </w:p>
    <w:p w:rsidR="00DD7787" w:rsidRPr="00742D0F" w:rsidRDefault="00DD7787" w:rsidP="00F113B8">
      <w:pPr>
        <w:spacing w:line="480" w:lineRule="auto"/>
        <w:rPr>
          <w:rFonts w:ascii="Arial" w:hAnsi="Arial" w:cs="Arial"/>
          <w:color w:val="000000" w:themeColor="text1"/>
          <w:sz w:val="20"/>
        </w:rPr>
      </w:pPr>
    </w:p>
    <w:p w:rsidR="00DD7787" w:rsidRDefault="00DD7787" w:rsidP="00DD7787">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sz w:val="20"/>
        </w:rPr>
        <w:t>Peter:</w:t>
      </w:r>
      <w:r>
        <w:rPr>
          <w:sz w:val="20"/>
        </w:rPr>
        <w:tab/>
        <w:t>Did John pay back the money he owed you?</w:t>
      </w:r>
    </w:p>
    <w:p w:rsidR="00DD7787"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Pr>
          <w:sz w:val="20"/>
        </w:rPr>
        <w:t>Mary:</w:t>
      </w:r>
      <w:r>
        <w:rPr>
          <w:sz w:val="20"/>
        </w:rPr>
        <w:tab/>
        <w:t>He forgot to go to the bank.</w:t>
      </w:r>
    </w:p>
    <w:p w:rsidR="00DD7787"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 xml:space="preserve">They present a schematic outline of how the comprehension heuristic might be used in working out what Mary intended by her response. They point out that their account is only partial </w:t>
      </w:r>
      <w:r w:rsidRPr="002B31FA">
        <w:rPr>
          <w:sz w:val="20"/>
        </w:rPr>
        <w:t>given the large number of inferential processes involved in understanding any utterance and present their outline in the form of the following diagram:</w:t>
      </w:r>
    </w:p>
    <w:p w:rsidR="00DD7787" w:rsidRPr="002B31FA"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Default="00DD7787">
      <w:pPr>
        <w:rPr>
          <w:rFonts w:ascii="Arial" w:hAnsi="Arial"/>
          <w:sz w:val="20"/>
          <w:lang w:val="en-US"/>
        </w:rPr>
      </w:pPr>
      <w:r>
        <w:rPr>
          <w:b/>
          <w:sz w:val="20"/>
          <w:lang w:val="en-US"/>
        </w:rPr>
        <w:br w:type="page"/>
      </w:r>
    </w:p>
    <w:p w:rsidR="00DD7787" w:rsidRPr="002B31FA" w:rsidRDefault="00DD7787" w:rsidP="00F113B8">
      <w:pPr>
        <w:pStyle w:val="Heading2"/>
        <w:tabs>
          <w:tab w:val="left" w:pos="1134"/>
          <w:tab w:val="left" w:pos="4395"/>
        </w:tabs>
        <w:ind w:left="1134" w:hanging="1134"/>
        <w:rPr>
          <w:b w:val="0"/>
          <w:sz w:val="20"/>
          <w:lang w:val="en-US"/>
        </w:rPr>
      </w:pPr>
      <w:r w:rsidRPr="002B31FA">
        <w:rPr>
          <w:b w:val="0"/>
          <w:sz w:val="20"/>
          <w:lang w:val="en-US"/>
        </w:rPr>
        <w:t xml:space="preserve">Figure 4.1: </w:t>
      </w:r>
      <w:r>
        <w:rPr>
          <w:b w:val="0"/>
          <w:sz w:val="20"/>
          <w:lang w:val="en-US"/>
        </w:rPr>
        <w:tab/>
      </w:r>
      <w:r w:rsidRPr="002B31FA">
        <w:rPr>
          <w:b w:val="0"/>
          <w:sz w:val="20"/>
        </w:rPr>
        <w:t xml:space="preserve">Schematic outline of hypotheses formed in interpreting an utterance of </w:t>
      </w:r>
      <w:r w:rsidRPr="002B31FA">
        <w:rPr>
          <w:b w:val="0"/>
          <w:i/>
          <w:sz w:val="20"/>
        </w:rPr>
        <w:t>‘He forgot to go to the bank’</w:t>
      </w:r>
    </w:p>
    <w:p w:rsidR="00DD7787" w:rsidRPr="002B31FA" w:rsidRDefault="00DD7787" w:rsidP="00F113B8">
      <w:pPr>
        <w:rPr>
          <w:sz w:val="20"/>
        </w:rPr>
      </w:pPr>
    </w:p>
    <w:tbl>
      <w:tblPr>
        <w:tblW w:w="8647"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395"/>
        <w:gridCol w:w="4252"/>
      </w:tblGrid>
      <w:tr w:rsidR="00DD7787" w:rsidRPr="002B31FA">
        <w:tc>
          <w:tcPr>
            <w:tcW w:w="4395"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r w:rsidRPr="002B31FA">
              <w:rPr>
                <w:rFonts w:ascii="Arial" w:hAnsi="Arial"/>
                <w:sz w:val="20"/>
                <w:lang w:val="en-GB"/>
              </w:rPr>
              <w:t>(a) Mary has said to Peter, “He</w:t>
            </w:r>
            <w:r w:rsidRPr="002B31FA">
              <w:rPr>
                <w:rFonts w:ascii="Arial" w:hAnsi="Arial"/>
                <w:sz w:val="20"/>
                <w:vertAlign w:val="subscript"/>
                <w:lang w:val="en-GB"/>
              </w:rPr>
              <w:t>x</w:t>
            </w:r>
            <w:r w:rsidRPr="002B31FA">
              <w:rPr>
                <w:rFonts w:ascii="Arial" w:hAnsi="Arial"/>
                <w:sz w:val="20"/>
                <w:lang w:val="en-GB"/>
              </w:rPr>
              <w:t xml:space="preserve"> forgot to go to the BANK</w:t>
            </w:r>
            <w:r w:rsidRPr="002B31FA">
              <w:rPr>
                <w:rFonts w:ascii="Arial" w:hAnsi="Arial"/>
                <w:sz w:val="20"/>
                <w:vertAlign w:val="subscript"/>
                <w:lang w:val="en-GB"/>
              </w:rPr>
              <w:t xml:space="preserve">1 </w:t>
            </w:r>
            <w:r w:rsidRPr="002B31FA">
              <w:rPr>
                <w:rFonts w:ascii="Arial" w:hAnsi="Arial"/>
                <w:sz w:val="20"/>
                <w:lang w:val="en-GB"/>
              </w:rPr>
              <w:t>/ BANK</w:t>
            </w:r>
            <w:r w:rsidRPr="002B31FA">
              <w:rPr>
                <w:rFonts w:ascii="Arial" w:hAnsi="Arial"/>
                <w:sz w:val="20"/>
                <w:vertAlign w:val="subscript"/>
                <w:lang w:val="en-GB"/>
              </w:rPr>
              <w:t>2</w:t>
            </w:r>
            <w:r w:rsidRPr="002B31FA">
              <w:rPr>
                <w:rFonts w:ascii="Arial" w:hAnsi="Arial"/>
                <w:sz w:val="20"/>
                <w:lang w:val="en-GB"/>
              </w:rPr>
              <w:t>.”</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r w:rsidRPr="002B31FA">
              <w:rPr>
                <w:rFonts w:ascii="Arial" w:hAnsi="Arial"/>
                <w:sz w:val="20"/>
                <w:lang w:val="en-GB"/>
              </w:rPr>
              <w:t>[He</w:t>
            </w:r>
            <w:r w:rsidRPr="002B31FA">
              <w:rPr>
                <w:rFonts w:ascii="Arial" w:hAnsi="Arial"/>
                <w:sz w:val="20"/>
                <w:vertAlign w:val="subscript"/>
                <w:lang w:val="en-GB"/>
              </w:rPr>
              <w:t xml:space="preserve">x </w:t>
            </w:r>
            <w:r w:rsidRPr="002B31FA">
              <w:rPr>
                <w:rFonts w:ascii="Arial" w:hAnsi="Arial"/>
                <w:sz w:val="20"/>
                <w:lang w:val="en-GB"/>
              </w:rPr>
              <w:t>= uninterpreted pronoun]</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r w:rsidRPr="002B31FA">
              <w:rPr>
                <w:rFonts w:ascii="Arial" w:hAnsi="Arial"/>
                <w:sz w:val="20"/>
                <w:lang w:val="en-GB"/>
              </w:rPr>
              <w:t>[BANK</w:t>
            </w:r>
            <w:r w:rsidRPr="002B31FA">
              <w:rPr>
                <w:rFonts w:ascii="Arial" w:hAnsi="Arial"/>
                <w:sz w:val="20"/>
                <w:vertAlign w:val="subscript"/>
                <w:lang w:val="en-GB"/>
              </w:rPr>
              <w:t xml:space="preserve">1 </w:t>
            </w:r>
            <w:r w:rsidRPr="002B31FA">
              <w:rPr>
                <w:rFonts w:ascii="Arial" w:hAnsi="Arial"/>
                <w:sz w:val="20"/>
                <w:lang w:val="en-GB"/>
              </w:rPr>
              <w:t>= financial institution]</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r w:rsidRPr="002B31FA">
              <w:rPr>
                <w:rFonts w:ascii="Arial" w:hAnsi="Arial"/>
                <w:sz w:val="20"/>
                <w:lang w:val="en-GB"/>
              </w:rPr>
              <w:t>[BANK</w:t>
            </w:r>
            <w:r w:rsidRPr="002B31FA">
              <w:rPr>
                <w:rFonts w:ascii="Arial" w:hAnsi="Arial"/>
                <w:sz w:val="20"/>
                <w:vertAlign w:val="subscript"/>
                <w:lang w:val="en-GB"/>
              </w:rPr>
              <w:t xml:space="preserve">2 </w:t>
            </w:r>
            <w:r w:rsidRPr="002B31FA">
              <w:rPr>
                <w:rFonts w:ascii="Arial" w:hAnsi="Arial"/>
                <w:sz w:val="20"/>
                <w:lang w:val="en-GB"/>
              </w:rPr>
              <w:t>= river bank]</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p>
        </w:tc>
        <w:tc>
          <w:tcPr>
            <w:tcW w:w="4252"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r w:rsidRPr="002B31FA">
              <w:rPr>
                <w:rFonts w:ascii="Arial" w:hAnsi="Arial"/>
                <w:i/>
                <w:sz w:val="20"/>
                <w:lang w:val="en-GB"/>
              </w:rPr>
              <w:t>Embedding of the decoded (incomplete) logical form of Mary’s utterance into a description of Mary’s ostensive behaviour.</w:t>
            </w:r>
          </w:p>
        </w:tc>
      </w:tr>
      <w:tr w:rsidR="00DD7787" w:rsidRPr="002B31FA">
        <w:tc>
          <w:tcPr>
            <w:tcW w:w="4395"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r w:rsidRPr="002B31FA">
              <w:rPr>
                <w:rFonts w:ascii="Arial" w:hAnsi="Arial"/>
                <w:sz w:val="20"/>
                <w:lang w:val="en-GB"/>
              </w:rPr>
              <w:t>(b) Mary’s utterance will be optimally relevant to Peter.</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p>
        </w:tc>
        <w:tc>
          <w:tcPr>
            <w:tcW w:w="4252"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r w:rsidRPr="002B31FA">
              <w:rPr>
                <w:rFonts w:ascii="Arial" w:hAnsi="Arial"/>
                <w:i/>
                <w:sz w:val="20"/>
                <w:lang w:val="en-GB"/>
              </w:rPr>
              <w:t>Expectation raised by recognition of Mary's ostensive behaviour and acceptance of the presumption of relevance it conveys.</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p>
        </w:tc>
      </w:tr>
      <w:tr w:rsidR="00DD7787" w:rsidRPr="002B31FA">
        <w:tc>
          <w:tcPr>
            <w:tcW w:w="4395"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r w:rsidRPr="002B31FA">
              <w:rPr>
                <w:rFonts w:ascii="Arial" w:hAnsi="Arial"/>
                <w:sz w:val="20"/>
                <w:lang w:val="en-GB"/>
              </w:rPr>
              <w:t>(c) Mary's utterance will achieve relevance by explaining why John has not repaid the money he owed her.</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p>
        </w:tc>
        <w:tc>
          <w:tcPr>
            <w:tcW w:w="4252"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r w:rsidRPr="002B31FA">
              <w:rPr>
                <w:rFonts w:ascii="Arial" w:hAnsi="Arial"/>
                <w:i/>
                <w:sz w:val="20"/>
                <w:lang w:val="en-GB"/>
              </w:rPr>
              <w:t>Expectation raised by (b), together with the fact that such an explanation would be most relevant to Peter at this point.</w:t>
            </w:r>
          </w:p>
        </w:tc>
      </w:tr>
      <w:tr w:rsidR="00DD7787" w:rsidRPr="002B31FA">
        <w:tc>
          <w:tcPr>
            <w:tcW w:w="4395"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r w:rsidRPr="002B31FA">
              <w:rPr>
                <w:rFonts w:ascii="Arial" w:hAnsi="Arial"/>
                <w:sz w:val="20"/>
                <w:lang w:val="en-GB"/>
              </w:rPr>
              <w:t>(d) Forgetting to go to the BANK</w:t>
            </w:r>
            <w:r w:rsidRPr="002B31FA">
              <w:rPr>
                <w:rFonts w:ascii="Arial" w:hAnsi="Arial"/>
                <w:sz w:val="20"/>
                <w:vertAlign w:val="subscript"/>
                <w:lang w:val="en-GB"/>
              </w:rPr>
              <w:t>1</w:t>
            </w:r>
            <w:r w:rsidRPr="002B31FA">
              <w:rPr>
                <w:rFonts w:ascii="Arial" w:hAnsi="Arial"/>
                <w:sz w:val="20"/>
                <w:lang w:val="en-GB"/>
              </w:rPr>
              <w:t xml:space="preserve"> may make one unable to repay the money one owes.</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p>
        </w:tc>
        <w:tc>
          <w:tcPr>
            <w:tcW w:w="4252"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r w:rsidRPr="002B31FA">
              <w:rPr>
                <w:rFonts w:ascii="Arial" w:hAnsi="Arial"/>
                <w:i/>
                <w:sz w:val="20"/>
                <w:lang w:val="en-GB"/>
              </w:rPr>
              <w:t>Fir</w:t>
            </w:r>
            <w:r>
              <w:rPr>
                <w:rFonts w:ascii="Arial" w:hAnsi="Arial"/>
                <w:i/>
                <w:sz w:val="20"/>
                <w:lang w:val="en-GB"/>
              </w:rPr>
              <w:t xml:space="preserve">st assumption to occur to Peter </w:t>
            </w:r>
            <w:r w:rsidRPr="002B31FA">
              <w:rPr>
                <w:rFonts w:ascii="Arial" w:hAnsi="Arial"/>
                <w:i/>
                <w:sz w:val="20"/>
                <w:lang w:val="en-GB"/>
              </w:rPr>
              <w:t>which, together with other appropriate premises, might satisfy expectation (c). Accepted as an implicit premise of Mary's utterance.</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p>
        </w:tc>
      </w:tr>
      <w:tr w:rsidR="00DD7787" w:rsidRPr="002B31FA">
        <w:tc>
          <w:tcPr>
            <w:tcW w:w="4395"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r w:rsidRPr="002B31FA">
              <w:rPr>
                <w:rFonts w:ascii="Arial" w:hAnsi="Arial"/>
                <w:sz w:val="20"/>
                <w:lang w:val="en-GB"/>
              </w:rPr>
              <w:t>(e) John forgot to go to the BANK</w:t>
            </w:r>
            <w:r w:rsidRPr="002B31FA">
              <w:rPr>
                <w:rFonts w:ascii="Arial" w:hAnsi="Arial"/>
                <w:sz w:val="20"/>
                <w:vertAlign w:val="subscript"/>
                <w:lang w:val="en-GB"/>
              </w:rPr>
              <w:t>1.</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p>
        </w:tc>
        <w:tc>
          <w:tcPr>
            <w:tcW w:w="4252"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r w:rsidRPr="002B31FA">
              <w:rPr>
                <w:rFonts w:ascii="Arial" w:hAnsi="Arial"/>
                <w:i/>
                <w:sz w:val="20"/>
                <w:lang w:val="en-GB"/>
              </w:rPr>
              <w:t>First enrichment of the logical form of Mary's utterance to occur to Peter which might combine with (d) to lead to the satisfaction of (c). Accepted as an explicature of Mary’s utterance.</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p>
        </w:tc>
      </w:tr>
      <w:tr w:rsidR="00DD7787" w:rsidRPr="002B31FA">
        <w:tc>
          <w:tcPr>
            <w:tcW w:w="4395" w:type="dxa"/>
          </w:tcPr>
          <w:p w:rsidR="00DD7787" w:rsidRPr="002B31FA" w:rsidRDefault="00DD7787">
            <w:pPr>
              <w:pStyle w:val="Normalsansind"/>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r w:rsidRPr="002B31FA">
              <w:rPr>
                <w:rFonts w:ascii="Arial" w:hAnsi="Arial"/>
                <w:sz w:val="20"/>
                <w:lang w:val="en-GB"/>
              </w:rPr>
              <w:t>(f) John was unable to repay Mary the money he owes because he forgot to go to the BANK</w:t>
            </w:r>
            <w:r w:rsidRPr="002B31FA">
              <w:rPr>
                <w:rFonts w:ascii="Arial" w:hAnsi="Arial"/>
                <w:sz w:val="20"/>
                <w:vertAlign w:val="subscript"/>
                <w:lang w:val="en-GB"/>
              </w:rPr>
              <w:t>1</w:t>
            </w:r>
            <w:r w:rsidRPr="002B31FA">
              <w:rPr>
                <w:rFonts w:ascii="Arial" w:hAnsi="Arial"/>
                <w:sz w:val="20"/>
                <w:lang w:val="en-GB"/>
              </w:rPr>
              <w:t>.</w:t>
            </w:r>
          </w:p>
        </w:tc>
        <w:tc>
          <w:tcPr>
            <w:tcW w:w="4252"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r w:rsidRPr="002B31FA">
              <w:rPr>
                <w:rFonts w:ascii="Arial" w:hAnsi="Arial"/>
                <w:i/>
                <w:sz w:val="20"/>
                <w:lang w:val="en-GB"/>
              </w:rPr>
              <w:t xml:space="preserve">Inferred from (d) and (e), satisfying (c) and accepted as an implicit conclusion of Mary’s utterance. </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p>
        </w:tc>
      </w:tr>
      <w:tr w:rsidR="00DD7787" w:rsidRPr="002B31FA">
        <w:tc>
          <w:tcPr>
            <w:tcW w:w="4395"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sz w:val="20"/>
                <w:lang w:val="en-GB"/>
              </w:rPr>
            </w:pPr>
            <w:r w:rsidRPr="002B31FA">
              <w:rPr>
                <w:rFonts w:ascii="Arial" w:hAnsi="Arial"/>
                <w:sz w:val="20"/>
                <w:lang w:val="en-GB"/>
              </w:rPr>
              <w:t>(g) John may repay Mary the money he owes when he next goes to the BANK</w:t>
            </w:r>
            <w:r w:rsidRPr="002B31FA">
              <w:rPr>
                <w:rFonts w:ascii="Arial" w:hAnsi="Arial"/>
                <w:sz w:val="20"/>
                <w:vertAlign w:val="subscript"/>
                <w:lang w:val="en-GB"/>
              </w:rPr>
              <w:t>1</w:t>
            </w:r>
            <w:r w:rsidRPr="002B31FA">
              <w:rPr>
                <w:rFonts w:ascii="Arial" w:hAnsi="Arial"/>
                <w:sz w:val="20"/>
                <w:lang w:val="en-GB"/>
              </w:rPr>
              <w:t>.</w:t>
            </w:r>
          </w:p>
        </w:tc>
        <w:tc>
          <w:tcPr>
            <w:tcW w:w="4252" w:type="dxa"/>
          </w:tcPr>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r w:rsidRPr="002B31FA">
              <w:rPr>
                <w:rFonts w:ascii="Arial" w:hAnsi="Arial"/>
                <w:i/>
                <w:sz w:val="20"/>
                <w:lang w:val="en-GB"/>
              </w:rPr>
              <w:t xml:space="preserve">From (f) plus background knowledge. One of several possible weak implicatures of Mary’s utterance which, together with (f), satisfy expectation (b). </w:t>
            </w:r>
          </w:p>
          <w:p w:rsidR="00DD7787" w:rsidRPr="002B31FA" w:rsidRDefault="00DD7787">
            <w:pPr>
              <w:pStyle w:val="Normalsansind"/>
              <w:keepLines/>
              <w:numPr>
                <w:ilvl w:val="12"/>
                <w:numId w:val="0"/>
              </w:num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240" w:lineRule="auto"/>
              <w:jc w:val="both"/>
              <w:rPr>
                <w:rFonts w:ascii="Arial" w:hAnsi="Arial"/>
                <w:i/>
                <w:sz w:val="20"/>
                <w:lang w:val="en-GB"/>
              </w:rPr>
            </w:pPr>
          </w:p>
        </w:tc>
      </w:tr>
    </w:tbl>
    <w:p w:rsidR="00DD7787" w:rsidRPr="002B31FA" w:rsidRDefault="00DD7787" w:rsidP="00F113B8">
      <w:p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rPr>
          <w:rFonts w:ascii="Arial" w:hAnsi="Arial"/>
          <w:sz w:val="20"/>
        </w:rPr>
      </w:pPr>
    </w:p>
    <w:p w:rsidR="00DD7787" w:rsidRPr="002B31FA" w:rsidRDefault="00DD7787" w:rsidP="00F113B8">
      <w:p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s>
        <w:spacing w:line="480" w:lineRule="auto"/>
        <w:jc w:val="right"/>
        <w:rPr>
          <w:rFonts w:ascii="Arial" w:hAnsi="Arial"/>
          <w:sz w:val="20"/>
        </w:rPr>
      </w:pPr>
      <w:r w:rsidRPr="002B31FA">
        <w:rPr>
          <w:rFonts w:ascii="Arial" w:hAnsi="Arial"/>
          <w:sz w:val="20"/>
        </w:rPr>
        <w:t xml:space="preserve"> (Wilson and Sperber 2004: 616)</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Remembering that we are not assuming that these stages are necessarily ordered in this way in actual online processing, and that we are leaving a significant number of inferences unexplained (Wilson and Sperber point out, for example, that this says nothing about inferences Peter will make about the precise kind of financial institution Mary has in mind) let’s now look at each stage of this diagram to see how the Comprehension Heuristic is used in each case.</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Part (a) simply states that Mary has produced an utterance which encodes a particular incomplete logical form, i.e. a representation with logical properties with gaps which would need to be filled in order for it to be fully propositional and capable of being true or false. (b) indicates that Peter is presuming that the utterance is optimally relevant. (c) is the expectation that Mary will say something which addresses the question Peter has asked. Strictly speaking, (c) depends on more than has been indicated in this context. Peter may have asked this question because he genuinely wonders whether John has paid Mary back, or he may already think that John hasn’t  and be hoping to find out why not. Another possibility is that this answer has led him to decide that John must not have paid Mary back. The details of this do not matter much here. The key thing is how Peter goes on to infer more.</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 xml:space="preserve">Part (d) is a key part of the pragmatic interpretation process enabling Peter to understand Mary. If it occurs to Peter that paying Mary back might have depended on going to a particular financial institution, he can then use this to work out the rest of the interpretation. Perhaps the key point here, although not explicitly pointed out by Wilson and Sperber, is that it is not clear how Peter could arrive at an optimally relevant interpretation if he assumed any other intended sense for the word </w:t>
      </w:r>
      <w:r>
        <w:rPr>
          <w:i/>
          <w:sz w:val="20"/>
        </w:rPr>
        <w:t>bank</w:t>
      </w:r>
      <w:r>
        <w:rPr>
          <w:sz w:val="20"/>
        </w:rPr>
        <w:t xml:space="preserve">. We might speculate about the details of the lexical disambiguation process here. We might imagine, for example, that the financial institution sense is considered first and so Peter does not even have to test possibilities for other senses. Or it may be that all possible senses of </w:t>
      </w:r>
      <w:r>
        <w:rPr>
          <w:i/>
          <w:sz w:val="20"/>
        </w:rPr>
        <w:t>bank</w:t>
      </w:r>
      <w:r>
        <w:rPr>
          <w:sz w:val="20"/>
        </w:rPr>
        <w:t xml:space="preserve"> are accessed simultaneously and this one leads quickly to further inferences. This latter is more in line with psycholinguistic evidence on lexical access, based on the work of Swinney and others (the classic source is Swinney 1979). In either case, though, relevance theory predicts that Peter will go for the ‘financial institution’ sense since this is the only one which will lead to an optimally relevant interpretation, and so there is no doubt that it is the first interpretation found to be consistent with the Presumption of Optimal Relevance.</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(e) simply represents the enrichment of the initial logical form in (a) which follows from the premise assumed in (d). (f) represents the implicated conclusion Peter can now derive from the interaction of (d) and (e).  (g) is one of a range of possible weak implicatures which Peter might derive based on the inferences he has made so far. It is a relatively weak implicature since it is possible that Mary did not intend it and possible that Peter will not derive it. However, Mary has given some evidence for it by what she has communicated. It is weaker than (f), which needs to be derived in order for Peter to arrive at an optimally relevant interpretation. (g) is just one possible weak implicature. Other conclusions which Mary has given some evidence for, and which Peter might or might not derive, include assumptions about how reliable John is, how wise it is to lend him money, whether he can be trusted to stick to other kinds of commitments, and so on. The likelihood of inferences such as these is affected by other contextual assumptions, including the kinds of things Peter assumes about John and about Mary, his interest levels in particular kinds of thinking and so on.</w:t>
      </w:r>
    </w:p>
    <w:p w:rsidR="00DD7787" w:rsidRPr="00074885"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At this stage, you might ask yourself how important implicatures such as (g) are in establishing the relevance of Mary’s utterance. Haven’t we already shown that it is relevant when we have mentioned (a)-(f)? Isn’t the relevance of Mary’s utterance that it indicates that John has not repaid her because he forgot to go to the bank and get money he needed to repay her with? To some extent, this is right, but notice that no representations are worth having if nothing follows from them. If Peter asked the question, he must have had a reason for wanting to know whether or not John has paid Mary back. This might have been to do with concern for Mary, to do with how reliable John is, or other things. In other words, something must follow from (f) in order to make this relevant. To the extent that Mary intended to provide evidence for any of these assumptions, they are implicatures and part of the interpretation. It is possible that Peter derives inferences from Mary’s utterance which she did not intend and for which Peter does not attribute to Mary an intention to communicate them. In cases where the speaker has no responsibility for a contextually inferred conclusion, these are implications of an utterance but they are not communicated and so not implicatures. We will look at this distinction more closely in chapters five and six.</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We have seen, then, that the key thing which relevance theory claims is that we look for interpretations which are consistent with the Presumption of Optimal Relevance by following a path of least effort and stopping when we find an interpretation which satisfies our expectations of relevance. Some students and others new to the theory find this unconvincing at first, feeling that it doesn’t say very much beyond everyday common sense. However, the question to ask is whether this machinery makes appropriate predictions about a range of interpretations and whether it is possible to develop empirical tests of these predictions. We will look at applications and empirical tests of the theory in more detail below, particularly in chapter eleven. We will conclude this chapter by looking at a number of examples and considering how the comprehension heuristic explains them. In each case, a key part of the explanation will be showing that the interpretation actually arrived at is the first one which the addressee finds which the communicator could have intended to be optimally relevant.</w:t>
      </w:r>
    </w:p>
    <w:p w:rsidR="00DD7787" w:rsidRPr="004C67C0"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 xml:space="preserve">As mentioned in chapter two, Wilson and Sperber (1981: 156-158) pointed out that pragmatic processes seem to be involved in working out what has been said by an utterance such as (56). In particular, they argue, we cannot decide what has been said by the speaker of this utterance until we know which sense of </w:t>
      </w:r>
      <w:r>
        <w:rPr>
          <w:i/>
          <w:sz w:val="20"/>
        </w:rPr>
        <w:t>admit</w:t>
      </w:r>
      <w:r>
        <w:rPr>
          <w:sz w:val="20"/>
        </w:rPr>
        <w:t xml:space="preserve"> is intended or the intended referent of </w:t>
      </w:r>
      <w:r>
        <w:rPr>
          <w:i/>
          <w:sz w:val="20"/>
        </w:rPr>
        <w:t>them</w:t>
      </w:r>
      <w:r>
        <w:rPr>
          <w:sz w:val="20"/>
        </w:rPr>
        <w:t>:</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Refuse to admit them.</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EC4F16"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 xml:space="preserve">As we have seen, pragmatic processes must be involved in working out the intended sense of </w:t>
      </w:r>
      <w:r>
        <w:rPr>
          <w:i/>
          <w:sz w:val="20"/>
        </w:rPr>
        <w:t>admit</w:t>
      </w:r>
      <w:r>
        <w:rPr>
          <w:sz w:val="20"/>
        </w:rPr>
        <w:t xml:space="preserve"> and the referent of </w:t>
      </w:r>
      <w:r>
        <w:rPr>
          <w:i/>
          <w:sz w:val="20"/>
        </w:rPr>
        <w:t>them</w:t>
      </w:r>
      <w:r>
        <w:rPr>
          <w:sz w:val="20"/>
        </w:rPr>
        <w:t>. Wilson and Sperber show this by imagining two contexts. In the first, the utterance is produced in response to a question about the other interlocutor’s mistakes:</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4C67C0"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A:</w:t>
      </w:r>
      <w:r>
        <w:rPr>
          <w:sz w:val="20"/>
        </w:rPr>
        <w:tab/>
        <w:t>What should I do when I make mistakes?</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t>B:</w:t>
      </w:r>
      <w:r>
        <w:rPr>
          <w:sz w:val="20"/>
        </w:rPr>
        <w:tab/>
        <w:t>Refuse to admit them.</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In the second, they imagine the utterance produced in response to a question about people with tickets which have expired:</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A:</w:t>
      </w:r>
      <w:r>
        <w:rPr>
          <w:sz w:val="20"/>
        </w:rPr>
        <w:tab/>
        <w:t>What should I do about the people whose tickets have expired?</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B:</w:t>
      </w:r>
      <w:r>
        <w:rPr>
          <w:sz w:val="20"/>
        </w:rPr>
        <w:tab/>
        <w:t>Refuse to admit them</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Wilson and Sperber point out that assumptions about the context will guide the hearer in each case and that we could easily develop a Gricean account by pointing out that the utterance in each case would not be relevant and informative enough if we did not select the appropriate sense (‘confess to’ in the first context and ‘allow to enter’ in the second) and referent (mistakes in the first context, people with expired tickets in the second).</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 xml:space="preserve">It is easy to see that the </w:t>
      </w:r>
      <w:r w:rsidR="002D7E0F">
        <w:rPr>
          <w:sz w:val="20"/>
        </w:rPr>
        <w:t>Relevance-Guided Comprehension Heuristic</w:t>
      </w:r>
      <w:r>
        <w:rPr>
          <w:sz w:val="20"/>
        </w:rPr>
        <w:t xml:space="preserve"> makes the right predictions about the interpretation of each of these examples. In each case, the speaker will have produced an utterance with enough effects to justify the processing effort involved only if we choose the appropriate sense and referent. If the hearer did not find these at first, they should continue to look for an interpretation until they find one which gives rise to adequate cognitive effects. There is one component of relevance-theoretic explanations which is necessarily incomplete. We do not have a detailed account of how particular assumptions become more or less accessible while we are communicating with each other. Relevance-theoretic explanations always depend on assumptions about what will be accessible to a particular individual at a particular moment, something which we do not have independent evidence for. Sperber and Wilson (1986: 170) point out that issues such as these are issues for cognitive science in general rather than for relevance theory in particular. Finding out more about this would be a significant contribution to relevance theory. In the meantime, discussion often depends on having to make specific assumptions about accessibility or focusing on cases where it is fairly clear what is likely to be accessible at a particular moment. Both of these strategies have been used in discussing candidate referents of </w:t>
      </w:r>
      <w:r>
        <w:rPr>
          <w:i/>
          <w:sz w:val="20"/>
        </w:rPr>
        <w:t>them</w:t>
      </w:r>
      <w:r>
        <w:rPr>
          <w:sz w:val="20"/>
        </w:rPr>
        <w:t xml:space="preserve"> in these two examples. Given that A in (57) has just asked B about his mistakes, a representation of A’s mistakes will be highly accessible. Given that A in (58) has just asked B about people with expired tickets, a representation of people with expired tickets will be highly accessible. An interpreter who is following a path of least effort in looking for candidate referents will find the appropriate ones right away in these situations. The account of the selection of senses of </w:t>
      </w:r>
      <w:r>
        <w:rPr>
          <w:i/>
          <w:sz w:val="20"/>
        </w:rPr>
        <w:t>admit</w:t>
      </w:r>
      <w:r>
        <w:rPr>
          <w:sz w:val="20"/>
        </w:rPr>
        <w:t xml:space="preserve"> will closely resemble the account of how Peter decided which sense of </w:t>
      </w:r>
      <w:r>
        <w:rPr>
          <w:i/>
          <w:sz w:val="20"/>
        </w:rPr>
        <w:t>bank</w:t>
      </w:r>
      <w:r>
        <w:rPr>
          <w:sz w:val="20"/>
        </w:rPr>
        <w:t xml:space="preserve"> Mary intended in example (55) above. In each case, the appropriate sense is the only one which will lead to an optimally relevant interpretation. We could not, for example, make sense of the idea that B thinks A should refuse to allow his mistakes to enter some physical environment in (57), or that he thinks A should refuse to confess to the existence of people with expired tickets in (58). In both of these cases, we follow the standard relevance-theoretic account. As long as the interpretation we propose is the first one the interpreter comes up with which he thinks the communicator could have intended to be consistent with the Presumption of Optimal Relevance, then that is the interpretation he should go for.</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Now let’s consider the example which Wilson and Sperber used to show that pragmatic processes other than disambiguation and reference assigment are involved in working out what has been explicitly communicated (‘what is said’, for Grice):</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5F18E1"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5F18E1">
        <w:rPr>
          <w:i/>
          <w:sz w:val="20"/>
        </w:rPr>
        <w:t>(While watching John playing violin)</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John plays well.</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 xml:space="preserve">Wilson and Sperber (1981: 158) point out that it will not be enough in this context simply to assign a referent to </w:t>
      </w:r>
      <w:r>
        <w:rPr>
          <w:i/>
          <w:sz w:val="20"/>
        </w:rPr>
        <w:t>John</w:t>
      </w:r>
      <w:r>
        <w:rPr>
          <w:sz w:val="20"/>
        </w:rPr>
        <w:t xml:space="preserve"> (let’s use the term ‘John Smith’ to identify the referent) and to decide that </w:t>
      </w:r>
      <w:r>
        <w:rPr>
          <w:i/>
          <w:sz w:val="20"/>
        </w:rPr>
        <w:t>play</w:t>
      </w:r>
      <w:r>
        <w:rPr>
          <w:sz w:val="20"/>
        </w:rPr>
        <w:t xml:space="preserve"> refers to the sense related to musical instruments. If that was all we assumed, then we would take the speaker to be explicitly stating (‘saying’, for Grice) something which amounts to (60):</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John Smith plays some musical instrument well.</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Of course, it is clear in this context that the speaker must be intending to communicate something more specific, namely (61):</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John Smith plays the violin well.</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Again, it is fairly easy to see that the richer interpretation follows from the relevance-theoretic comprehension heuristic. In fact, there is more than one way in which this account might go. One would say that the ‘musical instrument’ interpretation is not enough to justify the effort involved in interpreting the utterance. On this view, we would say that an interpretation on which the speaker is communicating merely that John Smith plays some musical instrument well would not give rise to enough effects to justify the effort involved in deriving them, and so the hearer looks further until he comes up with an interpretation which does provide enough effects. We could argue that it is only when the hearer assumes that the speaker is communicating her belief that John Smith plays the violin well that he can derive implicatures such as that the speaker is enjoying John’s playing at the moment, that John’s violin playing demonstrates that he has worked hard to practice, that he has ability with the violin, and so on.</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 xml:space="preserve">Another account might point out that the hearer is already thinking about John Smith’s violin playing, since that is what he and the speaker are watching John play. As a result, an interpretation on which </w:t>
      </w:r>
      <w:r>
        <w:rPr>
          <w:i/>
          <w:sz w:val="20"/>
        </w:rPr>
        <w:t>play</w:t>
      </w:r>
      <w:r>
        <w:rPr>
          <w:sz w:val="20"/>
        </w:rPr>
        <w:t xml:space="preserve"> refers to John’s playing the violin is highly accessible and will be assumed straight away. This will, of course, be instantly rewarded with cognitive effects (along the lines mentioned above) which are enough to justify the effort involved in deriving them and thus constitute an interpretation consistent with the Presumption of Optimal Relevance.</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Finally, we might refer to more recent work within relevance theory on lexical pragmatics, which we will consider more fully in chapter nine. On this view, the interpretation of every word naming a lexical concept involves a pragmatic process of lexical adjustment. Rather than simply accessing a concept {</w:t>
      </w:r>
      <w:r w:rsidRPr="00786F44">
        <w:rPr>
          <w:smallCaps/>
          <w:sz w:val="20"/>
        </w:rPr>
        <w:t>play</w:t>
      </w:r>
      <w:r>
        <w:rPr>
          <w:sz w:val="20"/>
        </w:rPr>
        <w:t>}, the hearer creates a conceptual representation of {</w:t>
      </w:r>
      <w:r w:rsidRPr="00786F44">
        <w:rPr>
          <w:smallCaps/>
          <w:sz w:val="20"/>
        </w:rPr>
        <w:t>play</w:t>
      </w:r>
      <w:r>
        <w:rPr>
          <w:sz w:val="20"/>
        </w:rPr>
        <w:t>} appropriate for this context. In this context, the adjusted concept will no doubt refer to violin-playing rather than simply to playing any musical instrument.</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 xml:space="preserve">All of these accounts assume that the hearer follows the </w:t>
      </w:r>
      <w:r w:rsidR="002D7E0F">
        <w:rPr>
          <w:sz w:val="20"/>
        </w:rPr>
        <w:t>Relevance-Guided Comprehension Heuristic</w:t>
      </w:r>
      <w:r>
        <w:rPr>
          <w:sz w:val="20"/>
        </w:rPr>
        <w:t>, looking for an interpretation by following a path of least effort and stopping as soon as his expectations of relevance are satisfied.</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Another case which demonstrates the nature of relevance-theoretic accounts quite well concerns how we decide the time period referred to by the past tense. In most everyday situations in which I find myself, my addressee is likely to make quite different assumptions about time reference when I utter either (62) or (63):</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I’ve had breakfast</w:t>
      </w:r>
    </w:p>
    <w:p w:rsidR="00DD7787" w:rsidRDefault="00DD7787" w:rsidP="00DA13CD">
      <w:pPr>
        <w:pStyle w:val="BodyText2"/>
        <w:tabs>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p>
    <w:p w:rsidR="00DD7787"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I’ve been to Tibet</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 xml:space="preserve">If I say (62) to my work colleague one day, he is likely to assume that I have had breakfast on the day when I am speaking and probably fairly recently. If I say (63), he is likely to assume that I have been to Tibet at least once in my life and not to narrow down the time scale much at all, apart from assuming that it was not very recently. This follows quite naturally from the </w:t>
      </w:r>
      <w:r w:rsidR="002D7E0F">
        <w:rPr>
          <w:sz w:val="20"/>
        </w:rPr>
        <w:t>Relevance-Guided Comprehension Heuristic</w:t>
      </w:r>
      <w:r>
        <w:rPr>
          <w:sz w:val="20"/>
        </w:rPr>
        <w:t>. Wilson and Sperber (1998) point out that these two examples illustrate what they call the ‘interval problem’. They refer to these as cases ‘where temporal intervals are left open in the semantics and narrowed down in the pragmatics’ (Wilson and Sperber 1998: 11-12). As they point out, use of a simple past tense verb is consistent with a number of different time intervals in which the event described may have occurred. If I say (62), I might have eaten breakfast at any time before the time at which I am speaking. This might have been seconds ago, minutes ago, hours ago, and so on. As Wilson and Sperber point out, there is a logical relationship between different time intervals. If I had breakfast within the last few seconds, then I also had it within the last few minutes, within the last few hours, and so on. So we can think of the hearer’s task as being one of narrowing down from a very general characterisation (at some point before this utterance) to something more specific. In most cases, an utterance of (62) will not be relevant unless the speaker has eaten breakfast fairly recently, within the last few hours at least. A hearer following the relevance-theoretic comprehension heuristic will narrow down the representation of the time interval until it gives rise to enough effects to justify the effort involved in driving them. In the case of (62), this will not happen until the represented time interval is quite recent. The cognitive effects which make this utterance relevant might include assumptions such as that the speaker is not hungry at the moment. In (63), by contrast, the utterance is likely to be relevant enough if the speaker has been to Tibet at any time at all. Relevant effects will include assumptions such as that the speaker knows about Tibet, has visited an exciting part of the world, and so on.</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As is often the case, pragmatic inferences such as these can be exploited for humorous effects. The exchange in (64) took place in an episode of the television series ‘Absolutely Fabulous’. The second speaker, Patsy, is a character who drinks vast amounts of alcohol and considers herself to be an exciting and unconventional person.</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D4156B"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i/>
          <w:sz w:val="20"/>
        </w:rPr>
      </w:pPr>
      <w:r w:rsidRPr="00D4156B">
        <w:rPr>
          <w:i/>
          <w:sz w:val="20"/>
        </w:rPr>
        <w:t>(Patsy is holding her stomach in discomfort)</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Edina:</w:t>
      </w:r>
      <w:r>
        <w:rPr>
          <w:sz w:val="20"/>
        </w:rPr>
        <w:tab/>
        <w:t>Have you eaten something?</w:t>
      </w:r>
    </w:p>
    <w:p w:rsidR="00DD7787" w:rsidRPr="00D82D2B"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Patsy:</w:t>
      </w:r>
      <w:r>
        <w:rPr>
          <w:sz w:val="20"/>
        </w:rPr>
        <w:tab/>
      </w:r>
      <w:r>
        <w:rPr>
          <w:sz w:val="20"/>
        </w:rPr>
        <w:tab/>
        <w:t>No, not since 1973.</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t>(</w:t>
      </w:r>
      <w:r>
        <w:rPr>
          <w:i/>
          <w:sz w:val="20"/>
        </w:rPr>
        <w:t>Absolutely Fabulous,</w:t>
      </w:r>
      <w:r>
        <w:rPr>
          <w:sz w:val="20"/>
        </w:rPr>
        <w:t xml:space="preserve"> BBC, 1974)</w:t>
      </w:r>
    </w:p>
    <w:p w:rsidR="00DD7787" w:rsidRPr="0068309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The joke here depends on the audience understanding that Edina’s question is about whether Patsy has eaten something recently which might explain why she has stomach problems. Patsy’s response is humorous because it combines a fairly rational response (</w:t>
      </w:r>
      <w:r>
        <w:rPr>
          <w:i/>
          <w:sz w:val="20"/>
        </w:rPr>
        <w:t>‘No’</w:t>
      </w:r>
      <w:r>
        <w:rPr>
          <w:sz w:val="20"/>
        </w:rPr>
        <w:t>) with an indication that she has not only not eaten anything recently but has not consumed anything at all for a very long time. (65) is a much-discussed example (initially mentioned by Bach, 1994b):</w:t>
      </w:r>
    </w:p>
    <w:p w:rsidR="00DD7787" w:rsidRPr="00343000"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C2407C"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Pr>
          <w:i/>
          <w:sz w:val="20"/>
        </w:rPr>
        <w:t>(to a small child with a cut finger)</w:t>
      </w:r>
    </w:p>
    <w:p w:rsidR="00DD7787" w:rsidRDefault="00B80562" w:rsidP="00B80562">
      <w:pPr>
        <w:pStyle w:val="BodyText2"/>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Pr>
          <w:sz w:val="20"/>
        </w:rPr>
        <w:tab/>
      </w:r>
      <w:r w:rsidR="00DD7787">
        <w:rPr>
          <w:sz w:val="20"/>
        </w:rPr>
        <w:t>You’re not going to die.</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 xml:space="preserve">As Bach points out, the speaker here is understood to be communicating that the child will not die in the near future as a result of the cut, rather than that he will never die at any future point. To some extent, this can be thought of as the inverse of the earlier past tense examples. The </w:t>
      </w:r>
      <w:r>
        <w:rPr>
          <w:i/>
          <w:sz w:val="20"/>
        </w:rPr>
        <w:t>‘be going to’</w:t>
      </w:r>
      <w:r>
        <w:rPr>
          <w:sz w:val="20"/>
        </w:rPr>
        <w:t xml:space="preserve"> construction merely refers to an indeterminate time later than the time of utterance and the hearer’s task is to narrow down the time period. Here, the time referred to has to be in the near future for the utterance to be understood as relevant. However, this alone is not enough for the hearer to have understood the utterance. Clearly, the speaker here intends the hearer to understand that he will not die as a result of the cut rather than just at some near future time. As before, there is more than one way to explain this. We could say that reference only to any future time at all is ruled out because the speaker must know that all humans die eventually. This could result in the hearer narrowing down the time interval to times in the near future. It is not clear, though, how this utterance would be relevant in this context. It is only when the hearer fleshes things out so as to understand that the speaker is saying that the hearer will not die as a result of the cut that the hearer can derive effects which make the utterance worth processing, such as that he should put things in perspective, not be too upset, and so on.</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As with the past tense examples just discussed, we might also suggest that the hearer’s cut finger is so salient that the hearer will instantly consider the possibility that the utterance relates to the cut. This readily available assumption will give rise to effects along the lines we have just mentioned and the criterion of consistency with the Presumption of Optimal Relevance will be met.</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The procedure will work in the same way for examples of nonverbal communication. Consider, for example, Bev’s response in the following exchange:</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numPr>
          <w:ilvl w:val="0"/>
          <w:numId w:val="35"/>
        </w:num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Ken:</w:t>
      </w:r>
      <w:r>
        <w:rPr>
          <w:sz w:val="20"/>
        </w:rPr>
        <w:tab/>
        <w:t>How are you today?</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Bev:</w:t>
      </w:r>
      <w:r>
        <w:rPr>
          <w:sz w:val="20"/>
        </w:rPr>
        <w:tab/>
      </w:r>
      <w:r>
        <w:rPr>
          <w:i/>
          <w:sz w:val="20"/>
        </w:rPr>
        <w:t>(holds up a packet of aspirin)</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 xml:space="preserve">A key difference between cases such as this and our previous examples is that there is no code linking the holding up of aspirin with any particular kind of meaning. Bev’s action would mean something completely different in a different situation, say in a large chemist’s shop where Ken and Bev are scouring the shelves looking for aspirin, or in response to a question about whether Bev has remembered to bring the aspirin on holiday. In the context in (66), of course, Ken will infer that Bev is communicating that she is not very well. How does this work? The </w:t>
      </w:r>
      <w:r w:rsidR="002D7E0F">
        <w:rPr>
          <w:sz w:val="20"/>
        </w:rPr>
        <w:t>Relevance-Guided Comprehension Heuristic</w:t>
      </w:r>
      <w:r>
        <w:rPr>
          <w:sz w:val="20"/>
        </w:rPr>
        <w:t xml:space="preserve"> predicts that Ken will follow a path of least effort in looking for a possible interpretation of Bev’s behaviour. In thinking about aspirin, he should be able to access contextual assumptions about when people take aspirin. As long as his first hypothesis treats this as the interpretation which Bev intended (as one which would give rise to enough effects to justify the effort involved in interpreting her behaviour), then he should stop looking for an interpretation.</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Note that this does not mean that Ken should stop making inferences. He can continue to work out other things which follow from Bev’s behaviour, some of which he might treat as assumptions she intends to communicate (e.g. that she hopes he will be sympathetic towards her) and others which he might not attribute to her (e.g. he might remember that he needs to buy more aspirin to stock up his own bathroom cabinet). However, these further assumptions will follow from the initial conclusion that Bev is indicating that she is not well.</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Note also that there are some cases of nonverbal communication where there is an element of encoded meaning. Nodding your head encodes agreement in Britain, for example, but not in all cultures. And there are behaviours with less precise conventional meanings, e.g. rolling your eyes to express something like disapproval. For discussion of a range of examples of nonverbal communication from a relevance-theoretic perspective, see Wharton (2009).</w:t>
      </w:r>
    </w:p>
    <w:p w:rsidR="00DD7787" w:rsidRPr="003E2CA0"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There are, of course, many different kinds of inference involved in understanding verbal and non-verbal communication. Exercise 4.5 asks you to practice developing explanations for a range of examples. We conclude now by considering how relevance theory explains what goes on when interlocutors fail to understand each other. In most cases, the misunderstanding will arise because the first interpretation which the addressee finds to be consistent with the Presumption of Optimal Relevance is not the one envisaged by the communicator. Jokes can be used to illustrate the phenomenon. Here is the joke which ‘LaughLab’, a research project set up by</w:t>
      </w:r>
      <w:r w:rsidRPr="003E2CA0">
        <w:rPr>
          <w:sz w:val="20"/>
        </w:rPr>
        <w:t xml:space="preserve"> the psychologist Richard Wiseman</w:t>
      </w:r>
      <w:r>
        <w:rPr>
          <w:sz w:val="20"/>
        </w:rPr>
        <w:t>,</w:t>
      </w:r>
      <w:r w:rsidRPr="003E2CA0">
        <w:rPr>
          <w:sz w:val="20"/>
        </w:rPr>
        <w:t xml:space="preserve"> decided was ‘The World’s Funniest Joke’:</w:t>
      </w:r>
    </w:p>
    <w:p w:rsidR="00DD7787" w:rsidRPr="003E2CA0"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74"/>
        <w:rPr>
          <w:sz w:val="20"/>
        </w:rPr>
      </w:pPr>
    </w:p>
    <w:p w:rsidR="00DD7787" w:rsidRPr="003E2CA0" w:rsidRDefault="00DD7787" w:rsidP="00DA13CD">
      <w:pPr>
        <w:pStyle w:val="BodyText2"/>
        <w:numPr>
          <w:ilvl w:val="0"/>
          <w:numId w:val="35"/>
        </w:num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3E2CA0">
        <w:rPr>
          <w:sz w:val="20"/>
        </w:rPr>
        <w:t>A couple of New Jersey hunters are out in the woods when one of them falls to the ground. He doesn't seem to be breathing, his eyes are rolled back in his head. The other guy whips out his cell phone and calls the emergency services. He gasps to the operator: “My friend is dead! What can I do?” The operator, in a calm soothing voice says: “Just take it easy. I can help. First, let's make sure he's dead.” There is a silence, then a shot is heard. The guy's voice comes back on the line. He says: “OK, now what?"</w:t>
      </w:r>
    </w:p>
    <w:p w:rsidR="00DD7787" w:rsidRPr="003E2CA0"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560"/>
        <w:jc w:val="right"/>
        <w:rPr>
          <w:sz w:val="20"/>
        </w:rPr>
      </w:pPr>
      <w:r w:rsidRPr="003E2CA0">
        <w:rPr>
          <w:sz w:val="20"/>
        </w:rPr>
        <w:t>(LaughLab: http://laughlab.co.uk/)</w:t>
      </w:r>
    </w:p>
    <w:p w:rsidR="00DD7787" w:rsidRPr="003E2CA0"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lang w:val="en-US"/>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lang w:val="en-US"/>
        </w:rPr>
      </w:pPr>
      <w:r w:rsidRPr="003E2CA0">
        <w:rPr>
          <w:sz w:val="20"/>
          <w:lang w:val="en-US"/>
        </w:rPr>
        <w:t xml:space="preserve">Clearly, the hunter has made a terrible mistake in interpreting the operator’s advice to ‘make sure he’s dead’, acting as if the </w:t>
      </w:r>
      <w:r w:rsidRPr="00AE62EE">
        <w:rPr>
          <w:sz w:val="20"/>
          <w:lang w:val="en-US"/>
        </w:rPr>
        <w:t>most important thing was that his partner should be dead rather than that he should make sure he checks whether the worst outcome really has happened. Clearly also, this is an unlikely interpretation. Gurpal Gosali, who submitted this joke to the LaughLab website, said, “</w:t>
      </w:r>
      <w:r w:rsidRPr="00AE62EE">
        <w:rPr>
          <w:sz w:val="20"/>
        </w:rPr>
        <w:t>I like the joke as it makes people feel better, because it reminds them that there is always someone out there who is doing something more stupid than themselves.</w:t>
      </w:r>
      <w:r>
        <w:rPr>
          <w:sz w:val="20"/>
          <w:lang w:val="en-US"/>
        </w:rPr>
        <w:t>”</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lang w:val="en-US"/>
        </w:rPr>
      </w:pPr>
      <w:r>
        <w:rPr>
          <w:sz w:val="20"/>
          <w:lang w:val="en-US"/>
        </w:rPr>
        <w:tab/>
        <w:t>Not all misunderstandings depend on someone having been irrational in interpreting an utterance. Some cases arise when there is a mismatch between two individuals with regard to possible senses:</w:t>
      </w:r>
    </w:p>
    <w:p w:rsidR="00DD7787" w:rsidRPr="006F344F"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lang w:val="en-US"/>
        </w:rPr>
      </w:pPr>
    </w:p>
    <w:p w:rsidR="00DD7787"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A:</w:t>
      </w:r>
      <w:r>
        <w:rPr>
          <w:sz w:val="20"/>
        </w:rPr>
        <w:tab/>
        <w:t>Ozzy Osbourne’s coming to dinner.</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B:</w:t>
      </w:r>
      <w:r>
        <w:rPr>
          <w:sz w:val="20"/>
        </w:rPr>
        <w:tab/>
        <w:t>I’ll bring a bat.</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 xml:space="preserve">To understand B’s utterance here, you need to know that one of the things which the rock singer Ozzy Osbourne is known for is biting a live bat’s head off during a concert (he didn’t realise it was a real bat, by the way). This enables you to access cognitive effects by using the ‘flying rodent’ sense of </w:t>
      </w:r>
      <w:r>
        <w:rPr>
          <w:i/>
          <w:sz w:val="20"/>
        </w:rPr>
        <w:t>bat</w:t>
      </w:r>
      <w:r>
        <w:rPr>
          <w:sz w:val="20"/>
        </w:rPr>
        <w:t xml:space="preserve"> rather than other possibilities such as the ‘sports equipment’ sense. Wilson and Sperber (1991) have used this example in discussing disambiguation as a pragmatic process and I have used it in class for the same reason. Often, students who do not know this story about Ozzy Osbourne are puzzled by B’s utterance. Sometimes, they opt for the ‘sports equipment’ sense and tell me they have been wondering why on earth B intends to bring a cricket bat to dinner.</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Other sources of misunderstanding might include cultural conventions. Among some groups (originally in the United States but now in other groups), (69) is a perfectly normal and friendly way to say goodbye when two friends separate whereas other speakers would expect something fuller such as (70):</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numPr>
          <w:ilvl w:val="0"/>
          <w:numId w:val="35"/>
        </w:num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Later.</w:t>
      </w:r>
    </w:p>
    <w:p w:rsidR="00DD7787" w:rsidRDefault="00DD7787" w:rsidP="00DA13CD">
      <w:pPr>
        <w:pStyle w:val="BodyText2"/>
        <w:numPr>
          <w:ilvl w:val="0"/>
          <w:numId w:val="35"/>
        </w:num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See you later, then.</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For yet another (British English) group, (71) would be a normal utterance when leaving someone (depending on who the speaker is):</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numPr>
          <w:ilvl w:val="0"/>
          <w:numId w:val="35"/>
        </w:num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Laters.</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It is quite possible that a hearer unfamiliar with the use of (69) in this way would think another speaker dismissive and slightly rude if they uttered (69) after they have spent some time together.</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There are further examples of misunderstandings for you to explain in exercise 4.5. What unites all of these examples is that there is a mismatch between the speaker’s assumptions about what will be accessible to the hearer and what the hearer does in fact access. A common kind of misunderstanding for me arises when I have forgotten something which someone else has remembered. A typical example would be when I have an important reason to speak to a neighbour. My wife then sees my neighbour is at home and we have an exchange like the following:</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numPr>
          <w:ilvl w:val="0"/>
          <w:numId w:val="35"/>
        </w:numPr>
        <w:tabs>
          <w:tab w:val="clear" w:pos="920"/>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A:</w:t>
      </w:r>
      <w:r>
        <w:rPr>
          <w:sz w:val="20"/>
        </w:rPr>
        <w:tab/>
        <w:t>Peter’s at home just now.</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B:</w:t>
      </w:r>
      <w:r>
        <w:rPr>
          <w:sz w:val="20"/>
        </w:rPr>
        <w:tab/>
        <w:t>Oh?</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A:</w:t>
      </w:r>
      <w:r>
        <w:rPr>
          <w:sz w:val="20"/>
        </w:rPr>
        <w:tab/>
        <w:t>You need to speak to him about the party on Saturday.</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B:</w:t>
      </w:r>
      <w:r>
        <w:rPr>
          <w:sz w:val="20"/>
        </w:rPr>
        <w:tab/>
        <w:t>Oh right, thanks! I’ll nip round in a minute.</w:t>
      </w: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Default="00DD7787" w:rsidP="00DA13C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My wife’s initial utterance is intended to implicate that I can speak to Peter now if I go round to his house. These cognitive effects are quite important as they mean I can have the discussion about the party, move on with arrangements, and so on. Having forgotten this, I can only recover a few weak effects from my wife’s utterance. When she reminds me that I need to see him, I can see that is a very helpful and significant utterance.</w:t>
      </w:r>
    </w:p>
    <w:p w:rsidR="00DD7787" w:rsidRPr="00243BA1"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F048F8"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F048F8">
        <w:rPr>
          <w:sz w:val="18"/>
        </w:rPr>
        <w:t xml:space="preserve">EXERCISE </w:t>
      </w:r>
      <w:r>
        <w:rPr>
          <w:sz w:val="18"/>
        </w:rPr>
        <w:t>4.5</w:t>
      </w:r>
      <w:r w:rsidRPr="00F048F8">
        <w:rPr>
          <w:sz w:val="18"/>
        </w:rPr>
        <w:t>:</w:t>
      </w:r>
    </w:p>
    <w:p w:rsidR="00DD7787" w:rsidRPr="00F048F8"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F048F8">
        <w:rPr>
          <w:sz w:val="18"/>
        </w:rPr>
        <w:t>Y</w:t>
      </w:r>
      <w:r>
        <w:rPr>
          <w:sz w:val="18"/>
        </w:rPr>
        <w:t>ou are now ready to work on exercise 4.5 which looks at how specific interpretations are constrained by the relevance-theoretic comprehension heuristic.</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CE5CFC"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CE5CFC">
        <w:rPr>
          <w:sz w:val="20"/>
        </w:rPr>
        <w:t xml:space="preserve"> </w:t>
      </w:r>
    </w:p>
    <w:p w:rsidR="00DD7787" w:rsidRPr="00CE5CFC" w:rsidRDefault="00DD7787" w:rsidP="00E01A39">
      <w:pPr>
        <w:numPr>
          <w:ilvl w:val="1"/>
          <w:numId w:val="67"/>
        </w:numPr>
        <w:spacing w:line="480" w:lineRule="auto"/>
        <w:ind w:left="567" w:hanging="567"/>
        <w:rPr>
          <w:rFonts w:ascii="Arial" w:hAnsi="Arial"/>
          <w:sz w:val="20"/>
        </w:rPr>
      </w:pPr>
      <w:r w:rsidRPr="00CE5CFC">
        <w:rPr>
          <w:rFonts w:ascii="Arial" w:hAnsi="Arial"/>
          <w:sz w:val="20"/>
        </w:rPr>
        <w:t>Summary</w:t>
      </w:r>
    </w:p>
    <w:p w:rsidR="00DD7787" w:rsidRDefault="00DD7787" w:rsidP="00F113B8">
      <w:pPr>
        <w:spacing w:line="480" w:lineRule="auto"/>
        <w:rPr>
          <w:rFonts w:ascii="Arial" w:hAnsi="Arial"/>
          <w:sz w:val="20"/>
        </w:rPr>
      </w:pPr>
      <w:r>
        <w:rPr>
          <w:rFonts w:ascii="Arial" w:hAnsi="Arial"/>
          <w:sz w:val="20"/>
        </w:rPr>
        <w:t xml:space="preserve">In this chapter, we </w:t>
      </w:r>
      <w:r w:rsidRPr="00CE5CFC">
        <w:rPr>
          <w:rFonts w:ascii="Arial" w:hAnsi="Arial"/>
          <w:sz w:val="20"/>
        </w:rPr>
        <w:t xml:space="preserve">have </w:t>
      </w:r>
      <w:r>
        <w:rPr>
          <w:rFonts w:ascii="Arial" w:hAnsi="Arial"/>
          <w:sz w:val="20"/>
        </w:rPr>
        <w:t xml:space="preserve">looked at the two Principles of Relevance, the Presumption of Optimal Relevance and the </w:t>
      </w:r>
      <w:r w:rsidR="002D7E0F">
        <w:rPr>
          <w:rFonts w:ascii="Arial" w:hAnsi="Arial"/>
          <w:sz w:val="20"/>
        </w:rPr>
        <w:t>Relevance-Guided Comprehension Heuristic</w:t>
      </w:r>
      <w:r>
        <w:rPr>
          <w:rFonts w:ascii="Arial" w:hAnsi="Arial"/>
          <w:sz w:val="20"/>
        </w:rPr>
        <w:t xml:space="preserve"> which interpreters use when understanding acts of ostensive communication. We considered assumptions relevance theory makes about the nature of the inferential processes involved in the comprehension process. While deductive inferences are assumed to play a role in this, the process overall is seen as non-demonstrative and so leads to conclusions which are not guaranteed. We looked at parts of the process which do not involve deduction.</w:t>
      </w:r>
      <w:r w:rsidRPr="00CE5CFC">
        <w:rPr>
          <w:rFonts w:ascii="Arial" w:hAnsi="Arial"/>
          <w:sz w:val="20"/>
        </w:rPr>
        <w:t xml:space="preserve"> Sperber and Wilson (1986: 69) </w:t>
      </w:r>
      <w:r>
        <w:rPr>
          <w:rFonts w:ascii="Arial" w:hAnsi="Arial"/>
          <w:sz w:val="20"/>
        </w:rPr>
        <w:t>have described</w:t>
      </w:r>
      <w:r w:rsidRPr="00CE5CFC">
        <w:rPr>
          <w:rFonts w:ascii="Arial" w:hAnsi="Arial"/>
          <w:sz w:val="20"/>
        </w:rPr>
        <w:t xml:space="preserve"> the processes involved in understanding each other as a kind of ‘suitably constrained guesswork’. </w:t>
      </w:r>
      <w:r>
        <w:rPr>
          <w:rFonts w:ascii="Arial" w:hAnsi="Arial"/>
          <w:sz w:val="20"/>
        </w:rPr>
        <w:t>We developed our understanding of</w:t>
      </w:r>
      <w:r w:rsidRPr="00CE5CFC">
        <w:rPr>
          <w:rFonts w:ascii="Arial" w:hAnsi="Arial"/>
          <w:sz w:val="20"/>
        </w:rPr>
        <w:t xml:space="preserve"> the kinds of constraints which</w:t>
      </w:r>
      <w:r>
        <w:rPr>
          <w:rFonts w:ascii="Arial" w:hAnsi="Arial"/>
          <w:sz w:val="20"/>
        </w:rPr>
        <w:t xml:space="preserve"> relevance theory</w:t>
      </w:r>
      <w:r w:rsidRPr="00CE5CFC">
        <w:rPr>
          <w:rFonts w:ascii="Arial" w:hAnsi="Arial"/>
          <w:sz w:val="20"/>
        </w:rPr>
        <w:t xml:space="preserve"> proposes </w:t>
      </w:r>
      <w:r>
        <w:rPr>
          <w:rFonts w:ascii="Arial" w:hAnsi="Arial"/>
          <w:sz w:val="20"/>
        </w:rPr>
        <w:t xml:space="preserve">by thinking about predictions of the Presumption of Optimal Relevance and then looked at the </w:t>
      </w:r>
      <w:r w:rsidR="002D7E0F">
        <w:rPr>
          <w:rFonts w:ascii="Arial" w:hAnsi="Arial"/>
          <w:sz w:val="20"/>
        </w:rPr>
        <w:t>Relevance-Guided Comprehension Heuristic</w:t>
      </w:r>
      <w:r w:rsidRPr="00CE5CFC">
        <w:rPr>
          <w:rFonts w:ascii="Arial" w:hAnsi="Arial"/>
          <w:sz w:val="20"/>
        </w:rPr>
        <w:t xml:space="preserve"> </w:t>
      </w:r>
      <w:r>
        <w:rPr>
          <w:rFonts w:ascii="Arial" w:hAnsi="Arial"/>
          <w:sz w:val="20"/>
        </w:rPr>
        <w:t xml:space="preserve">which follows from the earlier assumptions. </w:t>
      </w:r>
      <w:r w:rsidRPr="00CE5CFC">
        <w:rPr>
          <w:rFonts w:ascii="Arial" w:hAnsi="Arial"/>
          <w:sz w:val="20"/>
        </w:rPr>
        <w:t xml:space="preserve">We </w:t>
      </w:r>
      <w:r>
        <w:rPr>
          <w:rFonts w:ascii="Arial" w:hAnsi="Arial"/>
          <w:sz w:val="20"/>
        </w:rPr>
        <w:t xml:space="preserve">concluded by looking at how </w:t>
      </w:r>
      <w:r w:rsidRPr="00CE5CFC">
        <w:rPr>
          <w:rFonts w:ascii="Arial" w:hAnsi="Arial"/>
          <w:sz w:val="20"/>
        </w:rPr>
        <w:t xml:space="preserve">the heuristic </w:t>
      </w:r>
      <w:r>
        <w:rPr>
          <w:rFonts w:ascii="Arial" w:hAnsi="Arial"/>
          <w:sz w:val="20"/>
        </w:rPr>
        <w:t>can be used</w:t>
      </w:r>
      <w:r w:rsidRPr="00CE5CFC">
        <w:rPr>
          <w:rFonts w:ascii="Arial" w:hAnsi="Arial"/>
          <w:sz w:val="20"/>
        </w:rPr>
        <w:t xml:space="preserve"> to explain the interpretation of a range of verbal an</w:t>
      </w:r>
      <w:r>
        <w:rPr>
          <w:rFonts w:ascii="Arial" w:hAnsi="Arial"/>
          <w:sz w:val="20"/>
        </w:rPr>
        <w:t>d non-verbal communicative acts and you were invited to practice developing your own explanations in these terms. Y</w:t>
      </w:r>
      <w:r w:rsidRPr="00CE5CFC">
        <w:rPr>
          <w:rFonts w:ascii="Arial" w:hAnsi="Arial"/>
          <w:sz w:val="20"/>
        </w:rPr>
        <w:t xml:space="preserve">ou should </w:t>
      </w:r>
      <w:r>
        <w:rPr>
          <w:rFonts w:ascii="Arial" w:hAnsi="Arial"/>
          <w:sz w:val="20"/>
        </w:rPr>
        <w:t xml:space="preserve">now </w:t>
      </w:r>
      <w:r w:rsidRPr="00CE5CFC">
        <w:rPr>
          <w:rFonts w:ascii="Arial" w:hAnsi="Arial"/>
          <w:sz w:val="20"/>
        </w:rPr>
        <w:t>know enough about</w:t>
      </w:r>
      <w:r>
        <w:rPr>
          <w:rFonts w:ascii="Arial" w:hAnsi="Arial"/>
          <w:sz w:val="20"/>
        </w:rPr>
        <w:t xml:space="preserve"> relevance theory</w:t>
      </w:r>
      <w:r w:rsidRPr="00CE5CFC">
        <w:rPr>
          <w:rFonts w:ascii="Arial" w:hAnsi="Arial"/>
          <w:sz w:val="20"/>
        </w:rPr>
        <w:t xml:space="preserve"> to be able to apply it yourself in explaining </w:t>
      </w:r>
      <w:r>
        <w:rPr>
          <w:rFonts w:ascii="Arial" w:hAnsi="Arial"/>
          <w:sz w:val="20"/>
        </w:rPr>
        <w:t>further</w:t>
      </w:r>
      <w:r w:rsidRPr="00CE5CFC">
        <w:rPr>
          <w:rFonts w:ascii="Arial" w:hAnsi="Arial"/>
          <w:sz w:val="20"/>
        </w:rPr>
        <w:t xml:space="preserve"> examples and to understand relatively sophisticated current debates about</w:t>
      </w:r>
      <w:r>
        <w:rPr>
          <w:rFonts w:ascii="Arial" w:hAnsi="Arial"/>
          <w:sz w:val="20"/>
        </w:rPr>
        <w:t xml:space="preserve"> relevance theory</w:t>
      </w:r>
      <w:r w:rsidRPr="00CE5CFC">
        <w:rPr>
          <w:rFonts w:ascii="Arial" w:hAnsi="Arial"/>
          <w:sz w:val="20"/>
        </w:rPr>
        <w:t xml:space="preserve"> and o</w:t>
      </w:r>
      <w:r>
        <w:rPr>
          <w:rFonts w:ascii="Arial" w:hAnsi="Arial"/>
          <w:sz w:val="20"/>
        </w:rPr>
        <w:t>ther approaches. We consider s</w:t>
      </w:r>
      <w:r w:rsidRPr="00CE5CFC">
        <w:rPr>
          <w:rFonts w:ascii="Arial" w:hAnsi="Arial"/>
          <w:sz w:val="20"/>
        </w:rPr>
        <w:t>ome of these in Part Two.</w:t>
      </w:r>
    </w:p>
    <w:p w:rsidR="00DD7787" w:rsidRDefault="00DD7787" w:rsidP="00F113B8">
      <w:pPr>
        <w:spacing w:line="480" w:lineRule="auto"/>
        <w:rPr>
          <w:rFonts w:ascii="Arial" w:hAnsi="Arial"/>
          <w:sz w:val="20"/>
        </w:rPr>
      </w:pP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xml:space="preserve">. . . . .  </w:t>
      </w:r>
    </w:p>
    <w:p w:rsidR="00DD7787" w:rsidRPr="00001555" w:rsidRDefault="00DD7787" w:rsidP="00F113B8">
      <w:pPr>
        <w:spacing w:line="480" w:lineRule="auto"/>
        <w:rPr>
          <w:rFonts w:ascii="Arial" w:hAnsi="Arial"/>
          <w:sz w:val="18"/>
        </w:rPr>
      </w:pPr>
      <w:r w:rsidRPr="00001555">
        <w:rPr>
          <w:rFonts w:ascii="Arial" w:hAnsi="Arial"/>
          <w:sz w:val="18"/>
        </w:rPr>
        <w:t>EXERCISE 4.6</w:t>
      </w:r>
    </w:p>
    <w:p w:rsidR="00DD7787" w:rsidRPr="0000155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001555">
        <w:rPr>
          <w:sz w:val="18"/>
        </w:rPr>
        <w:t>You are now ready to attempt exercise 4.6 which asks you to adjust your existing list of questions by adding new ones which have occurred to you during this chapter and to consider how far you have come in developing answers to these and all of your other questions.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xml:space="preserve">. . . . .  </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EXERCISES AND FURTHER READING WILL BE INCLUDED LATER</w:t>
      </w:r>
    </w:p>
    <w:p w:rsidR="00DD7787" w:rsidRPr="00090A2B"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 . . .</w:t>
      </w:r>
    </w:p>
    <w:p w:rsidR="00DD7787" w:rsidRPr="00CE5CFC" w:rsidRDefault="00DD7787" w:rsidP="00F113B8">
      <w:pPr>
        <w:spacing w:line="480" w:lineRule="auto"/>
        <w:rPr>
          <w:rFonts w:ascii="Arial" w:hAnsi="Arial"/>
          <w:sz w:val="20"/>
        </w:rPr>
      </w:pPr>
    </w:p>
    <w:p w:rsidR="00DD7787" w:rsidRPr="009D7C58" w:rsidRDefault="00DD7787" w:rsidP="00F113B8">
      <w:pPr>
        <w:pStyle w:val="BodyText"/>
      </w:pPr>
      <w:r>
        <w:t>RELEVANCE THEORY</w:t>
      </w:r>
    </w:p>
    <w:p w:rsidR="00DD7787" w:rsidRPr="009D7C58" w:rsidRDefault="00DD7787" w:rsidP="00F113B8">
      <w:pPr>
        <w:pStyle w:val="BodyText"/>
      </w:pPr>
      <w:r w:rsidRPr="009D7C58">
        <w:t>DRAFT TO BE SUBMITTED TO CAMBRIDGE UNIVERSITY PRESS</w:t>
      </w:r>
    </w:p>
    <w:p w:rsidR="00DD7787" w:rsidRPr="009D7C58" w:rsidRDefault="00DD7787" w:rsidP="00F113B8">
      <w:pPr>
        <w:pStyle w:val="BodyText"/>
      </w:pPr>
      <w:r w:rsidRPr="009D7C58">
        <w:t>THIS VERSION</w:t>
      </w:r>
      <w:r>
        <w:t xml:space="preserve"> 31 OCTOBER </w:t>
      </w:r>
      <w:r w:rsidRPr="009D7C58">
        <w:t>2011</w:t>
      </w:r>
    </w:p>
    <w:p w:rsidR="00DD7787" w:rsidRPr="00B17F48" w:rsidRDefault="00DD7787" w:rsidP="00F113B8">
      <w:pPr>
        <w:pStyle w:val="BodyText"/>
        <w:rPr>
          <w:b/>
        </w:rPr>
      </w:pPr>
      <w:r w:rsidRPr="00B17F48">
        <w:rPr>
          <w:b/>
        </w:rPr>
        <w:t>PLEASE CHECK BEFORE QUOTING</w:t>
      </w:r>
    </w:p>
    <w:p w:rsidR="00DD7787" w:rsidRPr="009D7C58" w:rsidRDefault="00DD7787" w:rsidP="00F113B8">
      <w:pPr>
        <w:rPr>
          <w:rFonts w:ascii="Arial" w:hAnsi="Arial"/>
          <w:sz w:val="20"/>
        </w:rPr>
      </w:pPr>
      <w:r w:rsidRPr="009D7C58">
        <w:rPr>
          <w:rFonts w:ascii="Arial" w:hAnsi="Arial"/>
          <w:sz w:val="20"/>
        </w:rPr>
        <w:t>. . . . . . . . . . . . . . . . . . . . . . . . . . . . . . . . . . . . . . . . . . . . .</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CHAPTER 5: Explicature and Implicature</w:t>
      </w:r>
      <w:r>
        <w:rPr>
          <w:rFonts w:ascii="Arial" w:hAnsi="Arial"/>
          <w:sz w:val="20"/>
        </w:rPr>
        <w:t>: Distinguishing Explicit and Implicit Communication</w:t>
      </w:r>
    </w:p>
    <w:p w:rsidR="00DD7787"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D7C58"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Pr>
          <w:sz w:val="20"/>
        </w:rPr>
        <w:t>T</w:t>
      </w:r>
      <w:r w:rsidRPr="009D7C58">
        <w:rPr>
          <w:sz w:val="20"/>
        </w:rPr>
        <w:t>opics: explicit and implicit communication; saying and implicating; the pragmatics of saying; explicature; implicature</w:t>
      </w:r>
    </w:p>
    <w:p w:rsidR="00DD7787" w:rsidRPr="009D7C58"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9D7C58" w:rsidRDefault="00DD7787" w:rsidP="00AB56AB">
      <w:pPr>
        <w:numPr>
          <w:ilvl w:val="1"/>
          <w:numId w:val="6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Overview</w:t>
      </w:r>
    </w:p>
    <w:p w:rsidR="00DD7787" w:rsidRDefault="00DD7787" w:rsidP="00AB56AB">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9D7C58">
        <w:rPr>
          <w:sz w:val="20"/>
        </w:rPr>
        <w:t>One of the key differences between</w:t>
      </w:r>
      <w:r>
        <w:rPr>
          <w:sz w:val="20"/>
        </w:rPr>
        <w:t xml:space="preserve"> relevance theory</w:t>
      </w:r>
      <w:r w:rsidRPr="009D7C58">
        <w:rPr>
          <w:sz w:val="20"/>
        </w:rPr>
        <w:t xml:space="preserve"> and Grice’s approach lies in the way that</w:t>
      </w:r>
      <w:r>
        <w:rPr>
          <w:sz w:val="20"/>
        </w:rPr>
        <w:t xml:space="preserve"> relevance theory</w:t>
      </w:r>
      <w:r w:rsidRPr="009D7C58">
        <w:rPr>
          <w:sz w:val="20"/>
        </w:rPr>
        <w:t xml:space="preserve"> sees the distinction between explicit and implicit communication. In common with several other post-Gricean approaches,</w:t>
      </w:r>
      <w:r>
        <w:rPr>
          <w:sz w:val="20"/>
        </w:rPr>
        <w:t xml:space="preserve"> relevance theory</w:t>
      </w:r>
      <w:r w:rsidRPr="009D7C58">
        <w:rPr>
          <w:sz w:val="20"/>
        </w:rPr>
        <w:t xml:space="preserve"> acknowledges that pragmatics plays an important role in determining (what Grice would have called) ‘what is said’ by a communicator. As well as this, the distinction between ‘what is said’ and ‘what is implicated’ is replaced within</w:t>
      </w:r>
      <w:r>
        <w:rPr>
          <w:sz w:val="20"/>
        </w:rPr>
        <w:t xml:space="preserve"> relevance theory</w:t>
      </w:r>
      <w:r w:rsidRPr="009D7C58">
        <w:rPr>
          <w:sz w:val="20"/>
        </w:rPr>
        <w:t xml:space="preserve"> by a distinction between explicature and implicature. This chapter explores the new distinctions proposed within</w:t>
      </w:r>
      <w:r>
        <w:rPr>
          <w:sz w:val="20"/>
        </w:rPr>
        <w:t xml:space="preserve"> relevance theory</w:t>
      </w:r>
      <w:r w:rsidRPr="009D7C58">
        <w:rPr>
          <w:sz w:val="20"/>
        </w:rPr>
        <w:t>. It begins with a reminder of Grice’s distinction between saying and implicating, and how he drew the distinction between semantics and pragmatics, w</w:t>
      </w:r>
      <w:r>
        <w:rPr>
          <w:sz w:val="20"/>
        </w:rPr>
        <w:t>hich was introduced in chapter two</w:t>
      </w:r>
      <w:r w:rsidRPr="009D7C58">
        <w:rPr>
          <w:sz w:val="20"/>
        </w:rPr>
        <w:t>. It then explores some of the problems with Grice’s way of drawing these two distinctions and the motivation for the development of the notion of explicature. It spells out how</w:t>
      </w:r>
      <w:r>
        <w:rPr>
          <w:sz w:val="20"/>
        </w:rPr>
        <w:t xml:space="preserve"> relevance theory</w:t>
      </w:r>
      <w:r w:rsidRPr="009D7C58">
        <w:rPr>
          <w:sz w:val="20"/>
        </w:rPr>
        <w:t xml:space="preserve"> distinguishes between explicature and implicature and explores some of the problems in coming up with a definitive way of drawing the distinction.</w:t>
      </w:r>
      <w:r>
        <w:rPr>
          <w:sz w:val="20"/>
        </w:rPr>
        <w:t xml:space="preserve"> Finally, it considers some alternative ways of accounting for the distinction between explicit and implicit communication.</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E01A39">
      <w:pPr>
        <w:numPr>
          <w:ilvl w:val="1"/>
          <w:numId w:val="6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D7C58">
        <w:rPr>
          <w:rFonts w:ascii="Arial" w:hAnsi="Arial"/>
          <w:sz w:val="20"/>
        </w:rPr>
        <w:t>Saying and implicating</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Chapter two</w:t>
      </w:r>
      <w:r w:rsidRPr="009D7C58">
        <w:rPr>
          <w:rFonts w:ascii="Arial" w:hAnsi="Arial"/>
          <w:sz w:val="20"/>
        </w:rPr>
        <w:t xml:space="preserve"> presented some of the key ideas in Grice’s Theory of Conversation. As figure </w:t>
      </w:r>
      <w:r>
        <w:rPr>
          <w:rFonts w:ascii="Arial" w:hAnsi="Arial"/>
          <w:sz w:val="20"/>
        </w:rPr>
        <w:t xml:space="preserve">5.1 </w:t>
      </w:r>
      <w:r w:rsidRPr="009D7C58">
        <w:rPr>
          <w:rFonts w:ascii="Arial" w:hAnsi="Arial"/>
          <w:sz w:val="20"/>
        </w:rPr>
        <w:t>shows, Grice saw linguistic communication as consisting of both what is said by an utterance and what is implicated. He then distinguished between what is implicated conventionally (i.e. linguistically) and what is implicated conversationally (i.e. contextually). Conversational implicature, in turn, comes in two varieties: generalised conversational implicatures and particularised conversational implicatures.</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Figure </w:t>
      </w:r>
      <w:r>
        <w:rPr>
          <w:rFonts w:ascii="Arial" w:hAnsi="Arial"/>
          <w:sz w:val="20"/>
        </w:rPr>
        <w:t>5.</w:t>
      </w:r>
      <w:r w:rsidRPr="009D7C58">
        <w:rPr>
          <w:rFonts w:ascii="Arial" w:hAnsi="Arial"/>
          <w:sz w:val="20"/>
        </w:rPr>
        <w:t>1: Grice’s view of communication</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565AA8">
        <w:rPr>
          <w:rFonts w:ascii="Arial" w:hAnsi="Arial"/>
          <w:noProof/>
          <w:sz w:val="20"/>
          <w:lang w:eastAsia="zh-CN"/>
        </w:rPr>
        <w:pict>
          <v:shape id="_x0000_s1093" type="#_x0000_t202" style="position:absolute;margin-left:67.05pt;margin-top:9.9pt;width:96pt;height:29.3pt;z-index:251730944" stroked="f">
            <v:textbox style="mso-next-textbox:#_x0000_s1093">
              <w:txbxContent>
                <w:p w:rsidR="006E1063" w:rsidRPr="009D7C58" w:rsidRDefault="006E1063">
                  <w:pPr>
                    <w:rPr>
                      <w:rFonts w:ascii="Arial" w:hAnsi="Arial"/>
                      <w:sz w:val="20"/>
                    </w:rPr>
                  </w:pPr>
                  <w:r w:rsidRPr="009D7C58">
                    <w:rPr>
                      <w:rFonts w:ascii="Arial" w:hAnsi="Arial"/>
                      <w:sz w:val="20"/>
                    </w:rPr>
                    <w:t>what is communicated</w:t>
                  </w:r>
                </w:p>
              </w:txbxContent>
            </v:textbox>
          </v:shape>
        </w:pict>
      </w:r>
      <w:r w:rsidRPr="00565AA8">
        <w:rPr>
          <w:rFonts w:ascii="Arial" w:hAnsi="Arial"/>
          <w:noProof/>
          <w:sz w:val="20"/>
          <w:lang w:eastAsia="zh-CN"/>
        </w:rPr>
        <w:pict>
          <v:shape id="_x0000_s1094" type="#_x0000_t202" style="position:absolute;margin-left:-4.95pt;margin-top:71.05pt;width:96pt;height:36.65pt;z-index:251731968" stroked="f">
            <v:textbox style="mso-next-textbox:#_x0000_s1094">
              <w:txbxContent>
                <w:p w:rsidR="006E1063" w:rsidRPr="009D7C58" w:rsidRDefault="006E1063">
                  <w:pPr>
                    <w:rPr>
                      <w:rFonts w:ascii="Arial" w:hAnsi="Arial"/>
                      <w:sz w:val="20"/>
                    </w:rPr>
                  </w:pPr>
                  <w:r w:rsidRPr="009D7C58">
                    <w:rPr>
                      <w:rFonts w:ascii="Arial" w:hAnsi="Arial"/>
                      <w:sz w:val="20"/>
                    </w:rPr>
                    <w:t>what is</w:t>
                  </w:r>
                </w:p>
                <w:p w:rsidR="006E1063" w:rsidRPr="009D7C58" w:rsidRDefault="006E1063">
                  <w:pPr>
                    <w:rPr>
                      <w:rFonts w:ascii="Arial" w:hAnsi="Arial"/>
                      <w:sz w:val="20"/>
                    </w:rPr>
                  </w:pPr>
                  <w:r w:rsidRPr="009D7C58">
                    <w:rPr>
                      <w:rFonts w:ascii="Arial" w:hAnsi="Arial"/>
                      <w:sz w:val="20"/>
                    </w:rPr>
                    <w:t>said</w:t>
                  </w:r>
                </w:p>
              </w:txbxContent>
            </v:textbox>
          </v:shape>
        </w:pic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565AA8">
        <w:rPr>
          <w:rFonts w:ascii="Arial" w:hAnsi="Arial"/>
          <w:noProof/>
          <w:sz w:val="20"/>
          <w:lang w:eastAsia="zh-CN"/>
        </w:rPr>
        <w:pict>
          <v:line id="_x0000_s1100" style="position:absolute;flip:x;z-index:251738112" from="22.05pt,15.2pt" to="112.05pt,44.9pt"/>
        </w:pict>
      </w:r>
      <w:r w:rsidRPr="00565AA8">
        <w:rPr>
          <w:rFonts w:ascii="Arial" w:hAnsi="Arial"/>
          <w:noProof/>
          <w:sz w:val="20"/>
          <w:lang w:eastAsia="zh-CN"/>
        </w:rPr>
        <w:pict>
          <v:line id="_x0000_s1101" style="position:absolute;z-index:251739136" from="112.05pt,15.2pt" to="175.05pt,42.2pt"/>
        </w:pic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565AA8">
        <w:rPr>
          <w:rFonts w:ascii="Arial" w:hAnsi="Arial"/>
          <w:noProof/>
          <w:sz w:val="20"/>
          <w:lang w:eastAsia="zh-CN"/>
        </w:rPr>
        <w:pict>
          <v:shape id="_x0000_s1095" type="#_x0000_t202" style="position:absolute;margin-left:148.05pt;margin-top:19.2pt;width:96pt;height:36.65pt;z-index:251732992" stroked="f">
            <v:textbox style="mso-next-textbox:#_x0000_s1095">
              <w:txbxContent>
                <w:p w:rsidR="006E1063" w:rsidRPr="009D7C58" w:rsidRDefault="006E1063">
                  <w:pPr>
                    <w:rPr>
                      <w:rFonts w:ascii="Arial" w:hAnsi="Arial"/>
                      <w:sz w:val="20"/>
                    </w:rPr>
                  </w:pPr>
                  <w:r w:rsidRPr="009D7C58">
                    <w:rPr>
                      <w:rFonts w:ascii="Arial" w:hAnsi="Arial"/>
                      <w:sz w:val="20"/>
                    </w:rPr>
                    <w:t>what is implicated</w:t>
                  </w:r>
                </w:p>
              </w:txbxContent>
            </v:textbox>
          </v:shape>
        </w:pic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565AA8">
        <w:rPr>
          <w:rFonts w:ascii="Arial" w:hAnsi="Arial"/>
          <w:noProof/>
          <w:sz w:val="20"/>
          <w:lang w:eastAsia="zh-CN"/>
        </w:rPr>
        <w:pict>
          <v:line id="_x0000_s1103" style="position:absolute;z-index:251741184" from="184.05pt,15.2pt" to="265.05pt,33.2pt"/>
        </w:pict>
      </w:r>
      <w:r w:rsidRPr="00565AA8">
        <w:rPr>
          <w:rFonts w:ascii="Arial" w:hAnsi="Arial"/>
          <w:noProof/>
          <w:sz w:val="20"/>
          <w:lang w:eastAsia="zh-CN"/>
        </w:rPr>
        <w:pict>
          <v:line id="_x0000_s1102" style="position:absolute;flip:x;z-index:251740160" from="94.05pt,15.2pt" to="184.05pt,33.2pt"/>
        </w:pic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565AA8">
        <w:rPr>
          <w:rFonts w:ascii="Arial" w:hAnsi="Arial"/>
          <w:noProof/>
          <w:sz w:val="20"/>
          <w:lang w:eastAsia="zh-CN"/>
        </w:rPr>
        <w:pict>
          <v:shape id="_x0000_s1097" type="#_x0000_t202" style="position:absolute;margin-left:220.05pt;margin-top:10.2pt;width:96pt;height:36.65pt;z-index:251735040" stroked="f">
            <v:textbox style="mso-next-textbox:#_x0000_s1097">
              <w:txbxContent>
                <w:p w:rsidR="006E1063" w:rsidRPr="009D7C58" w:rsidRDefault="006E1063">
                  <w:pPr>
                    <w:rPr>
                      <w:rFonts w:ascii="Arial" w:hAnsi="Arial"/>
                      <w:sz w:val="20"/>
                    </w:rPr>
                  </w:pPr>
                  <w:r w:rsidRPr="009D7C58">
                    <w:rPr>
                      <w:rFonts w:ascii="Arial" w:hAnsi="Arial"/>
                      <w:sz w:val="20"/>
                    </w:rPr>
                    <w:t>conversational implicature</w:t>
                  </w:r>
                </w:p>
              </w:txbxContent>
            </v:textbox>
          </v:shape>
        </w:pict>
      </w:r>
      <w:r w:rsidRPr="00565AA8">
        <w:rPr>
          <w:rFonts w:ascii="Arial" w:hAnsi="Arial"/>
          <w:noProof/>
          <w:sz w:val="20"/>
          <w:lang w:eastAsia="zh-CN"/>
        </w:rPr>
        <w:pict>
          <v:shape id="_x0000_s1096" type="#_x0000_t202" style="position:absolute;margin-left:49.05pt;margin-top:10.2pt;width:96pt;height:36.65pt;z-index:251734016" stroked="f">
            <v:textbox style="mso-next-textbox:#_x0000_s1096">
              <w:txbxContent>
                <w:p w:rsidR="006E1063" w:rsidRPr="009D7C58" w:rsidRDefault="006E1063">
                  <w:pPr>
                    <w:rPr>
                      <w:rFonts w:ascii="Arial" w:hAnsi="Arial"/>
                      <w:sz w:val="20"/>
                    </w:rPr>
                  </w:pPr>
                  <w:r w:rsidRPr="009D7C58">
                    <w:rPr>
                      <w:rFonts w:ascii="Arial" w:hAnsi="Arial"/>
                      <w:sz w:val="20"/>
                    </w:rPr>
                    <w:t>conventional implicature</w:t>
                  </w:r>
                </w:p>
              </w:txbxContent>
            </v:textbox>
          </v:shape>
        </w:pic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565AA8">
        <w:rPr>
          <w:rFonts w:ascii="Arial" w:hAnsi="Arial"/>
          <w:noProof/>
          <w:sz w:val="20"/>
          <w:lang w:eastAsia="zh-CN"/>
        </w:rPr>
        <w:pict>
          <v:shape id="_x0000_s1099" type="#_x0000_t202" style="position:absolute;margin-left:283.05pt;margin-top:18.2pt;width:96pt;height:54.65pt;z-index:251737088" stroked="f">
            <v:textbox style="mso-next-textbox:#_x0000_s1099">
              <w:txbxContent>
                <w:p w:rsidR="006E1063" w:rsidRPr="009D7C58" w:rsidRDefault="006E1063">
                  <w:pPr>
                    <w:rPr>
                      <w:rFonts w:ascii="Arial" w:hAnsi="Arial"/>
                      <w:sz w:val="20"/>
                    </w:rPr>
                  </w:pPr>
                  <w:r w:rsidRPr="009D7C58">
                    <w:rPr>
                      <w:rFonts w:ascii="Arial" w:hAnsi="Arial"/>
                      <w:sz w:val="20"/>
                    </w:rPr>
                    <w:t>particularised conversational implicature</w:t>
                  </w:r>
                </w:p>
              </w:txbxContent>
            </v:textbox>
          </v:shape>
        </w:pict>
      </w:r>
      <w:r w:rsidRPr="00565AA8">
        <w:rPr>
          <w:rFonts w:ascii="Arial" w:hAnsi="Arial"/>
          <w:noProof/>
          <w:sz w:val="20"/>
          <w:lang w:eastAsia="zh-CN"/>
        </w:rPr>
        <w:pict>
          <v:shape id="_x0000_s1098" type="#_x0000_t202" style="position:absolute;margin-left:112.05pt;margin-top:18.2pt;width:96pt;height:54.65pt;z-index:251736064" stroked="f">
            <v:textbox style="mso-next-textbox:#_x0000_s1098">
              <w:txbxContent>
                <w:p w:rsidR="006E1063" w:rsidRPr="009D7C58" w:rsidRDefault="006E1063">
                  <w:pPr>
                    <w:rPr>
                      <w:rFonts w:ascii="Arial" w:hAnsi="Arial"/>
                      <w:sz w:val="20"/>
                    </w:rPr>
                  </w:pPr>
                  <w:r w:rsidRPr="009D7C58">
                    <w:rPr>
                      <w:rFonts w:ascii="Arial" w:hAnsi="Arial"/>
                      <w:sz w:val="20"/>
                    </w:rPr>
                    <w:t>generalised conversational implicature</w:t>
                  </w:r>
                </w:p>
              </w:txbxContent>
            </v:textbox>
          </v:shape>
        </w:pict>
      </w:r>
      <w:r w:rsidRPr="00565AA8">
        <w:rPr>
          <w:rFonts w:ascii="Arial" w:hAnsi="Arial"/>
          <w:noProof/>
          <w:sz w:val="20"/>
          <w:lang w:eastAsia="zh-CN"/>
        </w:rPr>
        <w:pict>
          <v:line id="_x0000_s1105" style="position:absolute;z-index:251743232" from="265.05pt,.2pt" to="328.05pt,18.2pt"/>
        </w:pict>
      </w:r>
      <w:r w:rsidRPr="00565AA8">
        <w:rPr>
          <w:rFonts w:ascii="Arial" w:hAnsi="Arial"/>
          <w:noProof/>
          <w:sz w:val="20"/>
          <w:lang w:eastAsia="zh-CN"/>
        </w:rPr>
        <w:pict>
          <v:line id="_x0000_s1104" style="position:absolute;flip:x;z-index:251742208" from="157.05pt,.2pt" to="265.05pt,20.2pt"/>
        </w:pic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As we saw in chapter two, Wilson and Sperber’s (1981) critical discussion of Grice’s approach  ultimately led to the development of relevance theory. In this chapter, we focus in particular on their new </w:t>
      </w:r>
      <w:r w:rsidRPr="009D7C58">
        <w:rPr>
          <w:rFonts w:ascii="Arial" w:hAnsi="Arial"/>
          <w:sz w:val="20"/>
        </w:rPr>
        <w:t>model of th</w:t>
      </w:r>
      <w:r>
        <w:rPr>
          <w:rFonts w:ascii="Arial" w:hAnsi="Arial"/>
          <w:sz w:val="20"/>
        </w:rPr>
        <w:t xml:space="preserve">e explicit-implicit distinction. The observations about Grice’s approach which led to this are about </w:t>
      </w:r>
      <w:r w:rsidRPr="009D7C58">
        <w:rPr>
          <w:rFonts w:ascii="Arial" w:hAnsi="Arial"/>
          <w:sz w:val="20"/>
        </w:rPr>
        <w:t>the distinction between saying and implicating</w:t>
      </w:r>
      <w:r>
        <w:rPr>
          <w:rFonts w:ascii="Arial" w:hAnsi="Arial"/>
          <w:sz w:val="20"/>
        </w:rPr>
        <w:t xml:space="preserve">, </w:t>
      </w:r>
      <w:r w:rsidRPr="009D7C58">
        <w:rPr>
          <w:rFonts w:ascii="Arial" w:hAnsi="Arial"/>
          <w:sz w:val="20"/>
        </w:rPr>
        <w:t>the nature of ‘what is said’</w:t>
      </w:r>
      <w:r>
        <w:rPr>
          <w:rFonts w:ascii="Arial" w:hAnsi="Arial"/>
          <w:sz w:val="20"/>
        </w:rPr>
        <w:t xml:space="preserve"> and the scope of </w:t>
      </w:r>
      <w:r w:rsidRPr="009D7C58">
        <w:rPr>
          <w:rFonts w:ascii="Arial" w:hAnsi="Arial"/>
          <w:sz w:val="20"/>
        </w:rPr>
        <w:t>pragmatic principles</w:t>
      </w:r>
      <w:r>
        <w:rPr>
          <w:rFonts w:ascii="Arial" w:hAnsi="Arial"/>
          <w:sz w:val="20"/>
        </w:rPr>
        <w:t xml:space="preserve">. </w:t>
      </w:r>
      <w:r w:rsidRPr="009D7C58">
        <w:rPr>
          <w:rFonts w:ascii="Arial" w:hAnsi="Arial"/>
          <w:sz w:val="20"/>
        </w:rPr>
        <w:t>Work in</w:t>
      </w:r>
      <w:r>
        <w:rPr>
          <w:rFonts w:ascii="Arial" w:hAnsi="Arial"/>
          <w:sz w:val="20"/>
        </w:rPr>
        <w:t xml:space="preserve"> relevance theory</w:t>
      </w:r>
      <w:r w:rsidRPr="009D7C58">
        <w:rPr>
          <w:rFonts w:ascii="Arial" w:hAnsi="Arial"/>
          <w:sz w:val="20"/>
        </w:rPr>
        <w:t xml:space="preserve"> has also explored issues about the proposed distinction between conventional and conversational implicature, and about the two types of conversational implicature. These are discussed more fully in ch</w:t>
      </w:r>
      <w:r>
        <w:rPr>
          <w:rFonts w:ascii="Arial" w:hAnsi="Arial"/>
          <w:sz w:val="20"/>
        </w:rPr>
        <w:t>apter seven (on types of implicature) and chapter eight (on relevance-theoretic semantics)</w:t>
      </w:r>
      <w:r w:rsidRPr="009D7C58">
        <w:rPr>
          <w:rFonts w:ascii="Arial" w:hAnsi="Arial"/>
          <w:sz w:val="20"/>
        </w:rPr>
        <w:t>.</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r>
      <w:r>
        <w:rPr>
          <w:rFonts w:ascii="Arial" w:hAnsi="Arial"/>
          <w:sz w:val="20"/>
        </w:rPr>
        <w:t>As we saw,</w:t>
      </w:r>
      <w:r w:rsidRPr="009D7C58">
        <w:rPr>
          <w:rFonts w:ascii="Arial" w:hAnsi="Arial"/>
          <w:sz w:val="20"/>
        </w:rPr>
        <w:t xml:space="preserve"> Grice</w:t>
      </w:r>
      <w:r>
        <w:rPr>
          <w:rFonts w:ascii="Arial" w:hAnsi="Arial"/>
          <w:sz w:val="20"/>
        </w:rPr>
        <w:t xml:space="preserve">’s starting point was a proposed </w:t>
      </w:r>
      <w:r w:rsidRPr="009D7C58">
        <w:rPr>
          <w:rFonts w:ascii="Arial" w:hAnsi="Arial"/>
          <w:sz w:val="20"/>
        </w:rPr>
        <w:t>distinction between what is said and what is implicated by an utterance.</w:t>
      </w:r>
      <w:r>
        <w:rPr>
          <w:rFonts w:ascii="Arial" w:hAnsi="Arial"/>
          <w:sz w:val="20"/>
        </w:rPr>
        <w:t xml:space="preserve"> H</w:t>
      </w:r>
      <w:r w:rsidRPr="009D7C58">
        <w:rPr>
          <w:rFonts w:ascii="Arial" w:hAnsi="Arial"/>
          <w:sz w:val="20"/>
        </w:rPr>
        <w:t xml:space="preserve">is motivation was to explain some of the </w:t>
      </w:r>
      <w:r>
        <w:rPr>
          <w:rFonts w:ascii="Arial" w:hAnsi="Arial"/>
          <w:sz w:val="20"/>
        </w:rPr>
        <w:t xml:space="preserve">assumed </w:t>
      </w:r>
      <w:r w:rsidRPr="009D7C58">
        <w:rPr>
          <w:rFonts w:ascii="Arial" w:hAnsi="Arial"/>
          <w:sz w:val="20"/>
        </w:rPr>
        <w:t xml:space="preserve">divergences between natural and logical languages and he saw these as being explainable in terms of implicatures. </w:t>
      </w:r>
      <w:r>
        <w:rPr>
          <w:rFonts w:ascii="Arial" w:hAnsi="Arial"/>
          <w:sz w:val="20"/>
        </w:rPr>
        <w:t>His model assumed</w:t>
      </w:r>
      <w:r w:rsidRPr="009D7C58">
        <w:rPr>
          <w:rFonts w:ascii="Arial" w:hAnsi="Arial"/>
          <w:sz w:val="20"/>
        </w:rPr>
        <w:t xml:space="preserve"> that natural language </w:t>
      </w:r>
      <w:r>
        <w:rPr>
          <w:rFonts w:ascii="Arial" w:hAnsi="Arial"/>
          <w:sz w:val="20"/>
        </w:rPr>
        <w:t xml:space="preserve">was not as different from </w:t>
      </w:r>
      <w:r w:rsidRPr="009D7C58">
        <w:rPr>
          <w:rFonts w:ascii="Arial" w:hAnsi="Arial"/>
          <w:sz w:val="20"/>
        </w:rPr>
        <w:t xml:space="preserve">logical languages </w:t>
      </w:r>
      <w:r>
        <w:rPr>
          <w:rFonts w:ascii="Arial" w:hAnsi="Arial"/>
          <w:sz w:val="20"/>
        </w:rPr>
        <w:t xml:space="preserve">as had previously been assumed </w:t>
      </w:r>
      <w:r w:rsidRPr="009D7C58">
        <w:rPr>
          <w:rFonts w:ascii="Arial" w:hAnsi="Arial"/>
          <w:sz w:val="20"/>
        </w:rPr>
        <w:t>at the</w:t>
      </w:r>
      <w:r>
        <w:rPr>
          <w:rFonts w:ascii="Arial" w:hAnsi="Arial"/>
          <w:sz w:val="20"/>
        </w:rPr>
        <w:t xml:space="preserve"> level of what is said, i.e. that natural language was not as vague and ambiguous as had been supposed. He suggested that some of the </w:t>
      </w:r>
      <w:r w:rsidRPr="009D7C58">
        <w:rPr>
          <w:rFonts w:ascii="Arial" w:hAnsi="Arial"/>
          <w:sz w:val="20"/>
        </w:rPr>
        <w:t xml:space="preserve">differences </w:t>
      </w:r>
      <w:r>
        <w:rPr>
          <w:rFonts w:ascii="Arial" w:hAnsi="Arial"/>
          <w:sz w:val="20"/>
        </w:rPr>
        <w:t xml:space="preserve">between natural and logical languages </w:t>
      </w:r>
      <w:r w:rsidRPr="009D7C58">
        <w:rPr>
          <w:rFonts w:ascii="Arial" w:hAnsi="Arial"/>
          <w:sz w:val="20"/>
        </w:rPr>
        <w:t xml:space="preserve">arise because </w:t>
      </w:r>
      <w:r>
        <w:rPr>
          <w:rFonts w:ascii="Arial" w:hAnsi="Arial"/>
          <w:sz w:val="20"/>
        </w:rPr>
        <w:t xml:space="preserve">natural language </w:t>
      </w:r>
      <w:r w:rsidRPr="009D7C58">
        <w:rPr>
          <w:rFonts w:ascii="Arial" w:hAnsi="Arial"/>
          <w:sz w:val="20"/>
        </w:rPr>
        <w:t xml:space="preserve">utterances give rise to implicatures. </w:t>
      </w:r>
      <w:r>
        <w:rPr>
          <w:rFonts w:ascii="Arial" w:hAnsi="Arial"/>
          <w:sz w:val="20"/>
        </w:rPr>
        <w:t>One range of relevant examples is represented in (1)-(4):</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 </w:t>
      </w:r>
    </w:p>
    <w:p w:rsidR="00DD7787"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 xml:space="preserve">‘logical’ </w:t>
      </w:r>
      <w:r>
        <w:rPr>
          <w:rFonts w:ascii="Arial" w:hAnsi="Arial"/>
          <w:i/>
          <w:sz w:val="20"/>
        </w:rPr>
        <w:t>and</w:t>
      </w:r>
      <w:r>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Whales are mammals and crocodiles are reptiles</w:t>
      </w:r>
      <w:r>
        <w:rPr>
          <w:rFonts w:ascii="Arial" w:hAnsi="Arial"/>
          <w:sz w:val="20"/>
        </w:rPr>
        <w:t>.</w:t>
      </w:r>
      <w:r w:rsidRPr="009D7C58">
        <w:rPr>
          <w:rFonts w:ascii="Arial" w:hAnsi="Arial"/>
          <w:sz w:val="20"/>
        </w:rPr>
        <w:t xml:space="preserve"> </w:t>
      </w:r>
    </w:p>
    <w:p w:rsidR="00DD7787"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 xml:space="preserve"> </w:t>
      </w:r>
      <w:r>
        <w:rPr>
          <w:rFonts w:ascii="Arial" w:hAnsi="Arial"/>
          <w:sz w:val="20"/>
        </w:rPr>
        <w:t xml:space="preserve">‘temporal’ </w:t>
      </w:r>
      <w:r>
        <w:rPr>
          <w:rFonts w:ascii="Arial" w:hAnsi="Arial"/>
          <w:i/>
          <w:sz w:val="20"/>
        </w:rPr>
        <w:t>and</w:t>
      </w:r>
      <w:r>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 xml:space="preserve">He </w:t>
      </w:r>
      <w:r>
        <w:rPr>
          <w:rFonts w:ascii="Arial" w:hAnsi="Arial"/>
          <w:sz w:val="20"/>
        </w:rPr>
        <w:t>ate breakfast</w:t>
      </w:r>
      <w:r w:rsidRPr="009D7C58">
        <w:rPr>
          <w:rFonts w:ascii="Arial" w:hAnsi="Arial"/>
          <w:sz w:val="20"/>
        </w:rPr>
        <w:t xml:space="preserve"> and </w:t>
      </w:r>
      <w:r>
        <w:rPr>
          <w:rFonts w:ascii="Arial" w:hAnsi="Arial"/>
          <w:sz w:val="20"/>
        </w:rPr>
        <w:t xml:space="preserve">went for a walk in </w:t>
      </w:r>
      <w:r w:rsidRPr="009D7C58">
        <w:rPr>
          <w:rFonts w:ascii="Arial" w:hAnsi="Arial"/>
          <w:sz w:val="20"/>
        </w:rPr>
        <w:t>the park</w:t>
      </w:r>
      <w:r>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i/>
          <w:sz w:val="20"/>
        </w:rPr>
        <w:t>implicates:</w:t>
      </w:r>
      <w:r>
        <w:rPr>
          <w:rFonts w:ascii="Arial" w:hAnsi="Arial"/>
          <w:sz w:val="20"/>
        </w:rPr>
        <w:tab/>
        <w:t xml:space="preserve">‘first he ate breakfast </w:t>
      </w:r>
      <w:r w:rsidRPr="009D7C58">
        <w:rPr>
          <w:rFonts w:ascii="Arial" w:hAnsi="Arial"/>
          <w:sz w:val="20"/>
        </w:rPr>
        <w:t xml:space="preserve">and then he </w:t>
      </w:r>
      <w:r>
        <w:rPr>
          <w:rFonts w:ascii="Arial" w:hAnsi="Arial"/>
          <w:sz w:val="20"/>
        </w:rPr>
        <w:t>went</w:t>
      </w:r>
      <w:r w:rsidRPr="009D7C58">
        <w:rPr>
          <w:rFonts w:ascii="Arial" w:hAnsi="Arial"/>
          <w:sz w:val="20"/>
        </w:rPr>
        <w:t>to the park’</w:t>
      </w:r>
    </w:p>
    <w:p w:rsidR="00DD7787"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 xml:space="preserve">‘causal’ </w:t>
      </w:r>
      <w:r>
        <w:rPr>
          <w:rFonts w:ascii="Arial" w:hAnsi="Arial"/>
          <w:i/>
          <w:sz w:val="20"/>
        </w:rPr>
        <w:t>and</w:t>
      </w:r>
      <w:r>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 xml:space="preserve">The front brakes jammed and he fell </w:t>
      </w:r>
      <w:r>
        <w:rPr>
          <w:rFonts w:ascii="Arial" w:hAnsi="Arial"/>
          <w:sz w:val="20"/>
        </w:rPr>
        <w:t>off his bike.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rPr>
          <w:rFonts w:ascii="Arial" w:hAnsi="Arial"/>
          <w:sz w:val="20"/>
        </w:rPr>
      </w:pPr>
      <w:r w:rsidRPr="009D7C58">
        <w:rPr>
          <w:rFonts w:ascii="Arial" w:hAnsi="Arial"/>
          <w:i/>
          <w:sz w:val="20"/>
        </w:rPr>
        <w:t>implicates:</w:t>
      </w:r>
      <w:r w:rsidRPr="009D7C58">
        <w:rPr>
          <w:rFonts w:ascii="Arial" w:hAnsi="Arial"/>
          <w:sz w:val="20"/>
        </w:rPr>
        <w:tab/>
        <w:t>‘the front brakes jammed and as a</w:t>
      </w:r>
      <w:r>
        <w:rPr>
          <w:rFonts w:ascii="Arial" w:hAnsi="Arial"/>
          <w:sz w:val="20"/>
        </w:rPr>
        <w:t xml:space="preserve"> result he fell off his bike’</w:t>
      </w:r>
    </w:p>
    <w:p w:rsidR="00DD7787"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 xml:space="preserve">‘locational’ </w:t>
      </w:r>
      <w:r>
        <w:rPr>
          <w:rFonts w:ascii="Arial" w:hAnsi="Arial"/>
          <w:i/>
          <w:sz w:val="20"/>
        </w:rPr>
        <w:t>and</w:t>
      </w:r>
      <w:r>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 xml:space="preserve">He </w:t>
      </w:r>
      <w:r>
        <w:rPr>
          <w:rFonts w:ascii="Arial" w:hAnsi="Arial"/>
          <w:sz w:val="20"/>
        </w:rPr>
        <w:t>cycled</w:t>
      </w:r>
      <w:r w:rsidRPr="009D7C58">
        <w:rPr>
          <w:rFonts w:ascii="Arial" w:hAnsi="Arial"/>
          <w:sz w:val="20"/>
        </w:rPr>
        <w:t xml:space="preserve"> to the park and jogged for twenty minutes.</w:t>
      </w:r>
    </w:p>
    <w:p w:rsidR="00DD7787" w:rsidRPr="009D7C58" w:rsidRDefault="00DD7787">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rPr>
          <w:rFonts w:ascii="Arial" w:hAnsi="Arial"/>
          <w:sz w:val="20"/>
        </w:rPr>
      </w:pPr>
      <w:r w:rsidRPr="009D7C58">
        <w:rPr>
          <w:rFonts w:ascii="Arial" w:hAnsi="Arial"/>
          <w:i/>
          <w:sz w:val="20"/>
        </w:rPr>
        <w:t>implicates:</w:t>
      </w:r>
      <w:r w:rsidRPr="009D7C58">
        <w:rPr>
          <w:rFonts w:ascii="Arial" w:hAnsi="Arial"/>
          <w:sz w:val="20"/>
        </w:rPr>
        <w:tab/>
        <w:t xml:space="preserve">‘he </w:t>
      </w:r>
      <w:r>
        <w:rPr>
          <w:rFonts w:ascii="Arial" w:hAnsi="Arial"/>
          <w:sz w:val="20"/>
        </w:rPr>
        <w:t>cycled</w:t>
      </w:r>
      <w:r w:rsidRPr="009D7C58">
        <w:rPr>
          <w:rFonts w:ascii="Arial" w:hAnsi="Arial"/>
          <w:sz w:val="20"/>
        </w:rPr>
        <w:t xml:space="preserve"> to the park and in that place he jogged for twenty minutes’</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According to Grice, the word </w:t>
      </w:r>
      <w:r w:rsidRPr="009D7C58">
        <w:rPr>
          <w:rFonts w:ascii="Arial" w:hAnsi="Arial"/>
          <w:i/>
          <w:sz w:val="20"/>
        </w:rPr>
        <w:t>and</w:t>
      </w:r>
      <w:r w:rsidRPr="009D7C58">
        <w:rPr>
          <w:rFonts w:ascii="Arial" w:hAnsi="Arial"/>
          <w:sz w:val="20"/>
        </w:rPr>
        <w:t xml:space="preserve"> has the same linguistically encoded meanin</w:t>
      </w:r>
      <w:r>
        <w:rPr>
          <w:rFonts w:ascii="Arial" w:hAnsi="Arial"/>
          <w:sz w:val="20"/>
        </w:rPr>
        <w:t>g in (1)-(4) and this meaning can be understood as</w:t>
      </w:r>
      <w:r w:rsidRPr="009D7C58">
        <w:rPr>
          <w:rFonts w:ascii="Arial" w:hAnsi="Arial"/>
          <w:sz w:val="20"/>
        </w:rPr>
        <w:t xml:space="preserve"> equivalent to the logical connective </w:t>
      </w:r>
      <w:r>
        <w:rPr>
          <w:rFonts w:ascii="Arial" w:hAnsi="Arial"/>
          <w:i/>
          <w:sz w:val="20"/>
        </w:rPr>
        <w:t>’&amp;’</w:t>
      </w:r>
      <w:r w:rsidRPr="009D7C58">
        <w:rPr>
          <w:rFonts w:ascii="Arial" w:hAnsi="Arial"/>
          <w:sz w:val="20"/>
        </w:rPr>
        <w:t>. The perceived differences are due not to the word being ambiguous but to different implicatures which the words give rise to in particular contexts.</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9D7C58">
        <w:rPr>
          <w:rFonts w:ascii="Arial" w:hAnsi="Arial"/>
          <w:sz w:val="20"/>
        </w:rPr>
        <w:t xml:space="preserve">In each case, the word </w:t>
      </w:r>
      <w:r>
        <w:rPr>
          <w:rFonts w:ascii="Arial" w:hAnsi="Arial"/>
          <w:i/>
          <w:sz w:val="20"/>
        </w:rPr>
        <w:t>’a</w:t>
      </w:r>
      <w:r w:rsidRPr="009D7C58">
        <w:rPr>
          <w:rFonts w:ascii="Arial" w:hAnsi="Arial"/>
          <w:i/>
          <w:sz w:val="20"/>
        </w:rPr>
        <w:t>nd</w:t>
      </w:r>
      <w:r>
        <w:rPr>
          <w:rFonts w:ascii="Arial" w:hAnsi="Arial"/>
          <w:i/>
          <w:sz w:val="20"/>
        </w:rPr>
        <w:t>’</w:t>
      </w:r>
      <w:r w:rsidRPr="009D7C58">
        <w:rPr>
          <w:rFonts w:ascii="Arial" w:hAnsi="Arial"/>
          <w:sz w:val="20"/>
        </w:rPr>
        <w:t xml:space="preserve"> encodes the truth-functional meaning shared by the logical connective </w:t>
      </w:r>
      <w:r>
        <w:rPr>
          <w:rFonts w:ascii="Arial" w:hAnsi="Arial"/>
          <w:i/>
          <w:sz w:val="20"/>
        </w:rPr>
        <w:t>’&amp;’</w:t>
      </w:r>
      <w:r w:rsidRPr="009D7C58">
        <w:rPr>
          <w:rFonts w:ascii="Arial" w:hAnsi="Arial"/>
          <w:sz w:val="20"/>
        </w:rPr>
        <w:t xml:space="preserve">. In (1), the intuition is that there is no </w:t>
      </w:r>
      <w:r>
        <w:rPr>
          <w:rFonts w:ascii="Arial" w:hAnsi="Arial"/>
          <w:sz w:val="20"/>
        </w:rPr>
        <w:t xml:space="preserve">particular </w:t>
      </w:r>
      <w:r w:rsidRPr="009D7C58">
        <w:rPr>
          <w:rFonts w:ascii="Arial" w:hAnsi="Arial"/>
          <w:sz w:val="20"/>
        </w:rPr>
        <w:t xml:space="preserve">implicature associated with the word </w:t>
      </w:r>
      <w:r>
        <w:rPr>
          <w:rFonts w:ascii="Arial" w:hAnsi="Arial"/>
          <w:i/>
          <w:sz w:val="20"/>
        </w:rPr>
        <w:t>’a</w:t>
      </w:r>
      <w:r w:rsidRPr="009D7C58">
        <w:rPr>
          <w:rFonts w:ascii="Arial" w:hAnsi="Arial"/>
          <w:i/>
          <w:sz w:val="20"/>
        </w:rPr>
        <w:t>nd</w:t>
      </w:r>
      <w:r>
        <w:rPr>
          <w:rFonts w:ascii="Arial" w:hAnsi="Arial"/>
          <w:i/>
          <w:sz w:val="20"/>
        </w:rPr>
        <w:t>’</w:t>
      </w:r>
      <w:r>
        <w:rPr>
          <w:rFonts w:ascii="Arial" w:hAnsi="Arial"/>
          <w:sz w:val="20"/>
        </w:rPr>
        <w:t>, s</w:t>
      </w:r>
      <w:r w:rsidRPr="009D7C58">
        <w:rPr>
          <w:rFonts w:ascii="Arial" w:hAnsi="Arial"/>
          <w:sz w:val="20"/>
        </w:rPr>
        <w:t>o it is perceived as having the truth-functional meaning</w:t>
      </w:r>
      <w:r>
        <w:rPr>
          <w:rFonts w:ascii="Arial" w:hAnsi="Arial"/>
          <w:sz w:val="20"/>
        </w:rPr>
        <w:t xml:space="preserve"> of </w:t>
      </w:r>
      <w:r>
        <w:rPr>
          <w:rFonts w:ascii="Arial" w:hAnsi="Arial"/>
          <w:i/>
          <w:sz w:val="20"/>
        </w:rPr>
        <w:t>‘&amp;’</w:t>
      </w:r>
      <w:r w:rsidRPr="009D7C58">
        <w:rPr>
          <w:rFonts w:ascii="Arial" w:hAnsi="Arial"/>
          <w:sz w:val="20"/>
        </w:rPr>
        <w:t xml:space="preserve">. In (2), (3) and (4), standard assumptions about the world lead to generalised conversational implicatures about time, cause and </w:t>
      </w:r>
      <w:r>
        <w:rPr>
          <w:rFonts w:ascii="Arial" w:hAnsi="Arial"/>
          <w:sz w:val="20"/>
        </w:rPr>
        <w:t xml:space="preserve">place. Of course, because the differences are explained in terms of </w:t>
      </w:r>
      <w:r w:rsidRPr="009D7C58">
        <w:rPr>
          <w:rFonts w:ascii="Arial" w:hAnsi="Arial"/>
          <w:sz w:val="20"/>
        </w:rPr>
        <w:t xml:space="preserve">conversational implicatures, each of these interpretations may or may not arise on particular occasions of use. A context might arise where (1) would implicate something extra about the connection between </w:t>
      </w:r>
      <w:r>
        <w:rPr>
          <w:rFonts w:ascii="Arial" w:hAnsi="Arial"/>
          <w:sz w:val="20"/>
        </w:rPr>
        <w:t>the two conjuncts. This might arise, for example, in a context where a child is working on a quiz about animal groupings and has just two groupings left to work out. In this situation, there is a sense in which it follows from the child’s decision that whales are categorised as mammals that crocodiles must be in the group of reptiles. S</w:t>
      </w:r>
      <w:r w:rsidRPr="009D7C58">
        <w:rPr>
          <w:rFonts w:ascii="Arial" w:hAnsi="Arial"/>
          <w:sz w:val="20"/>
        </w:rPr>
        <w:t xml:space="preserve">imilarly, the </w:t>
      </w:r>
      <w:r>
        <w:rPr>
          <w:rFonts w:ascii="Arial" w:hAnsi="Arial"/>
          <w:sz w:val="20"/>
        </w:rPr>
        <w:t xml:space="preserve">proposed </w:t>
      </w:r>
      <w:r w:rsidRPr="009D7C58">
        <w:rPr>
          <w:rFonts w:ascii="Arial" w:hAnsi="Arial"/>
          <w:sz w:val="20"/>
        </w:rPr>
        <w:t>implicature</w:t>
      </w:r>
      <w:r>
        <w:rPr>
          <w:rFonts w:ascii="Arial" w:hAnsi="Arial"/>
          <w:sz w:val="20"/>
        </w:rPr>
        <w:t>s in each of (2)-(4)</w:t>
      </w:r>
      <w:r w:rsidRPr="009D7C58">
        <w:rPr>
          <w:rFonts w:ascii="Arial" w:hAnsi="Arial"/>
          <w:sz w:val="20"/>
        </w:rPr>
        <w:t xml:space="preserve"> may </w:t>
      </w:r>
      <w:r>
        <w:rPr>
          <w:rFonts w:ascii="Arial" w:hAnsi="Arial"/>
          <w:sz w:val="20"/>
        </w:rPr>
        <w:t xml:space="preserve">or may </w:t>
      </w:r>
      <w:r w:rsidRPr="009D7C58">
        <w:rPr>
          <w:rFonts w:ascii="Arial" w:hAnsi="Arial"/>
          <w:sz w:val="20"/>
        </w:rPr>
        <w:t>not arise or be replaced by a</w:t>
      </w:r>
      <w:r>
        <w:rPr>
          <w:rFonts w:ascii="Arial" w:hAnsi="Arial"/>
          <w:sz w:val="20"/>
        </w:rPr>
        <w:t xml:space="preserve"> different one in each case</w:t>
      </w:r>
      <w:r w:rsidRPr="009D7C58">
        <w:rPr>
          <w:rFonts w:ascii="Arial" w:hAnsi="Arial"/>
          <w:sz w:val="20"/>
        </w:rPr>
        <w:t>. As they are generalised conversational implicatures, though, the assumption is that these inferences will go through unless there is something particular in the linguistic or non-linguistic context to cancel them.</w:t>
      </w:r>
      <w:r>
        <w:rPr>
          <w:rFonts w:ascii="Arial" w:hAnsi="Arial"/>
          <w:sz w:val="20"/>
        </w:rPr>
        <w:t xml:space="preserve"> If the suggested implicature in each of (2)-(4) occurred to you spontaneously, that is evidence for Grice’s view, since I did not provide any context to help you derive the various implicatures. Grice argued that these implicatures could be cancelled contextually, i.e. when something in the context meant that they would not arise, or linguistically, if the speaker explicitly cancels them. (5)-(7) represent slightly contrived contexts which might change the implicature in each case:</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420F6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I don’t know much about what he did on the day he disappeared. I know two things he did but I don’t know which one he did first. He ate breakfast and went to the park. I know that.</w:t>
      </w:r>
    </w:p>
    <w:p w:rsidR="00DD7787"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w:t>
      </w:r>
      <w:r>
        <w:rPr>
          <w:rFonts w:ascii="Arial" w:hAnsi="Arial"/>
          <w:sz w:val="20"/>
        </w:rPr>
        <w:tab/>
        <w:t>Jane had trouble with her car and her husband on Tuesday. Her car was out of action and her husband had an accident.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w:t>
      </w:r>
      <w:r>
        <w:rPr>
          <w:rFonts w:ascii="Arial" w:hAnsi="Arial"/>
          <w:sz w:val="20"/>
        </w:rPr>
        <w:tab/>
        <w:t>Wow! What happened?</w:t>
      </w:r>
    </w:p>
    <w:p w:rsidR="00DD7787" w:rsidRPr="00420F6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w:t>
      </w:r>
      <w:r>
        <w:rPr>
          <w:rFonts w:ascii="Arial" w:hAnsi="Arial"/>
          <w:sz w:val="20"/>
        </w:rPr>
        <w:tab/>
        <w:t xml:space="preserve">The </w:t>
      </w:r>
      <w:r w:rsidRPr="009D7C58">
        <w:rPr>
          <w:rFonts w:ascii="Arial" w:hAnsi="Arial"/>
          <w:sz w:val="20"/>
        </w:rPr>
        <w:t xml:space="preserve">front brakes jammed and he fell </w:t>
      </w:r>
      <w:r>
        <w:rPr>
          <w:rFonts w:ascii="Arial" w:hAnsi="Arial"/>
          <w:sz w:val="20"/>
        </w:rPr>
        <w:t>off his bike.</w:t>
      </w: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 xml:space="preserve">John loves walking in the park but he doesn’t like to jog outdoors. He does all his jogging on a treadmill in the gym. He combined both things on Wednesday morning. He </w:t>
      </w:r>
      <w:r w:rsidRPr="00C92289">
        <w:rPr>
          <w:rFonts w:ascii="Arial" w:hAnsi="Arial"/>
          <w:sz w:val="20"/>
        </w:rPr>
        <w:t>went to the par</w:t>
      </w:r>
      <w:r>
        <w:rPr>
          <w:rFonts w:ascii="Arial" w:hAnsi="Arial"/>
          <w:sz w:val="20"/>
        </w:rPr>
        <w:t>k and jogged for twenty minutes.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In (8)-(10), the speaker explicitly cancels the possible implicature:</w:t>
      </w:r>
    </w:p>
    <w:p w:rsidR="00DD7787" w:rsidRPr="00DD3D76"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DD3D76"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DD3D76">
        <w:rPr>
          <w:rFonts w:ascii="Arial" w:hAnsi="Arial"/>
          <w:sz w:val="20"/>
        </w:rPr>
        <w:t>He jumped on his bike and went to the park. But not in that order.</w:t>
      </w:r>
    </w:p>
    <w:p w:rsidR="00DD7787" w:rsidRPr="00420F67"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 xml:space="preserve">The front brakes </w:t>
      </w:r>
      <w:r w:rsidRPr="009D7C58">
        <w:rPr>
          <w:rFonts w:ascii="Arial" w:hAnsi="Arial"/>
          <w:sz w:val="20"/>
        </w:rPr>
        <w:t xml:space="preserve">jammed and he fell </w:t>
      </w:r>
      <w:r>
        <w:rPr>
          <w:rFonts w:ascii="Arial" w:hAnsi="Arial"/>
          <w:sz w:val="20"/>
        </w:rPr>
        <w:t>off his bike. But not in that order</w:t>
      </w: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C92289">
        <w:rPr>
          <w:rFonts w:ascii="Arial" w:hAnsi="Arial"/>
          <w:sz w:val="20"/>
        </w:rPr>
        <w:t>He went to the par</w:t>
      </w:r>
      <w:r>
        <w:rPr>
          <w:rFonts w:ascii="Arial" w:hAnsi="Arial"/>
          <w:sz w:val="20"/>
        </w:rPr>
        <w:t>k and jogged for twenty minutes. He didn’t jog in the park, though. He prefers jogging in the street.</w:t>
      </w:r>
    </w:p>
    <w:p w:rsidR="00DD7787" w:rsidRPr="00420F6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Grice’s approach was seen as an exciting breakthrough, inspiring most subsequent work in pragmatics, suggesting an explanation for the difference between natural and artificial languages, and suggesting one way to explain indirect communication</w:t>
      </w:r>
      <w:r>
        <w:rPr>
          <w:rFonts w:ascii="Arial" w:hAnsi="Arial"/>
          <w:sz w:val="20"/>
        </w:rPr>
        <w:t>. Relevance theory shares some of the general properties of Grice’s approach, but differs in the details of how it explains pragmatic interpretation processes. Here we consider the new model of the explicit-implicit distinction developed within relevance theory.</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First, notice that Grice assumes without much discussion a distinction between what is said and what is implicated. As with much of Grice’s work, he is careful to acknowledge areas where he has not developed full arguments and this is one of them. He introduces the </w:t>
      </w:r>
      <w:r>
        <w:rPr>
          <w:rFonts w:ascii="Arial" w:hAnsi="Arial"/>
          <w:sz w:val="20"/>
        </w:rPr>
        <w:t xml:space="preserve">saying-implicating </w:t>
      </w:r>
      <w:r w:rsidRPr="009D7C58">
        <w:rPr>
          <w:rFonts w:ascii="Arial" w:hAnsi="Arial"/>
          <w:sz w:val="20"/>
        </w:rPr>
        <w:t>distinction with an example:</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rPr>
          <w:rFonts w:ascii="Arial" w:hAnsi="Arial"/>
          <w:sz w:val="20"/>
        </w:rPr>
      </w:pPr>
      <w:r w:rsidRPr="009D7C58">
        <w:rPr>
          <w:rFonts w:ascii="Arial" w:hAnsi="Arial"/>
          <w:sz w:val="20"/>
        </w:rPr>
        <w:t xml:space="preserve">‘Suppose that A and B are talking about a mutual friend, C, who is now working </w:t>
      </w:r>
      <w:r>
        <w:rPr>
          <w:rFonts w:ascii="Arial" w:hAnsi="Arial"/>
          <w:sz w:val="20"/>
        </w:rPr>
        <w:t>i</w:t>
      </w:r>
      <w:r w:rsidRPr="009D7C58">
        <w:rPr>
          <w:rFonts w:ascii="Arial" w:hAnsi="Arial"/>
          <w:sz w:val="20"/>
        </w:rPr>
        <w:t xml:space="preserve">n a bank. A asks B how C is getting on in his job, and B replies, </w:t>
      </w:r>
      <w:r w:rsidRPr="009D7C58">
        <w:rPr>
          <w:rFonts w:ascii="Arial" w:hAnsi="Arial"/>
          <w:i/>
          <w:sz w:val="20"/>
        </w:rPr>
        <w:t>Oh quite well, I think; he likes his colleagues, and he hasn’t been to prison yet.</w:t>
      </w:r>
      <w:r w:rsidRPr="009D7C58">
        <w:rPr>
          <w:rFonts w:ascii="Arial" w:hAnsi="Arial"/>
          <w:sz w:val="20"/>
        </w:rPr>
        <w: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sz w:val="20"/>
        </w:rPr>
      </w:pPr>
      <w:r w:rsidRPr="009D7C58">
        <w:rPr>
          <w:rFonts w:ascii="Arial" w:hAnsi="Arial"/>
          <w:sz w:val="20"/>
        </w:rPr>
        <w:t>(Grice 1989: 24)</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Grice suggests that A will now be likely to wonder what B is implying. </w:t>
      </w:r>
      <w:r>
        <w:rPr>
          <w:rFonts w:ascii="Arial" w:hAnsi="Arial"/>
          <w:sz w:val="20"/>
        </w:rPr>
        <w:t>He</w:t>
      </w:r>
      <w:r w:rsidRPr="009D7C58">
        <w:rPr>
          <w:rFonts w:ascii="Arial" w:hAnsi="Arial"/>
          <w:sz w:val="20"/>
        </w:rPr>
        <w:t xml:space="preserve"> suggests that the possibilities include:</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pStyle w:val="BlockText"/>
        <w:rPr>
          <w:sz w:val="20"/>
        </w:rPr>
      </w:pPr>
      <w:r w:rsidRPr="009D7C58">
        <w:rPr>
          <w:sz w:val="20"/>
        </w:rPr>
        <w:t>‘such things as that C is the sort of person likely to yield to the temptation provided by his occupation, that C’s colleagues are really very unpleasant and treacherous people, and so forth.’</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sz w:val="20"/>
        </w:rPr>
      </w:pPr>
      <w:r w:rsidRPr="009D7C58">
        <w:rPr>
          <w:rFonts w:ascii="Arial" w:hAnsi="Arial"/>
          <w:sz w:val="20"/>
        </w:rPr>
        <w:t>(Grice 1989: 24)</w:t>
      </w:r>
    </w:p>
    <w:p w:rsidR="00DD7787" w:rsidRPr="009D7C58" w:rsidRDefault="00DD7787">
      <w:pPr>
        <w:pStyle w:val="BlockText"/>
        <w:ind w:left="0"/>
        <w:rPr>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He then introduces the term </w:t>
      </w:r>
      <w:r w:rsidRPr="009D7C58">
        <w:rPr>
          <w:rFonts w:ascii="Arial" w:hAnsi="Arial"/>
          <w:i/>
          <w:sz w:val="20"/>
        </w:rPr>
        <w:t>implicate</w:t>
      </w:r>
      <w:r w:rsidRPr="009D7C58">
        <w:rPr>
          <w:rFonts w:ascii="Arial" w:hAnsi="Arial"/>
          <w:sz w:val="20"/>
        </w:rPr>
        <w:t xml:space="preserve"> and the related nouns </w:t>
      </w:r>
      <w:r w:rsidRPr="009D7C58">
        <w:rPr>
          <w:rFonts w:ascii="Arial" w:hAnsi="Arial"/>
          <w:i/>
          <w:sz w:val="20"/>
        </w:rPr>
        <w:t>implicature</w:t>
      </w:r>
      <w:r w:rsidRPr="009D7C58">
        <w:rPr>
          <w:rFonts w:ascii="Arial" w:hAnsi="Arial"/>
          <w:sz w:val="20"/>
        </w:rPr>
        <w:t xml:space="preserve"> and </w:t>
      </w:r>
      <w:r w:rsidRPr="009D7C58">
        <w:rPr>
          <w:rFonts w:ascii="Arial" w:hAnsi="Arial"/>
          <w:i/>
          <w:sz w:val="20"/>
        </w:rPr>
        <w:t>implicatum</w:t>
      </w:r>
      <w:r w:rsidRPr="009D7C58">
        <w:rPr>
          <w:rFonts w:ascii="Arial" w:hAnsi="Arial"/>
          <w:sz w:val="20"/>
        </w:rPr>
        <w:t xml:space="preserve"> ‘as terms of art’ so as to avoid having to make decisions about which particular verb to use each time he needs a verb like </w:t>
      </w:r>
      <w:r w:rsidRPr="009D7C58">
        <w:rPr>
          <w:rFonts w:ascii="Arial" w:hAnsi="Arial"/>
          <w:i/>
          <w:sz w:val="20"/>
        </w:rPr>
        <w:t>implicate</w:t>
      </w:r>
      <w:r w:rsidRPr="009D7C58">
        <w:rPr>
          <w:rFonts w:ascii="Arial" w:hAnsi="Arial"/>
          <w:sz w:val="20"/>
        </w:rPr>
        <w:t xml:space="preserve">. He acknowledges that he needs to begin by relying on our intuitions in understanding what he means by </w:t>
      </w:r>
      <w:r w:rsidRPr="009D7C58">
        <w:rPr>
          <w:rFonts w:ascii="Arial" w:hAnsi="Arial"/>
          <w:i/>
          <w:sz w:val="20"/>
        </w:rPr>
        <w:t>say</w:t>
      </w:r>
      <w:r w:rsidRPr="009D7C58">
        <w:rPr>
          <w:rFonts w:ascii="Arial" w:hAnsi="Arial"/>
          <w:sz w:val="20"/>
        </w:rPr>
        <w:t xml:space="preserve"> and </w:t>
      </w:r>
      <w:r w:rsidRPr="009D7C58">
        <w:rPr>
          <w:rFonts w:ascii="Arial" w:hAnsi="Arial"/>
          <w:i/>
          <w:sz w:val="20"/>
        </w:rPr>
        <w:t>implicate</w:t>
      </w:r>
      <w:r w:rsidRPr="009D7C58">
        <w:rPr>
          <w:rFonts w:ascii="Arial" w:hAnsi="Arial"/>
          <w:sz w:val="20"/>
        </w:rPr>
        <w:t>, saying:</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73556">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270"/>
        <w:rPr>
          <w:rFonts w:ascii="Arial" w:hAnsi="Arial"/>
          <w:sz w:val="20"/>
        </w:rPr>
      </w:pPr>
      <w:r w:rsidRPr="009D7C58">
        <w:rPr>
          <w:rFonts w:ascii="Arial" w:hAnsi="Arial"/>
          <w:sz w:val="20"/>
        </w:rPr>
        <w:t xml:space="preserve">‘I shall, for the time being at least, have to assume to a considerable extent an intuitive understanding of the meaning of </w:t>
      </w:r>
      <w:r w:rsidRPr="009D7C58">
        <w:rPr>
          <w:rFonts w:ascii="Arial" w:hAnsi="Arial"/>
          <w:i/>
          <w:sz w:val="20"/>
        </w:rPr>
        <w:t>say</w:t>
      </w:r>
      <w:r w:rsidRPr="009D7C58">
        <w:rPr>
          <w:rFonts w:ascii="Arial" w:hAnsi="Arial"/>
          <w:sz w:val="20"/>
        </w:rPr>
        <w:t xml:space="preserve"> in such contexts, and an ability to recognize particular verbs as members of the family with which </w:t>
      </w:r>
      <w:r w:rsidRPr="009D7C58">
        <w:rPr>
          <w:rFonts w:ascii="Arial" w:hAnsi="Arial"/>
          <w:i/>
          <w:sz w:val="20"/>
        </w:rPr>
        <w:t>implicate</w:t>
      </w:r>
      <w:r w:rsidRPr="009D7C58">
        <w:rPr>
          <w:rFonts w:ascii="Arial" w:hAnsi="Arial"/>
          <w:sz w:val="20"/>
        </w:rPr>
        <w:t xml:space="preserve"> is associated. I can, however, make one or two remarks that may help to clarify the more problematic of these assumptions, namely, that connected with the meaning of the word </w:t>
      </w:r>
      <w:r w:rsidRPr="009D7C58">
        <w:rPr>
          <w:rFonts w:ascii="Arial" w:hAnsi="Arial"/>
          <w:i/>
          <w:sz w:val="20"/>
        </w:rPr>
        <w:t>say</w:t>
      </w:r>
      <w:r w:rsidRPr="009D7C58">
        <w:rPr>
          <w:rFonts w:ascii="Arial" w:hAnsi="Arial"/>
          <w:sz w:val="20"/>
        </w:rPr>
        <w: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sz w:val="20"/>
        </w:rPr>
      </w:pPr>
      <w:r w:rsidRPr="009D7C58">
        <w:rPr>
          <w:rFonts w:ascii="Arial" w:hAnsi="Arial"/>
          <w:sz w:val="20"/>
        </w:rPr>
        <w:t>(Grice 1989: 24-25)</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Notice that Grice is identifying a larger issue with the precise meaning of the word </w:t>
      </w:r>
      <w:r w:rsidRPr="009D7C58">
        <w:rPr>
          <w:rFonts w:ascii="Arial" w:hAnsi="Arial"/>
          <w:i/>
          <w:sz w:val="20"/>
        </w:rPr>
        <w:t>say</w:t>
      </w:r>
      <w:r w:rsidRPr="009D7C58">
        <w:rPr>
          <w:rFonts w:ascii="Arial" w:hAnsi="Arial"/>
          <w:sz w:val="20"/>
        </w:rPr>
        <w:t xml:space="preserve"> than with the word </w:t>
      </w:r>
      <w:r w:rsidRPr="009D7C58">
        <w:rPr>
          <w:rFonts w:ascii="Arial" w:hAnsi="Arial"/>
          <w:i/>
          <w:sz w:val="20"/>
        </w:rPr>
        <w:t>implicate</w:t>
      </w:r>
      <w:r w:rsidRPr="009D7C58">
        <w:rPr>
          <w:rFonts w:ascii="Arial" w:hAnsi="Arial"/>
          <w:sz w:val="20"/>
        </w:rPr>
        <w:t xml:space="preserve">. Here is what he says about what he means when using the word </w:t>
      </w:r>
      <w:r w:rsidRPr="009D7C58">
        <w:rPr>
          <w:rFonts w:ascii="Arial" w:hAnsi="Arial"/>
          <w:i/>
          <w:sz w:val="20"/>
        </w:rPr>
        <w:t>say</w:t>
      </w:r>
      <w:r w:rsidRPr="009D7C58">
        <w:rPr>
          <w:rFonts w:ascii="Arial" w:hAnsi="Arial"/>
          <w:sz w:val="20"/>
        </w:rPr>
        <w: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73556">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270"/>
        <w:rPr>
          <w:rFonts w:ascii="Arial" w:hAnsi="Arial"/>
          <w:sz w:val="20"/>
        </w:rPr>
      </w:pPr>
      <w:r w:rsidRPr="009D7C58">
        <w:rPr>
          <w:rFonts w:ascii="Arial" w:hAnsi="Arial"/>
          <w:sz w:val="20"/>
        </w:rPr>
        <w:t xml:space="preserve">‘In the sense in which I am using the word </w:t>
      </w:r>
      <w:r w:rsidRPr="009D7C58">
        <w:rPr>
          <w:rFonts w:ascii="Arial" w:hAnsi="Arial"/>
          <w:i/>
          <w:sz w:val="20"/>
        </w:rPr>
        <w:t>say</w:t>
      </w:r>
      <w:r w:rsidRPr="009D7C58">
        <w:rPr>
          <w:rFonts w:ascii="Arial" w:hAnsi="Arial"/>
          <w:sz w:val="20"/>
        </w:rPr>
        <w:t xml:space="preserve">, I intend what someone has said to be closely related to the conventional meaning of the words (the sentence) he has uttered. Suppose someone to have uttered the sentence </w:t>
      </w:r>
      <w:r w:rsidRPr="009D7C58">
        <w:rPr>
          <w:rFonts w:ascii="Arial" w:hAnsi="Arial"/>
          <w:i/>
          <w:sz w:val="20"/>
        </w:rPr>
        <w:t>He is in the grip of a vice</w:t>
      </w:r>
      <w:r w:rsidRPr="009D7C58">
        <w:rPr>
          <w:rFonts w:ascii="Arial" w:hAnsi="Arial"/>
          <w:sz w:val="20"/>
        </w:rPr>
        <w:t xml:space="preserve">. Given a knowledge of the English language, but no knowledge of the circumstances of the utterance, one would know something about what the speaker had said, on the assumption that he was speaking standard English, and speaking literally. One would know that he had said, about some particular male person or animal </w:t>
      </w:r>
      <w:r w:rsidRPr="009D7C58">
        <w:rPr>
          <w:rFonts w:ascii="Arial" w:hAnsi="Arial"/>
          <w:i/>
          <w:sz w:val="20"/>
        </w:rPr>
        <w:t>x</w:t>
      </w:r>
      <w:r w:rsidRPr="009D7C58">
        <w:rPr>
          <w:rFonts w:ascii="Arial" w:hAnsi="Arial"/>
          <w:sz w:val="20"/>
        </w:rPr>
        <w:t xml:space="preserve">, that at the time of the utterance (whatever that was), either (1) </w:t>
      </w:r>
      <w:r w:rsidRPr="009D7C58">
        <w:rPr>
          <w:rFonts w:ascii="Arial" w:hAnsi="Arial"/>
          <w:i/>
          <w:sz w:val="20"/>
        </w:rPr>
        <w:t>x</w:t>
      </w:r>
      <w:r w:rsidRPr="009D7C58">
        <w:rPr>
          <w:rFonts w:ascii="Arial" w:hAnsi="Arial"/>
          <w:sz w:val="20"/>
        </w:rPr>
        <w:t xml:space="preserve"> was unable to rid himself of a certain kind of bad character trait or (2) some part of </w:t>
      </w:r>
      <w:r w:rsidRPr="009D7C58">
        <w:rPr>
          <w:rFonts w:ascii="Arial" w:hAnsi="Arial"/>
          <w:i/>
          <w:sz w:val="20"/>
        </w:rPr>
        <w:t>x</w:t>
      </w:r>
      <w:r w:rsidRPr="009D7C58">
        <w:rPr>
          <w:rFonts w:ascii="Arial" w:hAnsi="Arial"/>
          <w:sz w:val="20"/>
        </w:rPr>
        <w:t xml:space="preserve">’s person was caught in a certain kind of tool or instrument (approximate account, of course). But for a full identification of what the speaker had said, one would need to know (a) the identity of </w:t>
      </w:r>
      <w:r w:rsidRPr="009D7C58">
        <w:rPr>
          <w:rFonts w:ascii="Arial" w:hAnsi="Arial"/>
          <w:i/>
          <w:sz w:val="20"/>
        </w:rPr>
        <w:t>x</w:t>
      </w:r>
      <w:r w:rsidRPr="009D7C58">
        <w:rPr>
          <w:rFonts w:ascii="Arial" w:hAnsi="Arial"/>
          <w:sz w:val="20"/>
        </w:rPr>
        <w:t xml:space="preserve">, (b) the time of utterance, and (c) the meaning, on the particular occasion of utterance, of the phrase </w:t>
      </w:r>
      <w:r w:rsidRPr="009D7C58">
        <w:rPr>
          <w:rFonts w:ascii="Arial" w:hAnsi="Arial"/>
          <w:i/>
          <w:sz w:val="20"/>
        </w:rPr>
        <w:t>in the grip of a vice</w:t>
      </w:r>
      <w:r w:rsidRPr="009D7C58">
        <w:rPr>
          <w:rFonts w:ascii="Arial" w:hAnsi="Arial"/>
          <w:sz w:val="20"/>
        </w:rPr>
        <w:t xml:space="preserve"> [a decision between (1) and (2)].’</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sz w:val="20"/>
        </w:rPr>
      </w:pPr>
      <w:r w:rsidRPr="009D7C58">
        <w:rPr>
          <w:rFonts w:ascii="Arial" w:hAnsi="Arial"/>
          <w:sz w:val="20"/>
        </w:rPr>
        <w:t>(Grice 1989: 25)</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So Grice i</w:t>
      </w:r>
      <w:r>
        <w:rPr>
          <w:rFonts w:ascii="Arial" w:hAnsi="Arial"/>
          <w:sz w:val="20"/>
        </w:rPr>
        <w:t xml:space="preserve">s acknowledging that this is an </w:t>
      </w:r>
      <w:r w:rsidRPr="009D7C58">
        <w:rPr>
          <w:rFonts w:ascii="Arial" w:hAnsi="Arial"/>
          <w:sz w:val="20"/>
        </w:rPr>
        <w:t xml:space="preserve">‘approximate account’. But what does it suggest about saying and implicating? He sees what is said as ‘closely related to the conventional meaning of the words (the sentence) ... uttered’. </w:t>
      </w:r>
      <w:r>
        <w:rPr>
          <w:rFonts w:ascii="Arial" w:hAnsi="Arial"/>
          <w:sz w:val="20"/>
        </w:rPr>
        <w:t>I</w:t>
      </w:r>
      <w:r w:rsidRPr="009D7C58">
        <w:rPr>
          <w:rFonts w:ascii="Arial" w:hAnsi="Arial"/>
          <w:sz w:val="20"/>
        </w:rPr>
        <w:t>t is not equated with the linguistically encoded meaning but it is also not far from it. Based on the example Grice mentions, the gap between the linguistic meaning and what is said is bridged by identifying the sense of ambiguous expressions (‘unable to rid himself of a cert</w:t>
      </w:r>
      <w:r>
        <w:rPr>
          <w:rFonts w:ascii="Arial" w:hAnsi="Arial"/>
          <w:sz w:val="20"/>
        </w:rPr>
        <w:t xml:space="preserve">ain kind of bad character trait’ </w:t>
      </w:r>
      <w:r w:rsidRPr="009D7C58">
        <w:rPr>
          <w:rFonts w:ascii="Arial" w:hAnsi="Arial"/>
          <w:sz w:val="20"/>
        </w:rPr>
        <w:t>or ‘caught in a certain kind of tool or instrument</w:t>
      </w:r>
      <w:r>
        <w:rPr>
          <w:rFonts w:ascii="Arial" w:hAnsi="Arial"/>
          <w:sz w:val="20"/>
        </w:rPr>
        <w:t>’</w:t>
      </w:r>
      <w:r w:rsidRPr="009D7C58">
        <w:rPr>
          <w:rFonts w:ascii="Arial" w:hAnsi="Arial"/>
          <w:sz w:val="20"/>
        </w:rPr>
        <w:t xml:space="preserve">), identifying the referents of any referring expressions </w:t>
      </w:r>
      <w:r>
        <w:rPr>
          <w:rFonts w:ascii="Arial" w:hAnsi="Arial"/>
          <w:sz w:val="20"/>
        </w:rPr>
        <w:t xml:space="preserve">(in this case the referent of </w:t>
      </w:r>
      <w:r>
        <w:rPr>
          <w:rFonts w:ascii="Arial" w:hAnsi="Arial"/>
          <w:i/>
          <w:sz w:val="20"/>
        </w:rPr>
        <w:t>he</w:t>
      </w:r>
      <w:r>
        <w:rPr>
          <w:rFonts w:ascii="Arial" w:hAnsi="Arial"/>
          <w:sz w:val="20"/>
        </w:rPr>
        <w:t>)</w:t>
      </w:r>
      <w:r w:rsidRPr="009D7C58">
        <w:rPr>
          <w:rFonts w:ascii="Arial" w:hAnsi="Arial"/>
          <w:sz w:val="20"/>
        </w:rPr>
        <w:t>, and identi</w:t>
      </w:r>
      <w:r>
        <w:rPr>
          <w:rFonts w:ascii="Arial" w:hAnsi="Arial"/>
          <w:sz w:val="20"/>
        </w:rPr>
        <w:t xml:space="preserve">fying the time of utterance. From this brief discussion, then, it seems that Grice sees </w:t>
      </w:r>
      <w:r w:rsidRPr="009D7C58">
        <w:rPr>
          <w:rFonts w:ascii="Arial" w:hAnsi="Arial"/>
          <w:sz w:val="20"/>
        </w:rPr>
        <w:t xml:space="preserve">‘what is said’ </w:t>
      </w:r>
      <w:r>
        <w:rPr>
          <w:rFonts w:ascii="Arial" w:hAnsi="Arial"/>
          <w:sz w:val="20"/>
        </w:rPr>
        <w:t xml:space="preserve">as </w:t>
      </w:r>
      <w:r w:rsidRPr="009D7C58">
        <w:rPr>
          <w:rFonts w:ascii="Arial" w:hAnsi="Arial"/>
          <w:sz w:val="20"/>
        </w:rPr>
        <w:t>consis</w:t>
      </w:r>
      <w:r>
        <w:rPr>
          <w:rFonts w:ascii="Arial" w:hAnsi="Arial"/>
          <w:sz w:val="20"/>
        </w:rPr>
        <w:t>ting</w:t>
      </w:r>
      <w:r w:rsidRPr="009D7C58">
        <w:rPr>
          <w:rFonts w:ascii="Arial" w:hAnsi="Arial"/>
          <w:sz w:val="20"/>
        </w:rPr>
        <w:t xml:space="preserve"> of ‘linguistic meaning plus disambiguation and reference assignment’</w:t>
      </w:r>
      <w:r>
        <w:rPr>
          <w:rFonts w:ascii="Arial" w:hAnsi="Arial"/>
          <w:sz w:val="20"/>
        </w:rPr>
        <w:t>.</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It is not clear whether Grice considered assigning a time to the proposition expressed by an utterance as an aspect of reference assignment, in examples such as the two we discussed in the previous chapter, repeated here as (11) and (12):</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BD039E"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BD039E">
        <w:rPr>
          <w:rFonts w:ascii="Arial" w:hAnsi="Arial"/>
          <w:sz w:val="20"/>
        </w:rPr>
        <w:t>I’ve had breakfast</w:t>
      </w:r>
      <w:r>
        <w:rPr>
          <w:rFonts w:ascii="Arial" w:hAnsi="Arial"/>
          <w:sz w:val="20"/>
        </w:rPr>
        <w:t>.</w:t>
      </w: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I’ve been to Tibet.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As we have seen, one thing we have to do in order to understand these utterances is to decide when the speaker is saying she had breakfast or has been to Tibet. In Grice’s terms, the speaker will have said something different if she means that she has had breakfast only at some time in her life rather than within the last few hours. For now, we will assume that this fixing of a time associated with the proposition is one kind of reference assignment process.</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Notice that Grice is treating ‘what is said’ and ‘what is implicated’ as sepa</w:t>
      </w:r>
      <w:r>
        <w:rPr>
          <w:rFonts w:ascii="Arial" w:hAnsi="Arial"/>
          <w:sz w:val="20"/>
        </w:rPr>
        <w:t>rate, discrete propositions. O</w:t>
      </w:r>
      <w:r w:rsidRPr="009D7C58">
        <w:rPr>
          <w:rFonts w:ascii="Arial" w:hAnsi="Arial"/>
          <w:sz w:val="20"/>
        </w:rPr>
        <w:t xml:space="preserve">ur task in explaining meanings is seen as explaining what proposition a speaker has said and what propositions they have implicated. There is no </w:t>
      </w:r>
      <w:r>
        <w:rPr>
          <w:rFonts w:ascii="Arial" w:hAnsi="Arial"/>
          <w:sz w:val="20"/>
        </w:rPr>
        <w:t>mention</w:t>
      </w:r>
      <w:r w:rsidRPr="009D7C58">
        <w:rPr>
          <w:rFonts w:ascii="Arial" w:hAnsi="Arial"/>
          <w:sz w:val="20"/>
        </w:rPr>
        <w:t xml:space="preserve"> here of the possibility of incomplete or partial propositions being communicated. This might be something to move on to after simpler cases have been dealt with, but it is worth noticing that it is at least conceivable that some utterance will communicate incomplete or partial propositions. These mi</w:t>
      </w:r>
      <w:r>
        <w:rPr>
          <w:rFonts w:ascii="Arial" w:hAnsi="Arial"/>
          <w:sz w:val="20"/>
        </w:rPr>
        <w:t>ght include questions such as (13</w:t>
      </w:r>
      <w:r w:rsidRPr="009D7C58">
        <w:rPr>
          <w:rFonts w:ascii="Arial" w:hAnsi="Arial"/>
          <w:sz w:val="20"/>
        </w:rPr>
        <w:t>), vague responses su</w:t>
      </w:r>
      <w:r>
        <w:rPr>
          <w:rFonts w:ascii="Arial" w:hAnsi="Arial"/>
          <w:sz w:val="20"/>
        </w:rPr>
        <w:t>ch as B’s reply in (14</w:t>
      </w:r>
      <w:r w:rsidRPr="009D7C58">
        <w:rPr>
          <w:rFonts w:ascii="Arial" w:hAnsi="Arial"/>
          <w:sz w:val="20"/>
        </w:rPr>
        <w:t>), vague utter</w:t>
      </w:r>
      <w:r>
        <w:rPr>
          <w:rFonts w:ascii="Arial" w:hAnsi="Arial"/>
          <w:sz w:val="20"/>
        </w:rPr>
        <w:t>ances such as B’s response in (15) and the poetic utterance in (16</w:t>
      </w:r>
      <w:r w:rsidRPr="009D7C58">
        <w:rPr>
          <w:rFonts w:ascii="Arial" w:hAnsi="Arial"/>
          <w:sz w:val="20"/>
        </w:rPr>
        <w: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Who ordered the</w:t>
      </w:r>
      <w:r>
        <w:rPr>
          <w:rFonts w:ascii="Arial" w:hAnsi="Arial"/>
          <w:sz w:val="20"/>
        </w:rPr>
        <w:t xml:space="preserve"> Fiorentina pizza</w:t>
      </w:r>
      <w:r w:rsidRPr="009D7C58">
        <w:rPr>
          <w:rFonts w:ascii="Arial" w:hAnsi="Arial"/>
          <w:sz w:val="20"/>
        </w:rPr>
        <w:t>?</w:t>
      </w: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A:</w:t>
      </w:r>
      <w:r w:rsidRPr="009D7C58">
        <w:rPr>
          <w:rFonts w:ascii="Arial" w:hAnsi="Arial"/>
          <w:sz w:val="20"/>
        </w:rPr>
        <w:tab/>
        <w:t>Do you like Marjie’s cooking?</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B:</w:t>
      </w:r>
      <w:r w:rsidRPr="009D7C58">
        <w:rPr>
          <w:rFonts w:ascii="Arial" w:hAnsi="Arial"/>
          <w:sz w:val="20"/>
        </w:rPr>
        <w:tab/>
      </w:r>
      <w:r w:rsidRPr="009D7C58">
        <w:rPr>
          <w:rFonts w:ascii="Arial" w:hAnsi="Arial"/>
          <w:i/>
          <w:sz w:val="20"/>
        </w:rPr>
        <w:t>(hesitantly)</w:t>
      </w:r>
      <w:r w:rsidRPr="009D7C58">
        <w:rPr>
          <w:rFonts w:ascii="Arial" w:hAnsi="Arial"/>
          <w:sz w:val="20"/>
        </w:rPr>
        <w:t xml:space="preserve"> Well...</w:t>
      </w: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A:</w:t>
      </w:r>
      <w:r w:rsidRPr="009D7C58">
        <w:rPr>
          <w:rFonts w:ascii="Arial" w:hAnsi="Arial"/>
          <w:sz w:val="20"/>
        </w:rPr>
        <w:tab/>
        <w:t>How big a Spiritualised fan are you?</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B:</w:t>
      </w:r>
      <w:r w:rsidRPr="009D7C58">
        <w:rPr>
          <w:rFonts w:ascii="Arial" w:hAnsi="Arial"/>
          <w:sz w:val="20"/>
        </w:rPr>
        <w:tab/>
        <w:t>Oh, big!</w:t>
      </w: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She walks in beauty like the night (Byron).</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The speaker of (13</w:t>
      </w:r>
      <w:r w:rsidRPr="009D7C58">
        <w:rPr>
          <w:rFonts w:ascii="Arial" w:hAnsi="Arial"/>
          <w:sz w:val="20"/>
        </w:rPr>
        <w:t xml:space="preserve">) </w:t>
      </w:r>
      <w:r>
        <w:rPr>
          <w:rFonts w:ascii="Arial" w:hAnsi="Arial"/>
          <w:sz w:val="20"/>
        </w:rPr>
        <w:t xml:space="preserve">is likely to </w:t>
      </w:r>
      <w:r w:rsidRPr="009D7C58">
        <w:rPr>
          <w:rFonts w:ascii="Arial" w:hAnsi="Arial"/>
          <w:sz w:val="20"/>
        </w:rPr>
        <w:t>be asking for informa</w:t>
      </w:r>
      <w:r>
        <w:rPr>
          <w:rFonts w:ascii="Arial" w:hAnsi="Arial"/>
          <w:sz w:val="20"/>
        </w:rPr>
        <w:t xml:space="preserve">tion rather than making a statement and she is not </w:t>
      </w:r>
      <w:r w:rsidRPr="009D7C58">
        <w:rPr>
          <w:rFonts w:ascii="Arial" w:hAnsi="Arial"/>
          <w:sz w:val="20"/>
        </w:rPr>
        <w:t xml:space="preserve">expressing one </w:t>
      </w:r>
      <w:r>
        <w:rPr>
          <w:rFonts w:ascii="Arial" w:hAnsi="Arial"/>
          <w:sz w:val="20"/>
        </w:rPr>
        <w:t>clear proposition. In fact, she is asking for the hearer to make available a proposition which indicates who ordered this particular pizza. B’s response in (14</w:t>
      </w:r>
      <w:r w:rsidRPr="009D7C58">
        <w:rPr>
          <w:rFonts w:ascii="Arial" w:hAnsi="Arial"/>
          <w:sz w:val="20"/>
        </w:rPr>
        <w:t xml:space="preserve">) communicates </w:t>
      </w:r>
      <w:r>
        <w:rPr>
          <w:rFonts w:ascii="Arial" w:hAnsi="Arial"/>
          <w:sz w:val="20"/>
        </w:rPr>
        <w:t>uncertainty about he</w:t>
      </w:r>
      <w:r w:rsidRPr="009D7C58">
        <w:rPr>
          <w:rFonts w:ascii="Arial" w:hAnsi="Arial"/>
          <w:sz w:val="20"/>
        </w:rPr>
        <w:t xml:space="preserve">r response and so does not express one </w:t>
      </w:r>
      <w:r>
        <w:rPr>
          <w:rFonts w:ascii="Arial" w:hAnsi="Arial"/>
          <w:sz w:val="20"/>
        </w:rPr>
        <w:t>proposition. B’s response in (15</w:t>
      </w:r>
      <w:r w:rsidRPr="009D7C58">
        <w:rPr>
          <w:rFonts w:ascii="Arial" w:hAnsi="Arial"/>
          <w:sz w:val="20"/>
        </w:rPr>
        <w:t>) indicates that ‘big’ is an appropriate way to describe B’s fandom</w:t>
      </w:r>
      <w:r>
        <w:rPr>
          <w:rFonts w:ascii="Arial" w:hAnsi="Arial"/>
          <w:sz w:val="20"/>
        </w:rPr>
        <w:t>,</w:t>
      </w:r>
      <w:r w:rsidRPr="009D7C58">
        <w:rPr>
          <w:rFonts w:ascii="Arial" w:hAnsi="Arial"/>
          <w:sz w:val="20"/>
        </w:rPr>
        <w:t xml:space="preserve"> but there is no way of saying anything precise about what has been </w:t>
      </w:r>
      <w:r>
        <w:rPr>
          <w:rFonts w:ascii="Arial" w:hAnsi="Arial"/>
          <w:sz w:val="20"/>
        </w:rPr>
        <w:t>communicated, i.e. about what counts as ‘big’ here. Byron’s line in (16</w:t>
      </w:r>
      <w:r w:rsidRPr="009D7C58">
        <w:rPr>
          <w:rFonts w:ascii="Arial" w:hAnsi="Arial"/>
          <w:sz w:val="20"/>
        </w:rPr>
        <w:t>) is hard to paraphrase. It’s not clear what exactly it means to ‘walk in beauty’ or to do so ‘like the night’. In what sense does the night walk in beauty? So again it is hard to say what proposition might be being communicated here.</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r>
      <w:r>
        <w:rPr>
          <w:rFonts w:ascii="Arial" w:hAnsi="Arial"/>
          <w:sz w:val="20"/>
        </w:rPr>
        <w:t>These examples raise important</w:t>
      </w:r>
      <w:r w:rsidRPr="009D7C58">
        <w:rPr>
          <w:rFonts w:ascii="Arial" w:hAnsi="Arial"/>
          <w:sz w:val="20"/>
        </w:rPr>
        <w:t xml:space="preserve"> issues </w:t>
      </w:r>
      <w:r>
        <w:rPr>
          <w:rFonts w:ascii="Arial" w:hAnsi="Arial"/>
          <w:sz w:val="20"/>
        </w:rPr>
        <w:t xml:space="preserve">for Grice’s account. We will put them aside for now and focus on </w:t>
      </w:r>
      <w:r w:rsidRPr="009D7C58">
        <w:rPr>
          <w:rFonts w:ascii="Arial" w:hAnsi="Arial"/>
          <w:sz w:val="20"/>
        </w:rPr>
        <w:t>what Grice think</w:t>
      </w:r>
      <w:r>
        <w:rPr>
          <w:rFonts w:ascii="Arial" w:hAnsi="Arial"/>
          <w:sz w:val="20"/>
        </w:rPr>
        <w:t>s</w:t>
      </w:r>
      <w:r w:rsidRPr="009D7C58">
        <w:rPr>
          <w:rFonts w:ascii="Arial" w:hAnsi="Arial"/>
          <w:sz w:val="20"/>
        </w:rPr>
        <w:t xml:space="preserve"> is invol</w:t>
      </w:r>
      <w:r>
        <w:rPr>
          <w:rFonts w:ascii="Arial" w:hAnsi="Arial"/>
          <w:sz w:val="20"/>
        </w:rPr>
        <w:t>ved in determining what is said. The</w:t>
      </w:r>
      <w:r w:rsidRPr="009D7C58">
        <w:rPr>
          <w:rFonts w:ascii="Arial" w:hAnsi="Arial"/>
          <w:sz w:val="20"/>
        </w:rPr>
        <w:t xml:space="preserve"> quote </w:t>
      </w:r>
      <w:r>
        <w:rPr>
          <w:rFonts w:ascii="Arial" w:hAnsi="Arial"/>
          <w:sz w:val="20"/>
        </w:rPr>
        <w:t xml:space="preserve">above </w:t>
      </w:r>
      <w:r w:rsidRPr="009D7C58">
        <w:rPr>
          <w:rFonts w:ascii="Arial" w:hAnsi="Arial"/>
          <w:sz w:val="20"/>
        </w:rPr>
        <w:t>suggests that he thinks that in order to determine what is said by an utterance we need to be able to identify the refere</w:t>
      </w:r>
      <w:r>
        <w:rPr>
          <w:rFonts w:ascii="Arial" w:hAnsi="Arial"/>
          <w:sz w:val="20"/>
        </w:rPr>
        <w:t>nt</w:t>
      </w:r>
      <w:r w:rsidRPr="009D7C58">
        <w:rPr>
          <w:rFonts w:ascii="Arial" w:hAnsi="Arial"/>
          <w:sz w:val="20"/>
        </w:rPr>
        <w:t xml:space="preserve"> of any referring expressions, when the utterance was said a</w:t>
      </w:r>
      <w:r>
        <w:rPr>
          <w:rFonts w:ascii="Arial" w:hAnsi="Arial"/>
          <w:sz w:val="20"/>
        </w:rPr>
        <w:t>nd what</w:t>
      </w:r>
      <w:r w:rsidRPr="009D7C58">
        <w:rPr>
          <w:rFonts w:ascii="Arial" w:hAnsi="Arial"/>
          <w:sz w:val="20"/>
        </w:rPr>
        <w:t xml:space="preserve"> sense of any ambi</w:t>
      </w:r>
      <w:r>
        <w:rPr>
          <w:rFonts w:ascii="Arial" w:hAnsi="Arial"/>
          <w:sz w:val="20"/>
        </w:rPr>
        <w:t>guous expressions is intended. As we have seen, t</w:t>
      </w:r>
      <w:r w:rsidRPr="009D7C58">
        <w:rPr>
          <w:rFonts w:ascii="Arial" w:hAnsi="Arial"/>
          <w:sz w:val="20"/>
        </w:rPr>
        <w:t xml:space="preserve">here are </w:t>
      </w:r>
      <w:r>
        <w:rPr>
          <w:rFonts w:ascii="Arial" w:hAnsi="Arial"/>
          <w:sz w:val="20"/>
        </w:rPr>
        <w:t>at least three</w:t>
      </w:r>
      <w:r w:rsidRPr="009D7C58">
        <w:rPr>
          <w:rFonts w:ascii="Arial" w:hAnsi="Arial"/>
          <w:sz w:val="20"/>
        </w:rPr>
        <w:t xml:space="preserve"> significant problems with this. First, Grice says nothing about how we identify these (nor about how exactly identifying them helps). Second, Grice did not realise that pragmatic processes were involved in working out what is said.</w:t>
      </w:r>
      <w:r>
        <w:rPr>
          <w:rFonts w:ascii="Arial" w:hAnsi="Arial"/>
          <w:sz w:val="20"/>
        </w:rPr>
        <w:t xml:space="preserve"> Finally,</w:t>
      </w:r>
      <w:r w:rsidRPr="009D7C58">
        <w:rPr>
          <w:rFonts w:ascii="Arial" w:hAnsi="Arial"/>
          <w:sz w:val="20"/>
        </w:rPr>
        <w:t xml:space="preserve"> there is more to recovering ‘what is said’ than just disambiguation and reference assignment.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Of course, Grice was only making an initial proposal about the lines along which a fuller pragmatic theory could be developed, so it might seem reasonable that he did not fill in all of the gaps in his account. At the same time, though, if we do not know how addressees know which senses and referents are intended, we cannot claim to have a full explanation of how utterances are understood. Let’s look again at Grice’s example to see exactly what is missing in Grice’s account.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He’s in the grip of a vice.</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According to Grice, we c</w:t>
      </w:r>
      <w:r>
        <w:rPr>
          <w:rFonts w:ascii="Arial" w:hAnsi="Arial"/>
          <w:sz w:val="20"/>
        </w:rPr>
        <w:t>an identify ‘what is said’ by (17</w:t>
      </w:r>
      <w:r w:rsidRPr="009D7C58">
        <w:rPr>
          <w:rFonts w:ascii="Arial" w:hAnsi="Arial"/>
          <w:sz w:val="20"/>
        </w:rPr>
        <w:t xml:space="preserve">) if we can identify who </w:t>
      </w:r>
      <w:r w:rsidRPr="009D7C58">
        <w:rPr>
          <w:rFonts w:ascii="Arial" w:hAnsi="Arial"/>
          <w:i/>
          <w:sz w:val="20"/>
        </w:rPr>
        <w:t>he</w:t>
      </w:r>
      <w:r w:rsidRPr="009D7C58">
        <w:rPr>
          <w:rFonts w:ascii="Arial" w:hAnsi="Arial"/>
          <w:sz w:val="20"/>
        </w:rPr>
        <w:t xml:space="preserve"> refers to, when the utterance was uttered and which sense of </w:t>
      </w:r>
      <w:r w:rsidRPr="009D7C58">
        <w:rPr>
          <w:rFonts w:ascii="Arial" w:hAnsi="Arial"/>
          <w:i/>
          <w:sz w:val="20"/>
        </w:rPr>
        <w:t>in the grip of a vice</w:t>
      </w:r>
      <w:r w:rsidRPr="009D7C58">
        <w:rPr>
          <w:rFonts w:ascii="Arial" w:hAnsi="Arial"/>
          <w:sz w:val="20"/>
        </w:rPr>
        <w:t xml:space="preserve"> is intended. It is clear that we can’t take the first step towards ex</w:t>
      </w:r>
      <w:r>
        <w:rPr>
          <w:rFonts w:ascii="Arial" w:hAnsi="Arial"/>
          <w:sz w:val="20"/>
        </w:rPr>
        <w:t>plaining an interpretation of (17</w:t>
      </w:r>
      <w:r w:rsidRPr="009D7C58">
        <w:rPr>
          <w:rFonts w:ascii="Arial" w:hAnsi="Arial"/>
          <w:sz w:val="20"/>
        </w:rPr>
        <w:t>) if we don’t know how exactly these are identified. Even worse, though, it is not clear how knowing the time of utterance will help. Consider another example:</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Guided By Voices are playing a gig in London.</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Now suppose I tell you that the utterance was produced at 11am on We</w:t>
      </w:r>
      <w:r>
        <w:rPr>
          <w:rFonts w:ascii="Arial" w:hAnsi="Arial"/>
          <w:sz w:val="20"/>
        </w:rPr>
        <w:t>dnesday the 5th of October 2011</w:t>
      </w:r>
      <w:r w:rsidRPr="009D7C58">
        <w:rPr>
          <w:rFonts w:ascii="Arial" w:hAnsi="Arial"/>
          <w:sz w:val="20"/>
        </w:rPr>
        <w:t xml:space="preserve">. Is that enough to help you know what I’m saying about the time of the gig? Clearly not, as we can see by imagining the different decisions we would make about this in the following three possible contexts (assuming that </w:t>
      </w:r>
      <w:r>
        <w:rPr>
          <w:rFonts w:ascii="Arial" w:hAnsi="Arial"/>
          <w:sz w:val="20"/>
        </w:rPr>
        <w:t>t</w:t>
      </w:r>
      <w:r w:rsidRPr="009D7C58">
        <w:rPr>
          <w:rFonts w:ascii="Arial" w:hAnsi="Arial"/>
          <w:sz w:val="20"/>
        </w:rPr>
        <w:t>he time of utterance does not change):</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i/>
          <w:sz w:val="20"/>
        </w:rPr>
        <w:t>Context 1:</w:t>
      </w:r>
    </w:p>
    <w:p w:rsidR="00DD7787" w:rsidRPr="009D7C58" w:rsidRDefault="00DD7787">
      <w:pPr>
        <w:pStyle w:val="BodyTextIndent"/>
        <w:ind w:left="2268" w:hanging="1134"/>
        <w:rPr>
          <w:sz w:val="20"/>
        </w:rPr>
      </w:pPr>
      <w:r w:rsidRPr="009D7C58">
        <w:rPr>
          <w:sz w:val="20"/>
        </w:rPr>
        <w:t>Ellen:</w:t>
      </w:r>
      <w:r w:rsidRPr="009D7C58">
        <w:rPr>
          <w:sz w:val="20"/>
        </w:rPr>
        <w:tab/>
      </w:r>
      <w:r w:rsidRPr="009D7C58">
        <w:rPr>
          <w:sz w:val="20"/>
        </w:rPr>
        <w:tab/>
        <w:t>Do you fancy coming out for a meal with me and Mike next Saturday night?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Billy:</w:t>
      </w:r>
      <w:r w:rsidRPr="009D7C58">
        <w:rPr>
          <w:rFonts w:ascii="Arial" w:hAnsi="Arial"/>
          <w:sz w:val="20"/>
        </w:rPr>
        <w:tab/>
      </w:r>
      <w:r w:rsidRPr="009D7C58">
        <w:rPr>
          <w:rFonts w:ascii="Arial" w:hAnsi="Arial"/>
          <w:sz w:val="20"/>
        </w:rPr>
        <w:tab/>
        <w:t>I’d love to but I can’t.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Ellen:</w:t>
      </w:r>
      <w:r w:rsidRPr="009D7C58">
        <w:rPr>
          <w:rFonts w:ascii="Arial" w:hAnsi="Arial"/>
          <w:sz w:val="20"/>
        </w:rPr>
        <w:tab/>
      </w:r>
      <w:r w:rsidRPr="009D7C58">
        <w:rPr>
          <w:rFonts w:ascii="Arial" w:hAnsi="Arial"/>
          <w:sz w:val="20"/>
        </w:rPr>
        <w:tab/>
        <w:t>Oh, that’s a shame. Why not?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Billy:</w:t>
      </w:r>
      <w:r w:rsidRPr="009D7C58">
        <w:rPr>
          <w:rFonts w:ascii="Arial" w:hAnsi="Arial"/>
          <w:sz w:val="20"/>
        </w:rPr>
        <w:tab/>
      </w:r>
      <w:r w:rsidRPr="009D7C58">
        <w:rPr>
          <w:rFonts w:ascii="Arial" w:hAnsi="Arial"/>
          <w:sz w:val="20"/>
        </w:rPr>
        <w:tab/>
        <w:t>Guided By Voices are playing a gig in London.</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i/>
          <w:sz w:val="20"/>
        </w:rPr>
        <w:t>Context 2:</w:t>
      </w:r>
    </w:p>
    <w:p w:rsidR="00DD7787" w:rsidRPr="009D7C58" w:rsidRDefault="00DD7787">
      <w:pPr>
        <w:pStyle w:val="BodyTextIndent3"/>
        <w:rPr>
          <w:sz w:val="20"/>
        </w:rPr>
      </w:pPr>
      <w:r w:rsidRPr="009D7C58">
        <w:rPr>
          <w:sz w:val="20"/>
        </w:rPr>
        <w:t>Ellen:</w:t>
      </w:r>
      <w:r w:rsidRPr="009D7C58">
        <w:rPr>
          <w:sz w:val="20"/>
        </w:rPr>
        <w:tab/>
      </w:r>
      <w:r w:rsidRPr="009D7C58">
        <w:rPr>
          <w:sz w:val="20"/>
        </w:rPr>
        <w:tab/>
        <w:t>Antoine’s bringing his family to stay the weekend before Christmas. He’s wondering whether there are any good shows on around then he could take his kids to.</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Billy:</w:t>
      </w:r>
      <w:r w:rsidRPr="009D7C58">
        <w:rPr>
          <w:rFonts w:ascii="Arial" w:hAnsi="Arial"/>
          <w:sz w:val="20"/>
        </w:rPr>
        <w:tab/>
      </w:r>
      <w:r w:rsidRPr="009D7C58">
        <w:rPr>
          <w:rFonts w:ascii="Arial" w:hAnsi="Arial"/>
          <w:sz w:val="20"/>
        </w:rPr>
        <w:tab/>
        <w:t>Guided By Voices are playing a gig in London.</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i/>
          <w:sz w:val="20"/>
        </w:rPr>
        <w:t>Context 3:</w:t>
      </w:r>
    </w:p>
    <w:p w:rsidR="00DD7787" w:rsidRPr="009D7C58" w:rsidRDefault="00DD7787">
      <w:pPr>
        <w:pStyle w:val="BodyTextIndent2"/>
        <w:rPr>
          <w:sz w:val="20"/>
        </w:rPr>
      </w:pPr>
      <w:r w:rsidRPr="009D7C58">
        <w:rPr>
          <w:sz w:val="20"/>
        </w:rPr>
        <w:t xml:space="preserve">Billy and Ellen are sitting in the kitchen together, each </w:t>
      </w:r>
      <w:r>
        <w:rPr>
          <w:sz w:val="20"/>
        </w:rPr>
        <w:t>reading different parts of the newspaper</w:t>
      </w:r>
      <w:r w:rsidRPr="009D7C58">
        <w:rPr>
          <w:sz w:val="20"/>
        </w:rPr>
        <w:t>. Neither has spoken for around twenty minutes.</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Billy:</w:t>
      </w:r>
      <w:r w:rsidRPr="009D7C58">
        <w:rPr>
          <w:rFonts w:ascii="Arial" w:hAnsi="Arial"/>
          <w:sz w:val="20"/>
        </w:rPr>
        <w:tab/>
      </w:r>
      <w:r w:rsidRPr="009D7C58">
        <w:rPr>
          <w:rFonts w:ascii="Arial" w:hAnsi="Arial"/>
          <w:sz w:val="20"/>
        </w:rPr>
        <w:tab/>
        <w:t>Guided By Voices are playing a gig in London.</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In context 1, Ellen will decide that Guided By Voices are playing a gig in London next Saturday night. In context 2, she will decide they are playing a gig the weekend before Christmas. In context 3, the assumption will be vaguer, presumably </w:t>
      </w:r>
      <w:r>
        <w:rPr>
          <w:rFonts w:ascii="Arial" w:hAnsi="Arial"/>
          <w:sz w:val="20"/>
        </w:rPr>
        <w:t>it will be taken to refer to</w:t>
      </w:r>
      <w:r w:rsidRPr="009D7C58">
        <w:rPr>
          <w:rFonts w:ascii="Arial" w:hAnsi="Arial"/>
          <w:sz w:val="20"/>
        </w:rPr>
        <w:t xml:space="preserve"> some time in the not too distant future. Given how gigs are usually announced, she will probably assume that it could be at any time in the next year or so. If she is interested enough, she might well ask Billy exactly when the gig is going to happen. In none of these cases would it be enough just to know when Billy produced the utterance. The only conceivable way in which this might work would be if we suggested that ‘what is said’ here is simply that the gig is taking place either at the present moment (including a time before the utterance as the time at which the gig begins) or at some unspecified time in the future. We would then, presumably, have to say that any assumption the hearer makes about the time of the gig is an implicature. This would, of course, be highly counterintuitive.</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To move towards a more explanatory account, then, even assuming that it is easy to identify the time of an utterance, we need to know how addressees manage to identify intended senses and referents and what they do with the information about time of utterance when they’ve got it. We can move towards this if we accept Sperber and Wilson’s second critical observation about Grice’s approach: that pragmatic processes are involved in recovering what is said.</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As we saw in chapters two and four, t</w:t>
      </w:r>
      <w:r w:rsidRPr="009D7C58">
        <w:rPr>
          <w:rFonts w:ascii="Arial" w:hAnsi="Arial"/>
          <w:sz w:val="20"/>
        </w:rPr>
        <w:t>he example Wilson and Sperber (1981) first used to make this point was:</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Refuse to admit them.</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As they point out, it is surely pragmatic considerations (e.g. for Grice, assumptions about quantity or relevance) which explain why the addressee assumes that </w:t>
      </w:r>
      <w:r w:rsidRPr="009D7C58">
        <w:rPr>
          <w:rFonts w:ascii="Arial" w:hAnsi="Arial"/>
          <w:i/>
          <w:sz w:val="20"/>
        </w:rPr>
        <w:t>admit</w:t>
      </w:r>
      <w:r w:rsidRPr="009D7C58">
        <w:rPr>
          <w:rFonts w:ascii="Arial" w:hAnsi="Arial"/>
          <w:sz w:val="20"/>
        </w:rPr>
        <w:t xml:space="preserve"> means ‘confess to’ and </w:t>
      </w:r>
      <w:r w:rsidRPr="009D7C58">
        <w:rPr>
          <w:rFonts w:ascii="Arial" w:hAnsi="Arial"/>
          <w:i/>
          <w:sz w:val="20"/>
        </w:rPr>
        <w:t>them</w:t>
      </w:r>
      <w:r>
        <w:rPr>
          <w:rFonts w:ascii="Arial" w:hAnsi="Arial"/>
          <w:sz w:val="20"/>
        </w:rPr>
        <w:t xml:space="preserve"> refers to ‘my mistakes’ if (22</w:t>
      </w:r>
      <w:r w:rsidRPr="009D7C58">
        <w:rPr>
          <w:rFonts w:ascii="Arial" w:hAnsi="Arial"/>
          <w:sz w:val="20"/>
        </w:rPr>
        <w:t>) is uttered in</w:t>
      </w:r>
      <w:r>
        <w:rPr>
          <w:rFonts w:ascii="Arial" w:hAnsi="Arial"/>
          <w:sz w:val="20"/>
        </w:rPr>
        <w:t xml:space="preserve"> response to the question in (23</w:t>
      </w:r>
      <w:r w:rsidRPr="009D7C58">
        <w:rPr>
          <w:rFonts w:ascii="Arial" w:hAnsi="Arial"/>
          <w:sz w:val="20"/>
        </w:rPr>
        <w: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What should I do about all my mistakes?</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It is easy to see how (22</w:t>
      </w:r>
      <w:r w:rsidRPr="009D7C58">
        <w:rPr>
          <w:rFonts w:ascii="Arial" w:hAnsi="Arial"/>
          <w:sz w:val="20"/>
        </w:rPr>
        <w:t xml:space="preserve">) could be relevant and informative enough if we make these assumptions but not otherwise. Similarly, it is surely pragmatic processes which explain how the addressee will decide that </w:t>
      </w:r>
      <w:r w:rsidRPr="009D7C58">
        <w:rPr>
          <w:rFonts w:ascii="Arial" w:hAnsi="Arial"/>
          <w:i/>
          <w:sz w:val="20"/>
        </w:rPr>
        <w:t>admit</w:t>
      </w:r>
      <w:r w:rsidRPr="009D7C58">
        <w:rPr>
          <w:rFonts w:ascii="Arial" w:hAnsi="Arial"/>
          <w:sz w:val="20"/>
        </w:rPr>
        <w:t xml:space="preserve"> means ‘allow to enter’ and </w:t>
      </w:r>
      <w:r w:rsidRPr="009D7C58">
        <w:rPr>
          <w:rFonts w:ascii="Arial" w:hAnsi="Arial"/>
          <w:i/>
          <w:sz w:val="20"/>
        </w:rPr>
        <w:t>them</w:t>
      </w:r>
      <w:r w:rsidRPr="009D7C58">
        <w:rPr>
          <w:rFonts w:ascii="Arial" w:hAnsi="Arial"/>
          <w:sz w:val="20"/>
        </w:rPr>
        <w:t xml:space="preserve"> refers to ‘th</w:t>
      </w:r>
      <w:r>
        <w:rPr>
          <w:rFonts w:ascii="Arial" w:hAnsi="Arial"/>
          <w:sz w:val="20"/>
        </w:rPr>
        <w:t>e people without tickets’ if (22</w:t>
      </w:r>
      <w:r w:rsidRPr="009D7C58">
        <w:rPr>
          <w:rFonts w:ascii="Arial" w:hAnsi="Arial"/>
          <w:sz w:val="20"/>
        </w:rPr>
        <w:t>) is uttered in response to th</w:t>
      </w:r>
      <w:r>
        <w:rPr>
          <w:rFonts w:ascii="Arial" w:hAnsi="Arial"/>
          <w:sz w:val="20"/>
        </w:rPr>
        <w:t>e question in (23</w:t>
      </w:r>
      <w:r w:rsidRPr="009D7C58">
        <w:rPr>
          <w:rFonts w:ascii="Arial" w:hAnsi="Arial"/>
          <w:sz w:val="20"/>
        </w:rPr>
        <w: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What should I do about the people who don’t have tickets?</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Of course, we could also offer pragmatic explanations for how a hearer would decide which sense of </w:t>
      </w:r>
      <w:r w:rsidRPr="009D7C58">
        <w:rPr>
          <w:rFonts w:ascii="Arial" w:hAnsi="Arial"/>
          <w:i/>
          <w:sz w:val="20"/>
        </w:rPr>
        <w:t>in the grip of a vice</w:t>
      </w:r>
      <w:r w:rsidRPr="009D7C58">
        <w:rPr>
          <w:rFonts w:ascii="Arial" w:hAnsi="Arial"/>
          <w:sz w:val="20"/>
        </w:rPr>
        <w:t xml:space="preserve"> is intended on a particular occasion and who </w:t>
      </w:r>
      <w:r w:rsidRPr="009D7C58">
        <w:rPr>
          <w:rFonts w:ascii="Arial" w:hAnsi="Arial"/>
          <w:i/>
          <w:sz w:val="20"/>
        </w:rPr>
        <w:t>he</w:t>
      </w:r>
      <w:r w:rsidRPr="009D7C58">
        <w:rPr>
          <w:rFonts w:ascii="Arial" w:hAnsi="Arial"/>
          <w:sz w:val="20"/>
        </w:rPr>
        <w:t xml:space="preserve"> refers to. The different decisions about the timing of the Guided By Voices gig can also be explained as pragmatic inferences about the speaker’s intentions. How would the utterance be relevant to a request to go out next Saturday if the gig was not happening next Saturday? And so on.</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Notice that pragmatic </w:t>
      </w:r>
      <w:r>
        <w:rPr>
          <w:rFonts w:ascii="Arial" w:hAnsi="Arial"/>
          <w:sz w:val="20"/>
        </w:rPr>
        <w:t>theories</w:t>
      </w:r>
      <w:r w:rsidRPr="009D7C58">
        <w:rPr>
          <w:rFonts w:ascii="Arial" w:hAnsi="Arial"/>
          <w:sz w:val="20"/>
        </w:rPr>
        <w:t xml:space="preserve"> should also be able to explain how knowledge about time of utterance will be relevant to interpretations. The answer would seem to be that this knowledge is one part of working out what a communicator</w:t>
      </w:r>
      <w:r>
        <w:rPr>
          <w:rFonts w:ascii="Arial" w:hAnsi="Arial"/>
          <w:sz w:val="20"/>
        </w:rPr>
        <w:t xml:space="preserve"> intends. In example (19</w:t>
      </w:r>
      <w:r w:rsidRPr="009D7C58">
        <w:rPr>
          <w:rFonts w:ascii="Arial" w:hAnsi="Arial"/>
          <w:sz w:val="20"/>
        </w:rPr>
        <w:t xml:space="preserve">), it’s not enough just to know that Billy is speaking on the morning of the </w:t>
      </w:r>
      <w:r>
        <w:rPr>
          <w:rFonts w:ascii="Arial" w:hAnsi="Arial"/>
          <w:sz w:val="20"/>
        </w:rPr>
        <w:t>5</w:t>
      </w:r>
      <w:r w:rsidRPr="002E31F4">
        <w:rPr>
          <w:rFonts w:ascii="Arial" w:hAnsi="Arial"/>
          <w:sz w:val="20"/>
          <w:vertAlign w:val="superscript"/>
        </w:rPr>
        <w:t>th</w:t>
      </w:r>
      <w:r>
        <w:rPr>
          <w:rFonts w:ascii="Arial" w:hAnsi="Arial"/>
          <w:sz w:val="20"/>
        </w:rPr>
        <w:t xml:space="preserve"> of October </w:t>
      </w:r>
      <w:r w:rsidRPr="009D7C58">
        <w:rPr>
          <w:rFonts w:ascii="Arial" w:hAnsi="Arial"/>
          <w:sz w:val="20"/>
        </w:rPr>
        <w:t>(notice that the precise time of the utterance is not very important here). We need to know this and also that the question is about joining in on a social event next Saturday. With both of these pieces of information, we can infer that the initial invite is about going out on Saturday the 1</w:t>
      </w:r>
      <w:r>
        <w:rPr>
          <w:rFonts w:ascii="Arial" w:hAnsi="Arial"/>
          <w:sz w:val="20"/>
        </w:rPr>
        <w:t>5</w:t>
      </w:r>
      <w:r w:rsidRPr="009D7C58">
        <w:rPr>
          <w:rFonts w:ascii="Arial" w:hAnsi="Arial"/>
          <w:sz w:val="20"/>
          <w:vertAlign w:val="superscript"/>
        </w:rPr>
        <w:t>th</w:t>
      </w:r>
      <w:r w:rsidRPr="009D7C58">
        <w:rPr>
          <w:rFonts w:ascii="Arial" w:hAnsi="Arial"/>
          <w:sz w:val="20"/>
        </w:rPr>
        <w:t xml:space="preserve"> of </w:t>
      </w:r>
      <w:r>
        <w:rPr>
          <w:rFonts w:ascii="Arial" w:hAnsi="Arial"/>
          <w:sz w:val="20"/>
        </w:rPr>
        <w:t xml:space="preserve">October </w:t>
      </w:r>
      <w:r w:rsidRPr="009D7C58">
        <w:rPr>
          <w:rFonts w:ascii="Arial" w:hAnsi="Arial"/>
          <w:sz w:val="20"/>
        </w:rPr>
        <w:t>and then that Billy’s utterance about the gig must also be about a gig on the 1</w:t>
      </w:r>
      <w:r>
        <w:rPr>
          <w:rFonts w:ascii="Arial" w:hAnsi="Arial"/>
          <w:sz w:val="20"/>
        </w:rPr>
        <w:t>5</w:t>
      </w:r>
      <w:r w:rsidRPr="009D7C58">
        <w:rPr>
          <w:rFonts w:ascii="Arial" w:hAnsi="Arial"/>
          <w:sz w:val="20"/>
          <w:vertAlign w:val="superscript"/>
        </w:rPr>
        <w:t>th</w:t>
      </w:r>
      <w:r>
        <w:rPr>
          <w:rFonts w:ascii="Arial" w:hAnsi="Arial"/>
          <w:sz w:val="20"/>
        </w:rPr>
        <w:t xml:space="preserve"> </w:t>
      </w:r>
      <w:r w:rsidRPr="009D7C58">
        <w:rPr>
          <w:rFonts w:ascii="Arial" w:hAnsi="Arial"/>
          <w:sz w:val="20"/>
        </w:rPr>
        <w:t>of</w:t>
      </w:r>
      <w:r>
        <w:rPr>
          <w:rFonts w:ascii="Arial" w:hAnsi="Arial"/>
          <w:sz w:val="20"/>
        </w:rPr>
        <w:t xml:space="preserve"> October. In example (20</w:t>
      </w:r>
      <w:r w:rsidRPr="009D7C58">
        <w:rPr>
          <w:rFonts w:ascii="Arial" w:hAnsi="Arial"/>
          <w:sz w:val="20"/>
        </w:rPr>
        <w:t>), we don’t even need to know the exact date of the utterance. As long as we know that the next forthcoming Christm</w:t>
      </w:r>
      <w:r>
        <w:rPr>
          <w:rFonts w:ascii="Arial" w:hAnsi="Arial"/>
          <w:sz w:val="20"/>
        </w:rPr>
        <w:t>as is the one at the end of 2011</w:t>
      </w:r>
      <w:r w:rsidRPr="009D7C58">
        <w:rPr>
          <w:rFonts w:ascii="Arial" w:hAnsi="Arial"/>
          <w:sz w:val="20"/>
        </w:rPr>
        <w:t>, then we can work out that the weekend when Guided By Voices are playing is the weeken</w:t>
      </w:r>
      <w:r>
        <w:rPr>
          <w:rFonts w:ascii="Arial" w:hAnsi="Arial"/>
          <w:sz w:val="20"/>
        </w:rPr>
        <w:t>d before Christmas in 2011.</w:t>
      </w:r>
      <w:r w:rsidRPr="009D7C58">
        <w:rPr>
          <w:rFonts w:ascii="Arial" w:hAnsi="Arial"/>
          <w:sz w:val="20"/>
        </w:rPr>
        <w:t xml:space="preserve"> Notice, also, that we might well not think about what exactly the date will be. We might decide that knowing it’s ‘the weekend before Christmas’ is accurate enough to understand what Billy intends to communicate.</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So one issue we need to address in developing Grice’s approach is that we need to know how decisions about referents, sense and so on are arrived at and then used in interpreting utterances. Then we need to acknowledge that it is within the scope </w:t>
      </w:r>
      <w:r>
        <w:rPr>
          <w:rFonts w:ascii="Arial" w:hAnsi="Arial"/>
          <w:sz w:val="20"/>
        </w:rPr>
        <w:t>o</w:t>
      </w:r>
      <w:r w:rsidRPr="009D7C58">
        <w:rPr>
          <w:rFonts w:ascii="Arial" w:hAnsi="Arial"/>
          <w:sz w:val="20"/>
        </w:rPr>
        <w:t xml:space="preserve">f pragmatics to explain how these decisions are made and used. The third thing we need to think about is that there is more to recovering ‘what is said’ than just working out senses and referents. The example first used by Wilson and Sperber (1981: </w:t>
      </w:r>
      <w:r>
        <w:rPr>
          <w:rFonts w:ascii="Arial" w:hAnsi="Arial"/>
          <w:sz w:val="20"/>
        </w:rPr>
        <w:t>158</w:t>
      </w:r>
      <w:r w:rsidRPr="009D7C58">
        <w:rPr>
          <w:rFonts w:ascii="Arial" w:hAnsi="Arial"/>
          <w:sz w:val="20"/>
        </w:rPr>
        <w:t>) to make this point is:</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John plays well.</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As we saw, </w:t>
      </w:r>
      <w:r w:rsidRPr="009D7C58">
        <w:rPr>
          <w:rFonts w:ascii="Arial" w:hAnsi="Arial"/>
          <w:sz w:val="20"/>
        </w:rPr>
        <w:t xml:space="preserve">Grice’s account predicts that the hearer should disambiguate the ambiguous word </w:t>
      </w:r>
      <w:r w:rsidRPr="009D7C58">
        <w:rPr>
          <w:rFonts w:ascii="Arial" w:hAnsi="Arial"/>
          <w:i/>
          <w:sz w:val="20"/>
        </w:rPr>
        <w:t>play</w:t>
      </w:r>
      <w:r w:rsidRPr="009D7C58">
        <w:rPr>
          <w:rFonts w:ascii="Arial" w:hAnsi="Arial"/>
          <w:sz w:val="20"/>
        </w:rPr>
        <w:t xml:space="preserve"> which has a number of senses</w:t>
      </w:r>
      <w:r>
        <w:rPr>
          <w:rFonts w:ascii="Arial" w:hAnsi="Arial"/>
          <w:sz w:val="20"/>
        </w:rPr>
        <w:t>,</w:t>
      </w:r>
      <w:r w:rsidRPr="009D7C58">
        <w:rPr>
          <w:rFonts w:ascii="Arial" w:hAnsi="Arial"/>
          <w:sz w:val="20"/>
        </w:rPr>
        <w:t xml:space="preserve"> including one in which it refers to playing a game, another in which it refers to playing a musical instrument and so on. In this context, we will decide that </w:t>
      </w:r>
      <w:r w:rsidRPr="009D7C58">
        <w:rPr>
          <w:rFonts w:ascii="Arial" w:hAnsi="Arial"/>
          <w:i/>
          <w:sz w:val="20"/>
        </w:rPr>
        <w:t>plays</w:t>
      </w:r>
      <w:r w:rsidRPr="009D7C58">
        <w:rPr>
          <w:rFonts w:ascii="Arial" w:hAnsi="Arial"/>
          <w:sz w:val="20"/>
        </w:rPr>
        <w:t xml:space="preserve"> means ‘plays some musical instrument’ and that the referent is the particular John Smith who is playing. As </w:t>
      </w:r>
      <w:r>
        <w:rPr>
          <w:rFonts w:ascii="Arial" w:hAnsi="Arial"/>
          <w:sz w:val="20"/>
        </w:rPr>
        <w:t>Wilson and Sperber</w:t>
      </w:r>
      <w:r w:rsidRPr="009D7C58">
        <w:rPr>
          <w:rFonts w:ascii="Arial" w:hAnsi="Arial"/>
          <w:sz w:val="20"/>
        </w:rPr>
        <w:t xml:space="preserve"> point out, though, this will not be all that the hearer</w:t>
      </w:r>
      <w:r>
        <w:rPr>
          <w:rFonts w:ascii="Arial" w:hAnsi="Arial"/>
          <w:sz w:val="20"/>
        </w:rPr>
        <w:t xml:space="preserve"> will decide. In this context, he</w:t>
      </w:r>
      <w:r w:rsidRPr="009D7C58">
        <w:rPr>
          <w:rFonts w:ascii="Arial" w:hAnsi="Arial"/>
          <w:sz w:val="20"/>
        </w:rPr>
        <w:t xml:space="preserve"> will decide that John Smith plays not just some musical instrument well, but specifically that he plays the violin well. The conclusion, then, is that there is more to recovering what is said than just disambiguation and reference assignment; more general processes of pragmatic enrichment are also involved.</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Notice also th</w:t>
      </w:r>
      <w:r>
        <w:rPr>
          <w:rFonts w:ascii="Arial" w:hAnsi="Arial"/>
          <w:sz w:val="20"/>
        </w:rPr>
        <w:t>at examples (17), (18) and (25</w:t>
      </w:r>
      <w:r w:rsidRPr="009D7C58">
        <w:rPr>
          <w:rFonts w:ascii="Arial" w:hAnsi="Arial"/>
          <w:sz w:val="20"/>
        </w:rPr>
        <w:t>) demonstrate that inferences about time are not all of the same type. On one disa</w:t>
      </w:r>
      <w:r>
        <w:rPr>
          <w:rFonts w:ascii="Arial" w:hAnsi="Arial"/>
          <w:sz w:val="20"/>
        </w:rPr>
        <w:t>mbiguation of Grice’s example (17</w:t>
      </w:r>
      <w:r w:rsidRPr="009D7C58">
        <w:rPr>
          <w:rFonts w:ascii="Arial" w:hAnsi="Arial"/>
          <w:sz w:val="20"/>
        </w:rPr>
        <w:t>), we are likely to assume that the person referred to has a part of their anatomy stuck in a particular kind of tool at the time at which the speaker is speaking. O</w:t>
      </w:r>
      <w:r>
        <w:rPr>
          <w:rFonts w:ascii="Arial" w:hAnsi="Arial"/>
          <w:sz w:val="20"/>
        </w:rPr>
        <w:t>n the other disambiguation of (17</w:t>
      </w:r>
      <w:r w:rsidRPr="009D7C58">
        <w:rPr>
          <w:rFonts w:ascii="Arial" w:hAnsi="Arial"/>
          <w:sz w:val="20"/>
        </w:rPr>
        <w:t xml:space="preserve">), we will assume that the person referred to is finding it hard not to indulge in an immoral activity at the time at which the speaker is speaking, although of course they need not be engaged in that activity at this very time. In </w:t>
      </w:r>
      <w:r>
        <w:rPr>
          <w:rFonts w:ascii="Arial" w:hAnsi="Arial"/>
          <w:sz w:val="20"/>
        </w:rPr>
        <w:t>all three interpretations of (18</w:t>
      </w:r>
      <w:r w:rsidRPr="009D7C58">
        <w:rPr>
          <w:rFonts w:ascii="Arial" w:hAnsi="Arial"/>
          <w:sz w:val="20"/>
        </w:rPr>
        <w:t xml:space="preserve">) which we looked at, the Guided By Voices gig will be happening at some time in the future. In </w:t>
      </w:r>
      <w:r>
        <w:rPr>
          <w:rFonts w:ascii="Arial" w:hAnsi="Arial"/>
          <w:sz w:val="20"/>
        </w:rPr>
        <w:t>(25</w:t>
      </w:r>
      <w:r w:rsidRPr="009D7C58">
        <w:rPr>
          <w:rFonts w:ascii="Arial" w:hAnsi="Arial"/>
          <w:sz w:val="20"/>
        </w:rPr>
        <w:t>), we assume that John has the property of being a good player and that this means that when he plays the violin he usually plays it well. This is not the same as saying that John has the property of playing well at the very time of utterance. Typically, to communicate this, a speaker would have said ‘John is playing well’, which might even suggest that he doesn’t usually play well (since the news that he’s playing well now would be less relevant if he generally plays well).</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St</w:t>
      </w:r>
      <w:r>
        <w:rPr>
          <w:rFonts w:ascii="Arial" w:hAnsi="Arial"/>
          <w:sz w:val="20"/>
        </w:rPr>
        <w:t>arting from examples such as (25</w:t>
      </w:r>
      <w:r w:rsidRPr="009D7C58">
        <w:rPr>
          <w:rFonts w:ascii="Arial" w:hAnsi="Arial"/>
          <w:sz w:val="20"/>
        </w:rPr>
        <w:t>), relevance theorists have explored a wide range of types of inferences which need to be made in order to determine ‘what is said’ by an utt</w:t>
      </w:r>
      <w:r>
        <w:rPr>
          <w:rFonts w:ascii="Arial" w:hAnsi="Arial"/>
          <w:sz w:val="20"/>
        </w:rPr>
        <w:t>erance. As we saw in chapter one</w:t>
      </w:r>
      <w:r w:rsidRPr="009D7C58">
        <w:rPr>
          <w:rFonts w:ascii="Arial" w:hAnsi="Arial"/>
          <w:sz w:val="20"/>
        </w:rPr>
        <w:t xml:space="preserve">, these include disambiguation, reference assignment, the recovery of ellipsed material, narrowing down the intended meaning of vague terms, </w:t>
      </w:r>
      <w:r>
        <w:rPr>
          <w:rFonts w:ascii="Arial" w:hAnsi="Arial"/>
          <w:sz w:val="20"/>
        </w:rPr>
        <w:t xml:space="preserve">and </w:t>
      </w:r>
      <w:r w:rsidRPr="009D7C58">
        <w:rPr>
          <w:rFonts w:ascii="Arial" w:hAnsi="Arial"/>
          <w:sz w:val="20"/>
        </w:rPr>
        <w:t>deciding whether thoughts represented are being entertained by the speaker or attributed to someone else. There is ongoing debate about the exact variety of types of inference involved here.</w:t>
      </w:r>
      <w:r>
        <w:rPr>
          <w:rFonts w:ascii="Arial" w:hAnsi="Arial"/>
          <w:sz w:val="20"/>
        </w:rPr>
        <w:t xml:space="preserve"> </w:t>
      </w:r>
      <w:r w:rsidRPr="009D7C58">
        <w:rPr>
          <w:rFonts w:ascii="Arial" w:hAnsi="Arial"/>
          <w:sz w:val="20"/>
        </w:rPr>
        <w:t>We will look at some of these debates in more detail in the next section.</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8B3C2D"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8B3C2D">
        <w:rPr>
          <w:rFonts w:ascii="Arial" w:hAnsi="Arial"/>
          <w:sz w:val="18"/>
          <w:szCs w:val="18"/>
        </w:rPr>
        <w:t xml:space="preserve">EXERCISE </w:t>
      </w:r>
      <w:r>
        <w:rPr>
          <w:rFonts w:ascii="Arial" w:hAnsi="Arial"/>
          <w:sz w:val="18"/>
          <w:szCs w:val="18"/>
        </w:rPr>
        <w:t>5.1</w:t>
      </w:r>
      <w:r w:rsidRPr="008B3C2D">
        <w:rPr>
          <w:rFonts w:ascii="Arial" w:hAnsi="Arial"/>
          <w:sz w:val="18"/>
          <w:szCs w:val="18"/>
        </w:rPr>
        <w:t>:</w:t>
      </w:r>
    </w:p>
    <w:p w:rsidR="00DD7787" w:rsidRPr="004C4A4D"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szCs w:val="18"/>
        </w:rPr>
      </w:pPr>
      <w:r w:rsidRPr="004C4A4D">
        <w:rPr>
          <w:sz w:val="18"/>
          <w:szCs w:val="18"/>
        </w:rPr>
        <w:t>Y</w:t>
      </w:r>
      <w:r>
        <w:rPr>
          <w:sz w:val="18"/>
          <w:szCs w:val="18"/>
        </w:rPr>
        <w:t>ou are now ready to attempt exercise 5.1 which focuses on inferences we make in working out what Grice referred to as ‘what is said’.</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9D7C58" w:rsidRDefault="00DD7787" w:rsidP="00E01A39">
      <w:pPr>
        <w:numPr>
          <w:ilvl w:val="1"/>
          <w:numId w:val="6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D7C58">
        <w:rPr>
          <w:rFonts w:ascii="Arial" w:hAnsi="Arial"/>
          <w:sz w:val="20"/>
        </w:rPr>
        <w:t>The pragmatics of saying</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The next two sections</w:t>
      </w:r>
      <w:r>
        <w:rPr>
          <w:rFonts w:ascii="Arial" w:hAnsi="Arial"/>
          <w:sz w:val="20"/>
        </w:rPr>
        <w:t xml:space="preserve"> </w:t>
      </w:r>
      <w:r w:rsidRPr="009D7C58">
        <w:rPr>
          <w:rFonts w:ascii="Arial" w:hAnsi="Arial"/>
          <w:sz w:val="20"/>
        </w:rPr>
        <w:t>consider how</w:t>
      </w:r>
      <w:r>
        <w:rPr>
          <w:rFonts w:ascii="Arial" w:hAnsi="Arial"/>
          <w:sz w:val="20"/>
        </w:rPr>
        <w:t xml:space="preserve"> relevance theory</w:t>
      </w:r>
      <w:r w:rsidRPr="009D7C58">
        <w:rPr>
          <w:rFonts w:ascii="Arial" w:hAnsi="Arial"/>
          <w:sz w:val="20"/>
        </w:rPr>
        <w:t xml:space="preserve"> deals with the distinction between the explicit and the implicit in verbal communication. This section explores the notion that there is considerable pragmatic inference involved in deriving what Grice conceived of as what is said and introduces the notion of ‘explicature’ which replaces ‘what is said’ within</w:t>
      </w:r>
      <w:r>
        <w:rPr>
          <w:rFonts w:ascii="Arial" w:hAnsi="Arial"/>
          <w:sz w:val="20"/>
        </w:rPr>
        <w:t xml:space="preserve"> relevance theory</w:t>
      </w:r>
      <w:r w:rsidRPr="009D7C58">
        <w:rPr>
          <w:rFonts w:ascii="Arial" w:hAnsi="Arial"/>
          <w:sz w:val="20"/>
        </w:rPr>
        <w:t xml:space="preserve">. </w:t>
      </w:r>
      <w:r>
        <w:rPr>
          <w:rFonts w:ascii="Arial" w:hAnsi="Arial"/>
          <w:sz w:val="20"/>
        </w:rPr>
        <w:t>Section 5.4</w:t>
      </w:r>
      <w:r w:rsidRPr="009D7C58">
        <w:rPr>
          <w:rFonts w:ascii="Arial" w:hAnsi="Arial"/>
          <w:sz w:val="20"/>
        </w:rPr>
        <w:t xml:space="preserve"> runs through some examples using the distinction between explicature and implicature, showing how the richer notion of explicature provides an account of a range of phenomena which Grice discussed in terms of his distinction between saying and implicating a</w:t>
      </w:r>
      <w:r>
        <w:rPr>
          <w:rFonts w:ascii="Arial" w:hAnsi="Arial"/>
          <w:sz w:val="20"/>
        </w:rPr>
        <w:t>s well as some phenomena which G</w:t>
      </w:r>
      <w:r w:rsidRPr="009D7C58">
        <w:rPr>
          <w:rFonts w:ascii="Arial" w:hAnsi="Arial"/>
          <w:sz w:val="20"/>
        </w:rPr>
        <w:t>rice did not provide an account of. Section 5.5 considers alternative ways of conceiving of the distinctions between explicit and implicit communication and be</w:t>
      </w:r>
      <w:r>
        <w:rPr>
          <w:rFonts w:ascii="Arial" w:hAnsi="Arial"/>
          <w:sz w:val="20"/>
        </w:rPr>
        <w:t>tween semantics and pragmatics.</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9D7C58">
        <w:rPr>
          <w:rFonts w:ascii="Arial" w:hAnsi="Arial"/>
          <w:sz w:val="20"/>
        </w:rPr>
        <w:t>Robyn Carston is the relevance theorist who has worked most extensively on this topic and these sections rely heavily on her work, not only for an account of the</w:t>
      </w:r>
      <w:r>
        <w:rPr>
          <w:rFonts w:ascii="Arial" w:hAnsi="Arial"/>
          <w:sz w:val="20"/>
        </w:rPr>
        <w:t xml:space="preserve"> relevance-theoretic </w:t>
      </w:r>
      <w:r w:rsidRPr="009D7C58">
        <w:rPr>
          <w:rFonts w:ascii="Arial" w:hAnsi="Arial"/>
          <w:sz w:val="20"/>
        </w:rPr>
        <w:t>approach but also for accounts of alternative approaches and their similarities and differences to the</w:t>
      </w:r>
      <w:r>
        <w:rPr>
          <w:rFonts w:ascii="Arial" w:hAnsi="Arial"/>
          <w:sz w:val="20"/>
        </w:rPr>
        <w:t xml:space="preserve"> relevance-theoretic</w:t>
      </w:r>
      <w:r w:rsidRPr="009D7C58">
        <w:rPr>
          <w:rFonts w:ascii="Arial" w:hAnsi="Arial"/>
          <w:sz w:val="20"/>
        </w:rPr>
        <w:t xml:space="preserve"> approach (many of the papers by Carston cited in the bibliography deal with this topic; see, in particular, Carston 1988, 2002a, 2004, 2007, 2008, 2009, in press). As we will see in section 5.5, Carston’s ideas have been developed and challenged by a number of authors working within and outside </w:t>
      </w:r>
      <w:r>
        <w:rPr>
          <w:rFonts w:ascii="Arial" w:hAnsi="Arial"/>
          <w:sz w:val="20"/>
        </w:rPr>
        <w:t>a relevance-theoretic</w:t>
      </w:r>
      <w:r w:rsidRPr="009D7C58">
        <w:rPr>
          <w:rFonts w:ascii="Arial" w:hAnsi="Arial"/>
          <w:sz w:val="20"/>
        </w:rPr>
        <w:t xml:space="preserve"> framework. Before looking at some of these arguments in more detail, let’s look again at what Grice assumed about the saying-implicating distinction and the adjustments suggested by Wilson and Sperber’s early (1981) discussion of this.</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As we saw in chapter two, Grice made the following assumptions:</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i/>
          <w:sz w:val="20"/>
        </w:rPr>
        <w:t>Assumptions made by Grice about the distinction between ‘what is said’ and ‘what is implicated’:</w:t>
      </w:r>
    </w:p>
    <w:p w:rsidR="00DD7787" w:rsidRPr="009D7C58" w:rsidRDefault="00DD7787" w:rsidP="00F113B8">
      <w:pPr>
        <w:pStyle w:val="ListParagraph"/>
        <w:numPr>
          <w:ilvl w:val="0"/>
          <w:numId w:val="4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‘what is said’ is closely related to the conventional, i.e. linguistically encoded meaning of the utterance</w:t>
      </w:r>
    </w:p>
    <w:p w:rsidR="00DD7787" w:rsidRPr="009D7C58" w:rsidRDefault="00DD7787" w:rsidP="00F113B8">
      <w:pPr>
        <w:pStyle w:val="ListParagraph"/>
        <w:numPr>
          <w:ilvl w:val="0"/>
          <w:numId w:val="4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to get from linguistically encoded meaning to what is said involves disambiguation and reference assignment</w:t>
      </w:r>
    </w:p>
    <w:p w:rsidR="00DD7787" w:rsidRPr="009D7C58" w:rsidRDefault="00DD7787" w:rsidP="00F113B8">
      <w:pPr>
        <w:pStyle w:val="ListParagraph"/>
        <w:numPr>
          <w:ilvl w:val="0"/>
          <w:numId w:val="4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linguistically encoded meanings also contribute to implicature in the case of conventional implicature</w:t>
      </w:r>
    </w:p>
    <w:p w:rsidR="00DD7787" w:rsidRPr="009D7C58" w:rsidRDefault="00DD7787" w:rsidP="00F113B8">
      <w:pPr>
        <w:pStyle w:val="ListParagraph"/>
        <w:numPr>
          <w:ilvl w:val="0"/>
          <w:numId w:val="4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conversational implicatures (generalised or particularised) depend on contextual assumptions and pragmatic principles (maxims of conversation)</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From these assumptions, it follows that linguistic semantics is involved in the recovery of what is said (in all cases) and also in the recovery of what is implicated (in some cases, i.e. in cases of conventional implicature</w:t>
      </w:r>
      <w:r>
        <w:rPr>
          <w:rFonts w:ascii="Arial" w:hAnsi="Arial"/>
          <w:sz w:val="20"/>
        </w:rPr>
        <w:t>)</w:t>
      </w:r>
      <w:r w:rsidRPr="009D7C58">
        <w:rPr>
          <w:rFonts w:ascii="Arial" w:hAnsi="Arial"/>
          <w:sz w:val="20"/>
        </w:rPr>
        <w:t>. Pragmatic principles, i.e. the maxims, are involved only in the recovery of (conversational) implicature.</w:t>
      </w:r>
      <w:r>
        <w:rPr>
          <w:rFonts w:ascii="Arial" w:hAnsi="Arial"/>
          <w:sz w:val="20"/>
        </w:rPr>
        <w:t xml:space="preserve"> As we saw in chapter two</w:t>
      </w:r>
      <w:r w:rsidRPr="009D7C58">
        <w:rPr>
          <w:rFonts w:ascii="Arial" w:hAnsi="Arial"/>
          <w:sz w:val="20"/>
        </w:rPr>
        <w:t xml:space="preserve"> above, this leads to the following picture of the semantics-pragmatics distinction:</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9D7C58">
        <w:rPr>
          <w:rFonts w:ascii="Arial" w:hAnsi="Arial" w:cs="Arial"/>
          <w:sz w:val="20"/>
          <w:szCs w:val="22"/>
        </w:rPr>
        <w:t xml:space="preserve">Figure </w:t>
      </w:r>
      <w:r>
        <w:rPr>
          <w:rFonts w:ascii="Arial" w:hAnsi="Arial" w:cs="Arial"/>
          <w:sz w:val="20"/>
          <w:szCs w:val="22"/>
        </w:rPr>
        <w:t>5.</w:t>
      </w:r>
      <w:r w:rsidRPr="009D7C58">
        <w:rPr>
          <w:rFonts w:ascii="Arial" w:hAnsi="Arial" w:cs="Arial"/>
          <w:sz w:val="20"/>
          <w:szCs w:val="22"/>
        </w:rPr>
        <w:t>2</w:t>
      </w:r>
      <w:r>
        <w:rPr>
          <w:rFonts w:ascii="Arial" w:hAnsi="Arial" w:cs="Arial"/>
          <w:sz w:val="20"/>
          <w:szCs w:val="22"/>
        </w:rPr>
        <w:t>:</w:t>
      </w:r>
      <w:r>
        <w:rPr>
          <w:rFonts w:ascii="Arial" w:hAnsi="Arial" w:cs="Arial"/>
          <w:sz w:val="20"/>
          <w:szCs w:val="22"/>
        </w:rPr>
        <w:tab/>
        <w:t>T</w:t>
      </w:r>
      <w:r w:rsidRPr="009D7C58">
        <w:rPr>
          <w:rFonts w:ascii="Arial" w:hAnsi="Arial" w:cs="Arial"/>
          <w:sz w:val="20"/>
          <w:szCs w:val="22"/>
        </w:rPr>
        <w:t>he semantics-pragmatics distinction according to Grice (1975)</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851"/>
        <w:rPr>
          <w:rFonts w:ascii="Arial" w:hAnsi="Arial" w:cs="Arial"/>
          <w:sz w:val="20"/>
          <w:szCs w:val="22"/>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851"/>
        <w:rPr>
          <w:rFonts w:ascii="Arial" w:hAnsi="Arial" w:cs="Arial"/>
          <w:sz w:val="20"/>
          <w:szCs w:val="22"/>
        </w:rPr>
      </w:pPr>
      <w:r w:rsidRPr="00565AA8">
        <w:rPr>
          <w:rFonts w:ascii="Arial" w:hAnsi="Arial" w:cs="Arial"/>
          <w:noProof/>
          <w:sz w:val="20"/>
          <w:szCs w:val="22"/>
          <w:lang w:eastAsia="zh-CN"/>
        </w:rPr>
        <w:pict>
          <v:shape id="_x0000_s1107" type="#_x0000_t202" style="position:absolute;left:0;text-align:left;margin-left:243.25pt;margin-top:.65pt;width:111.8pt;height:20.45pt;z-index:251745280">
            <v:textbox style="mso-next-textbox:#_x0000_s1107">
              <w:txbxContent>
                <w:p w:rsidR="006E1063" w:rsidRPr="008D30C8" w:rsidRDefault="006E1063" w:rsidP="00F113B8">
                  <w:pPr>
                    <w:rPr>
                      <w:rFonts w:ascii="Arial" w:hAnsi="Arial"/>
                      <w:sz w:val="20"/>
                    </w:rPr>
                  </w:pPr>
                  <w:r w:rsidRPr="008D30C8">
                    <w:rPr>
                      <w:rFonts w:ascii="Arial" w:hAnsi="Arial"/>
                      <w:sz w:val="20"/>
                    </w:rPr>
                    <w:t>pragmatics</w:t>
                  </w:r>
                </w:p>
              </w:txbxContent>
            </v:textbox>
          </v:shape>
        </w:pict>
      </w:r>
      <w:r w:rsidRPr="00565AA8">
        <w:rPr>
          <w:rFonts w:ascii="Arial" w:hAnsi="Arial" w:cs="Arial"/>
          <w:noProof/>
          <w:sz w:val="20"/>
          <w:szCs w:val="22"/>
          <w:lang w:eastAsia="zh-CN"/>
        </w:rPr>
        <w:pict>
          <v:line id="_x0000_s1110" style="position:absolute;left:0;text-align:left;z-index:251748352" from="112.05pt,21.4pt" to="112.6pt,76.25pt">
            <v:stroke endarrow="block"/>
          </v:line>
        </w:pict>
      </w:r>
      <w:r w:rsidRPr="00565AA8">
        <w:rPr>
          <w:rFonts w:ascii="Arial" w:hAnsi="Arial" w:cs="Arial"/>
          <w:noProof/>
          <w:sz w:val="20"/>
          <w:szCs w:val="22"/>
          <w:lang w:eastAsia="zh-CN"/>
        </w:rPr>
        <w:pict>
          <v:shape id="_x0000_s1106" type="#_x0000_t202" style="position:absolute;left:0;text-align:left;margin-left:54.25pt;margin-top:.75pt;width:111.8pt;height:20.45pt;z-index:251744256">
            <v:textbox style="mso-next-textbox:#_x0000_s1106">
              <w:txbxContent>
                <w:p w:rsidR="006E1063" w:rsidRPr="008D30C8" w:rsidRDefault="006E1063" w:rsidP="00F113B8">
                  <w:pPr>
                    <w:rPr>
                      <w:rFonts w:ascii="Arial" w:hAnsi="Arial"/>
                      <w:sz w:val="20"/>
                    </w:rPr>
                  </w:pPr>
                  <w:r w:rsidRPr="008D30C8">
                    <w:rPr>
                      <w:rFonts w:ascii="Arial" w:hAnsi="Arial"/>
                      <w:sz w:val="20"/>
                    </w:rPr>
                    <w:t>linguistic semantics</w:t>
                  </w:r>
                </w:p>
              </w:txbxContent>
            </v:textbox>
          </v:shape>
        </w:pict>
      </w:r>
      <w:r w:rsidRPr="00565AA8">
        <w:rPr>
          <w:rFonts w:ascii="Arial" w:hAnsi="Arial" w:cs="Arial"/>
          <w:noProof/>
          <w:sz w:val="20"/>
          <w:szCs w:val="22"/>
          <w:lang w:eastAsia="zh-CN"/>
        </w:rPr>
        <w:pict>
          <v:line id="_x0000_s1112" style="position:absolute;left:0;text-align:left;z-index:251750400" from="109.85pt,21.4pt" to="292.05pt,74pt">
            <v:stroke endarrow="block"/>
          </v:line>
        </w:pict>
      </w:r>
      <w:r w:rsidRPr="00565AA8">
        <w:rPr>
          <w:rFonts w:ascii="Arial" w:hAnsi="Arial" w:cs="Arial"/>
          <w:noProof/>
          <w:sz w:val="20"/>
          <w:szCs w:val="22"/>
          <w:lang w:eastAsia="zh-CN"/>
        </w:rPr>
        <w:pict>
          <v:line id="_x0000_s1111" style="position:absolute;left:0;text-align:left;z-index:251749376" from="292.05pt,21.2pt" to="292.6pt,76.05pt">
            <v:stroke endarrow="block"/>
          </v:line>
        </w:pic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851"/>
        <w:rPr>
          <w:rFonts w:ascii="Arial" w:hAnsi="Arial" w:cs="Arial"/>
          <w:sz w:val="20"/>
          <w:szCs w:val="22"/>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851"/>
        <w:rPr>
          <w:rFonts w:ascii="Arial" w:hAnsi="Arial" w:cs="Arial"/>
          <w:sz w:val="20"/>
          <w:szCs w:val="22"/>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851"/>
        <w:rPr>
          <w:rFonts w:ascii="Arial" w:hAnsi="Arial" w:cs="Arial"/>
          <w:sz w:val="20"/>
          <w:szCs w:val="22"/>
        </w:rPr>
      </w:pPr>
      <w:r w:rsidRPr="00565AA8">
        <w:rPr>
          <w:rFonts w:ascii="Arial" w:hAnsi="Arial" w:cs="Arial"/>
          <w:noProof/>
          <w:sz w:val="20"/>
          <w:szCs w:val="22"/>
          <w:lang w:eastAsia="zh-CN"/>
        </w:rPr>
        <w:pict>
          <v:shape id="_x0000_s1109" type="#_x0000_t202" style="position:absolute;left:0;text-align:left;margin-left:243.25pt;margin-top:8.75pt;width:111.8pt;height:20.45pt;z-index:251747328;mso-position-horizontal:absolute;mso-position-vertical:absolute">
            <v:textbox style="mso-next-textbox:#_x0000_s1109">
              <w:txbxContent>
                <w:p w:rsidR="006E1063" w:rsidRPr="008D30C8" w:rsidRDefault="006E1063" w:rsidP="00F113B8">
                  <w:pPr>
                    <w:rPr>
                      <w:rFonts w:ascii="Arial" w:hAnsi="Arial"/>
                      <w:sz w:val="20"/>
                    </w:rPr>
                  </w:pPr>
                  <w:r w:rsidRPr="008D30C8">
                    <w:rPr>
                      <w:rFonts w:ascii="Arial" w:hAnsi="Arial"/>
                      <w:sz w:val="20"/>
                    </w:rPr>
                    <w:t>what is implicated</w:t>
                  </w:r>
                </w:p>
              </w:txbxContent>
            </v:textbox>
          </v:shape>
        </w:pict>
      </w:r>
      <w:r w:rsidRPr="00565AA8">
        <w:rPr>
          <w:rFonts w:ascii="Arial" w:hAnsi="Arial" w:cs="Arial"/>
          <w:noProof/>
          <w:sz w:val="20"/>
          <w:szCs w:val="22"/>
          <w:lang w:eastAsia="zh-CN"/>
        </w:rPr>
        <w:pict>
          <v:shape id="_x0000_s1108" type="#_x0000_t202" style="position:absolute;left:0;text-align:left;margin-left:58.05pt;margin-top:9.25pt;width:111.8pt;height:19.95pt;z-index:251746304;mso-position-horizontal:absolute;mso-position-vertical:absolute">
            <v:textbox style="mso-next-textbox:#_x0000_s1108">
              <w:txbxContent>
                <w:p w:rsidR="006E1063" w:rsidRPr="008D30C8" w:rsidRDefault="006E1063" w:rsidP="00F113B8">
                  <w:pPr>
                    <w:rPr>
                      <w:rFonts w:ascii="Arial" w:hAnsi="Arial"/>
                      <w:sz w:val="20"/>
                    </w:rPr>
                  </w:pPr>
                  <w:r w:rsidRPr="008D30C8">
                    <w:rPr>
                      <w:rFonts w:ascii="Arial" w:hAnsi="Arial"/>
                      <w:sz w:val="20"/>
                    </w:rPr>
                    <w:t>what is said</w:t>
                  </w:r>
                </w:p>
              </w:txbxContent>
            </v:textbox>
          </v:shape>
        </w:pic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Wilson and Sperber point out that there is more to the recovery of what is said than disambiguation and reference assignment, and that pragmatic principles are also involved in the recovery of what is said. The revised picture they suggest is as follows: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1134"/>
        <w:rPr>
          <w:rFonts w:ascii="Arial" w:hAnsi="Arial" w:cs="Arial"/>
          <w:sz w:val="20"/>
          <w:szCs w:val="22"/>
        </w:rPr>
      </w:pPr>
      <w:r w:rsidRPr="009D7C58">
        <w:rPr>
          <w:rFonts w:ascii="Arial" w:hAnsi="Arial" w:cs="Arial"/>
          <w:sz w:val="20"/>
          <w:szCs w:val="22"/>
        </w:rPr>
        <w:t xml:space="preserve">Figure </w:t>
      </w:r>
      <w:r>
        <w:rPr>
          <w:rFonts w:ascii="Arial" w:hAnsi="Arial" w:cs="Arial"/>
          <w:sz w:val="20"/>
          <w:szCs w:val="22"/>
        </w:rPr>
        <w:t>5.</w:t>
      </w:r>
      <w:r w:rsidRPr="009D7C58">
        <w:rPr>
          <w:rFonts w:ascii="Arial" w:hAnsi="Arial" w:cs="Arial"/>
          <w:sz w:val="20"/>
          <w:szCs w:val="22"/>
        </w:rPr>
        <w:t xml:space="preserve">3: </w:t>
      </w:r>
      <w:r>
        <w:rPr>
          <w:rFonts w:ascii="Arial" w:hAnsi="Arial" w:cs="Arial"/>
          <w:sz w:val="20"/>
          <w:szCs w:val="22"/>
        </w:rPr>
        <w:tab/>
        <w:t>T</w:t>
      </w:r>
      <w:r w:rsidRPr="009D7C58">
        <w:rPr>
          <w:rFonts w:ascii="Arial" w:hAnsi="Arial" w:cs="Arial"/>
          <w:sz w:val="20"/>
          <w:szCs w:val="22"/>
        </w:rPr>
        <w:t>he semantics-pragmatics distinction revised following discussion by Wilson and Sperber (1981)</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565AA8">
        <w:rPr>
          <w:rFonts w:ascii="Arial" w:hAnsi="Arial" w:cs="Arial"/>
          <w:noProof/>
          <w:sz w:val="20"/>
          <w:szCs w:val="22"/>
          <w:lang w:eastAsia="zh-CN"/>
        </w:rPr>
        <w:pict>
          <v:line id="_x0000_s1120" style="position:absolute;flip:x;z-index:251758592" from="109.85pt,21.15pt" to="292.05pt,73.2pt">
            <v:stroke endarrow="block"/>
          </v:line>
        </w:pict>
      </w:r>
      <w:r w:rsidRPr="00565AA8">
        <w:rPr>
          <w:rFonts w:ascii="Arial" w:hAnsi="Arial" w:cs="Arial"/>
          <w:noProof/>
          <w:sz w:val="20"/>
          <w:szCs w:val="22"/>
          <w:lang w:eastAsia="zh-CN"/>
        </w:rPr>
        <w:pict>
          <v:shape id="_x0000_s1113" type="#_x0000_t202" style="position:absolute;margin-left:58.05pt;margin-top:.75pt;width:111.8pt;height:20.45pt;z-index:251751424">
            <v:textbox style="mso-next-textbox:#_x0000_s1113">
              <w:txbxContent>
                <w:p w:rsidR="006E1063" w:rsidRPr="008422A4" w:rsidRDefault="006E1063" w:rsidP="00F113B8">
                  <w:pPr>
                    <w:rPr>
                      <w:rFonts w:ascii="Arial" w:hAnsi="Arial"/>
                      <w:sz w:val="20"/>
                    </w:rPr>
                  </w:pPr>
                  <w:r w:rsidRPr="008422A4">
                    <w:rPr>
                      <w:rFonts w:ascii="Arial" w:hAnsi="Arial"/>
                      <w:sz w:val="20"/>
                    </w:rPr>
                    <w:t>linguistic semantics</w:t>
                  </w:r>
                </w:p>
              </w:txbxContent>
            </v:textbox>
          </v:shape>
        </w:pict>
      </w:r>
      <w:r w:rsidRPr="00565AA8">
        <w:rPr>
          <w:rFonts w:ascii="Arial" w:hAnsi="Arial" w:cs="Arial"/>
          <w:noProof/>
          <w:sz w:val="20"/>
          <w:szCs w:val="22"/>
          <w:lang w:eastAsia="zh-CN"/>
        </w:rPr>
        <w:pict>
          <v:line id="_x0000_s1117" style="position:absolute;z-index:251755520" from="103.05pt,21.4pt" to="103.6pt,76.25pt">
            <v:stroke endarrow="block"/>
          </v:line>
        </w:pict>
      </w:r>
      <w:r w:rsidRPr="00565AA8">
        <w:rPr>
          <w:rFonts w:ascii="Arial" w:hAnsi="Arial" w:cs="Arial"/>
          <w:noProof/>
          <w:sz w:val="20"/>
          <w:szCs w:val="22"/>
          <w:lang w:eastAsia="zh-CN"/>
        </w:rPr>
        <w:pict>
          <v:line id="_x0000_s1119" style="position:absolute;z-index:251757568" from="103.05pt,21.4pt" to="285.25pt,74pt">
            <v:stroke endarrow="block"/>
          </v:line>
        </w:pict>
      </w:r>
      <w:r w:rsidRPr="00565AA8">
        <w:rPr>
          <w:rFonts w:ascii="Arial" w:hAnsi="Arial" w:cs="Arial"/>
          <w:noProof/>
          <w:sz w:val="20"/>
          <w:szCs w:val="22"/>
          <w:lang w:eastAsia="zh-CN"/>
        </w:rPr>
        <w:pict>
          <v:line id="_x0000_s1118" style="position:absolute;z-index:251756544" from="291.5pt,21.2pt" to="292.05pt,76.05pt">
            <v:stroke endarrow="block"/>
          </v:line>
        </w:pict>
      </w:r>
      <w:r w:rsidRPr="00565AA8">
        <w:rPr>
          <w:rFonts w:ascii="Arial" w:hAnsi="Arial" w:cs="Arial"/>
          <w:noProof/>
          <w:sz w:val="20"/>
          <w:szCs w:val="22"/>
          <w:lang w:eastAsia="zh-CN"/>
        </w:rPr>
        <w:pict>
          <v:shape id="_x0000_s1114" type="#_x0000_t202" style="position:absolute;margin-left:243.25pt;margin-top:.65pt;width:111.8pt;height:20.45pt;z-index:251752448">
            <v:textbox style="mso-next-textbox:#_x0000_s1114">
              <w:txbxContent>
                <w:p w:rsidR="006E1063" w:rsidRPr="008422A4" w:rsidRDefault="006E1063" w:rsidP="00F113B8">
                  <w:pPr>
                    <w:rPr>
                      <w:rFonts w:ascii="Arial" w:hAnsi="Arial"/>
                      <w:sz w:val="20"/>
                    </w:rPr>
                  </w:pPr>
                  <w:r w:rsidRPr="008422A4">
                    <w:rPr>
                      <w:rFonts w:ascii="Arial" w:hAnsi="Arial"/>
                      <w:sz w:val="20"/>
                    </w:rPr>
                    <w:t>pragmatics</w:t>
                  </w:r>
                </w:p>
              </w:txbxContent>
            </v:textbox>
          </v:shape>
        </w:pic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565AA8">
        <w:rPr>
          <w:rFonts w:ascii="Arial" w:hAnsi="Arial" w:cs="Arial"/>
          <w:noProof/>
          <w:sz w:val="20"/>
          <w:szCs w:val="22"/>
          <w:lang w:eastAsia="zh-CN"/>
        </w:rPr>
        <w:pict>
          <v:shape id="_x0000_s1116" type="#_x0000_t202" style="position:absolute;margin-left:247.05pt;margin-top:10.25pt;width:111.8pt;height:20.45pt;z-index:251754496;mso-position-horizontal:absolute;mso-position-vertical:absolute">
            <v:textbox style="mso-next-textbox:#_x0000_s1116">
              <w:txbxContent>
                <w:p w:rsidR="006E1063" w:rsidRPr="008422A4" w:rsidRDefault="006E1063" w:rsidP="00F113B8">
                  <w:pPr>
                    <w:rPr>
                      <w:rFonts w:ascii="Arial" w:hAnsi="Arial"/>
                      <w:sz w:val="20"/>
                    </w:rPr>
                  </w:pPr>
                  <w:r w:rsidRPr="008422A4">
                    <w:rPr>
                      <w:rFonts w:ascii="Arial" w:hAnsi="Arial"/>
                      <w:sz w:val="20"/>
                    </w:rPr>
                    <w:t>what is implicated</w:t>
                  </w:r>
                </w:p>
              </w:txbxContent>
            </v:textbox>
          </v:shape>
        </w:pict>
      </w:r>
      <w:r w:rsidRPr="00565AA8">
        <w:rPr>
          <w:rFonts w:ascii="Arial" w:hAnsi="Arial" w:cs="Arial"/>
          <w:noProof/>
          <w:sz w:val="20"/>
          <w:szCs w:val="22"/>
          <w:lang w:eastAsia="zh-CN"/>
        </w:rPr>
        <w:pict>
          <v:shape id="_x0000_s1115" type="#_x0000_t202" style="position:absolute;margin-left:58.05pt;margin-top:9.15pt;width:111.8pt;height:19.95pt;z-index:251753472">
            <v:textbox style="mso-next-textbox:#_x0000_s1115">
              <w:txbxContent>
                <w:p w:rsidR="006E1063" w:rsidRPr="008422A4" w:rsidRDefault="006E1063" w:rsidP="00F113B8">
                  <w:pPr>
                    <w:rPr>
                      <w:rFonts w:ascii="Arial" w:hAnsi="Arial"/>
                      <w:sz w:val="20"/>
                    </w:rPr>
                  </w:pPr>
                  <w:r w:rsidRPr="008422A4">
                    <w:rPr>
                      <w:rFonts w:ascii="Arial" w:hAnsi="Arial"/>
                      <w:sz w:val="20"/>
                    </w:rPr>
                    <w:t>what is said</w:t>
                  </w:r>
                </w:p>
              </w:txbxContent>
            </v:textbox>
          </v:shape>
        </w:pic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We can illustrate the different approaches by referring to the following exchange:</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Ellen:</w:t>
      </w:r>
      <w:r w:rsidRPr="009D7C58">
        <w:rPr>
          <w:rFonts w:ascii="Arial" w:hAnsi="Arial"/>
          <w:sz w:val="20"/>
        </w:rPr>
        <w:tab/>
        <w:t>Good time last night?</w:t>
      </w:r>
    </w:p>
    <w:p w:rsidR="00DD7787" w:rsidRPr="009D7C58" w:rsidRDefault="00DD7787" w:rsidP="00F113B8">
      <w:pPr>
        <w:tabs>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Billy:</w:t>
      </w:r>
      <w:r w:rsidRPr="009D7C58">
        <w:rPr>
          <w:rFonts w:ascii="Arial" w:hAnsi="Arial"/>
          <w:sz w:val="20"/>
        </w:rPr>
        <w:tab/>
        <w:t>Not exactly.</w:t>
      </w:r>
    </w:p>
    <w:p w:rsidR="00DD7787" w:rsidRPr="009D7C58" w:rsidRDefault="00DD7787" w:rsidP="00F113B8">
      <w:pPr>
        <w:tabs>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Ellen:</w:t>
      </w:r>
      <w:r w:rsidRPr="009D7C58">
        <w:rPr>
          <w:rFonts w:ascii="Arial" w:hAnsi="Arial"/>
          <w:sz w:val="20"/>
        </w:rPr>
        <w:tab/>
        <w:t>What happened?</w:t>
      </w:r>
    </w:p>
    <w:p w:rsidR="00DD7787" w:rsidRPr="009D7C58" w:rsidRDefault="00DD7787" w:rsidP="00F113B8">
      <w:pPr>
        <w:tabs>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Billy:</w:t>
      </w:r>
      <w:r w:rsidRPr="009D7C58">
        <w:rPr>
          <w:rFonts w:ascii="Arial" w:hAnsi="Arial"/>
          <w:sz w:val="20"/>
        </w:rPr>
        <w:tab/>
        <w:t>I drank too much, threw up and went home early.</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Before going on to discuss this example in more detail, have a go at exercise 5.2, which invites you to suggest explanations of its interpretation in terms of Grice’s approach and a relevance-theoretic approach.</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EXERCISE </w:t>
      </w:r>
      <w:r>
        <w:rPr>
          <w:rFonts w:ascii="Arial" w:hAnsi="Arial"/>
          <w:sz w:val="20"/>
        </w:rPr>
        <w:t>5.2</w:t>
      </w:r>
      <w:r w:rsidRPr="009D7C58">
        <w:rPr>
          <w:rFonts w:ascii="Arial" w:hAnsi="Arial"/>
          <w:sz w:val="20"/>
        </w:rPr>
        <w:t>:</w:t>
      </w:r>
    </w:p>
    <w:p w:rsidR="00DD7787" w:rsidRPr="008A3B1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Pr>
          <w:rFonts w:ascii="Arial" w:hAnsi="Arial"/>
          <w:sz w:val="18"/>
          <w:szCs w:val="18"/>
        </w:rPr>
        <w:t>You are now ready to work on exercise 5,.2 which asks you to explain what’s involved in interpreting each utterance in the exchange n (27) from the point of view of a Gricean and a relevance-theoretic approach.</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 . . .</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On Grice’s view, what</w:t>
      </w:r>
      <w:r>
        <w:rPr>
          <w:rFonts w:ascii="Arial" w:hAnsi="Arial"/>
          <w:sz w:val="20"/>
        </w:rPr>
        <w:t xml:space="preserve"> i</w:t>
      </w:r>
      <w:r w:rsidRPr="009D7C58">
        <w:rPr>
          <w:rFonts w:ascii="Arial" w:hAnsi="Arial"/>
          <w:sz w:val="20"/>
        </w:rPr>
        <w:t>s involved in recovering what is said is simply accessing the linguistically encoded meaning, disambiguating any ambiguous terms and assigning a referent to any referring expressions.</w:t>
      </w:r>
      <w:r>
        <w:rPr>
          <w:rFonts w:ascii="Arial" w:hAnsi="Arial"/>
          <w:sz w:val="20"/>
        </w:rPr>
        <w:t xml:space="preserve"> </w:t>
      </w:r>
      <w:r w:rsidRPr="009D7C58">
        <w:rPr>
          <w:rFonts w:ascii="Arial" w:hAnsi="Arial"/>
          <w:sz w:val="20"/>
        </w:rPr>
        <w:t>Assuming that assigning a time reference to a proposition can be included as a form of reference assignment, and assuming that the time of utterance is</w:t>
      </w:r>
      <w:r>
        <w:rPr>
          <w:rFonts w:ascii="Arial" w:hAnsi="Arial"/>
          <w:sz w:val="20"/>
        </w:rPr>
        <w:t xml:space="preserve"> Wednesday</w:t>
      </w:r>
      <w:r w:rsidRPr="009D7C58">
        <w:rPr>
          <w:rFonts w:ascii="Arial" w:hAnsi="Arial"/>
          <w:sz w:val="20"/>
        </w:rPr>
        <w:t xml:space="preserve"> the </w:t>
      </w:r>
      <w:r>
        <w:rPr>
          <w:rFonts w:ascii="Arial" w:hAnsi="Arial"/>
          <w:sz w:val="20"/>
        </w:rPr>
        <w:t>5</w:t>
      </w:r>
      <w:r w:rsidRPr="009D7C58">
        <w:rPr>
          <w:rFonts w:ascii="Arial" w:hAnsi="Arial"/>
          <w:sz w:val="20"/>
          <w:vertAlign w:val="superscript"/>
        </w:rPr>
        <w:t>th</w:t>
      </w:r>
      <w:r>
        <w:rPr>
          <w:rFonts w:ascii="Arial" w:hAnsi="Arial"/>
          <w:sz w:val="20"/>
        </w:rPr>
        <w:t xml:space="preserve"> of October 2011</w:t>
      </w:r>
      <w:r w:rsidRPr="009D7C58">
        <w:rPr>
          <w:rFonts w:ascii="Arial" w:hAnsi="Arial"/>
          <w:sz w:val="20"/>
        </w:rPr>
        <w:t xml:space="preserve">, this means that what is said in each of the utterances in the exchange </w:t>
      </w:r>
      <w:r>
        <w:rPr>
          <w:rFonts w:ascii="Arial" w:hAnsi="Arial"/>
          <w:sz w:val="20"/>
        </w:rPr>
        <w:t>can be roughly represented as follows</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Ellen:</w:t>
      </w:r>
      <w:r w:rsidRPr="009D7C58">
        <w:rPr>
          <w:rFonts w:ascii="Arial" w:hAnsi="Arial"/>
          <w:sz w:val="20"/>
        </w:rPr>
        <w:tab/>
      </w:r>
      <w:r w:rsidRPr="009D7C58">
        <w:rPr>
          <w:rFonts w:ascii="Arial" w:hAnsi="Arial"/>
          <w:sz w:val="20"/>
        </w:rPr>
        <w:tab/>
      </w:r>
      <w:r w:rsidRPr="009D7C58">
        <w:rPr>
          <w:rFonts w:ascii="Arial" w:hAnsi="Arial"/>
          <w:sz w:val="20"/>
        </w:rPr>
        <w:tab/>
        <w:t>Good time last night?</w:t>
      </w:r>
    </w:p>
    <w:p w:rsidR="00DD7787" w:rsidRPr="009D7C58" w:rsidRDefault="00DD7787" w:rsidP="00F113B8">
      <w:pPr>
        <w:pStyle w:val="ListParagraph"/>
        <w:tabs>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i/>
          <w:sz w:val="20"/>
        </w:rPr>
        <w:t>What is said:</w:t>
      </w:r>
      <w:r w:rsidRPr="009D7C58">
        <w:rPr>
          <w:rFonts w:ascii="Arial" w:hAnsi="Arial"/>
          <w:sz w:val="20"/>
        </w:rPr>
        <w:tab/>
        <w:t xml:space="preserve">GOOD1 TIME ON THE EVENING OF </w:t>
      </w:r>
      <w:r>
        <w:rPr>
          <w:rFonts w:ascii="Arial" w:hAnsi="Arial"/>
          <w:sz w:val="20"/>
        </w:rPr>
        <w:t>4</w:t>
      </w:r>
      <w:r>
        <w:rPr>
          <w:rFonts w:ascii="Arial" w:hAnsi="Arial"/>
          <w:sz w:val="20"/>
          <w:vertAlign w:val="superscript"/>
        </w:rPr>
        <w:t>TH</w:t>
      </w:r>
      <w:r>
        <w:rPr>
          <w:rFonts w:ascii="Arial" w:hAnsi="Arial"/>
          <w:sz w:val="20"/>
        </w:rPr>
        <w:t xml:space="preserve"> OCTOBER 2011</w:t>
      </w:r>
    </w:p>
    <w:p w:rsidR="00DD7787" w:rsidRPr="009D7C58" w:rsidRDefault="00DD7787" w:rsidP="00F113B8">
      <w:pPr>
        <w:tabs>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Billy:</w:t>
      </w:r>
      <w:r w:rsidRPr="009D7C58">
        <w:rPr>
          <w:rFonts w:ascii="Arial" w:hAnsi="Arial"/>
          <w:sz w:val="20"/>
        </w:rPr>
        <w:tab/>
      </w:r>
      <w:r w:rsidRPr="009D7C58">
        <w:rPr>
          <w:rFonts w:ascii="Arial" w:hAnsi="Arial"/>
          <w:sz w:val="20"/>
        </w:rPr>
        <w:tab/>
      </w:r>
      <w:r w:rsidRPr="009D7C58">
        <w:rPr>
          <w:rFonts w:ascii="Arial" w:hAnsi="Arial"/>
          <w:sz w:val="20"/>
        </w:rPr>
        <w:tab/>
        <w:t>Not exactly.</w:t>
      </w:r>
    </w:p>
    <w:p w:rsidR="00DD7787" w:rsidRPr="009D7C58" w:rsidRDefault="00DD7787" w:rsidP="00F113B8">
      <w:pPr>
        <w:tabs>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i/>
          <w:sz w:val="20"/>
        </w:rPr>
        <w:t>What is said:</w:t>
      </w:r>
      <w:r w:rsidRPr="009D7C58">
        <w:rPr>
          <w:rFonts w:ascii="Arial" w:hAnsi="Arial"/>
          <w:sz w:val="20"/>
        </w:rPr>
        <w:tab/>
        <w:t>SOMETHING IS NOT EXACTLY SOMETHING</w:t>
      </w:r>
    </w:p>
    <w:p w:rsidR="00DD7787" w:rsidRPr="009D7C58" w:rsidRDefault="00DD7787" w:rsidP="00F113B8">
      <w:pPr>
        <w:tabs>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Ellen:</w:t>
      </w:r>
      <w:r w:rsidRPr="009D7C58">
        <w:rPr>
          <w:rFonts w:ascii="Arial" w:hAnsi="Arial"/>
          <w:sz w:val="20"/>
        </w:rPr>
        <w:tab/>
      </w:r>
      <w:r w:rsidRPr="009D7C58">
        <w:rPr>
          <w:rFonts w:ascii="Arial" w:hAnsi="Arial"/>
          <w:sz w:val="20"/>
        </w:rPr>
        <w:tab/>
      </w:r>
      <w:r w:rsidRPr="009D7C58">
        <w:rPr>
          <w:rFonts w:ascii="Arial" w:hAnsi="Arial"/>
          <w:sz w:val="20"/>
        </w:rPr>
        <w:tab/>
        <w:t>What happened?</w:t>
      </w:r>
    </w:p>
    <w:p w:rsidR="00DD7787" w:rsidRPr="009D7C58" w:rsidRDefault="00DD7787" w:rsidP="00F113B8">
      <w:pPr>
        <w:tabs>
          <w:tab w:val="left" w:pos="567"/>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835" w:hanging="1701"/>
        <w:rPr>
          <w:rFonts w:ascii="Arial" w:hAnsi="Arial"/>
          <w:sz w:val="20"/>
        </w:rPr>
      </w:pPr>
      <w:r w:rsidRPr="009D7C58">
        <w:rPr>
          <w:rFonts w:ascii="Arial" w:hAnsi="Arial"/>
          <w:i/>
          <w:sz w:val="20"/>
        </w:rPr>
        <w:t>What is said:</w:t>
      </w:r>
      <w:r w:rsidRPr="009D7C58">
        <w:rPr>
          <w:rFonts w:ascii="Arial" w:hAnsi="Arial"/>
          <w:sz w:val="20"/>
        </w:rPr>
        <w:tab/>
        <w:t xml:space="preserve">[WHAT] HAPPENED ON THE EVENING OF </w:t>
      </w:r>
      <w:r>
        <w:rPr>
          <w:rFonts w:ascii="Arial" w:hAnsi="Arial"/>
          <w:sz w:val="20"/>
        </w:rPr>
        <w:t>4</w:t>
      </w:r>
      <w:r w:rsidRPr="009D7C58">
        <w:rPr>
          <w:rFonts w:ascii="Arial" w:hAnsi="Arial"/>
          <w:sz w:val="20"/>
          <w:vertAlign w:val="superscript"/>
        </w:rPr>
        <w:t>TH</w:t>
      </w:r>
      <w:r>
        <w:rPr>
          <w:rFonts w:ascii="Arial" w:hAnsi="Arial"/>
          <w:sz w:val="20"/>
        </w:rPr>
        <w:t xml:space="preserve"> OCTOBER 2011</w:t>
      </w:r>
    </w:p>
    <w:p w:rsidR="00DD7787" w:rsidRPr="009D7C58" w:rsidRDefault="00DD7787" w:rsidP="00F113B8">
      <w:pPr>
        <w:tabs>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Billy:</w:t>
      </w:r>
      <w:r w:rsidRPr="009D7C58">
        <w:rPr>
          <w:rFonts w:ascii="Arial" w:hAnsi="Arial"/>
          <w:sz w:val="20"/>
        </w:rPr>
        <w:tab/>
      </w:r>
      <w:r w:rsidRPr="009D7C58">
        <w:rPr>
          <w:rFonts w:ascii="Arial" w:hAnsi="Arial"/>
          <w:sz w:val="20"/>
        </w:rPr>
        <w:tab/>
      </w:r>
      <w:r w:rsidRPr="009D7C58">
        <w:rPr>
          <w:rFonts w:ascii="Arial" w:hAnsi="Arial"/>
          <w:sz w:val="20"/>
        </w:rPr>
        <w:tab/>
        <w:t>I drank too much, threw up and went home early.</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835" w:hanging="1701"/>
        <w:rPr>
          <w:rFonts w:ascii="Arial" w:hAnsi="Arial"/>
          <w:sz w:val="20"/>
        </w:rPr>
      </w:pPr>
      <w:r w:rsidRPr="009D7C58">
        <w:rPr>
          <w:rFonts w:ascii="Arial" w:hAnsi="Arial"/>
          <w:i/>
          <w:sz w:val="20"/>
        </w:rPr>
        <w:t>What is said:</w:t>
      </w:r>
      <w:r w:rsidRPr="009D7C58">
        <w:rPr>
          <w:rFonts w:ascii="Arial" w:hAnsi="Arial"/>
          <w:i/>
          <w:sz w:val="20"/>
        </w:rPr>
        <w:tab/>
      </w:r>
      <w:r w:rsidRPr="009D7C58">
        <w:rPr>
          <w:rFonts w:ascii="Arial" w:hAnsi="Arial"/>
          <w:sz w:val="20"/>
        </w:rPr>
        <w:t xml:space="preserve">BILLY DRANK1 TOO MUCH ON THE EVENING OF </w:t>
      </w:r>
      <w:r>
        <w:rPr>
          <w:rFonts w:ascii="Arial" w:hAnsi="Arial"/>
          <w:sz w:val="20"/>
        </w:rPr>
        <w:t>4</w:t>
      </w:r>
      <w:r w:rsidRPr="00062D52">
        <w:rPr>
          <w:rFonts w:ascii="Arial" w:hAnsi="Arial"/>
          <w:sz w:val="20"/>
          <w:vertAlign w:val="superscript"/>
        </w:rPr>
        <w:t>TH</w:t>
      </w:r>
      <w:r>
        <w:rPr>
          <w:rFonts w:ascii="Arial" w:hAnsi="Arial"/>
          <w:sz w:val="20"/>
          <w:vertAlign w:val="superscript"/>
        </w:rPr>
        <w:t xml:space="preserve"> </w:t>
      </w:r>
      <w:r>
        <w:rPr>
          <w:rFonts w:ascii="Arial" w:hAnsi="Arial"/>
          <w:sz w:val="20"/>
        </w:rPr>
        <w:t>OCTOBER 2011</w:t>
      </w:r>
      <w:r w:rsidRPr="009D7C58">
        <w:rPr>
          <w:rFonts w:ascii="Arial" w:hAnsi="Arial"/>
          <w:sz w:val="20"/>
        </w:rPr>
        <w:t>, THREW UP1 ON THE EVENING OF</w:t>
      </w:r>
      <w:r>
        <w:rPr>
          <w:rFonts w:ascii="Arial" w:hAnsi="Arial"/>
          <w:sz w:val="20"/>
        </w:rPr>
        <w:t xml:space="preserve"> 4TH OCTOBER 2011</w:t>
      </w:r>
      <w:r w:rsidRPr="009D7C58">
        <w:rPr>
          <w:rFonts w:ascii="Arial" w:hAnsi="Arial"/>
          <w:sz w:val="20"/>
        </w:rPr>
        <w:t xml:space="preserve"> AND WENT TO B</w:t>
      </w:r>
      <w:r>
        <w:rPr>
          <w:rFonts w:ascii="Arial" w:hAnsi="Arial"/>
          <w:sz w:val="20"/>
        </w:rPr>
        <w:t>I</w:t>
      </w:r>
      <w:r w:rsidRPr="009D7C58">
        <w:rPr>
          <w:rFonts w:ascii="Arial" w:hAnsi="Arial"/>
          <w:sz w:val="20"/>
        </w:rPr>
        <w:t xml:space="preserve">LLY’S HOME EARLY ON THE </w:t>
      </w:r>
      <w:r>
        <w:rPr>
          <w:rFonts w:ascii="Arial" w:hAnsi="Arial"/>
          <w:sz w:val="20"/>
        </w:rPr>
        <w:t>4</w:t>
      </w:r>
      <w:r w:rsidRPr="00062D52">
        <w:rPr>
          <w:rFonts w:ascii="Arial" w:hAnsi="Arial"/>
          <w:sz w:val="20"/>
          <w:vertAlign w:val="superscript"/>
        </w:rPr>
        <w:t>TH</w:t>
      </w:r>
      <w:r>
        <w:rPr>
          <w:rFonts w:ascii="Arial" w:hAnsi="Arial"/>
          <w:sz w:val="20"/>
        </w:rPr>
        <w:t xml:space="preserve"> OF OCTOBER 2011</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I have numbered here the concepts derived on the basis of the words </w:t>
      </w:r>
      <w:r w:rsidRPr="009D7C58">
        <w:rPr>
          <w:rFonts w:ascii="Arial" w:hAnsi="Arial"/>
          <w:i/>
          <w:sz w:val="20"/>
        </w:rPr>
        <w:t>good</w:t>
      </w:r>
      <w:r w:rsidRPr="009D7C58">
        <w:rPr>
          <w:rFonts w:ascii="Arial" w:hAnsi="Arial"/>
          <w:sz w:val="20"/>
        </w:rPr>
        <w:t xml:space="preserve">, </w:t>
      </w:r>
      <w:r w:rsidRPr="009D7C58">
        <w:rPr>
          <w:rFonts w:ascii="Arial" w:hAnsi="Arial"/>
          <w:i/>
          <w:sz w:val="20"/>
        </w:rPr>
        <w:t>drank</w:t>
      </w:r>
      <w:r>
        <w:rPr>
          <w:rFonts w:ascii="Arial" w:hAnsi="Arial"/>
          <w:i/>
          <w:sz w:val="20"/>
        </w:rPr>
        <w:t xml:space="preserve"> </w:t>
      </w:r>
      <w:r w:rsidRPr="009D7C58">
        <w:rPr>
          <w:rFonts w:ascii="Arial" w:hAnsi="Arial"/>
          <w:sz w:val="20"/>
        </w:rPr>
        <w:t xml:space="preserve">and </w:t>
      </w:r>
      <w:r w:rsidRPr="009D7C58">
        <w:rPr>
          <w:rFonts w:ascii="Arial" w:hAnsi="Arial"/>
          <w:i/>
          <w:sz w:val="20"/>
        </w:rPr>
        <w:t>threw up</w:t>
      </w:r>
      <w:r w:rsidRPr="009D7C58">
        <w:rPr>
          <w:rFonts w:ascii="Arial" w:hAnsi="Arial"/>
          <w:sz w:val="20"/>
        </w:rPr>
        <w:t xml:space="preserve">. This is to reflect the possibility that we might argue </w:t>
      </w:r>
      <w:r>
        <w:rPr>
          <w:rFonts w:ascii="Arial" w:hAnsi="Arial"/>
          <w:sz w:val="20"/>
        </w:rPr>
        <w:t xml:space="preserve">that </w:t>
      </w:r>
      <w:r w:rsidRPr="009D7C58">
        <w:rPr>
          <w:rFonts w:ascii="Arial" w:hAnsi="Arial"/>
          <w:sz w:val="20"/>
        </w:rPr>
        <w:t>they are ambiguous terms and to indicate that the hearer will assign a sense to them. It is, of course, debatable whether the best way to deal with the range of interpretations which these terms might receive</w:t>
      </w:r>
      <w:r>
        <w:rPr>
          <w:rFonts w:ascii="Arial" w:hAnsi="Arial"/>
          <w:sz w:val="20"/>
        </w:rPr>
        <w:t xml:space="preserve"> is</w:t>
      </w:r>
      <w:r w:rsidRPr="009D7C58">
        <w:rPr>
          <w:rFonts w:ascii="Arial" w:hAnsi="Arial"/>
          <w:sz w:val="20"/>
        </w:rPr>
        <w:t xml:space="preserve"> in terms of linguistic ambiguity. It is possible that </w:t>
      </w:r>
      <w:r w:rsidRPr="009D7C58">
        <w:rPr>
          <w:rFonts w:ascii="Arial" w:hAnsi="Arial"/>
          <w:i/>
          <w:sz w:val="20"/>
        </w:rPr>
        <w:t>good</w:t>
      </w:r>
      <w:r w:rsidRPr="009D7C58">
        <w:rPr>
          <w:rFonts w:ascii="Arial" w:hAnsi="Arial"/>
          <w:sz w:val="20"/>
        </w:rPr>
        <w:t xml:space="preserve"> is vague rather than ambiguous. An ambiguity account seems implausible since we might need to suggest a very wide range of possible interpretations, perhaps at least one for each noun which it might modify (if we think ‘good for a night out’ has a different sense from ‘good for a knife’, ‘good for a daughter’, and so on)</w:t>
      </w:r>
      <w:r>
        <w:rPr>
          <w:rFonts w:ascii="Arial" w:hAnsi="Arial"/>
          <w:sz w:val="20"/>
        </w:rPr>
        <w:t xml:space="preserve">. </w:t>
      </w:r>
      <w:r w:rsidRPr="009D7C58">
        <w:rPr>
          <w:rFonts w:ascii="Arial" w:hAnsi="Arial"/>
          <w:sz w:val="20"/>
        </w:rPr>
        <w:t>Another problem is that all of the different senses would seem to occur for all words similar or roughly equivalent t</w:t>
      </w:r>
      <w:r>
        <w:rPr>
          <w:rFonts w:ascii="Arial" w:hAnsi="Arial"/>
          <w:sz w:val="20"/>
        </w:rPr>
        <w:t xml:space="preserve">o </w:t>
      </w:r>
      <w:r w:rsidRPr="009D7C58">
        <w:rPr>
          <w:rFonts w:ascii="Arial" w:hAnsi="Arial"/>
          <w:i/>
          <w:sz w:val="20"/>
        </w:rPr>
        <w:t>good</w:t>
      </w:r>
      <w:r w:rsidRPr="009D7C58">
        <w:rPr>
          <w:rFonts w:ascii="Arial" w:hAnsi="Arial"/>
          <w:sz w:val="20"/>
        </w:rPr>
        <w:t xml:space="preserve"> in all languages. It would be surprising to find such a similar range of senses for an ambiguous expression across languages. For </w:t>
      </w:r>
      <w:r w:rsidRPr="009D7C58">
        <w:rPr>
          <w:rFonts w:ascii="Arial" w:hAnsi="Arial"/>
          <w:i/>
          <w:sz w:val="20"/>
        </w:rPr>
        <w:t>drank</w:t>
      </w:r>
      <w:r w:rsidRPr="009D7C58">
        <w:rPr>
          <w:rFonts w:ascii="Arial" w:hAnsi="Arial"/>
          <w:sz w:val="20"/>
        </w:rPr>
        <w:t xml:space="preserve"> (or </w:t>
      </w:r>
      <w:r w:rsidRPr="009D7C58">
        <w:rPr>
          <w:rFonts w:ascii="Arial" w:hAnsi="Arial"/>
          <w:i/>
          <w:sz w:val="20"/>
        </w:rPr>
        <w:t>drink</w:t>
      </w:r>
      <w:r w:rsidRPr="009D7C58">
        <w:rPr>
          <w:rFonts w:ascii="Arial" w:hAnsi="Arial"/>
          <w:sz w:val="20"/>
        </w:rPr>
        <w:t xml:space="preserve">), we might suggest that the word has become ambiguous between a sense which refers to drinking alcohol and a sense which refers to drinking anything at all. Again, we might argue that a pragmatic account is preferable. For </w:t>
      </w:r>
      <w:r w:rsidRPr="009D7C58">
        <w:rPr>
          <w:rFonts w:ascii="Arial" w:hAnsi="Arial"/>
          <w:i/>
          <w:sz w:val="20"/>
        </w:rPr>
        <w:t>threw up</w:t>
      </w:r>
      <w:r w:rsidRPr="009D7C58">
        <w:rPr>
          <w:rFonts w:ascii="Arial" w:hAnsi="Arial"/>
          <w:sz w:val="20"/>
        </w:rPr>
        <w:t xml:space="preserve">, it seems plausible to suggest that this expression has more than one encoded meaning and that one of them represents the concept of vomiting. We will return to </w:t>
      </w:r>
      <w:r>
        <w:rPr>
          <w:rFonts w:ascii="Arial" w:hAnsi="Arial"/>
          <w:sz w:val="20"/>
        </w:rPr>
        <w:t xml:space="preserve">all of these kinds of </w:t>
      </w:r>
      <w:r w:rsidRPr="009D7C58">
        <w:rPr>
          <w:rFonts w:ascii="Arial" w:hAnsi="Arial"/>
          <w:sz w:val="20"/>
        </w:rPr>
        <w:t>questions, and see how they are answered within</w:t>
      </w:r>
      <w:r>
        <w:rPr>
          <w:rFonts w:ascii="Arial" w:hAnsi="Arial"/>
          <w:sz w:val="20"/>
        </w:rPr>
        <w:t xml:space="preserve"> relevance theory, in chapter nine</w:t>
      </w:r>
      <w:r w:rsidRPr="009D7C58">
        <w:rPr>
          <w:rFonts w:ascii="Arial" w:hAnsi="Arial"/>
          <w:sz w:val="20"/>
        </w:rPr>
        <w:t>. For ease of exposition here, I am treating each word as ambiguous for now. Nothing significant follows from this decision for our current discussion.</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What is important here is to notice a range of things which we still need to know in order to know what the speaker of each utterance in the exchange had in mind. These include: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Assumptions to be made in understanding the utter</w:t>
      </w:r>
      <w:r>
        <w:rPr>
          <w:rFonts w:ascii="Arial" w:hAnsi="Arial"/>
          <w:sz w:val="20"/>
        </w:rPr>
        <w:t>ances in the exchange in (27</w:t>
      </w:r>
      <w:r w:rsidRPr="009D7C58">
        <w:rPr>
          <w:rFonts w:ascii="Arial" w:hAnsi="Arial"/>
          <w:sz w:val="20"/>
        </w:rPr>
        <w:t>):</w:t>
      </w:r>
    </w:p>
    <w:p w:rsidR="00DD7787" w:rsidRPr="009D7C58" w:rsidRDefault="00DD7787" w:rsidP="00DD7787">
      <w:pPr>
        <w:pStyle w:val="ListParagraph"/>
        <w:numPr>
          <w:ilvl w:val="0"/>
          <w:numId w:val="4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66"/>
        <w:rPr>
          <w:rFonts w:ascii="Arial" w:hAnsi="Arial"/>
          <w:sz w:val="20"/>
        </w:rPr>
      </w:pPr>
      <w:r w:rsidRPr="009D7C58">
        <w:rPr>
          <w:rFonts w:ascii="Arial" w:hAnsi="Arial"/>
          <w:sz w:val="20"/>
        </w:rPr>
        <w:t>Is the speaker in each case representing their own or someone else’s thought?</w:t>
      </w:r>
    </w:p>
    <w:p w:rsidR="00DD7787" w:rsidRPr="009D7C58" w:rsidRDefault="00DD7787" w:rsidP="00DD7787">
      <w:pPr>
        <w:pStyle w:val="ListParagraph"/>
        <w:numPr>
          <w:ilvl w:val="0"/>
          <w:numId w:val="4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66"/>
        <w:rPr>
          <w:rFonts w:ascii="Arial" w:hAnsi="Arial"/>
          <w:sz w:val="20"/>
        </w:rPr>
      </w:pPr>
      <w:r w:rsidRPr="009D7C58">
        <w:rPr>
          <w:rFonts w:ascii="Arial" w:hAnsi="Arial"/>
          <w:sz w:val="20"/>
        </w:rPr>
        <w:t>Is Ellen’s first utterance a question intended to ask Billy for information about the night before the utterance?</w:t>
      </w:r>
    </w:p>
    <w:p w:rsidR="00DD7787" w:rsidRPr="009D7C58" w:rsidRDefault="00DD7787" w:rsidP="00DD7787">
      <w:pPr>
        <w:pStyle w:val="ListParagraph"/>
        <w:numPr>
          <w:ilvl w:val="0"/>
          <w:numId w:val="4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66"/>
        <w:rPr>
          <w:rFonts w:ascii="Arial" w:hAnsi="Arial"/>
          <w:sz w:val="20"/>
        </w:rPr>
      </w:pPr>
      <w:r w:rsidRPr="009D7C58">
        <w:rPr>
          <w:rFonts w:ascii="Arial" w:hAnsi="Arial"/>
          <w:sz w:val="20"/>
        </w:rPr>
        <w:t>Is Ellen wondering whether someone had a good night</w:t>
      </w:r>
      <w:r>
        <w:rPr>
          <w:rFonts w:ascii="Arial" w:hAnsi="Arial"/>
          <w:sz w:val="20"/>
        </w:rPr>
        <w:t xml:space="preserve">, provided a good night, </w:t>
      </w:r>
      <w:r w:rsidRPr="009D7C58">
        <w:rPr>
          <w:rFonts w:ascii="Arial" w:hAnsi="Arial"/>
          <w:sz w:val="20"/>
        </w:rPr>
        <w:t>experience</w:t>
      </w:r>
      <w:r>
        <w:rPr>
          <w:rFonts w:ascii="Arial" w:hAnsi="Arial"/>
          <w:sz w:val="20"/>
        </w:rPr>
        <w:t>d</w:t>
      </w:r>
      <w:r w:rsidRPr="009D7C58">
        <w:rPr>
          <w:rFonts w:ascii="Arial" w:hAnsi="Arial"/>
          <w:sz w:val="20"/>
        </w:rPr>
        <w:t xml:space="preserve"> a good night</w:t>
      </w:r>
      <w:r>
        <w:rPr>
          <w:rFonts w:ascii="Arial" w:hAnsi="Arial"/>
          <w:sz w:val="20"/>
        </w:rPr>
        <w:t>,</w:t>
      </w:r>
      <w:r w:rsidRPr="009D7C58">
        <w:rPr>
          <w:rFonts w:ascii="Arial" w:hAnsi="Arial"/>
          <w:sz w:val="20"/>
        </w:rPr>
        <w:t xml:space="preserve"> or something else?</w:t>
      </w:r>
    </w:p>
    <w:p w:rsidR="00DD7787" w:rsidRPr="009D7C58" w:rsidRDefault="00DD7787" w:rsidP="00DD7787">
      <w:pPr>
        <w:pStyle w:val="ListParagraph"/>
        <w:numPr>
          <w:ilvl w:val="0"/>
          <w:numId w:val="4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66"/>
        <w:rPr>
          <w:rFonts w:ascii="Arial" w:hAnsi="Arial"/>
          <w:sz w:val="20"/>
        </w:rPr>
      </w:pPr>
      <w:r w:rsidRPr="009D7C58">
        <w:rPr>
          <w:rFonts w:ascii="Arial" w:hAnsi="Arial"/>
          <w:sz w:val="20"/>
        </w:rPr>
        <w:t>What does Billy intend to represent as not exactly what in his reply?</w:t>
      </w:r>
    </w:p>
    <w:p w:rsidR="00DD7787" w:rsidRPr="009D7C58" w:rsidRDefault="00DD7787" w:rsidP="00DD7787">
      <w:pPr>
        <w:pStyle w:val="ListParagraph"/>
        <w:numPr>
          <w:ilvl w:val="0"/>
          <w:numId w:val="4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66"/>
        <w:rPr>
          <w:rFonts w:ascii="Arial" w:hAnsi="Arial"/>
          <w:sz w:val="20"/>
        </w:rPr>
      </w:pPr>
      <w:r w:rsidRPr="009D7C58">
        <w:rPr>
          <w:rFonts w:ascii="Arial" w:hAnsi="Arial"/>
          <w:sz w:val="20"/>
        </w:rPr>
        <w:t xml:space="preserve">Is Ellen asking for information when she says </w:t>
      </w:r>
      <w:r>
        <w:rPr>
          <w:rFonts w:ascii="Arial" w:hAnsi="Arial"/>
          <w:i/>
          <w:sz w:val="20"/>
        </w:rPr>
        <w:t>’w</w:t>
      </w:r>
      <w:r w:rsidRPr="009D7C58">
        <w:rPr>
          <w:rFonts w:ascii="Arial" w:hAnsi="Arial"/>
          <w:i/>
          <w:sz w:val="20"/>
        </w:rPr>
        <w:t>hat happened</w:t>
      </w:r>
      <w:r>
        <w:rPr>
          <w:rFonts w:ascii="Arial" w:hAnsi="Arial"/>
          <w:i/>
          <w:sz w:val="20"/>
        </w:rPr>
        <w:t>’</w:t>
      </w:r>
      <w:r w:rsidRPr="009D7C58">
        <w:rPr>
          <w:rFonts w:ascii="Arial" w:hAnsi="Arial"/>
          <w:sz w:val="20"/>
        </w:rPr>
        <w:t>?</w:t>
      </w:r>
    </w:p>
    <w:p w:rsidR="00DD7787" w:rsidRPr="009D7C58" w:rsidRDefault="00DD7787" w:rsidP="00DD7787">
      <w:pPr>
        <w:pStyle w:val="ListParagraph"/>
        <w:numPr>
          <w:ilvl w:val="0"/>
          <w:numId w:val="4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66"/>
        <w:rPr>
          <w:rFonts w:ascii="Arial" w:hAnsi="Arial"/>
          <w:sz w:val="20"/>
        </w:rPr>
      </w:pPr>
      <w:r>
        <w:rPr>
          <w:rFonts w:ascii="Arial" w:hAnsi="Arial"/>
          <w:sz w:val="20"/>
        </w:rPr>
        <w:t xml:space="preserve">At what time did the event take place which  </w:t>
      </w:r>
      <w:r w:rsidRPr="009D7C58">
        <w:rPr>
          <w:rFonts w:ascii="Arial" w:hAnsi="Arial"/>
          <w:sz w:val="20"/>
        </w:rPr>
        <w:t>Ellen want</w:t>
      </w:r>
      <w:r>
        <w:rPr>
          <w:rFonts w:ascii="Arial" w:hAnsi="Arial"/>
          <w:sz w:val="20"/>
        </w:rPr>
        <w:t>s</w:t>
      </w:r>
      <w:r w:rsidRPr="009D7C58">
        <w:rPr>
          <w:rFonts w:ascii="Arial" w:hAnsi="Arial"/>
          <w:sz w:val="20"/>
        </w:rPr>
        <w:t xml:space="preserve"> to </w:t>
      </w:r>
      <w:r>
        <w:rPr>
          <w:rFonts w:ascii="Arial" w:hAnsi="Arial"/>
          <w:sz w:val="20"/>
        </w:rPr>
        <w:t xml:space="preserve">find out more about by asking </w:t>
      </w:r>
      <w:r>
        <w:rPr>
          <w:rFonts w:ascii="Arial" w:hAnsi="Arial"/>
          <w:i/>
          <w:sz w:val="20"/>
        </w:rPr>
        <w:t>‘what happened’</w:t>
      </w:r>
      <w:r>
        <w:rPr>
          <w:rFonts w:ascii="Arial" w:hAnsi="Arial"/>
          <w:sz w:val="20"/>
        </w:rPr>
        <w:t>?</w:t>
      </w:r>
    </w:p>
    <w:p w:rsidR="00DD7787" w:rsidRPr="009D7C58" w:rsidRDefault="00DD7787" w:rsidP="00DD7787">
      <w:pPr>
        <w:pStyle w:val="ListParagraph"/>
        <w:numPr>
          <w:ilvl w:val="0"/>
          <w:numId w:val="4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66"/>
        <w:rPr>
          <w:rFonts w:ascii="Arial" w:hAnsi="Arial"/>
          <w:sz w:val="20"/>
        </w:rPr>
      </w:pPr>
      <w:r w:rsidRPr="009D7C58">
        <w:rPr>
          <w:rFonts w:ascii="Arial" w:hAnsi="Arial"/>
          <w:sz w:val="20"/>
        </w:rPr>
        <w:t xml:space="preserve">What does Billy mean by </w:t>
      </w:r>
      <w:r w:rsidRPr="009D7C58">
        <w:rPr>
          <w:rFonts w:ascii="Arial" w:hAnsi="Arial"/>
          <w:i/>
          <w:sz w:val="20"/>
        </w:rPr>
        <w:t>‘too much’</w:t>
      </w:r>
      <w:r w:rsidRPr="009D7C58">
        <w:rPr>
          <w:rFonts w:ascii="Arial" w:hAnsi="Arial"/>
          <w:sz w:val="20"/>
        </w:rPr>
        <w:t xml:space="preserve"> when he says he drank too much?</w:t>
      </w:r>
    </w:p>
    <w:p w:rsidR="00DD7787" w:rsidRPr="009D7C58" w:rsidRDefault="00DD7787" w:rsidP="00DD7787">
      <w:pPr>
        <w:pStyle w:val="ListParagraph"/>
        <w:numPr>
          <w:ilvl w:val="0"/>
          <w:numId w:val="4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66"/>
        <w:rPr>
          <w:rFonts w:ascii="Arial" w:hAnsi="Arial"/>
          <w:sz w:val="20"/>
        </w:rPr>
      </w:pPr>
      <w:r w:rsidRPr="009D7C58">
        <w:rPr>
          <w:rFonts w:ascii="Arial" w:hAnsi="Arial"/>
          <w:sz w:val="20"/>
        </w:rPr>
        <w:t>Who threw up?</w:t>
      </w:r>
    </w:p>
    <w:p w:rsidR="00DD7787" w:rsidRPr="009D7C58" w:rsidRDefault="00DD7787" w:rsidP="00DD7787">
      <w:pPr>
        <w:pStyle w:val="ListParagraph"/>
        <w:numPr>
          <w:ilvl w:val="0"/>
          <w:numId w:val="4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66"/>
        <w:rPr>
          <w:rFonts w:ascii="Arial" w:hAnsi="Arial"/>
          <w:sz w:val="20"/>
        </w:rPr>
      </w:pPr>
      <w:r w:rsidRPr="009D7C58">
        <w:rPr>
          <w:rFonts w:ascii="Arial" w:hAnsi="Arial"/>
          <w:sz w:val="20"/>
        </w:rPr>
        <w:t>Who went home?</w:t>
      </w:r>
    </w:p>
    <w:p w:rsidR="00DD7787" w:rsidRPr="009D7C58" w:rsidRDefault="00DD7787" w:rsidP="00DD7787">
      <w:pPr>
        <w:pStyle w:val="ListParagraph"/>
        <w:numPr>
          <w:ilvl w:val="0"/>
          <w:numId w:val="4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66"/>
        <w:rPr>
          <w:rFonts w:ascii="Arial" w:hAnsi="Arial"/>
          <w:sz w:val="20"/>
        </w:rPr>
      </w:pPr>
      <w:r w:rsidRPr="009D7C58">
        <w:rPr>
          <w:rFonts w:ascii="Arial" w:hAnsi="Arial"/>
          <w:sz w:val="20"/>
        </w:rPr>
        <w:t>Where is their home?</w:t>
      </w:r>
    </w:p>
    <w:p w:rsidR="00DD7787" w:rsidRPr="009D7C58" w:rsidRDefault="00DD7787" w:rsidP="00DD7787">
      <w:pPr>
        <w:pStyle w:val="ListParagraph"/>
        <w:numPr>
          <w:ilvl w:val="0"/>
          <w:numId w:val="4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66"/>
        <w:rPr>
          <w:rFonts w:ascii="Arial" w:hAnsi="Arial"/>
          <w:sz w:val="20"/>
        </w:rPr>
      </w:pPr>
      <w:r w:rsidRPr="009D7C58">
        <w:rPr>
          <w:rFonts w:ascii="Arial" w:hAnsi="Arial"/>
          <w:sz w:val="20"/>
        </w:rPr>
        <w:t>What counts as early?</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On the </w:t>
      </w:r>
      <w:r>
        <w:rPr>
          <w:rFonts w:ascii="Arial" w:hAnsi="Arial"/>
          <w:sz w:val="20"/>
        </w:rPr>
        <w:t>relevance-theoretic</w:t>
      </w:r>
      <w:r w:rsidRPr="009D7C58">
        <w:rPr>
          <w:rFonts w:ascii="Arial" w:hAnsi="Arial"/>
          <w:sz w:val="20"/>
        </w:rPr>
        <w:t xml:space="preserve"> approach, the answers to each of these questions will be pragmatically inferred and will count as part of the ‘explicit’ meaning of the utterance. We can represent the end result of the inferential processes which answer these questions by incorporating them into fleshed out representations of the linguistically encoded meanings. They are highlighted in bold and enclosed in square brackets in this version of the conversation (I’ve assumed a shared contextual assumption that the exchange takes place on the </w:t>
      </w:r>
      <w:r>
        <w:rPr>
          <w:rFonts w:ascii="Arial" w:hAnsi="Arial"/>
          <w:sz w:val="20"/>
        </w:rPr>
        <w:t>5</w:t>
      </w:r>
      <w:r w:rsidRPr="009D7C58">
        <w:rPr>
          <w:rFonts w:ascii="Arial" w:hAnsi="Arial"/>
          <w:sz w:val="20"/>
          <w:vertAlign w:val="superscript"/>
        </w:rPr>
        <w:t>th</w:t>
      </w:r>
      <w:r w:rsidRPr="009D7C58">
        <w:rPr>
          <w:rFonts w:ascii="Arial" w:hAnsi="Arial"/>
          <w:sz w:val="20"/>
        </w:rPr>
        <w:t xml:space="preserve"> of </w:t>
      </w:r>
      <w:r>
        <w:rPr>
          <w:rFonts w:ascii="Arial" w:hAnsi="Arial"/>
          <w:sz w:val="20"/>
        </w:rPr>
        <w:t>October 2011</w:t>
      </w:r>
      <w:r w:rsidRPr="009D7C58">
        <w:rPr>
          <w:rFonts w:ascii="Arial" w:hAnsi="Arial"/>
          <w:sz w:val="20"/>
        </w:rPr>
        <w:t xml:space="preserve"> and that Billy told Ellen earlier that he was going to Nicky’s party the night before):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843" w:hanging="1276"/>
        <w:rPr>
          <w:rFonts w:ascii="Arial" w:hAnsi="Arial"/>
          <w:sz w:val="20"/>
        </w:rPr>
      </w:pPr>
      <w:r w:rsidRPr="009D7C58">
        <w:rPr>
          <w:rFonts w:ascii="Arial" w:hAnsi="Arial"/>
          <w:sz w:val="20"/>
        </w:rPr>
        <w:t>Ellen:</w:t>
      </w:r>
      <w:r w:rsidRPr="009D7C58">
        <w:rPr>
          <w:rFonts w:ascii="Arial" w:hAnsi="Arial"/>
          <w:sz w:val="20"/>
        </w:rPr>
        <w:tab/>
        <w:t>[Ellen is asking Billy to confirm or deny whether Billy had</w:t>
      </w:r>
      <w:r>
        <w:rPr>
          <w:rFonts w:ascii="Arial" w:hAnsi="Arial"/>
          <w:sz w:val="20"/>
        </w:rPr>
        <w:t xml:space="preserve"> </w:t>
      </w:r>
      <w:r w:rsidRPr="009D7C58">
        <w:rPr>
          <w:rFonts w:ascii="Arial" w:hAnsi="Arial"/>
          <w:sz w:val="20"/>
        </w:rPr>
        <w:t xml:space="preserve">a] Good time [when he went to Nicky’s party on the night before this utterance, namely </w:t>
      </w:r>
      <w:r>
        <w:rPr>
          <w:rFonts w:ascii="Arial" w:hAnsi="Arial"/>
          <w:sz w:val="20"/>
        </w:rPr>
        <w:t>4</w:t>
      </w:r>
      <w:r w:rsidRPr="009D7C58">
        <w:rPr>
          <w:rFonts w:ascii="Arial" w:hAnsi="Arial"/>
          <w:sz w:val="20"/>
          <w:vertAlign w:val="superscript"/>
        </w:rPr>
        <w:t>th</w:t>
      </w:r>
      <w:r>
        <w:rPr>
          <w:rFonts w:ascii="Arial" w:hAnsi="Arial"/>
          <w:sz w:val="20"/>
          <w:vertAlign w:val="superscript"/>
        </w:rPr>
        <w:t xml:space="preserve"> </w:t>
      </w:r>
      <w:r>
        <w:rPr>
          <w:rFonts w:ascii="Arial" w:hAnsi="Arial"/>
          <w:sz w:val="20"/>
        </w:rPr>
        <w:t xml:space="preserve">October </w:t>
      </w:r>
      <w:r w:rsidRPr="009D7C58">
        <w:rPr>
          <w:rFonts w:ascii="Arial" w:hAnsi="Arial"/>
          <w:sz w:val="20"/>
        </w:rPr>
        <w:t>201</w:t>
      </w:r>
      <w:r>
        <w:rPr>
          <w:rFonts w:ascii="Arial" w:hAnsi="Arial"/>
          <w:sz w:val="20"/>
        </w:rPr>
        <w:t>1</w:t>
      </w:r>
      <w:r w:rsidRPr="009D7C58">
        <w:rPr>
          <w:rFonts w:ascii="Arial" w:hAnsi="Arial"/>
          <w:sz w:val="20"/>
        </w:rPr>
        <w:t>]</w:t>
      </w:r>
    </w:p>
    <w:p w:rsidR="00DD7787" w:rsidRPr="009D7C58" w:rsidRDefault="00DD7787" w:rsidP="00F113B8">
      <w:pPr>
        <w:tabs>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843" w:hanging="1276"/>
        <w:rPr>
          <w:rFonts w:ascii="Arial" w:hAnsi="Arial"/>
          <w:sz w:val="20"/>
        </w:rPr>
      </w:pPr>
      <w:r w:rsidRPr="009D7C58">
        <w:rPr>
          <w:rFonts w:ascii="Arial" w:hAnsi="Arial"/>
          <w:sz w:val="20"/>
        </w:rPr>
        <w:tab/>
        <w:t>Billy:</w:t>
      </w:r>
      <w:r w:rsidRPr="009D7C58">
        <w:rPr>
          <w:rFonts w:ascii="Arial" w:hAnsi="Arial"/>
          <w:sz w:val="20"/>
        </w:rPr>
        <w:tab/>
        <w:t xml:space="preserve">[Billy is telling Ellen that it would be] Not exactly [accurate to say that Billy had a good time when he went to Nicky’s party on he evening of the </w:t>
      </w:r>
      <w:r>
        <w:rPr>
          <w:rFonts w:ascii="Arial" w:hAnsi="Arial"/>
          <w:sz w:val="20"/>
        </w:rPr>
        <w:t>4</w:t>
      </w:r>
      <w:r w:rsidRPr="00A31851">
        <w:rPr>
          <w:rFonts w:ascii="Arial" w:hAnsi="Arial"/>
          <w:sz w:val="20"/>
          <w:vertAlign w:val="superscript"/>
        </w:rPr>
        <w:t>th</w:t>
      </w:r>
      <w:r>
        <w:rPr>
          <w:rFonts w:ascii="Arial" w:hAnsi="Arial"/>
          <w:sz w:val="20"/>
        </w:rPr>
        <w:t xml:space="preserve"> October 2011</w:t>
      </w:r>
      <w:r w:rsidRPr="009D7C58">
        <w:rPr>
          <w:rFonts w:ascii="Arial" w:hAnsi="Arial"/>
          <w:sz w:val="20"/>
        </w:rPr>
        <w:t>]</w:t>
      </w:r>
    </w:p>
    <w:p w:rsidR="00DD7787" w:rsidRPr="009D7C58" w:rsidRDefault="00DD7787" w:rsidP="00F113B8">
      <w:pPr>
        <w:tabs>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843" w:hanging="1276"/>
        <w:rPr>
          <w:rFonts w:ascii="Arial" w:hAnsi="Arial"/>
          <w:sz w:val="20"/>
        </w:rPr>
      </w:pPr>
      <w:r w:rsidRPr="009D7C58">
        <w:rPr>
          <w:rFonts w:ascii="Arial" w:hAnsi="Arial"/>
          <w:sz w:val="20"/>
        </w:rPr>
        <w:tab/>
        <w:t>Ellen:</w:t>
      </w:r>
      <w:r w:rsidRPr="009D7C58">
        <w:rPr>
          <w:rFonts w:ascii="Arial" w:hAnsi="Arial"/>
          <w:sz w:val="20"/>
        </w:rPr>
        <w:tab/>
        <w:t xml:space="preserve">[Ellen is asking Billy] what happened [when he went to Nicky’s party on the night before this utterance, namely </w:t>
      </w:r>
      <w:r>
        <w:rPr>
          <w:rFonts w:ascii="Arial" w:hAnsi="Arial"/>
          <w:sz w:val="20"/>
        </w:rPr>
        <w:t>4</w:t>
      </w:r>
      <w:r w:rsidRPr="00A31851">
        <w:rPr>
          <w:rFonts w:ascii="Arial" w:hAnsi="Arial"/>
          <w:sz w:val="20"/>
          <w:vertAlign w:val="superscript"/>
        </w:rPr>
        <w:t>th</w:t>
      </w:r>
      <w:r>
        <w:rPr>
          <w:rFonts w:ascii="Arial" w:hAnsi="Arial"/>
          <w:sz w:val="20"/>
        </w:rPr>
        <w:t xml:space="preserve"> October 2011</w:t>
      </w:r>
      <w:r w:rsidRPr="009D7C58">
        <w:rPr>
          <w:rFonts w:ascii="Arial" w:hAnsi="Arial"/>
          <w:sz w:val="20"/>
        </w:rPr>
        <w:t>]</w:t>
      </w:r>
    </w:p>
    <w:p w:rsidR="00DD7787" w:rsidRPr="009D7C58" w:rsidRDefault="00DD7787" w:rsidP="00F113B8">
      <w:pPr>
        <w:tabs>
          <w:tab w:val="left" w:pos="567"/>
          <w:tab w:val="left" w:pos="1134"/>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843" w:hanging="1276"/>
        <w:rPr>
          <w:rFonts w:ascii="Arial" w:hAnsi="Arial"/>
          <w:sz w:val="20"/>
        </w:rPr>
      </w:pPr>
      <w:r w:rsidRPr="009D7C58">
        <w:rPr>
          <w:rFonts w:ascii="Arial" w:hAnsi="Arial"/>
          <w:sz w:val="20"/>
        </w:rPr>
        <w:tab/>
        <w:t>Billy:</w:t>
      </w:r>
      <w:r w:rsidRPr="009D7C58">
        <w:rPr>
          <w:rFonts w:ascii="Arial" w:hAnsi="Arial"/>
          <w:sz w:val="20"/>
        </w:rPr>
        <w:tab/>
        <w:t xml:space="preserve">[Billy is telling Ellen that Billy] drank too much [alcohol at Nicky’s party on the </w:t>
      </w:r>
      <w:r>
        <w:rPr>
          <w:rFonts w:ascii="Arial" w:hAnsi="Arial"/>
          <w:sz w:val="20"/>
        </w:rPr>
        <w:t>4</w:t>
      </w:r>
      <w:r w:rsidRPr="00A31851">
        <w:rPr>
          <w:rFonts w:ascii="Arial" w:hAnsi="Arial"/>
          <w:sz w:val="20"/>
          <w:vertAlign w:val="superscript"/>
        </w:rPr>
        <w:t>th</w:t>
      </w:r>
      <w:r>
        <w:rPr>
          <w:rFonts w:ascii="Arial" w:hAnsi="Arial"/>
          <w:sz w:val="20"/>
        </w:rPr>
        <w:t xml:space="preserve"> October 2011</w:t>
      </w:r>
      <w:r w:rsidRPr="009D7C58">
        <w:rPr>
          <w:rFonts w:ascii="Arial" w:hAnsi="Arial"/>
          <w:sz w:val="20"/>
        </w:rPr>
        <w:t xml:space="preserve">, that Billy] threw up [at Nicky’s party on the </w:t>
      </w:r>
      <w:r>
        <w:rPr>
          <w:rFonts w:ascii="Arial" w:hAnsi="Arial"/>
          <w:sz w:val="20"/>
        </w:rPr>
        <w:t>4</w:t>
      </w:r>
      <w:r w:rsidRPr="00A31851">
        <w:rPr>
          <w:rFonts w:ascii="Arial" w:hAnsi="Arial"/>
          <w:sz w:val="20"/>
          <w:vertAlign w:val="superscript"/>
        </w:rPr>
        <w:t>th</w:t>
      </w:r>
      <w:r>
        <w:rPr>
          <w:rFonts w:ascii="Arial" w:hAnsi="Arial"/>
          <w:sz w:val="20"/>
        </w:rPr>
        <w:t xml:space="preserve"> October 2011</w:t>
      </w:r>
      <w:r w:rsidRPr="009D7C58">
        <w:rPr>
          <w:rFonts w:ascii="Arial" w:hAnsi="Arial"/>
          <w:sz w:val="20"/>
        </w:rPr>
        <w:t xml:space="preserve">] and [that Billy] went home [to Billy’s house] early, [i.e. earlier than Billy would normally have expected to go home, on the </w:t>
      </w:r>
      <w:r>
        <w:rPr>
          <w:rFonts w:ascii="Arial" w:hAnsi="Arial"/>
          <w:sz w:val="20"/>
        </w:rPr>
        <w:t>4</w:t>
      </w:r>
      <w:r w:rsidRPr="00A31851">
        <w:rPr>
          <w:rFonts w:ascii="Arial" w:hAnsi="Arial"/>
          <w:sz w:val="20"/>
          <w:vertAlign w:val="superscript"/>
        </w:rPr>
        <w:t>th</w:t>
      </w:r>
      <w:r>
        <w:rPr>
          <w:rFonts w:ascii="Arial" w:hAnsi="Arial"/>
          <w:sz w:val="20"/>
        </w:rPr>
        <w:t xml:space="preserve"> October 2011</w:t>
      </w:r>
      <w:r w:rsidRPr="009D7C58">
        <w:rPr>
          <w:rFonts w:ascii="Arial" w:hAnsi="Arial"/>
          <w:sz w:val="20"/>
        </w:rPr>
        <w:t>]</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These characterisations are quite loose but they should indicate some of the ways in which</w:t>
      </w:r>
      <w:r>
        <w:rPr>
          <w:rFonts w:ascii="Arial" w:hAnsi="Arial"/>
          <w:sz w:val="20"/>
        </w:rPr>
        <w:t xml:space="preserve"> relevance theory </w:t>
      </w:r>
      <w:r w:rsidRPr="009D7C58">
        <w:rPr>
          <w:rFonts w:ascii="Arial" w:hAnsi="Arial"/>
          <w:sz w:val="20"/>
        </w:rPr>
        <w:t>goes beyond Grice in assumptions about the extent to which pragmatic processes are involved in recovering explicit meaning. These inferences go far beyond disambiguation and reference assignment, involving also the recovery of ellipsed material where the absence seems to be indicated by the nature of the linguistic expressions used, e.g. we know that if something is ‘too much’, then it must be too much of something and too much for something. It is also possible for some of the processes to go beyond what is strictly required by the nature of encoded linguistic meanings, as we will see in more detail below. The idea here is that explicitly communicated material is inferred following the same kinds of processes and constraints as implicit material. Partly to reflect this, Sperber and Wilson coined the term ‘explicature’ to refer to</w:t>
      </w:r>
      <w:r>
        <w:rPr>
          <w:rFonts w:ascii="Arial" w:hAnsi="Arial"/>
          <w:sz w:val="20"/>
        </w:rPr>
        <w:t xml:space="preserve"> an </w:t>
      </w:r>
      <w:r w:rsidRPr="009D7C58">
        <w:rPr>
          <w:rFonts w:ascii="Arial" w:hAnsi="Arial"/>
          <w:sz w:val="20"/>
        </w:rPr>
        <w:t>explicitly communicated proposition.</w:t>
      </w:r>
      <w:r>
        <w:rPr>
          <w:rFonts w:ascii="Arial" w:hAnsi="Arial"/>
          <w:sz w:val="20"/>
        </w:rPr>
        <w:t xml:space="preserve"> In the next section, we wi</w:t>
      </w:r>
      <w:r w:rsidRPr="009D7C58">
        <w:rPr>
          <w:rFonts w:ascii="Arial" w:hAnsi="Arial"/>
          <w:sz w:val="20"/>
        </w:rPr>
        <w:t xml:space="preserve">ll look at this notion in a bit more detail by considering </w:t>
      </w:r>
      <w:r>
        <w:rPr>
          <w:rFonts w:ascii="Arial" w:hAnsi="Arial"/>
          <w:sz w:val="20"/>
        </w:rPr>
        <w:t xml:space="preserve">how </w:t>
      </w:r>
      <w:r w:rsidRPr="009D7C58">
        <w:rPr>
          <w:rFonts w:ascii="Arial" w:hAnsi="Arial"/>
          <w:sz w:val="20"/>
        </w:rPr>
        <w:t>a range of examples can be handled in terms of a distinction between ‘explicature’ and ‘implicature’.</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E01A39">
      <w:pPr>
        <w:numPr>
          <w:ilvl w:val="1"/>
          <w:numId w:val="6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D7C58">
        <w:rPr>
          <w:rFonts w:ascii="Arial" w:hAnsi="Arial"/>
          <w:sz w:val="20"/>
        </w:rPr>
        <w:t>Explicature and implicature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As we have seen,</w:t>
      </w:r>
      <w:r>
        <w:rPr>
          <w:rFonts w:ascii="Arial" w:hAnsi="Arial"/>
          <w:sz w:val="20"/>
        </w:rPr>
        <w:t xml:space="preserve"> relevance theory</w:t>
      </w:r>
      <w:r w:rsidRPr="009D7C58">
        <w:rPr>
          <w:rFonts w:ascii="Arial" w:hAnsi="Arial"/>
          <w:sz w:val="20"/>
        </w:rPr>
        <w:t xml:space="preserve"> envisages a greater role for pragmatics in inferring ‘what is said’ than was envisaged by Grice. Pragmatic principles are seen as governi</w:t>
      </w:r>
      <w:r>
        <w:rPr>
          <w:rFonts w:ascii="Arial" w:hAnsi="Arial"/>
          <w:sz w:val="20"/>
        </w:rPr>
        <w:t>ng the recovery of explicatures</w:t>
      </w:r>
      <w:r w:rsidRPr="009D7C58">
        <w:rPr>
          <w:rFonts w:ascii="Arial" w:hAnsi="Arial"/>
          <w:sz w:val="20"/>
        </w:rPr>
        <w:t xml:space="preserve"> as well as implicature</w:t>
      </w:r>
      <w:r>
        <w:rPr>
          <w:rFonts w:ascii="Arial" w:hAnsi="Arial"/>
          <w:sz w:val="20"/>
        </w:rPr>
        <w:t>s</w:t>
      </w:r>
      <w:r w:rsidRPr="009D7C58">
        <w:rPr>
          <w:rFonts w:ascii="Arial" w:hAnsi="Arial"/>
          <w:sz w:val="20"/>
        </w:rPr>
        <w:t xml:space="preserve">, </w:t>
      </w:r>
      <w:r>
        <w:rPr>
          <w:rFonts w:ascii="Arial" w:hAnsi="Arial"/>
          <w:sz w:val="20"/>
        </w:rPr>
        <w:t xml:space="preserve">and </w:t>
      </w:r>
      <w:r w:rsidRPr="009D7C58">
        <w:rPr>
          <w:rFonts w:ascii="Arial" w:hAnsi="Arial"/>
          <w:sz w:val="20"/>
        </w:rPr>
        <w:t>far more has to be inferred than was envisaged by Grice. Following the in</w:t>
      </w:r>
      <w:r>
        <w:rPr>
          <w:rFonts w:ascii="Arial" w:hAnsi="Arial"/>
          <w:sz w:val="20"/>
        </w:rPr>
        <w:t>i</w:t>
      </w:r>
      <w:r w:rsidRPr="009D7C58">
        <w:rPr>
          <w:rFonts w:ascii="Arial" w:hAnsi="Arial"/>
          <w:sz w:val="20"/>
        </w:rPr>
        <w:t>tial outline suggested by Sperber and Wilson, Robyn Carston has developed a</w:t>
      </w:r>
      <w:r>
        <w:rPr>
          <w:rFonts w:ascii="Arial" w:hAnsi="Arial"/>
          <w:sz w:val="20"/>
        </w:rPr>
        <w:t xml:space="preserve"> fuller </w:t>
      </w:r>
      <w:r w:rsidRPr="009D7C58">
        <w:rPr>
          <w:rFonts w:ascii="Arial" w:hAnsi="Arial"/>
          <w:sz w:val="20"/>
        </w:rPr>
        <w:t>account of the range of processes that are involved in deriving explicature</w:t>
      </w:r>
      <w:r>
        <w:rPr>
          <w:rFonts w:ascii="Arial" w:hAnsi="Arial"/>
          <w:sz w:val="20"/>
        </w:rPr>
        <w:t>s</w:t>
      </w:r>
      <w:r w:rsidRPr="009D7C58">
        <w:rPr>
          <w:rFonts w:ascii="Arial" w:hAnsi="Arial"/>
          <w:sz w:val="20"/>
        </w:rPr>
        <w:t xml:space="preserve"> and implicature</w:t>
      </w:r>
      <w:r>
        <w:rPr>
          <w:rFonts w:ascii="Arial" w:hAnsi="Arial"/>
          <w:sz w:val="20"/>
        </w:rPr>
        <w:t>s</w:t>
      </w:r>
      <w:r w:rsidRPr="009D7C58">
        <w:rPr>
          <w:rFonts w:ascii="Arial" w:hAnsi="Arial"/>
          <w:sz w:val="20"/>
        </w:rPr>
        <w:t xml:space="preserve">. This section considers how this approach accounts for a range of examples, </w:t>
      </w:r>
      <w:r>
        <w:rPr>
          <w:rFonts w:ascii="Arial" w:hAnsi="Arial"/>
          <w:sz w:val="20"/>
        </w:rPr>
        <w:t>illustrating some</w:t>
      </w:r>
      <w:r w:rsidRPr="009D7C58">
        <w:rPr>
          <w:rFonts w:ascii="Arial" w:hAnsi="Arial"/>
          <w:sz w:val="20"/>
        </w:rPr>
        <w:t xml:space="preserve"> phenomena which were discussed by Grice and some which </w:t>
      </w:r>
      <w:r>
        <w:rPr>
          <w:rFonts w:ascii="Arial" w:hAnsi="Arial"/>
          <w:sz w:val="20"/>
        </w:rPr>
        <w:t>were</w:t>
      </w:r>
      <w:r w:rsidRPr="009D7C58">
        <w:rPr>
          <w:rFonts w:ascii="Arial" w:hAnsi="Arial"/>
          <w:sz w:val="20"/>
        </w:rPr>
        <w:t xml:space="preserve"> not. We will begin by considering disambiguation and reference assignment, processes which Grice recognised </w:t>
      </w:r>
      <w:r>
        <w:rPr>
          <w:rFonts w:ascii="Arial" w:hAnsi="Arial"/>
          <w:sz w:val="20"/>
        </w:rPr>
        <w:t>w</w:t>
      </w:r>
      <w:r w:rsidRPr="009D7C58">
        <w:rPr>
          <w:rFonts w:ascii="Arial" w:hAnsi="Arial"/>
          <w:sz w:val="20"/>
        </w:rPr>
        <w:t>ere involved in the recovery of ‘what is said’ but which he did not explain and which he did not recognise as being governed by pragmatic principles. We will then look at a number of pragmatic inferences involved in the recovery of explicature which were not discussed by Grice. These include ‘free enrichment’ processes which have been seen as prob</w:t>
      </w:r>
      <w:r>
        <w:rPr>
          <w:rFonts w:ascii="Arial" w:hAnsi="Arial"/>
          <w:sz w:val="20"/>
        </w:rPr>
        <w:t>lematic by some theorists (</w:t>
      </w:r>
      <w:r w:rsidRPr="009D7C58">
        <w:rPr>
          <w:rFonts w:ascii="Arial" w:hAnsi="Arial"/>
          <w:sz w:val="20"/>
        </w:rPr>
        <w:t>arguments</w:t>
      </w:r>
      <w:r>
        <w:rPr>
          <w:rFonts w:ascii="Arial" w:hAnsi="Arial"/>
          <w:sz w:val="20"/>
        </w:rPr>
        <w:t xml:space="preserve"> about this</w:t>
      </w:r>
      <w:r w:rsidRPr="009D7C58">
        <w:rPr>
          <w:rFonts w:ascii="Arial" w:hAnsi="Arial"/>
          <w:sz w:val="20"/>
        </w:rPr>
        <w:t xml:space="preserve"> are considered in section 5.5). We will then look at how Carston developed a reanalysis of phenomena which Grice accounted for as examples of generalised conversational implicature. </w:t>
      </w:r>
      <w:r>
        <w:rPr>
          <w:rFonts w:ascii="Arial" w:hAnsi="Arial"/>
          <w:sz w:val="20"/>
        </w:rPr>
        <w:t xml:space="preserve">On </w:t>
      </w:r>
      <w:r w:rsidRPr="009D7C58">
        <w:rPr>
          <w:rFonts w:ascii="Arial" w:hAnsi="Arial"/>
          <w:sz w:val="20"/>
        </w:rPr>
        <w:t>Carston</w:t>
      </w:r>
      <w:r>
        <w:rPr>
          <w:rFonts w:ascii="Arial" w:hAnsi="Arial"/>
          <w:sz w:val="20"/>
        </w:rPr>
        <w:t>’s analysis,</w:t>
      </w:r>
      <w:r w:rsidRPr="009D7C58">
        <w:rPr>
          <w:rFonts w:ascii="Arial" w:hAnsi="Arial"/>
          <w:sz w:val="20"/>
        </w:rPr>
        <w:t xml:space="preserve"> these are not implicated at all but are pragmatically inferred aspects of explicature. As we will see, in some cases what Grice proposed to describe as ‘generalised conversational implicatures’ need not be explicitly represented at all.</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pStyle w:val="ListParagraph"/>
        <w:numPr>
          <w:ilvl w:val="2"/>
          <w:numId w:val="6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9D7C58">
        <w:rPr>
          <w:rFonts w:ascii="Arial" w:hAnsi="Arial"/>
          <w:i/>
          <w:sz w:val="20"/>
        </w:rPr>
        <w:t>Disambiguation and reference assignment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As we have seen, Grice recognised that in order to understand ‘what is said’ by an utterance, addressees need to know the intended sense of any ambiguous expression and the intended referent of any referring expression. He did not say how these might be determined, did not recognise that pragmatic principles might help</w:t>
      </w:r>
      <w:r>
        <w:rPr>
          <w:rFonts w:ascii="Arial" w:hAnsi="Arial"/>
          <w:sz w:val="20"/>
        </w:rPr>
        <w:t>,</w:t>
      </w:r>
      <w:r w:rsidRPr="009D7C58">
        <w:rPr>
          <w:rFonts w:ascii="Arial" w:hAnsi="Arial"/>
          <w:sz w:val="20"/>
        </w:rPr>
        <w:t xml:space="preserve"> and did not make clear what range of phenomena might be treated in terms of reference assignment. We have seen that the choice of a particular sense of an ambiguous expression might be governed by pragmatic principles. What we have not yet done is to consider the difference between lexical and syntactic ambiguity or the details of the processes which might be involved. It’s important to consider exactly how these processes might go so that we can check whether our pragmatic theories do in fact offer an explanation. Let’s approach this by considering one example of lexical ambiguity and one of syntactic ambiguity:</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A:</w:t>
      </w:r>
      <w:r w:rsidRPr="009D7C58">
        <w:rPr>
          <w:rFonts w:ascii="Arial" w:hAnsi="Arial"/>
          <w:sz w:val="20"/>
        </w:rPr>
        <w:tab/>
        <w:t>Do you want to make a note of this?</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B:</w:t>
      </w:r>
      <w:r w:rsidRPr="009D7C58">
        <w:rPr>
          <w:rFonts w:ascii="Arial" w:hAnsi="Arial"/>
          <w:sz w:val="20"/>
        </w:rPr>
        <w:tab/>
        <w:t>I haven’t got a pen.</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A:</w:t>
      </w:r>
      <w:r w:rsidRPr="009D7C58">
        <w:rPr>
          <w:rFonts w:ascii="Arial" w:hAnsi="Arial"/>
          <w:sz w:val="20"/>
        </w:rPr>
        <w:tab/>
        <w:t xml:space="preserve">What did you do for the party? </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B:</w:t>
      </w:r>
      <w:r w:rsidRPr="009D7C58">
        <w:rPr>
          <w:rFonts w:ascii="Arial" w:hAnsi="Arial"/>
          <w:sz w:val="20"/>
        </w:rPr>
        <w:tab/>
        <w:t>I made the</w:t>
      </w:r>
      <w:r>
        <w:rPr>
          <w:rFonts w:ascii="Arial" w:hAnsi="Arial"/>
          <w:sz w:val="20"/>
        </w:rPr>
        <w:t xml:space="preserve"> cake with the chocolate sprinkles</w:t>
      </w:r>
      <w:r w:rsidRPr="009D7C58">
        <w:rPr>
          <w:rFonts w:ascii="Arial" w:hAnsi="Arial"/>
          <w:sz w:val="20"/>
        </w:rPr>
        <w:t>.</w:t>
      </w:r>
    </w:p>
    <w:p w:rsidR="00DD7787" w:rsidRPr="009D7C58"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B’s utterance in (31</w:t>
      </w:r>
      <w:r w:rsidRPr="009D7C58">
        <w:rPr>
          <w:rFonts w:ascii="Arial" w:hAnsi="Arial"/>
          <w:sz w:val="20"/>
        </w:rPr>
        <w:t xml:space="preserve">) contains the ambiguous word </w:t>
      </w:r>
      <w:r w:rsidRPr="009D7C58">
        <w:rPr>
          <w:rFonts w:ascii="Arial" w:hAnsi="Arial"/>
          <w:i/>
          <w:sz w:val="20"/>
        </w:rPr>
        <w:t>pen</w:t>
      </w:r>
      <w:r w:rsidRPr="009D7C58">
        <w:rPr>
          <w:rFonts w:ascii="Arial" w:hAnsi="Arial"/>
          <w:sz w:val="20"/>
        </w:rPr>
        <w:t xml:space="preserve">. Part of A’s task in understanding B is to decide whether B is saying that she hasn’t got a </w:t>
      </w:r>
      <w:r>
        <w:rPr>
          <w:rFonts w:ascii="Arial" w:hAnsi="Arial"/>
          <w:sz w:val="20"/>
        </w:rPr>
        <w:t xml:space="preserve">tool for </w:t>
      </w:r>
      <w:r w:rsidRPr="009D7C58">
        <w:rPr>
          <w:rFonts w:ascii="Arial" w:hAnsi="Arial"/>
          <w:sz w:val="20"/>
        </w:rPr>
        <w:t xml:space="preserve">writing </w:t>
      </w:r>
      <w:r>
        <w:rPr>
          <w:rFonts w:ascii="Arial" w:hAnsi="Arial"/>
          <w:sz w:val="20"/>
        </w:rPr>
        <w:t xml:space="preserve">with </w:t>
      </w:r>
      <w:r w:rsidRPr="009D7C58">
        <w:rPr>
          <w:rFonts w:ascii="Arial" w:hAnsi="Arial"/>
          <w:sz w:val="20"/>
        </w:rPr>
        <w:t>or that she hasn’t got</w:t>
      </w:r>
      <w:r>
        <w:rPr>
          <w:rFonts w:ascii="Arial" w:hAnsi="Arial"/>
          <w:sz w:val="20"/>
        </w:rPr>
        <w:t xml:space="preserve"> </w:t>
      </w:r>
      <w:r w:rsidRPr="009D7C58">
        <w:rPr>
          <w:rFonts w:ascii="Arial" w:hAnsi="Arial"/>
          <w:sz w:val="20"/>
        </w:rPr>
        <w:t>an enclosure for animals</w:t>
      </w:r>
      <w:r>
        <w:rPr>
          <w:rFonts w:ascii="Arial" w:hAnsi="Arial"/>
          <w:sz w:val="20"/>
        </w:rPr>
        <w:t>,</w:t>
      </w:r>
      <w:r w:rsidRPr="009D7C58">
        <w:rPr>
          <w:rFonts w:ascii="Arial" w:hAnsi="Arial"/>
          <w:sz w:val="20"/>
        </w:rPr>
        <w:t xml:space="preserve"> or some other sense. Given A’s question, the ‘writing tool’ sense is the most likely here</w:t>
      </w:r>
      <w:r>
        <w:rPr>
          <w:rFonts w:ascii="Arial" w:hAnsi="Arial"/>
          <w:sz w:val="20"/>
        </w:rPr>
        <w:t>. In (32</w:t>
      </w:r>
      <w:r w:rsidRPr="009D7C58">
        <w:rPr>
          <w:rFonts w:ascii="Arial" w:hAnsi="Arial"/>
          <w:sz w:val="20"/>
        </w:rPr>
        <w:t xml:space="preserve">), B’s utterance is syntactically, or structurally, ambiguous. Part of A’s task is to decide whether B is saying that the </w:t>
      </w:r>
      <w:r>
        <w:rPr>
          <w:rFonts w:ascii="Arial" w:hAnsi="Arial"/>
          <w:sz w:val="20"/>
        </w:rPr>
        <w:t>cake</w:t>
      </w:r>
      <w:r w:rsidRPr="009D7C58">
        <w:rPr>
          <w:rFonts w:ascii="Arial" w:hAnsi="Arial"/>
          <w:sz w:val="20"/>
        </w:rPr>
        <w:t xml:space="preserve"> she made </w:t>
      </w:r>
      <w:r>
        <w:rPr>
          <w:rFonts w:ascii="Arial" w:hAnsi="Arial"/>
          <w:sz w:val="20"/>
        </w:rPr>
        <w:t xml:space="preserve">is </w:t>
      </w:r>
      <w:r w:rsidRPr="009D7C58">
        <w:rPr>
          <w:rFonts w:ascii="Arial" w:hAnsi="Arial"/>
          <w:sz w:val="20"/>
        </w:rPr>
        <w:t xml:space="preserve">the one </w:t>
      </w:r>
      <w:r>
        <w:rPr>
          <w:rFonts w:ascii="Arial" w:hAnsi="Arial"/>
          <w:sz w:val="20"/>
        </w:rPr>
        <w:t xml:space="preserve">with the chocolate sprinkles </w:t>
      </w:r>
      <w:r w:rsidRPr="009D7C58">
        <w:rPr>
          <w:rFonts w:ascii="Arial" w:hAnsi="Arial"/>
          <w:sz w:val="20"/>
        </w:rPr>
        <w:t>or that she made</w:t>
      </w:r>
      <w:r>
        <w:rPr>
          <w:rFonts w:ascii="Arial" w:hAnsi="Arial"/>
          <w:sz w:val="20"/>
        </w:rPr>
        <w:t xml:space="preserve"> the cake using chocolate sprinkles</w:t>
      </w:r>
      <w:r w:rsidRPr="009D7C58">
        <w:rPr>
          <w:rFonts w:ascii="Arial" w:hAnsi="Arial"/>
          <w:sz w:val="20"/>
        </w:rPr>
        <w:t xml:space="preserve">. Contextual assumptions about cakes and how they are made suggest that the most likely interpretation is that the preposition phrase </w:t>
      </w:r>
      <w:r w:rsidRPr="009D7C58">
        <w:rPr>
          <w:rFonts w:ascii="Arial" w:hAnsi="Arial"/>
          <w:i/>
          <w:sz w:val="20"/>
        </w:rPr>
        <w:t>‘with the chocolate sprinkles’</w:t>
      </w:r>
      <w:r w:rsidRPr="009D7C58">
        <w:rPr>
          <w:rFonts w:ascii="Arial" w:hAnsi="Arial"/>
          <w:sz w:val="20"/>
        </w:rPr>
        <w:t xml:space="preserve"> is a nominal postmodifier which helps to identify the cake referred to rather than any other possibility (despite the fact that we do sometimes talk about making cakes </w:t>
      </w:r>
      <w:r w:rsidRPr="009D7C58">
        <w:rPr>
          <w:rFonts w:ascii="Arial" w:hAnsi="Arial"/>
          <w:i/>
          <w:sz w:val="20"/>
        </w:rPr>
        <w:t>‘with’</w:t>
      </w:r>
      <w:r w:rsidRPr="009D7C58">
        <w:rPr>
          <w:rFonts w:ascii="Arial" w:hAnsi="Arial"/>
          <w:sz w:val="20"/>
        </w:rPr>
        <w:t xml:space="preserve"> particular ingredients which would have the structure consistent with the less likely interpretation here). One of the goals of any account of linguistic communication must be to explain how speakers make decisions like these. As we saw, Grice did not attempt to explain this but Wilson and Sperber have proposed tha</w:t>
      </w:r>
      <w:r>
        <w:rPr>
          <w:rFonts w:ascii="Arial" w:hAnsi="Arial"/>
          <w:sz w:val="20"/>
        </w:rPr>
        <w:t>t these are pragmatic processes. T</w:t>
      </w:r>
      <w:r w:rsidRPr="009D7C58">
        <w:rPr>
          <w:rFonts w:ascii="Arial" w:hAnsi="Arial"/>
          <w:sz w:val="20"/>
        </w:rPr>
        <w:t>his is now a standard assumption within</w:t>
      </w:r>
      <w:r>
        <w:rPr>
          <w:rFonts w:ascii="Arial" w:hAnsi="Arial"/>
          <w:sz w:val="20"/>
        </w:rPr>
        <w:t xml:space="preserve"> relevance theory</w:t>
      </w:r>
      <w:r w:rsidRPr="009D7C58">
        <w:rPr>
          <w:rFonts w:ascii="Arial" w:hAnsi="Arial"/>
          <w:sz w:val="20"/>
        </w:rPr>
        <w:t xml:space="preserve"> and other pragmatic theories.</w:t>
      </w:r>
    </w:p>
    <w:p w:rsidR="00DD7787" w:rsidRPr="009D7C58"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A natural assumption, then, is that pragmatic principles guide us in making decisions like this. One way to approach this is to make </w:t>
      </w:r>
      <w:r>
        <w:rPr>
          <w:rFonts w:ascii="Arial" w:hAnsi="Arial"/>
          <w:sz w:val="20"/>
        </w:rPr>
        <w:t xml:space="preserve">a number of assumptions about the accessibility of particular contextual assumptions, apply our pragmatic principles, </w:t>
      </w:r>
      <w:r w:rsidRPr="009D7C58">
        <w:rPr>
          <w:rFonts w:ascii="Arial" w:hAnsi="Arial"/>
          <w:sz w:val="20"/>
        </w:rPr>
        <w:t>and consider what they pre</w:t>
      </w:r>
      <w:r>
        <w:rPr>
          <w:rFonts w:ascii="Arial" w:hAnsi="Arial"/>
          <w:sz w:val="20"/>
        </w:rPr>
        <w:t>dict. So we might assume that the ‘writing tool’ sense is available and consider whether our theory predicts that this will be consistent with the pragmatic principles it proposes, then do the same for the ‘animal enclosure’ sense and any other possibilities. A Gricean account of (</w:t>
      </w:r>
      <w:r w:rsidRPr="009D7C58">
        <w:rPr>
          <w:rFonts w:ascii="Arial" w:hAnsi="Arial"/>
          <w:sz w:val="20"/>
        </w:rPr>
        <w:t>3</w:t>
      </w:r>
      <w:r>
        <w:rPr>
          <w:rFonts w:ascii="Arial" w:hAnsi="Arial"/>
          <w:sz w:val="20"/>
        </w:rPr>
        <w:t>1</w:t>
      </w:r>
      <w:r w:rsidRPr="009D7C58">
        <w:rPr>
          <w:rFonts w:ascii="Arial" w:hAnsi="Arial"/>
          <w:sz w:val="20"/>
        </w:rPr>
        <w:t xml:space="preserve">) might say that the ‘writing tool’ sense enables </w:t>
      </w:r>
      <w:r>
        <w:rPr>
          <w:rFonts w:ascii="Arial" w:hAnsi="Arial"/>
          <w:sz w:val="20"/>
        </w:rPr>
        <w:t xml:space="preserve">A </w:t>
      </w:r>
      <w:r w:rsidRPr="009D7C58">
        <w:rPr>
          <w:rFonts w:ascii="Arial" w:hAnsi="Arial"/>
          <w:sz w:val="20"/>
        </w:rPr>
        <w:t>to understand B’s utterance as relevant and informative while other senses would not. If B is referring to a writing tool, then we can understand her utterance as implicating that she cannot take a note given that she does not have a tool with which to do this. If we assume any other intended sense, it is hard to see how B’s utterance could be relevant here</w:t>
      </w:r>
      <w:r>
        <w:rPr>
          <w:rFonts w:ascii="Arial" w:hAnsi="Arial"/>
          <w:sz w:val="20"/>
        </w:rPr>
        <w:t>.</w:t>
      </w:r>
      <w:r w:rsidRPr="009D7C58">
        <w:rPr>
          <w:rFonts w:ascii="Arial" w:hAnsi="Arial"/>
          <w:sz w:val="20"/>
        </w:rPr>
        <w:t xml:space="preserve"> A</w:t>
      </w:r>
      <w:r>
        <w:rPr>
          <w:rFonts w:ascii="Arial" w:hAnsi="Arial"/>
          <w:sz w:val="20"/>
        </w:rPr>
        <w:t xml:space="preserve"> relevance-theoretic account would involve reference to the </w:t>
      </w:r>
      <w:r w:rsidR="002D7E0F">
        <w:rPr>
          <w:rFonts w:ascii="Arial" w:hAnsi="Arial"/>
          <w:sz w:val="20"/>
        </w:rPr>
        <w:t>Relevance-Guided Comprehension Heuristic</w:t>
      </w:r>
      <w:r>
        <w:rPr>
          <w:rFonts w:ascii="Arial" w:hAnsi="Arial"/>
          <w:sz w:val="20"/>
        </w:rPr>
        <w:t xml:space="preserve"> and the Presumption of Optimal R</w:t>
      </w:r>
      <w:r w:rsidRPr="009D7C58">
        <w:rPr>
          <w:rFonts w:ascii="Arial" w:hAnsi="Arial"/>
          <w:sz w:val="20"/>
        </w:rPr>
        <w:t>elevance. Together</w:t>
      </w:r>
      <w:r>
        <w:rPr>
          <w:rFonts w:ascii="Arial" w:hAnsi="Arial"/>
          <w:sz w:val="20"/>
        </w:rPr>
        <w:t>,</w:t>
      </w:r>
      <w:r w:rsidRPr="009D7C58">
        <w:rPr>
          <w:rFonts w:ascii="Arial" w:hAnsi="Arial"/>
          <w:sz w:val="20"/>
        </w:rPr>
        <w:t xml:space="preserve"> these predict that the hearer will look for an interpretation which provides enough effects to justify the effort involved in processing the utterance and which the speaker could have intended to make manifest to him. For some examples, we need to ask questions about the order in which different interpretations might occur to the hearer.</w:t>
      </w:r>
      <w:r>
        <w:rPr>
          <w:rFonts w:ascii="Arial" w:hAnsi="Arial"/>
          <w:sz w:val="20"/>
        </w:rPr>
        <w:t xml:space="preserve"> T</w:t>
      </w:r>
      <w:r w:rsidRPr="009D7C58">
        <w:rPr>
          <w:rFonts w:ascii="Arial" w:hAnsi="Arial"/>
          <w:sz w:val="20"/>
        </w:rPr>
        <w:t xml:space="preserve">his question is not problematic </w:t>
      </w:r>
      <w:r>
        <w:rPr>
          <w:rFonts w:ascii="Arial" w:hAnsi="Arial"/>
          <w:sz w:val="20"/>
        </w:rPr>
        <w:t xml:space="preserve">here </w:t>
      </w:r>
      <w:r w:rsidRPr="009D7C58">
        <w:rPr>
          <w:rFonts w:ascii="Arial" w:hAnsi="Arial"/>
          <w:sz w:val="20"/>
        </w:rPr>
        <w:t>since the ‘writing tool’ sense is the only one which will enable A to derive enough positive cognitive effects to justify the effort involved in processing the utterance. As in the Gricean account, these will be implicatures about not being able to take a note because B does not have a pen, that it would be useful to know whether anyone else might have a pen, whether there might be other solutions, and so on.</w:t>
      </w:r>
    </w:p>
    <w:p w:rsidR="00DD7787" w:rsidRPr="009D7C58"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9D7C58">
        <w:rPr>
          <w:rFonts w:ascii="Arial" w:hAnsi="Arial"/>
          <w:sz w:val="20"/>
        </w:rPr>
        <w:t>A Gricean account of (</w:t>
      </w:r>
      <w:r>
        <w:rPr>
          <w:rFonts w:ascii="Arial" w:hAnsi="Arial"/>
          <w:sz w:val="20"/>
        </w:rPr>
        <w:t>32</w:t>
      </w:r>
      <w:r w:rsidRPr="009D7C58">
        <w:rPr>
          <w:rFonts w:ascii="Arial" w:hAnsi="Arial"/>
          <w:sz w:val="20"/>
        </w:rPr>
        <w:t xml:space="preserve">) might begin by noting that there is a significant referential difference between the two possible structures we have considered, which we might represent </w:t>
      </w:r>
      <w:r>
        <w:rPr>
          <w:rFonts w:ascii="Arial" w:hAnsi="Arial"/>
          <w:sz w:val="20"/>
        </w:rPr>
        <w:t>with labelled bracketing</w:t>
      </w:r>
      <w:r w:rsidRPr="009D7C58">
        <w:rPr>
          <w:rFonts w:ascii="Arial" w:hAnsi="Arial"/>
          <w:sz w:val="20"/>
        </w:rPr>
        <w:t xml:space="preserve"> as </w:t>
      </w:r>
      <w:r>
        <w:rPr>
          <w:rFonts w:ascii="Arial" w:hAnsi="Arial"/>
          <w:sz w:val="20"/>
        </w:rPr>
        <w:t>in (33</w:t>
      </w:r>
      <w:r w:rsidRPr="009D7C58">
        <w:rPr>
          <w:rFonts w:ascii="Arial" w:hAnsi="Arial"/>
          <w:sz w:val="20"/>
        </w:rPr>
        <w:t>)</w:t>
      </w:r>
      <w:r>
        <w:rPr>
          <w:rFonts w:ascii="Arial" w:hAnsi="Arial"/>
          <w:sz w:val="20"/>
        </w:rPr>
        <w:t xml:space="preserve"> or in the informal tree diagrams as in (34)</w:t>
      </w:r>
      <w:r w:rsidRPr="009D7C58">
        <w:rPr>
          <w:rFonts w:ascii="Arial" w:hAnsi="Arial"/>
          <w:sz w:val="20"/>
        </w:rPr>
        <w:t>:</w:t>
      </w:r>
    </w:p>
    <w:p w:rsidR="00DD7787" w:rsidRPr="009D7C58"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a.</w:t>
      </w:r>
      <w:r w:rsidRPr="009D7C58">
        <w:rPr>
          <w:rFonts w:ascii="Arial" w:hAnsi="Arial"/>
          <w:sz w:val="20"/>
        </w:rPr>
        <w:tab/>
      </w:r>
      <w:r w:rsidRPr="009D7C58">
        <w:rPr>
          <w:rFonts w:ascii="Arial" w:hAnsi="Arial"/>
          <w:sz w:val="20"/>
          <w:vertAlign w:val="subscript"/>
        </w:rPr>
        <w:t>NP</w:t>
      </w:r>
      <w:r w:rsidRPr="009D7C58">
        <w:rPr>
          <w:rFonts w:ascii="Arial" w:hAnsi="Arial"/>
          <w:sz w:val="20"/>
        </w:rPr>
        <w:t xml:space="preserve">[I] </w:t>
      </w:r>
      <w:r w:rsidRPr="009D7C58">
        <w:rPr>
          <w:rFonts w:ascii="Arial" w:hAnsi="Arial"/>
          <w:sz w:val="20"/>
          <w:vertAlign w:val="subscript"/>
        </w:rPr>
        <w:t>V</w:t>
      </w:r>
      <w:r w:rsidRPr="009D7C58">
        <w:rPr>
          <w:rFonts w:ascii="Arial" w:hAnsi="Arial"/>
          <w:sz w:val="20"/>
        </w:rPr>
        <w:t xml:space="preserve">[made] </w:t>
      </w:r>
      <w:r w:rsidRPr="009D7C58">
        <w:rPr>
          <w:rFonts w:ascii="Arial" w:hAnsi="Arial"/>
          <w:sz w:val="20"/>
          <w:vertAlign w:val="subscript"/>
        </w:rPr>
        <w:t>NP</w:t>
      </w:r>
      <w:r w:rsidRPr="009D7C58">
        <w:rPr>
          <w:rFonts w:ascii="Arial" w:hAnsi="Arial"/>
          <w:sz w:val="20"/>
        </w:rPr>
        <w:t>[</w:t>
      </w:r>
      <w:r w:rsidRPr="009D7C58">
        <w:rPr>
          <w:rFonts w:ascii="Arial" w:hAnsi="Arial"/>
          <w:sz w:val="20"/>
          <w:vertAlign w:val="subscript"/>
        </w:rPr>
        <w:t>NP</w:t>
      </w:r>
      <w:r w:rsidRPr="009D7C58">
        <w:rPr>
          <w:rFonts w:ascii="Arial" w:hAnsi="Arial"/>
          <w:sz w:val="20"/>
        </w:rPr>
        <w:t xml:space="preserve">[the </w:t>
      </w:r>
      <w:r>
        <w:rPr>
          <w:rFonts w:ascii="Arial" w:hAnsi="Arial"/>
          <w:sz w:val="20"/>
        </w:rPr>
        <w:t>cake</w:t>
      </w:r>
      <w:r w:rsidRPr="009D7C58">
        <w:rPr>
          <w:rFonts w:ascii="Arial" w:hAnsi="Arial"/>
          <w:sz w:val="20"/>
        </w:rPr>
        <w:t xml:space="preserve">] </w:t>
      </w:r>
      <w:r w:rsidRPr="009D7C58">
        <w:rPr>
          <w:rFonts w:ascii="Arial" w:hAnsi="Arial"/>
          <w:sz w:val="20"/>
          <w:vertAlign w:val="subscript"/>
        </w:rPr>
        <w:t>PP</w:t>
      </w:r>
      <w:r w:rsidRPr="009D7C58">
        <w:rPr>
          <w:rFonts w:ascii="Arial" w:hAnsi="Arial"/>
          <w:sz w:val="20"/>
        </w:rPr>
        <w:t>[</w:t>
      </w:r>
      <w:r>
        <w:rPr>
          <w:rFonts w:ascii="Arial" w:hAnsi="Arial"/>
          <w:sz w:val="20"/>
        </w:rPr>
        <w:t>with the chocolate sprinkles</w:t>
      </w:r>
      <w:r w:rsidRPr="009D7C58">
        <w:rPr>
          <w:rFonts w:ascii="Arial" w:hAnsi="Arial"/>
          <w:sz w:val="20"/>
        </w:rPr>
        <w:t>] ]</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b.</w:t>
      </w:r>
      <w:r w:rsidRPr="009D7C58">
        <w:rPr>
          <w:rFonts w:ascii="Arial" w:hAnsi="Arial"/>
          <w:sz w:val="20"/>
        </w:rPr>
        <w:tab/>
      </w:r>
      <w:r w:rsidRPr="009D7C58">
        <w:rPr>
          <w:rFonts w:ascii="Arial" w:hAnsi="Arial"/>
          <w:sz w:val="20"/>
          <w:vertAlign w:val="subscript"/>
        </w:rPr>
        <w:t>NP</w:t>
      </w:r>
      <w:r w:rsidRPr="009D7C58">
        <w:rPr>
          <w:rFonts w:ascii="Arial" w:hAnsi="Arial"/>
          <w:sz w:val="20"/>
        </w:rPr>
        <w:t>[I]</w:t>
      </w:r>
      <w:r w:rsidRPr="009D7C58">
        <w:rPr>
          <w:rFonts w:ascii="Arial" w:hAnsi="Arial"/>
          <w:sz w:val="20"/>
          <w:vertAlign w:val="subscript"/>
        </w:rPr>
        <w:t>V</w:t>
      </w:r>
      <w:r w:rsidRPr="009D7C58">
        <w:rPr>
          <w:rFonts w:ascii="Arial" w:hAnsi="Arial"/>
          <w:sz w:val="20"/>
        </w:rPr>
        <w:t xml:space="preserve">[made] </w:t>
      </w:r>
      <w:r w:rsidRPr="009D7C58">
        <w:rPr>
          <w:rFonts w:ascii="Arial" w:hAnsi="Arial"/>
          <w:sz w:val="20"/>
          <w:vertAlign w:val="subscript"/>
        </w:rPr>
        <w:t>NP</w:t>
      </w:r>
      <w:r>
        <w:rPr>
          <w:rFonts w:ascii="Arial" w:hAnsi="Arial"/>
          <w:sz w:val="20"/>
        </w:rPr>
        <w:t>[the cake</w:t>
      </w:r>
      <w:r w:rsidRPr="009D7C58">
        <w:rPr>
          <w:rFonts w:ascii="Arial" w:hAnsi="Arial"/>
          <w:sz w:val="20"/>
        </w:rPr>
        <w:t xml:space="preserve">] </w:t>
      </w:r>
      <w:r w:rsidRPr="009D7C58">
        <w:rPr>
          <w:rFonts w:ascii="Arial" w:hAnsi="Arial"/>
          <w:sz w:val="20"/>
          <w:vertAlign w:val="subscript"/>
        </w:rPr>
        <w:t>PP</w:t>
      </w:r>
      <w:r>
        <w:rPr>
          <w:rFonts w:ascii="Arial" w:hAnsi="Arial"/>
          <w:sz w:val="20"/>
        </w:rPr>
        <w:t>[with the chocolate sprinkles</w:t>
      </w:r>
      <w:r w:rsidRPr="009D7C58">
        <w:rPr>
          <w:rFonts w:ascii="Arial" w:hAnsi="Arial"/>
          <w:sz w:val="20"/>
        </w:rPr>
        <w: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[lines in trees to be added in (34)]</w:t>
      </w:r>
    </w:p>
    <w:p w:rsidR="00DD7787" w:rsidRPr="00A3205E"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13"/>
        <w:rPr>
          <w:rFonts w:ascii="Arial" w:hAnsi="Arial"/>
          <w:sz w:val="20"/>
        </w:rPr>
      </w:pPr>
      <w:r>
        <w:rPr>
          <w:rFonts w:ascii="Arial" w:hAnsi="Arial"/>
          <w:sz w:val="20"/>
        </w:rPr>
        <w:t>a.</w:t>
      </w:r>
      <w:r>
        <w:rPr>
          <w:rFonts w:ascii="Arial" w:hAnsi="Arial"/>
          <w:sz w:val="20"/>
        </w:rPr>
        <w:tab/>
      </w:r>
      <w:r>
        <w:rPr>
          <w:rFonts w:ascii="Arial" w:hAnsi="Arial"/>
          <w:sz w:val="20"/>
        </w:rPr>
        <w:tab/>
        <w:t>sentence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360"/>
        <w:rPr>
          <w:rFonts w:ascii="Arial" w:hAnsi="Arial"/>
          <w:sz w:val="20"/>
        </w:rPr>
      </w:pPr>
    </w:p>
    <w:p w:rsidR="00DD7787" w:rsidRDefault="00DD7787" w:rsidP="00F113B8">
      <w:pPr>
        <w:tabs>
          <w:tab w:val="left" w:pos="567"/>
          <w:tab w:val="left" w:pos="1134"/>
          <w:tab w:val="left" w:pos="1701"/>
          <w:tab w:val="left" w:pos="2268"/>
          <w:tab w:val="left" w:pos="2835"/>
          <w:tab w:val="left" w:pos="3686"/>
          <w:tab w:val="left" w:pos="3969"/>
          <w:tab w:val="left" w:pos="4536"/>
          <w:tab w:val="left" w:pos="5103"/>
          <w:tab w:val="left" w:pos="5670"/>
          <w:tab w:val="left" w:pos="6237"/>
          <w:tab w:val="left" w:pos="6804"/>
          <w:tab w:val="left" w:pos="7371"/>
          <w:tab w:val="left" w:pos="7938"/>
        </w:tabs>
        <w:rPr>
          <w:rFonts w:ascii="Arial" w:hAnsi="Arial"/>
          <w:sz w:val="20"/>
        </w:rPr>
      </w:pPr>
      <w:r>
        <w:rPr>
          <w:rFonts w:ascii="Arial" w:hAnsi="Arial"/>
          <w:sz w:val="20"/>
        </w:rPr>
        <w:tab/>
        <w:t>noun phrase</w:t>
      </w:r>
      <w:r>
        <w:rPr>
          <w:rFonts w:ascii="Arial" w:hAnsi="Arial"/>
          <w:sz w:val="20"/>
        </w:rPr>
        <w:tab/>
      </w:r>
      <w:r>
        <w:rPr>
          <w:rFonts w:ascii="Arial" w:hAnsi="Arial"/>
          <w:sz w:val="20"/>
        </w:rPr>
        <w:tab/>
        <w:t>verb</w:t>
      </w:r>
      <w:r>
        <w:rPr>
          <w:rFonts w:ascii="Arial" w:hAnsi="Arial"/>
          <w:sz w:val="20"/>
        </w:rPr>
        <w:tab/>
      </w:r>
      <w:r>
        <w:rPr>
          <w:rFonts w:ascii="Arial" w:hAnsi="Arial"/>
          <w:sz w:val="20"/>
        </w:rPr>
        <w:tab/>
      </w:r>
      <w:r>
        <w:rPr>
          <w:rFonts w:ascii="Arial" w:hAnsi="Arial"/>
          <w:sz w:val="20"/>
        </w:rPr>
        <w:tab/>
      </w:r>
      <w:r>
        <w:rPr>
          <w:rFonts w:ascii="Arial" w:hAnsi="Arial"/>
          <w:sz w:val="20"/>
        </w:rPr>
        <w:tab/>
      </w:r>
      <w:r>
        <w:rPr>
          <w:rFonts w:ascii="Arial" w:hAnsi="Arial"/>
          <w:sz w:val="20"/>
        </w:rPr>
        <w:tab/>
        <w:t>noun phrase</w:t>
      </w:r>
    </w:p>
    <w:p w:rsidR="00DD7787" w:rsidRDefault="00DD7787" w:rsidP="00F113B8">
      <w:pPr>
        <w:tabs>
          <w:tab w:val="left" w:pos="567"/>
          <w:tab w:val="left" w:pos="1134"/>
          <w:tab w:val="left" w:pos="1701"/>
          <w:tab w:val="left" w:pos="2268"/>
          <w:tab w:val="left" w:pos="2835"/>
          <w:tab w:val="left" w:pos="3686"/>
          <w:tab w:val="left" w:pos="3969"/>
          <w:tab w:val="left" w:pos="4536"/>
          <w:tab w:val="left" w:pos="5103"/>
          <w:tab w:val="left" w:pos="5670"/>
          <w:tab w:val="left" w:pos="6237"/>
          <w:tab w:val="left" w:pos="6804"/>
          <w:tab w:val="left" w:pos="7371"/>
          <w:tab w:val="left" w:pos="7938"/>
        </w:tabs>
        <w:rPr>
          <w:rFonts w:ascii="Arial" w:hAnsi="Arial"/>
          <w:sz w:val="20"/>
        </w:rPr>
      </w:pPr>
      <w:r>
        <w:rPr>
          <w:rFonts w:ascii="Arial" w:hAnsi="Arial"/>
          <w:sz w:val="20"/>
        </w:rPr>
        <w:tab/>
        <w:t>(</w:t>
      </w:r>
      <w:r>
        <w:rPr>
          <w:rFonts w:ascii="Arial" w:hAnsi="Arial"/>
          <w:i/>
          <w:sz w:val="20"/>
        </w:rPr>
        <w:t>I</w:t>
      </w:r>
      <w:r>
        <w:rPr>
          <w:rFonts w:ascii="Arial" w:hAnsi="Arial"/>
          <w:sz w:val="20"/>
        </w:rPr>
        <w:t>)</w:t>
      </w:r>
      <w:r>
        <w:rPr>
          <w:rFonts w:ascii="Arial" w:hAnsi="Arial"/>
          <w:sz w:val="20"/>
        </w:rPr>
        <w:tab/>
      </w:r>
      <w:r>
        <w:rPr>
          <w:rFonts w:ascii="Arial" w:hAnsi="Arial"/>
          <w:sz w:val="20"/>
        </w:rPr>
        <w:tab/>
      </w:r>
      <w:r>
        <w:rPr>
          <w:rFonts w:ascii="Arial" w:hAnsi="Arial"/>
          <w:sz w:val="20"/>
        </w:rPr>
        <w:tab/>
        <w:t>(</w:t>
      </w:r>
      <w:r>
        <w:rPr>
          <w:rFonts w:ascii="Arial" w:hAnsi="Arial"/>
          <w:i/>
          <w:sz w:val="20"/>
        </w:rPr>
        <w:t>made</w:t>
      </w:r>
      <w:r>
        <w:rPr>
          <w:rFonts w:ascii="Arial" w:hAnsi="Arial"/>
          <w:sz w:val="20"/>
        </w:rPr>
        <w:t>)</w:t>
      </w:r>
      <w:r>
        <w:rPr>
          <w:rFonts w:ascii="Arial" w:hAnsi="Arial"/>
          <w:sz w:val="20"/>
        </w:rPr>
        <w:tab/>
      </w:r>
      <w:r>
        <w:rPr>
          <w:rFonts w:ascii="Arial" w:hAnsi="Arial"/>
          <w:sz w:val="20"/>
        </w:rPr>
        <w:tab/>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Pr>
          <w:rFonts w:ascii="Arial" w:hAnsi="Arial"/>
          <w:sz w:val="20"/>
        </w:rPr>
        <w:tab/>
      </w:r>
      <w:r>
        <w:rPr>
          <w:rFonts w:ascii="Arial" w:hAnsi="Arial"/>
          <w:sz w:val="20"/>
        </w:rPr>
        <w:tab/>
      </w:r>
      <w:r>
        <w:rPr>
          <w:rFonts w:ascii="Arial" w:hAnsi="Arial"/>
          <w:sz w:val="20"/>
        </w:rPr>
        <w:tab/>
      </w:r>
      <w:r>
        <w:rPr>
          <w:rFonts w:ascii="Arial" w:hAnsi="Arial"/>
          <w:sz w:val="20"/>
        </w:rPr>
        <w:tab/>
      </w:r>
      <w:r>
        <w:rPr>
          <w:rFonts w:ascii="Arial" w:hAnsi="Arial"/>
          <w:sz w:val="20"/>
        </w:rPr>
        <w:tab/>
      </w:r>
      <w:r>
        <w:rPr>
          <w:rFonts w:ascii="Arial" w:hAnsi="Arial"/>
          <w:sz w:val="20"/>
        </w:rPr>
        <w:tab/>
      </w:r>
      <w:r>
        <w:rPr>
          <w:rFonts w:ascii="Arial" w:hAnsi="Arial"/>
          <w:sz w:val="20"/>
        </w:rPr>
        <w:tab/>
        <w:t>noun phrase</w:t>
      </w:r>
      <w:r>
        <w:rPr>
          <w:rFonts w:ascii="Arial" w:hAnsi="Arial"/>
          <w:sz w:val="20"/>
        </w:rPr>
        <w:tab/>
      </w:r>
      <w:r>
        <w:rPr>
          <w:rFonts w:ascii="Arial" w:hAnsi="Arial"/>
          <w:sz w:val="20"/>
        </w:rPr>
        <w:tab/>
        <w:t>preposition phrase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Pr>
          <w:rFonts w:ascii="Arial" w:hAnsi="Arial"/>
          <w:sz w:val="20"/>
        </w:rPr>
        <w:tab/>
      </w:r>
      <w:r>
        <w:rPr>
          <w:rFonts w:ascii="Arial" w:hAnsi="Arial"/>
          <w:sz w:val="20"/>
        </w:rPr>
        <w:tab/>
      </w:r>
      <w:r>
        <w:rPr>
          <w:rFonts w:ascii="Arial" w:hAnsi="Arial"/>
          <w:sz w:val="20"/>
        </w:rPr>
        <w:tab/>
      </w:r>
      <w:r>
        <w:rPr>
          <w:rFonts w:ascii="Arial" w:hAnsi="Arial"/>
          <w:sz w:val="20"/>
        </w:rPr>
        <w:tab/>
      </w:r>
      <w:r>
        <w:rPr>
          <w:rFonts w:ascii="Arial" w:hAnsi="Arial"/>
          <w:sz w:val="20"/>
        </w:rPr>
        <w:tab/>
      </w:r>
      <w:r>
        <w:rPr>
          <w:rFonts w:ascii="Arial" w:hAnsi="Arial"/>
          <w:sz w:val="20"/>
        </w:rPr>
        <w:tab/>
      </w:r>
      <w:r>
        <w:rPr>
          <w:rFonts w:ascii="Arial" w:hAnsi="Arial"/>
          <w:sz w:val="20"/>
        </w:rPr>
        <w:tab/>
        <w:t>(</w:t>
      </w:r>
      <w:r>
        <w:rPr>
          <w:rFonts w:ascii="Arial" w:hAnsi="Arial"/>
          <w:i/>
          <w:sz w:val="20"/>
        </w:rPr>
        <w:t>the cake</w:t>
      </w:r>
      <w:r>
        <w:rPr>
          <w:rFonts w:ascii="Arial" w:hAnsi="Arial"/>
          <w:sz w:val="20"/>
        </w:rPr>
        <w:t>)</w:t>
      </w:r>
      <w:r>
        <w:rPr>
          <w:rFonts w:ascii="Arial" w:hAnsi="Arial"/>
          <w:sz w:val="20"/>
        </w:rPr>
        <w:tab/>
      </w:r>
      <w:r>
        <w:rPr>
          <w:rFonts w:ascii="Arial" w:hAnsi="Arial"/>
          <w:sz w:val="20"/>
        </w:rPr>
        <w:tab/>
        <w:t>(</w:t>
      </w:r>
      <w:r>
        <w:rPr>
          <w:rFonts w:ascii="Arial" w:hAnsi="Arial"/>
          <w:i/>
          <w:sz w:val="20"/>
        </w:rPr>
        <w:t>with the chocolate sprinkles</w:t>
      </w:r>
      <w:r>
        <w:rPr>
          <w:rFonts w:ascii="Arial" w:hAnsi="Arial"/>
          <w:sz w:val="20"/>
        </w:rPr>
        <w:t>)</w:t>
      </w:r>
    </w:p>
    <w:p w:rsidR="00DD7787" w:rsidRPr="00A3205E"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t>b.</w:t>
      </w:r>
      <w:r>
        <w:rPr>
          <w:rFonts w:ascii="Arial" w:hAnsi="Arial"/>
          <w:sz w:val="20"/>
        </w:rPr>
        <w:tab/>
      </w:r>
      <w:r>
        <w:rPr>
          <w:rFonts w:ascii="Arial" w:hAnsi="Arial"/>
          <w:sz w:val="20"/>
        </w:rPr>
        <w:tab/>
        <w:t>sentence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p>
    <w:p w:rsidR="00DD7787" w:rsidRDefault="00DD7787" w:rsidP="00F113B8">
      <w:pPr>
        <w:tabs>
          <w:tab w:val="left" w:pos="567"/>
          <w:tab w:val="left" w:pos="1134"/>
          <w:tab w:val="left" w:pos="1701"/>
          <w:tab w:val="left" w:pos="2268"/>
          <w:tab w:val="left" w:pos="2835"/>
          <w:tab w:val="left" w:pos="3686"/>
          <w:tab w:val="left" w:pos="3969"/>
          <w:tab w:val="left" w:pos="4536"/>
          <w:tab w:val="left" w:pos="5103"/>
          <w:tab w:val="left" w:pos="5670"/>
          <w:tab w:val="left" w:pos="6237"/>
          <w:tab w:val="left" w:pos="6804"/>
          <w:tab w:val="left" w:pos="7371"/>
          <w:tab w:val="left" w:pos="7938"/>
        </w:tabs>
        <w:rPr>
          <w:rFonts w:ascii="Arial" w:hAnsi="Arial"/>
          <w:sz w:val="20"/>
        </w:rPr>
      </w:pPr>
      <w:r>
        <w:rPr>
          <w:rFonts w:ascii="Arial" w:hAnsi="Arial"/>
          <w:sz w:val="20"/>
        </w:rPr>
        <w:tab/>
        <w:t>noun phrase</w:t>
      </w:r>
      <w:r>
        <w:rPr>
          <w:rFonts w:ascii="Arial" w:hAnsi="Arial"/>
          <w:sz w:val="20"/>
        </w:rPr>
        <w:tab/>
      </w:r>
      <w:r>
        <w:rPr>
          <w:rFonts w:ascii="Arial" w:hAnsi="Arial"/>
          <w:sz w:val="20"/>
        </w:rPr>
        <w:tab/>
        <w:t>verb</w:t>
      </w:r>
      <w:r>
        <w:rPr>
          <w:rFonts w:ascii="Arial" w:hAnsi="Arial"/>
          <w:sz w:val="20"/>
        </w:rPr>
        <w:tab/>
      </w:r>
      <w:r>
        <w:rPr>
          <w:rFonts w:ascii="Arial" w:hAnsi="Arial"/>
          <w:sz w:val="20"/>
        </w:rPr>
        <w:tab/>
      </w:r>
      <w:r>
        <w:rPr>
          <w:rFonts w:ascii="Arial" w:hAnsi="Arial"/>
          <w:sz w:val="20"/>
        </w:rPr>
        <w:tab/>
        <w:t>noun phrase</w:t>
      </w:r>
      <w:r>
        <w:rPr>
          <w:rFonts w:ascii="Arial" w:hAnsi="Arial"/>
          <w:sz w:val="20"/>
        </w:rPr>
        <w:tab/>
      </w:r>
      <w:r>
        <w:rPr>
          <w:rFonts w:ascii="Arial" w:hAnsi="Arial"/>
          <w:sz w:val="20"/>
        </w:rPr>
        <w:tab/>
        <w:t>preposition phrase</w:t>
      </w:r>
    </w:p>
    <w:p w:rsidR="00DD7787" w:rsidRDefault="00DD7787" w:rsidP="00F113B8">
      <w:pPr>
        <w:tabs>
          <w:tab w:val="left" w:pos="567"/>
          <w:tab w:val="left" w:pos="1134"/>
          <w:tab w:val="left" w:pos="1701"/>
          <w:tab w:val="left" w:pos="2268"/>
          <w:tab w:val="left" w:pos="2835"/>
          <w:tab w:val="left" w:pos="3686"/>
          <w:tab w:val="left" w:pos="3969"/>
          <w:tab w:val="left" w:pos="4536"/>
          <w:tab w:val="left" w:pos="5103"/>
          <w:tab w:val="left" w:pos="5670"/>
          <w:tab w:val="left" w:pos="6237"/>
          <w:tab w:val="left" w:pos="6804"/>
          <w:tab w:val="left" w:pos="7371"/>
          <w:tab w:val="left" w:pos="7938"/>
        </w:tabs>
        <w:rPr>
          <w:rFonts w:ascii="Arial" w:hAnsi="Arial"/>
          <w:sz w:val="20"/>
        </w:rPr>
      </w:pPr>
      <w:r>
        <w:rPr>
          <w:rFonts w:ascii="Arial" w:hAnsi="Arial"/>
          <w:sz w:val="20"/>
        </w:rPr>
        <w:tab/>
        <w:t>(</w:t>
      </w:r>
      <w:r>
        <w:rPr>
          <w:rFonts w:ascii="Arial" w:hAnsi="Arial"/>
          <w:i/>
          <w:sz w:val="20"/>
        </w:rPr>
        <w:t>I</w:t>
      </w:r>
      <w:r>
        <w:rPr>
          <w:rFonts w:ascii="Arial" w:hAnsi="Arial"/>
          <w:sz w:val="20"/>
        </w:rPr>
        <w:t>)</w:t>
      </w:r>
      <w:r>
        <w:rPr>
          <w:rFonts w:ascii="Arial" w:hAnsi="Arial"/>
          <w:sz w:val="20"/>
        </w:rPr>
        <w:tab/>
      </w:r>
      <w:r>
        <w:rPr>
          <w:rFonts w:ascii="Arial" w:hAnsi="Arial"/>
          <w:sz w:val="20"/>
        </w:rPr>
        <w:tab/>
      </w:r>
      <w:r>
        <w:rPr>
          <w:rFonts w:ascii="Arial" w:hAnsi="Arial"/>
          <w:sz w:val="20"/>
        </w:rPr>
        <w:tab/>
        <w:t>(</w:t>
      </w:r>
      <w:r>
        <w:rPr>
          <w:rFonts w:ascii="Arial" w:hAnsi="Arial"/>
          <w:i/>
          <w:sz w:val="20"/>
        </w:rPr>
        <w:t>made</w:t>
      </w:r>
      <w:r>
        <w:rPr>
          <w:rFonts w:ascii="Arial" w:hAnsi="Arial"/>
          <w:sz w:val="20"/>
        </w:rPr>
        <w:t>)</w:t>
      </w:r>
      <w:r>
        <w:rPr>
          <w:rFonts w:ascii="Arial" w:hAnsi="Arial"/>
          <w:sz w:val="20"/>
        </w:rPr>
        <w:tab/>
      </w:r>
      <w:r>
        <w:rPr>
          <w:rFonts w:ascii="Arial" w:hAnsi="Arial"/>
          <w:sz w:val="20"/>
        </w:rPr>
        <w:tab/>
        <w:t>(</w:t>
      </w:r>
      <w:r>
        <w:rPr>
          <w:rFonts w:ascii="Arial" w:hAnsi="Arial"/>
          <w:i/>
          <w:sz w:val="20"/>
        </w:rPr>
        <w:t>the cake</w:t>
      </w:r>
      <w:r>
        <w:rPr>
          <w:rFonts w:ascii="Arial" w:hAnsi="Arial"/>
          <w:sz w:val="20"/>
        </w:rPr>
        <w:t>)</w:t>
      </w:r>
      <w:r>
        <w:rPr>
          <w:rFonts w:ascii="Arial" w:hAnsi="Arial"/>
          <w:sz w:val="20"/>
        </w:rPr>
        <w:tab/>
      </w:r>
      <w:r>
        <w:rPr>
          <w:rFonts w:ascii="Arial" w:hAnsi="Arial"/>
          <w:sz w:val="20"/>
        </w:rPr>
        <w:tab/>
        <w:t>(</w:t>
      </w:r>
      <w:r>
        <w:rPr>
          <w:rFonts w:ascii="Arial" w:hAnsi="Arial"/>
          <w:i/>
          <w:sz w:val="20"/>
        </w:rPr>
        <w:t>with the chocolate sprinkles</w:t>
      </w:r>
      <w:r>
        <w:rPr>
          <w:rFonts w:ascii="Arial" w:hAnsi="Arial"/>
          <w:sz w:val="20"/>
        </w:rPr>
        <w: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In (33</w:t>
      </w:r>
      <w:r w:rsidRPr="009D7C58">
        <w:rPr>
          <w:rFonts w:ascii="Arial" w:hAnsi="Arial"/>
          <w:sz w:val="20"/>
        </w:rPr>
        <w:t>a)</w:t>
      </w:r>
      <w:r>
        <w:rPr>
          <w:rFonts w:ascii="Arial" w:hAnsi="Arial"/>
          <w:sz w:val="20"/>
        </w:rPr>
        <w:t xml:space="preserve"> and (34a)</w:t>
      </w:r>
      <w:r w:rsidRPr="009D7C58">
        <w:rPr>
          <w:rFonts w:ascii="Arial" w:hAnsi="Arial"/>
          <w:sz w:val="20"/>
        </w:rPr>
        <w:t xml:space="preserve">, </w:t>
      </w:r>
      <w:r>
        <w:rPr>
          <w:rFonts w:ascii="Arial" w:hAnsi="Arial"/>
          <w:i/>
          <w:sz w:val="20"/>
        </w:rPr>
        <w:t>with</w:t>
      </w:r>
      <w:r w:rsidRPr="009D7C58">
        <w:rPr>
          <w:rFonts w:ascii="Arial" w:hAnsi="Arial"/>
          <w:i/>
          <w:sz w:val="20"/>
        </w:rPr>
        <w:t xml:space="preserve"> the </w:t>
      </w:r>
      <w:r>
        <w:rPr>
          <w:rFonts w:ascii="Arial" w:hAnsi="Arial"/>
          <w:i/>
          <w:sz w:val="20"/>
        </w:rPr>
        <w:t>chocolate sprinkles</w:t>
      </w:r>
      <w:r>
        <w:rPr>
          <w:rFonts w:ascii="Arial" w:hAnsi="Arial"/>
          <w:sz w:val="20"/>
        </w:rPr>
        <w:t xml:space="preserve"> m</w:t>
      </w:r>
      <w:r w:rsidRPr="009D7C58">
        <w:rPr>
          <w:rFonts w:ascii="Arial" w:hAnsi="Arial"/>
          <w:sz w:val="20"/>
        </w:rPr>
        <w:t xml:space="preserve">odifies the noun phrase </w:t>
      </w:r>
      <w:r>
        <w:rPr>
          <w:rFonts w:ascii="Arial" w:hAnsi="Arial"/>
          <w:i/>
          <w:sz w:val="20"/>
        </w:rPr>
        <w:t>the cake</w:t>
      </w:r>
      <w:r>
        <w:rPr>
          <w:rFonts w:ascii="Arial" w:hAnsi="Arial"/>
          <w:sz w:val="20"/>
        </w:rPr>
        <w:t>, making it clear which cake</w:t>
      </w:r>
      <w:r w:rsidRPr="009D7C58">
        <w:rPr>
          <w:rFonts w:ascii="Arial" w:hAnsi="Arial"/>
          <w:sz w:val="20"/>
        </w:rPr>
        <w:t xml:space="preserve"> B is referring to (the one</w:t>
      </w:r>
      <w:r>
        <w:rPr>
          <w:rFonts w:ascii="Arial" w:hAnsi="Arial"/>
          <w:sz w:val="20"/>
        </w:rPr>
        <w:t xml:space="preserve"> with the chocolate sprinkles). In (33</w:t>
      </w:r>
      <w:r w:rsidRPr="009D7C58">
        <w:rPr>
          <w:rFonts w:ascii="Arial" w:hAnsi="Arial"/>
          <w:sz w:val="20"/>
        </w:rPr>
        <w:t>b)</w:t>
      </w:r>
      <w:r>
        <w:rPr>
          <w:rFonts w:ascii="Arial" w:hAnsi="Arial"/>
          <w:sz w:val="20"/>
        </w:rPr>
        <w:t xml:space="preserve"> and (34b)</w:t>
      </w:r>
      <w:r w:rsidRPr="009D7C58">
        <w:rPr>
          <w:rFonts w:ascii="Arial" w:hAnsi="Arial"/>
          <w:sz w:val="20"/>
        </w:rPr>
        <w:t xml:space="preserve">, </w:t>
      </w:r>
      <w:r>
        <w:rPr>
          <w:rFonts w:ascii="Arial" w:hAnsi="Arial"/>
          <w:i/>
          <w:sz w:val="20"/>
        </w:rPr>
        <w:t>with</w:t>
      </w:r>
      <w:r w:rsidRPr="009D7C58">
        <w:rPr>
          <w:rFonts w:ascii="Arial" w:hAnsi="Arial"/>
          <w:i/>
          <w:sz w:val="20"/>
        </w:rPr>
        <w:t xml:space="preserve"> the</w:t>
      </w:r>
      <w:r>
        <w:rPr>
          <w:rFonts w:ascii="Arial" w:hAnsi="Arial"/>
          <w:i/>
          <w:sz w:val="20"/>
        </w:rPr>
        <w:t xml:space="preserve"> chocolate sprinkles </w:t>
      </w:r>
      <w:r w:rsidRPr="009D7C58">
        <w:rPr>
          <w:rFonts w:ascii="Arial" w:hAnsi="Arial"/>
          <w:sz w:val="20"/>
        </w:rPr>
        <w:t>tells us something ab</w:t>
      </w:r>
      <w:r>
        <w:rPr>
          <w:rFonts w:ascii="Arial" w:hAnsi="Arial"/>
          <w:sz w:val="20"/>
        </w:rPr>
        <w:t>out the process of making the cake</w:t>
      </w:r>
      <w:r w:rsidRPr="009D7C58">
        <w:rPr>
          <w:rFonts w:ascii="Arial" w:hAnsi="Arial"/>
          <w:sz w:val="20"/>
        </w:rPr>
        <w:t xml:space="preserve"> but does not tell us anything about th</w:t>
      </w:r>
      <w:r>
        <w:rPr>
          <w:rFonts w:ascii="Arial" w:hAnsi="Arial"/>
          <w:sz w:val="20"/>
        </w:rPr>
        <w:t>e cake itself.</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One </w:t>
      </w:r>
      <w:r w:rsidRPr="009D7C58">
        <w:rPr>
          <w:rFonts w:ascii="Arial" w:hAnsi="Arial"/>
          <w:sz w:val="20"/>
        </w:rPr>
        <w:t xml:space="preserve">question to ask here is what </w:t>
      </w:r>
      <w:r>
        <w:rPr>
          <w:rFonts w:ascii="Arial" w:hAnsi="Arial"/>
          <w:i/>
          <w:sz w:val="20"/>
        </w:rPr>
        <w:t>‘t</w:t>
      </w:r>
      <w:r w:rsidRPr="009D7C58">
        <w:rPr>
          <w:rFonts w:ascii="Arial" w:hAnsi="Arial"/>
          <w:i/>
          <w:sz w:val="20"/>
        </w:rPr>
        <w:t>he</w:t>
      </w:r>
      <w:r>
        <w:rPr>
          <w:rFonts w:ascii="Arial" w:hAnsi="Arial"/>
          <w:i/>
          <w:sz w:val="20"/>
        </w:rPr>
        <w:t>’</w:t>
      </w:r>
      <w:r w:rsidRPr="009D7C58">
        <w:rPr>
          <w:rFonts w:ascii="Arial" w:hAnsi="Arial"/>
          <w:sz w:val="20"/>
        </w:rPr>
        <w:t xml:space="preserve"> means. Traditionally, this is referred to as the ‘definite article’ and is understood to mean that the speaker is referring to a specific example of the thing referred to by the noun, in this case to a specific </w:t>
      </w:r>
      <w:r>
        <w:rPr>
          <w:rFonts w:ascii="Arial" w:hAnsi="Arial"/>
          <w:sz w:val="20"/>
        </w:rPr>
        <w:t>cake</w:t>
      </w:r>
      <w:r w:rsidRPr="009D7C58">
        <w:rPr>
          <w:rFonts w:ascii="Arial" w:hAnsi="Arial"/>
          <w:sz w:val="20"/>
        </w:rPr>
        <w:t xml:space="preserve">. Let’s assume that this means that the speaker has a specific instance in mind which she thinks the hearer can identify. If we assume this, then </w:t>
      </w:r>
      <w:r>
        <w:rPr>
          <w:rFonts w:ascii="Arial" w:hAnsi="Arial"/>
          <w:sz w:val="20"/>
        </w:rPr>
        <w:t xml:space="preserve">the </w:t>
      </w:r>
      <w:r w:rsidRPr="009D7C58">
        <w:rPr>
          <w:rFonts w:ascii="Arial" w:hAnsi="Arial"/>
          <w:sz w:val="20"/>
        </w:rPr>
        <w:t xml:space="preserve">structure </w:t>
      </w:r>
      <w:r>
        <w:rPr>
          <w:rFonts w:ascii="Arial" w:hAnsi="Arial"/>
          <w:sz w:val="20"/>
        </w:rPr>
        <w:t xml:space="preserve">in </w:t>
      </w:r>
      <w:r w:rsidRPr="009D7C58">
        <w:rPr>
          <w:rFonts w:ascii="Arial" w:hAnsi="Arial"/>
          <w:sz w:val="20"/>
        </w:rPr>
        <w:t>(</w:t>
      </w:r>
      <w:r>
        <w:rPr>
          <w:rFonts w:ascii="Arial" w:hAnsi="Arial"/>
          <w:sz w:val="20"/>
        </w:rPr>
        <w:t>33a</w:t>
      </w:r>
      <w:r w:rsidRPr="009D7C58">
        <w:rPr>
          <w:rFonts w:ascii="Arial" w:hAnsi="Arial"/>
          <w:sz w:val="20"/>
        </w:rPr>
        <w:t>)</w:t>
      </w:r>
      <w:r>
        <w:rPr>
          <w:rFonts w:ascii="Arial" w:hAnsi="Arial"/>
          <w:sz w:val="20"/>
        </w:rPr>
        <w:t xml:space="preserve"> and (34a)</w:t>
      </w:r>
      <w:r w:rsidRPr="009D7C58">
        <w:rPr>
          <w:rFonts w:ascii="Arial" w:hAnsi="Arial"/>
          <w:sz w:val="20"/>
        </w:rPr>
        <w:t xml:space="preserve"> indicates that t</w:t>
      </w:r>
      <w:r>
        <w:rPr>
          <w:rFonts w:ascii="Arial" w:hAnsi="Arial"/>
          <w:sz w:val="20"/>
        </w:rPr>
        <w:t xml:space="preserve">here is a specific instance of </w:t>
      </w:r>
      <w:r>
        <w:rPr>
          <w:rFonts w:ascii="Arial" w:hAnsi="Arial"/>
          <w:i/>
          <w:sz w:val="20"/>
        </w:rPr>
        <w:t xml:space="preserve">‘cake with </w:t>
      </w:r>
      <w:r w:rsidRPr="009D7C58">
        <w:rPr>
          <w:rFonts w:ascii="Arial" w:hAnsi="Arial"/>
          <w:i/>
          <w:sz w:val="20"/>
        </w:rPr>
        <w:t>the</w:t>
      </w:r>
      <w:r>
        <w:rPr>
          <w:rFonts w:ascii="Arial" w:hAnsi="Arial"/>
          <w:i/>
          <w:sz w:val="20"/>
        </w:rPr>
        <w:t xml:space="preserve"> chocolate sprinkles</w:t>
      </w:r>
      <w:r w:rsidRPr="009D7C58">
        <w:rPr>
          <w:rFonts w:ascii="Arial" w:hAnsi="Arial"/>
          <w:i/>
          <w:sz w:val="20"/>
        </w:rPr>
        <w:t>’</w:t>
      </w:r>
      <w:r>
        <w:rPr>
          <w:rFonts w:ascii="Arial" w:hAnsi="Arial"/>
          <w:sz w:val="20"/>
        </w:rPr>
        <w:t xml:space="preserve"> which the speaker has in mind (and of course a specific set of chocolate sprinkles) while the structure in (33b) and (34b) indicates a </w:t>
      </w:r>
      <w:r w:rsidRPr="009D7C58">
        <w:rPr>
          <w:rFonts w:ascii="Arial" w:hAnsi="Arial"/>
          <w:sz w:val="20"/>
        </w:rPr>
        <w:t xml:space="preserve">specific </w:t>
      </w:r>
      <w:r>
        <w:rPr>
          <w:rFonts w:ascii="Arial" w:hAnsi="Arial"/>
          <w:i/>
          <w:sz w:val="20"/>
        </w:rPr>
        <w:t>’cake</w:t>
      </w:r>
      <w:r w:rsidRPr="009D7C58">
        <w:rPr>
          <w:rFonts w:ascii="Arial" w:hAnsi="Arial"/>
          <w:i/>
          <w:sz w:val="20"/>
        </w:rPr>
        <w:t xml:space="preserve">’ </w:t>
      </w:r>
      <w:r w:rsidRPr="009D7C58">
        <w:rPr>
          <w:rFonts w:ascii="Arial" w:hAnsi="Arial"/>
          <w:sz w:val="20"/>
        </w:rPr>
        <w:t xml:space="preserve">and then goes on </w:t>
      </w:r>
      <w:r>
        <w:rPr>
          <w:rFonts w:ascii="Arial" w:hAnsi="Arial"/>
          <w:sz w:val="20"/>
        </w:rPr>
        <w:t>tell us something about how that specific cake was made. Clearly, differences in the accessibility of particular contextual assumptions will affect the likelihood of particular interpretations</w:t>
      </w:r>
      <w:r w:rsidRPr="009D7C58">
        <w:rPr>
          <w:rFonts w:ascii="Arial" w:hAnsi="Arial"/>
          <w:sz w:val="20"/>
        </w:rPr>
        <w:t xml:space="preserve">. If A knows that there </w:t>
      </w:r>
      <w:r>
        <w:rPr>
          <w:rFonts w:ascii="Arial" w:hAnsi="Arial"/>
          <w:sz w:val="20"/>
        </w:rPr>
        <w:t>is</w:t>
      </w:r>
      <w:r w:rsidRPr="009D7C58">
        <w:rPr>
          <w:rFonts w:ascii="Arial" w:hAnsi="Arial"/>
          <w:sz w:val="20"/>
        </w:rPr>
        <w:t xml:space="preserve"> more than one </w:t>
      </w:r>
      <w:r>
        <w:rPr>
          <w:rFonts w:ascii="Arial" w:hAnsi="Arial"/>
          <w:sz w:val="20"/>
        </w:rPr>
        <w:t>cake at the party, then (33</w:t>
      </w:r>
      <w:r w:rsidRPr="009D7C58">
        <w:rPr>
          <w:rFonts w:ascii="Arial" w:hAnsi="Arial"/>
          <w:sz w:val="20"/>
        </w:rPr>
        <w:t>a)</w:t>
      </w:r>
      <w:r>
        <w:rPr>
          <w:rFonts w:ascii="Arial" w:hAnsi="Arial"/>
          <w:sz w:val="20"/>
        </w:rPr>
        <w:t>/(34a)</w:t>
      </w:r>
      <w:r w:rsidRPr="009D7C58">
        <w:rPr>
          <w:rFonts w:ascii="Arial" w:hAnsi="Arial"/>
          <w:sz w:val="20"/>
        </w:rPr>
        <w:t xml:space="preserve"> is more likely. If t</w:t>
      </w:r>
      <w:r>
        <w:rPr>
          <w:rFonts w:ascii="Arial" w:hAnsi="Arial"/>
          <w:sz w:val="20"/>
        </w:rPr>
        <w:t>here is only one cake, then (33</w:t>
      </w:r>
      <w:r w:rsidRPr="009D7C58">
        <w:rPr>
          <w:rFonts w:ascii="Arial" w:hAnsi="Arial"/>
          <w:sz w:val="20"/>
        </w:rPr>
        <w:t>b)</w:t>
      </w:r>
      <w:r>
        <w:rPr>
          <w:rFonts w:ascii="Arial" w:hAnsi="Arial"/>
          <w:sz w:val="20"/>
        </w:rPr>
        <w:t>/(34b)</w:t>
      </w:r>
      <w:r w:rsidRPr="009D7C58">
        <w:rPr>
          <w:rFonts w:ascii="Arial" w:hAnsi="Arial"/>
          <w:sz w:val="20"/>
        </w:rPr>
        <w:t xml:space="preserve"> is more likely. However, a Gricean account might be able to say a little more than this. Given A’s question, it is not clear </w:t>
      </w:r>
      <w:r>
        <w:rPr>
          <w:rFonts w:ascii="Arial" w:hAnsi="Arial"/>
          <w:sz w:val="20"/>
        </w:rPr>
        <w:t xml:space="preserve">why information about how the cake was made </w:t>
      </w:r>
      <w:r w:rsidRPr="009D7C58">
        <w:rPr>
          <w:rFonts w:ascii="Arial" w:hAnsi="Arial"/>
          <w:sz w:val="20"/>
        </w:rPr>
        <w:t>will be relevant or required information. An interpretation on which B is s</w:t>
      </w:r>
      <w:r>
        <w:rPr>
          <w:rFonts w:ascii="Arial" w:hAnsi="Arial"/>
          <w:sz w:val="20"/>
        </w:rPr>
        <w:t xml:space="preserve">aying something about the dish </w:t>
      </w:r>
      <w:r w:rsidRPr="009D7C58">
        <w:rPr>
          <w:rFonts w:ascii="Arial" w:hAnsi="Arial"/>
          <w:sz w:val="20"/>
        </w:rPr>
        <w:t>is not required for the relevance of the interpretation and would seem to be ‘more informative than is required’. Again, a relevance-theo</w:t>
      </w:r>
      <w:r>
        <w:rPr>
          <w:rFonts w:ascii="Arial" w:hAnsi="Arial"/>
          <w:sz w:val="20"/>
        </w:rPr>
        <w:t xml:space="preserve">retic account will involve the </w:t>
      </w:r>
      <w:r w:rsidR="002D7E0F">
        <w:rPr>
          <w:rFonts w:ascii="Arial" w:hAnsi="Arial"/>
          <w:sz w:val="20"/>
        </w:rPr>
        <w:t>Relevance-Guided Comprehension Heuristic</w:t>
      </w:r>
      <w:r>
        <w:rPr>
          <w:rFonts w:ascii="Arial" w:hAnsi="Arial"/>
          <w:sz w:val="20"/>
        </w:rPr>
        <w:t xml:space="preserve"> and the Presumption of Optimal R</w:t>
      </w:r>
      <w:r w:rsidRPr="009D7C58">
        <w:rPr>
          <w:rFonts w:ascii="Arial" w:hAnsi="Arial"/>
          <w:sz w:val="20"/>
        </w:rPr>
        <w:t xml:space="preserve">elevance. </w:t>
      </w:r>
      <w:r>
        <w:rPr>
          <w:rFonts w:ascii="Arial" w:hAnsi="Arial"/>
          <w:sz w:val="20"/>
        </w:rPr>
        <w:t>A</w:t>
      </w:r>
      <w:r w:rsidRPr="009D7C58">
        <w:rPr>
          <w:rFonts w:ascii="Arial" w:hAnsi="Arial"/>
          <w:sz w:val="20"/>
        </w:rPr>
        <w:t xml:space="preserve"> will look for an interpretation in order of accessibility and stop when he finds one that provides enough positive cognitive effects to justify the effort involved in processing the utterance. Again, the meaning of </w:t>
      </w:r>
      <w:r>
        <w:rPr>
          <w:rFonts w:ascii="Arial" w:hAnsi="Arial"/>
          <w:i/>
          <w:sz w:val="20"/>
        </w:rPr>
        <w:t>‘t</w:t>
      </w:r>
      <w:r w:rsidRPr="009D7C58">
        <w:rPr>
          <w:rFonts w:ascii="Arial" w:hAnsi="Arial"/>
          <w:i/>
          <w:sz w:val="20"/>
        </w:rPr>
        <w:t>he</w:t>
      </w:r>
      <w:r>
        <w:rPr>
          <w:rFonts w:ascii="Arial" w:hAnsi="Arial"/>
          <w:i/>
          <w:sz w:val="20"/>
        </w:rPr>
        <w:t>’</w:t>
      </w:r>
      <w:r w:rsidRPr="009D7C58">
        <w:rPr>
          <w:rFonts w:ascii="Arial" w:hAnsi="Arial"/>
          <w:sz w:val="20"/>
        </w:rPr>
        <w:t xml:space="preserve"> is re</w:t>
      </w:r>
      <w:r>
        <w:rPr>
          <w:rFonts w:ascii="Arial" w:hAnsi="Arial"/>
          <w:sz w:val="20"/>
        </w:rPr>
        <w:t>levant. If A knows that there i</w:t>
      </w:r>
      <w:r w:rsidRPr="009D7C58">
        <w:rPr>
          <w:rFonts w:ascii="Arial" w:hAnsi="Arial"/>
          <w:sz w:val="20"/>
        </w:rPr>
        <w:t xml:space="preserve">s more than one cake at the party, then no individual cake will be quickly accessed until the phrase </w:t>
      </w:r>
      <w:r>
        <w:rPr>
          <w:rFonts w:ascii="Arial" w:hAnsi="Arial"/>
          <w:i/>
          <w:sz w:val="20"/>
        </w:rPr>
        <w:t xml:space="preserve">with the chocolate sprinkles </w:t>
      </w:r>
      <w:r w:rsidRPr="009D7C58">
        <w:rPr>
          <w:rFonts w:ascii="Arial" w:hAnsi="Arial"/>
          <w:sz w:val="20"/>
        </w:rPr>
        <w:t xml:space="preserve">is processed, at which point either a representation of a cake </w:t>
      </w:r>
      <w:r>
        <w:rPr>
          <w:rFonts w:ascii="Arial" w:hAnsi="Arial"/>
          <w:sz w:val="20"/>
        </w:rPr>
        <w:t xml:space="preserve">with chocolate sprinkles </w:t>
      </w:r>
      <w:r w:rsidRPr="009D7C58">
        <w:rPr>
          <w:rFonts w:ascii="Arial" w:hAnsi="Arial"/>
          <w:sz w:val="20"/>
        </w:rPr>
        <w:t>will be accessed</w:t>
      </w:r>
      <w:r>
        <w:rPr>
          <w:rFonts w:ascii="Arial" w:hAnsi="Arial"/>
          <w:sz w:val="20"/>
        </w:rPr>
        <w:t>,</w:t>
      </w:r>
      <w:r w:rsidRPr="009D7C58">
        <w:rPr>
          <w:rFonts w:ascii="Arial" w:hAnsi="Arial"/>
          <w:sz w:val="20"/>
        </w:rPr>
        <w:t xml:space="preserve"> and that will be taken as the referent</w:t>
      </w:r>
      <w:r>
        <w:rPr>
          <w:rFonts w:ascii="Arial" w:hAnsi="Arial"/>
          <w:sz w:val="20"/>
        </w:rPr>
        <w:t>,</w:t>
      </w:r>
      <w:r w:rsidRPr="009D7C58">
        <w:rPr>
          <w:rFonts w:ascii="Arial" w:hAnsi="Arial"/>
          <w:sz w:val="20"/>
        </w:rPr>
        <w:t xml:space="preserve"> or A will decide that there must be a cake </w:t>
      </w:r>
      <w:r>
        <w:rPr>
          <w:rFonts w:ascii="Arial" w:hAnsi="Arial"/>
          <w:sz w:val="20"/>
        </w:rPr>
        <w:t xml:space="preserve">with chocolate sprinkles </w:t>
      </w:r>
      <w:r w:rsidRPr="009D7C58">
        <w:rPr>
          <w:rFonts w:ascii="Arial" w:hAnsi="Arial"/>
          <w:sz w:val="20"/>
        </w:rPr>
        <w:t xml:space="preserve">which B is referring to. An interpretation on which the cake is identified and B is saying that she made that cake for the party will be relevant enough to justify the effort involved in processing the utterance without any need to wonder </w:t>
      </w:r>
      <w:r>
        <w:rPr>
          <w:rFonts w:ascii="Arial" w:hAnsi="Arial"/>
          <w:sz w:val="20"/>
        </w:rPr>
        <w:t xml:space="preserve">about how </w:t>
      </w:r>
      <w:r w:rsidRPr="009D7C58">
        <w:rPr>
          <w:rFonts w:ascii="Arial" w:hAnsi="Arial"/>
          <w:sz w:val="20"/>
        </w:rPr>
        <w:t>the cake</w:t>
      </w:r>
      <w:r>
        <w:rPr>
          <w:rFonts w:ascii="Arial" w:hAnsi="Arial"/>
          <w:sz w:val="20"/>
        </w:rPr>
        <w:t xml:space="preserve"> was made</w:t>
      </w:r>
      <w:r w:rsidRPr="009D7C58">
        <w:rPr>
          <w:rFonts w:ascii="Arial" w:hAnsi="Arial"/>
          <w:sz w:val="20"/>
        </w:rPr>
        <w:t>. Suppose, however, that A knows of only one cake present at the party. In this case, that cake will be quite accessible and A will presumably assume that B is saying she made that cake. If it</w:t>
      </w:r>
      <w:r>
        <w:rPr>
          <w:rFonts w:ascii="Arial" w:hAnsi="Arial"/>
          <w:sz w:val="20"/>
        </w:rPr>
        <w:t xml:space="preserve"> has chocolate sprinkles on it</w:t>
      </w:r>
      <w:r w:rsidRPr="009D7C58">
        <w:rPr>
          <w:rFonts w:ascii="Arial" w:hAnsi="Arial"/>
          <w:sz w:val="20"/>
        </w:rPr>
        <w:t>, then can we take B to be saying that she made that cake? If so, we need to ask why we are being told about the</w:t>
      </w:r>
      <w:r>
        <w:rPr>
          <w:rFonts w:ascii="Arial" w:hAnsi="Arial"/>
          <w:sz w:val="20"/>
        </w:rPr>
        <w:t xml:space="preserve"> sprinkles</w:t>
      </w:r>
      <w:r w:rsidRPr="009D7C58">
        <w:rPr>
          <w:rFonts w:ascii="Arial" w:hAnsi="Arial"/>
          <w:sz w:val="20"/>
        </w:rPr>
        <w:t xml:space="preserve">. We might decide that B </w:t>
      </w:r>
      <w:r>
        <w:rPr>
          <w:rFonts w:ascii="Arial" w:hAnsi="Arial"/>
          <w:sz w:val="20"/>
        </w:rPr>
        <w:t>is proud of the sprinkles or of the nature of her cake. If so, that would seem to</w:t>
      </w:r>
      <w:r w:rsidRPr="009D7C58">
        <w:rPr>
          <w:rFonts w:ascii="Arial" w:hAnsi="Arial"/>
          <w:sz w:val="20"/>
        </w:rPr>
        <w:t xml:space="preserve"> be a reasonable interpretation. If the cake does not have chocolate sprinkles, then there are two possibilities: either there is another chocolate-sprinkled cake which A did not see but which B thinks A knows about or B is saying that she used chocolate sprinkles to make the cake. The prediction of</w:t>
      </w:r>
      <w:r>
        <w:rPr>
          <w:rFonts w:ascii="Arial" w:hAnsi="Arial"/>
          <w:sz w:val="20"/>
        </w:rPr>
        <w:t xml:space="preserve"> relevance theory</w:t>
      </w:r>
      <w:r w:rsidRPr="009D7C58">
        <w:rPr>
          <w:rFonts w:ascii="Arial" w:hAnsi="Arial"/>
          <w:sz w:val="20"/>
        </w:rPr>
        <w:t xml:space="preserve"> would be for the former. Why? Because A is unlikely to have accessible contextual assumptions about cakes with no sign </w:t>
      </w:r>
      <w:r>
        <w:rPr>
          <w:rFonts w:ascii="Arial" w:hAnsi="Arial"/>
          <w:sz w:val="20"/>
        </w:rPr>
        <w:t>of chocolate sprinkles on them having been</w:t>
      </w:r>
      <w:r w:rsidRPr="009D7C58">
        <w:rPr>
          <w:rFonts w:ascii="Arial" w:hAnsi="Arial"/>
          <w:sz w:val="20"/>
        </w:rPr>
        <w:t xml:space="preserve"> made using chocolate sprinkles and for the cake-maker to consider this detail important. Note that this would seem to be a testable prediction. If we create a scenario with one cake and say something like B’s utterance to someone who knows there is a party</w:t>
      </w:r>
      <w:r>
        <w:rPr>
          <w:rFonts w:ascii="Arial" w:hAnsi="Arial"/>
          <w:sz w:val="20"/>
        </w:rPr>
        <w:t>, knows</w:t>
      </w:r>
      <w:r w:rsidRPr="009D7C58">
        <w:rPr>
          <w:rFonts w:ascii="Arial" w:hAnsi="Arial"/>
          <w:sz w:val="20"/>
        </w:rPr>
        <w:t xml:space="preserve"> of </w:t>
      </w:r>
      <w:r>
        <w:rPr>
          <w:rFonts w:ascii="Arial" w:hAnsi="Arial"/>
          <w:sz w:val="20"/>
        </w:rPr>
        <w:t xml:space="preserve">only </w:t>
      </w:r>
      <w:r w:rsidRPr="009D7C58">
        <w:rPr>
          <w:rFonts w:ascii="Arial" w:hAnsi="Arial"/>
          <w:sz w:val="20"/>
        </w:rPr>
        <w:t>one cake being there</w:t>
      </w:r>
      <w:r>
        <w:rPr>
          <w:rFonts w:ascii="Arial" w:hAnsi="Arial"/>
          <w:sz w:val="20"/>
        </w:rPr>
        <w:t xml:space="preserve">, and can see no </w:t>
      </w:r>
      <w:r w:rsidRPr="009D7C58">
        <w:rPr>
          <w:rFonts w:ascii="Arial" w:hAnsi="Arial"/>
          <w:sz w:val="20"/>
        </w:rPr>
        <w:t>visible chocolate sprinkles on it, we can observe whether the hearer responds by saying something li</w:t>
      </w:r>
      <w:r>
        <w:rPr>
          <w:rFonts w:ascii="Arial" w:hAnsi="Arial"/>
          <w:sz w:val="20"/>
        </w:rPr>
        <w:t>ke (34) or something like (35</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Oh, I didn’t see a cake with chocolate sprinkles on it?</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Oh, did you use chocolate sprinkles to make it? How did you do it exactly?</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We might consider one final set of contextual assumptions here. Suppose that A and B are aware of some chocolate sprinkles which need to be used and have been talking about when and how they might be able to use them. This will mean that cognitive effects are quickly accessible when chocolate sprinkles are mentioned. A can now infer that the sprinkles A and B discussed have been used up. In this situation, the interpretation on which chocolate sprinkles were used becomes more likely.</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It seems, then, that a pragmatic account of disambiguation is plausible. Before moving on, though, we might ask whether we know much about the actual processes involved in disambiguation. In fact, psycholinguistic evidence does tell us some things which seem quite relevant. In particular, there is a significant difference between processes involved in u</w:t>
      </w:r>
      <w:r>
        <w:rPr>
          <w:rFonts w:ascii="Arial" w:hAnsi="Arial"/>
          <w:sz w:val="20"/>
        </w:rPr>
        <w:t xml:space="preserve">nderstanding utterances involving lexical ambiguity </w:t>
      </w:r>
      <w:r w:rsidRPr="009D7C58">
        <w:rPr>
          <w:rFonts w:ascii="Arial" w:hAnsi="Arial"/>
          <w:sz w:val="20"/>
        </w:rPr>
        <w:t xml:space="preserve">and </w:t>
      </w:r>
      <w:r>
        <w:rPr>
          <w:rFonts w:ascii="Arial" w:hAnsi="Arial"/>
          <w:sz w:val="20"/>
        </w:rPr>
        <w:t>those involving syntactic ambiguity</w:t>
      </w:r>
      <w:r w:rsidRPr="009D7C58">
        <w:rPr>
          <w:rFonts w:ascii="Arial" w:hAnsi="Arial"/>
          <w:sz w:val="20"/>
        </w:rPr>
        <w:t>. There is consistent evidence across a number of studies to suggest that we access all senses of ambiguous w</w:t>
      </w:r>
      <w:r>
        <w:rPr>
          <w:rFonts w:ascii="Arial" w:hAnsi="Arial"/>
          <w:sz w:val="20"/>
        </w:rPr>
        <w:t>ords when processing utterances, even though we then reject</w:t>
      </w:r>
      <w:r w:rsidRPr="009D7C58">
        <w:rPr>
          <w:rFonts w:ascii="Arial" w:hAnsi="Arial"/>
          <w:sz w:val="20"/>
        </w:rPr>
        <w:t xml:space="preserve"> all but the one we use in understanding the utterance</w:t>
      </w:r>
      <w:r>
        <w:rPr>
          <w:rFonts w:ascii="Arial" w:hAnsi="Arial"/>
          <w:sz w:val="20"/>
        </w:rPr>
        <w:t xml:space="preserve"> (the most well-known source for this is </w:t>
      </w:r>
      <w:r w:rsidRPr="009D7C58">
        <w:rPr>
          <w:rFonts w:ascii="Arial" w:hAnsi="Arial"/>
          <w:sz w:val="20"/>
        </w:rPr>
        <w:t xml:space="preserve">Swinney </w:t>
      </w:r>
      <w:r>
        <w:rPr>
          <w:rFonts w:ascii="Arial" w:hAnsi="Arial"/>
          <w:sz w:val="20"/>
        </w:rPr>
        <w:t>1979</w:t>
      </w:r>
      <w:r w:rsidRPr="009D7C58">
        <w:rPr>
          <w:rFonts w:ascii="Arial" w:hAnsi="Arial"/>
          <w:sz w:val="20"/>
        </w:rPr>
        <w:t>). For syntactically ambiguous utterances, we seem much less able to choose between different structures so it seems plausible to suggest that we go for one structure and that reanalysis involves considerable processing effort</w:t>
      </w:r>
      <w:r>
        <w:rPr>
          <w:rFonts w:ascii="Arial" w:hAnsi="Arial"/>
          <w:sz w:val="20"/>
        </w:rPr>
        <w:t xml:space="preserve"> (for an initial discussion, see van Gompel 2006</w:t>
      </w:r>
      <w:r w:rsidRPr="009D7C58">
        <w:rPr>
          <w:rFonts w:ascii="Arial" w:hAnsi="Arial"/>
          <w:sz w:val="20"/>
        </w:rPr>
        <w:t>). While there is no scope to go into this here, it seems that a full account of disambiguation would need to take account of this psycholinguistic evidence and develop an account of exactly how these processes interact with pragmatic processes in arriving a</w:t>
      </w:r>
      <w:r>
        <w:rPr>
          <w:rFonts w:ascii="Arial" w:hAnsi="Arial"/>
          <w:sz w:val="20"/>
        </w:rPr>
        <w:t>t interpretations (for discussion within a relevance-theoretic framework, see Carston 2002a).</w:t>
      </w:r>
      <w:r w:rsidRPr="009D7C58">
        <w:rPr>
          <w:rFonts w:ascii="Arial" w:hAnsi="Arial"/>
          <w:sz w:val="20"/>
        </w:rPr>
        <w:t xml:space="preserve"> At the very least, it seems that we will need to develop something more fine-grained than </w:t>
      </w:r>
      <w:r>
        <w:rPr>
          <w:rFonts w:ascii="Arial" w:hAnsi="Arial"/>
          <w:sz w:val="20"/>
        </w:rPr>
        <w:t>an</w:t>
      </w:r>
      <w:r w:rsidRPr="009D7C58">
        <w:rPr>
          <w:rFonts w:ascii="Arial" w:hAnsi="Arial"/>
          <w:sz w:val="20"/>
        </w:rPr>
        <w:t xml:space="preserve"> account which assumes we take alternative propositions as input and then use pragmatic principles to make rational choices among them.</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There are also a number of things to consider if we aim to develop Grice’s account of reference assignment. One general issue concerns the nature of the processes involved in reference assignment. Another concerns the scope of the term ‘reference assignment’, i.e. what range of things do we consider as examples of </w:t>
      </w:r>
      <w:r>
        <w:rPr>
          <w:rFonts w:ascii="Arial" w:hAnsi="Arial"/>
          <w:sz w:val="20"/>
        </w:rPr>
        <w:t xml:space="preserve">referring expressions and thus expressions which provide the input to a process of </w:t>
      </w:r>
      <w:r w:rsidRPr="009D7C58">
        <w:rPr>
          <w:rFonts w:ascii="Arial" w:hAnsi="Arial"/>
          <w:sz w:val="20"/>
        </w:rPr>
        <w:t>reference assignment?</w:t>
      </w:r>
      <w:r>
        <w:rPr>
          <w:rFonts w:ascii="Arial" w:hAnsi="Arial"/>
          <w:sz w:val="20"/>
        </w:rPr>
        <w:t xml:space="preserve"> (For discussion of the notion of ‘reference’ in general, see Powell 2010).</w:t>
      </w:r>
      <w:r w:rsidRPr="009D7C58">
        <w:rPr>
          <w:rFonts w:ascii="Arial" w:hAnsi="Arial"/>
          <w:sz w:val="20"/>
        </w:rPr>
        <w:t xml:space="preserve"> Taking these in order, we will need to develop an account of the linguistically encoded meanings of various types of referring expression. Consider pronouns such as </w:t>
      </w:r>
      <w:r w:rsidRPr="009D7C58">
        <w:rPr>
          <w:rFonts w:ascii="Arial" w:hAnsi="Arial"/>
          <w:i/>
          <w:sz w:val="20"/>
        </w:rPr>
        <w:t>he</w:t>
      </w:r>
      <w:r w:rsidRPr="009D7C58">
        <w:rPr>
          <w:rFonts w:ascii="Arial" w:hAnsi="Arial"/>
          <w:sz w:val="20"/>
        </w:rPr>
        <w:t xml:space="preserve">. We cannot claim to have accounted for the interpretation of an utterance containing this word if </w:t>
      </w:r>
      <w:r>
        <w:rPr>
          <w:rFonts w:ascii="Arial" w:hAnsi="Arial"/>
          <w:sz w:val="20"/>
        </w:rPr>
        <w:t xml:space="preserve">we </w:t>
      </w:r>
      <w:r w:rsidRPr="009D7C58">
        <w:rPr>
          <w:rFonts w:ascii="Arial" w:hAnsi="Arial"/>
          <w:sz w:val="20"/>
        </w:rPr>
        <w:t xml:space="preserve">do not say something about </w:t>
      </w:r>
      <w:r>
        <w:rPr>
          <w:rFonts w:ascii="Arial" w:hAnsi="Arial"/>
          <w:sz w:val="20"/>
        </w:rPr>
        <w:t xml:space="preserve">the </w:t>
      </w:r>
      <w:r w:rsidRPr="009D7C58">
        <w:rPr>
          <w:rFonts w:ascii="Arial" w:hAnsi="Arial"/>
          <w:sz w:val="20"/>
        </w:rPr>
        <w:t>linguistically encoded meaning</w:t>
      </w:r>
      <w:r>
        <w:rPr>
          <w:rFonts w:ascii="Arial" w:hAnsi="Arial"/>
          <w:sz w:val="20"/>
        </w:rPr>
        <w:t xml:space="preserve"> </w:t>
      </w:r>
      <w:r w:rsidRPr="009D7C58">
        <w:rPr>
          <w:rFonts w:ascii="Arial" w:hAnsi="Arial"/>
          <w:sz w:val="20"/>
        </w:rPr>
        <w:t xml:space="preserve">of </w:t>
      </w:r>
      <w:r>
        <w:rPr>
          <w:rFonts w:ascii="Arial" w:hAnsi="Arial"/>
          <w:sz w:val="20"/>
        </w:rPr>
        <w:t xml:space="preserve">this and </w:t>
      </w:r>
      <w:r w:rsidRPr="009D7C58">
        <w:rPr>
          <w:rFonts w:ascii="Arial" w:hAnsi="Arial"/>
          <w:sz w:val="20"/>
        </w:rPr>
        <w:t>similar expressions. We will need, then, to propose a way of distinguishing the linguistica</w:t>
      </w:r>
      <w:r>
        <w:rPr>
          <w:rFonts w:ascii="Arial" w:hAnsi="Arial"/>
          <w:sz w:val="20"/>
        </w:rPr>
        <w:t>lly encoded meanings of (37a-g</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w:t>
      </w:r>
      <w:r>
        <w:rPr>
          <w:rFonts w:ascii="Arial" w:hAnsi="Arial"/>
          <w:sz w:val="20"/>
        </w:rPr>
        <w:tab/>
        <w:t>He annoys</w:t>
      </w:r>
      <w:r w:rsidRPr="009D7C58">
        <w:rPr>
          <w:rFonts w:ascii="Arial" w:hAnsi="Arial"/>
          <w:sz w:val="20"/>
        </w:rPr>
        <w:t xml:space="preserve"> me.</w:t>
      </w:r>
    </w:p>
    <w:p w:rsidR="00DD7787" w:rsidRPr="000D3ABF"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sz w:val="20"/>
        </w:rPr>
      </w:pPr>
      <w:r>
        <w:rPr>
          <w:rFonts w:ascii="Arial" w:hAnsi="Arial"/>
          <w:sz w:val="20"/>
        </w:rPr>
        <w:tab/>
        <w:t>b.</w:t>
      </w:r>
      <w:r>
        <w:rPr>
          <w:rFonts w:ascii="Arial" w:hAnsi="Arial"/>
          <w:sz w:val="20"/>
        </w:rPr>
        <w:tab/>
      </w:r>
      <w:r w:rsidRPr="000D3ABF">
        <w:rPr>
          <w:rFonts w:ascii="Arial" w:hAnsi="Arial"/>
          <w:sz w:val="20"/>
        </w:rPr>
        <w:t>She annoys me.</w:t>
      </w:r>
    </w:p>
    <w:p w:rsidR="00DD7787" w:rsidRPr="000D3ABF"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sz w:val="20"/>
        </w:rPr>
      </w:pPr>
      <w:r>
        <w:rPr>
          <w:rFonts w:ascii="Arial" w:hAnsi="Arial"/>
          <w:sz w:val="20"/>
        </w:rPr>
        <w:tab/>
        <w:t>c.</w:t>
      </w:r>
      <w:r>
        <w:rPr>
          <w:rFonts w:ascii="Arial" w:hAnsi="Arial"/>
          <w:sz w:val="20"/>
        </w:rPr>
        <w:tab/>
      </w:r>
      <w:r w:rsidRPr="000D3ABF">
        <w:rPr>
          <w:rFonts w:ascii="Arial" w:hAnsi="Arial"/>
          <w:sz w:val="20"/>
        </w:rPr>
        <w:t>It annoys me.</w:t>
      </w:r>
    </w:p>
    <w:p w:rsidR="00DD7787" w:rsidRPr="000D3ABF"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sz w:val="20"/>
        </w:rPr>
      </w:pPr>
      <w:r>
        <w:rPr>
          <w:rFonts w:ascii="Arial" w:hAnsi="Arial"/>
          <w:sz w:val="20"/>
        </w:rPr>
        <w:tab/>
        <w:t>d.</w:t>
      </w:r>
      <w:r>
        <w:rPr>
          <w:rFonts w:ascii="Arial" w:hAnsi="Arial"/>
          <w:sz w:val="20"/>
        </w:rPr>
        <w:tab/>
      </w:r>
      <w:r w:rsidRPr="000D3ABF">
        <w:rPr>
          <w:rFonts w:ascii="Arial" w:hAnsi="Arial"/>
          <w:sz w:val="20"/>
        </w:rPr>
        <w:t>John annoys me.</w:t>
      </w:r>
    </w:p>
    <w:p w:rsidR="00DD7787" w:rsidRPr="000D3ABF"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sz w:val="20"/>
        </w:rPr>
      </w:pPr>
      <w:r>
        <w:rPr>
          <w:rFonts w:ascii="Arial" w:hAnsi="Arial"/>
          <w:sz w:val="20"/>
        </w:rPr>
        <w:tab/>
        <w:t>e.</w:t>
      </w:r>
      <w:r>
        <w:rPr>
          <w:rFonts w:ascii="Arial" w:hAnsi="Arial"/>
          <w:sz w:val="20"/>
        </w:rPr>
        <w:tab/>
      </w:r>
      <w:r w:rsidRPr="000D3ABF">
        <w:rPr>
          <w:rFonts w:ascii="Arial" w:hAnsi="Arial"/>
          <w:sz w:val="20"/>
        </w:rPr>
        <w:t>The man in the leather jacket annoys me.</w:t>
      </w:r>
    </w:p>
    <w:p w:rsidR="00DD7787" w:rsidRPr="000D3ABF"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sz w:val="20"/>
        </w:rPr>
      </w:pPr>
      <w:r>
        <w:rPr>
          <w:rFonts w:ascii="Arial" w:hAnsi="Arial"/>
          <w:sz w:val="20"/>
        </w:rPr>
        <w:tab/>
        <w:t>f.</w:t>
      </w:r>
      <w:r>
        <w:rPr>
          <w:rFonts w:ascii="Arial" w:hAnsi="Arial"/>
          <w:sz w:val="20"/>
        </w:rPr>
        <w:tab/>
      </w:r>
      <w:r w:rsidRPr="000D3ABF">
        <w:rPr>
          <w:rFonts w:ascii="Arial" w:hAnsi="Arial"/>
          <w:sz w:val="20"/>
        </w:rPr>
        <w:t>A man in a leather jacket annoys me.</w:t>
      </w:r>
    </w:p>
    <w:p w:rsidR="00DD7787" w:rsidRPr="000D3ABF"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sz w:val="20"/>
        </w:rPr>
      </w:pPr>
      <w:r>
        <w:rPr>
          <w:rFonts w:ascii="Arial" w:hAnsi="Arial"/>
          <w:sz w:val="20"/>
        </w:rPr>
        <w:tab/>
        <w:t>g.</w:t>
      </w:r>
      <w:r>
        <w:rPr>
          <w:rFonts w:ascii="Arial" w:hAnsi="Arial"/>
          <w:sz w:val="20"/>
        </w:rPr>
        <w:tab/>
      </w:r>
      <w:r w:rsidRPr="000D3ABF">
        <w:rPr>
          <w:rFonts w:ascii="Arial" w:hAnsi="Arial"/>
          <w:sz w:val="20"/>
        </w:rPr>
        <w:t>People annoy me.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This is a far from exhaustive list but our list of referring expressions will surely include pronouns such as </w:t>
      </w:r>
      <w:r>
        <w:rPr>
          <w:rFonts w:ascii="Arial" w:hAnsi="Arial"/>
          <w:i/>
          <w:sz w:val="20"/>
        </w:rPr>
        <w:t>he, she, it</w:t>
      </w:r>
      <w:r>
        <w:rPr>
          <w:rFonts w:ascii="Arial" w:hAnsi="Arial"/>
          <w:sz w:val="20"/>
        </w:rPr>
        <w:t xml:space="preserve"> (and others), proper names such as </w:t>
      </w:r>
      <w:r>
        <w:rPr>
          <w:rFonts w:ascii="Arial" w:hAnsi="Arial"/>
          <w:i/>
          <w:sz w:val="20"/>
        </w:rPr>
        <w:t>John</w:t>
      </w:r>
      <w:r>
        <w:rPr>
          <w:rFonts w:ascii="Arial" w:hAnsi="Arial"/>
          <w:sz w:val="20"/>
        </w:rPr>
        <w:t xml:space="preserve">, definite noun phrases such as </w:t>
      </w:r>
      <w:r>
        <w:rPr>
          <w:rFonts w:ascii="Arial" w:hAnsi="Arial"/>
          <w:i/>
          <w:sz w:val="20"/>
        </w:rPr>
        <w:t>the man in the leather jacket</w:t>
      </w:r>
      <w:r>
        <w:rPr>
          <w:rFonts w:ascii="Arial" w:hAnsi="Arial"/>
          <w:sz w:val="20"/>
        </w:rPr>
        <w:t xml:space="preserve">, and indefinite noun phrases such as </w:t>
      </w:r>
      <w:r>
        <w:rPr>
          <w:rFonts w:ascii="Arial" w:hAnsi="Arial"/>
          <w:i/>
          <w:sz w:val="20"/>
        </w:rPr>
        <w:t>a man in a leather jacket</w:t>
      </w:r>
      <w:r>
        <w:rPr>
          <w:rFonts w:ascii="Arial" w:hAnsi="Arial"/>
          <w:sz w:val="20"/>
        </w:rPr>
        <w:t xml:space="preserve"> and </w:t>
      </w:r>
      <w:r>
        <w:rPr>
          <w:rFonts w:ascii="Arial" w:hAnsi="Arial"/>
          <w:i/>
          <w:sz w:val="20"/>
        </w:rPr>
        <w:t>people</w:t>
      </w:r>
      <w:r>
        <w:rPr>
          <w:rFonts w:ascii="Arial" w:hAnsi="Arial"/>
          <w:sz w:val="20"/>
        </w:rPr>
        <w:t xml:space="preserve"> (one thing to account for, which might have already occurred to you, is that some of these expressions can lead to more than one kind of interpretation, e.g. </w:t>
      </w:r>
      <w:r>
        <w:rPr>
          <w:rFonts w:ascii="Arial" w:hAnsi="Arial"/>
          <w:i/>
          <w:sz w:val="20"/>
        </w:rPr>
        <w:t>’a man in a leather jacket’</w:t>
      </w:r>
      <w:r>
        <w:rPr>
          <w:rFonts w:ascii="Arial" w:hAnsi="Arial"/>
          <w:sz w:val="20"/>
        </w:rPr>
        <w:t xml:space="preserve"> could refer to a specific man or a ‘generic’ interpretation where it is taken to mean that the speaker is annoyed whenever she encounters any man in a leather jacket). </w:t>
      </w:r>
      <w:r w:rsidRPr="009D7C58">
        <w:rPr>
          <w:rFonts w:ascii="Arial" w:hAnsi="Arial"/>
          <w:sz w:val="20"/>
        </w:rPr>
        <w:t xml:space="preserve">As we saw above, Grice said nothing about how referents are assigned to referring expressions but merely suggested that we needed to know the intended referent in order to be able to identify ‘what is said’ by an utterance. Wilson and Sperber (1981) pointed out that processes of reference assignment must be guided by pragmatic principles. To give an account </w:t>
      </w:r>
      <w:r>
        <w:rPr>
          <w:rFonts w:ascii="Arial" w:hAnsi="Arial"/>
          <w:sz w:val="20"/>
        </w:rPr>
        <w:t xml:space="preserve">of </w:t>
      </w:r>
      <w:r w:rsidRPr="009D7C58">
        <w:rPr>
          <w:rFonts w:ascii="Arial" w:hAnsi="Arial"/>
          <w:sz w:val="20"/>
        </w:rPr>
        <w:t xml:space="preserve">how referents are assigned, we also need to give an account of the linguistically encoded meanings of referring expressions such as </w:t>
      </w:r>
      <w:r w:rsidRPr="009D7C58">
        <w:rPr>
          <w:rFonts w:ascii="Arial" w:hAnsi="Arial"/>
          <w:i/>
          <w:sz w:val="20"/>
        </w:rPr>
        <w:t xml:space="preserve">he, she, it, John </w:t>
      </w:r>
      <w:r w:rsidRPr="009D7C58">
        <w:rPr>
          <w:rFonts w:ascii="Arial" w:hAnsi="Arial"/>
          <w:sz w:val="20"/>
        </w:rPr>
        <w:t xml:space="preserve">and </w:t>
      </w:r>
      <w:r w:rsidRPr="009D7C58">
        <w:rPr>
          <w:rFonts w:ascii="Arial" w:hAnsi="Arial"/>
          <w:i/>
          <w:sz w:val="20"/>
        </w:rPr>
        <w:t>the man in the leather jacket</w:t>
      </w:r>
      <w:r w:rsidRPr="009D7C58">
        <w:rPr>
          <w:rFonts w:ascii="Arial" w:hAnsi="Arial"/>
          <w:sz w:val="20"/>
        </w:rPr>
        <w:t xml:space="preserve">. We will return to this question when we look at the distinction between </w:t>
      </w:r>
      <w:r>
        <w:rPr>
          <w:rFonts w:ascii="Arial" w:hAnsi="Arial"/>
          <w:sz w:val="20"/>
        </w:rPr>
        <w:t>‘</w:t>
      </w:r>
      <w:r w:rsidRPr="009D7C58">
        <w:rPr>
          <w:rFonts w:ascii="Arial" w:hAnsi="Arial"/>
          <w:sz w:val="20"/>
        </w:rPr>
        <w:t>conceptual</w:t>
      </w:r>
      <w:r>
        <w:rPr>
          <w:rFonts w:ascii="Arial" w:hAnsi="Arial"/>
          <w:sz w:val="20"/>
        </w:rPr>
        <w:t>’</w:t>
      </w:r>
      <w:r w:rsidRPr="009D7C58">
        <w:rPr>
          <w:rFonts w:ascii="Arial" w:hAnsi="Arial"/>
          <w:sz w:val="20"/>
        </w:rPr>
        <w:t xml:space="preserve"> and </w:t>
      </w:r>
      <w:r>
        <w:rPr>
          <w:rFonts w:ascii="Arial" w:hAnsi="Arial"/>
          <w:sz w:val="20"/>
        </w:rPr>
        <w:t>‘</w:t>
      </w:r>
      <w:r w:rsidRPr="009D7C58">
        <w:rPr>
          <w:rFonts w:ascii="Arial" w:hAnsi="Arial"/>
          <w:sz w:val="20"/>
        </w:rPr>
        <w:t>pr</w:t>
      </w:r>
      <w:r>
        <w:rPr>
          <w:rFonts w:ascii="Arial" w:hAnsi="Arial"/>
          <w:sz w:val="20"/>
        </w:rPr>
        <w:t>ocedural’ meaning in chapter eight</w:t>
      </w:r>
      <w:r w:rsidRPr="009D7C58">
        <w:rPr>
          <w:rFonts w:ascii="Arial" w:hAnsi="Arial"/>
          <w:sz w:val="20"/>
        </w:rPr>
        <w:t xml:space="preserve">. </w:t>
      </w:r>
      <w:r>
        <w:rPr>
          <w:rFonts w:ascii="Arial" w:hAnsi="Arial"/>
          <w:sz w:val="20"/>
        </w:rPr>
        <w:t>I will say a little about the</w:t>
      </w:r>
      <w:r w:rsidRPr="009D7C58">
        <w:rPr>
          <w:rFonts w:ascii="Arial" w:hAnsi="Arial"/>
          <w:sz w:val="20"/>
        </w:rPr>
        <w:t xml:space="preserve"> notion </w:t>
      </w:r>
      <w:r>
        <w:rPr>
          <w:rFonts w:ascii="Arial" w:hAnsi="Arial"/>
          <w:sz w:val="20"/>
        </w:rPr>
        <w:t xml:space="preserve">of procedural meaning </w:t>
      </w:r>
      <w:r w:rsidRPr="009D7C58">
        <w:rPr>
          <w:rFonts w:ascii="Arial" w:hAnsi="Arial"/>
          <w:sz w:val="20"/>
        </w:rPr>
        <w:t>here.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Utterance interpretation involves a series of processes or procedures. We access encoded meanings, identify referents, disambiguate ambiguous expressions, recover ellipsed material, supply contextual assumptions, work out implicatures</w:t>
      </w:r>
      <w:r>
        <w:rPr>
          <w:rFonts w:ascii="Arial" w:hAnsi="Arial"/>
          <w:sz w:val="20"/>
        </w:rPr>
        <w:t>,</w:t>
      </w:r>
      <w:r w:rsidRPr="009D7C58">
        <w:rPr>
          <w:rFonts w:ascii="Arial" w:hAnsi="Arial"/>
          <w:sz w:val="20"/>
        </w:rPr>
        <w:t xml:space="preserve"> and so on. Sperber and Wilson, Blakemore (1987, 2002) and others working within</w:t>
      </w:r>
      <w:r>
        <w:rPr>
          <w:rFonts w:ascii="Arial" w:hAnsi="Arial"/>
          <w:sz w:val="20"/>
        </w:rPr>
        <w:t xml:space="preserve"> relevance theory</w:t>
      </w:r>
      <w:r w:rsidRPr="009D7C58">
        <w:rPr>
          <w:rFonts w:ascii="Arial" w:hAnsi="Arial"/>
          <w:sz w:val="20"/>
        </w:rPr>
        <w:t xml:space="preserve"> have developed the notion that linguistically encoded meanings come in two varieties. ‘Conceptual’ meaning occurs when particular linguistic expressions encode conceptual representations. The process of understanding the sense of an expression with conceptual meaning is simply one of accessing and using the encoded concept. Other expressions are assumed to have ‘procedural’ meanings, i.e. they encode procedures which are followed in carrying out the overall process of utterance interpretation. Three words with conceptual meanings are</w:t>
      </w:r>
      <w:r>
        <w:rPr>
          <w:rFonts w:ascii="Arial" w:hAnsi="Arial"/>
          <w:sz w:val="20"/>
        </w:rPr>
        <w:t xml:space="preserve"> </w:t>
      </w:r>
      <w:r>
        <w:rPr>
          <w:rFonts w:ascii="Arial" w:hAnsi="Arial"/>
          <w:i/>
          <w:sz w:val="20"/>
        </w:rPr>
        <w:t>animals</w:t>
      </w:r>
      <w:r>
        <w:rPr>
          <w:rFonts w:ascii="Arial" w:hAnsi="Arial"/>
          <w:sz w:val="20"/>
        </w:rPr>
        <w:t xml:space="preserve">, </w:t>
      </w:r>
      <w:r>
        <w:rPr>
          <w:rFonts w:ascii="Arial" w:hAnsi="Arial"/>
          <w:i/>
          <w:sz w:val="20"/>
        </w:rPr>
        <w:t>c</w:t>
      </w:r>
      <w:r w:rsidRPr="009D7C58">
        <w:rPr>
          <w:rFonts w:ascii="Arial" w:hAnsi="Arial"/>
          <w:i/>
          <w:sz w:val="20"/>
        </w:rPr>
        <w:t>hildren</w:t>
      </w:r>
      <w:r>
        <w:rPr>
          <w:rFonts w:ascii="Arial" w:hAnsi="Arial"/>
          <w:i/>
          <w:sz w:val="20"/>
        </w:rPr>
        <w:t xml:space="preserve"> </w:t>
      </w:r>
      <w:r>
        <w:rPr>
          <w:rFonts w:ascii="Arial" w:hAnsi="Arial"/>
          <w:sz w:val="20"/>
        </w:rPr>
        <w:t xml:space="preserve">and, arguably, </w:t>
      </w:r>
      <w:r>
        <w:rPr>
          <w:rFonts w:ascii="Arial" w:hAnsi="Arial"/>
          <w:i/>
          <w:sz w:val="20"/>
        </w:rPr>
        <w:t>and</w:t>
      </w:r>
      <w:r>
        <w:rPr>
          <w:rFonts w:ascii="Arial" w:hAnsi="Arial"/>
          <w:sz w:val="20"/>
        </w:rPr>
        <w:t xml:space="preserve">. We can assume that to understand </w:t>
      </w:r>
      <w:r w:rsidRPr="009D7C58">
        <w:rPr>
          <w:rFonts w:ascii="Arial" w:hAnsi="Arial"/>
          <w:sz w:val="20"/>
        </w:rPr>
        <w:t xml:space="preserve">utterances containing these words </w:t>
      </w:r>
      <w:r>
        <w:rPr>
          <w:rFonts w:ascii="Arial" w:hAnsi="Arial"/>
          <w:sz w:val="20"/>
        </w:rPr>
        <w:t>we need to access</w:t>
      </w:r>
      <w:r w:rsidRPr="009D7C58">
        <w:rPr>
          <w:rFonts w:ascii="Arial" w:hAnsi="Arial"/>
          <w:sz w:val="20"/>
        </w:rPr>
        <w:t xml:space="preserve"> the </w:t>
      </w:r>
      <w:r>
        <w:rPr>
          <w:rFonts w:ascii="Arial" w:hAnsi="Arial"/>
          <w:sz w:val="20"/>
        </w:rPr>
        <w:t>named concepts and incorporate</w:t>
      </w:r>
      <w:r w:rsidRPr="009D7C58">
        <w:rPr>
          <w:rFonts w:ascii="Arial" w:hAnsi="Arial"/>
          <w:sz w:val="20"/>
        </w:rPr>
        <w:t xml:space="preserve"> them in</w:t>
      </w:r>
      <w:r>
        <w:rPr>
          <w:rFonts w:ascii="Arial" w:hAnsi="Arial"/>
          <w:sz w:val="20"/>
        </w:rPr>
        <w:t xml:space="preserve">to conceptual representations. Consider, for example, the following show-business utterance, which refers to a cliché developed from an original remark by the actor </w:t>
      </w:r>
      <w:r w:rsidRPr="009D7C58">
        <w:rPr>
          <w:rFonts w:ascii="Arial" w:hAnsi="Arial"/>
          <w:sz w:val="20"/>
        </w:rPr>
        <w:t>WC Fields: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I n</w:t>
      </w:r>
      <w:r w:rsidRPr="009D7C58">
        <w:rPr>
          <w:rFonts w:ascii="Arial" w:hAnsi="Arial"/>
          <w:sz w:val="20"/>
        </w:rPr>
        <w:t>ever work with children</w:t>
      </w:r>
      <w:r>
        <w:rPr>
          <w:rFonts w:ascii="Arial" w:hAnsi="Arial"/>
          <w:sz w:val="20"/>
        </w:rPr>
        <w:t xml:space="preserve"> and animals</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The overall process of </w:t>
      </w:r>
      <w:r w:rsidRPr="009D7C58">
        <w:rPr>
          <w:rFonts w:ascii="Arial" w:hAnsi="Arial"/>
          <w:sz w:val="20"/>
        </w:rPr>
        <w:t>understanding this utterance involves accessing the concept</w:t>
      </w:r>
      <w:r>
        <w:rPr>
          <w:rFonts w:ascii="Arial" w:hAnsi="Arial"/>
          <w:sz w:val="20"/>
        </w:rPr>
        <w:t xml:space="preserve">s {ANIMALS}, {&amp;} and {CHILDREN} </w:t>
      </w:r>
      <w:r w:rsidRPr="009D7C58">
        <w:rPr>
          <w:rFonts w:ascii="Arial" w:hAnsi="Arial"/>
          <w:sz w:val="20"/>
        </w:rPr>
        <w:t>and then integrating them into a larger unit whose meaning is predictable from the meanings of the parts: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CHILDREN &amp; ANIMALS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Notice, by the way, that this utterance is syntactically ambiguous. It could mean that the speaker never works with children and never works with animals, or tat the speaker never works with both together (a less likely interpretation, of course). So disambiguating this utterance involves representing one of its possible structures to the utterance as well as disambiguating individual words.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9D7C58">
        <w:rPr>
          <w:rFonts w:ascii="Arial" w:hAnsi="Arial"/>
          <w:sz w:val="20"/>
        </w:rPr>
        <w:t xml:space="preserve">An example of a word with procedural meaning is </w:t>
      </w:r>
      <w:r w:rsidRPr="009D7C58">
        <w:rPr>
          <w:rFonts w:ascii="Arial" w:hAnsi="Arial"/>
          <w:i/>
          <w:sz w:val="20"/>
        </w:rPr>
        <w:t xml:space="preserve">but. </w:t>
      </w:r>
      <w:r w:rsidRPr="009D7C58">
        <w:rPr>
          <w:rFonts w:ascii="Arial" w:hAnsi="Arial"/>
          <w:sz w:val="20"/>
        </w:rPr>
        <w:t xml:space="preserve">The assumption is that this word </w:t>
      </w:r>
      <w:r>
        <w:rPr>
          <w:rFonts w:ascii="Arial" w:hAnsi="Arial"/>
          <w:sz w:val="20"/>
        </w:rPr>
        <w:t>makes accessible</w:t>
      </w:r>
      <w:r w:rsidRPr="009D7C58">
        <w:rPr>
          <w:rFonts w:ascii="Arial" w:hAnsi="Arial"/>
          <w:sz w:val="20"/>
        </w:rPr>
        <w:t xml:space="preserve"> a particular </w:t>
      </w:r>
      <w:r>
        <w:rPr>
          <w:rFonts w:ascii="Arial" w:hAnsi="Arial"/>
          <w:sz w:val="20"/>
        </w:rPr>
        <w:t xml:space="preserve">way </w:t>
      </w:r>
      <w:r w:rsidRPr="009D7C58">
        <w:rPr>
          <w:rFonts w:ascii="Arial" w:hAnsi="Arial"/>
          <w:sz w:val="20"/>
        </w:rPr>
        <w:t>of processing an utterance containing it (another way to say this is to say that this word ‘constrains’ the interpretation of utterances containing it). We might illustrate this by compari</w:t>
      </w:r>
      <w:r>
        <w:rPr>
          <w:rFonts w:ascii="Arial" w:hAnsi="Arial"/>
          <w:sz w:val="20"/>
        </w:rPr>
        <w:t>ng (40) and (41</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It’s a beautiful day and my exam is a week away.</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It’s a beautiful day but my exam is a week away.</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We might argue that they express the same conjunction of two propositions but that the use of </w:t>
      </w:r>
      <w:r w:rsidRPr="009D7C58">
        <w:rPr>
          <w:rFonts w:ascii="Arial" w:hAnsi="Arial"/>
          <w:i/>
          <w:sz w:val="20"/>
        </w:rPr>
        <w:t>but</w:t>
      </w:r>
      <w:r>
        <w:rPr>
          <w:rFonts w:ascii="Arial" w:hAnsi="Arial"/>
          <w:sz w:val="20"/>
        </w:rPr>
        <w:t xml:space="preserve"> in (41</w:t>
      </w:r>
      <w:r w:rsidRPr="009D7C58">
        <w:rPr>
          <w:rFonts w:ascii="Arial" w:hAnsi="Arial"/>
          <w:sz w:val="20"/>
        </w:rPr>
        <w:t xml:space="preserve">) guides us towards an interpretation where the second conjunct contradicts something we might have inferred on the basis of the first conjunct. </w:t>
      </w:r>
      <w:r>
        <w:rPr>
          <w:rFonts w:ascii="Arial" w:hAnsi="Arial"/>
          <w:sz w:val="20"/>
        </w:rPr>
        <w:t xml:space="preserve">A likely interpretation of (40) would be one which sees the speaker as sharing a similar attitude to each of the two propositions expressed in the conjunction (that ‘it’s a beautiful day’ and that ‘my exam is a week away’). This might lead to implicatures such as that the speaker is especially happy today because the relative remoteness of the exam means she can take advantage of the beautiful day without worrying too much about the exam. Another possibility is that there are implicatures which follow from the conjunction of the beautiful day and the week between now and the exam (e.g. there may be things I can do if it’s true both that it’s a beautiful day and my exam isn’t happening in the next day or two). A likely interpretation of (41), by contrast, will be one where the speaker is suggesting that the relative closeness of the exam means she can’t make the most of the beautiful day, or that her happiness at the beautiful day is diminished to some extent because of the imminence of the exam. </w:t>
      </w:r>
      <w:r w:rsidRPr="009D7C58">
        <w:rPr>
          <w:rFonts w:ascii="Arial" w:hAnsi="Arial"/>
          <w:sz w:val="20"/>
        </w:rPr>
        <w:t>We will look at the notion of procedural mea</w:t>
      </w:r>
      <w:r>
        <w:rPr>
          <w:rFonts w:ascii="Arial" w:hAnsi="Arial"/>
          <w:sz w:val="20"/>
        </w:rPr>
        <w:t>ning in more detail in chapter eight</w:t>
      </w:r>
      <w:r w:rsidRPr="009D7C58">
        <w:rPr>
          <w:rFonts w:ascii="Arial" w:hAnsi="Arial"/>
          <w:sz w:val="20"/>
        </w:rPr>
        <w:t xml:space="preserve"> (if you’d like to find out more now</w:t>
      </w:r>
      <w:r>
        <w:rPr>
          <w:rFonts w:ascii="Arial" w:hAnsi="Arial"/>
          <w:sz w:val="20"/>
        </w:rPr>
        <w:t>, either look ahead to chapter eight</w:t>
      </w:r>
      <w:r w:rsidRPr="009D7C58">
        <w:rPr>
          <w:rFonts w:ascii="Arial" w:hAnsi="Arial"/>
          <w:sz w:val="20"/>
        </w:rPr>
        <w:t xml:space="preserve"> or see discussion in Blakemore 1987, 2002, 2004; Wilson and Sperber 1993).</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Within this approach, pronouns such as </w:t>
      </w:r>
      <w:r>
        <w:rPr>
          <w:rFonts w:ascii="Arial" w:hAnsi="Arial"/>
          <w:i/>
          <w:sz w:val="20"/>
        </w:rPr>
        <w:t xml:space="preserve">he, she </w:t>
      </w:r>
      <w:r w:rsidRPr="00806BCA">
        <w:rPr>
          <w:rFonts w:ascii="Arial" w:hAnsi="Arial"/>
          <w:sz w:val="20"/>
        </w:rPr>
        <w:t>and</w:t>
      </w:r>
      <w:r w:rsidRPr="009D7C58">
        <w:rPr>
          <w:rFonts w:ascii="Arial" w:hAnsi="Arial"/>
          <w:i/>
          <w:sz w:val="20"/>
        </w:rPr>
        <w:t xml:space="preserve"> it</w:t>
      </w:r>
      <w:r w:rsidRPr="009D7C58">
        <w:rPr>
          <w:rFonts w:ascii="Arial" w:hAnsi="Arial"/>
          <w:sz w:val="20"/>
        </w:rPr>
        <w:t xml:space="preserve"> will be seen as encoding procedural meanings. First, they guide the hearer to look for a referent. Second, their encoded meanings guide the hearer to look in a particular ‘direction’ for a referent. We can see this because we can see that the referent we will arrive at for the s</w:t>
      </w:r>
      <w:r>
        <w:rPr>
          <w:rFonts w:ascii="Arial" w:hAnsi="Arial"/>
          <w:sz w:val="20"/>
        </w:rPr>
        <w:t>ubject will be different in each case for (37a), (37b) and (37</w:t>
      </w:r>
      <w:r w:rsidRPr="009D7C58">
        <w:rPr>
          <w:rFonts w:ascii="Arial" w:hAnsi="Arial"/>
          <w:sz w:val="20"/>
        </w:rPr>
        <w:t xml:space="preserve">c). Part of our account will involve developing an account of the encoded meanings of these pronouns. We might then go on to look at how the meanings of proper names are stored and recovered. Finally, we might look at what is encoded by definite and </w:t>
      </w:r>
      <w:r>
        <w:rPr>
          <w:rFonts w:ascii="Arial" w:hAnsi="Arial"/>
          <w:sz w:val="20"/>
        </w:rPr>
        <w:t>indefinite noun phrases as in (37</w:t>
      </w:r>
      <w:r w:rsidRPr="009D7C58">
        <w:rPr>
          <w:rFonts w:ascii="Arial" w:hAnsi="Arial"/>
          <w:sz w:val="20"/>
        </w:rPr>
        <w:t>e) and (</w:t>
      </w:r>
      <w:r>
        <w:rPr>
          <w:rFonts w:ascii="Arial" w:hAnsi="Arial"/>
          <w:sz w:val="20"/>
        </w:rPr>
        <w:t>37f-g) respectively</w:t>
      </w:r>
      <w:r w:rsidRPr="009D7C58">
        <w:rPr>
          <w:rFonts w:ascii="Arial" w:hAnsi="Arial"/>
          <w:sz w:val="20"/>
        </w:rPr>
        <w:t>. A full account of reference assignment will require a proposal about these encoded meanings</w:t>
      </w:r>
      <w:r>
        <w:rPr>
          <w:rFonts w:ascii="Arial" w:hAnsi="Arial"/>
          <w:sz w:val="20"/>
        </w:rPr>
        <w:t xml:space="preserve"> as well as the processes of inferring actual referents</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As well as developing accounts of particular expressions, we also need to make a decision about what counts as a referring expression. We might, for example, consider whether tense markers are referring expressions. This seems a reasonable assumption. </w:t>
      </w:r>
      <w:r>
        <w:rPr>
          <w:rFonts w:ascii="Arial" w:hAnsi="Arial"/>
          <w:sz w:val="20"/>
        </w:rPr>
        <w:t>On this view</w:t>
      </w:r>
      <w:r w:rsidRPr="009D7C58">
        <w:rPr>
          <w:rFonts w:ascii="Arial" w:hAnsi="Arial"/>
          <w:sz w:val="20"/>
        </w:rPr>
        <w:t>, accounting for the meanings of (</w:t>
      </w:r>
      <w:r>
        <w:rPr>
          <w:rFonts w:ascii="Arial" w:hAnsi="Arial"/>
          <w:sz w:val="20"/>
        </w:rPr>
        <w:t>42a</w:t>
      </w:r>
      <w:r w:rsidRPr="009D7C58">
        <w:rPr>
          <w:rFonts w:ascii="Arial" w:hAnsi="Arial"/>
          <w:sz w:val="20"/>
        </w:rPr>
        <w:t>-d) will involve inferring a time referent for when my going swimming will take or has taken place: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a.</w:t>
      </w:r>
      <w:r w:rsidRPr="009D7C58">
        <w:rPr>
          <w:rFonts w:ascii="Arial" w:hAnsi="Arial"/>
          <w:sz w:val="20"/>
        </w:rPr>
        <w:tab/>
        <w:t>I go swimming on Thursday.</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b.</w:t>
      </w:r>
      <w:r w:rsidRPr="009D7C58">
        <w:rPr>
          <w:rFonts w:ascii="Arial" w:hAnsi="Arial"/>
          <w:sz w:val="20"/>
        </w:rPr>
        <w:tab/>
        <w:t>I go swimming on Thursdays.</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c.</w:t>
      </w:r>
      <w:r w:rsidRPr="009D7C58">
        <w:rPr>
          <w:rFonts w:ascii="Arial" w:hAnsi="Arial"/>
          <w:sz w:val="20"/>
        </w:rPr>
        <w:tab/>
        <w:t>I went swimming on Thursday.</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d.</w:t>
      </w:r>
      <w:r w:rsidRPr="009D7C58">
        <w:rPr>
          <w:rFonts w:ascii="Arial" w:hAnsi="Arial"/>
          <w:sz w:val="20"/>
        </w:rPr>
        <w:tab/>
        <w:t>I’m going swimming on Thursday.</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This brief discussion has not approached a full account of these processes, but it should indicate both that it is plausible to consider disambiguation and reference assignment as </w:t>
      </w:r>
      <w:r>
        <w:rPr>
          <w:rFonts w:ascii="Arial" w:hAnsi="Arial"/>
          <w:sz w:val="20"/>
        </w:rPr>
        <w:t xml:space="preserve">processes which lie </w:t>
      </w:r>
      <w:r w:rsidRPr="009D7C58">
        <w:rPr>
          <w:rFonts w:ascii="Arial" w:hAnsi="Arial"/>
          <w:sz w:val="20"/>
        </w:rPr>
        <w:t>within the scope of a (semantic and) pragmatic theory and that developing such an account is not a simple, straightforward matter. In the next section, we will look at some other processes involved in working out the explicatures of utterances.</w:t>
      </w:r>
    </w:p>
    <w:p w:rsidR="00DD7787" w:rsidRPr="008A3B1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8A3B1A">
        <w:rPr>
          <w:rFonts w:ascii="Arial" w:hAnsi="Arial"/>
          <w:sz w:val="20"/>
        </w:rPr>
        <w:t>. . . . .</w:t>
      </w:r>
    </w:p>
    <w:p w:rsidR="00DD7787" w:rsidRPr="008A3B1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8A3B1A">
        <w:rPr>
          <w:rFonts w:ascii="Arial" w:hAnsi="Arial"/>
          <w:sz w:val="18"/>
          <w:szCs w:val="18"/>
        </w:rPr>
        <w:t xml:space="preserve">EXERCISE </w:t>
      </w:r>
      <w:r>
        <w:rPr>
          <w:rFonts w:ascii="Arial" w:hAnsi="Arial"/>
          <w:sz w:val="18"/>
          <w:szCs w:val="18"/>
        </w:rPr>
        <w:t>5.3</w:t>
      </w:r>
      <w:r w:rsidRPr="008A3B1A">
        <w:rPr>
          <w:rFonts w:ascii="Arial" w:hAnsi="Arial"/>
          <w:sz w:val="18"/>
          <w:szCs w:val="18"/>
        </w:rPr>
        <w:t>:</w:t>
      </w:r>
    </w:p>
    <w:p w:rsidR="00DD7787" w:rsidRPr="008A3B1A" w:rsidRDefault="00DD7787" w:rsidP="00D73556">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szCs w:val="18"/>
        </w:rPr>
      </w:pPr>
      <w:r w:rsidRPr="008A3B1A">
        <w:rPr>
          <w:rFonts w:ascii="Arial" w:hAnsi="Arial"/>
          <w:sz w:val="18"/>
          <w:szCs w:val="18"/>
        </w:rPr>
        <w:t>Y</w:t>
      </w:r>
      <w:r>
        <w:rPr>
          <w:rFonts w:ascii="Arial" w:hAnsi="Arial"/>
          <w:sz w:val="18"/>
          <w:szCs w:val="18"/>
        </w:rPr>
        <w:t>ou are now ready to work on exercise 5.3 which looks in a little more detail at the processes involved in disambiguation and reference assignment.</w:t>
      </w:r>
    </w:p>
    <w:p w:rsidR="00DD7787" w:rsidRPr="008A3B1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8A3B1A">
        <w:rPr>
          <w:rFonts w:ascii="Arial" w:hAnsi="Arial"/>
          <w:sz w:val="20"/>
        </w:rPr>
        <w:t>. . . . .</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pStyle w:val="ListParagraph"/>
        <w:numPr>
          <w:ilvl w:val="2"/>
          <w:numId w:val="6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9D7C58">
        <w:rPr>
          <w:rFonts w:ascii="Arial" w:hAnsi="Arial"/>
          <w:i/>
          <w:sz w:val="20"/>
        </w:rPr>
        <w:t>Other processes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We have seen that disambiguation and reference assignment are pragmatically guided processes involved in the recovery of explicatures. What other processes are involved? One important phenomenon here is ellipsis. We need to work out what material needs to be recovered whenever we come acros</w:t>
      </w:r>
      <w:r>
        <w:rPr>
          <w:rFonts w:ascii="Arial" w:hAnsi="Arial"/>
          <w:sz w:val="20"/>
        </w:rPr>
        <w:t>s elliptical utterances such as (</w:t>
      </w:r>
      <w:r w:rsidRPr="009D7C58">
        <w:rPr>
          <w:rFonts w:ascii="Arial" w:hAnsi="Arial"/>
          <w:sz w:val="20"/>
        </w:rPr>
        <w:t>4</w:t>
      </w:r>
      <w:r>
        <w:rPr>
          <w:rFonts w:ascii="Arial" w:hAnsi="Arial"/>
          <w:sz w:val="20"/>
        </w:rPr>
        <w:t>3</w:t>
      </w:r>
      <w:r w:rsidRPr="009D7C58">
        <w:rPr>
          <w:rFonts w:ascii="Arial" w:hAnsi="Arial"/>
          <w:sz w:val="20"/>
        </w:rPr>
        <w:t>a-d):</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a.</w:t>
      </w:r>
      <w:r w:rsidRPr="009D7C58">
        <w:rPr>
          <w:rFonts w:ascii="Arial" w:hAnsi="Arial"/>
          <w:sz w:val="20"/>
        </w:rPr>
        <w:tab/>
        <w:t>John has too.</w:t>
      </w:r>
    </w:p>
    <w:p w:rsidR="00DD7787" w:rsidRPr="000D3ABF"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w:t>
      </w:r>
      <w:r>
        <w:rPr>
          <w:rFonts w:ascii="Arial" w:hAnsi="Arial"/>
          <w:sz w:val="20"/>
        </w:rPr>
        <w:tab/>
      </w:r>
      <w:r w:rsidRPr="000D3ABF">
        <w:rPr>
          <w:rFonts w:ascii="Arial" w:hAnsi="Arial"/>
          <w:sz w:val="20"/>
        </w:rPr>
        <w:t>I will if you will.</w:t>
      </w:r>
    </w:p>
    <w:p w:rsidR="00DD7787" w:rsidRPr="000D3ABF"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Pr>
          <w:rFonts w:ascii="Arial" w:hAnsi="Arial"/>
          <w:sz w:val="20"/>
        </w:rPr>
        <w:tab/>
        <w:t>c.</w:t>
      </w:r>
      <w:r>
        <w:rPr>
          <w:rFonts w:ascii="Arial" w:hAnsi="Arial"/>
          <w:sz w:val="20"/>
        </w:rPr>
        <w:tab/>
      </w:r>
      <w:r w:rsidRPr="000D3ABF">
        <w:rPr>
          <w:rFonts w:ascii="Arial" w:hAnsi="Arial"/>
          <w:sz w:val="20"/>
        </w:rPr>
        <w:t>Honestly?</w:t>
      </w:r>
    </w:p>
    <w:p w:rsidR="00DD7787" w:rsidRPr="000D3ABF"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Pr>
          <w:rFonts w:ascii="Arial" w:hAnsi="Arial"/>
          <w:sz w:val="20"/>
        </w:rPr>
        <w:tab/>
        <w:t>d.</w:t>
      </w:r>
      <w:r>
        <w:rPr>
          <w:rFonts w:ascii="Arial" w:hAnsi="Arial"/>
          <w:sz w:val="20"/>
        </w:rPr>
        <w:tab/>
      </w:r>
      <w:r w:rsidRPr="000D3ABF">
        <w:rPr>
          <w:rFonts w:ascii="Arial" w:hAnsi="Arial"/>
          <w:sz w:val="20"/>
        </w:rPr>
        <w:t>Drives me mad!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I</w:t>
      </w:r>
      <w:r>
        <w:rPr>
          <w:rFonts w:ascii="Arial" w:hAnsi="Arial"/>
          <w:sz w:val="20"/>
        </w:rPr>
        <w:t>n the case of (</w:t>
      </w:r>
      <w:r w:rsidRPr="009D7C58">
        <w:rPr>
          <w:rFonts w:ascii="Arial" w:hAnsi="Arial"/>
          <w:sz w:val="20"/>
        </w:rPr>
        <w:t>4</w:t>
      </w:r>
      <w:r>
        <w:rPr>
          <w:rFonts w:ascii="Arial" w:hAnsi="Arial"/>
          <w:sz w:val="20"/>
        </w:rPr>
        <w:t>3a) and (</w:t>
      </w:r>
      <w:r w:rsidRPr="009D7C58">
        <w:rPr>
          <w:rFonts w:ascii="Arial" w:hAnsi="Arial"/>
          <w:sz w:val="20"/>
        </w:rPr>
        <w:t>4</w:t>
      </w:r>
      <w:r>
        <w:rPr>
          <w:rFonts w:ascii="Arial" w:hAnsi="Arial"/>
          <w:sz w:val="20"/>
        </w:rPr>
        <w:t>3</w:t>
      </w:r>
      <w:r w:rsidRPr="009D7C58">
        <w:rPr>
          <w:rFonts w:ascii="Arial" w:hAnsi="Arial"/>
          <w:sz w:val="20"/>
        </w:rPr>
        <w:t xml:space="preserve">b), we need to work the missing verbal material following the auxiliary verbs </w:t>
      </w:r>
      <w:r w:rsidRPr="009D7C58">
        <w:rPr>
          <w:rFonts w:ascii="Arial" w:hAnsi="Arial"/>
          <w:i/>
          <w:sz w:val="20"/>
        </w:rPr>
        <w:t>has</w:t>
      </w:r>
      <w:r w:rsidRPr="009D7C58">
        <w:rPr>
          <w:rFonts w:ascii="Arial" w:hAnsi="Arial"/>
          <w:sz w:val="20"/>
        </w:rPr>
        <w:t xml:space="preserve"> and </w:t>
      </w:r>
      <w:r w:rsidRPr="009D7C58">
        <w:rPr>
          <w:rFonts w:ascii="Arial" w:hAnsi="Arial"/>
          <w:i/>
          <w:sz w:val="20"/>
        </w:rPr>
        <w:t>will</w:t>
      </w:r>
      <w:r>
        <w:rPr>
          <w:rFonts w:ascii="Arial" w:hAnsi="Arial"/>
          <w:sz w:val="20"/>
        </w:rPr>
        <w:t>. In (</w:t>
      </w:r>
      <w:r w:rsidRPr="009D7C58">
        <w:rPr>
          <w:rFonts w:ascii="Arial" w:hAnsi="Arial"/>
          <w:sz w:val="20"/>
        </w:rPr>
        <w:t>4</w:t>
      </w:r>
      <w:r>
        <w:rPr>
          <w:rFonts w:ascii="Arial" w:hAnsi="Arial"/>
          <w:sz w:val="20"/>
        </w:rPr>
        <w:t>3</w:t>
      </w:r>
      <w:r w:rsidRPr="009D7C58">
        <w:rPr>
          <w:rFonts w:ascii="Arial" w:hAnsi="Arial"/>
          <w:sz w:val="20"/>
        </w:rPr>
        <w:t>c), we need to recover an en</w:t>
      </w:r>
      <w:r>
        <w:rPr>
          <w:rFonts w:ascii="Arial" w:hAnsi="Arial"/>
          <w:sz w:val="20"/>
        </w:rPr>
        <w:t>tire ellipsed proposition. In (</w:t>
      </w:r>
      <w:r w:rsidRPr="009D7C58">
        <w:rPr>
          <w:rFonts w:ascii="Arial" w:hAnsi="Arial"/>
          <w:sz w:val="20"/>
        </w:rPr>
        <w:t>4</w:t>
      </w:r>
      <w:r>
        <w:rPr>
          <w:rFonts w:ascii="Arial" w:hAnsi="Arial"/>
          <w:sz w:val="20"/>
        </w:rPr>
        <w:t>3</w:t>
      </w:r>
      <w:r w:rsidRPr="009D7C58">
        <w:rPr>
          <w:rFonts w:ascii="Arial" w:hAnsi="Arial"/>
          <w:sz w:val="20"/>
        </w:rPr>
        <w:t xml:space="preserve">d), we need to infer the missing subject. In each case, similar arguments to those concerning disambiguation and reference assignment support the view that these are pragmatic inferential processes. In each case, the hearer will look for an interpretation consistent with pragmatic principles. In </w:t>
      </w:r>
      <w:r>
        <w:rPr>
          <w:rFonts w:ascii="Arial" w:hAnsi="Arial"/>
          <w:sz w:val="20"/>
        </w:rPr>
        <w:t>relevance-theoretic</w:t>
      </w:r>
      <w:r w:rsidRPr="009D7C58">
        <w:rPr>
          <w:rFonts w:ascii="Arial" w:hAnsi="Arial"/>
          <w:sz w:val="20"/>
        </w:rPr>
        <w:t xml:space="preserve"> terms, this means that he will look for an interpretatio</w:t>
      </w:r>
      <w:r>
        <w:rPr>
          <w:rFonts w:ascii="Arial" w:hAnsi="Arial"/>
          <w:sz w:val="20"/>
        </w:rPr>
        <w:t>n which is consistent with the Presumption of Optimal Relevance</w:t>
      </w:r>
      <w:r w:rsidRPr="009D7C58">
        <w:rPr>
          <w:rFonts w:ascii="Arial" w:hAnsi="Arial"/>
          <w:sz w:val="20"/>
        </w:rPr>
        <w:t xml:space="preserve"> and stop when he has found one. The constraints on examples such as this seem to be stricter than for other kinds of pragmatic ‘gaps’. It would be unusual, for example, to enter a</w:t>
      </w:r>
      <w:r>
        <w:rPr>
          <w:rFonts w:ascii="Arial" w:hAnsi="Arial"/>
          <w:sz w:val="20"/>
        </w:rPr>
        <w:t xml:space="preserve"> room and say (</w:t>
      </w:r>
      <w:r w:rsidRPr="009D7C58">
        <w:rPr>
          <w:rFonts w:ascii="Arial" w:hAnsi="Arial"/>
          <w:sz w:val="20"/>
        </w:rPr>
        <w:t>4</w:t>
      </w:r>
      <w:r>
        <w:rPr>
          <w:rFonts w:ascii="Arial" w:hAnsi="Arial"/>
          <w:sz w:val="20"/>
        </w:rPr>
        <w:t>3</w:t>
      </w:r>
      <w:r w:rsidRPr="009D7C58">
        <w:rPr>
          <w:rFonts w:ascii="Arial" w:hAnsi="Arial"/>
          <w:sz w:val="20"/>
        </w:rPr>
        <w:t>a). When would this be reasonable? When contextual assumptions are available to make it possible to work out what needs to be added to complete the proposition. Suppose, for example, that a colleague and I have been wondering whether any other tutors in my department have contacted the maintenance team to report a loss of power in our building. I go to ask two colleagues in other</w:t>
      </w:r>
      <w:r>
        <w:rPr>
          <w:rFonts w:ascii="Arial" w:hAnsi="Arial"/>
          <w:sz w:val="20"/>
        </w:rPr>
        <w:t xml:space="preserve"> offices and come back to say (</w:t>
      </w:r>
      <w:r w:rsidRPr="009D7C58">
        <w:rPr>
          <w:rFonts w:ascii="Arial" w:hAnsi="Arial"/>
          <w:sz w:val="20"/>
        </w:rPr>
        <w:t>4</w:t>
      </w:r>
      <w:r>
        <w:rPr>
          <w:rFonts w:ascii="Arial" w:hAnsi="Arial"/>
          <w:sz w:val="20"/>
        </w:rPr>
        <w:t>3</w:t>
      </w:r>
      <w:r w:rsidRPr="009D7C58">
        <w:rPr>
          <w:rFonts w:ascii="Arial" w:hAnsi="Arial"/>
          <w:sz w:val="20"/>
        </w:rPr>
        <w:t>a). Here, it is easy for my colleague to understand that I am saying that John has also contacted the maintenance team to report the problem. This fits well with relevance-theoretic predictions about the amount of effort which it is appropriate to expect of a hearer in understanding an utterance. If I am confident that my hearer will work out wh</w:t>
      </w:r>
      <w:r>
        <w:rPr>
          <w:rFonts w:ascii="Arial" w:hAnsi="Arial"/>
          <w:sz w:val="20"/>
        </w:rPr>
        <w:t>at John has done, I can utter (</w:t>
      </w:r>
      <w:r w:rsidRPr="009D7C58">
        <w:rPr>
          <w:rFonts w:ascii="Arial" w:hAnsi="Arial"/>
          <w:sz w:val="20"/>
        </w:rPr>
        <w:t>4</w:t>
      </w:r>
      <w:r>
        <w:rPr>
          <w:rFonts w:ascii="Arial" w:hAnsi="Arial"/>
          <w:sz w:val="20"/>
        </w:rPr>
        <w:t>3</w:t>
      </w:r>
      <w:r w:rsidRPr="009D7C58">
        <w:rPr>
          <w:rFonts w:ascii="Arial" w:hAnsi="Arial"/>
          <w:sz w:val="20"/>
        </w:rPr>
        <w:t>a).</w:t>
      </w:r>
      <w:r>
        <w:rPr>
          <w:rFonts w:ascii="Arial" w:hAnsi="Arial"/>
          <w:sz w:val="20"/>
        </w:rPr>
        <w:t xml:space="preserve"> Of course, a speaker might choose to utter something like (43a) as a kind of playfully challenging opening utterance in order to create a kind of dramatic effect. Understood this way, it will suggest that the speaker is about to make clear what John either possesses or has done. I can imagine my daughter coming home from school one day and beginning a conversation like this: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F656CC"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w:t>
      </w:r>
      <w:r>
        <w:rPr>
          <w:rFonts w:ascii="Arial" w:hAnsi="Arial"/>
          <w:sz w:val="20"/>
        </w:rPr>
        <w:tab/>
      </w:r>
      <w:r w:rsidRPr="00F656CC">
        <w:rPr>
          <w:rFonts w:ascii="Arial" w:hAnsi="Arial"/>
          <w:sz w:val="20"/>
        </w:rPr>
        <w:t>John has too!</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t>B:</w:t>
      </w:r>
      <w:r>
        <w:rPr>
          <w:rFonts w:ascii="Arial" w:hAnsi="Arial"/>
          <w:sz w:val="20"/>
        </w:rPr>
        <w:tab/>
        <w:t>What?</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t>A:</w:t>
      </w:r>
      <w:r>
        <w:rPr>
          <w:rFonts w:ascii="Arial" w:hAnsi="Arial"/>
          <w:sz w:val="20"/>
        </w:rPr>
        <w:tab/>
        <w:t>I can’t believe it!</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 xml:space="preserve">B: </w:t>
      </w:r>
      <w:r>
        <w:rPr>
          <w:rFonts w:ascii="Arial" w:hAnsi="Arial"/>
          <w:sz w:val="20"/>
        </w:rPr>
        <w:tab/>
        <w:t>What?</w:t>
      </w:r>
    </w:p>
    <w:p w:rsidR="00DD7787" w:rsidRPr="00F656CC"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A:</w:t>
      </w:r>
      <w:r>
        <w:rPr>
          <w:rFonts w:ascii="Arial" w:hAnsi="Arial"/>
          <w:sz w:val="20"/>
        </w:rPr>
        <w:tab/>
        <w:t>We were saying how weird it is that I’ve got two sets of grandparents with the same names, and it turns out John has as well. Amazing!</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Similarly, (</w:t>
      </w:r>
      <w:r w:rsidRPr="009D7C58">
        <w:rPr>
          <w:rFonts w:ascii="Arial" w:hAnsi="Arial"/>
          <w:sz w:val="20"/>
        </w:rPr>
        <w:t>4</w:t>
      </w:r>
      <w:r>
        <w:rPr>
          <w:rFonts w:ascii="Arial" w:hAnsi="Arial"/>
          <w:sz w:val="20"/>
        </w:rPr>
        <w:t>3</w:t>
      </w:r>
      <w:r w:rsidRPr="009D7C58">
        <w:rPr>
          <w:rFonts w:ascii="Arial" w:hAnsi="Arial"/>
          <w:sz w:val="20"/>
        </w:rPr>
        <w:t xml:space="preserve">b) is appropriate when there is a highly salient candidate for the thing that I will do if you also do it. This might work, for example, if my friend and I are walking in the countryside and discover an attractive lake we might dive into to cool off. Notice that just this is not enough. It is likely that we need to pause together for a moment looking at it and perhaps exchange a glance. In other words, some coordination is </w:t>
      </w:r>
      <w:r>
        <w:rPr>
          <w:rFonts w:ascii="Arial" w:hAnsi="Arial"/>
          <w:sz w:val="20"/>
        </w:rPr>
        <w:t>needed</w:t>
      </w:r>
      <w:r w:rsidRPr="009D7C58">
        <w:rPr>
          <w:rFonts w:ascii="Arial" w:hAnsi="Arial"/>
          <w:sz w:val="20"/>
        </w:rPr>
        <w:t xml:space="preserve"> to establish that we will both be thinking of the same possibility.</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w:t>
      </w:r>
      <w:r w:rsidRPr="009D7C58">
        <w:rPr>
          <w:rFonts w:ascii="Arial" w:hAnsi="Arial"/>
          <w:sz w:val="20"/>
        </w:rPr>
        <w:t>4</w:t>
      </w:r>
      <w:r>
        <w:rPr>
          <w:rFonts w:ascii="Arial" w:hAnsi="Arial"/>
          <w:sz w:val="20"/>
        </w:rPr>
        <w:t>3</w:t>
      </w:r>
      <w:r w:rsidRPr="009D7C58">
        <w:rPr>
          <w:rFonts w:ascii="Arial" w:hAnsi="Arial"/>
          <w:sz w:val="20"/>
        </w:rPr>
        <w:t>c) is unlikely to be uttered without a preceding utterance, say a re</w:t>
      </w:r>
      <w:r>
        <w:rPr>
          <w:rFonts w:ascii="Arial" w:hAnsi="Arial"/>
          <w:sz w:val="20"/>
        </w:rPr>
        <w:t>quest for information such as A’s utterance in (45)</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w:t>
      </w:r>
      <w:r>
        <w:rPr>
          <w:rFonts w:ascii="Arial" w:hAnsi="Arial"/>
          <w:sz w:val="20"/>
        </w:rPr>
        <w:tab/>
      </w:r>
      <w:r w:rsidRPr="009D7C58">
        <w:rPr>
          <w:rFonts w:ascii="Arial" w:hAnsi="Arial"/>
          <w:sz w:val="20"/>
        </w:rPr>
        <w:t>What do you think of Tim’s new partner?</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t>B:</w:t>
      </w:r>
      <w:r>
        <w:rPr>
          <w:rFonts w:ascii="Arial" w:hAnsi="Arial"/>
          <w:sz w:val="20"/>
        </w:rPr>
        <w:tab/>
        <w:t>Honestly?</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(Notice that prosody is likely to play an important role here. I have suggested a particular way of saying this by including a question mark. An exclamation mark would have suggested different prosody and a different interpretation). </w:t>
      </w:r>
      <w:r w:rsidRPr="009D7C58">
        <w:rPr>
          <w:rFonts w:ascii="Arial" w:hAnsi="Arial"/>
          <w:sz w:val="20"/>
        </w:rPr>
        <w:t>If you have just ask</w:t>
      </w:r>
      <w:r>
        <w:rPr>
          <w:rFonts w:ascii="Arial" w:hAnsi="Arial"/>
          <w:sz w:val="20"/>
        </w:rPr>
        <w:t>ed me what I think of Tim’s new partner</w:t>
      </w:r>
      <w:r w:rsidRPr="009D7C58">
        <w:rPr>
          <w:rFonts w:ascii="Arial" w:hAnsi="Arial"/>
          <w:sz w:val="20"/>
        </w:rPr>
        <w:t xml:space="preserve">, I can be confident that </w:t>
      </w:r>
      <w:r>
        <w:rPr>
          <w:rFonts w:ascii="Arial" w:hAnsi="Arial"/>
          <w:sz w:val="20"/>
        </w:rPr>
        <w:t xml:space="preserve">you </w:t>
      </w:r>
      <w:r w:rsidRPr="009D7C58">
        <w:rPr>
          <w:rFonts w:ascii="Arial" w:hAnsi="Arial"/>
          <w:sz w:val="20"/>
        </w:rPr>
        <w:t xml:space="preserve">will be able to </w:t>
      </w:r>
      <w:r>
        <w:rPr>
          <w:rFonts w:ascii="Arial" w:hAnsi="Arial"/>
          <w:sz w:val="20"/>
        </w:rPr>
        <w:t>see</w:t>
      </w:r>
      <w:r w:rsidRPr="009D7C58">
        <w:rPr>
          <w:rFonts w:ascii="Arial" w:hAnsi="Arial"/>
          <w:sz w:val="20"/>
        </w:rPr>
        <w:t xml:space="preserve"> that </w:t>
      </w:r>
      <w:r>
        <w:rPr>
          <w:rFonts w:ascii="Arial" w:hAnsi="Arial"/>
          <w:sz w:val="20"/>
        </w:rPr>
        <w:t xml:space="preserve">this utterance indicates that </w:t>
      </w:r>
      <w:r w:rsidRPr="009D7C58">
        <w:rPr>
          <w:rFonts w:ascii="Arial" w:hAnsi="Arial"/>
          <w:sz w:val="20"/>
        </w:rPr>
        <w:t>I am checking whether you are wanting me to answer ‘honestly’ when I tell you what I think of Tim’s new partner. Again, it is very har</w:t>
      </w:r>
      <w:r>
        <w:rPr>
          <w:rFonts w:ascii="Arial" w:hAnsi="Arial"/>
          <w:sz w:val="20"/>
        </w:rPr>
        <w:t>d to imagine a hearer understanding an utterance like this</w:t>
      </w:r>
      <w:r w:rsidRPr="009D7C58">
        <w:rPr>
          <w:rFonts w:ascii="Arial" w:hAnsi="Arial"/>
          <w:sz w:val="20"/>
        </w:rPr>
        <w:t xml:space="preserve"> without some very clear con</w:t>
      </w:r>
      <w:r>
        <w:rPr>
          <w:rFonts w:ascii="Arial" w:hAnsi="Arial"/>
          <w:sz w:val="20"/>
        </w:rPr>
        <w:t>textual assumptions to guide his</w:t>
      </w:r>
      <w:r w:rsidRPr="009D7C58">
        <w:rPr>
          <w:rFonts w:ascii="Arial" w:hAnsi="Arial"/>
          <w:sz w:val="20"/>
        </w:rPr>
        <w:t xml:space="preserve"> inference</w:t>
      </w:r>
      <w:r>
        <w:rPr>
          <w:rFonts w:ascii="Arial" w:hAnsi="Arial"/>
          <w:sz w:val="20"/>
        </w:rPr>
        <w:t>s</w:t>
      </w:r>
      <w:r w:rsidRPr="009D7C58">
        <w:rPr>
          <w:rFonts w:ascii="Arial" w:hAnsi="Arial"/>
          <w:sz w:val="20"/>
        </w:rPr>
        <w: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w:t>
      </w:r>
      <w:r w:rsidRPr="009D7C58">
        <w:rPr>
          <w:rFonts w:ascii="Arial" w:hAnsi="Arial"/>
          <w:sz w:val="20"/>
        </w:rPr>
        <w:t>4</w:t>
      </w:r>
      <w:r>
        <w:rPr>
          <w:rFonts w:ascii="Arial" w:hAnsi="Arial"/>
          <w:sz w:val="20"/>
        </w:rPr>
        <w:t>3</w:t>
      </w:r>
      <w:r w:rsidRPr="009D7C58">
        <w:rPr>
          <w:rFonts w:ascii="Arial" w:hAnsi="Arial"/>
          <w:sz w:val="20"/>
        </w:rPr>
        <w:t xml:space="preserve">d) is interestingly different from the other cases. Here, the subject pronoun is missing, something </w:t>
      </w:r>
      <w:r>
        <w:rPr>
          <w:rFonts w:ascii="Arial" w:hAnsi="Arial"/>
          <w:sz w:val="20"/>
        </w:rPr>
        <w:t xml:space="preserve">which does not occur very often in English. English is usually considered a </w:t>
      </w:r>
      <w:r w:rsidRPr="009D7C58">
        <w:rPr>
          <w:rFonts w:ascii="Arial" w:hAnsi="Arial"/>
          <w:sz w:val="20"/>
        </w:rPr>
        <w:t>‘non-pro-drop’ language, i.e. a language where subject pronouns need to be explicitly pronounced, unlike</w:t>
      </w:r>
      <w:r>
        <w:rPr>
          <w:rFonts w:ascii="Arial" w:hAnsi="Arial"/>
          <w:sz w:val="20"/>
        </w:rPr>
        <w:t xml:space="preserve"> ‘Pro-drop’ languages, </w:t>
      </w:r>
      <w:r w:rsidRPr="009D7C58">
        <w:rPr>
          <w:rFonts w:ascii="Arial" w:hAnsi="Arial"/>
          <w:sz w:val="20"/>
        </w:rPr>
        <w:t>such as Italian or Spanish</w:t>
      </w:r>
      <w:r>
        <w:rPr>
          <w:rFonts w:ascii="Arial" w:hAnsi="Arial"/>
          <w:sz w:val="20"/>
        </w:rPr>
        <w:t>,</w:t>
      </w:r>
      <w:r w:rsidRPr="009D7C58">
        <w:rPr>
          <w:rFonts w:ascii="Arial" w:hAnsi="Arial"/>
          <w:sz w:val="20"/>
        </w:rPr>
        <w:t xml:space="preserve"> where it is common not to pronounce pronouns explicitly.</w:t>
      </w:r>
      <w:r>
        <w:rPr>
          <w:rFonts w:ascii="Arial" w:hAnsi="Arial"/>
          <w:sz w:val="20"/>
        </w:rPr>
        <w:t xml:space="preserve"> As this example shows, however, we can produce declarative utterances without a subject in some situations (For discussion of this phenomenon, see Haegeman and Ihsane 1999, 2001; Haegeman 2006. For a relevance-theoretic approach, see Scott 2006, 2008, 2010).</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As before, a key feature which determines the relative appropriateness of an utterance such as (43d) is the likelihood of the addressee being able to understand what the subject is. As with (43c), an utterance formulated in this way would be an odd initial utterance on entering a room. As with (43c), this could be used for a kind of dramatic effect. This utterance differs from (43c), though, in two ways. First, it would be a slightly odd initial utterance even if the context made clear what it is that drives the speaker mad. I have attempted to come up with scenarios for this, and tested them on a number of people. The only context in which it seems not to give rise to unusual effects is a kind of metalinguistic one where the speaker is checking whether someone has just said ‘drives me mad’ or something else. Second, even in contexts where it seems appropriate, there is something marked about its interpretation. Compare the following longer utterances: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w:t>
      </w:r>
      <w:r>
        <w:rPr>
          <w:rFonts w:ascii="Arial" w:hAnsi="Arial"/>
          <w:sz w:val="20"/>
        </w:rPr>
        <w:tab/>
      </w:r>
      <w:r w:rsidRPr="001141DB">
        <w:rPr>
          <w:rFonts w:ascii="Arial" w:hAnsi="Arial"/>
          <w:sz w:val="20"/>
        </w:rPr>
        <w:t>I can’t stand the way these parking people pounce the minute you leave your car for even a second. It drives me mad!</w:t>
      </w:r>
    </w:p>
    <w:p w:rsidR="00DD7787" w:rsidRPr="001141DB"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b.</w:t>
      </w:r>
      <w:r>
        <w:rPr>
          <w:rFonts w:ascii="Arial" w:hAnsi="Arial"/>
          <w:sz w:val="20"/>
        </w:rPr>
        <w:tab/>
      </w:r>
      <w:r w:rsidRPr="0014460B">
        <w:rPr>
          <w:rFonts w:ascii="Arial" w:hAnsi="Arial"/>
          <w:sz w:val="20"/>
        </w:rPr>
        <w:t>I can’t stand the way these parking people pounce the minute you leave your car for even a second. Drives me mad!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Most people agree that these two utterances would not be understood in exactly the same way. The speaker in (46b) seems to be more angry and more agitated than the speaker in (46a). There are two ways to explain this. One is to say that the utterance with an explicit pronoun is the ‘default’, ‘unmarked’ structure in English. Given this, the hearer will notice that (46b) is an unusual form and wonder why the speaker has chosen the non-default structure. A natural explanation is that this follows from her extra irritation and anger. She is so angry and so focused on how mad she is that she doesn’t even bother to pronounce the pronoun. One effect of this is that this formulation encourages hearers to imagine the speaker’s thoughts and feelings more directly. Like free indirect thought, this formulation seems to invite us to imagine ourselves thinking what the speaker is thinking. Relevance theorists tend to shy away from accounts in terms of ‘default’ interpretations and to favour accounts which simply follow from the rest of the relevance-theoretic machinery. This is largely a methodological decision, based on the assumption that we should always try to explain things with the simplest theories possible. If we can explain an interpretation without postulating a default notion then that is simpler than an account which assumes the existence of defaults. We will discuss this in more detail in chapter eleven. For now, though, note that an account which assumed a default could be developed within a relevance-theoretic framework. Therefore, I would suggest that the question of whether or not to use the notion of a default in an explanation should not be linked too closely to the question of whether to propose a relevance-theoretic analysis. This is worth stating because the nature of debates in the literature might suggest otherwise.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So how can we explain the difference between (46a) and (46b) without suggesting that (46a) is a default form? The answer is that we assume that the hearer has to put in more effort in interpreting (46b) than (46a). The missing subject has to be inferred. This extra processing effort has to be rewarded with increased cognitive effects. If not, the speaker has not used the most relevant stimulus consistent with her abilities and preferences and so the utterance is not consistent with the Presumption of Optimal Relevance. An important question which you might be asking now concerns how we measure processing effort. There is effort involved in inferring what the missing subject must be here, but there is also effort involved in processing the word </w:t>
      </w:r>
      <w:r>
        <w:rPr>
          <w:rFonts w:ascii="Arial" w:hAnsi="Arial"/>
          <w:i/>
          <w:sz w:val="20"/>
        </w:rPr>
        <w:t>‘it’</w:t>
      </w:r>
      <w:r>
        <w:rPr>
          <w:rFonts w:ascii="Arial" w:hAnsi="Arial"/>
          <w:sz w:val="20"/>
        </w:rPr>
        <w:t xml:space="preserve">. So how do we know which is greater? There are two things we might suggest here. First, and perhaps less convincingly, we might suggest that the effort to process the phonological structure of </w:t>
      </w:r>
      <w:r>
        <w:rPr>
          <w:rFonts w:ascii="Arial" w:hAnsi="Arial"/>
          <w:i/>
          <w:sz w:val="20"/>
        </w:rPr>
        <w:t>it</w:t>
      </w:r>
      <w:r>
        <w:rPr>
          <w:rFonts w:ascii="Arial" w:hAnsi="Arial"/>
          <w:sz w:val="20"/>
        </w:rPr>
        <w:t xml:space="preserve"> is not great. This is not very convincing since there are contexts where a small amount of extra phonological processing seems to have a significant effect. Consider, for example, the differences between (47a) and (47b) and between (48a) and (48b): </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w:t>
      </w:r>
      <w:r>
        <w:rPr>
          <w:rFonts w:ascii="Arial" w:hAnsi="Arial"/>
          <w:sz w:val="20"/>
        </w:rPr>
        <w:tab/>
        <w:t>It’s raining.</w:t>
      </w:r>
    </w:p>
    <w:p w:rsidR="00DD7787" w:rsidRPr="00F70286"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w:t>
      </w:r>
      <w:r>
        <w:rPr>
          <w:rFonts w:ascii="Arial" w:hAnsi="Arial"/>
          <w:sz w:val="20"/>
        </w:rPr>
        <w:tab/>
        <w:t>It’s raining now.</w:t>
      </w: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w:t>
      </w:r>
      <w:r>
        <w:rPr>
          <w:rFonts w:ascii="Arial" w:hAnsi="Arial"/>
          <w:sz w:val="20"/>
        </w:rPr>
        <w:tab/>
        <w:t>My childhood days are gone.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w:t>
      </w:r>
      <w:r>
        <w:rPr>
          <w:rFonts w:ascii="Arial" w:hAnsi="Arial"/>
          <w:sz w:val="20"/>
        </w:rPr>
        <w:tab/>
        <w:t>My childhood days are gone, gone.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In these pairs of examples, the small amount of extra effort involved in processing </w:t>
      </w:r>
      <w:r>
        <w:rPr>
          <w:rFonts w:ascii="Arial" w:hAnsi="Arial"/>
          <w:i/>
          <w:sz w:val="20"/>
        </w:rPr>
        <w:t>‘now’</w:t>
      </w:r>
      <w:r>
        <w:rPr>
          <w:rFonts w:ascii="Arial" w:hAnsi="Arial"/>
          <w:sz w:val="20"/>
        </w:rPr>
        <w:t xml:space="preserve"> and the repeated </w:t>
      </w:r>
      <w:r>
        <w:rPr>
          <w:rFonts w:ascii="Arial" w:hAnsi="Arial"/>
          <w:i/>
          <w:sz w:val="20"/>
        </w:rPr>
        <w:t>‘gone’</w:t>
      </w:r>
      <w:r>
        <w:rPr>
          <w:rFonts w:ascii="Arial" w:hAnsi="Arial"/>
          <w:sz w:val="20"/>
        </w:rPr>
        <w:t xml:space="preserve"> seem to have a significant impact on how the utterances are understood. Second, and more importantly, the presence of </w:t>
      </w:r>
      <w:r>
        <w:rPr>
          <w:rFonts w:ascii="Arial" w:hAnsi="Arial"/>
          <w:i/>
          <w:sz w:val="20"/>
        </w:rPr>
        <w:t>it</w:t>
      </w:r>
      <w:r>
        <w:rPr>
          <w:rFonts w:ascii="Arial" w:hAnsi="Arial"/>
          <w:sz w:val="20"/>
        </w:rPr>
        <w:t xml:space="preserve"> helps the hearer towards the intended referent so there is some pay-off from processing it. We can see this by considering other forms she could have used here. Compare the following possible utterances: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w:t>
      </w:r>
      <w:r>
        <w:rPr>
          <w:rFonts w:ascii="Arial" w:hAnsi="Arial"/>
          <w:sz w:val="20"/>
        </w:rPr>
        <w:tab/>
      </w:r>
      <w:r w:rsidRPr="001141DB">
        <w:rPr>
          <w:rFonts w:ascii="Arial" w:hAnsi="Arial"/>
          <w:sz w:val="20"/>
        </w:rPr>
        <w:t>It drives me mad.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t>b.</w:t>
      </w:r>
      <w:r>
        <w:rPr>
          <w:rFonts w:ascii="Arial" w:hAnsi="Arial"/>
          <w:sz w:val="20"/>
        </w:rPr>
        <w:tab/>
      </w:r>
      <w:r w:rsidRPr="0014460B">
        <w:rPr>
          <w:rFonts w:ascii="Arial" w:hAnsi="Arial"/>
          <w:sz w:val="20"/>
        </w:rPr>
        <w:t>That drives me mad.</w:t>
      </w:r>
    </w:p>
    <w:p w:rsidR="00DD7787" w:rsidRPr="0014460B"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t>c.</w:t>
      </w:r>
      <w:r>
        <w:rPr>
          <w:rFonts w:ascii="Arial" w:hAnsi="Arial"/>
          <w:sz w:val="20"/>
        </w:rPr>
        <w:tab/>
      </w:r>
      <w:r w:rsidRPr="0014460B">
        <w:rPr>
          <w:rFonts w:ascii="Arial" w:hAnsi="Arial"/>
          <w:sz w:val="20"/>
        </w:rPr>
        <w:t>This drives me mad.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The hearer of each of these will recover slightly different interpretations since (49b) encourages an interpretation in which the speaker is in some sense distanced from what drives her mad and (49c) encourages an interpretation in which she is some sense closer to the source of her irritation. Given this range of possibilities, we can see that </w:t>
      </w:r>
      <w:r>
        <w:rPr>
          <w:rFonts w:ascii="Arial" w:hAnsi="Arial"/>
          <w:i/>
          <w:sz w:val="20"/>
        </w:rPr>
        <w:t>it</w:t>
      </w:r>
      <w:r>
        <w:rPr>
          <w:rFonts w:ascii="Arial" w:hAnsi="Arial"/>
          <w:sz w:val="20"/>
        </w:rPr>
        <w:t xml:space="preserve"> helps the hearer in this context. Without the presence of any word at all in subject position, the hearer is not helped in any particular direction in searching for a subject. The hearer then has to find an interpretation which justifies this extra effort. One aspect of the interpretation which several people have reported to me is that utterances such as these suggest that the speaker is assuming that she and the hearer are in very similar cognitive states, almost as if the hearer is ‘inside the speaker’s head’. This account raises some tricky questions about effort and accessibility which we will return to in chapter eleven. For now, the key thing to notice is another kind of pragmatic inference which hearers need to make in order to understand what has been explicitly communicated by an utterance.</w:t>
      </w:r>
    </w:p>
    <w:p w:rsidR="00DD7787" w:rsidRPr="008A3B1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8A3B1A">
        <w:rPr>
          <w:rFonts w:ascii="Arial" w:hAnsi="Arial"/>
          <w:sz w:val="20"/>
        </w:rPr>
        <w:t>. . . . .</w:t>
      </w:r>
    </w:p>
    <w:p w:rsidR="00DD7787" w:rsidRPr="00BA536E"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BA536E">
        <w:rPr>
          <w:rFonts w:ascii="Arial" w:hAnsi="Arial"/>
          <w:sz w:val="18"/>
          <w:szCs w:val="18"/>
        </w:rPr>
        <w:t xml:space="preserve">EXERCISE </w:t>
      </w:r>
      <w:r>
        <w:rPr>
          <w:rFonts w:ascii="Arial" w:hAnsi="Arial"/>
          <w:sz w:val="18"/>
          <w:szCs w:val="18"/>
        </w:rPr>
        <w:t>5.4</w:t>
      </w:r>
      <w:r w:rsidRPr="00BA536E">
        <w:rPr>
          <w:rFonts w:ascii="Arial" w:hAnsi="Arial"/>
          <w:sz w:val="18"/>
          <w:szCs w:val="18"/>
        </w:rPr>
        <w:t>:</w:t>
      </w:r>
    </w:p>
    <w:p w:rsidR="00DD7787" w:rsidRPr="00BA536E" w:rsidRDefault="00DD7787" w:rsidP="00D73556">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szCs w:val="18"/>
        </w:rPr>
      </w:pPr>
      <w:r>
        <w:rPr>
          <w:rFonts w:ascii="Arial" w:hAnsi="Arial"/>
          <w:sz w:val="18"/>
          <w:szCs w:val="18"/>
        </w:rPr>
        <w:t>You are not ready to work on exercise 5.4 which asks you to consider how best to exlplain some examples of elliptical utterances and to think further about the possibilities for ‘pro-drop’ in English.</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8A3B1A">
        <w:rPr>
          <w:rFonts w:ascii="Arial" w:hAnsi="Arial"/>
          <w:sz w:val="20"/>
        </w:rPr>
        <w:t>. . . . .</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An important notion suggested by Wilson and Sperber (1981) and followed up in later work (including Spe</w:t>
      </w:r>
      <w:r>
        <w:rPr>
          <w:rFonts w:ascii="Arial" w:hAnsi="Arial"/>
          <w:sz w:val="20"/>
        </w:rPr>
        <w:t>rber and Wilson 1986; Carston  1988, 1998a, 2002a, 2002b, 2004</w:t>
      </w:r>
      <w:r w:rsidRPr="009D7C58">
        <w:rPr>
          <w:rFonts w:ascii="Arial" w:hAnsi="Arial"/>
          <w:sz w:val="20"/>
        </w:rPr>
        <w:t>) is the idea that we sometimes continue to flesh out the explicit content of utterances even beyond the stage where we have recovered full propositions, i.e. conceptual representations which could be assessed for truth or falsity. Wilson and Sperber’s (1981) example is, of course</w:t>
      </w:r>
      <w:r>
        <w:rPr>
          <w:rFonts w:ascii="Arial" w:hAnsi="Arial"/>
          <w:sz w:val="20"/>
        </w:rPr>
        <w:t xml:space="preserve"> (50</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840CCE"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1141DB">
        <w:rPr>
          <w:rFonts w:ascii="Arial" w:hAnsi="Arial"/>
          <w:sz w:val="20"/>
        </w:rPr>
        <w:t>John plays well.</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r>
      <w:r>
        <w:rPr>
          <w:rFonts w:ascii="Arial" w:hAnsi="Arial"/>
          <w:sz w:val="20"/>
        </w:rPr>
        <w:t xml:space="preserve">As we saw in chapter two, </w:t>
      </w:r>
      <w:r w:rsidRPr="009D7C58">
        <w:rPr>
          <w:rFonts w:ascii="Arial" w:hAnsi="Arial"/>
          <w:sz w:val="20"/>
        </w:rPr>
        <w:t xml:space="preserve">Wilson and Sperber point out that disambiguation and </w:t>
      </w:r>
      <w:r>
        <w:rPr>
          <w:rFonts w:ascii="Arial" w:hAnsi="Arial"/>
          <w:sz w:val="20"/>
        </w:rPr>
        <w:t xml:space="preserve">reference assignment </w:t>
      </w:r>
      <w:r w:rsidRPr="009D7C58">
        <w:rPr>
          <w:rFonts w:ascii="Arial" w:hAnsi="Arial"/>
          <w:sz w:val="20"/>
        </w:rPr>
        <w:t xml:space="preserve">are not enough to capture what our intuitions suggest to be the explicature here. Disambiguation will tell us that the sense of </w:t>
      </w:r>
      <w:r w:rsidRPr="009D7C58">
        <w:rPr>
          <w:rFonts w:ascii="Arial" w:hAnsi="Arial"/>
          <w:i/>
          <w:sz w:val="20"/>
        </w:rPr>
        <w:t>play</w:t>
      </w:r>
      <w:r w:rsidRPr="009D7C58">
        <w:rPr>
          <w:rFonts w:ascii="Arial" w:hAnsi="Arial"/>
          <w:sz w:val="20"/>
        </w:rPr>
        <w:t xml:space="preserve"> here is ‘play some musical instrument’ rather than ‘play some game’ or ‘play some sport’ etc. Reference assignment will tell</w:t>
      </w:r>
      <w:r>
        <w:rPr>
          <w:rFonts w:ascii="Arial" w:hAnsi="Arial"/>
          <w:sz w:val="20"/>
        </w:rPr>
        <w:t xml:space="preserve"> </w:t>
      </w:r>
      <w:r w:rsidRPr="009D7C58">
        <w:rPr>
          <w:rFonts w:ascii="Arial" w:hAnsi="Arial"/>
          <w:sz w:val="20"/>
        </w:rPr>
        <w:t>u</w:t>
      </w:r>
      <w:r>
        <w:rPr>
          <w:rFonts w:ascii="Arial" w:hAnsi="Arial"/>
          <w:sz w:val="20"/>
        </w:rPr>
        <w:t>s</w:t>
      </w:r>
      <w:r w:rsidRPr="009D7C58">
        <w:rPr>
          <w:rFonts w:ascii="Arial" w:hAnsi="Arial"/>
          <w:sz w:val="20"/>
        </w:rPr>
        <w:t xml:space="preserve"> which John is being referred to. We might also mention that the hearer will need to infer that this is to be understood as referring to a general ability of John rather than to something he does at a specific moment. The key thing to notice is that Grice’s account would seem to suggest that ‘what is </w:t>
      </w:r>
      <w:r>
        <w:rPr>
          <w:rFonts w:ascii="Arial" w:hAnsi="Arial"/>
          <w:sz w:val="20"/>
        </w:rPr>
        <w:t>said’ here is something like (51</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1141DB"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1141DB">
        <w:rPr>
          <w:rFonts w:ascii="Arial" w:hAnsi="Arial"/>
          <w:sz w:val="20"/>
        </w:rPr>
        <w:t>John Smith plays some musical instrument well.</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Jennifer Saul (2002: 355) expresses doubt about this specific conclusion about what Grice’s account predicts. However, it is clear that Grice’s account does not suggest that ‘what is said’ will fit with intuitions about this example, which suggest that the meaning of the utterance in this situation would be closer to (52):</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John Smith plays the violin well.</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 Gr</w:t>
      </w:r>
      <w:r>
        <w:rPr>
          <w:rFonts w:ascii="Arial" w:hAnsi="Arial"/>
          <w:sz w:val="20"/>
        </w:rPr>
        <w:t>icean account would surely suggest that (52</w:t>
      </w:r>
      <w:r w:rsidRPr="009D7C58">
        <w:rPr>
          <w:rFonts w:ascii="Arial" w:hAnsi="Arial"/>
          <w:sz w:val="20"/>
        </w:rPr>
        <w:t xml:space="preserve">) is relevant </w:t>
      </w:r>
      <w:r>
        <w:rPr>
          <w:rFonts w:ascii="Arial" w:hAnsi="Arial"/>
          <w:sz w:val="20"/>
        </w:rPr>
        <w:t>and informative enough while (51</w:t>
      </w:r>
      <w:r w:rsidRPr="009D7C58">
        <w:rPr>
          <w:rFonts w:ascii="Arial" w:hAnsi="Arial"/>
          <w:sz w:val="20"/>
        </w:rPr>
        <w:t xml:space="preserve">) would be neither. The </w:t>
      </w:r>
      <w:r>
        <w:rPr>
          <w:rFonts w:ascii="Arial" w:hAnsi="Arial"/>
          <w:sz w:val="20"/>
        </w:rPr>
        <w:t>relevance-theoretic</w:t>
      </w:r>
      <w:r w:rsidRPr="009D7C58">
        <w:rPr>
          <w:rFonts w:ascii="Arial" w:hAnsi="Arial"/>
          <w:sz w:val="20"/>
        </w:rPr>
        <w:t xml:space="preserve"> account is arguably more straightforward. A hearer following the </w:t>
      </w:r>
      <w:r>
        <w:rPr>
          <w:rFonts w:ascii="Arial" w:hAnsi="Arial"/>
          <w:sz w:val="20"/>
        </w:rPr>
        <w:t>relevance-theoretic c</w:t>
      </w:r>
      <w:r w:rsidRPr="009D7C58">
        <w:rPr>
          <w:rFonts w:ascii="Arial" w:hAnsi="Arial"/>
          <w:sz w:val="20"/>
        </w:rPr>
        <w:t xml:space="preserve">omprehension </w:t>
      </w:r>
      <w:r>
        <w:rPr>
          <w:rFonts w:ascii="Arial" w:hAnsi="Arial"/>
          <w:sz w:val="20"/>
        </w:rPr>
        <w:t>heuristic</w:t>
      </w:r>
      <w:r w:rsidRPr="009D7C58">
        <w:rPr>
          <w:rFonts w:ascii="Arial" w:hAnsi="Arial"/>
          <w:sz w:val="20"/>
        </w:rPr>
        <w:t xml:space="preserve"> would already be thinking of John’s violin playing so this would be a very accessible representation and one that leaps to mind as soon as he recognises the words </w:t>
      </w:r>
      <w:r w:rsidRPr="009D7C58">
        <w:rPr>
          <w:rFonts w:ascii="Arial" w:hAnsi="Arial"/>
          <w:i/>
          <w:sz w:val="20"/>
        </w:rPr>
        <w:t>‘John plays…’</w:t>
      </w:r>
      <w:r>
        <w:rPr>
          <w:rFonts w:ascii="Arial" w:hAnsi="Arial"/>
          <w:sz w:val="20"/>
        </w:rPr>
        <w:t xml:space="preserve"> If the hearer assumes</w:t>
      </w:r>
      <w:r w:rsidRPr="009D7C58">
        <w:rPr>
          <w:rFonts w:ascii="Arial" w:hAnsi="Arial"/>
          <w:sz w:val="20"/>
        </w:rPr>
        <w:t xml:space="preserve"> that the speaker means that John plays the violin well</w:t>
      </w:r>
      <w:r>
        <w:rPr>
          <w:rFonts w:ascii="Arial" w:hAnsi="Arial"/>
          <w:sz w:val="20"/>
        </w:rPr>
        <w:t>, this</w:t>
      </w:r>
      <w:r w:rsidRPr="009D7C58">
        <w:rPr>
          <w:rFonts w:ascii="Arial" w:hAnsi="Arial"/>
          <w:sz w:val="20"/>
        </w:rPr>
        <w:t xml:space="preserve"> will lead to enough positive cognitive effects to justify the effort involved in processing the utterance. This will be the first interpretation found which is consistent with the </w:t>
      </w:r>
      <w:r>
        <w:rPr>
          <w:rFonts w:ascii="Arial" w:hAnsi="Arial"/>
          <w:sz w:val="20"/>
        </w:rPr>
        <w:t>Presumption of Optimal Relevance and</w:t>
      </w:r>
      <w:r w:rsidRPr="009D7C58">
        <w:rPr>
          <w:rFonts w:ascii="Arial" w:hAnsi="Arial"/>
          <w:sz w:val="20"/>
        </w:rPr>
        <w:t xml:space="preserve"> which the speaker could have intended. As soon as he considers this interpretation, then, the hearer will assume that this is the intended interpretation.</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r>
      <w:r>
        <w:rPr>
          <w:rFonts w:ascii="Arial" w:hAnsi="Arial"/>
          <w:sz w:val="20"/>
        </w:rPr>
        <w:t>Relevance theory</w:t>
      </w:r>
      <w:r w:rsidRPr="009D7C58">
        <w:rPr>
          <w:rFonts w:ascii="Arial" w:hAnsi="Arial"/>
          <w:sz w:val="20"/>
        </w:rPr>
        <w:t xml:space="preserve"> assumes a number of ‘free enrichment’ processes such as these. Some of </w:t>
      </w:r>
      <w:r>
        <w:rPr>
          <w:rFonts w:ascii="Arial" w:hAnsi="Arial"/>
          <w:sz w:val="20"/>
        </w:rPr>
        <w:t>them are illustrated, with rough characterisations of the post-enrichment proposition expressed, in (53</w:t>
      </w:r>
      <w:r w:rsidRPr="009D7C58">
        <w:rPr>
          <w:rFonts w:ascii="Arial" w:hAnsi="Arial"/>
          <w:sz w:val="20"/>
        </w:rPr>
        <w:t>)-(</w:t>
      </w:r>
      <w:r>
        <w:rPr>
          <w:rFonts w:ascii="Arial" w:hAnsi="Arial"/>
          <w:sz w:val="20"/>
        </w:rPr>
        <w:t>57</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B03D19"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i/>
          <w:sz w:val="20"/>
        </w:rPr>
        <w:t>Utterance: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r>
      <w:r w:rsidRPr="009D7C58">
        <w:rPr>
          <w:rFonts w:ascii="Arial" w:hAnsi="Arial"/>
          <w:sz w:val="20"/>
        </w:rPr>
        <w:t>The shops are some distance from my house.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i/>
          <w:sz w:val="20"/>
        </w:rPr>
      </w:pPr>
      <w:r>
        <w:rPr>
          <w:rFonts w:ascii="Arial" w:hAnsi="Arial"/>
          <w:i/>
          <w:sz w:val="20"/>
        </w:rPr>
        <w:tab/>
        <w:t>Rough characterisation of the proposition expressed:</w:t>
      </w:r>
    </w:p>
    <w:p w:rsidR="00DD7787" w:rsidRPr="00B03D19"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The shops are some considerable distance from my house.</w:t>
      </w:r>
    </w:p>
    <w:p w:rsidR="00DD7787" w:rsidRPr="00B03D19"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i/>
          <w:sz w:val="20"/>
        </w:rPr>
        <w:t>Utterance: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r>
      <w:r w:rsidRPr="009D7C58">
        <w:rPr>
          <w:rFonts w:ascii="Arial" w:hAnsi="Arial"/>
          <w:sz w:val="20"/>
        </w:rPr>
        <w:t>Everyone doesn’t like chocolate.</w:t>
      </w:r>
    </w:p>
    <w:p w:rsidR="00DD7787" w:rsidRPr="00B03D19"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i/>
          <w:sz w:val="20"/>
        </w:rPr>
      </w:pPr>
      <w:r>
        <w:rPr>
          <w:rFonts w:ascii="Arial" w:hAnsi="Arial"/>
          <w:i/>
          <w:sz w:val="20"/>
        </w:rPr>
        <w:tab/>
        <w:t>Rough characterisation of the proposition expressed:</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EITHER:</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It is not true that everyone in some group likes chocolate.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OR:</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It is true of everyone in some group that they do not like chocolate.</w:t>
      </w:r>
    </w:p>
    <w:p w:rsidR="00DD7787" w:rsidRPr="00B03D19"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i/>
          <w:sz w:val="20"/>
        </w:rPr>
        <w:t>Utterance: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r>
      <w:r w:rsidRPr="009D7C58">
        <w:rPr>
          <w:rFonts w:ascii="Arial" w:hAnsi="Arial"/>
          <w:sz w:val="20"/>
        </w:rPr>
        <w:t>John ate two of the cakes.</w:t>
      </w:r>
    </w:p>
    <w:p w:rsidR="00DD7787" w:rsidRPr="00B03D19"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i/>
          <w:sz w:val="20"/>
        </w:rPr>
      </w:pPr>
      <w:r>
        <w:rPr>
          <w:rFonts w:ascii="Arial" w:hAnsi="Arial"/>
          <w:i/>
          <w:sz w:val="20"/>
        </w:rPr>
        <w:tab/>
        <w:t>Rough characterisation of the proposition expressed:</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John ate exactly two of the cakes and no more.</w:t>
      </w:r>
    </w:p>
    <w:p w:rsidR="00DD7787" w:rsidRPr="00B03D19"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i/>
          <w:sz w:val="20"/>
        </w:rPr>
        <w:t>Utterance: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 xml:space="preserve">Remember </w:t>
      </w:r>
      <w:r w:rsidRPr="009D7C58">
        <w:rPr>
          <w:rFonts w:ascii="Arial" w:hAnsi="Arial"/>
          <w:sz w:val="20"/>
        </w:rPr>
        <w:t>to breathe when you’re singing.</w:t>
      </w:r>
    </w:p>
    <w:p w:rsidR="00DD7787" w:rsidRPr="00B03D19"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i/>
          <w:sz w:val="20"/>
        </w:rPr>
      </w:pPr>
      <w:r>
        <w:rPr>
          <w:rFonts w:ascii="Arial" w:hAnsi="Arial"/>
          <w:i/>
          <w:sz w:val="20"/>
        </w:rPr>
        <w:tab/>
        <w:t>Rough characterisation of the proposition expressed:</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Remember to breathe in the appropriate manner when singing.</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i/>
          <w:sz w:val="20"/>
        </w:rPr>
        <w:t xml:space="preserve">(Responding to a report that Syd Barrett </w:t>
      </w:r>
      <w:r>
        <w:rPr>
          <w:rFonts w:ascii="Arial" w:hAnsi="Arial"/>
          <w:i/>
          <w:sz w:val="20"/>
        </w:rPr>
        <w:t xml:space="preserve">once </w:t>
      </w:r>
      <w:r w:rsidRPr="009D7C58">
        <w:rPr>
          <w:rFonts w:ascii="Arial" w:hAnsi="Arial"/>
          <w:i/>
          <w:sz w:val="20"/>
        </w:rPr>
        <w:t>walked to Cambridge</w:t>
      </w:r>
      <w:r>
        <w:rPr>
          <w:rFonts w:ascii="Arial" w:hAnsi="Arial"/>
          <w:i/>
          <w:sz w:val="20"/>
        </w:rPr>
        <w:t xml:space="preserve"> after an evening in London</w:t>
      </w:r>
      <w:r w:rsidRPr="009D7C58">
        <w:rPr>
          <w:rFonts w:ascii="Arial" w:hAnsi="Arial"/>
          <w:i/>
          <w:sz w:val="20"/>
        </w:rPr>
        <w:t>)</w:t>
      </w:r>
    </w:p>
    <w:p w:rsidR="00DD7787" w:rsidRPr="00B03D19"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i/>
          <w:sz w:val="20"/>
        </w:rPr>
        <w:tab/>
        <w:t>Utterance: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r>
      <w:r w:rsidRPr="009D7C58">
        <w:rPr>
          <w:rFonts w:ascii="Arial" w:hAnsi="Arial"/>
          <w:sz w:val="20"/>
        </w:rPr>
        <w:t>That’s a walk.</w:t>
      </w:r>
    </w:p>
    <w:p w:rsidR="00DD7787" w:rsidRPr="00B03D19"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i/>
          <w:sz w:val="20"/>
        </w:rPr>
      </w:pPr>
      <w:r>
        <w:rPr>
          <w:rFonts w:ascii="Arial" w:hAnsi="Arial"/>
          <w:i/>
          <w:sz w:val="20"/>
        </w:rPr>
        <w:tab/>
        <w:t>Rough characterisation of the proposition expressed:</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Pr>
          <w:rFonts w:ascii="Arial" w:hAnsi="Arial"/>
          <w:sz w:val="20"/>
        </w:rPr>
        <w:tab/>
        <w:t>That is a considerable walk.</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The proposed enrichment in each case is predicted by the relevance-theoretic comprehension heuristic. In (53), an interpretation on which the speaker is indicating merely that some distance exists between the house and the shops could not give rise to enough effects to justify the processing effort involved since we assume that the speaker and hearer already assume that there is some distance between them. The hearer must then assume that the speaker intends something more. He will assume that there is something about the distance which does give rise to adequate effects and so that the distance is further than the speaker thinks he would otherwise assume. How far is this? Of course, the details of this depend not only on how far the hearer thinks the shops are likely to be initially, but on how far he thinks the speaker will think that he thinks they are (apologies for the complexity of this!) Suppose, for example, that I have no assumptions about where you live. My initial assumption then is likely to be along the lines of whatever I think is a typical distance for shops to be from where people live. I will then think that the shops are further than that. How much further? The comprehension heuristic predicts that there is a limit on this. I should assume they are further than I had previously thought but only far enough to give rise to enough effects to justify the effort involved in deriving them. This will mean that I can derive implicatures about the distance being a bit of an inconvenience for you, that this makes your house a less desirable place to live, and so on. I will not go on to wonder whether it’s an even further distance because I have already found the first interpretation consistent with the Presumption of Optimal Relevance. Notice that this account is a bit vague. Notice, however, that it is vague along the same lines as the interpretation itself is vague. So we have the slightly surprising situation of being able to say that relevance theory makes fairly precise predictions about the way in which the interpretation of an utterance such as (53) is vague. What happens if the hearer decides that the speaker has a mistaken estimate of his initial assumptions? Suppose, for example, that he already knows a little about where the speaker has moved to, including that the shops are on the edge of town and only reachable via a 30-minute walk or a bus journey. Will he assume that the speaker means that they are further than that? No, because he bases his interpretation on what he thinks the speaker thinks about his initial assumptions. The reference to ‘abilities’ in the Presumption of Optimal Relevance is important here. The hearer has to find an interpretation that is as relevant as the speaker is able to be. Since the speaker cannot know about the speaker’s assumptions, then she cannot be taken to be assuming this when formulating her utterance. The hearer knows then that ‘some distance’ is relevant to someone who entertains the assumptions which the speaker thinks the hearer knows. A typical continuation of the exchange in these circumstances might look like this: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w:t>
      </w:r>
      <w:r>
        <w:rPr>
          <w:rFonts w:ascii="Arial" w:hAnsi="Arial"/>
          <w:sz w:val="20"/>
        </w:rPr>
        <w:tab/>
      </w:r>
      <w:r w:rsidRPr="00B01204">
        <w:rPr>
          <w:rFonts w:ascii="Arial" w:hAnsi="Arial"/>
          <w:sz w:val="20"/>
        </w:rPr>
        <w:t>The</w:t>
      </w:r>
      <w:r>
        <w:rPr>
          <w:rFonts w:ascii="Arial" w:hAnsi="Arial"/>
          <w:sz w:val="20"/>
        </w:rPr>
        <w:t xml:space="preserve"> shops are some distance from my house.</w:t>
      </w:r>
    </w:p>
    <w:p w:rsidR="00DD7787" w:rsidRPr="00B01204"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t>B:</w:t>
      </w:r>
      <w:r>
        <w:rPr>
          <w:rFonts w:ascii="Arial" w:hAnsi="Arial"/>
          <w:sz w:val="20"/>
        </w:rPr>
        <w:tab/>
        <w:t>Yes, I heard they were on the edge of town.</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Here B makes clear that he already has an idea about how far the shops are and indicates agreement that this constitutes a distance which is relevant because it is further than might have been expected.</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The accounts of (54)-(57) follow a similar pattern. Exercise 5.5 invites you to propose a relevance-theoretic explanation of a number of examples, including some based on each of these.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BA536E"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BA536E">
        <w:rPr>
          <w:rFonts w:ascii="Arial" w:hAnsi="Arial"/>
          <w:sz w:val="20"/>
        </w:rPr>
        <w:t>. . . . .</w:t>
      </w:r>
    </w:p>
    <w:p w:rsidR="00DD7787" w:rsidRPr="00BA536E"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BA536E">
        <w:rPr>
          <w:rFonts w:ascii="Arial" w:hAnsi="Arial"/>
          <w:sz w:val="18"/>
          <w:szCs w:val="18"/>
        </w:rPr>
        <w:t xml:space="preserve">EXERCISE </w:t>
      </w:r>
      <w:r>
        <w:rPr>
          <w:rFonts w:ascii="Arial" w:hAnsi="Arial"/>
          <w:sz w:val="18"/>
          <w:szCs w:val="18"/>
        </w:rPr>
        <w:t>5.5</w:t>
      </w:r>
      <w:r w:rsidRPr="00BA536E">
        <w:rPr>
          <w:rFonts w:ascii="Arial" w:hAnsi="Arial"/>
          <w:sz w:val="18"/>
          <w:szCs w:val="18"/>
        </w:rPr>
        <w:t>:</w:t>
      </w:r>
    </w:p>
    <w:p w:rsidR="00DD7787" w:rsidRPr="00BA536E" w:rsidRDefault="00DD7787" w:rsidP="00D73556">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szCs w:val="18"/>
        </w:rPr>
      </w:pPr>
      <w:r>
        <w:rPr>
          <w:rFonts w:ascii="Arial" w:hAnsi="Arial"/>
          <w:sz w:val="18"/>
          <w:szCs w:val="18"/>
        </w:rPr>
        <w:t>You are now ready to work on exercise 5.5 which explores some of the enrichment processes involved in arriving at the explicatures of utterances.</w:t>
      </w:r>
    </w:p>
    <w:p w:rsidR="00DD7787" w:rsidRPr="00BA536E"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BA536E">
        <w:rPr>
          <w:rFonts w:ascii="Arial" w:hAnsi="Arial"/>
          <w:sz w:val="20"/>
        </w:rPr>
        <w:t>. . . . .</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So far, we have seen that relevance theory proposes to replace the Gricean notion of ‘what is said’ with the notion of ‘explicature’, how the relevance-theoretic approach aims to explain the pragmatic processes involved in deriving explicatures, and that relevance theory assumes that the range of enrichment processes involved in deriving explicature go beyond the disambiguation and reference assignment assumed by Grice. We have also considered a wider range of ‘free enrichment’ processes. The general assumption is that the only limits to the kinds of enrichment process which might be involved are those determined by the criterion of consistency with the Presumption of Optimal Relevance. </w:t>
      </w:r>
      <w:r w:rsidRPr="009D7C58">
        <w:rPr>
          <w:rFonts w:ascii="Arial" w:hAnsi="Arial"/>
          <w:sz w:val="20"/>
        </w:rPr>
        <w:t xml:space="preserve">The presumption of free enrichment processes has been challenged </w:t>
      </w:r>
      <w:r>
        <w:rPr>
          <w:rFonts w:ascii="Arial" w:hAnsi="Arial"/>
          <w:sz w:val="20"/>
        </w:rPr>
        <w:t xml:space="preserve">and debated from a number of different points of </w:t>
      </w:r>
      <w:r w:rsidRPr="001D2534">
        <w:rPr>
          <w:rFonts w:ascii="Arial" w:hAnsi="Arial"/>
          <w:sz w:val="20"/>
        </w:rPr>
        <w:t xml:space="preserve">view (including by </w:t>
      </w:r>
      <w:r w:rsidRPr="001D2534">
        <w:rPr>
          <w:rFonts w:ascii="Arial" w:hAnsi="Arial" w:cs="Arial"/>
          <w:color w:val="000000" w:themeColor="text1"/>
          <w:sz w:val="20"/>
          <w:szCs w:val="22"/>
        </w:rPr>
        <w:t xml:space="preserve">Bach 1994, 1997, 2001, </w:t>
      </w:r>
      <w:r>
        <w:rPr>
          <w:rFonts w:ascii="Arial" w:hAnsi="Arial" w:cs="Arial"/>
          <w:color w:val="000000" w:themeColor="text1"/>
          <w:sz w:val="20"/>
          <w:szCs w:val="22"/>
        </w:rPr>
        <w:t>2010</w:t>
      </w:r>
      <w:r w:rsidRPr="001D2534">
        <w:rPr>
          <w:rFonts w:ascii="Arial" w:hAnsi="Arial" w:cs="Arial"/>
          <w:color w:val="000000" w:themeColor="text1"/>
          <w:sz w:val="20"/>
          <w:szCs w:val="22"/>
        </w:rPr>
        <w:t xml:space="preserve">; Borg 2004, 2007; Cappelen and Lepore 2005; Horn 1992, 1996; Jaszczolt 2005; Levinson 2000; Recanati 2001, 2004, </w:t>
      </w:r>
      <w:r>
        <w:rPr>
          <w:rFonts w:ascii="Arial" w:hAnsi="Arial" w:cs="Arial"/>
          <w:color w:val="000000" w:themeColor="text1"/>
          <w:sz w:val="20"/>
          <w:szCs w:val="22"/>
        </w:rPr>
        <w:t>2010</w:t>
      </w:r>
      <w:r w:rsidRPr="001D2534">
        <w:rPr>
          <w:rFonts w:ascii="Arial" w:hAnsi="Arial" w:cs="Arial"/>
          <w:color w:val="000000" w:themeColor="text1"/>
          <w:sz w:val="20"/>
          <w:szCs w:val="22"/>
        </w:rPr>
        <w:t xml:space="preserve">; Stainton 1994, 2005, 2006; Stanley 2000, </w:t>
      </w:r>
      <w:r>
        <w:rPr>
          <w:rFonts w:ascii="Arial" w:hAnsi="Arial" w:cs="Arial"/>
          <w:color w:val="000000" w:themeColor="text1"/>
          <w:sz w:val="20"/>
          <w:szCs w:val="22"/>
        </w:rPr>
        <w:t>2002; Stan</w:t>
      </w:r>
      <w:r w:rsidRPr="001D2534">
        <w:rPr>
          <w:rFonts w:ascii="Arial" w:hAnsi="Arial" w:cs="Arial"/>
          <w:color w:val="000000" w:themeColor="text1"/>
          <w:sz w:val="20"/>
          <w:szCs w:val="22"/>
        </w:rPr>
        <w:t>ley and Szabo 2000. For discussion, see Carston 2009).</w:t>
      </w:r>
      <w:r>
        <w:rPr>
          <w:rFonts w:ascii="Arial" w:hAnsi="Arial" w:cs="Arial"/>
          <w:color w:val="000000" w:themeColor="text1"/>
          <w:sz w:val="20"/>
          <w:szCs w:val="22"/>
        </w:rPr>
        <w:t xml:space="preserve"> </w:t>
      </w:r>
      <w:r w:rsidRPr="009D7C58">
        <w:rPr>
          <w:rFonts w:ascii="Arial" w:hAnsi="Arial"/>
          <w:sz w:val="20"/>
        </w:rPr>
        <w:t xml:space="preserve">We will look at this debate in a </w:t>
      </w:r>
      <w:r>
        <w:rPr>
          <w:rFonts w:ascii="Arial" w:hAnsi="Arial"/>
          <w:sz w:val="20"/>
        </w:rPr>
        <w:t>little</w:t>
      </w:r>
      <w:r w:rsidRPr="009D7C58">
        <w:rPr>
          <w:rFonts w:ascii="Arial" w:hAnsi="Arial"/>
          <w:sz w:val="20"/>
        </w:rPr>
        <w:t xml:space="preserve"> more detail in the next section.</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Note that we have only looked at a subset of </w:t>
      </w:r>
      <w:r w:rsidRPr="009D7C58">
        <w:rPr>
          <w:rFonts w:ascii="Arial" w:hAnsi="Arial"/>
          <w:sz w:val="20"/>
        </w:rPr>
        <w:t xml:space="preserve">inferences </w:t>
      </w:r>
      <w:r>
        <w:rPr>
          <w:rFonts w:ascii="Arial" w:hAnsi="Arial"/>
          <w:sz w:val="20"/>
        </w:rPr>
        <w:t>about explicature so far. One thing we have not yet looked at is how we come to recognise ‘higher-level explicatures’, i.e. complex communicated propositions which include other explicatures as subparts. We can illustrate this phenomenon by considering B’s utterance in this exchange: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w:t>
      </w:r>
      <w:r>
        <w:rPr>
          <w:rFonts w:ascii="Arial" w:hAnsi="Arial"/>
          <w:sz w:val="20"/>
        </w:rPr>
        <w:tab/>
        <w:t>Did John tell you what he thought of ‘The King’s Speech’?</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t>B:</w:t>
      </w:r>
      <w:r>
        <w:rPr>
          <w:rFonts w:ascii="Arial" w:hAnsi="Arial"/>
          <w:sz w:val="20"/>
        </w:rPr>
        <w:tab/>
        <w:t xml:space="preserve"> It’s the film of the year.</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B’s utterance here is not likely to be taken as communicating B’s own belief about the film but instead communicating what John said about it. B’s utterance here is communicating a higher-level explicature which contains another proposition as a sub-part:</w:t>
      </w:r>
    </w:p>
    <w:p w:rsidR="00DD7787" w:rsidRPr="00EC0571"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i/>
          <w:sz w:val="20"/>
        </w:rPr>
        <w:t>Utterance: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t>It’s the film of the year</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Pr>
          <w:rFonts w:ascii="Arial" w:hAnsi="Arial"/>
          <w:i/>
          <w:sz w:val="20"/>
        </w:rPr>
        <w:t>Higher-level explicature: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t>John said that he thinks that ‘The King’s Speech’ is the film of the year.</w:t>
      </w:r>
      <w:r>
        <w:rPr>
          <w:rFonts w:ascii="Arial" w:hAnsi="Arial"/>
          <w:sz w:val="20"/>
        </w:rPr>
        <w:tab/>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(Notice that this higher-level explicature involves two embeddings of the lower-level proposition to reflect that I am assuming the hearer has decided that John intended to report his own belief rather than a ‘fact’ or general assumption).</w:t>
      </w:r>
    </w:p>
    <w:p w:rsidR="00DD7787" w:rsidRPr="00EC0571"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Another area we have not discussed is how to account for figurative language, including ironical utterances such as (61) and metaphorical utterances such as (62):</w:t>
      </w:r>
    </w:p>
    <w:p w:rsidR="00DD7787" w:rsidRPr="00EC0571"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I just love it when nobody listens to me.</w:t>
      </w: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Your voice is a siren calling me to my doom.</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Assuming the speaker of (61) is being ironic and does not love being ignored, then the proposition that the speaker loves it when people don’t talk to her is not being communicated here and so is not an explicature. We will need to develop an account of how utterances such as this are understood. In the metaphorical utterance in (62), the speaker does not believe that the speaker’s voice actually is a mythical sea creature (the sense of </w:t>
      </w:r>
      <w:r>
        <w:rPr>
          <w:rFonts w:ascii="Arial" w:hAnsi="Arial"/>
          <w:i/>
          <w:sz w:val="20"/>
        </w:rPr>
        <w:t>‘siren’</w:t>
      </w:r>
      <w:r>
        <w:rPr>
          <w:rFonts w:ascii="Arial" w:hAnsi="Arial"/>
          <w:sz w:val="20"/>
        </w:rPr>
        <w:t xml:space="preserve"> I am assuming here) so we need to develop an account of utterance such as this.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We will return to consider how we can account for higher-level explicatures in chapter six and how we understand figurative utterances in chapter ten.</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pStyle w:val="ListParagraph"/>
        <w:numPr>
          <w:ilvl w:val="2"/>
          <w:numId w:val="6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9D7C58">
        <w:rPr>
          <w:rFonts w:ascii="Arial" w:hAnsi="Arial"/>
          <w:i/>
          <w:sz w:val="20"/>
        </w:rPr>
        <w:t>Reanalysing ‘generalised conversational implicature’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One important development within</w:t>
      </w:r>
      <w:r>
        <w:rPr>
          <w:rFonts w:ascii="Arial" w:hAnsi="Arial"/>
          <w:sz w:val="20"/>
        </w:rPr>
        <w:t xml:space="preserve"> relevance theory</w:t>
      </w:r>
      <w:r w:rsidRPr="009D7C58">
        <w:rPr>
          <w:rFonts w:ascii="Arial" w:hAnsi="Arial"/>
          <w:sz w:val="20"/>
        </w:rPr>
        <w:t xml:space="preserve"> has been the reanalysis of two kinds of Gricean implicature. The reanalysis of the noti</w:t>
      </w:r>
      <w:r>
        <w:rPr>
          <w:rFonts w:ascii="Arial" w:hAnsi="Arial"/>
          <w:sz w:val="20"/>
        </w:rPr>
        <w:t>on of ‘conventional implicature’ was initially proposed and most thoroughly developed</w:t>
      </w:r>
      <w:r w:rsidRPr="009D7C58">
        <w:rPr>
          <w:rFonts w:ascii="Arial" w:hAnsi="Arial"/>
          <w:sz w:val="20"/>
        </w:rPr>
        <w:t xml:space="preserve"> by Diane Blakemore (1987, 2002, 2004) who argued that many of the phenomena which Grice had viewed as ‘conventional implicature’ were better analysed as examples of procedural </w:t>
      </w:r>
      <w:r>
        <w:rPr>
          <w:rFonts w:ascii="Arial" w:hAnsi="Arial"/>
          <w:sz w:val="20"/>
        </w:rPr>
        <w:t xml:space="preserve">meaning. We will look at this in more detail in chapter eight. Robyn Carston developed the view that many of the </w:t>
      </w:r>
      <w:r w:rsidRPr="009D7C58">
        <w:rPr>
          <w:rFonts w:ascii="Arial" w:hAnsi="Arial"/>
          <w:sz w:val="20"/>
        </w:rPr>
        <w:t xml:space="preserve">phenomena </w:t>
      </w:r>
      <w:r>
        <w:rPr>
          <w:rFonts w:ascii="Arial" w:hAnsi="Arial"/>
          <w:sz w:val="20"/>
        </w:rPr>
        <w:t xml:space="preserve">which </w:t>
      </w:r>
      <w:r w:rsidRPr="009D7C58">
        <w:rPr>
          <w:rFonts w:ascii="Arial" w:hAnsi="Arial"/>
          <w:sz w:val="20"/>
        </w:rPr>
        <w:t xml:space="preserve">Grice had treated in terms of generalised conversational implicature </w:t>
      </w:r>
      <w:r>
        <w:rPr>
          <w:rFonts w:ascii="Arial" w:hAnsi="Arial"/>
          <w:sz w:val="20"/>
        </w:rPr>
        <w:t>should be reanalysed as</w:t>
      </w:r>
      <w:r w:rsidRPr="009D7C58">
        <w:rPr>
          <w:rFonts w:ascii="Arial" w:hAnsi="Arial"/>
          <w:sz w:val="20"/>
        </w:rPr>
        <w:t xml:space="preserve"> pragmatically inferred aspects of explicature</w:t>
      </w:r>
      <w:r>
        <w:rPr>
          <w:rFonts w:ascii="Arial" w:hAnsi="Arial"/>
          <w:sz w:val="20"/>
        </w:rPr>
        <w:t xml:space="preserve"> (see, for example, Carston 1988, </w:t>
      </w:r>
      <w:r w:rsidRPr="009D7C58">
        <w:rPr>
          <w:rFonts w:ascii="Arial" w:hAnsi="Arial"/>
          <w:sz w:val="20"/>
        </w:rPr>
        <w:t>1988, 2002a, 20</w:t>
      </w:r>
      <w:r>
        <w:rPr>
          <w:rFonts w:ascii="Arial" w:hAnsi="Arial"/>
          <w:sz w:val="20"/>
        </w:rPr>
        <w:t>04, 2007, 2008, 2009, in press)</w:t>
      </w:r>
      <w:r w:rsidRPr="009D7C58">
        <w:rPr>
          <w:rFonts w:ascii="Arial" w:hAnsi="Arial"/>
          <w:sz w:val="20"/>
        </w:rPr>
        <w:t>. Within</w:t>
      </w:r>
      <w:r>
        <w:rPr>
          <w:rFonts w:ascii="Arial" w:hAnsi="Arial"/>
          <w:sz w:val="20"/>
        </w:rPr>
        <w:t xml:space="preserve"> relevance theory</w:t>
      </w:r>
      <w:r w:rsidRPr="009D7C58">
        <w:rPr>
          <w:rFonts w:ascii="Arial" w:hAnsi="Arial"/>
          <w:sz w:val="20"/>
        </w:rPr>
        <w:t>, there is no notion of ‘generalised conversational implicature’. Some of the phenomena which Grice envisaged dealing with under this heading are viewed as particularised conversational implicatures (or</w:t>
      </w:r>
      <w:r>
        <w:rPr>
          <w:rFonts w:ascii="Arial" w:hAnsi="Arial"/>
          <w:sz w:val="20"/>
        </w:rPr>
        <w:t>,</w:t>
      </w:r>
      <w:r w:rsidRPr="009D7C58">
        <w:rPr>
          <w:rFonts w:ascii="Arial" w:hAnsi="Arial"/>
          <w:sz w:val="20"/>
        </w:rPr>
        <w:t xml:space="preserve"> perhaps more accurately</w:t>
      </w:r>
      <w:r>
        <w:rPr>
          <w:rFonts w:ascii="Arial" w:hAnsi="Arial"/>
          <w:sz w:val="20"/>
        </w:rPr>
        <w:t xml:space="preserve">, there is </w:t>
      </w:r>
      <w:r w:rsidRPr="009D7C58">
        <w:rPr>
          <w:rFonts w:ascii="Arial" w:hAnsi="Arial"/>
          <w:sz w:val="20"/>
        </w:rPr>
        <w:t xml:space="preserve">no </w:t>
      </w:r>
      <w:r>
        <w:rPr>
          <w:rFonts w:ascii="Arial" w:hAnsi="Arial"/>
          <w:sz w:val="20"/>
        </w:rPr>
        <w:t xml:space="preserve">assumed distinction between </w:t>
      </w:r>
      <w:r w:rsidRPr="009D7C58">
        <w:rPr>
          <w:rFonts w:ascii="Arial" w:hAnsi="Arial"/>
          <w:sz w:val="20"/>
        </w:rPr>
        <w:t>generalised</w:t>
      </w:r>
      <w:r>
        <w:rPr>
          <w:rFonts w:ascii="Arial" w:hAnsi="Arial"/>
          <w:sz w:val="20"/>
        </w:rPr>
        <w:t xml:space="preserve"> and </w:t>
      </w:r>
      <w:r w:rsidRPr="009D7C58">
        <w:rPr>
          <w:rFonts w:ascii="Arial" w:hAnsi="Arial"/>
          <w:sz w:val="20"/>
        </w:rPr>
        <w:t>particularise</w:t>
      </w:r>
      <w:r>
        <w:rPr>
          <w:rFonts w:ascii="Arial" w:hAnsi="Arial"/>
          <w:sz w:val="20"/>
        </w:rPr>
        <w:t xml:space="preserve">d conversational implicatures). This is </w:t>
      </w:r>
      <w:r w:rsidRPr="009D7C58">
        <w:rPr>
          <w:rFonts w:ascii="Arial" w:hAnsi="Arial"/>
          <w:sz w:val="20"/>
        </w:rPr>
        <w:t xml:space="preserve">discussed </w:t>
      </w:r>
      <w:r>
        <w:rPr>
          <w:rFonts w:ascii="Arial" w:hAnsi="Arial"/>
          <w:sz w:val="20"/>
        </w:rPr>
        <w:t>more fully in chapter seven</w:t>
      </w:r>
      <w:r w:rsidRPr="009D7C58">
        <w:rPr>
          <w:rFonts w:ascii="Arial" w:hAnsi="Arial"/>
          <w:sz w:val="20"/>
        </w:rPr>
        <w:t>. The remaining cases have been reanalysed in terms of explicature. These are the subject of this section.</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The examples we will consider here are associated with the use of the word </w:t>
      </w:r>
      <w:r w:rsidRPr="009D7C58">
        <w:rPr>
          <w:rFonts w:ascii="Arial" w:hAnsi="Arial"/>
          <w:i/>
          <w:sz w:val="20"/>
        </w:rPr>
        <w:t>and</w:t>
      </w:r>
      <w:r w:rsidRPr="009D7C58">
        <w:rPr>
          <w:rFonts w:ascii="Arial" w:hAnsi="Arial"/>
          <w:sz w:val="20"/>
        </w:rPr>
        <w:t xml:space="preserve"> to conjoin two sentences in English:</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Aberdeen is in Scotland and London is in England.</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He dived into the pool and swam a length.</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 xml:space="preserve">He put a new </w:t>
      </w:r>
      <w:r>
        <w:rPr>
          <w:rFonts w:ascii="Arial" w:hAnsi="Arial"/>
          <w:sz w:val="20"/>
        </w:rPr>
        <w:t>cartridge</w:t>
      </w:r>
      <w:r w:rsidRPr="009D7C58">
        <w:rPr>
          <w:rFonts w:ascii="Arial" w:hAnsi="Arial"/>
          <w:sz w:val="20"/>
        </w:rPr>
        <w:t xml:space="preserve"> in and the printer started working.</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As we saw in chapter two</w:t>
      </w:r>
      <w:r w:rsidRPr="009D7C58">
        <w:rPr>
          <w:rFonts w:ascii="Arial" w:hAnsi="Arial"/>
          <w:sz w:val="20"/>
        </w:rPr>
        <w:t>, one of the main motivations for Grice in developing his theory was to offer an alternative to the view that natural languages are hopelessly ambiguous</w:t>
      </w:r>
      <w:r>
        <w:rPr>
          <w:rFonts w:ascii="Arial" w:hAnsi="Arial"/>
          <w:sz w:val="20"/>
        </w:rPr>
        <w:t xml:space="preserve">, unlike </w:t>
      </w:r>
      <w:r w:rsidRPr="009D7C58">
        <w:rPr>
          <w:rFonts w:ascii="Arial" w:hAnsi="Arial"/>
          <w:sz w:val="20"/>
        </w:rPr>
        <w:t>logical languages</w:t>
      </w:r>
      <w:r>
        <w:rPr>
          <w:rFonts w:ascii="Arial" w:hAnsi="Arial"/>
          <w:sz w:val="20"/>
        </w:rPr>
        <w:t xml:space="preserve"> which are defined in such a way that they are never ambiguous.</w:t>
      </w:r>
      <w:r w:rsidRPr="009D7C58">
        <w:rPr>
          <w:rFonts w:ascii="Arial" w:hAnsi="Arial"/>
          <w:sz w:val="20"/>
        </w:rPr>
        <w:t xml:space="preserve"> The most famous source for </w:t>
      </w:r>
      <w:r>
        <w:rPr>
          <w:rFonts w:ascii="Arial" w:hAnsi="Arial"/>
          <w:sz w:val="20"/>
        </w:rPr>
        <w:t>Grice’s</w:t>
      </w:r>
      <w:r w:rsidRPr="009D7C58">
        <w:rPr>
          <w:rFonts w:ascii="Arial" w:hAnsi="Arial"/>
          <w:sz w:val="20"/>
        </w:rPr>
        <w:t xml:space="preserve"> theory of conversation (Grice 1967</w:t>
      </w:r>
      <w:r>
        <w:rPr>
          <w:rFonts w:ascii="Arial" w:hAnsi="Arial"/>
          <w:sz w:val="20"/>
        </w:rPr>
        <w:t>, reprinted 1975</w:t>
      </w:r>
      <w:r w:rsidRPr="009D7C58">
        <w:rPr>
          <w:rFonts w:ascii="Arial" w:hAnsi="Arial"/>
          <w:sz w:val="20"/>
        </w:rPr>
        <w:t xml:space="preserve">) begins by discussing the view that the natural equivalents of logical symbols such as </w:t>
      </w:r>
      <w:r w:rsidRPr="009D7C58">
        <w:rPr>
          <w:rFonts w:ascii="Arial" w:hAnsi="Arial"/>
          <w:i/>
          <w:sz w:val="20"/>
        </w:rPr>
        <w:t xml:space="preserve">’&amp;’, ‘v’, </w:t>
      </w:r>
      <w:r w:rsidRPr="009D7C58">
        <w:rPr>
          <w:rFonts w:ascii="Arial" w:hAnsi="Arial"/>
          <w:sz w:val="20"/>
        </w:rPr>
        <w:t>and</w:t>
      </w:r>
      <w:r w:rsidRPr="009D7C58">
        <w:rPr>
          <w:rFonts w:ascii="Arial" w:hAnsi="Arial"/>
          <w:i/>
          <w:sz w:val="20"/>
        </w:rPr>
        <w:t xml:space="preserve"> ‘</w:t>
      </w:r>
      <w:r w:rsidRPr="009D7C58">
        <w:rPr>
          <w:rFonts w:ascii="Arial" w:hAnsi="Arial"/>
          <w:i/>
          <w:sz w:val="20"/>
        </w:rPr>
        <w:sym w:font="Symbol" w:char="F0AE"/>
      </w:r>
      <w:r w:rsidRPr="009D7C58">
        <w:rPr>
          <w:rFonts w:ascii="Arial" w:hAnsi="Arial"/>
          <w:i/>
          <w:sz w:val="20"/>
        </w:rPr>
        <w:t xml:space="preserve">’ </w:t>
      </w:r>
      <w:r w:rsidRPr="009D7C58">
        <w:rPr>
          <w:rFonts w:ascii="Arial" w:hAnsi="Arial"/>
          <w:sz w:val="20"/>
        </w:rPr>
        <w:t xml:space="preserve">are ambiguous while </w:t>
      </w:r>
      <w:r>
        <w:rPr>
          <w:rFonts w:ascii="Arial" w:hAnsi="Arial"/>
          <w:sz w:val="20"/>
        </w:rPr>
        <w:t>the logical symbols are not. (63)-(</w:t>
      </w:r>
      <w:r w:rsidRPr="009D7C58">
        <w:rPr>
          <w:rFonts w:ascii="Arial" w:hAnsi="Arial"/>
          <w:sz w:val="20"/>
        </w:rPr>
        <w:t>6</w:t>
      </w:r>
      <w:r>
        <w:rPr>
          <w:rFonts w:ascii="Arial" w:hAnsi="Arial"/>
          <w:sz w:val="20"/>
        </w:rPr>
        <w:t>5</w:t>
      </w:r>
      <w:r w:rsidRPr="009D7C58">
        <w:rPr>
          <w:rFonts w:ascii="Arial" w:hAnsi="Arial"/>
          <w:sz w:val="20"/>
        </w:rPr>
        <w:t xml:space="preserve">) illustrate the supposed ambiguity of the English word </w:t>
      </w:r>
      <w:r w:rsidRPr="009D7C58">
        <w:rPr>
          <w:rFonts w:ascii="Arial" w:hAnsi="Arial"/>
          <w:i/>
          <w:sz w:val="20"/>
        </w:rPr>
        <w:t>‘and’</w:t>
      </w:r>
      <w:r w:rsidRPr="009D7C58">
        <w:rPr>
          <w:rFonts w:ascii="Arial" w:hAnsi="Arial"/>
          <w:sz w:val="20"/>
        </w:rPr>
        <w:t xml:space="preserve">. Logical </w:t>
      </w:r>
      <w:r w:rsidRPr="009D7C58">
        <w:rPr>
          <w:rFonts w:ascii="Arial" w:hAnsi="Arial"/>
          <w:i/>
          <w:sz w:val="20"/>
        </w:rPr>
        <w:t>‘&amp;’</w:t>
      </w:r>
      <w:r w:rsidRPr="009D7C58">
        <w:rPr>
          <w:rFonts w:ascii="Arial" w:hAnsi="Arial"/>
          <w:sz w:val="20"/>
        </w:rPr>
        <w:t xml:space="preserve"> simply expresses the conjunction of two propositions. In logic </w:t>
      </w:r>
      <w:r w:rsidRPr="009D7C58">
        <w:rPr>
          <w:rFonts w:ascii="Arial" w:hAnsi="Arial"/>
          <w:i/>
          <w:sz w:val="20"/>
        </w:rPr>
        <w:t xml:space="preserve">‘P &amp; Q’ </w:t>
      </w:r>
      <w:r w:rsidRPr="009D7C58">
        <w:rPr>
          <w:rFonts w:ascii="Arial" w:hAnsi="Arial"/>
          <w:sz w:val="20"/>
        </w:rPr>
        <w:t xml:space="preserve">is equivalent to </w:t>
      </w:r>
      <w:r w:rsidRPr="009D7C58">
        <w:rPr>
          <w:rFonts w:ascii="Arial" w:hAnsi="Arial"/>
          <w:i/>
          <w:sz w:val="20"/>
        </w:rPr>
        <w:t>‘Q &amp; P’</w:t>
      </w:r>
      <w:r w:rsidRPr="009D7C58">
        <w:rPr>
          <w:rFonts w:ascii="Arial" w:hAnsi="Arial"/>
          <w:sz w:val="20"/>
        </w:rPr>
        <w:t xml:space="preserve">, i.e. there is no logical difference between the proposition </w:t>
      </w:r>
      <w:r w:rsidRPr="009D7C58">
        <w:rPr>
          <w:rFonts w:ascii="Arial" w:hAnsi="Arial"/>
          <w:i/>
          <w:sz w:val="20"/>
        </w:rPr>
        <w:t>‘P &amp; Q’</w:t>
      </w:r>
      <w:r w:rsidRPr="009D7C58">
        <w:rPr>
          <w:rFonts w:ascii="Arial" w:hAnsi="Arial"/>
          <w:sz w:val="20"/>
        </w:rPr>
        <w:t xml:space="preserve"> and the proposition </w:t>
      </w:r>
      <w:r w:rsidRPr="009D7C58">
        <w:rPr>
          <w:rFonts w:ascii="Arial" w:hAnsi="Arial"/>
          <w:i/>
          <w:sz w:val="20"/>
        </w:rPr>
        <w:t>‘Q &amp; P’</w:t>
      </w:r>
      <w:r w:rsidRPr="009D7C58">
        <w:rPr>
          <w:rFonts w:ascii="Arial" w:hAnsi="Arial"/>
          <w:sz w:val="20"/>
        </w:rPr>
        <w:t>. In natural language, by contrast, reversing two conjuncts sometimes leads to two utteranc</w:t>
      </w:r>
      <w:r>
        <w:rPr>
          <w:rFonts w:ascii="Arial" w:hAnsi="Arial"/>
          <w:sz w:val="20"/>
        </w:rPr>
        <w:t>es with difference meanings. (63</w:t>
      </w:r>
      <w:r w:rsidRPr="009D7C58">
        <w:rPr>
          <w:rFonts w:ascii="Arial" w:hAnsi="Arial"/>
          <w:sz w:val="20"/>
        </w:rPr>
        <w:t>) might be seen as a case where it makes little difference in which order we presen</w:t>
      </w:r>
      <w:r>
        <w:rPr>
          <w:rFonts w:ascii="Arial" w:hAnsi="Arial"/>
          <w:sz w:val="20"/>
        </w:rPr>
        <w:t>t the two conjuncts, so that (63</w:t>
      </w:r>
      <w:r w:rsidRPr="009D7C58">
        <w:rPr>
          <w:rFonts w:ascii="Arial" w:hAnsi="Arial"/>
          <w:sz w:val="20"/>
        </w:rPr>
        <w:t>) has much the same</w:t>
      </w:r>
      <w:r>
        <w:rPr>
          <w:rFonts w:ascii="Arial" w:hAnsi="Arial"/>
          <w:sz w:val="20"/>
        </w:rPr>
        <w:t xml:space="preserve"> meaning as (66</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London is in England and Aberdeen is in Scotland.</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By contrast, the order of c</w:t>
      </w:r>
      <w:r>
        <w:rPr>
          <w:rFonts w:ascii="Arial" w:hAnsi="Arial"/>
          <w:sz w:val="20"/>
        </w:rPr>
        <w:t>onjuncts seems to matter for (64</w:t>
      </w:r>
      <w:r w:rsidRPr="009D7C58">
        <w:rPr>
          <w:rFonts w:ascii="Arial" w:hAnsi="Arial"/>
          <w:sz w:val="20"/>
        </w:rPr>
        <w:t xml:space="preserve">) </w:t>
      </w:r>
      <w:r>
        <w:rPr>
          <w:rFonts w:ascii="Arial" w:hAnsi="Arial"/>
          <w:sz w:val="20"/>
        </w:rPr>
        <w:t>and (</w:t>
      </w:r>
      <w:r w:rsidRPr="009D7C58">
        <w:rPr>
          <w:rFonts w:ascii="Arial" w:hAnsi="Arial"/>
          <w:sz w:val="20"/>
        </w:rPr>
        <w:t>6</w:t>
      </w:r>
      <w:r>
        <w:rPr>
          <w:rFonts w:ascii="Arial" w:hAnsi="Arial"/>
          <w:sz w:val="20"/>
        </w:rPr>
        <w:t>5</w:t>
      </w:r>
      <w:r w:rsidRPr="009D7C58">
        <w:rPr>
          <w:rFonts w:ascii="Arial" w:hAnsi="Arial"/>
          <w:sz w:val="20"/>
        </w:rPr>
        <w:t>)</w:t>
      </w:r>
      <w:r>
        <w:rPr>
          <w:rFonts w:ascii="Arial" w:hAnsi="Arial"/>
          <w:sz w:val="20"/>
        </w:rPr>
        <w:t xml:space="preserve"> so that (67</w:t>
      </w:r>
      <w:r w:rsidRPr="009D7C58">
        <w:rPr>
          <w:rFonts w:ascii="Arial" w:hAnsi="Arial"/>
          <w:sz w:val="20"/>
        </w:rPr>
        <w:t>) and (</w:t>
      </w:r>
      <w:r>
        <w:rPr>
          <w:rFonts w:ascii="Arial" w:hAnsi="Arial"/>
          <w:sz w:val="20"/>
        </w:rPr>
        <w:t>68</w:t>
      </w:r>
      <w:r w:rsidRPr="009D7C58">
        <w:rPr>
          <w:rFonts w:ascii="Arial" w:hAnsi="Arial"/>
          <w:sz w:val="20"/>
        </w:rPr>
        <w:t>) have quite different meanings: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He swam a length and dived into the pool.</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 xml:space="preserve">The printer started working and he put a new </w:t>
      </w:r>
      <w:r>
        <w:rPr>
          <w:rFonts w:ascii="Arial" w:hAnsi="Arial"/>
          <w:sz w:val="20"/>
        </w:rPr>
        <w:t>cartridge</w:t>
      </w:r>
      <w:r w:rsidRPr="009D7C58">
        <w:rPr>
          <w:rFonts w:ascii="Arial" w:hAnsi="Arial"/>
          <w:sz w:val="20"/>
        </w:rPr>
        <w:t xml:space="preserve"> in.</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Grice argues against the view that </w:t>
      </w:r>
      <w:r w:rsidRPr="009D7C58">
        <w:rPr>
          <w:rFonts w:ascii="Arial" w:hAnsi="Arial"/>
          <w:i/>
          <w:sz w:val="20"/>
        </w:rPr>
        <w:t>‘and’</w:t>
      </w:r>
      <w:r w:rsidRPr="009D7C58">
        <w:rPr>
          <w:rFonts w:ascii="Arial" w:hAnsi="Arial"/>
          <w:sz w:val="20"/>
        </w:rPr>
        <w:t xml:space="preserve"> has multiple senses. Instead, he suggests that </w:t>
      </w:r>
      <w:r w:rsidRPr="009D7C58">
        <w:rPr>
          <w:rFonts w:ascii="Arial" w:hAnsi="Arial"/>
          <w:i/>
          <w:sz w:val="20"/>
        </w:rPr>
        <w:t>‘and’</w:t>
      </w:r>
      <w:r w:rsidRPr="009D7C58">
        <w:rPr>
          <w:rFonts w:ascii="Arial" w:hAnsi="Arial"/>
          <w:sz w:val="20"/>
        </w:rPr>
        <w:t xml:space="preserve"> always encodes logical </w:t>
      </w:r>
      <w:r w:rsidRPr="009D7C58">
        <w:rPr>
          <w:rFonts w:ascii="Arial" w:hAnsi="Arial"/>
          <w:i/>
          <w:sz w:val="20"/>
        </w:rPr>
        <w:t>‘&amp;’</w:t>
      </w:r>
      <w:r w:rsidRPr="009D7C58">
        <w:rPr>
          <w:rFonts w:ascii="Arial" w:hAnsi="Arial"/>
          <w:sz w:val="20"/>
        </w:rPr>
        <w:t xml:space="preserve">and that the differences can be understood </w:t>
      </w:r>
      <w:r>
        <w:rPr>
          <w:rFonts w:ascii="Arial" w:hAnsi="Arial"/>
          <w:sz w:val="20"/>
        </w:rPr>
        <w:t xml:space="preserve">as arising because the utterances generate </w:t>
      </w:r>
      <w:r w:rsidRPr="009D7C58">
        <w:rPr>
          <w:rFonts w:ascii="Arial" w:hAnsi="Arial"/>
          <w:sz w:val="20"/>
        </w:rPr>
        <w:t>generalised conversational implicatures.</w:t>
      </w:r>
      <w:r>
        <w:rPr>
          <w:rFonts w:ascii="Arial" w:hAnsi="Arial"/>
          <w:sz w:val="20"/>
        </w:rPr>
        <w:t xml:space="preserve"> Because </w:t>
      </w:r>
      <w:r w:rsidRPr="009D7C58">
        <w:rPr>
          <w:rFonts w:ascii="Arial" w:hAnsi="Arial"/>
          <w:sz w:val="20"/>
        </w:rPr>
        <w:t xml:space="preserve">we have generalised assumptions about diving into pools usually preceding swimming lengths and about printers sometimes coming back to life when an ink cartridge is changed, we make the assumption, a kind of ‘default’ for Grice, that the diving preceded the swimming and that </w:t>
      </w:r>
      <w:r>
        <w:rPr>
          <w:rFonts w:ascii="Arial" w:hAnsi="Arial"/>
          <w:sz w:val="20"/>
        </w:rPr>
        <w:t xml:space="preserve">the change of </w:t>
      </w:r>
      <w:r w:rsidRPr="009D7C58">
        <w:rPr>
          <w:rFonts w:ascii="Arial" w:hAnsi="Arial"/>
          <w:sz w:val="20"/>
        </w:rPr>
        <w:t>cartridge caused the printer to start working again. These are not differences in linguistically encoded meanings but in the implicatures which the different utterances give rise to.</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How does</w:t>
      </w:r>
      <w:r>
        <w:rPr>
          <w:rFonts w:ascii="Arial" w:hAnsi="Arial"/>
          <w:sz w:val="20"/>
        </w:rPr>
        <w:t xml:space="preserve"> relevance theory</w:t>
      </w:r>
      <w:r w:rsidRPr="009D7C58">
        <w:rPr>
          <w:rFonts w:ascii="Arial" w:hAnsi="Arial"/>
          <w:sz w:val="20"/>
        </w:rPr>
        <w:t xml:space="preserve"> account for these differences? Let’s approach this by first reminding us of how we might interpret sing</w:t>
      </w:r>
      <w:r>
        <w:rPr>
          <w:rFonts w:ascii="Arial" w:hAnsi="Arial"/>
          <w:sz w:val="20"/>
        </w:rPr>
        <w:t>le clause utterances such as (69) and (70</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I’ve brushed my teeth.</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I’ve driven a formula one Ferrari.</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As we have seen, a relevance-theoretic account of </w:t>
      </w:r>
      <w:r w:rsidRPr="009D7C58">
        <w:rPr>
          <w:rFonts w:ascii="Arial" w:hAnsi="Arial"/>
          <w:sz w:val="20"/>
        </w:rPr>
        <w:t xml:space="preserve">the recovery of explicature will include </w:t>
      </w:r>
      <w:r>
        <w:rPr>
          <w:rFonts w:ascii="Arial" w:hAnsi="Arial"/>
          <w:sz w:val="20"/>
        </w:rPr>
        <w:t>an account of processes</w:t>
      </w:r>
      <w:r w:rsidRPr="009D7C58">
        <w:rPr>
          <w:rFonts w:ascii="Arial" w:hAnsi="Arial"/>
          <w:sz w:val="20"/>
        </w:rPr>
        <w:t xml:space="preserve"> such as disambiguation, reference assignment and more general ‘enrichment’ processes. If we include time reference as a kind of reference</w:t>
      </w:r>
      <w:r>
        <w:rPr>
          <w:rFonts w:ascii="Arial" w:hAnsi="Arial"/>
          <w:sz w:val="20"/>
        </w:rPr>
        <w:t>,</w:t>
      </w:r>
      <w:r w:rsidRPr="009D7C58">
        <w:rPr>
          <w:rFonts w:ascii="Arial" w:hAnsi="Arial"/>
          <w:sz w:val="20"/>
        </w:rPr>
        <w:t xml:space="preserve"> then one part of understanding these utterances involves making an assumption about when the event described took place. In the absence of any contextual assumptions, we are likely t</w:t>
      </w:r>
      <w:r>
        <w:rPr>
          <w:rFonts w:ascii="Arial" w:hAnsi="Arial"/>
          <w:sz w:val="20"/>
        </w:rPr>
        <w:t xml:space="preserve">o assume that people we know have </w:t>
      </w:r>
      <w:r w:rsidRPr="009D7C58">
        <w:rPr>
          <w:rFonts w:ascii="Arial" w:hAnsi="Arial"/>
          <w:sz w:val="20"/>
        </w:rPr>
        <w:t xml:space="preserve">brushed </w:t>
      </w:r>
      <w:r>
        <w:rPr>
          <w:rFonts w:ascii="Arial" w:hAnsi="Arial"/>
          <w:sz w:val="20"/>
        </w:rPr>
        <w:t>t</w:t>
      </w:r>
      <w:r w:rsidRPr="009D7C58">
        <w:rPr>
          <w:rFonts w:ascii="Arial" w:hAnsi="Arial"/>
          <w:sz w:val="20"/>
        </w:rPr>
        <w:t>he</w:t>
      </w:r>
      <w:r>
        <w:rPr>
          <w:rFonts w:ascii="Arial" w:hAnsi="Arial"/>
          <w:sz w:val="20"/>
        </w:rPr>
        <w:t>i</w:t>
      </w:r>
      <w:r w:rsidRPr="009D7C58">
        <w:rPr>
          <w:rFonts w:ascii="Arial" w:hAnsi="Arial"/>
          <w:sz w:val="20"/>
        </w:rPr>
        <w:t xml:space="preserve">r teeth more than once in </w:t>
      </w:r>
      <w:r>
        <w:rPr>
          <w:rFonts w:ascii="Arial" w:hAnsi="Arial"/>
          <w:sz w:val="20"/>
        </w:rPr>
        <w:t>t</w:t>
      </w:r>
      <w:r w:rsidRPr="009D7C58">
        <w:rPr>
          <w:rFonts w:ascii="Arial" w:hAnsi="Arial"/>
          <w:sz w:val="20"/>
        </w:rPr>
        <w:t>he</w:t>
      </w:r>
      <w:r>
        <w:rPr>
          <w:rFonts w:ascii="Arial" w:hAnsi="Arial"/>
          <w:sz w:val="20"/>
        </w:rPr>
        <w:t>ir liv</w:t>
      </w:r>
      <w:r w:rsidRPr="009D7C58">
        <w:rPr>
          <w:rFonts w:ascii="Arial" w:hAnsi="Arial"/>
          <w:sz w:val="20"/>
        </w:rPr>
        <w:t>e</w:t>
      </w:r>
      <w:r>
        <w:rPr>
          <w:rFonts w:ascii="Arial" w:hAnsi="Arial"/>
          <w:sz w:val="20"/>
        </w:rPr>
        <w:t>s</w:t>
      </w:r>
      <w:r w:rsidRPr="009D7C58">
        <w:rPr>
          <w:rFonts w:ascii="Arial" w:hAnsi="Arial"/>
          <w:sz w:val="20"/>
        </w:rPr>
        <w:t xml:space="preserve"> but not necessarily that </w:t>
      </w:r>
      <w:r>
        <w:rPr>
          <w:rFonts w:ascii="Arial" w:hAnsi="Arial"/>
          <w:sz w:val="20"/>
        </w:rPr>
        <w:t>they have</w:t>
      </w:r>
      <w:r w:rsidRPr="009D7C58">
        <w:rPr>
          <w:rFonts w:ascii="Arial" w:hAnsi="Arial"/>
          <w:sz w:val="20"/>
        </w:rPr>
        <w:t xml:space="preserve"> ever driven a formula one Ferrari. Given this, we would not expect to derive many positive cognitive effects</w:t>
      </w:r>
      <w:r>
        <w:rPr>
          <w:rFonts w:ascii="Arial" w:hAnsi="Arial"/>
          <w:sz w:val="20"/>
        </w:rPr>
        <w:t xml:space="preserve"> </w:t>
      </w:r>
      <w:r w:rsidRPr="009D7C58">
        <w:rPr>
          <w:rFonts w:ascii="Arial" w:hAnsi="Arial"/>
          <w:sz w:val="20"/>
        </w:rPr>
        <w:t>just from the assumption that the speaker has brushed her teeth at least once in her life</w:t>
      </w:r>
      <w:r>
        <w:rPr>
          <w:rFonts w:ascii="Arial" w:hAnsi="Arial"/>
          <w:sz w:val="20"/>
        </w:rPr>
        <w:t>. On the other hand,</w:t>
      </w:r>
      <w:r w:rsidRPr="009D7C58">
        <w:rPr>
          <w:rFonts w:ascii="Arial" w:hAnsi="Arial"/>
          <w:sz w:val="20"/>
        </w:rPr>
        <w:t xml:space="preserve"> we are likely to derive effects from hearing that the</w:t>
      </w:r>
      <w:r>
        <w:rPr>
          <w:rFonts w:ascii="Arial" w:hAnsi="Arial"/>
          <w:sz w:val="20"/>
        </w:rPr>
        <w:t xml:space="preserve"> speaker has driven a Ferrari even once </w:t>
      </w:r>
      <w:r w:rsidRPr="009D7C58">
        <w:rPr>
          <w:rFonts w:ascii="Arial" w:hAnsi="Arial"/>
          <w:sz w:val="20"/>
        </w:rPr>
        <w:t>(</w:t>
      </w:r>
      <w:r>
        <w:rPr>
          <w:rFonts w:ascii="Arial" w:hAnsi="Arial"/>
          <w:sz w:val="20"/>
        </w:rPr>
        <w:t xml:space="preserve">for more details on a relevance-theoretic account, see </w:t>
      </w:r>
      <w:r w:rsidRPr="009D7C58">
        <w:rPr>
          <w:rFonts w:ascii="Arial" w:hAnsi="Arial"/>
          <w:sz w:val="20"/>
        </w:rPr>
        <w:t xml:space="preserve">Carston </w:t>
      </w:r>
      <w:r>
        <w:rPr>
          <w:rFonts w:ascii="Arial" w:hAnsi="Arial"/>
          <w:sz w:val="20"/>
        </w:rPr>
        <w:t xml:space="preserve">2002; </w:t>
      </w:r>
      <w:r w:rsidRPr="009D7C58">
        <w:rPr>
          <w:rFonts w:ascii="Arial" w:hAnsi="Arial"/>
          <w:sz w:val="20"/>
        </w:rPr>
        <w:t>Wilson</w:t>
      </w:r>
      <w:r>
        <w:rPr>
          <w:rFonts w:ascii="Arial" w:hAnsi="Arial"/>
          <w:sz w:val="20"/>
        </w:rPr>
        <w:t xml:space="preserve"> and Sperber 1998</w:t>
      </w:r>
      <w:r w:rsidRPr="009D7C58">
        <w:rPr>
          <w:rFonts w:ascii="Arial" w:hAnsi="Arial"/>
          <w:sz w:val="20"/>
        </w:rPr>
        <w:t>)</w:t>
      </w:r>
      <w:r>
        <w:rPr>
          <w:rFonts w:ascii="Arial" w:hAnsi="Arial"/>
          <w:sz w:val="20"/>
        </w:rPr>
        <w:t>.</w:t>
      </w:r>
      <w:r w:rsidRPr="009D7C58">
        <w:rPr>
          <w:rFonts w:ascii="Arial" w:hAnsi="Arial"/>
          <w:sz w:val="20"/>
        </w:rPr>
        <w:t xml:space="preserve"> If we assume that the past tense marker indicates that we should assign a time reference at any time prior to the time of the utterance, then a minimally enriched representation of the time at which the event took place will simply be ‘at some time prior to the time of utterance’, i.e. the expli</w:t>
      </w:r>
      <w:r>
        <w:rPr>
          <w:rFonts w:ascii="Arial" w:hAnsi="Arial"/>
          <w:sz w:val="20"/>
        </w:rPr>
        <w:t>cature will be something like (71</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[The speaker is communicating her belief that the speaker] has driven a formula one Ferrari racing car [at least once prior to the time of this utterance]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This will </w:t>
      </w:r>
      <w:r>
        <w:rPr>
          <w:rFonts w:ascii="Arial" w:hAnsi="Arial"/>
          <w:sz w:val="20"/>
        </w:rPr>
        <w:t>be enough enrichment to make (70</w:t>
      </w:r>
      <w:r w:rsidRPr="009D7C58">
        <w:rPr>
          <w:rFonts w:ascii="Arial" w:hAnsi="Arial"/>
          <w:sz w:val="20"/>
        </w:rPr>
        <w:t xml:space="preserve">) seem relevant, i.e. to give rise to enough effects to justify the processing effort. </w:t>
      </w:r>
      <w:r>
        <w:rPr>
          <w:rFonts w:ascii="Arial" w:hAnsi="Arial"/>
          <w:sz w:val="20"/>
        </w:rPr>
        <w:t xml:space="preserve">A similar development of (69) </w:t>
      </w:r>
      <w:r w:rsidRPr="009D7C58">
        <w:rPr>
          <w:rFonts w:ascii="Arial" w:hAnsi="Arial"/>
          <w:sz w:val="20"/>
        </w:rPr>
        <w:t xml:space="preserve">will not usually </w:t>
      </w:r>
      <w:r>
        <w:rPr>
          <w:rFonts w:ascii="Arial" w:hAnsi="Arial"/>
          <w:sz w:val="20"/>
        </w:rPr>
        <w:t>be relevant enough</w:t>
      </w:r>
      <w:r w:rsidRPr="009D7C58">
        <w:rPr>
          <w:rFonts w:ascii="Arial" w:hAnsi="Arial"/>
          <w:sz w:val="20"/>
        </w:rPr>
        <w:t xml:space="preserve">, though, so we will need to make stronger assumptions about when this </w:t>
      </w:r>
      <w:r>
        <w:rPr>
          <w:rFonts w:ascii="Arial" w:hAnsi="Arial"/>
          <w:sz w:val="20"/>
        </w:rPr>
        <w:t xml:space="preserve">event </w:t>
      </w:r>
      <w:r w:rsidRPr="009D7C58">
        <w:rPr>
          <w:rFonts w:ascii="Arial" w:hAnsi="Arial"/>
          <w:sz w:val="20"/>
        </w:rPr>
        <w:t xml:space="preserve">took place. For the utterance to </w:t>
      </w:r>
      <w:r>
        <w:rPr>
          <w:rFonts w:ascii="Arial" w:hAnsi="Arial"/>
          <w:sz w:val="20"/>
        </w:rPr>
        <w:t>be</w:t>
      </w:r>
      <w:r w:rsidRPr="009D7C58">
        <w:rPr>
          <w:rFonts w:ascii="Arial" w:hAnsi="Arial"/>
          <w:sz w:val="20"/>
        </w:rPr>
        <w:t xml:space="preserve"> relevant, the brushing of teeth will have to be recent enough for </w:t>
      </w:r>
      <w:r>
        <w:rPr>
          <w:rFonts w:ascii="Arial" w:hAnsi="Arial"/>
          <w:sz w:val="20"/>
        </w:rPr>
        <w:t xml:space="preserve">something to follow from it </w:t>
      </w:r>
      <w:r w:rsidRPr="009D7C58">
        <w:rPr>
          <w:rFonts w:ascii="Arial" w:hAnsi="Arial"/>
          <w:sz w:val="20"/>
        </w:rPr>
        <w:t>in an accessible context. Let’s assume two contrasting sets of contextual assumptions as represen</w:t>
      </w:r>
      <w:r>
        <w:rPr>
          <w:rFonts w:ascii="Arial" w:hAnsi="Arial"/>
          <w:sz w:val="20"/>
        </w:rPr>
        <w:t>ted in (72) and (73</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i/>
          <w:sz w:val="20"/>
        </w:rPr>
        <w:t>Contextual assumptions:</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i/>
          <w:sz w:val="20"/>
        </w:rPr>
      </w:pPr>
      <w:r>
        <w:rPr>
          <w:rFonts w:ascii="Arial" w:hAnsi="Arial"/>
          <w:i/>
          <w:sz w:val="20"/>
        </w:rPr>
        <w:tab/>
      </w:r>
      <w:r w:rsidRPr="009D7C58">
        <w:rPr>
          <w:rFonts w:ascii="Arial" w:hAnsi="Arial"/>
          <w:i/>
          <w:sz w:val="20"/>
        </w:rPr>
        <w:t>The speaker is Molly, a five year old girl whose parents are concerned that she doesn’t always remember to brush her teeth before bedtime. It is 7.30pm,</w:t>
      </w:r>
      <w:r>
        <w:rPr>
          <w:rFonts w:ascii="Arial" w:hAnsi="Arial"/>
          <w:i/>
          <w:sz w:val="20"/>
        </w:rPr>
        <w:t xml:space="preserve">which is </w:t>
      </w:r>
      <w:r w:rsidRPr="009D7C58">
        <w:rPr>
          <w:rFonts w:ascii="Arial" w:hAnsi="Arial"/>
          <w:i/>
          <w:sz w:val="20"/>
        </w:rPr>
        <w:t>Molly’s bedtime. Molly walks into the living room and says to her parents:</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I’ve brushed my teeth.</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i/>
          <w:sz w:val="20"/>
        </w:rPr>
        <w:t>Contextual assumptions:</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i/>
          <w:sz w:val="20"/>
        </w:rPr>
      </w:pPr>
      <w:r>
        <w:rPr>
          <w:rFonts w:ascii="Arial" w:hAnsi="Arial"/>
          <w:i/>
          <w:sz w:val="20"/>
        </w:rPr>
        <w:tab/>
      </w:r>
      <w:r w:rsidRPr="009D7C58">
        <w:rPr>
          <w:rFonts w:ascii="Arial" w:hAnsi="Arial"/>
          <w:i/>
          <w:sz w:val="20"/>
        </w:rPr>
        <w:t>The speaker is E</w:t>
      </w:r>
      <w:r>
        <w:rPr>
          <w:rFonts w:ascii="Arial" w:hAnsi="Arial"/>
          <w:i/>
          <w:sz w:val="20"/>
        </w:rPr>
        <w:t>llen. It is late in the evening.</w:t>
      </w:r>
      <w:r w:rsidRPr="009D7C58">
        <w:rPr>
          <w:rFonts w:ascii="Arial" w:hAnsi="Arial"/>
          <w:i/>
          <w:sz w:val="20"/>
        </w:rPr>
        <w:t xml:space="preserve"> Billy has just asked her if she would like a nightcap before bed.</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I’ve brushed my teeth.</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In both of these cases, we will assume that the speaker has brushed her teeth earlier that evening. There is a slight difference, though, which has to do with how the utterance gives rise to relevant effects. We might characterise them as follows: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i/>
          <w:sz w:val="20"/>
        </w:rPr>
        <w:t>Contextual assumptions:</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i/>
          <w:sz w:val="20"/>
        </w:rPr>
      </w:pPr>
      <w:r>
        <w:rPr>
          <w:rFonts w:ascii="Arial" w:hAnsi="Arial"/>
          <w:i/>
          <w:sz w:val="20"/>
        </w:rPr>
        <w:tab/>
      </w:r>
      <w:r w:rsidRPr="009D7C58">
        <w:rPr>
          <w:rFonts w:ascii="Arial" w:hAnsi="Arial"/>
          <w:i/>
          <w:sz w:val="20"/>
        </w:rPr>
        <w:t>The speaker is Molly, a five year old girl whose parents are concerned that she doesn’t always remember to brush her teeth before bedtime. It is 7.30pm, Molly’s bedtime. Molly walks into the living room and says to her parents:</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i/>
          <w:sz w:val="20"/>
        </w:rPr>
      </w:pPr>
      <w:r>
        <w:rPr>
          <w:rFonts w:ascii="Arial" w:hAnsi="Arial"/>
          <w:i/>
          <w:sz w:val="20"/>
        </w:rPr>
        <w:tab/>
      </w:r>
      <w:r w:rsidRPr="009D7C58">
        <w:rPr>
          <w:rFonts w:ascii="Arial" w:hAnsi="Arial"/>
          <w:i/>
          <w:sz w:val="20"/>
        </w:rPr>
        <w:t>Explicature:</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[Molly is communicating Molly’s belief that Molly] has brushed [Molly’s] teeth [earlier this evening at the appropriate time</w:t>
      </w:r>
      <w:r>
        <w:rPr>
          <w:rFonts w:ascii="Arial" w:hAnsi="Arial"/>
          <w:sz w:val="20"/>
        </w:rPr>
        <w:t>,</w:t>
      </w:r>
      <w:r w:rsidRPr="009D7C58">
        <w:rPr>
          <w:rFonts w:ascii="Arial" w:hAnsi="Arial"/>
          <w:sz w:val="20"/>
        </w:rPr>
        <w:t xml:space="preserve"> which is just before bedtime]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i/>
          <w:sz w:val="20"/>
        </w:rPr>
        <w:t>Contextual assumptions:</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i/>
          <w:sz w:val="20"/>
        </w:rPr>
      </w:pPr>
      <w:r>
        <w:rPr>
          <w:rFonts w:ascii="Arial" w:hAnsi="Arial"/>
          <w:i/>
          <w:sz w:val="20"/>
        </w:rPr>
        <w:tab/>
      </w:r>
      <w:r w:rsidRPr="009D7C58">
        <w:rPr>
          <w:rFonts w:ascii="Arial" w:hAnsi="Arial"/>
          <w:i/>
          <w:sz w:val="20"/>
        </w:rPr>
        <w:t>The speaker is Ellen. It is late in the evening, Billy has just asked her if she would like a nightcap before bed.</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i/>
          <w:sz w:val="20"/>
        </w:rPr>
      </w:pPr>
      <w:r w:rsidRPr="009D7C58">
        <w:rPr>
          <w:rFonts w:ascii="Arial" w:hAnsi="Arial"/>
          <w:sz w:val="20"/>
        </w:rPr>
        <w:tab/>
      </w:r>
      <w:r w:rsidRPr="009D7C58">
        <w:rPr>
          <w:rFonts w:ascii="Arial" w:hAnsi="Arial"/>
          <w:i/>
          <w:sz w:val="20"/>
        </w:rPr>
        <w:t>Explicature: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 xml:space="preserve">[Ellen is communicating Ellen’s belief that Ellen] has brushed [Ellen’s] teeth [relatively recently this evening, as part of Ellen’s preparations for going to bed] </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These explicatures are not vastly different. They are slightly different in a way that reflects the contrasting sets of implicatures which they will give rise to. For Molly’s parents, the important implicatures are to do with Molly having done what they want her to do, shown some responsibility, done what is needed in order to look after her teeth, </w:t>
      </w:r>
      <w:r>
        <w:rPr>
          <w:rFonts w:ascii="Arial" w:hAnsi="Arial"/>
          <w:sz w:val="20"/>
        </w:rPr>
        <w:t xml:space="preserve">prepared properly for bed, </w:t>
      </w:r>
      <w:r w:rsidRPr="009D7C58">
        <w:rPr>
          <w:rFonts w:ascii="Arial" w:hAnsi="Arial"/>
          <w:sz w:val="20"/>
        </w:rPr>
        <w:t xml:space="preserve">and so on. For Ellen’s partner Billy, the important implicatures have to do with Ellen not wanting to consume something after she has brushed her teeth </w:t>
      </w:r>
      <w:r>
        <w:rPr>
          <w:rFonts w:ascii="Arial" w:hAnsi="Arial"/>
          <w:sz w:val="20"/>
        </w:rPr>
        <w:t xml:space="preserve">and before she goes to </w:t>
      </w:r>
      <w:r w:rsidRPr="009D7C58">
        <w:rPr>
          <w:rFonts w:ascii="Arial" w:hAnsi="Arial"/>
          <w:sz w:val="20"/>
        </w:rPr>
        <w:t>bed.</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How is this relevant to the reanalysis of the kinds of examples which Grice</w:t>
      </w:r>
      <w:r>
        <w:rPr>
          <w:rFonts w:ascii="Arial" w:hAnsi="Arial"/>
          <w:sz w:val="20"/>
        </w:rPr>
        <w:t xml:space="preserve"> saw as</w:t>
      </w:r>
      <w:r w:rsidRPr="009D7C58">
        <w:rPr>
          <w:rFonts w:ascii="Arial" w:hAnsi="Arial"/>
          <w:sz w:val="20"/>
        </w:rPr>
        <w:t xml:space="preserve"> communicating generalised conversational implicatures? There are two important things to notice here: first, that this approach assumes that we make assumptions about when or under what circumstances an event is assumed to take place for most utterances which describe states of affairs, even when they are not conjoined with another clause; second, that the process of inferring contributions to explicatures in general, including time references, is relatively open-ended so that the hearer might flesh out the explicature by incorporating content which is neither explicitly represented nor required for the derivation of a fully propositional conceptual representation. This means that we will make assumptions like these for each of the clauses in </w:t>
      </w:r>
      <w:r>
        <w:rPr>
          <w:rFonts w:ascii="Arial" w:hAnsi="Arial"/>
          <w:sz w:val="20"/>
        </w:rPr>
        <w:t>examples (63)-(65</w:t>
      </w:r>
      <w:r w:rsidRPr="009D7C58">
        <w:rPr>
          <w:rFonts w:ascii="Arial" w:hAnsi="Arial"/>
          <w:sz w:val="20"/>
        </w:rPr>
        <w:t>) as part of the ordinary process of interpreting the utterances. We do not need these inferential processes to be motivated by the need to derive implicatures or the sense that there is something special about these clauses in these utterances. One important part of the explanation is the assumption that the process of driving explicatures begins as soon as the hearer begins to hear the utterance (at the latest, since he may already be forming hypotheses before the speaker begins to speak) and continues in real time as the utterance unfolds. This means that the hearer will have a representation of the fully fleshed out proposition expressed in the first clause before beginning to work out the proposition expressed by the second clause. The details of the inferences made in deriving explicatures will depend, of course, on what ra</w:t>
      </w:r>
      <w:r>
        <w:rPr>
          <w:rFonts w:ascii="Arial" w:hAnsi="Arial"/>
          <w:sz w:val="20"/>
        </w:rPr>
        <w:t>n</w:t>
      </w:r>
      <w:r w:rsidRPr="009D7C58">
        <w:rPr>
          <w:rFonts w:ascii="Arial" w:hAnsi="Arial"/>
          <w:sz w:val="20"/>
        </w:rPr>
        <w:t>ge of contextual assumptions the hearer</w:t>
      </w:r>
      <w:r>
        <w:rPr>
          <w:rFonts w:ascii="Arial" w:hAnsi="Arial"/>
          <w:sz w:val="20"/>
        </w:rPr>
        <w:t xml:space="preserve"> has</w:t>
      </w:r>
      <w:r w:rsidRPr="009D7C58">
        <w:rPr>
          <w:rFonts w:ascii="Arial" w:hAnsi="Arial"/>
          <w:sz w:val="20"/>
        </w:rPr>
        <w:t xml:space="preserve"> accessed. To keep things simple, we will assume that accessible contextual assumptions lead to the following assumptions </w:t>
      </w:r>
      <w:r>
        <w:rPr>
          <w:rFonts w:ascii="Arial" w:hAnsi="Arial"/>
          <w:sz w:val="20"/>
        </w:rPr>
        <w:t xml:space="preserve">being used </w:t>
      </w:r>
      <w:r w:rsidRPr="009D7C58">
        <w:rPr>
          <w:rFonts w:ascii="Arial" w:hAnsi="Arial"/>
          <w:sz w:val="20"/>
        </w:rPr>
        <w:t>in interpreting these utterances: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i/>
          <w:sz w:val="20"/>
        </w:rPr>
        <w:t>Some assumptions used in interpreting examples (63)-(65</w:t>
      </w:r>
      <w:r w:rsidRPr="009D7C58">
        <w:rPr>
          <w:rFonts w:ascii="Arial" w:hAnsi="Arial"/>
          <w:i/>
          <w:sz w:val="20"/>
        </w:rPr>
        <w:t>):</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a.</w:t>
      </w:r>
      <w:r w:rsidRPr="009D7C58">
        <w:rPr>
          <w:rFonts w:ascii="Arial" w:hAnsi="Arial"/>
          <w:sz w:val="20"/>
        </w:rPr>
        <w:tab/>
        <w:t>The speaker is Ellen.</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b.</w:t>
      </w:r>
      <w:r w:rsidRPr="009D7C58">
        <w:rPr>
          <w:rFonts w:ascii="Arial" w:hAnsi="Arial"/>
          <w:sz w:val="20"/>
        </w:rPr>
        <w:tab/>
        <w:t xml:space="preserve">The referent of </w:t>
      </w:r>
      <w:r w:rsidRPr="009D7C58">
        <w:rPr>
          <w:rFonts w:ascii="Arial" w:hAnsi="Arial"/>
          <w:i/>
          <w:sz w:val="20"/>
        </w:rPr>
        <w:t>he</w:t>
      </w:r>
      <w:r w:rsidRPr="009D7C58">
        <w:rPr>
          <w:rFonts w:ascii="Arial" w:hAnsi="Arial"/>
          <w:sz w:val="20"/>
        </w:rPr>
        <w:t xml:space="preserve"> is Robbie.</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c.</w:t>
      </w:r>
      <w:r w:rsidRPr="009D7C58">
        <w:rPr>
          <w:rFonts w:ascii="Arial" w:hAnsi="Arial"/>
          <w:sz w:val="20"/>
        </w:rPr>
        <w:tab/>
        <w:t>The pool referred is the one at London Fields lido.</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b/>
      </w:r>
      <w:r w:rsidRPr="009D7C58">
        <w:rPr>
          <w:rFonts w:ascii="Arial" w:hAnsi="Arial"/>
          <w:sz w:val="20"/>
        </w:rPr>
        <w:t>d.</w:t>
      </w:r>
      <w:r w:rsidRPr="009D7C58">
        <w:rPr>
          <w:rFonts w:ascii="Arial" w:hAnsi="Arial"/>
          <w:sz w:val="20"/>
        </w:rPr>
        <w:tab/>
        <w:t xml:space="preserve">The printer is the one in Robbie’s office. </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We will make </w:t>
      </w:r>
      <w:r>
        <w:rPr>
          <w:rFonts w:ascii="Arial" w:hAnsi="Arial"/>
          <w:sz w:val="20"/>
        </w:rPr>
        <w:t xml:space="preserve">only loose </w:t>
      </w:r>
      <w:r w:rsidRPr="009D7C58">
        <w:rPr>
          <w:rFonts w:ascii="Arial" w:hAnsi="Arial"/>
          <w:sz w:val="20"/>
        </w:rPr>
        <w:t xml:space="preserve">assumptions about time referents, since this is all we need for this discussion. </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Assuming that the hearer accesses and uses these contextual assumptions, here are representations of what the explicatures might look like in each case: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[Ellen is communicating Ellen’s belief that] Aberdeen is in Scotland [at the moment, has been since the city began to develop</w:t>
      </w:r>
      <w:r>
        <w:rPr>
          <w:rFonts w:ascii="Arial" w:hAnsi="Arial"/>
          <w:sz w:val="20"/>
        </w:rPr>
        <w:t>,</w:t>
      </w:r>
      <w:r w:rsidRPr="009D7C58">
        <w:rPr>
          <w:rFonts w:ascii="Arial" w:hAnsi="Arial"/>
          <w:sz w:val="20"/>
        </w:rPr>
        <w:t xml:space="preserve"> and will continue to be for the foreseeable future] and that London is in England [at the moment, has been since the city began to develop</w:t>
      </w:r>
      <w:r>
        <w:rPr>
          <w:rFonts w:ascii="Arial" w:hAnsi="Arial"/>
          <w:sz w:val="20"/>
        </w:rPr>
        <w:t>,</w:t>
      </w:r>
      <w:r w:rsidRPr="009D7C58">
        <w:rPr>
          <w:rFonts w:ascii="Arial" w:hAnsi="Arial"/>
          <w:sz w:val="20"/>
        </w:rPr>
        <w:t xml:space="preserve"> and will continue to be for the foreseeable future]</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 xml:space="preserve">[Ellen is communicating Ellen’s belief that Robbie] dived into the [London Fields lido] pool [at approximately 2pm on </w:t>
      </w:r>
      <w:r>
        <w:rPr>
          <w:rFonts w:ascii="Arial" w:hAnsi="Arial"/>
          <w:sz w:val="20"/>
        </w:rPr>
        <w:t>Saturday 8</w:t>
      </w:r>
      <w:r w:rsidRPr="009D7C58">
        <w:rPr>
          <w:rFonts w:ascii="Arial" w:hAnsi="Arial"/>
          <w:sz w:val="20"/>
          <w:vertAlign w:val="superscript"/>
        </w:rPr>
        <w:t>th</w:t>
      </w:r>
      <w:r w:rsidRPr="009D7C58">
        <w:rPr>
          <w:rFonts w:ascii="Arial" w:hAnsi="Arial"/>
          <w:sz w:val="20"/>
        </w:rPr>
        <w:t xml:space="preserve"> </w:t>
      </w:r>
      <w:r>
        <w:rPr>
          <w:rFonts w:ascii="Arial" w:hAnsi="Arial"/>
          <w:sz w:val="20"/>
        </w:rPr>
        <w:t>October 2011</w:t>
      </w:r>
      <w:r w:rsidRPr="009D7C58">
        <w:rPr>
          <w:rFonts w:ascii="Arial" w:hAnsi="Arial"/>
          <w:sz w:val="20"/>
        </w:rPr>
        <w:t>]</w:t>
      </w:r>
      <w:r>
        <w:rPr>
          <w:rFonts w:ascii="Arial" w:hAnsi="Arial"/>
          <w:sz w:val="20"/>
        </w:rPr>
        <w:t xml:space="preserve"> </w:t>
      </w:r>
      <w:r w:rsidRPr="009D7C58">
        <w:rPr>
          <w:rFonts w:ascii="Arial" w:hAnsi="Arial"/>
          <w:sz w:val="20"/>
        </w:rPr>
        <w:t>and that [Robbie] swam a length [of the London Fields lido pool</w:t>
      </w:r>
      <w:r>
        <w:rPr>
          <w:rFonts w:ascii="Arial" w:hAnsi="Arial"/>
          <w:sz w:val="20"/>
        </w:rPr>
        <w:t>] [</w:t>
      </w:r>
      <w:r w:rsidRPr="009D7C58">
        <w:rPr>
          <w:rFonts w:ascii="Arial" w:hAnsi="Arial"/>
          <w:sz w:val="20"/>
        </w:rPr>
        <w:t>immediately after Robbie dived into the London Fields lido pool at approximate</w:t>
      </w:r>
      <w:r>
        <w:rPr>
          <w:rFonts w:ascii="Arial" w:hAnsi="Arial"/>
          <w:sz w:val="20"/>
        </w:rPr>
        <w:t>ly 2pm on Saturday 8</w:t>
      </w:r>
      <w:r w:rsidRPr="009D7C58">
        <w:rPr>
          <w:rFonts w:ascii="Arial" w:hAnsi="Arial"/>
          <w:sz w:val="20"/>
          <w:vertAlign w:val="superscript"/>
        </w:rPr>
        <w:t>th</w:t>
      </w:r>
      <w:r w:rsidRPr="009D7C58">
        <w:rPr>
          <w:rFonts w:ascii="Arial" w:hAnsi="Arial"/>
          <w:sz w:val="20"/>
        </w:rPr>
        <w:t xml:space="preserve"> </w:t>
      </w:r>
      <w:r>
        <w:rPr>
          <w:rFonts w:ascii="Arial" w:hAnsi="Arial"/>
          <w:sz w:val="20"/>
        </w:rPr>
        <w:t>October 2011</w:t>
      </w:r>
      <w:r w:rsidRPr="009D7C58">
        <w:rPr>
          <w:rFonts w:ascii="Arial" w:hAnsi="Arial"/>
          <w:sz w:val="20"/>
        </w:rPr>
        <w:t>]</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[Ellen is communicating Ellen’s belief that Robbie] put a</w:t>
      </w:r>
      <w:r>
        <w:rPr>
          <w:rFonts w:ascii="Arial" w:hAnsi="Arial"/>
          <w:sz w:val="20"/>
        </w:rPr>
        <w:t xml:space="preserve"> </w:t>
      </w:r>
      <w:r w:rsidRPr="009D7C58">
        <w:rPr>
          <w:rFonts w:ascii="Arial" w:hAnsi="Arial"/>
          <w:sz w:val="20"/>
        </w:rPr>
        <w:t xml:space="preserve">new </w:t>
      </w:r>
      <w:r>
        <w:rPr>
          <w:rFonts w:ascii="Arial" w:hAnsi="Arial"/>
          <w:sz w:val="20"/>
        </w:rPr>
        <w:t>cartridge</w:t>
      </w:r>
      <w:r w:rsidRPr="009D7C58">
        <w:rPr>
          <w:rFonts w:ascii="Arial" w:hAnsi="Arial"/>
          <w:sz w:val="20"/>
        </w:rPr>
        <w:t xml:space="preserve"> in [to the shared printer in Robbie’s office</w:t>
      </w:r>
      <w:r>
        <w:rPr>
          <w:rFonts w:ascii="Arial" w:hAnsi="Arial"/>
          <w:sz w:val="20"/>
        </w:rPr>
        <w:t>]</w:t>
      </w:r>
      <w:r w:rsidRPr="009D7C58">
        <w:rPr>
          <w:rFonts w:ascii="Arial" w:hAnsi="Arial"/>
          <w:sz w:val="20"/>
        </w:rPr>
        <w:t xml:space="preserve"> </w:t>
      </w:r>
      <w:r>
        <w:rPr>
          <w:rFonts w:ascii="Arial" w:hAnsi="Arial"/>
          <w:sz w:val="20"/>
        </w:rPr>
        <w:t>[</w:t>
      </w:r>
      <w:r w:rsidRPr="009D7C58">
        <w:rPr>
          <w:rFonts w:ascii="Arial" w:hAnsi="Arial"/>
          <w:sz w:val="20"/>
        </w:rPr>
        <w:t xml:space="preserve">at approximately 10am on Monday the </w:t>
      </w:r>
      <w:r>
        <w:rPr>
          <w:rFonts w:ascii="Arial" w:hAnsi="Arial"/>
          <w:sz w:val="20"/>
        </w:rPr>
        <w:t>11th of March 2011</w:t>
      </w:r>
      <w:r w:rsidRPr="009D7C58">
        <w:rPr>
          <w:rFonts w:ascii="Arial" w:hAnsi="Arial"/>
          <w:sz w:val="20"/>
        </w:rPr>
        <w:t xml:space="preserve">] and that [the shared printer in Robbie’s office] started working [shortly after Robbie put a new </w:t>
      </w:r>
      <w:r>
        <w:rPr>
          <w:rFonts w:ascii="Arial" w:hAnsi="Arial"/>
          <w:sz w:val="20"/>
        </w:rPr>
        <w:t>cartridge</w:t>
      </w:r>
      <w:r w:rsidRPr="009D7C58">
        <w:rPr>
          <w:rFonts w:ascii="Arial" w:hAnsi="Arial"/>
          <w:sz w:val="20"/>
        </w:rPr>
        <w:t xml:space="preserve"> in to the shared printer in Robbie’s office at approximately 10am on Monday the </w:t>
      </w:r>
      <w:r>
        <w:rPr>
          <w:rFonts w:ascii="Arial" w:hAnsi="Arial"/>
          <w:sz w:val="20"/>
        </w:rPr>
        <w:t>11th of March 2011</w:t>
      </w:r>
      <w:r w:rsidRPr="009D7C58">
        <w:rPr>
          <w:rFonts w:ascii="Arial" w:hAnsi="Arial"/>
          <w:sz w:val="20"/>
        </w:rPr>
        <w:t xml:space="preserve">] [as a result of the </w:t>
      </w:r>
      <w:r>
        <w:rPr>
          <w:rFonts w:ascii="Arial" w:hAnsi="Arial"/>
          <w:sz w:val="20"/>
        </w:rPr>
        <w:t>cartridge</w:t>
      </w:r>
      <w:r w:rsidRPr="009D7C58">
        <w:rPr>
          <w:rFonts w:ascii="Arial" w:hAnsi="Arial"/>
          <w:sz w:val="20"/>
        </w:rPr>
        <w:t xml:space="preserve"> having been changed]</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From these representations, it follows</w:t>
      </w:r>
      <w:r>
        <w:rPr>
          <w:rFonts w:ascii="Arial" w:hAnsi="Arial"/>
          <w:sz w:val="20"/>
        </w:rPr>
        <w:t xml:space="preserve"> that</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4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the order in which w</w:t>
      </w:r>
      <w:r>
        <w:rPr>
          <w:rFonts w:ascii="Arial" w:hAnsi="Arial"/>
          <w:sz w:val="20"/>
        </w:rPr>
        <w:t>e present the two clauses in (63</w:t>
      </w:r>
      <w:r w:rsidRPr="009D7C58">
        <w:rPr>
          <w:rFonts w:ascii="Arial" w:hAnsi="Arial"/>
          <w:sz w:val="20"/>
        </w:rPr>
        <w:t>) is not particularly relevant since they both represent propositions which are assumed to be true in general and over a similar and long time scale</w:t>
      </w:r>
    </w:p>
    <w:p w:rsidR="00DD7787" w:rsidRPr="009D7C58" w:rsidRDefault="00DD7787" w:rsidP="00DD7787">
      <w:pPr>
        <w:pStyle w:val="ListParagraph"/>
        <w:numPr>
          <w:ilvl w:val="0"/>
          <w:numId w:val="4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 xml:space="preserve">the diving into the pool </w:t>
      </w:r>
      <w:r>
        <w:rPr>
          <w:rFonts w:ascii="Arial" w:hAnsi="Arial"/>
          <w:sz w:val="20"/>
        </w:rPr>
        <w:t>in (64</w:t>
      </w:r>
      <w:r w:rsidRPr="009D7C58">
        <w:rPr>
          <w:rFonts w:ascii="Arial" w:hAnsi="Arial"/>
          <w:sz w:val="20"/>
        </w:rPr>
        <w:t>) preceded t</w:t>
      </w:r>
      <w:r>
        <w:rPr>
          <w:rFonts w:ascii="Arial" w:hAnsi="Arial"/>
          <w:sz w:val="20"/>
        </w:rPr>
        <w:t>he</w:t>
      </w:r>
      <w:r w:rsidRPr="009D7C58">
        <w:rPr>
          <w:rFonts w:ascii="Arial" w:hAnsi="Arial"/>
          <w:sz w:val="20"/>
        </w:rPr>
        <w:t xml:space="preserve"> swimming of a length and the swimming took place in the same pool as the diving</w:t>
      </w:r>
    </w:p>
    <w:p w:rsidR="00DD7787" w:rsidRPr="009D7C58" w:rsidRDefault="00DD7787" w:rsidP="00DD7787">
      <w:pPr>
        <w:pStyle w:val="ListParagraph"/>
        <w:numPr>
          <w:ilvl w:val="0"/>
          <w:numId w:val="4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D7C58">
        <w:rPr>
          <w:rFonts w:ascii="Arial" w:hAnsi="Arial"/>
          <w:sz w:val="20"/>
        </w:rPr>
        <w:t>the changing of the cartridge printer</w:t>
      </w:r>
      <w:r>
        <w:rPr>
          <w:rFonts w:ascii="Arial" w:hAnsi="Arial"/>
          <w:sz w:val="20"/>
        </w:rPr>
        <w:t xml:space="preserve"> in (65</w:t>
      </w:r>
      <w:r w:rsidRPr="009D7C58">
        <w:rPr>
          <w:rFonts w:ascii="Arial" w:hAnsi="Arial"/>
          <w:sz w:val="20"/>
        </w:rPr>
        <w:t>) preceded the working of the printer and caused the printer to start working</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Most importantly, it is also clear that changing the order of the clauses will h</w:t>
      </w:r>
      <w:r>
        <w:rPr>
          <w:rFonts w:ascii="Arial" w:hAnsi="Arial"/>
          <w:sz w:val="20"/>
        </w:rPr>
        <w:t>ave a significant effect for (64) and (65) but not for (63</w:t>
      </w:r>
      <w:r w:rsidRPr="009D7C58">
        <w:rPr>
          <w:rFonts w:ascii="Arial" w:hAnsi="Arial"/>
          <w:sz w:val="20"/>
        </w:rPr>
        <w:t xml:space="preserve">). Finally, </w:t>
      </w:r>
      <w:r>
        <w:rPr>
          <w:rFonts w:ascii="Arial" w:hAnsi="Arial"/>
          <w:sz w:val="20"/>
        </w:rPr>
        <w:t xml:space="preserve">and importantly for this account, </w:t>
      </w:r>
      <w:r w:rsidRPr="009D7C58">
        <w:rPr>
          <w:rFonts w:ascii="Arial" w:hAnsi="Arial"/>
          <w:sz w:val="20"/>
        </w:rPr>
        <w:t>notice that we do not need to represent separate implicatures about temporal order or causality since these relationships are already indicated i</w:t>
      </w:r>
      <w:r>
        <w:rPr>
          <w:rFonts w:ascii="Arial" w:hAnsi="Arial"/>
          <w:sz w:val="20"/>
        </w:rPr>
        <w:t>n the explicatures derived.</w:t>
      </w:r>
    </w:p>
    <w:p w:rsidR="00DD7787" w:rsidRPr="00D73556"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This discussion has shown how Carston’s approach reanalyses some of Grice’s generalised conversational implicature examples as being about implicitly communicated aspects of explicatures. The next exercise invites you to try the tricky task of outlining how the analysis might apply to other cases which Grice treated as cases of generalised conversational implicature.</w:t>
      </w:r>
    </w:p>
    <w:p w:rsidR="00DD7787" w:rsidRPr="00933133"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933133">
        <w:rPr>
          <w:rFonts w:ascii="Arial" w:hAnsi="Arial"/>
          <w:sz w:val="18"/>
          <w:szCs w:val="18"/>
        </w:rPr>
        <w:t>. . . . .</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Pr>
          <w:rFonts w:ascii="Arial" w:hAnsi="Arial"/>
          <w:sz w:val="18"/>
          <w:szCs w:val="18"/>
        </w:rPr>
        <w:t>EXERCISE 5.6:</w:t>
      </w:r>
    </w:p>
    <w:p w:rsidR="00DD7787" w:rsidRDefault="00DD7787" w:rsidP="00D73556">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szCs w:val="18"/>
        </w:rPr>
      </w:pPr>
      <w:r>
        <w:rPr>
          <w:rFonts w:ascii="Arial" w:hAnsi="Arial"/>
          <w:sz w:val="18"/>
          <w:szCs w:val="18"/>
        </w:rPr>
        <w:t>You are now ready to work on exercise 5.6 which asks you to suggest relevance-theoretic explanations of a wider range of cases which a Gricean approach might handle with reference to the notion of generalised conversational implicature.</w:t>
      </w:r>
    </w:p>
    <w:p w:rsidR="00DD7787" w:rsidRPr="00D73556"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933133">
        <w:rPr>
          <w:rFonts w:ascii="Arial" w:hAnsi="Arial"/>
          <w:sz w:val="18"/>
          <w:szCs w:val="18"/>
        </w:rPr>
        <w:t>. . . . .</w:t>
      </w:r>
    </w:p>
    <w:p w:rsidR="00FD375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While the details are under constant discussion and revision, Carston’s approach can now be considered a kind of ‘standard’ view within</w:t>
      </w:r>
      <w:r>
        <w:rPr>
          <w:rFonts w:ascii="Arial" w:hAnsi="Arial"/>
          <w:sz w:val="20"/>
        </w:rPr>
        <w:t xml:space="preserve"> relevance theory</w:t>
      </w:r>
      <w:r w:rsidRPr="009D7C58">
        <w:rPr>
          <w:rFonts w:ascii="Arial" w:hAnsi="Arial"/>
          <w:sz w:val="20"/>
        </w:rPr>
        <w:t xml:space="preserve">. It might be useful to summarise now some of the key differences between Grice’s approach and the </w:t>
      </w:r>
      <w:r>
        <w:rPr>
          <w:rFonts w:ascii="Arial" w:hAnsi="Arial"/>
          <w:sz w:val="20"/>
        </w:rPr>
        <w:t xml:space="preserve">relevance-theoretic </w:t>
      </w:r>
      <w:r w:rsidRPr="009D7C58">
        <w:rPr>
          <w:rFonts w:ascii="Arial" w:hAnsi="Arial"/>
          <w:sz w:val="20"/>
        </w:rPr>
        <w:t>approach. Not</w:t>
      </w:r>
      <w:r>
        <w:rPr>
          <w:rFonts w:ascii="Arial" w:hAnsi="Arial"/>
          <w:sz w:val="20"/>
        </w:rPr>
        <w:t>e</w:t>
      </w:r>
      <w:r w:rsidRPr="009D7C58">
        <w:rPr>
          <w:rFonts w:ascii="Arial" w:hAnsi="Arial"/>
          <w:sz w:val="20"/>
        </w:rPr>
        <w:t xml:space="preserve"> that some of these differences (those concerning </w:t>
      </w:r>
      <w:r>
        <w:rPr>
          <w:rFonts w:ascii="Arial" w:hAnsi="Arial"/>
          <w:sz w:val="20"/>
        </w:rPr>
        <w:t>the notion of conventional implicature</w:t>
      </w:r>
      <w:r w:rsidRPr="009D7C58">
        <w:rPr>
          <w:rFonts w:ascii="Arial" w:hAnsi="Arial"/>
          <w:sz w:val="20"/>
        </w:rPr>
        <w:t>) have not been fully introduced yet. These have been discussed mainly in the work of Diane Blakemore and other</w:t>
      </w:r>
      <w:r>
        <w:rPr>
          <w:rFonts w:ascii="Arial" w:hAnsi="Arial"/>
          <w:sz w:val="20"/>
        </w:rPr>
        <w:t xml:space="preserve"> theorists</w:t>
      </w:r>
      <w:r w:rsidRPr="009D7C58">
        <w:rPr>
          <w:rFonts w:ascii="Arial" w:hAnsi="Arial"/>
          <w:sz w:val="20"/>
        </w:rPr>
        <w:t xml:space="preserve"> developing the notion of procedural meaning. This will be discu</w:t>
      </w:r>
      <w:r>
        <w:rPr>
          <w:rFonts w:ascii="Arial" w:hAnsi="Arial"/>
          <w:sz w:val="20"/>
        </w:rPr>
        <w:t>ssed in more detail in chapter eight</w:t>
      </w:r>
      <w:r w:rsidRPr="009D7C58">
        <w:rPr>
          <w:rFonts w:ascii="Arial" w:hAnsi="Arial"/>
          <w:sz w:val="20"/>
        </w:rPr>
        <w:t>. With an apology for looking ahead, here are some key differences between this approach and Grice’s approach:</w:t>
      </w:r>
    </w:p>
    <w:p w:rsidR="00D73556" w:rsidRDefault="00D73556"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931DC0" w:rsidP="00D73556">
      <w:pPr>
        <w:rPr>
          <w:rFonts w:ascii="Arial" w:hAnsi="Arial"/>
          <w:sz w:val="20"/>
        </w:rPr>
      </w:pPr>
    </w:p>
    <w:p w:rsidR="00931DC0" w:rsidRDefault="00DD7787" w:rsidP="00931DC0">
      <w:pPr>
        <w:rPr>
          <w:rFonts w:ascii="Arial" w:hAnsi="Arial"/>
          <w:sz w:val="20"/>
        </w:rPr>
      </w:pPr>
      <w:r w:rsidRPr="009D7C58">
        <w:rPr>
          <w:rFonts w:ascii="Arial" w:hAnsi="Arial"/>
          <w:sz w:val="20"/>
        </w:rPr>
        <w:t xml:space="preserve">Figure </w:t>
      </w:r>
      <w:r>
        <w:rPr>
          <w:rFonts w:ascii="Arial" w:hAnsi="Arial"/>
          <w:sz w:val="20"/>
        </w:rPr>
        <w:t>5.</w:t>
      </w:r>
      <w:r w:rsidRPr="009D7C58">
        <w:rPr>
          <w:rFonts w:ascii="Arial" w:hAnsi="Arial"/>
          <w:sz w:val="20"/>
        </w:rPr>
        <w:t>4: differences between Grice’s approach and</w:t>
      </w:r>
      <w:r w:rsidR="00D73556">
        <w:rPr>
          <w:rFonts w:ascii="Arial" w:hAnsi="Arial"/>
          <w:sz w:val="20"/>
        </w:rPr>
        <w:t xml:space="preserve"> relevance theory</w:t>
      </w:r>
      <w:r w:rsidR="00931DC0">
        <w:rPr>
          <w:rFonts w:ascii="Arial" w:hAnsi="Arial"/>
          <w:sz w:val="20"/>
        </w:rPr>
        <w:t>:</w:t>
      </w:r>
    </w:p>
    <w:p w:rsidR="00931DC0" w:rsidRDefault="00931DC0" w:rsidP="00931DC0">
      <w:pPr>
        <w:rPr>
          <w:rFonts w:ascii="Arial" w:hAnsi="Arial"/>
          <w:sz w:val="20"/>
        </w:rPr>
      </w:pPr>
    </w:p>
    <w:p w:rsidR="00DD7787" w:rsidRPr="009D7C58" w:rsidRDefault="00DD7787" w:rsidP="00931DC0">
      <w:pPr>
        <w:rPr>
          <w:rFonts w:ascii="Arial" w:hAnsi="Arial"/>
          <w:sz w:val="20"/>
        </w:rPr>
        <w:sectPr w:rsidR="00DD7787" w:rsidRPr="009D7C58" w:rsidSect="00681681">
          <w:footerReference w:type="even" r:id="rId5"/>
          <w:footerReference w:type="default" r:id="rId6"/>
          <w:pgSz w:w="12240" w:h="15840"/>
          <w:pgMar w:top="1440" w:right="1800" w:bottom="1440" w:left="1800" w:header="708" w:footer="708" w:gutter="0"/>
          <w:pgNumType w:start="1"/>
          <w:cols w:space="708"/>
        </w:sectPr>
      </w:pPr>
    </w:p>
    <w:p w:rsidR="00DD7787" w:rsidRPr="009D7C58" w:rsidRDefault="00DD7787" w:rsidP="00D73556">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20"/>
        </w:rPr>
      </w:pPr>
      <w:r>
        <w:rPr>
          <w:rFonts w:ascii="Arial" w:hAnsi="Arial"/>
          <w:sz w:val="20"/>
        </w:rPr>
        <w:t>Grice’s A</w:t>
      </w:r>
      <w:r w:rsidRPr="009D7C58">
        <w:rPr>
          <w:rFonts w:ascii="Arial" w:hAnsi="Arial"/>
          <w:sz w:val="20"/>
        </w:rPr>
        <w:t>pproach:</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42"/>
        <w:rPr>
          <w:rFonts w:ascii="Arial" w:hAnsi="Arial"/>
          <w:sz w:val="20"/>
        </w:rPr>
      </w:pPr>
    </w:p>
    <w:p w:rsidR="00DD7787" w:rsidRPr="009D7C58" w:rsidRDefault="00DD7787" w:rsidP="00FD375A">
      <w:pPr>
        <w:pStyle w:val="ListParagraph"/>
        <w:numPr>
          <w:ilvl w:val="0"/>
          <w:numId w:val="4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distinction between saying and implicating</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distinction between conventional and conversational implicature</w:t>
      </w:r>
    </w:p>
    <w:p w:rsidR="00DD7787" w:rsidRPr="009D7C58" w:rsidRDefault="00DD7787" w:rsidP="00FD375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hanging="567"/>
        <w:rPr>
          <w:rFonts w:ascii="Arial" w:hAnsi="Arial"/>
          <w:sz w:val="20"/>
        </w:rPr>
      </w:pPr>
    </w:p>
    <w:p w:rsidR="00DD7787" w:rsidRPr="009D7C58" w:rsidRDefault="00DD7787" w:rsidP="00FD375A">
      <w:pPr>
        <w:pStyle w:val="ListParagraph"/>
        <w:numPr>
          <w:ilvl w:val="0"/>
          <w:numId w:val="4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distinction between generalised and particularise</w:t>
      </w:r>
      <w:r>
        <w:rPr>
          <w:rFonts w:ascii="Arial" w:hAnsi="Arial"/>
          <w:sz w:val="20"/>
        </w:rPr>
        <w:t>d</w:t>
      </w:r>
      <w:r w:rsidRPr="009D7C58">
        <w:rPr>
          <w:rFonts w:ascii="Arial" w:hAnsi="Arial"/>
          <w:sz w:val="20"/>
        </w:rPr>
        <w:t xml:space="preserve"> conversational implicature</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recovery of what is said involves knowledge of linguistic meaning, disambiguation and reference assignment</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recovery of what is said not governed by the maxims</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recovery of conventional implicature based on linguistically encoded meanings and not context-dependent</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recovery of conversational implicature is context-dependent</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generalised conversational implicatures follow in general from ‘saying’ a particular proposition; generalised implicatures may be cancelled linguistically or contextually</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particularised conversational implicatures may be cancelled linguistically and arise only given specific contextual assumptions</w:t>
      </w:r>
    </w:p>
    <w:p w:rsidR="00DD7787" w:rsidRPr="009D7C58" w:rsidRDefault="00DD7787" w:rsidP="00FD375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42" w:hanging="567"/>
        <w:rPr>
          <w:rFonts w:ascii="Arial" w:hAnsi="Arial"/>
          <w:sz w:val="20"/>
        </w:rPr>
      </w:pPr>
      <w:r w:rsidRPr="009D7C58">
        <w:rPr>
          <w:rFonts w:ascii="Arial" w:hAnsi="Arial"/>
          <w:sz w:val="20"/>
        </w:rPr>
        <w:br w:type="column"/>
      </w:r>
      <w:r>
        <w:rPr>
          <w:rFonts w:ascii="Arial" w:hAnsi="Arial"/>
          <w:sz w:val="20"/>
        </w:rPr>
        <w:t>Relevance Theory</w:t>
      </w:r>
      <w:r w:rsidRPr="009D7C58">
        <w:rPr>
          <w:rFonts w:ascii="Arial" w:hAnsi="Arial"/>
          <w:sz w:val="20"/>
        </w:rPr>
        <w: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42"/>
        <w:rPr>
          <w:rFonts w:ascii="Arial" w:hAnsi="Arial"/>
          <w:sz w:val="20"/>
        </w:rPr>
      </w:pPr>
    </w:p>
    <w:p w:rsidR="00DD7787" w:rsidRPr="009D7C58" w:rsidRDefault="00DD7787" w:rsidP="00FD375A">
      <w:pPr>
        <w:pStyle w:val="ListParagraph"/>
        <w:numPr>
          <w:ilvl w:val="0"/>
          <w:numId w:val="4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distinction between explicature and implicature</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no conventional implicature (detail</w:t>
      </w:r>
      <w:r>
        <w:rPr>
          <w:rFonts w:ascii="Arial" w:hAnsi="Arial"/>
          <w:sz w:val="20"/>
        </w:rPr>
        <w:t>s of this discussed in chapter eight</w:t>
      </w:r>
      <w:r w:rsidRPr="009D7C58">
        <w:rPr>
          <w:rFonts w:ascii="Arial" w:hAnsi="Arial"/>
          <w:sz w:val="20"/>
        </w:rPr>
        <w:t>)</w:t>
      </w:r>
    </w:p>
    <w:p w:rsidR="00DD7787" w:rsidRPr="009D7C58" w:rsidRDefault="00DD7787" w:rsidP="00FD375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hanging="567"/>
        <w:rPr>
          <w:rFonts w:ascii="Arial" w:hAnsi="Arial"/>
          <w:sz w:val="20"/>
        </w:rPr>
      </w:pPr>
    </w:p>
    <w:p w:rsidR="00DD7787" w:rsidRPr="009D7C58" w:rsidRDefault="00DD7787" w:rsidP="00FD375A">
      <w:pPr>
        <w:pStyle w:val="ListParagraph"/>
        <w:numPr>
          <w:ilvl w:val="0"/>
          <w:numId w:val="4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no distinction between generalised and particularised implicatures, i.e. there is only one category of implicature</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recovery of explicature is an open-ended process involving more than disambiguation and reference assignment</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recovery of explicature governed by pragmatic principles</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conventional implicatur</w:t>
      </w:r>
      <w:r>
        <w:rPr>
          <w:rFonts w:ascii="Arial" w:hAnsi="Arial"/>
          <w:sz w:val="20"/>
        </w:rPr>
        <w:t>e does not exist (see chapter eight)</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recovery of all implicature is context-dependent and governed by pragmatic principles</w:t>
      </w:r>
    </w:p>
    <w:p w:rsidR="00DD7787" w:rsidRPr="009D7C58" w:rsidRDefault="00DD7787" w:rsidP="00FD375A">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p>
    <w:p w:rsidR="00DD7787" w:rsidRPr="009D7C58" w:rsidRDefault="00DD7787" w:rsidP="00FD375A">
      <w:pPr>
        <w:pStyle w:val="ListParagraph"/>
        <w:numPr>
          <w:ilvl w:val="0"/>
          <w:numId w:val="4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pPr>
      <w:r w:rsidRPr="009D7C58">
        <w:rPr>
          <w:rFonts w:ascii="Arial" w:hAnsi="Arial"/>
          <w:sz w:val="20"/>
        </w:rPr>
        <w:t>no distinction between generalised conversational implicatures and particularised conversational implicatures; many phenomena treated by Grice as involving generalised conversational implicature are reanalysed as pragmatically inferred aspects of explicature</w:t>
      </w:r>
    </w:p>
    <w:p w:rsidR="00DD7787" w:rsidRPr="009D7C58" w:rsidRDefault="00DD7787" w:rsidP="00FD375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42" w:hanging="567"/>
        <w:rPr>
          <w:rFonts w:ascii="Arial" w:hAnsi="Arial"/>
          <w:sz w:val="20"/>
        </w:rPr>
      </w:pPr>
    </w:p>
    <w:p w:rsidR="00DD7787" w:rsidRPr="000107BA" w:rsidRDefault="00DD7787" w:rsidP="000107BA">
      <w:pPr>
        <w:pStyle w:val="ListParagraph"/>
        <w:numPr>
          <w:ilvl w:val="0"/>
          <w:numId w:val="4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567" w:hanging="567"/>
        <w:rPr>
          <w:rFonts w:ascii="Arial" w:hAnsi="Arial"/>
          <w:sz w:val="20"/>
        </w:rPr>
        <w:sectPr w:rsidR="00DD7787" w:rsidRPr="000107BA">
          <w:footerReference w:type="even" r:id="rId7"/>
          <w:type w:val="continuous"/>
          <w:pgSz w:w="11900" w:h="16840"/>
          <w:pgMar w:top="1440" w:right="1800" w:bottom="1440" w:left="1800" w:header="708" w:footer="708" w:gutter="0"/>
          <w:cols w:num="2" w:space="708"/>
        </w:sectPr>
      </w:pPr>
      <w:r w:rsidRPr="009D7C58">
        <w:rPr>
          <w:rFonts w:ascii="Arial" w:hAnsi="Arial"/>
          <w:sz w:val="20"/>
        </w:rPr>
        <w:t>all implicatures depend on specific contextual assumptions and can be cancelled if co</w:t>
      </w:r>
      <w:r w:rsidR="000107BA">
        <w:rPr>
          <w:rFonts w:ascii="Arial" w:hAnsi="Arial"/>
          <w:sz w:val="20"/>
        </w:rPr>
        <w:t>ntextual assumptions  allow thi</w:t>
      </w:r>
      <w:r w:rsidR="000107BA" w:rsidRPr="000107BA">
        <w:rPr>
          <w:rFonts w:ascii="Arial" w:hAnsi="Arial"/>
          <w:sz w:val="20"/>
        </w:rPr>
        <w:t>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Carston’s approach has been applied in reanalysing a range of phenomena, largely things which Grice and others proposed to account for as generalised conversational implicatures. Before considering alternative views in the next section, we will introduce one of these areas here: the notion of ‘scalar implicature’.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Scalar implicatures are pragmatically inferred conclusions which, it has been suggested, involve a number of logical scales. These are sometimes referred to as ‘Horn scales’, since Larry Horn was the first theorist to propose an account of these inferences</w:t>
      </w:r>
      <w:r>
        <w:rPr>
          <w:rFonts w:ascii="Arial" w:hAnsi="Arial"/>
          <w:sz w:val="20"/>
        </w:rPr>
        <w:t xml:space="preserve"> (Horn 1968, 1973, 1985, 1989</w:t>
      </w:r>
      <w:r w:rsidRPr="000B47B6">
        <w:rPr>
          <w:rFonts w:ascii="Arial" w:hAnsi="Arial"/>
          <w:sz w:val="20"/>
          <w:lang w:val="en-US"/>
        </w:rPr>
        <w:t>, 199</w:t>
      </w:r>
      <w:r>
        <w:rPr>
          <w:rFonts w:ascii="Arial" w:hAnsi="Arial"/>
          <w:sz w:val="20"/>
          <w:lang w:val="en-US"/>
        </w:rPr>
        <w:t>2, 2004; see also Levinson 1987, 2000)</w:t>
      </w:r>
      <w:r w:rsidRPr="009D7C58">
        <w:rPr>
          <w:rFonts w:ascii="Arial" w:hAnsi="Arial"/>
          <w:sz w:val="20"/>
        </w:rPr>
        <w:t xml:space="preserve">. Perhaps the most well-known and often-discussed examples are inferences which lead from an utterance containing the word </w:t>
      </w:r>
      <w:r w:rsidRPr="009D7C58">
        <w:rPr>
          <w:rFonts w:ascii="Arial" w:hAnsi="Arial"/>
          <w:i/>
          <w:sz w:val="20"/>
        </w:rPr>
        <w:t>some</w:t>
      </w:r>
      <w:r w:rsidRPr="009D7C58">
        <w:rPr>
          <w:rFonts w:ascii="Arial" w:hAnsi="Arial"/>
          <w:sz w:val="20"/>
        </w:rPr>
        <w:t xml:space="preserve"> to a conclusion which assumes ‘not all’. Here are three examples: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Some of the students enjoyed your lecture.</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Some of your suggestions make sense.</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Some elephants are mammals.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In </w:t>
      </w:r>
      <w:r>
        <w:rPr>
          <w:rFonts w:ascii="Arial" w:hAnsi="Arial"/>
          <w:sz w:val="20"/>
        </w:rPr>
        <w:t>many contexts, the hearer of (80</w:t>
      </w:r>
      <w:r w:rsidRPr="009D7C58">
        <w:rPr>
          <w:rFonts w:ascii="Arial" w:hAnsi="Arial"/>
          <w:sz w:val="20"/>
        </w:rPr>
        <w:t>) will assume that not all of the students enjoyed t</w:t>
      </w:r>
      <w:r>
        <w:rPr>
          <w:rFonts w:ascii="Arial" w:hAnsi="Arial"/>
          <w:sz w:val="20"/>
        </w:rPr>
        <w:t>he lecture and the hearer of (81</w:t>
      </w:r>
      <w:r w:rsidRPr="009D7C58">
        <w:rPr>
          <w:rFonts w:ascii="Arial" w:hAnsi="Arial"/>
          <w:sz w:val="20"/>
        </w:rPr>
        <w:t>) will assume that not all of the suggestions make sense</w:t>
      </w:r>
      <w:r>
        <w:rPr>
          <w:rFonts w:ascii="Arial" w:hAnsi="Arial"/>
          <w:sz w:val="20"/>
        </w:rPr>
        <w:t>. Faced with an utterance of (82</w:t>
      </w:r>
      <w:r w:rsidRPr="009D7C58">
        <w:rPr>
          <w:rFonts w:ascii="Arial" w:hAnsi="Arial"/>
          <w:sz w:val="20"/>
        </w:rPr>
        <w:t>),</w:t>
      </w:r>
      <w:r>
        <w:rPr>
          <w:rFonts w:ascii="Arial" w:hAnsi="Arial"/>
          <w:sz w:val="20"/>
        </w:rPr>
        <w:t xml:space="preserve"> many people will think that it</w:t>
      </w:r>
      <w:r w:rsidRPr="009D7C58">
        <w:rPr>
          <w:rFonts w:ascii="Arial" w:hAnsi="Arial"/>
          <w:sz w:val="20"/>
        </w:rPr>
        <w:t xml:space="preserve"> is ‘wrong’, or even ‘false’. Logically, however, the meaning of the logical counterpart of </w:t>
      </w:r>
      <w:r w:rsidRPr="009D7C58">
        <w:rPr>
          <w:rFonts w:ascii="Arial" w:hAnsi="Arial"/>
          <w:i/>
          <w:sz w:val="20"/>
        </w:rPr>
        <w:t>some</w:t>
      </w:r>
      <w:r w:rsidRPr="009D7C58">
        <w:rPr>
          <w:rFonts w:ascii="Arial" w:hAnsi="Arial"/>
          <w:sz w:val="20"/>
        </w:rPr>
        <w:t xml:space="preserve"> (the ‘existential quantifier’, represented </w:t>
      </w:r>
      <w:r>
        <w:rPr>
          <w:rFonts w:ascii="Arial" w:hAnsi="Arial"/>
          <w:sz w:val="20"/>
        </w:rPr>
        <w:t xml:space="preserve">in formal logic </w:t>
      </w:r>
      <w:r w:rsidRPr="009D7C58">
        <w:rPr>
          <w:rFonts w:ascii="Arial" w:hAnsi="Arial"/>
          <w:sz w:val="20"/>
        </w:rPr>
        <w:t xml:space="preserve">with the symbol </w:t>
      </w:r>
      <w:r w:rsidRPr="00D25D8C">
        <w:rPr>
          <w:rFonts w:ascii="Arial" w:hAnsi="Arial"/>
          <w:i/>
          <w:sz w:val="20"/>
        </w:rPr>
        <w:t>‘</w:t>
      </w:r>
      <w:r w:rsidRPr="00D25D8C">
        <w:rPr>
          <w:rFonts w:ascii="Arial" w:hAnsi="Arial"/>
          <w:i/>
          <w:sz w:val="20"/>
        </w:rPr>
        <w:sym w:font="Symbol" w:char="F024"/>
      </w:r>
      <w:r w:rsidRPr="00D25D8C">
        <w:rPr>
          <w:rFonts w:ascii="Arial" w:hAnsi="Arial"/>
          <w:i/>
          <w:sz w:val="20"/>
        </w:rPr>
        <w:t>’</w:t>
      </w:r>
      <w:r w:rsidRPr="009D7C58">
        <w:rPr>
          <w:rFonts w:ascii="Arial" w:hAnsi="Arial"/>
          <w:sz w:val="20"/>
        </w:rPr>
        <w:t xml:space="preserve">) corresponds to ‘at least one’. If the English word </w:t>
      </w:r>
      <w:r w:rsidRPr="009D7C58">
        <w:rPr>
          <w:rFonts w:ascii="Arial" w:hAnsi="Arial"/>
          <w:i/>
          <w:sz w:val="20"/>
        </w:rPr>
        <w:t>some</w:t>
      </w:r>
      <w:r>
        <w:rPr>
          <w:rFonts w:ascii="Arial" w:hAnsi="Arial"/>
          <w:sz w:val="20"/>
        </w:rPr>
        <w:t xml:space="preserve"> had this meaning, then (80</w:t>
      </w:r>
      <w:r w:rsidRPr="009D7C58">
        <w:rPr>
          <w:rFonts w:ascii="Arial" w:hAnsi="Arial"/>
          <w:sz w:val="20"/>
        </w:rPr>
        <w:t xml:space="preserve">) would be true in all situations where at least one </w:t>
      </w:r>
      <w:r>
        <w:rPr>
          <w:rFonts w:ascii="Arial" w:hAnsi="Arial"/>
          <w:sz w:val="20"/>
        </w:rPr>
        <w:t>student enjoyed the lecture, (81</w:t>
      </w:r>
      <w:r w:rsidRPr="009D7C58">
        <w:rPr>
          <w:rFonts w:ascii="Arial" w:hAnsi="Arial"/>
          <w:sz w:val="20"/>
        </w:rPr>
        <w:t xml:space="preserve">) in all situations where at least one of the suggestions </w:t>
      </w:r>
      <w:r>
        <w:rPr>
          <w:rFonts w:ascii="Arial" w:hAnsi="Arial"/>
          <w:sz w:val="20"/>
        </w:rPr>
        <w:t>referred to makes sense, and (82</w:t>
      </w:r>
      <w:r w:rsidRPr="009D7C58">
        <w:rPr>
          <w:rFonts w:ascii="Arial" w:hAnsi="Arial"/>
          <w:sz w:val="20"/>
        </w:rPr>
        <w:t xml:space="preserve">) as long as at least one elephant is a mammal. It seems, though, that most people will go further in interpreting utterances such as these and, in effect, treat </w:t>
      </w:r>
      <w:r w:rsidRPr="009D7C58">
        <w:rPr>
          <w:rFonts w:ascii="Arial" w:hAnsi="Arial"/>
          <w:i/>
          <w:sz w:val="20"/>
        </w:rPr>
        <w:t>‘some’</w:t>
      </w:r>
      <w:r w:rsidRPr="009D7C58">
        <w:rPr>
          <w:rFonts w:ascii="Arial" w:hAnsi="Arial"/>
          <w:sz w:val="20"/>
        </w:rPr>
        <w:t xml:space="preserve"> as meaning ‘some and not all’. How might we explain this? One option would be to assume that the word </w:t>
      </w:r>
      <w:r w:rsidRPr="009D7C58">
        <w:rPr>
          <w:rFonts w:ascii="Arial" w:hAnsi="Arial"/>
          <w:i/>
          <w:sz w:val="20"/>
        </w:rPr>
        <w:t>some</w:t>
      </w:r>
      <w:r w:rsidRPr="009D7C58">
        <w:rPr>
          <w:rFonts w:ascii="Arial" w:hAnsi="Arial"/>
          <w:sz w:val="20"/>
        </w:rPr>
        <w:t xml:space="preserve"> linguistically encodes ‘some and not all’. It is easy to rule out this possibility. One way is by considering examples where we would not assume ‘not all’ and another would be to consider cases where we go on to make clear that we mean ‘some, in fact all’. Here is an example where the context makes clear that we should not infer ‘not all’:</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sz w:val="20"/>
        </w:rPr>
      </w:pPr>
      <w:r>
        <w:rPr>
          <w:rFonts w:ascii="Arial" w:hAnsi="Arial"/>
          <w:sz w:val="20"/>
        </w:rPr>
        <w:t>Billy:</w:t>
      </w:r>
      <w:r>
        <w:rPr>
          <w:rFonts w:ascii="Arial" w:hAnsi="Arial"/>
          <w:sz w:val="20"/>
        </w:rPr>
        <w:tab/>
      </w:r>
      <w:r>
        <w:rPr>
          <w:rFonts w:ascii="Arial" w:hAnsi="Arial"/>
          <w:sz w:val="20"/>
        </w:rPr>
        <w:tab/>
      </w:r>
      <w:r w:rsidRPr="009D7C58">
        <w:rPr>
          <w:rFonts w:ascii="Arial" w:hAnsi="Arial"/>
          <w:sz w:val="20"/>
        </w:rPr>
        <w:t>I really hope all of the students remembered to submit their coursework on time. Do you know if they did?</w:t>
      </w:r>
    </w:p>
    <w:p w:rsidR="00DD7787" w:rsidRPr="009D7C58"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sz w:val="20"/>
        </w:rPr>
      </w:pPr>
      <w:r w:rsidRPr="009D7C58">
        <w:rPr>
          <w:rFonts w:ascii="Arial" w:hAnsi="Arial"/>
          <w:sz w:val="20"/>
        </w:rPr>
        <w:tab/>
        <w:t>Ellen:</w:t>
      </w:r>
      <w:r w:rsidRPr="009D7C58">
        <w:rPr>
          <w:rFonts w:ascii="Arial" w:hAnsi="Arial"/>
          <w:sz w:val="20"/>
        </w:rPr>
        <w:tab/>
      </w:r>
      <w:r w:rsidRPr="009D7C58">
        <w:rPr>
          <w:rFonts w:ascii="Arial" w:hAnsi="Arial"/>
          <w:sz w:val="20"/>
        </w:rPr>
        <w:tab/>
        <w:t>No, I haven’t checked. I did check the day before the deadline</w:t>
      </w:r>
      <w:r>
        <w:rPr>
          <w:rFonts w:ascii="Arial" w:hAnsi="Arial"/>
          <w:sz w:val="20"/>
        </w:rPr>
        <w:t>, though. S</w:t>
      </w:r>
      <w:r w:rsidRPr="009D7C58">
        <w:rPr>
          <w:rFonts w:ascii="Arial" w:hAnsi="Arial"/>
          <w:sz w:val="20"/>
        </w:rPr>
        <w:t>o I know that some of them were on time.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Here we know that Ellen does not know </w:t>
      </w:r>
      <w:r>
        <w:rPr>
          <w:rFonts w:ascii="Arial" w:hAnsi="Arial"/>
          <w:sz w:val="20"/>
        </w:rPr>
        <w:t>whether</w:t>
      </w:r>
      <w:r w:rsidRPr="009D7C58">
        <w:rPr>
          <w:rFonts w:ascii="Arial" w:hAnsi="Arial"/>
          <w:sz w:val="20"/>
        </w:rPr>
        <w:t xml:space="preserve"> all of the </w:t>
      </w:r>
      <w:r>
        <w:rPr>
          <w:rFonts w:ascii="Arial" w:hAnsi="Arial"/>
          <w:sz w:val="20"/>
        </w:rPr>
        <w:t>students submitted their coursework on time</w:t>
      </w:r>
      <w:r w:rsidRPr="009D7C58">
        <w:rPr>
          <w:rFonts w:ascii="Arial" w:hAnsi="Arial"/>
          <w:sz w:val="20"/>
        </w:rPr>
        <w:t xml:space="preserve"> and we know that all of the work she has checked on is in. This rules out the possibility that Ellen could be communicating that not all of the students submitted on time. To illustrate the second option, here are all three of </w:t>
      </w:r>
      <w:r>
        <w:rPr>
          <w:rFonts w:ascii="Arial" w:hAnsi="Arial"/>
          <w:sz w:val="20"/>
        </w:rPr>
        <w:t xml:space="preserve">the </w:t>
      </w:r>
      <w:r w:rsidRPr="009D7C58">
        <w:rPr>
          <w:rFonts w:ascii="Arial" w:hAnsi="Arial"/>
          <w:sz w:val="20"/>
        </w:rPr>
        <w:t>examples just mentioned, with explicit indications that ‘some’ in this case is consistent</w:t>
      </w:r>
      <w:r>
        <w:rPr>
          <w:rFonts w:ascii="Arial" w:hAnsi="Arial"/>
          <w:sz w:val="20"/>
        </w:rPr>
        <w:t xml:space="preserve"> with</w:t>
      </w:r>
      <w:r w:rsidRPr="009D7C58">
        <w:rPr>
          <w:rFonts w:ascii="Arial" w:hAnsi="Arial"/>
          <w:sz w:val="20"/>
        </w:rPr>
        <w:t xml:space="preserve"> ‘all’:</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Some of the students enjoyed your lecture. In fact, they all did.</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Some of your suggestions make sense. In fact, they all do.</w:t>
      </w: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Some elephants are mammals. In fact, they all are.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In each case here, the speaker goes on to indicate that all members of the group mentioned have the property referred to. </w:t>
      </w:r>
      <w:r>
        <w:rPr>
          <w:rFonts w:ascii="Arial" w:hAnsi="Arial"/>
          <w:sz w:val="20"/>
        </w:rPr>
        <w:t>The fact that this does not give rise to a perceived contradiction</w:t>
      </w:r>
      <w:r w:rsidRPr="009D7C58">
        <w:rPr>
          <w:rFonts w:ascii="Arial" w:hAnsi="Arial"/>
          <w:sz w:val="20"/>
        </w:rPr>
        <w:t xml:space="preserve"> demonstrates that the word </w:t>
      </w:r>
      <w:r w:rsidRPr="009D7C58">
        <w:rPr>
          <w:rFonts w:ascii="Arial" w:hAnsi="Arial"/>
          <w:i/>
          <w:sz w:val="20"/>
        </w:rPr>
        <w:t>some</w:t>
      </w:r>
      <w:r w:rsidRPr="009D7C58">
        <w:rPr>
          <w:rFonts w:ascii="Arial" w:hAnsi="Arial"/>
          <w:sz w:val="20"/>
        </w:rPr>
        <w:t xml:space="preserve"> can not linguistically encode ‘some and not all’.</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Another explanation might be to claim that </w:t>
      </w:r>
      <w:r w:rsidRPr="009D7C58">
        <w:rPr>
          <w:rFonts w:ascii="Arial" w:hAnsi="Arial"/>
          <w:i/>
          <w:sz w:val="20"/>
        </w:rPr>
        <w:t>some</w:t>
      </w:r>
      <w:r w:rsidRPr="009D7C58">
        <w:rPr>
          <w:rFonts w:ascii="Arial" w:hAnsi="Arial"/>
          <w:sz w:val="20"/>
        </w:rPr>
        <w:t xml:space="preserve"> is ambiguous. On this view, one reading of the word would amount to ‘some and possibly all’ and the other reading would </w:t>
      </w:r>
      <w:r>
        <w:rPr>
          <w:rFonts w:ascii="Arial" w:hAnsi="Arial"/>
          <w:sz w:val="20"/>
        </w:rPr>
        <w:t>amount to</w:t>
      </w:r>
      <w:r w:rsidRPr="009D7C58">
        <w:rPr>
          <w:rFonts w:ascii="Arial" w:hAnsi="Arial"/>
          <w:sz w:val="20"/>
        </w:rPr>
        <w:t xml:space="preserve"> ‘some and not all’. Part of the hearer’s task, then, would be to disambiguate and </w:t>
      </w:r>
      <w:r>
        <w:rPr>
          <w:rFonts w:ascii="Arial" w:hAnsi="Arial"/>
          <w:sz w:val="20"/>
        </w:rPr>
        <w:t>decide which sense is intended i</w:t>
      </w:r>
      <w:r w:rsidRPr="009D7C58">
        <w:rPr>
          <w:rFonts w:ascii="Arial" w:hAnsi="Arial"/>
          <w:sz w:val="20"/>
        </w:rPr>
        <w:t xml:space="preserve">n a particular situation. This, of course, is </w:t>
      </w:r>
      <w:r>
        <w:rPr>
          <w:rFonts w:ascii="Arial" w:hAnsi="Arial"/>
          <w:sz w:val="20"/>
        </w:rPr>
        <w:t>an example of the kind of proposed ambiguity in natural language which Grice’s</w:t>
      </w:r>
      <w:r w:rsidRPr="009D7C58">
        <w:rPr>
          <w:rFonts w:ascii="Arial" w:hAnsi="Arial"/>
          <w:sz w:val="20"/>
        </w:rPr>
        <w:t xml:space="preserve"> approach </w:t>
      </w:r>
      <w:r>
        <w:rPr>
          <w:rFonts w:ascii="Arial" w:hAnsi="Arial"/>
          <w:sz w:val="20"/>
        </w:rPr>
        <w:t xml:space="preserve">was explicitly </w:t>
      </w:r>
      <w:r w:rsidRPr="009D7C58">
        <w:rPr>
          <w:rFonts w:ascii="Arial" w:hAnsi="Arial"/>
          <w:sz w:val="20"/>
        </w:rPr>
        <w:t xml:space="preserve">intended to </w:t>
      </w:r>
      <w:r>
        <w:rPr>
          <w:rFonts w:ascii="Arial" w:hAnsi="Arial"/>
          <w:sz w:val="20"/>
        </w:rPr>
        <w:t>argue against</w:t>
      </w:r>
      <w:r w:rsidRPr="009D7C58">
        <w:rPr>
          <w:rFonts w:ascii="Arial" w:hAnsi="Arial"/>
          <w:sz w:val="20"/>
        </w:rPr>
        <w:t xml:space="preserve">. Grice aimed to provide an account where we can see </w:t>
      </w:r>
      <w:r w:rsidRPr="009D7C58">
        <w:rPr>
          <w:rFonts w:ascii="Arial" w:hAnsi="Arial"/>
          <w:i/>
          <w:sz w:val="20"/>
        </w:rPr>
        <w:t>some</w:t>
      </w:r>
      <w:r w:rsidRPr="009D7C58">
        <w:rPr>
          <w:rFonts w:ascii="Arial" w:hAnsi="Arial"/>
          <w:sz w:val="20"/>
        </w:rPr>
        <w:t xml:space="preserve"> as unambiguous and explain the different meanings in terms of an implicature. Arguments against the ambiguity account parallel the arguments against an ambiguity account of other words such as </w:t>
      </w:r>
      <w:r w:rsidRPr="009D7C58">
        <w:rPr>
          <w:rFonts w:ascii="Arial" w:hAnsi="Arial"/>
          <w:i/>
          <w:sz w:val="20"/>
        </w:rPr>
        <w:t xml:space="preserve">and </w:t>
      </w:r>
      <w:r w:rsidRPr="009D7C58">
        <w:rPr>
          <w:rFonts w:ascii="Arial" w:hAnsi="Arial"/>
          <w:sz w:val="20"/>
        </w:rPr>
        <w:t xml:space="preserve">which </w:t>
      </w:r>
      <w:r>
        <w:rPr>
          <w:rFonts w:ascii="Arial" w:hAnsi="Arial"/>
          <w:sz w:val="20"/>
        </w:rPr>
        <w:t>were discussed in chapter two</w:t>
      </w:r>
      <w:r w:rsidRPr="009D7C58">
        <w:rPr>
          <w:rFonts w:ascii="Arial" w:hAnsi="Arial"/>
          <w:sz w:val="20"/>
        </w:rPr>
        <w:t xml:space="preserve">. One argument is that these options seem to exist for the expressions equivalent to </w:t>
      </w:r>
      <w:r w:rsidRPr="009D7C58">
        <w:rPr>
          <w:rFonts w:ascii="Arial" w:hAnsi="Arial"/>
          <w:i/>
          <w:sz w:val="20"/>
        </w:rPr>
        <w:t>some</w:t>
      </w:r>
      <w:r w:rsidRPr="009D7C58">
        <w:rPr>
          <w:rFonts w:ascii="Arial" w:hAnsi="Arial"/>
          <w:sz w:val="20"/>
        </w:rPr>
        <w:t xml:space="preserve"> in all languages which have such an expression. Another revolves around Grice’s ‘modified Occam’s razor’ </w:t>
      </w:r>
      <w:r>
        <w:rPr>
          <w:rFonts w:ascii="Arial" w:hAnsi="Arial"/>
          <w:sz w:val="20"/>
        </w:rPr>
        <w:t xml:space="preserve">(Grice 1989: 49) </w:t>
      </w:r>
      <w:r w:rsidRPr="009D7C58">
        <w:rPr>
          <w:rFonts w:ascii="Arial" w:hAnsi="Arial"/>
          <w:sz w:val="20"/>
        </w:rPr>
        <w:t>which suggests that ‘senses are not to be multiplied beyond necessity</w:t>
      </w:r>
      <w:r>
        <w:rPr>
          <w:rFonts w:ascii="Arial" w:hAnsi="Arial"/>
          <w:sz w:val="20"/>
        </w:rPr>
        <w:t>’</w:t>
      </w:r>
      <w:r w:rsidRPr="009D7C58">
        <w:rPr>
          <w:rFonts w:ascii="Arial" w:hAnsi="Arial"/>
          <w:sz w:val="20"/>
        </w:rPr>
        <w:t>. The idea here is that it is simpler to assume just one sense of the word and to explain different interpretations pragmatically.</w:t>
      </w:r>
      <w:r>
        <w:rPr>
          <w:rFonts w:ascii="Arial" w:hAnsi="Arial"/>
          <w:sz w:val="20"/>
        </w:rPr>
        <w:t xml:space="preserve"> We should notice however that a methodological starting point could turn out to be wrong. The mind might, for example, be more complicated than it is required to be.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A Gricean account is based, of course, on the maxims of conversation. To see how it works, let’s assume </w:t>
      </w:r>
      <w:r>
        <w:rPr>
          <w:rFonts w:ascii="Arial" w:hAnsi="Arial"/>
          <w:sz w:val="20"/>
        </w:rPr>
        <w:t xml:space="preserve">that </w:t>
      </w:r>
      <w:r w:rsidRPr="009D7C58">
        <w:rPr>
          <w:rFonts w:ascii="Arial" w:hAnsi="Arial"/>
          <w:sz w:val="20"/>
        </w:rPr>
        <w:t>you know that all of my students enjoyed my lecture. If you know this, then you must also know that I will find it relevant and informative if you tell me that they all enjoyed it. You could report this to me by saying:</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All of the students enjoyed your lecture.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If you knew all of the students enjoyed my lecture but nevertheless say to me that: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Some of the students enjoyed your lecture.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then clearly you would have produced an utterance which is not ‘as informative as is required’. Knowing this, I kn</w:t>
      </w:r>
      <w:r>
        <w:rPr>
          <w:rFonts w:ascii="Arial" w:hAnsi="Arial"/>
          <w:sz w:val="20"/>
        </w:rPr>
        <w:t>ow that if you choose to say (88</w:t>
      </w:r>
      <w:r w:rsidRPr="009D7C58">
        <w:rPr>
          <w:rFonts w:ascii="Arial" w:hAnsi="Arial"/>
          <w:sz w:val="20"/>
        </w:rPr>
        <w:t xml:space="preserve">) this must be </w:t>
      </w:r>
      <w:r>
        <w:rPr>
          <w:rFonts w:ascii="Arial" w:hAnsi="Arial"/>
          <w:sz w:val="20"/>
        </w:rPr>
        <w:t>either because you know that (87</w:t>
      </w:r>
      <w:r w:rsidRPr="009D7C58">
        <w:rPr>
          <w:rFonts w:ascii="Arial" w:hAnsi="Arial"/>
          <w:sz w:val="20"/>
        </w:rPr>
        <w:t>) is not true or bec</w:t>
      </w:r>
      <w:r>
        <w:rPr>
          <w:rFonts w:ascii="Arial" w:hAnsi="Arial"/>
          <w:sz w:val="20"/>
        </w:rPr>
        <w:t>ause you do not know whether (87</w:t>
      </w:r>
      <w:r w:rsidRPr="009D7C58">
        <w:rPr>
          <w:rFonts w:ascii="Arial" w:hAnsi="Arial"/>
          <w:sz w:val="20"/>
        </w:rPr>
        <w:t>) is true. In the latter case, you are preve</w:t>
      </w:r>
      <w:r>
        <w:rPr>
          <w:rFonts w:ascii="Arial" w:hAnsi="Arial"/>
          <w:sz w:val="20"/>
        </w:rPr>
        <w:t>nted from uttering (87</w:t>
      </w:r>
      <w:r w:rsidRPr="009D7C58">
        <w:rPr>
          <w:rFonts w:ascii="Arial" w:hAnsi="Arial"/>
          <w:sz w:val="20"/>
        </w:rPr>
        <w:t>) because of the second maxim of quality which says, ‘do not say that for which you lack adequate evidence’</w:t>
      </w:r>
      <w:r>
        <w:rPr>
          <w:rFonts w:ascii="Arial" w:hAnsi="Arial"/>
          <w:sz w:val="20"/>
        </w:rPr>
        <w:t xml:space="preserve"> (ignoring, for the moment, the fact that utterances such as (87) are not often taken strictly literally)</w:t>
      </w:r>
      <w:r w:rsidRPr="009D7C58">
        <w:rPr>
          <w:rFonts w:ascii="Arial" w:hAnsi="Arial"/>
          <w:sz w:val="20"/>
        </w:rPr>
        <w:t>.</w:t>
      </w:r>
    </w:p>
    <w:p w:rsidR="00DD7787" w:rsidRPr="004A2AC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lang w:val="en-US"/>
        </w:rPr>
      </w:pPr>
      <w:r>
        <w:rPr>
          <w:rFonts w:ascii="Arial" w:hAnsi="Arial"/>
          <w:sz w:val="20"/>
        </w:rPr>
        <w:tab/>
        <w:t>Larry Horn (1968, 1973, 1985, 1989</w:t>
      </w:r>
      <w:r w:rsidRPr="000B47B6">
        <w:rPr>
          <w:rFonts w:ascii="Arial" w:hAnsi="Arial"/>
          <w:sz w:val="20"/>
          <w:lang w:val="en-US"/>
        </w:rPr>
        <w:t>, 199</w:t>
      </w:r>
      <w:r>
        <w:rPr>
          <w:rFonts w:ascii="Arial" w:hAnsi="Arial"/>
          <w:sz w:val="20"/>
          <w:lang w:val="en-US"/>
        </w:rPr>
        <w:t>2, 2004; see also Levinson 1987, 2000)</w:t>
      </w:r>
      <w:r w:rsidRPr="009D7C58">
        <w:rPr>
          <w:rFonts w:ascii="Arial" w:hAnsi="Arial"/>
          <w:sz w:val="20"/>
        </w:rPr>
        <w:t>. developed an account for these and related inferences based on the notion of ‘scales’ and for this reason inferences such as these have become known as ‘scalar implicatures’</w:t>
      </w:r>
      <w:r>
        <w:rPr>
          <w:rFonts w:ascii="Arial" w:hAnsi="Arial"/>
          <w:sz w:val="20"/>
        </w:rPr>
        <w:t>. The scales which give rise to them have become known as ‘information scales’ or ‘Horn scales’ (after Larry Horn)</w:t>
      </w:r>
      <w:r w:rsidRPr="009D7C58">
        <w:rPr>
          <w:rFonts w:ascii="Arial" w:hAnsi="Arial"/>
          <w:sz w:val="20"/>
        </w:rPr>
        <w:t>. Examples of scales include:</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9D7C58">
        <w:rPr>
          <w:rFonts w:ascii="Arial" w:hAnsi="Arial"/>
          <w:sz w:val="20"/>
        </w:rPr>
        <w:t>‘Informational’ or ‘Horn scales’:</w:t>
      </w:r>
    </w:p>
    <w:p w:rsidR="00DD7787" w:rsidRPr="003D4D03"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w:t>
      </w:r>
      <w:r>
        <w:rPr>
          <w:rFonts w:ascii="Arial" w:hAnsi="Arial"/>
          <w:sz w:val="20"/>
        </w:rPr>
        <w:tab/>
      </w:r>
      <w:r w:rsidRPr="003D4D03">
        <w:rPr>
          <w:rFonts w:ascii="Arial" w:hAnsi="Arial"/>
          <w:sz w:val="20"/>
        </w:rPr>
        <w:t>some</w:t>
      </w:r>
      <w:r>
        <w:rPr>
          <w:rFonts w:ascii="Arial" w:hAnsi="Arial"/>
          <w:sz w:val="20"/>
        </w:rPr>
        <w:t>,</w:t>
      </w:r>
      <w:r w:rsidRPr="003D4D03">
        <w:rPr>
          <w:rFonts w:ascii="Arial" w:hAnsi="Arial"/>
          <w:sz w:val="20"/>
        </w:rPr>
        <w:t xml:space="preserve"> many</w:t>
      </w:r>
      <w:r>
        <w:rPr>
          <w:rFonts w:ascii="Arial" w:hAnsi="Arial"/>
          <w:sz w:val="20"/>
        </w:rPr>
        <w:t>,</w:t>
      </w:r>
      <w:r w:rsidRPr="003D4D03">
        <w:rPr>
          <w:rFonts w:ascii="Arial" w:hAnsi="Arial"/>
          <w:sz w:val="20"/>
        </w:rPr>
        <w:t xml:space="preserve"> all</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Pr>
          <w:rFonts w:ascii="Arial" w:hAnsi="Arial"/>
          <w:sz w:val="20"/>
        </w:rPr>
        <w:tab/>
        <w:t>b.</w:t>
      </w:r>
      <w:r>
        <w:rPr>
          <w:rFonts w:ascii="Arial" w:hAnsi="Arial"/>
          <w:sz w:val="20"/>
        </w:rPr>
        <w:tab/>
      </w:r>
      <w:r w:rsidRPr="003D4D03">
        <w:rPr>
          <w:rFonts w:ascii="Arial" w:hAnsi="Arial"/>
          <w:sz w:val="20"/>
        </w:rPr>
        <w:t>possibly</w:t>
      </w:r>
      <w:r>
        <w:rPr>
          <w:rFonts w:ascii="Arial" w:hAnsi="Arial"/>
          <w:sz w:val="20"/>
        </w:rPr>
        <w:t>,</w:t>
      </w:r>
      <w:r w:rsidRPr="003D4D03">
        <w:rPr>
          <w:rFonts w:ascii="Arial" w:hAnsi="Arial"/>
          <w:sz w:val="20"/>
        </w:rPr>
        <w:t xml:space="preserve"> probably</w:t>
      </w:r>
      <w:r>
        <w:rPr>
          <w:rFonts w:ascii="Arial" w:hAnsi="Arial"/>
          <w:sz w:val="20"/>
        </w:rPr>
        <w:t>,</w:t>
      </w:r>
      <w:r w:rsidRPr="003D4D03">
        <w:rPr>
          <w:rFonts w:ascii="Arial" w:hAnsi="Arial"/>
          <w:sz w:val="20"/>
        </w:rPr>
        <w:t xml:space="preserve"> definitely</w:t>
      </w:r>
      <w:r>
        <w:rPr>
          <w:rFonts w:ascii="Arial" w:hAnsi="Arial"/>
          <w:sz w:val="20"/>
        </w:rPr>
        <w:t>]</w:t>
      </w:r>
    </w:p>
    <w:p w:rsidR="00DD7787" w:rsidRPr="003D4D03"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Pr>
          <w:rFonts w:ascii="Arial" w:hAnsi="Arial"/>
          <w:sz w:val="20"/>
        </w:rPr>
        <w:tab/>
        <w:t>c.</w:t>
      </w:r>
      <w:r>
        <w:rPr>
          <w:rFonts w:ascii="Arial" w:hAnsi="Arial"/>
          <w:sz w:val="20"/>
        </w:rPr>
        <w:tab/>
        <w:t>tepid, warm, hot</w:t>
      </w:r>
    </w:p>
    <w:p w:rsidR="00DD7787" w:rsidRPr="003D4D03"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Pr>
          <w:rFonts w:ascii="Arial" w:hAnsi="Arial"/>
          <w:sz w:val="20"/>
        </w:rPr>
        <w:tab/>
        <w:t>d.</w:t>
      </w:r>
      <w:r>
        <w:rPr>
          <w:rFonts w:ascii="Arial" w:hAnsi="Arial"/>
          <w:sz w:val="20"/>
        </w:rPr>
        <w:tab/>
      </w:r>
      <w:r w:rsidRPr="003D4D03">
        <w:rPr>
          <w:rFonts w:ascii="Arial" w:hAnsi="Arial"/>
          <w:sz w:val="20"/>
        </w:rPr>
        <w:t>1</w:t>
      </w:r>
      <w:r>
        <w:rPr>
          <w:rFonts w:ascii="Arial" w:hAnsi="Arial"/>
          <w:sz w:val="20"/>
        </w:rPr>
        <w:t>,</w:t>
      </w:r>
      <w:r w:rsidRPr="003D4D03">
        <w:rPr>
          <w:rFonts w:ascii="Arial" w:hAnsi="Arial"/>
          <w:sz w:val="20"/>
        </w:rPr>
        <w:t xml:space="preserve"> 2</w:t>
      </w:r>
      <w:r>
        <w:rPr>
          <w:rFonts w:ascii="Arial" w:hAnsi="Arial"/>
          <w:sz w:val="20"/>
        </w:rPr>
        <w:t>,</w:t>
      </w:r>
      <w:r w:rsidRPr="003D4D03">
        <w:rPr>
          <w:rFonts w:ascii="Arial" w:hAnsi="Arial"/>
          <w:sz w:val="20"/>
        </w:rPr>
        <w:t xml:space="preserve"> 3</w:t>
      </w:r>
      <w:r>
        <w:rPr>
          <w:rFonts w:ascii="Arial" w:hAnsi="Arial"/>
          <w:sz w:val="20"/>
        </w:rPr>
        <w:t>,</w:t>
      </w:r>
      <w:r w:rsidRPr="003D4D03">
        <w:rPr>
          <w:rFonts w:ascii="Arial" w:hAnsi="Arial"/>
          <w:sz w:val="20"/>
        </w:rPr>
        <w:t xml:space="preserve"> 4</w:t>
      </w:r>
      <w:r>
        <w:rPr>
          <w:rFonts w:ascii="Arial" w:hAnsi="Arial"/>
          <w:sz w:val="20"/>
        </w:rPr>
        <w:t>,</w:t>
      </w:r>
      <w:r w:rsidRPr="003D4D03">
        <w:rPr>
          <w:rFonts w:ascii="Arial" w:hAnsi="Arial"/>
          <w:sz w:val="20"/>
        </w:rPr>
        <w:t xml:space="preserve"> 5</w:t>
      </w:r>
      <w:r>
        <w:rPr>
          <w:rFonts w:ascii="Arial" w:hAnsi="Arial"/>
          <w:sz w:val="20"/>
        </w:rPr>
        <w:t>, . . .</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What Horn pointed out about these was that in each case an item on the scale entails items on that item’s left, i.e. ‘all’ entails ‘many’, ‘many’ entails ‘some; ‘definitely’ entails ‘probably’ and so on. If I ate ‘all’ of your chocolates, then I must have eaten ‘many’ of them. If I ate ‘many’, I must have eaten ‘some’ and so on. In each case, Horn suggests, uttering a form on a scale will implicate the negation of items on that item’s right. If I say I ate ‘some’ of you</w:t>
      </w:r>
      <w:r>
        <w:rPr>
          <w:rFonts w:ascii="Arial" w:hAnsi="Arial"/>
          <w:sz w:val="20"/>
        </w:rPr>
        <w:t>r</w:t>
      </w:r>
      <w:r w:rsidRPr="009D7C58">
        <w:rPr>
          <w:rFonts w:ascii="Arial" w:hAnsi="Arial"/>
          <w:sz w:val="20"/>
        </w:rPr>
        <w:t xml:space="preserve"> chocolates, I implicate I did not eat ‘many’. If I say I am ‘probably’ coming to your party, I implicate that I am not ‘definitely’ coming, and so on.</w:t>
      </w:r>
      <w:r>
        <w:rPr>
          <w:rFonts w:ascii="Arial" w:hAnsi="Arial"/>
          <w:sz w:val="20"/>
        </w:rPr>
        <w:t xml:space="preserve"> </w:t>
      </w:r>
      <w:r w:rsidRPr="009D7C58">
        <w:rPr>
          <w:rFonts w:ascii="Arial" w:hAnsi="Arial"/>
          <w:sz w:val="20"/>
        </w:rPr>
        <w:t>The notion that numbers form a scale se</w:t>
      </w:r>
      <w:r>
        <w:rPr>
          <w:rFonts w:ascii="Arial" w:hAnsi="Arial"/>
          <w:sz w:val="20"/>
        </w:rPr>
        <w:t>e</w:t>
      </w:r>
      <w:r w:rsidRPr="009D7C58">
        <w:rPr>
          <w:rFonts w:ascii="Arial" w:hAnsi="Arial"/>
          <w:sz w:val="20"/>
        </w:rPr>
        <w:t>ms self-evident. The idea that they give rise to scalar implicatures is often surprising at first. Rather than discuss the number examples here, I have incorporated questions about how th</w:t>
      </w:r>
      <w:r>
        <w:rPr>
          <w:rFonts w:ascii="Arial" w:hAnsi="Arial"/>
          <w:sz w:val="20"/>
        </w:rPr>
        <w:t>is works into the next exercise which asks you to see whether you can come up with a Gricean account of how these scalar implicatures arise.</w:t>
      </w:r>
    </w:p>
    <w:p w:rsidR="00DD7787" w:rsidRPr="00933133"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933133">
        <w:rPr>
          <w:rFonts w:ascii="Arial" w:hAnsi="Arial"/>
          <w:sz w:val="18"/>
          <w:szCs w:val="18"/>
        </w:rPr>
        <w:t>. . . . .</w:t>
      </w:r>
    </w:p>
    <w:p w:rsidR="00DD7787" w:rsidRPr="00BA536E"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Pr>
          <w:rFonts w:ascii="Arial" w:hAnsi="Arial"/>
          <w:sz w:val="18"/>
          <w:szCs w:val="18"/>
        </w:rPr>
        <w:t>EXERCISE 5.7</w:t>
      </w:r>
      <w:r w:rsidRPr="00BA536E">
        <w:rPr>
          <w:rFonts w:ascii="Arial" w:hAnsi="Arial"/>
          <w:sz w:val="18"/>
          <w:szCs w:val="18"/>
        </w:rPr>
        <w:t>:</w:t>
      </w:r>
    </w:p>
    <w:p w:rsidR="00DD7787" w:rsidRPr="00A93493" w:rsidRDefault="00DD7787" w:rsidP="00931DC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szCs w:val="18"/>
        </w:rPr>
      </w:pPr>
      <w:r w:rsidRPr="00A93493">
        <w:rPr>
          <w:rFonts w:ascii="Arial" w:hAnsi="Arial"/>
          <w:sz w:val="18"/>
          <w:szCs w:val="18"/>
        </w:rPr>
        <w:t>You are now ready to work on exercise 5.7 which encourages you to think further about how to account for examples of ‘scalar implicature’ in general and on inferences associated with expressions of number in particular.</w:t>
      </w:r>
    </w:p>
    <w:p w:rsidR="00DD7787" w:rsidRPr="00931DC0"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933133">
        <w:rPr>
          <w:rFonts w:ascii="Arial" w:hAnsi="Arial"/>
          <w:sz w:val="18"/>
          <w:szCs w:val="18"/>
        </w:rPr>
        <w:t>. . . . .</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 xml:space="preserve">The Gricean account of these </w:t>
      </w:r>
      <w:r>
        <w:rPr>
          <w:rFonts w:ascii="Arial" w:hAnsi="Arial"/>
          <w:sz w:val="20"/>
        </w:rPr>
        <w:t xml:space="preserve">examples </w:t>
      </w:r>
      <w:r w:rsidRPr="009D7C58">
        <w:rPr>
          <w:rFonts w:ascii="Arial" w:hAnsi="Arial"/>
          <w:sz w:val="20"/>
        </w:rPr>
        <w:t xml:space="preserve">follows </w:t>
      </w:r>
      <w:r>
        <w:rPr>
          <w:rFonts w:ascii="Arial" w:hAnsi="Arial"/>
          <w:sz w:val="20"/>
        </w:rPr>
        <w:t>similar</w:t>
      </w:r>
      <w:r w:rsidRPr="009D7C58">
        <w:rPr>
          <w:rFonts w:ascii="Arial" w:hAnsi="Arial"/>
          <w:sz w:val="20"/>
        </w:rPr>
        <w:t xml:space="preserve"> lines </w:t>
      </w:r>
      <w:r>
        <w:rPr>
          <w:rFonts w:ascii="Arial" w:hAnsi="Arial"/>
          <w:sz w:val="20"/>
        </w:rPr>
        <w:t xml:space="preserve">to </w:t>
      </w:r>
      <w:r w:rsidRPr="009D7C58">
        <w:rPr>
          <w:rFonts w:ascii="Arial" w:hAnsi="Arial"/>
          <w:sz w:val="20"/>
        </w:rPr>
        <w:t xml:space="preserve">Gricean accounts of other phenomena. </w:t>
      </w:r>
      <w:r>
        <w:rPr>
          <w:rFonts w:ascii="Arial" w:hAnsi="Arial"/>
          <w:sz w:val="20"/>
        </w:rPr>
        <w:t xml:space="preserve">They have generated a considerable amount of interest. In fact, examples such as these might represent the most often discussed kinds of examples in recent pragmatics. The interest focused at first on working out exactly how to deal with them within a Gricean framework and within other approaches which developed from Grice’s work. A </w:t>
      </w:r>
      <w:r w:rsidRPr="009D7C58">
        <w:rPr>
          <w:rFonts w:ascii="Arial" w:hAnsi="Arial"/>
          <w:sz w:val="20"/>
        </w:rPr>
        <w:t xml:space="preserve">notion which developed from looking at examples </w:t>
      </w:r>
      <w:r>
        <w:rPr>
          <w:rFonts w:ascii="Arial" w:hAnsi="Arial"/>
          <w:sz w:val="20"/>
        </w:rPr>
        <w:t xml:space="preserve">such as these </w:t>
      </w:r>
      <w:r w:rsidRPr="009D7C58">
        <w:rPr>
          <w:rFonts w:ascii="Arial" w:hAnsi="Arial"/>
          <w:sz w:val="20"/>
        </w:rPr>
        <w:t xml:space="preserve">is </w:t>
      </w:r>
      <w:r>
        <w:rPr>
          <w:rFonts w:ascii="Arial" w:hAnsi="Arial"/>
          <w:sz w:val="20"/>
        </w:rPr>
        <w:t xml:space="preserve">the idea </w:t>
      </w:r>
      <w:r w:rsidRPr="009D7C58">
        <w:rPr>
          <w:rFonts w:ascii="Arial" w:hAnsi="Arial"/>
          <w:sz w:val="20"/>
        </w:rPr>
        <w:t xml:space="preserve">that there are ‘default’ inferences associated with the utterance of certain expressions. This idea builds on Grice’s idea that generalised conversational implicatures are generated ‘by default’, in the absence of contextual or linguistic indications which would rule them out. Whenever someone says ‘some X’ we automatically assume ‘not all X’, and so on. </w:t>
      </w:r>
      <w:r>
        <w:rPr>
          <w:rFonts w:ascii="Arial" w:hAnsi="Arial"/>
          <w:sz w:val="20"/>
        </w:rPr>
        <w:t xml:space="preserve">This approach is, of course, in contrast to the relevance-theoretic approach which rejects the assumption that there are ‘default’ inferences and, connected to this, that there is a distinction between ‘generalised’ and ‘particularised’ conversational implicatures. More recently, the predictions of both kinds of approach have been tested in a number of experimental studies (for a general discussion of work in experimental pragmatics, see Sperber and Noveck 2004; for discussion of work on scalar implicatures in particular, see Noveck and Sperber 2007). Both approaches </w:t>
      </w:r>
      <w:r w:rsidRPr="009D7C58">
        <w:rPr>
          <w:rFonts w:ascii="Arial" w:hAnsi="Arial"/>
          <w:sz w:val="20"/>
        </w:rPr>
        <w:t xml:space="preserve">would, of course, </w:t>
      </w:r>
      <w:r>
        <w:rPr>
          <w:rFonts w:ascii="Arial" w:hAnsi="Arial"/>
          <w:sz w:val="20"/>
        </w:rPr>
        <w:t xml:space="preserve">be consistent with </w:t>
      </w:r>
      <w:r w:rsidRPr="009D7C58">
        <w:rPr>
          <w:rFonts w:ascii="Arial" w:hAnsi="Arial"/>
          <w:sz w:val="20"/>
        </w:rPr>
        <w:t xml:space="preserve">the response most </w:t>
      </w:r>
      <w:r>
        <w:rPr>
          <w:rFonts w:ascii="Arial" w:hAnsi="Arial"/>
          <w:sz w:val="20"/>
        </w:rPr>
        <w:t xml:space="preserve">adult </w:t>
      </w:r>
      <w:r w:rsidRPr="009D7C58">
        <w:rPr>
          <w:rFonts w:ascii="Arial" w:hAnsi="Arial"/>
          <w:sz w:val="20"/>
        </w:rPr>
        <w:t>hearers make to utterances of ‘some el</w:t>
      </w:r>
      <w:r>
        <w:rPr>
          <w:rFonts w:ascii="Arial" w:hAnsi="Arial"/>
          <w:sz w:val="20"/>
        </w:rPr>
        <w:t>ephants are mammals’ (example 82</w:t>
      </w:r>
      <w:r w:rsidRPr="009D7C58">
        <w:rPr>
          <w:rFonts w:ascii="Arial" w:hAnsi="Arial"/>
          <w:sz w:val="20"/>
        </w:rPr>
        <w:t xml:space="preserve">), </w:t>
      </w:r>
      <w:r>
        <w:rPr>
          <w:rFonts w:ascii="Arial" w:hAnsi="Arial"/>
          <w:sz w:val="20"/>
        </w:rPr>
        <w:t xml:space="preserve">i.e. for the assumption that this statement is wrong </w:t>
      </w:r>
      <w:r w:rsidRPr="009D7C58">
        <w:rPr>
          <w:rFonts w:ascii="Arial" w:hAnsi="Arial"/>
          <w:sz w:val="20"/>
        </w:rPr>
        <w:t xml:space="preserve">or false. We will look at these examples in more detail in </w:t>
      </w:r>
      <w:r>
        <w:rPr>
          <w:rFonts w:ascii="Arial" w:hAnsi="Arial"/>
          <w:sz w:val="20"/>
        </w:rPr>
        <w:t>chapters seven and eleven</w:t>
      </w:r>
      <w:r w:rsidRPr="009D7C58">
        <w:rPr>
          <w:rFonts w:ascii="Arial" w:hAnsi="Arial"/>
          <w:sz w:val="20"/>
        </w:rPr>
        <w:t>.</w:t>
      </w:r>
      <w:r>
        <w:rPr>
          <w:rFonts w:ascii="Arial" w:hAnsi="Arial"/>
          <w:sz w:val="20"/>
        </w:rPr>
        <w:t xml:space="preserve"> In the meantime, we will consider how to account for these examples within a relevance-theoretic approach.</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t>There is more than one way to deal with examples like these within</w:t>
      </w:r>
      <w:r>
        <w:rPr>
          <w:rFonts w:ascii="Arial" w:hAnsi="Arial"/>
          <w:sz w:val="20"/>
        </w:rPr>
        <w:t xml:space="preserve"> relevance theory</w:t>
      </w:r>
      <w:r w:rsidRPr="009D7C58">
        <w:rPr>
          <w:rFonts w:ascii="Arial" w:hAnsi="Arial"/>
          <w:sz w:val="20"/>
        </w:rPr>
        <w:t>. We will present one o</w:t>
      </w:r>
      <w:r>
        <w:rPr>
          <w:rFonts w:ascii="Arial" w:hAnsi="Arial"/>
          <w:sz w:val="20"/>
        </w:rPr>
        <w:t>ption here, another in chapter seven and another in chapter nine. In chapter nine, we will consider all three</w:t>
      </w:r>
      <w:r w:rsidRPr="009D7C58">
        <w:rPr>
          <w:rFonts w:ascii="Arial" w:hAnsi="Arial"/>
          <w:sz w:val="20"/>
        </w:rPr>
        <w:t xml:space="preserve"> and how we might choose between them.</w:t>
      </w:r>
      <w:r>
        <w:rPr>
          <w:rFonts w:ascii="Arial" w:hAnsi="Arial"/>
          <w:sz w:val="20"/>
        </w:rPr>
        <w:t xml:space="preserve"> In chapter seven</w:t>
      </w:r>
      <w:r w:rsidRPr="009D7C58">
        <w:rPr>
          <w:rFonts w:ascii="Arial" w:hAnsi="Arial"/>
          <w:sz w:val="20"/>
        </w:rPr>
        <w:t>, we will consider how we might treat th</w:t>
      </w:r>
      <w:r>
        <w:rPr>
          <w:rFonts w:ascii="Arial" w:hAnsi="Arial"/>
          <w:sz w:val="20"/>
        </w:rPr>
        <w:t>em as implicatures. In chapter nine</w:t>
      </w:r>
      <w:r w:rsidRPr="009D7C58">
        <w:rPr>
          <w:rFonts w:ascii="Arial" w:hAnsi="Arial"/>
          <w:sz w:val="20"/>
        </w:rPr>
        <w:t xml:space="preserve">, we will consider how we might treat them as pragmatically inferred aspects of word meaning. Here we will consider how they might be seen as pragmatically inferred components of explicatures. Given that we envisage ‘free enrichment processes’ as contributing to explicatures, we can envisage enrichments to </w:t>
      </w:r>
      <w:r>
        <w:rPr>
          <w:rFonts w:ascii="Arial" w:hAnsi="Arial"/>
          <w:sz w:val="20"/>
        </w:rPr>
        <w:t>(80)-(82</w:t>
      </w:r>
      <w:r w:rsidRPr="009D7C58">
        <w:rPr>
          <w:rFonts w:ascii="Arial" w:hAnsi="Arial"/>
          <w:sz w:val="20"/>
        </w:rPr>
        <w:t>) along the following lines: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Some [but not all] of the students enjoyed your lecture.</w:t>
      </w:r>
    </w:p>
    <w:p w:rsidR="00DD7787" w:rsidRPr="009D7C58" w:rsidRDefault="00DD7787" w:rsidP="00DD7787">
      <w:pPr>
        <w:pStyle w:val="ListParagraph"/>
        <w:numPr>
          <w:ilvl w:val="0"/>
          <w:numId w:val="3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Some [but not all] of your suggestions make sense.</w:t>
      </w:r>
    </w:p>
    <w:p w:rsidR="00DD7787" w:rsidRPr="009D7C58" w:rsidRDefault="00DD7787" w:rsidP="00DD7787">
      <w:pPr>
        <w:pStyle w:val="ListParagraph"/>
        <w:numPr>
          <w:ilvl w:val="0"/>
          <w:numId w:val="3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Some [but not all] elephants are mammals.</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One advantage of this approach is that it allows for a fairly straightforward explanation of cases where we assume ‘some but not all’, cases where we assume ‘some and possibly all’ and cases where we simply assume ‘some’ and do not consider whether or not this is consistent with ‘all’</w:t>
      </w:r>
      <w:r>
        <w:rPr>
          <w:rFonts w:ascii="Arial" w:hAnsi="Arial"/>
          <w:sz w:val="20"/>
        </w:rPr>
        <w:t xml:space="preserve"> (arguably, of course, this is consistent with ‘some and possibly all’; it is clearly not consistent with ‘some but not all’). On </w:t>
      </w:r>
      <w:r w:rsidRPr="009D7C58">
        <w:rPr>
          <w:rFonts w:ascii="Arial" w:hAnsi="Arial"/>
          <w:sz w:val="20"/>
        </w:rPr>
        <w:t>the Gricean account</w:t>
      </w:r>
      <w:r>
        <w:rPr>
          <w:rFonts w:ascii="Arial" w:hAnsi="Arial"/>
          <w:sz w:val="20"/>
        </w:rPr>
        <w:t>, by contrast,</w:t>
      </w:r>
      <w:r w:rsidRPr="009D7C58">
        <w:rPr>
          <w:rFonts w:ascii="Arial" w:hAnsi="Arial"/>
          <w:sz w:val="20"/>
        </w:rPr>
        <w:t xml:space="preserve"> we will always start from ‘some and possibly all’ and in some cases move to ‘some but not all’. Another advantage is that the account of these inferences </w:t>
      </w:r>
      <w:r>
        <w:rPr>
          <w:rFonts w:ascii="Arial" w:hAnsi="Arial"/>
          <w:sz w:val="20"/>
        </w:rPr>
        <w:t>fits</w:t>
      </w:r>
      <w:r w:rsidRPr="009D7C58">
        <w:rPr>
          <w:rFonts w:ascii="Arial" w:hAnsi="Arial"/>
          <w:sz w:val="20"/>
        </w:rPr>
        <w:t xml:space="preserve"> naturally into </w:t>
      </w:r>
      <w:r>
        <w:rPr>
          <w:rFonts w:ascii="Arial" w:hAnsi="Arial"/>
          <w:sz w:val="20"/>
        </w:rPr>
        <w:t>a relatively well-developed overall framework. However, t</w:t>
      </w:r>
      <w:r w:rsidRPr="009D7C58">
        <w:rPr>
          <w:rFonts w:ascii="Arial" w:hAnsi="Arial"/>
          <w:sz w:val="20"/>
        </w:rPr>
        <w:t xml:space="preserve">he account might seem less clear on grounds of intuition and simplicity. Intuitively, there is little evidence to support the assumption that we sometimes incorporate these extra components into explicatures. </w:t>
      </w:r>
      <w:r>
        <w:rPr>
          <w:rFonts w:ascii="Arial" w:hAnsi="Arial"/>
          <w:sz w:val="20"/>
        </w:rPr>
        <w:t>From a theoretical point of view</w:t>
      </w:r>
      <w:r w:rsidRPr="009D7C58">
        <w:rPr>
          <w:rFonts w:ascii="Arial" w:hAnsi="Arial"/>
          <w:sz w:val="20"/>
        </w:rPr>
        <w:t xml:space="preserve">, we might be concerned </w:t>
      </w:r>
      <w:r>
        <w:rPr>
          <w:rFonts w:ascii="Arial" w:hAnsi="Arial"/>
          <w:sz w:val="20"/>
        </w:rPr>
        <w:t xml:space="preserve">that the account being developed here is quite </w:t>
      </w:r>
      <w:r w:rsidRPr="009D7C58">
        <w:rPr>
          <w:rFonts w:ascii="Arial" w:hAnsi="Arial"/>
          <w:sz w:val="20"/>
        </w:rPr>
        <w:t xml:space="preserve">complex. </w:t>
      </w:r>
      <w:r>
        <w:rPr>
          <w:rFonts w:ascii="Arial" w:hAnsi="Arial"/>
          <w:sz w:val="20"/>
        </w:rPr>
        <w:t>But p</w:t>
      </w:r>
      <w:r w:rsidRPr="009D7C58">
        <w:rPr>
          <w:rFonts w:ascii="Arial" w:hAnsi="Arial"/>
          <w:sz w:val="20"/>
        </w:rPr>
        <w:t xml:space="preserve">erhaps the most persuasive argument in favour of this account is </w:t>
      </w:r>
      <w:r>
        <w:rPr>
          <w:rFonts w:ascii="Arial" w:hAnsi="Arial"/>
          <w:sz w:val="20"/>
        </w:rPr>
        <w:t>based on</w:t>
      </w:r>
      <w:r w:rsidRPr="009D7C58">
        <w:rPr>
          <w:rFonts w:ascii="Arial" w:hAnsi="Arial"/>
          <w:sz w:val="20"/>
        </w:rPr>
        <w:t xml:space="preserve"> theoretical simplicity in a different sense. This approach exploits a possibility which is required in order to account for a range of different examples, such as the following:</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DD7787">
      <w:pPr>
        <w:pStyle w:val="ListParagraph"/>
        <w:numPr>
          <w:ilvl w:val="0"/>
          <w:numId w:val="3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The shops are some [considerable] distance from my house.</w:t>
      </w:r>
    </w:p>
    <w:p w:rsidR="00DD7787" w:rsidRPr="009D7C58" w:rsidRDefault="00DD7787" w:rsidP="00DD7787">
      <w:pPr>
        <w:pStyle w:val="ListParagraph"/>
        <w:numPr>
          <w:ilvl w:val="0"/>
          <w:numId w:val="3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That space is too small [for me to be able to park my car in it].</w:t>
      </w:r>
    </w:p>
    <w:p w:rsidR="00DD7787" w:rsidRPr="009D7C58" w:rsidRDefault="00DD7787" w:rsidP="00DD7787">
      <w:pPr>
        <w:pStyle w:val="ListParagraph"/>
        <w:numPr>
          <w:ilvl w:val="0"/>
          <w:numId w:val="3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You’re not going to die [from that cut].</w:t>
      </w:r>
    </w:p>
    <w:p w:rsidR="00DD7787" w:rsidRPr="009D7C58"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ab/>
      </w:r>
      <w:r>
        <w:rPr>
          <w:rFonts w:ascii="Arial" w:hAnsi="Arial"/>
          <w:sz w:val="20"/>
        </w:rPr>
        <w:t>What we have been concerned with in this chapter is the way relevance theory distinguishes between explicit and implicit communication. As we have seen, the picture is one where linguistic expressions encode fairly weak semantic representations and considerable inference is needed in order to arrive at interpretations in context. These inferences can be divided into ones which help to flesh out the logical forms encoded by linguistic expressions to derive intentionally communicated propositions, i.e. explicatures, and ones which derive new propositions but are not derived via a similar fleshing-out process, i.e. implicatures. This way of distinguishing explicit from implicit communication is quite different from Grice’s saying-implicating distinction. We have seen</w:t>
      </w:r>
      <w:r w:rsidRPr="009D7C58">
        <w:rPr>
          <w:rFonts w:ascii="Arial" w:hAnsi="Arial"/>
          <w:sz w:val="20"/>
        </w:rPr>
        <w:t xml:space="preserve"> that this approach can form the basis of the explanation </w:t>
      </w:r>
      <w:r>
        <w:rPr>
          <w:rFonts w:ascii="Arial" w:hAnsi="Arial"/>
          <w:sz w:val="20"/>
        </w:rPr>
        <w:t>of a wide range of examples. This</w:t>
      </w:r>
      <w:r w:rsidRPr="009D7C58">
        <w:rPr>
          <w:rFonts w:ascii="Arial" w:hAnsi="Arial"/>
          <w:sz w:val="20"/>
        </w:rPr>
        <w:t xml:space="preserve"> is </w:t>
      </w:r>
      <w:r>
        <w:rPr>
          <w:rFonts w:ascii="Arial" w:hAnsi="Arial"/>
          <w:sz w:val="20"/>
        </w:rPr>
        <w:t xml:space="preserve">naturally </w:t>
      </w:r>
      <w:r w:rsidRPr="009D7C58">
        <w:rPr>
          <w:rFonts w:ascii="Arial" w:hAnsi="Arial"/>
          <w:sz w:val="20"/>
        </w:rPr>
        <w:t>taken as an argument in its favour. In the next section, we consider a number of suggested alternative approaches.</w:t>
      </w:r>
    </w:p>
    <w:p w:rsidR="00DD7787" w:rsidRPr="000B47B6"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0B47B6" w:rsidRDefault="00DD7787" w:rsidP="00E01A39">
      <w:pPr>
        <w:numPr>
          <w:ilvl w:val="1"/>
          <w:numId w:val="6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0B47B6">
        <w:rPr>
          <w:rFonts w:ascii="Arial" w:hAnsi="Arial"/>
          <w:sz w:val="20"/>
        </w:rPr>
        <w:t>Alternative approaches</w:t>
      </w:r>
    </w:p>
    <w:p w:rsidR="00DD7787" w:rsidRPr="000B47B6"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0B47B6">
        <w:rPr>
          <w:rFonts w:ascii="Arial" w:hAnsi="Arial"/>
          <w:sz w:val="20"/>
        </w:rPr>
        <w:t>We have seen in this chapter that</w:t>
      </w:r>
      <w:r>
        <w:rPr>
          <w:rFonts w:ascii="Arial" w:hAnsi="Arial"/>
          <w:sz w:val="20"/>
        </w:rPr>
        <w:t xml:space="preserve"> relevance theory</w:t>
      </w:r>
      <w:r w:rsidRPr="000B47B6">
        <w:rPr>
          <w:rFonts w:ascii="Arial" w:hAnsi="Arial"/>
          <w:sz w:val="20"/>
        </w:rPr>
        <w:t xml:space="preserve"> sees both what is explicitly communicated and what is implicitly communicated as being pragmatically inferred. The difference between pragmatically inferred explicatures and pragmatically inferred implicatures is that the recovery of explicatures begins from a linguistically encoded semantic representation. We flesh out this incomplete logical form in or</w:t>
      </w:r>
      <w:r>
        <w:rPr>
          <w:rFonts w:ascii="Arial" w:hAnsi="Arial"/>
          <w:sz w:val="20"/>
        </w:rPr>
        <w:t>der to arrive at explicatures. As we saw, t</w:t>
      </w:r>
      <w:r w:rsidRPr="000B47B6">
        <w:rPr>
          <w:rFonts w:ascii="Arial" w:hAnsi="Arial"/>
          <w:sz w:val="20"/>
        </w:rPr>
        <w:t xml:space="preserve">his account developed from discussion of problems with Grice’s way of making the distinction. A number of other theorists also noticed problems with Grice’s </w:t>
      </w:r>
      <w:r>
        <w:rPr>
          <w:rFonts w:ascii="Arial" w:hAnsi="Arial"/>
          <w:sz w:val="20"/>
        </w:rPr>
        <w:t xml:space="preserve">account </w:t>
      </w:r>
      <w:r w:rsidRPr="000B47B6">
        <w:rPr>
          <w:rFonts w:ascii="Arial" w:hAnsi="Arial"/>
          <w:sz w:val="20"/>
        </w:rPr>
        <w:t>and suggested different ways of reconceptualising the explicit-implicit distinction. There is no space here to present alternatives in detail, but this section presents a brief summary of a number of alternative approaches.</w:t>
      </w:r>
    </w:p>
    <w:p w:rsidR="00DD7787" w:rsidRPr="000B47B6"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0B47B6">
        <w:rPr>
          <w:rFonts w:ascii="Arial" w:hAnsi="Arial"/>
          <w:sz w:val="20"/>
        </w:rPr>
        <w:t>There are a number of different ways of grouping the different approaches. Carston (2009)</w:t>
      </w:r>
      <w:r>
        <w:rPr>
          <w:rFonts w:ascii="Arial" w:hAnsi="Arial"/>
          <w:sz w:val="20"/>
        </w:rPr>
        <w:t xml:space="preserve"> </w:t>
      </w:r>
      <w:r w:rsidRPr="000B47B6">
        <w:rPr>
          <w:rFonts w:ascii="Arial" w:hAnsi="Arial"/>
          <w:sz w:val="20"/>
        </w:rPr>
        <w:t>groups what she calls ‘post-Gricean</w:t>
      </w:r>
      <w:r>
        <w:rPr>
          <w:rFonts w:ascii="Arial" w:hAnsi="Arial"/>
          <w:sz w:val="20"/>
        </w:rPr>
        <w:t>’</w:t>
      </w:r>
      <w:r w:rsidRPr="000B47B6">
        <w:rPr>
          <w:rFonts w:ascii="Arial" w:hAnsi="Arial"/>
          <w:sz w:val="20"/>
        </w:rPr>
        <w:t xml:space="preserve"> approaches </w:t>
      </w:r>
      <w:r>
        <w:rPr>
          <w:rFonts w:ascii="Arial" w:hAnsi="Arial"/>
          <w:sz w:val="20"/>
        </w:rPr>
        <w:t xml:space="preserve">(see discussion of this term in chapter two) </w:t>
      </w:r>
      <w:r w:rsidRPr="000B47B6">
        <w:rPr>
          <w:rFonts w:ascii="Arial" w:hAnsi="Arial"/>
          <w:sz w:val="20"/>
        </w:rPr>
        <w:t xml:space="preserve">into the following types (not </w:t>
      </w:r>
      <w:r>
        <w:rPr>
          <w:rFonts w:ascii="Arial" w:hAnsi="Arial"/>
          <w:sz w:val="20"/>
        </w:rPr>
        <w:t xml:space="preserve">presented here </w:t>
      </w:r>
      <w:r w:rsidRPr="000B47B6">
        <w:rPr>
          <w:rFonts w:ascii="Arial" w:hAnsi="Arial"/>
          <w:sz w:val="20"/>
        </w:rPr>
        <w:t xml:space="preserve">in the order </w:t>
      </w:r>
      <w:r>
        <w:rPr>
          <w:rFonts w:ascii="Arial" w:hAnsi="Arial"/>
          <w:sz w:val="20"/>
        </w:rPr>
        <w:t xml:space="preserve">in which </w:t>
      </w:r>
      <w:r w:rsidRPr="000B47B6">
        <w:rPr>
          <w:rFonts w:ascii="Arial" w:hAnsi="Arial"/>
          <w:sz w:val="20"/>
        </w:rPr>
        <w:t>Carston presents them):</w:t>
      </w:r>
    </w:p>
    <w:p w:rsidR="00DD7787" w:rsidRPr="000B47B6"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70FE0"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w:t>
      </w:r>
      <w:r>
        <w:rPr>
          <w:rFonts w:ascii="Arial" w:hAnsi="Arial"/>
          <w:sz w:val="20"/>
        </w:rPr>
        <w:tab/>
      </w:r>
      <w:r w:rsidRPr="00970FE0">
        <w:rPr>
          <w:rFonts w:ascii="Arial" w:hAnsi="Arial"/>
          <w:sz w:val="20"/>
        </w:rPr>
        <w:t>‘contextualist’/pragmatic’ approaches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rPr>
      </w:pPr>
      <w:r>
        <w:rPr>
          <w:rFonts w:ascii="Arial" w:hAnsi="Arial"/>
          <w:sz w:val="20"/>
        </w:rPr>
        <w:t>Relevance t</w:t>
      </w:r>
      <w:r w:rsidRPr="000B47B6">
        <w:rPr>
          <w:rFonts w:ascii="Arial" w:hAnsi="Arial"/>
          <w:sz w:val="20"/>
        </w:rPr>
        <w:t xml:space="preserve">heory is an example of this kind of approach. The gap between what is linguistically encoded and what is explicitly communicated is filled by pragmatic inference in the way we have outlined above. </w:t>
      </w:r>
      <w:r>
        <w:rPr>
          <w:rFonts w:ascii="Arial" w:hAnsi="Arial"/>
          <w:sz w:val="20"/>
        </w:rPr>
        <w:t>What is encoded is not enough to determine a propositional form and so pragmatic inference is required before we can arrive at what Grice would have termed ‘what is said’. This idea has been referred to variously as “the underdeterminacy thesis”, “the linguistic underdeterminacy thesis”, “the radical underdeterminacy thesis”, “semantic/semantical underdeterminacy”, and so on (for a survey of different discussions of underdeterminacy, see Atlas 2005: 3-44).</w:t>
      </w:r>
      <w:r w:rsidRPr="000B47B6">
        <w:rPr>
          <w:rFonts w:ascii="Arial" w:hAnsi="Arial"/>
          <w:sz w:val="20"/>
        </w:rPr>
        <w:t xml:space="preserve"> </w:t>
      </w:r>
      <w:r>
        <w:rPr>
          <w:rFonts w:ascii="Arial" w:hAnsi="Arial"/>
          <w:sz w:val="20"/>
        </w:rPr>
        <w:t xml:space="preserve">As well as work by herself (Carston 1988, 2002a, 2004a, 2004b) and Sperber and Wilson (1986; Wilson and Sperber 2002, 2004), </w:t>
      </w:r>
      <w:r w:rsidRPr="000B47B6">
        <w:rPr>
          <w:rFonts w:ascii="Arial" w:hAnsi="Arial"/>
          <w:sz w:val="20"/>
        </w:rPr>
        <w:t>Carston mentions a wide range of approaches which can be seen as falling into thi</w:t>
      </w:r>
      <w:r>
        <w:rPr>
          <w:rFonts w:ascii="Arial" w:hAnsi="Arial"/>
          <w:sz w:val="20"/>
        </w:rPr>
        <w:t xml:space="preserve">s category, including work by </w:t>
      </w:r>
      <w:r w:rsidRPr="000B47B6">
        <w:rPr>
          <w:rFonts w:ascii="Arial" w:hAnsi="Arial" w:cs="TimesNewRoman"/>
          <w:sz w:val="20"/>
          <w:lang w:val="en-US"/>
        </w:rPr>
        <w:t>Atlas</w:t>
      </w:r>
      <w:r>
        <w:rPr>
          <w:rFonts w:ascii="Arial" w:hAnsi="Arial" w:cs="TimesNewRoman"/>
          <w:sz w:val="20"/>
          <w:lang w:val="en-US"/>
        </w:rPr>
        <w:t xml:space="preserve"> 1989, 2005; Bezuidenhout 1997, 2002; E</w:t>
      </w:r>
      <w:r w:rsidRPr="000B47B6">
        <w:rPr>
          <w:rFonts w:ascii="Arial" w:hAnsi="Arial" w:cs="TimesNewRoman"/>
          <w:sz w:val="20"/>
          <w:lang w:val="en-US"/>
        </w:rPr>
        <w:t xml:space="preserve">lugardo &amp; Stainton 2004; </w:t>
      </w:r>
      <w:r>
        <w:rPr>
          <w:rFonts w:ascii="Arial" w:hAnsi="Arial" w:cs="TimesNewRoman"/>
          <w:sz w:val="20"/>
          <w:lang w:val="en-US"/>
        </w:rPr>
        <w:t xml:space="preserve">Neale 2000, 2005; Powell 2001, 2002; </w:t>
      </w:r>
      <w:r w:rsidRPr="000B47B6">
        <w:rPr>
          <w:rFonts w:ascii="Arial" w:hAnsi="Arial" w:cs="TimesNewRoman"/>
          <w:sz w:val="20"/>
          <w:lang w:val="en-US"/>
        </w:rPr>
        <w:t>Recanati</w:t>
      </w:r>
      <w:r>
        <w:rPr>
          <w:rFonts w:ascii="Arial" w:hAnsi="Arial" w:cs="TimesNewRoman"/>
          <w:sz w:val="20"/>
          <w:lang w:val="en-US"/>
        </w:rPr>
        <w:t xml:space="preserve"> </w:t>
      </w:r>
      <w:r w:rsidRPr="000B47B6">
        <w:rPr>
          <w:rFonts w:ascii="Arial" w:hAnsi="Arial" w:cs="TimesNewRoman"/>
          <w:sz w:val="20"/>
          <w:lang w:val="en-US"/>
        </w:rPr>
        <w:t>1993,</w:t>
      </w:r>
      <w:r>
        <w:rPr>
          <w:rFonts w:ascii="Arial" w:hAnsi="Arial" w:cs="TimesNewRoman"/>
          <w:sz w:val="20"/>
          <w:lang w:val="en-US"/>
        </w:rPr>
        <w:t xml:space="preserve"> 2001, 2004; Soames forthcoming; </w:t>
      </w:r>
      <w:r w:rsidRPr="000B47B6">
        <w:rPr>
          <w:rFonts w:ascii="Arial" w:hAnsi="Arial" w:cs="TimesNewRoman"/>
          <w:sz w:val="20"/>
          <w:lang w:val="en-US"/>
        </w:rPr>
        <w:t>Stainton 1994, 20</w:t>
      </w:r>
      <w:r>
        <w:rPr>
          <w:rFonts w:ascii="Arial" w:hAnsi="Arial" w:cs="TimesNewRoman"/>
          <w:sz w:val="20"/>
          <w:lang w:val="en-US"/>
        </w:rPr>
        <w:t>05, 2006; Travis 1981, 1985.</w:t>
      </w:r>
    </w:p>
    <w:p w:rsidR="00DD7787" w:rsidRPr="000B47B6"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70FE0"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b.</w:t>
      </w:r>
      <w:r>
        <w:rPr>
          <w:rFonts w:ascii="Arial" w:hAnsi="Arial"/>
          <w:sz w:val="20"/>
        </w:rPr>
        <w:tab/>
      </w:r>
      <w:r w:rsidRPr="00970FE0">
        <w:rPr>
          <w:rFonts w:ascii="Arial" w:hAnsi="Arial"/>
          <w:sz w:val="20"/>
        </w:rPr>
        <w:t>‘minimalist’</w:t>
      </w:r>
      <w:r>
        <w:rPr>
          <w:rFonts w:ascii="Arial" w:hAnsi="Arial"/>
          <w:sz w:val="20"/>
        </w:rPr>
        <w:t>, ‘literalist’ or ‘semantic</w:t>
      </w:r>
      <w:r w:rsidRPr="00970FE0">
        <w:rPr>
          <w:rFonts w:ascii="Arial" w:hAnsi="Arial"/>
          <w:sz w:val="20"/>
        </w:rPr>
        <w:t>’ approaches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These are approaches which retain the notion of ‘semantic content’, i.e. approaches which assume that what is linguistically encoded by a linguistic expression is fully propositional and so can be assessed for truth or falsity. Kripke (1997) and Berg (2002) are examples of this approach. As Carston points out, this means that these approaches are no longer treating ‘what is said’ as something that is intentionally communicated by the speaker. Consider the following two examples: </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03031E">
        <w:rPr>
          <w:rFonts w:ascii="Arial" w:hAnsi="Arial"/>
          <w:sz w:val="20"/>
        </w:rPr>
        <w:t xml:space="preserve">Everybody </w:t>
      </w:r>
      <w:r>
        <w:rPr>
          <w:rFonts w:ascii="Arial" w:hAnsi="Arial"/>
          <w:sz w:val="20"/>
        </w:rPr>
        <w:t>enjoyed your talk.</w:t>
      </w:r>
    </w:p>
    <w:p w:rsidR="00DD7787" w:rsidRPr="0003031E"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You’re not going to die.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On the relevance-theoretic view, both of these expressions fall short of expressing a complete proposition. To understand what proposition the speaker has expressed, we need to decide the scope of </w:t>
      </w:r>
      <w:r>
        <w:rPr>
          <w:rFonts w:ascii="Arial" w:hAnsi="Arial"/>
          <w:i/>
          <w:sz w:val="20"/>
        </w:rPr>
        <w:t>‘everybody’</w:t>
      </w:r>
      <w:r>
        <w:rPr>
          <w:rFonts w:ascii="Arial" w:hAnsi="Arial"/>
          <w:sz w:val="20"/>
        </w:rPr>
        <w:t xml:space="preserve"> in (96) and the circumstances under which the hearer is not going to die in (97). On the minimalist view, (96) expresses the proposition that everyone in existence enjoyed the talk and (97) expresses the view that the hearer is never going to die. The interpretations are then adjusted so that we understand that the speaker in (96) is referring only to people who attended the talk and that (97) is only saying that the hearer will not die from the cut which he is upset about at the moment of the utterance. If (96) is a loose use, the hearer might then decide that </w:t>
      </w:r>
      <w:r>
        <w:rPr>
          <w:rFonts w:ascii="Arial" w:hAnsi="Arial"/>
          <w:i/>
          <w:sz w:val="20"/>
        </w:rPr>
        <w:t>‘everyone’</w:t>
      </w:r>
      <w:r>
        <w:rPr>
          <w:rFonts w:ascii="Arial" w:hAnsi="Arial"/>
          <w:sz w:val="20"/>
        </w:rPr>
        <w:t xml:space="preserve"> is not even referring to every single person who attended the talk. As the speaker can not be intending to communicate that everyone in the world enjoyed the talk or that the hearer in (97) will never die, then ‘what is said’ is not intended in either of these cases. What is arguably even worse for this approach is that it follows from it that no proposition at all is ‘said’ or asserted for most utterances. This goes against strong intuitions about what has been said by particular utterances. Most people report feeling that there is a marked difference in status between the first suggested ‘implicature’ represented in (98)-(99) and the other implicatures in each case (I have of course, over-simplified in representing each of these):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Everybody enjoyed your talk.</w:t>
      </w:r>
    </w:p>
    <w:p w:rsidR="00DD7787" w:rsidRPr="009210FC"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9210FC">
        <w:rPr>
          <w:rFonts w:ascii="Arial" w:hAnsi="Arial"/>
          <w:i/>
          <w:sz w:val="20"/>
        </w:rPr>
        <w:t>Said:</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Everybody in existence enjoyed your talk.</w:t>
      </w:r>
    </w:p>
    <w:p w:rsidR="00DD7787" w:rsidRPr="009210FC"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9210FC">
        <w:rPr>
          <w:rFonts w:ascii="Arial" w:hAnsi="Arial"/>
          <w:i/>
          <w:sz w:val="20"/>
        </w:rPr>
        <w:t>Implicated:</w:t>
      </w:r>
    </w:p>
    <w:p w:rsidR="00DD7787" w:rsidRDefault="00DD7787" w:rsidP="00DD7787">
      <w:pPr>
        <w:pStyle w:val="ListParagraph"/>
        <w:numPr>
          <w:ilvl w:val="1"/>
          <w:numId w:val="3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560" w:hanging="426"/>
        <w:rPr>
          <w:rFonts w:ascii="Arial" w:hAnsi="Arial"/>
          <w:sz w:val="20"/>
        </w:rPr>
      </w:pPr>
      <w:r>
        <w:rPr>
          <w:rFonts w:ascii="Arial" w:hAnsi="Arial"/>
          <w:sz w:val="20"/>
        </w:rPr>
        <w:t>Everybody who attended your talk enjoyed your talk.</w:t>
      </w:r>
    </w:p>
    <w:p w:rsidR="00DD7787" w:rsidRDefault="00DD7787" w:rsidP="00DD7787">
      <w:pPr>
        <w:pStyle w:val="ListParagraph"/>
        <w:numPr>
          <w:ilvl w:val="1"/>
          <w:numId w:val="3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560" w:hanging="426"/>
        <w:rPr>
          <w:rFonts w:ascii="Arial" w:hAnsi="Arial"/>
          <w:sz w:val="20"/>
        </w:rPr>
      </w:pPr>
      <w:r>
        <w:rPr>
          <w:rFonts w:ascii="Arial" w:hAnsi="Arial"/>
          <w:sz w:val="20"/>
        </w:rPr>
        <w:t>You should be happy about how your talk went.</w:t>
      </w:r>
    </w:p>
    <w:p w:rsidR="00DD7787" w:rsidRPr="00085D27" w:rsidRDefault="00DD7787" w:rsidP="00DD7787">
      <w:pPr>
        <w:pStyle w:val="ListParagraph"/>
        <w:numPr>
          <w:ilvl w:val="1"/>
          <w:numId w:val="3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560" w:hanging="426"/>
        <w:rPr>
          <w:rFonts w:ascii="Arial" w:hAnsi="Arial"/>
          <w:sz w:val="20"/>
        </w:rPr>
      </w:pPr>
      <w:r>
        <w:rPr>
          <w:rFonts w:ascii="Arial" w:hAnsi="Arial"/>
          <w:sz w:val="20"/>
        </w:rPr>
        <w:t>You did a good of preparing your talk.</w:t>
      </w: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You’re not going to die.</w:t>
      </w:r>
    </w:p>
    <w:p w:rsidR="00DD7787" w:rsidRPr="009210FC"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9210FC">
        <w:rPr>
          <w:rFonts w:ascii="Arial" w:hAnsi="Arial"/>
          <w:i/>
          <w:sz w:val="20"/>
        </w:rPr>
        <w:t>Said:</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You’re not going to die at any future time.</w:t>
      </w:r>
    </w:p>
    <w:p w:rsidR="00DD7787" w:rsidRPr="009210FC"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9210FC">
        <w:rPr>
          <w:rFonts w:ascii="Arial" w:hAnsi="Arial"/>
          <w:i/>
          <w:sz w:val="20"/>
        </w:rPr>
        <w:t>Implicated:</w:t>
      </w:r>
    </w:p>
    <w:p w:rsidR="00DD7787" w:rsidRDefault="00DD7787" w:rsidP="00F113B8">
      <w:pPr>
        <w:pStyle w:val="ListParagraph"/>
        <w:numPr>
          <w:ilvl w:val="0"/>
          <w:numId w:val="4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You’re not going to die from that cut.</w:t>
      </w:r>
    </w:p>
    <w:p w:rsidR="00DD7787" w:rsidRDefault="00DD7787" w:rsidP="00F113B8">
      <w:pPr>
        <w:pStyle w:val="ListParagraph"/>
        <w:numPr>
          <w:ilvl w:val="0"/>
          <w:numId w:val="4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You’re over-reacting.</w:t>
      </w:r>
    </w:p>
    <w:p w:rsidR="00DD7787" w:rsidRDefault="00DD7787" w:rsidP="00F113B8">
      <w:pPr>
        <w:pStyle w:val="ListParagraph"/>
        <w:numPr>
          <w:ilvl w:val="0"/>
          <w:numId w:val="4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You should calm down.</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Stated informally, we have a sense that the (a) implicature in each case is what the speaker ‘directly communicated’ while (b) and (c) are ‘indirectly communicated’. In even looser language, people will tend to think that the speaker ‘said’ that everybody who attended your talk enjoyed it and was expecting you to infer from this that you should be happy, and so on. As Carston puts it:</w:t>
      </w:r>
    </w:p>
    <w:p w:rsidR="00DD7787" w:rsidRPr="00085D2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widowControl w:val="0"/>
        <w:autoSpaceDE w:val="0"/>
        <w:autoSpaceDN w:val="0"/>
        <w:adjustRightInd w:val="0"/>
        <w:spacing w:line="480" w:lineRule="auto"/>
        <w:ind w:left="1134" w:right="929"/>
        <w:rPr>
          <w:rFonts w:ascii="Arial" w:hAnsi="Arial" w:cs="TimesNewRoman"/>
          <w:sz w:val="20"/>
          <w:lang w:val="en-US"/>
        </w:rPr>
      </w:pPr>
      <w:r w:rsidRPr="00085D27">
        <w:rPr>
          <w:rFonts w:ascii="Arial" w:hAnsi="Arial" w:cs="TimesNewRoman"/>
          <w:sz w:val="20"/>
          <w:lang w:val="en-US"/>
        </w:rPr>
        <w:t>It seems that by treating these as on a</w:t>
      </w:r>
      <w:r>
        <w:rPr>
          <w:rFonts w:ascii="Arial" w:hAnsi="Arial" w:cs="TimesNewRoman"/>
          <w:sz w:val="20"/>
          <w:lang w:val="en-US"/>
        </w:rPr>
        <w:t xml:space="preserve"> </w:t>
      </w:r>
      <w:r w:rsidRPr="00085D27">
        <w:rPr>
          <w:rFonts w:ascii="Arial" w:hAnsi="Arial" w:cs="TimesNewRoman"/>
          <w:sz w:val="20"/>
          <w:lang w:val="en-US"/>
        </w:rPr>
        <w:t xml:space="preserve">par, as </w:t>
      </w:r>
      <w:r>
        <w:rPr>
          <w:rFonts w:ascii="Arial" w:hAnsi="Arial" w:cs="TimesNewRoman"/>
          <w:sz w:val="20"/>
          <w:lang w:val="en-US"/>
        </w:rPr>
        <w:t xml:space="preserve">. . . </w:t>
      </w:r>
      <w:r w:rsidRPr="00085D27">
        <w:rPr>
          <w:rFonts w:ascii="Arial" w:hAnsi="Arial" w:cs="TimesNewRoman"/>
          <w:sz w:val="20"/>
          <w:lang w:val="en-US"/>
        </w:rPr>
        <w:t>implicatures, not only do we ignore intuitions about directly asserted content, we</w:t>
      </w:r>
      <w:r>
        <w:rPr>
          <w:rFonts w:ascii="Arial" w:hAnsi="Arial" w:cs="TimesNewRoman"/>
          <w:sz w:val="20"/>
          <w:lang w:val="en-US"/>
        </w:rPr>
        <w:t xml:space="preserve"> </w:t>
      </w:r>
      <w:r w:rsidRPr="00085D27">
        <w:rPr>
          <w:rFonts w:ascii="Arial" w:hAnsi="Arial" w:cs="TimesNewRoman"/>
          <w:sz w:val="20"/>
          <w:lang w:val="en-US"/>
        </w:rPr>
        <w:t>also lose a distinction that does clear work within an account of communication.</w:t>
      </w:r>
    </w:p>
    <w:p w:rsidR="00DD7787" w:rsidRDefault="00DD7787" w:rsidP="00F113B8">
      <w:pPr>
        <w:widowControl w:val="0"/>
        <w:autoSpaceDE w:val="0"/>
        <w:autoSpaceDN w:val="0"/>
        <w:adjustRightInd w:val="0"/>
        <w:spacing w:line="480" w:lineRule="auto"/>
        <w:ind w:left="1134" w:right="929"/>
        <w:jc w:val="right"/>
        <w:rPr>
          <w:rFonts w:ascii="Arial" w:hAnsi="Arial" w:cs="TimesNewRoman"/>
          <w:sz w:val="20"/>
          <w:lang w:val="en-US"/>
        </w:rPr>
      </w:pPr>
      <w:r>
        <w:rPr>
          <w:rFonts w:ascii="Arial" w:hAnsi="Arial" w:cs="TimesNewRoman"/>
          <w:sz w:val="20"/>
          <w:lang w:val="en-US"/>
        </w:rPr>
        <w:t>(Carston 2009: 41)</w:t>
      </w:r>
    </w:p>
    <w:p w:rsidR="00DD7787" w:rsidRPr="00085D27" w:rsidRDefault="00DD7787" w:rsidP="00F113B8">
      <w:pPr>
        <w:widowControl w:val="0"/>
        <w:autoSpaceDE w:val="0"/>
        <w:autoSpaceDN w:val="0"/>
        <w:adjustRightInd w:val="0"/>
        <w:spacing w:line="480" w:lineRule="auto"/>
        <w:rPr>
          <w:rFonts w:ascii="Arial" w:hAnsi="Arial" w:cs="TimesNewRoman"/>
          <w:sz w:val="20"/>
          <w:lang w:val="en-US"/>
        </w:rPr>
      </w:pPr>
    </w:p>
    <w:p w:rsidR="00DD7787" w:rsidRPr="00085D2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085D27">
        <w:rPr>
          <w:rFonts w:ascii="Arial" w:hAnsi="Arial"/>
          <w:sz w:val="20"/>
        </w:rPr>
        <w:t>c.</w:t>
      </w:r>
      <w:r w:rsidRPr="00085D27">
        <w:rPr>
          <w:rFonts w:ascii="Arial" w:hAnsi="Arial"/>
          <w:sz w:val="20"/>
        </w:rPr>
        <w:tab/>
        <w:t>‘what is said’ plus two levels of communicated content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rPr>
      </w:pPr>
      <w:r>
        <w:rPr>
          <w:rFonts w:ascii="Arial" w:hAnsi="Arial" w:cs="TimesNewRoman"/>
          <w:sz w:val="20"/>
          <w:lang w:val="en-US"/>
        </w:rPr>
        <w:t>There is a sense in which this view encompasses aspects of both the ‘contextualist’ and the ‘minimalist’ views we have just considered. It assumes a minimalist semantic notion of ‘what is said’ as well as two levels of pragmatically inferred content, one of which is logically prior (but not necessarily prior in terms of real-time processing) to implicature. The most well-known proponent of this view is Kent Bach (</w:t>
      </w:r>
      <w:r w:rsidRPr="000B47B6">
        <w:rPr>
          <w:rFonts w:ascii="Arial" w:hAnsi="Arial" w:cs="TimesNewRoman"/>
          <w:sz w:val="20"/>
          <w:lang w:val="en-US"/>
        </w:rPr>
        <w:t>1994, 1997, 2001)</w:t>
      </w:r>
      <w:r>
        <w:rPr>
          <w:rFonts w:ascii="Arial" w:hAnsi="Arial" w:cs="TimesNewRoman"/>
          <w:sz w:val="20"/>
          <w:lang w:val="en-US"/>
        </w:rPr>
        <w:t xml:space="preserve">. Bach suggests that ‘what is said’ consists of linguistically encoded content with reference assigned to ‘pure’ indexicals. Pure indexicals are words such as </w:t>
      </w:r>
      <w:r>
        <w:rPr>
          <w:rFonts w:ascii="Arial" w:hAnsi="Arial" w:cs="TimesNewRoman"/>
          <w:i/>
          <w:sz w:val="20"/>
          <w:lang w:val="en-US"/>
        </w:rPr>
        <w:t>I, you, today.</w:t>
      </w:r>
      <w:r>
        <w:rPr>
          <w:rFonts w:ascii="Arial" w:hAnsi="Arial" w:cs="TimesNewRoman"/>
          <w:sz w:val="20"/>
          <w:lang w:val="en-US"/>
        </w:rPr>
        <w:t xml:space="preserve"> Bach assumes that we can assign reference to these words without pragmatic inference, Pragmatic inference is then involved in deriving two kinds of implicit content: ‘implicitures’ and ‘implicatures’ (unfortunately, the choice of a term which only has one vowel differentiating it from the existing term makes it quite tricky to be clear when discussing this approach). Here is a representation of the three levels for (94):</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TimesNewRoman"/>
          <w:sz w:val="20"/>
          <w:lang w:val="en-US" w:eastAsia="en-US"/>
        </w:rPr>
      </w:pPr>
      <w:r>
        <w:rPr>
          <w:rFonts w:ascii="Arial" w:hAnsi="Arial" w:cs="TimesNewRoman"/>
          <w:sz w:val="20"/>
          <w:lang w:val="en-US" w:eastAsia="en-US"/>
        </w:rPr>
        <w:t>You’re not going to die.</w:t>
      </w:r>
    </w:p>
    <w:p w:rsidR="00DD7787" w:rsidRPr="009210FC"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TimesNewRoman"/>
          <w:i/>
          <w:sz w:val="20"/>
          <w:lang w:val="en-US" w:eastAsia="en-US"/>
        </w:rPr>
      </w:pPr>
      <w:r w:rsidRPr="009210FC">
        <w:rPr>
          <w:rFonts w:ascii="Arial" w:hAnsi="Arial" w:cs="TimesNewRoman"/>
          <w:i/>
          <w:sz w:val="20"/>
          <w:lang w:val="en-US" w:eastAsia="en-US"/>
        </w:rPr>
        <w:t>Said:</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TimesNewRoman"/>
          <w:sz w:val="20"/>
          <w:lang w:val="en-US" w:eastAsia="en-US"/>
        </w:rPr>
      </w:pPr>
      <w:r>
        <w:rPr>
          <w:rFonts w:ascii="Arial" w:hAnsi="Arial" w:cs="TimesNewRoman"/>
          <w:sz w:val="20"/>
          <w:lang w:val="en-US" w:eastAsia="en-US"/>
        </w:rPr>
        <w:t>John is not going to die.</w:t>
      </w:r>
    </w:p>
    <w:p w:rsidR="00DD7787" w:rsidRPr="009210FC"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TimesNewRoman"/>
          <w:i/>
          <w:sz w:val="20"/>
          <w:lang w:val="en-US" w:eastAsia="en-US"/>
        </w:rPr>
      </w:pPr>
      <w:r w:rsidRPr="009210FC">
        <w:rPr>
          <w:rFonts w:ascii="Arial" w:hAnsi="Arial" w:cs="TimesNewRoman"/>
          <w:i/>
          <w:sz w:val="20"/>
          <w:lang w:val="en-US" w:eastAsia="en-US"/>
        </w:rPr>
        <w:t>Impliciture: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TimesNewRoman"/>
          <w:sz w:val="20"/>
          <w:lang w:val="en-US" w:eastAsia="en-US"/>
        </w:rPr>
      </w:pPr>
      <w:r>
        <w:rPr>
          <w:rFonts w:ascii="Arial" w:hAnsi="Arial" w:cs="TimesNewRoman"/>
          <w:sz w:val="20"/>
          <w:lang w:val="en-US" w:eastAsia="en-US"/>
        </w:rPr>
        <w:t>John is not going to die from the cut he is complaining about.</w:t>
      </w:r>
    </w:p>
    <w:p w:rsidR="00DD7787" w:rsidRPr="009210FC"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TimesNewRoman"/>
          <w:i/>
          <w:sz w:val="20"/>
          <w:lang w:val="en-US" w:eastAsia="en-US"/>
        </w:rPr>
      </w:pPr>
      <w:r w:rsidRPr="009210FC">
        <w:rPr>
          <w:rFonts w:ascii="Arial" w:hAnsi="Arial" w:cs="TimesNewRoman"/>
          <w:i/>
          <w:sz w:val="20"/>
          <w:lang w:val="en-US" w:eastAsia="en-US"/>
        </w:rPr>
        <w:t>Implicatures:</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TimesNewRoman"/>
          <w:sz w:val="20"/>
          <w:lang w:val="en-US" w:eastAsia="en-US"/>
        </w:rPr>
      </w:pPr>
      <w:r>
        <w:rPr>
          <w:rFonts w:ascii="Arial" w:hAnsi="Arial" w:cs="TimesNewRoman"/>
          <w:sz w:val="20"/>
          <w:lang w:val="en-US" w:eastAsia="en-US"/>
        </w:rPr>
        <w:t>a.</w:t>
      </w:r>
      <w:r>
        <w:rPr>
          <w:rFonts w:ascii="Arial" w:hAnsi="Arial" w:cs="TimesNewRoman"/>
          <w:sz w:val="20"/>
          <w:lang w:val="en-US" w:eastAsia="en-US"/>
        </w:rPr>
        <w:tab/>
        <w:t>John is over-reacting.</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TimesNewRoman"/>
          <w:sz w:val="20"/>
          <w:lang w:val="en-US" w:eastAsia="en-US"/>
        </w:rPr>
      </w:pPr>
      <w:r>
        <w:rPr>
          <w:rFonts w:ascii="Arial" w:hAnsi="Arial" w:cs="TimesNewRoman"/>
          <w:sz w:val="20"/>
          <w:lang w:val="en-US" w:eastAsia="en-US"/>
        </w:rPr>
        <w:t>b.</w:t>
      </w:r>
      <w:r>
        <w:rPr>
          <w:rFonts w:ascii="Arial" w:hAnsi="Arial" w:cs="TimesNewRoman"/>
          <w:sz w:val="20"/>
          <w:lang w:val="en-US" w:eastAsia="en-US"/>
        </w:rPr>
        <w:tab/>
        <w:t>John should calm down.</w:t>
      </w:r>
    </w:p>
    <w:p w:rsidR="00DD7787" w:rsidRPr="009210FC"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rPr>
      </w:pPr>
    </w:p>
    <w:p w:rsidR="00DD7787" w:rsidRPr="00EE2811"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rPr>
      </w:pPr>
      <w:r>
        <w:rPr>
          <w:rFonts w:ascii="Arial" w:hAnsi="Arial" w:cs="TimesNewRoman"/>
          <w:sz w:val="20"/>
          <w:lang w:val="en-US"/>
        </w:rPr>
        <w:t xml:space="preserve">The distinction between impliciture and implicature is similar to the relevance-theoretic distinction between explicature and implicature. However, Bach does not see implicitures as falling on the explicit side of what is communicated. One consequence of this is that there are many cases where nothing is explicitly communicated. Carston (2002a, 2008b, 2009) identifies two main issues with this approach. One concerns indexicals which are not ‘pure’, i.e. which require pragmatic inference to establish a referent. These are words such as </w:t>
      </w:r>
      <w:r>
        <w:rPr>
          <w:rFonts w:ascii="Arial" w:hAnsi="Arial" w:cs="TimesNewRoman"/>
          <w:i/>
          <w:sz w:val="20"/>
          <w:lang w:val="en-US"/>
        </w:rPr>
        <w:t>she</w:t>
      </w:r>
      <w:r>
        <w:rPr>
          <w:rFonts w:ascii="Arial" w:hAnsi="Arial" w:cs="TimesNewRoman"/>
          <w:sz w:val="20"/>
          <w:lang w:val="en-US"/>
        </w:rPr>
        <w:t xml:space="preserve"> and </w:t>
      </w:r>
      <w:r>
        <w:rPr>
          <w:rFonts w:ascii="Arial" w:hAnsi="Arial" w:cs="TimesNewRoman"/>
          <w:i/>
          <w:sz w:val="20"/>
          <w:lang w:val="en-US"/>
        </w:rPr>
        <w:t>that</w:t>
      </w:r>
      <w:r>
        <w:rPr>
          <w:rFonts w:ascii="Arial" w:hAnsi="Arial" w:cs="TimesNewRoman"/>
          <w:sz w:val="20"/>
          <w:lang w:val="en-US"/>
        </w:rPr>
        <w:t xml:space="preserve">. We need to make inferences to work out referents of  </w:t>
      </w:r>
      <w:r>
        <w:rPr>
          <w:rFonts w:ascii="Arial" w:hAnsi="Arial" w:cs="TimesNewRoman"/>
          <w:i/>
          <w:sz w:val="20"/>
          <w:lang w:val="en-US"/>
        </w:rPr>
        <w:t>’she’</w:t>
      </w:r>
      <w:r>
        <w:rPr>
          <w:rFonts w:ascii="Arial" w:hAnsi="Arial" w:cs="TimesNewRoman"/>
          <w:sz w:val="20"/>
          <w:lang w:val="en-US"/>
        </w:rPr>
        <w:t xml:space="preserve"> and </w:t>
      </w:r>
      <w:r>
        <w:rPr>
          <w:rFonts w:ascii="Arial" w:hAnsi="Arial" w:cs="TimesNewRoman"/>
          <w:i/>
          <w:sz w:val="20"/>
          <w:lang w:val="en-US"/>
        </w:rPr>
        <w:t>‘that’</w:t>
      </w:r>
      <w:r>
        <w:rPr>
          <w:rFonts w:ascii="Arial" w:hAnsi="Arial" w:cs="TimesNewRoman"/>
          <w:sz w:val="20"/>
          <w:lang w:val="en-US"/>
        </w:rPr>
        <w:t xml:space="preserve"> in a specific situation and the results of these inferences will contribute to Bach’s level of impliciture. One thing this means is that ‘what is said’ includes a representation of whatever constraints are encoded by words such as </w:t>
      </w:r>
      <w:r>
        <w:rPr>
          <w:rFonts w:ascii="Arial" w:hAnsi="Arial" w:cs="TimesNewRoman"/>
          <w:i/>
          <w:sz w:val="20"/>
          <w:lang w:val="en-US"/>
        </w:rPr>
        <w:t>she</w:t>
      </w:r>
      <w:r>
        <w:rPr>
          <w:rFonts w:ascii="Arial" w:hAnsi="Arial" w:cs="TimesNewRoman"/>
          <w:sz w:val="20"/>
          <w:lang w:val="en-US"/>
        </w:rPr>
        <w:t xml:space="preserve"> and </w:t>
      </w:r>
      <w:r>
        <w:rPr>
          <w:rFonts w:ascii="Arial" w:hAnsi="Arial" w:cs="TimesNewRoman"/>
          <w:i/>
          <w:sz w:val="20"/>
          <w:lang w:val="en-US"/>
        </w:rPr>
        <w:t>that</w:t>
      </w:r>
      <w:r>
        <w:rPr>
          <w:rFonts w:ascii="Arial" w:hAnsi="Arial" w:cs="TimesNewRoman"/>
          <w:sz w:val="20"/>
          <w:lang w:val="en-US"/>
        </w:rPr>
        <w:t xml:space="preserve"> and so it will not constitute a fully propositional representation in these cases. Another point made by </w:t>
      </w:r>
      <w:r w:rsidRPr="00EE2811">
        <w:rPr>
          <w:rFonts w:ascii="Arial" w:hAnsi="Arial" w:cs="TimesNewRoman"/>
          <w:sz w:val="20"/>
          <w:lang w:val="en-US"/>
        </w:rPr>
        <w:t>Carston is that this level of ‘what is said’ seems to be redundant. As Carston puts it:</w:t>
      </w:r>
    </w:p>
    <w:p w:rsidR="00DD7787" w:rsidRPr="00EE2811"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rPr>
      </w:pPr>
    </w:p>
    <w:p w:rsidR="00DD7787" w:rsidRPr="00EE2811" w:rsidRDefault="00DD7787" w:rsidP="00F113B8">
      <w:pPr>
        <w:widowControl w:val="0"/>
        <w:autoSpaceDE w:val="0"/>
        <w:autoSpaceDN w:val="0"/>
        <w:adjustRightInd w:val="0"/>
        <w:spacing w:line="480" w:lineRule="auto"/>
        <w:ind w:left="1134" w:right="929"/>
        <w:rPr>
          <w:rFonts w:ascii="Arial" w:hAnsi="Arial" w:cs="TimesNewRoman"/>
          <w:sz w:val="20"/>
          <w:lang w:val="en-US"/>
        </w:rPr>
      </w:pPr>
      <w:r>
        <w:rPr>
          <w:rFonts w:ascii="Arial" w:hAnsi="Arial" w:cs="TimesNewRoman"/>
          <w:sz w:val="20"/>
          <w:lang w:val="en-US"/>
        </w:rPr>
        <w:t>“</w:t>
      </w:r>
      <w:r w:rsidRPr="00EE2811">
        <w:rPr>
          <w:rFonts w:ascii="Arial" w:hAnsi="Arial" w:cs="TimesNewRoman"/>
          <w:sz w:val="20"/>
          <w:lang w:val="en-US"/>
        </w:rPr>
        <w:t>. . .</w:t>
      </w:r>
      <w:r>
        <w:rPr>
          <w:rFonts w:ascii="Arial" w:hAnsi="Arial" w:cs="TimesNewRoman"/>
          <w:sz w:val="20"/>
          <w:lang w:val="en-US"/>
        </w:rPr>
        <w:t xml:space="preserve"> </w:t>
      </w:r>
      <w:r w:rsidRPr="00EE2811">
        <w:rPr>
          <w:rFonts w:ascii="Arial" w:hAnsi="Arial" w:cs="TimesNewRoman"/>
          <w:sz w:val="20"/>
          <w:lang w:val="en-US"/>
        </w:rPr>
        <w:t>there doesn’t seem to be any role for this</w:t>
      </w:r>
      <w:r>
        <w:rPr>
          <w:rFonts w:ascii="Arial" w:hAnsi="Arial" w:cs="TimesNewRoman"/>
          <w:sz w:val="20"/>
          <w:lang w:val="en-US"/>
        </w:rPr>
        <w:t xml:space="preserve"> </w:t>
      </w:r>
      <w:r w:rsidRPr="00EE2811">
        <w:rPr>
          <w:rFonts w:ascii="Arial" w:hAnsi="Arial" w:cs="TimesNewRoman"/>
          <w:sz w:val="20"/>
          <w:lang w:val="en-US"/>
        </w:rPr>
        <w:t>conception of ‘what is said’ that cannot equally well be played by the linguistically encoded</w:t>
      </w:r>
      <w:r>
        <w:rPr>
          <w:rFonts w:ascii="Arial" w:hAnsi="Arial" w:cs="TimesNewRoman"/>
          <w:sz w:val="20"/>
          <w:lang w:val="en-US"/>
        </w:rPr>
        <w:t xml:space="preserve"> </w:t>
      </w:r>
      <w:r w:rsidRPr="00EE2811">
        <w:rPr>
          <w:rFonts w:ascii="Arial" w:hAnsi="Arial" w:cs="TimesNewRoman"/>
          <w:sz w:val="20"/>
          <w:lang w:val="en-US"/>
        </w:rPr>
        <w:t>expression-type meaning of the sentence, e.g. the logical form of ‘You’re not going to die’,</w:t>
      </w:r>
      <w:r>
        <w:rPr>
          <w:rFonts w:ascii="Arial" w:hAnsi="Arial" w:cs="TimesNewRoman"/>
          <w:sz w:val="20"/>
          <w:lang w:val="en-US"/>
        </w:rPr>
        <w:t xml:space="preserve"> </w:t>
      </w:r>
      <w:r w:rsidRPr="00EE2811">
        <w:rPr>
          <w:rFonts w:ascii="Arial" w:hAnsi="Arial" w:cs="TimesNewRoman"/>
          <w:sz w:val="20"/>
          <w:lang w:val="en-US"/>
        </w:rPr>
        <w:t>which is the input to any context-dependent pragmatic processes required to recover the</w:t>
      </w:r>
      <w:r>
        <w:rPr>
          <w:rFonts w:ascii="Arial" w:hAnsi="Arial" w:cs="TimesNewRoman"/>
          <w:sz w:val="20"/>
          <w:lang w:val="en-US"/>
        </w:rPr>
        <w:t xml:space="preserve"> </w:t>
      </w:r>
      <w:r w:rsidRPr="00EE2811">
        <w:rPr>
          <w:rFonts w:ascii="Arial" w:hAnsi="Arial" w:cs="TimesNewRoman"/>
          <w:sz w:val="20"/>
          <w:lang w:val="en-US"/>
        </w:rPr>
        <w:t>intended utterance meaning.</w:t>
      </w:r>
      <w:r>
        <w:rPr>
          <w:rFonts w:ascii="Arial" w:hAnsi="Arial" w:cs="TimesNewRoman"/>
          <w:sz w:val="20"/>
          <w:lang w:val="en-US"/>
        </w:rPr>
        <w:t>”</w:t>
      </w:r>
    </w:p>
    <w:p w:rsidR="00DD7787" w:rsidRPr="00EE2811"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929"/>
        <w:jc w:val="right"/>
        <w:rPr>
          <w:rFonts w:ascii="Arial" w:hAnsi="Arial" w:cs="TimesNewRoman"/>
          <w:sz w:val="20"/>
          <w:lang w:val="en-US"/>
        </w:rPr>
      </w:pPr>
      <w:r w:rsidRPr="00EE2811">
        <w:rPr>
          <w:rFonts w:ascii="Arial" w:hAnsi="Arial" w:cs="TimesNewRoman"/>
          <w:sz w:val="20"/>
          <w:lang w:val="en-US"/>
        </w:rPr>
        <w:t xml:space="preserve">(Carston 2009: </w:t>
      </w:r>
      <w:r>
        <w:rPr>
          <w:rFonts w:ascii="Arial" w:hAnsi="Arial" w:cs="TimesNewRoman"/>
          <w:sz w:val="20"/>
          <w:lang w:val="en-US"/>
        </w:rPr>
        <w:t>44</w:t>
      </w:r>
      <w:r w:rsidRPr="00EE2811">
        <w:rPr>
          <w:rFonts w:ascii="Arial" w:hAnsi="Arial" w:cs="TimesNewRoman"/>
          <w:sz w:val="20"/>
          <w:lang w:val="en-US"/>
        </w:rPr>
        <w: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rPr>
      </w:pPr>
    </w:p>
    <w:p w:rsidR="00DD7787" w:rsidRPr="006D722B"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rPr>
      </w:pPr>
      <w:r>
        <w:rPr>
          <w:rFonts w:ascii="Arial" w:hAnsi="Arial" w:cs="TimesNewRoman"/>
          <w:sz w:val="20"/>
          <w:lang w:val="en-US"/>
        </w:rPr>
        <w:t>More generally, we might note that Bach’s account introduces one more level of description than the relevance-theoretic account. If we follow the methodological position of always aiming for the simplest possible theory, then Bach’s account should only be preferred if we can find a clear justification for the extra theoretical complexity.</w:t>
      </w:r>
    </w:p>
    <w:p w:rsidR="00DD7787" w:rsidRPr="000B47B6"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70FE0"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d.</w:t>
      </w:r>
      <w:r>
        <w:rPr>
          <w:rFonts w:ascii="Arial" w:hAnsi="Arial"/>
          <w:sz w:val="20"/>
        </w:rPr>
        <w:tab/>
      </w:r>
      <w:r w:rsidRPr="00970FE0">
        <w:rPr>
          <w:rFonts w:ascii="Arial" w:hAnsi="Arial"/>
          <w:sz w:val="20"/>
        </w:rPr>
        <w:t>semantic content plus pragmatic ‘what is said’ plus implicatures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This is a different view which sees what is linguistically encoded as minimal but also fully propositional. Proponents of this kind of approach include Borg (2004) and </w:t>
      </w:r>
      <w:r w:rsidRPr="000B47B6">
        <w:rPr>
          <w:rFonts w:ascii="Arial" w:hAnsi="Arial"/>
          <w:sz w:val="20"/>
        </w:rPr>
        <w:t>Cappelen and Lepore (2005)</w:t>
      </w:r>
      <w:r>
        <w:rPr>
          <w:rFonts w:ascii="Arial" w:hAnsi="Arial"/>
          <w:sz w:val="20"/>
        </w:rPr>
        <w:t>. Cappelen and Lepore allow for some pragmatic inference to fix indexicals whereas Borg proposes a complete insensitivity to context at this level. Borg’s approach does not follow the minimalists we looked at above by assuming that a specific value is encoded by words. Rather she proposes that the semantics of indexicals can be captured by a kind of descriptive constraint. The encoded meaning of (96) and (97) would be something along the lines of (101) and (102):</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DD7787">
      <w:pPr>
        <w:pStyle w:val="ListParagraph"/>
        <w:numPr>
          <w:ilvl w:val="0"/>
          <w:numId w:val="39"/>
        </w:numPr>
        <w:tabs>
          <w:tab w:val="clear" w:pos="108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 xml:space="preserve">There exists a group X such that every member of X enjoyed the talk given by </w:t>
      </w:r>
      <w:r>
        <w:rPr>
          <w:rFonts w:ascii="Arial" w:hAnsi="Arial"/>
          <w:sz w:val="20"/>
        </w:rPr>
        <w:sym w:font="Symbol" w:char="F061"/>
      </w:r>
    </w:p>
    <w:p w:rsidR="00DD7787" w:rsidRDefault="00DD7787" w:rsidP="00DD7787">
      <w:pPr>
        <w:pStyle w:val="ListParagraph"/>
        <w:numPr>
          <w:ilvl w:val="0"/>
          <w:numId w:val="39"/>
        </w:numPr>
        <w:tabs>
          <w:tab w:val="clear" w:pos="108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sym w:font="Symbol" w:char="F061"/>
      </w:r>
      <w:r>
        <w:rPr>
          <w:rFonts w:ascii="Arial" w:hAnsi="Arial"/>
          <w:sz w:val="20"/>
        </w:rPr>
        <w:t xml:space="preserve"> is not going to die</w:t>
      </w: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sym w:font="Symbol" w:char="F061"/>
      </w:r>
      <w:r>
        <w:rPr>
          <w:rFonts w:ascii="Arial" w:hAnsi="Arial"/>
          <w:sz w:val="20"/>
        </w:rPr>
        <w:t xml:space="preserve"> in each case should be understood as a singular concept triggered by hearing the forms </w:t>
      </w:r>
      <w:r>
        <w:rPr>
          <w:rFonts w:ascii="Arial" w:hAnsi="Arial"/>
          <w:i/>
          <w:sz w:val="20"/>
        </w:rPr>
        <w:t>your</w:t>
      </w:r>
      <w:r>
        <w:rPr>
          <w:rFonts w:ascii="Arial" w:hAnsi="Arial"/>
          <w:sz w:val="20"/>
        </w:rPr>
        <w:t xml:space="preserve"> or </w:t>
      </w:r>
      <w:r>
        <w:rPr>
          <w:rFonts w:ascii="Arial" w:hAnsi="Arial"/>
          <w:i/>
          <w:sz w:val="20"/>
        </w:rPr>
        <w:t xml:space="preserve">you. </w:t>
      </w:r>
      <w:r>
        <w:rPr>
          <w:rFonts w:ascii="Arial" w:hAnsi="Arial"/>
          <w:sz w:val="20"/>
        </w:rPr>
        <w:t>(101) and (102) are intended to be understood as fully propositional representations of semantic content. Such representations are seldom if ever communicated or represented by hearers. Both Borg’s and Cappelen and Lepore’s approach see ‘what is said’ as pragmatically inferred, like implicature, and the semantic content they propose is not to be taken as part of what is communicated. Carston (2009: 46) points out that this means the difference between these approaches and contextualist approaches such as relevance theory is largely a matter of labelling. Both approaches assume that semantic content is linguistically driven and automatically derived and that developments of that content and implicatures are pragmatically inferred. The differences between the two conceptions of what is linguistically encoded are not trivial, though, and so it will be important to explore arguments for or against the different ideas.</w:t>
      </w: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There is not enough space here to discuss all of the other approaches and debates around this topic. I will finish this chapter by briefly presenting a few more approaches, some of which overlap to some extent with the relevance-theoretic approach and some which either depart from it or argue explicitly against it.</w:t>
      </w: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lang w:val="en-US"/>
        </w:rPr>
      </w:pPr>
      <w:r>
        <w:rPr>
          <w:rFonts w:ascii="Arial" w:hAnsi="Arial"/>
          <w:sz w:val="20"/>
        </w:rPr>
        <w:tab/>
        <w:t xml:space="preserve">Jason Stanley and others </w:t>
      </w:r>
      <w:r w:rsidRPr="004A5BA9">
        <w:rPr>
          <w:rFonts w:ascii="Arial" w:hAnsi="Arial"/>
          <w:sz w:val="20"/>
          <w:lang w:val="en-US"/>
        </w:rPr>
        <w:t>(</w:t>
      </w:r>
      <w:r>
        <w:rPr>
          <w:rFonts w:ascii="Arial" w:hAnsi="Arial"/>
          <w:sz w:val="20"/>
          <w:lang w:val="en-US"/>
        </w:rPr>
        <w:t xml:space="preserve">see, for example, </w:t>
      </w:r>
      <w:r w:rsidRPr="004A5BA9">
        <w:rPr>
          <w:rFonts w:ascii="Arial" w:hAnsi="Arial"/>
          <w:sz w:val="20"/>
          <w:lang w:val="en-US"/>
        </w:rPr>
        <w:t>King and Stanley 2005; Martí 2006; Stanley 2000, 2002; Stanley and Szabo 2000)</w:t>
      </w:r>
      <w:r>
        <w:rPr>
          <w:rFonts w:ascii="Arial" w:hAnsi="Arial"/>
          <w:sz w:val="20"/>
          <w:lang w:val="en-US"/>
        </w:rPr>
        <w:t xml:space="preserve"> have argued explicitly against the notion of ‘free enrichment’ as proposed within relevance theory and argued instead for what has been described as a ‘covert indexicalist’ account. On their view, any developments of linguistically encoded meanings involved in recovering explicit content must be processes of </w:t>
      </w:r>
      <w:r>
        <w:rPr>
          <w:rFonts w:ascii="Arial" w:hAnsi="Arial"/>
          <w:sz w:val="20"/>
        </w:rPr>
        <w:t xml:space="preserve">‘saturation’, </w:t>
      </w:r>
      <w:r w:rsidRPr="009D7C58">
        <w:rPr>
          <w:rFonts w:ascii="Arial" w:hAnsi="Arial"/>
          <w:sz w:val="20"/>
        </w:rPr>
        <w:t>or ‘ling</w:t>
      </w:r>
      <w:r>
        <w:rPr>
          <w:rFonts w:ascii="Arial" w:hAnsi="Arial"/>
          <w:sz w:val="20"/>
        </w:rPr>
        <w:t>uistically mandated completion’. In other words, they suggest that the need for inferential completion must be initiated by the presence of encoded material, in the form of ‘covert indexicals’, which give rise to the inferences.</w:t>
      </w:r>
      <w:r>
        <w:rPr>
          <w:rFonts w:ascii="Arial" w:hAnsi="Arial"/>
          <w:sz w:val="20"/>
          <w:lang w:val="en-US"/>
        </w:rPr>
        <w:t xml:space="preserve"> The covert indexicalists argue that free enrichment would mean that there are no constraints on what can be added to semantic content. Clearly, there are limits on what can be part of explicit content. It seems clear, for example, that we cannot develop the semantic content of (103a) to (103b) or from (104a) to 104b) (the last two examples are adapted slightly from Hall 2009):</w:t>
      </w: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lang w:val="en-US"/>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lang w:val="en-US" w:eastAsia="en-US"/>
        </w:rPr>
      </w:pPr>
      <w:r>
        <w:rPr>
          <w:rFonts w:ascii="Arial" w:hAnsi="Arial"/>
          <w:sz w:val="20"/>
          <w:lang w:val="en-US" w:eastAsia="en-US"/>
        </w:rPr>
        <w:t>a.</w:t>
      </w:r>
      <w:r>
        <w:rPr>
          <w:rFonts w:ascii="Arial" w:hAnsi="Arial"/>
          <w:sz w:val="20"/>
          <w:lang w:val="en-US" w:eastAsia="en-US"/>
        </w:rPr>
        <w:tab/>
        <w:t>It’s raining.</w:t>
      </w:r>
    </w:p>
    <w:p w:rsidR="00DD7787" w:rsidRPr="00896444"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lang w:val="en-US" w:eastAsia="en-US"/>
        </w:rPr>
      </w:pPr>
      <w:r>
        <w:rPr>
          <w:rFonts w:ascii="Arial" w:hAnsi="Arial"/>
          <w:sz w:val="20"/>
          <w:lang w:val="en-US" w:eastAsia="en-US"/>
        </w:rPr>
        <w:t>b.</w:t>
      </w:r>
      <w:r>
        <w:rPr>
          <w:rFonts w:ascii="Arial" w:hAnsi="Arial"/>
          <w:sz w:val="20"/>
          <w:lang w:val="en-US" w:eastAsia="en-US"/>
        </w:rPr>
        <w:tab/>
        <w:t>It’s raining and I’m cold.</w:t>
      </w: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lang w:val="en-US" w:eastAsia="en-US"/>
        </w:rPr>
      </w:pPr>
      <w:r>
        <w:rPr>
          <w:rFonts w:ascii="Arial" w:hAnsi="Arial"/>
          <w:sz w:val="20"/>
          <w:lang w:val="en-US" w:eastAsia="en-US"/>
        </w:rPr>
        <w:t>a.</w:t>
      </w:r>
      <w:r>
        <w:rPr>
          <w:rFonts w:ascii="Arial" w:hAnsi="Arial"/>
          <w:sz w:val="20"/>
          <w:lang w:val="en-US" w:eastAsia="en-US"/>
        </w:rPr>
        <w:tab/>
        <w:t>Everyone likes Sally</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lang w:val="en-US" w:eastAsia="en-US"/>
        </w:rPr>
      </w:pPr>
      <w:r>
        <w:rPr>
          <w:rFonts w:ascii="Arial" w:hAnsi="Arial"/>
          <w:sz w:val="20"/>
          <w:lang w:val="en-US" w:eastAsia="en-US"/>
        </w:rPr>
        <w:t>b.</w:t>
      </w:r>
      <w:r>
        <w:rPr>
          <w:rFonts w:ascii="Arial" w:hAnsi="Arial"/>
          <w:sz w:val="20"/>
          <w:lang w:val="en-US" w:eastAsia="en-US"/>
        </w:rPr>
        <w:tab/>
        <w:t>Everyone</w:t>
      </w:r>
      <w:r w:rsidRPr="00805B77">
        <w:rPr>
          <w:rFonts w:ascii="Arial" w:hAnsi="Arial"/>
          <w:sz w:val="20"/>
          <w:vertAlign w:val="subscript"/>
          <w:lang w:val="en-US" w:eastAsia="en-US"/>
        </w:rPr>
        <w:t>i</w:t>
      </w:r>
      <w:r>
        <w:rPr>
          <w:rFonts w:ascii="Arial" w:hAnsi="Arial"/>
          <w:sz w:val="20"/>
          <w:lang w:val="en-US" w:eastAsia="en-US"/>
        </w:rPr>
        <w:t xml:space="preserve"> likes Sally and their</w:t>
      </w:r>
      <w:r w:rsidRPr="00805B77">
        <w:rPr>
          <w:rFonts w:ascii="Arial" w:hAnsi="Arial"/>
          <w:sz w:val="20"/>
          <w:vertAlign w:val="subscript"/>
          <w:lang w:val="en-US" w:eastAsia="en-US"/>
        </w:rPr>
        <w:t>i</w:t>
      </w:r>
      <w:r>
        <w:rPr>
          <w:rFonts w:ascii="Arial" w:hAnsi="Arial"/>
          <w:sz w:val="20"/>
          <w:lang w:val="en-US" w:eastAsia="en-US"/>
        </w:rPr>
        <w:t xml:space="preserve"> mum</w:t>
      </w:r>
    </w:p>
    <w:p w:rsidR="00DD7787" w:rsidRPr="00805B7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Pr>
          <w:rFonts w:ascii="Arial" w:hAnsi="Arial"/>
          <w:sz w:val="20"/>
          <w:lang w:val="en-US" w:eastAsia="en-US"/>
        </w:rPr>
      </w:pPr>
      <w:r>
        <w:rPr>
          <w:rFonts w:ascii="Arial" w:hAnsi="Arial"/>
          <w:sz w:val="20"/>
          <w:lang w:val="en-US" w:eastAsia="en-US"/>
        </w:rPr>
        <w:t xml:space="preserve">(The subscript i indicates that </w:t>
      </w:r>
      <w:r>
        <w:rPr>
          <w:rFonts w:ascii="Arial" w:hAnsi="Arial"/>
          <w:i/>
          <w:sz w:val="20"/>
          <w:lang w:val="en-US" w:eastAsia="en-US"/>
        </w:rPr>
        <w:t>‘everyone’</w:t>
      </w:r>
      <w:r>
        <w:rPr>
          <w:rFonts w:ascii="Arial" w:hAnsi="Arial"/>
          <w:sz w:val="20"/>
          <w:lang w:val="en-US" w:eastAsia="en-US"/>
        </w:rPr>
        <w:t xml:space="preserve"> and </w:t>
      </w:r>
      <w:r>
        <w:rPr>
          <w:rFonts w:ascii="Arial" w:hAnsi="Arial"/>
          <w:i/>
          <w:sz w:val="20"/>
          <w:lang w:val="en-US" w:eastAsia="en-US"/>
        </w:rPr>
        <w:t>‘their’</w:t>
      </w:r>
      <w:r>
        <w:rPr>
          <w:rFonts w:ascii="Arial" w:hAnsi="Arial"/>
          <w:sz w:val="20"/>
          <w:lang w:val="en-US" w:eastAsia="en-US"/>
        </w:rPr>
        <w:t xml:space="preserve"> are understood as referring to the same people, so that this means that it is true of everyone that they like Sally and that they like their own mum)</w:t>
      </w: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lang w:val="en-US" w:eastAsia="en-US"/>
        </w:rPr>
      </w:pPr>
      <w:r>
        <w:rPr>
          <w:rFonts w:ascii="Arial" w:hAnsi="Arial"/>
          <w:sz w:val="20"/>
          <w:lang w:val="en-US" w:eastAsia="en-US"/>
        </w:rPr>
        <w:t>a.</w:t>
      </w:r>
      <w:r>
        <w:rPr>
          <w:rFonts w:ascii="Arial" w:hAnsi="Arial"/>
          <w:sz w:val="20"/>
          <w:lang w:val="en-US" w:eastAsia="en-US"/>
        </w:rPr>
        <w:tab/>
      </w:r>
      <w:r w:rsidRPr="000040F0">
        <w:rPr>
          <w:rFonts w:ascii="Arial" w:hAnsi="Arial"/>
          <w:sz w:val="20"/>
          <w:lang w:val="en-US" w:eastAsia="en-US"/>
        </w:rPr>
        <w:t xml:space="preserve">Every student </w:t>
      </w:r>
      <w:r>
        <w:rPr>
          <w:rFonts w:ascii="Arial" w:hAnsi="Arial"/>
          <w:sz w:val="20"/>
          <w:lang w:val="en-US" w:eastAsia="en-US"/>
        </w:rPr>
        <w:t xml:space="preserve">who chose the syntax option </w:t>
      </w:r>
      <w:r w:rsidRPr="000040F0">
        <w:rPr>
          <w:rFonts w:ascii="Arial" w:hAnsi="Arial"/>
          <w:sz w:val="20"/>
          <w:lang w:val="en-US" w:eastAsia="en-US"/>
        </w:rPr>
        <w:t xml:space="preserve">completed the </w:t>
      </w:r>
      <w:r>
        <w:rPr>
          <w:rFonts w:ascii="Arial" w:hAnsi="Arial"/>
          <w:sz w:val="20"/>
          <w:lang w:val="en-US" w:eastAsia="en-US"/>
        </w:rPr>
        <w:t>course successfully.</w:t>
      </w:r>
    </w:p>
    <w:p w:rsidR="00DD7787" w:rsidRPr="000040F0"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lang w:val="en-US" w:eastAsia="en-US"/>
        </w:rPr>
      </w:pPr>
      <w:r>
        <w:rPr>
          <w:rFonts w:ascii="Arial" w:hAnsi="Arial"/>
          <w:sz w:val="20"/>
          <w:lang w:val="en-US" w:eastAsia="en-US"/>
        </w:rPr>
        <w:tab/>
        <w:t>b.</w:t>
      </w:r>
      <w:r>
        <w:rPr>
          <w:rFonts w:ascii="Arial" w:hAnsi="Arial"/>
          <w:sz w:val="20"/>
          <w:lang w:val="en-US" w:eastAsia="en-US"/>
        </w:rPr>
        <w:tab/>
        <w:t>Every student who chose the syntax option or the pragmatics option completed the course successfully.</w:t>
      </w: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lang w:val="en-US"/>
        </w:rPr>
      </w:pP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lang w:val="en-US"/>
        </w:rPr>
      </w:pPr>
      <w:r>
        <w:rPr>
          <w:rFonts w:ascii="Arial" w:hAnsi="Arial"/>
          <w:sz w:val="20"/>
          <w:lang w:val="en-US"/>
        </w:rPr>
        <w:t>Of course, the fuller proposition in each case could be implicated by an utterance expressing the simpler proposition. This would follow, for example, if each example was uttered in the following (slightly odd) exchanges:</w:t>
      </w: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lang w:val="en-US"/>
        </w:rPr>
      </w:pPr>
    </w:p>
    <w:p w:rsidR="00DD7787" w:rsidRPr="004265CE" w:rsidRDefault="00DD7787" w:rsidP="00F113B8">
      <w:pPr>
        <w:pStyle w:val="ListParagraph"/>
        <w:numPr>
          <w:ilvl w:val="0"/>
          <w:numId w:val="39"/>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lang w:val="en-US" w:eastAsia="en-US"/>
        </w:rPr>
      </w:pPr>
      <w:r w:rsidRPr="004265CE">
        <w:rPr>
          <w:rFonts w:ascii="Arial" w:hAnsi="Arial"/>
          <w:sz w:val="20"/>
          <w:lang w:val="en-US" w:eastAsia="en-US"/>
        </w:rPr>
        <w:t>If it’s raining, I’ll be cold.</w:t>
      </w:r>
    </w:p>
    <w:p w:rsidR="00DD7787" w:rsidRDefault="00DD7787" w:rsidP="00F113B8">
      <w:pPr>
        <w:pStyle w:val="ListParagraph"/>
        <w:numPr>
          <w:ilvl w:val="0"/>
          <w:numId w:val="39"/>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lang w:val="en-US" w:eastAsia="en-US"/>
        </w:rPr>
      </w:pPr>
      <w:r>
        <w:rPr>
          <w:rFonts w:ascii="Arial" w:hAnsi="Arial"/>
          <w:sz w:val="20"/>
          <w:lang w:val="en-US" w:eastAsia="en-US"/>
        </w:rPr>
        <w:t>Everyone</w:t>
      </w:r>
      <w:r w:rsidRPr="007A680C">
        <w:rPr>
          <w:rFonts w:ascii="Arial" w:hAnsi="Arial"/>
          <w:sz w:val="20"/>
          <w:vertAlign w:val="subscript"/>
          <w:lang w:val="en-US" w:eastAsia="en-US"/>
        </w:rPr>
        <w:t>i</w:t>
      </w:r>
      <w:r>
        <w:rPr>
          <w:rFonts w:ascii="Arial" w:hAnsi="Arial"/>
          <w:sz w:val="20"/>
          <w:lang w:val="en-US" w:eastAsia="en-US"/>
        </w:rPr>
        <w:t xml:space="preserve"> who likes Sally likes their</w:t>
      </w:r>
      <w:r w:rsidRPr="007A680C">
        <w:rPr>
          <w:rFonts w:ascii="Arial" w:hAnsi="Arial"/>
          <w:sz w:val="20"/>
          <w:vertAlign w:val="subscript"/>
          <w:lang w:val="en-US" w:eastAsia="en-US"/>
        </w:rPr>
        <w:t>i</w:t>
      </w:r>
      <w:r>
        <w:rPr>
          <w:rFonts w:ascii="Arial" w:hAnsi="Arial"/>
          <w:sz w:val="20"/>
          <w:lang w:val="en-US" w:eastAsia="en-US"/>
        </w:rPr>
        <w:t xml:space="preserve"> mum.</w:t>
      </w:r>
    </w:p>
    <w:p w:rsidR="00DD7787" w:rsidRDefault="00DD7787" w:rsidP="00F113B8">
      <w:pPr>
        <w:pStyle w:val="ListParagraph"/>
        <w:numPr>
          <w:ilvl w:val="0"/>
          <w:numId w:val="39"/>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lang w:val="en-US" w:eastAsia="en-US"/>
        </w:rPr>
      </w:pPr>
      <w:r>
        <w:rPr>
          <w:rFonts w:ascii="Arial" w:hAnsi="Arial"/>
          <w:sz w:val="20"/>
          <w:lang w:val="en-US" w:eastAsia="en-US"/>
        </w:rPr>
        <w:t>If every student who chose the syntax option completed the course successfully, then every student who chose the syntax option or the pragmatics option completed the course successfully.</w:t>
      </w: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lang w:val="en-US"/>
        </w:rPr>
      </w:pP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lang w:val="en-US"/>
        </w:rPr>
      </w:pPr>
      <w:r>
        <w:rPr>
          <w:rFonts w:ascii="Arial" w:hAnsi="Arial"/>
          <w:sz w:val="20"/>
          <w:lang w:val="en-US"/>
        </w:rPr>
        <w:t>While proposition (b) in (103)-(105) could well be communicated by each utterance (a), it seems they cannot be part of explicit content. The indexicalists suggest that the contextualist view does not make clear why this is so or rule out the inappropriate developments. For this reason, they suggest that any development of explicit content must originate in a ‘covert indexical’ and that there should be ‘unarticulated constituents’ of explicit content.</w:t>
      </w: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
          <w:color w:val="000000"/>
          <w:sz w:val="20"/>
          <w:szCs w:val="23"/>
          <w:lang w:val="en-US"/>
        </w:rPr>
      </w:pPr>
      <w:r>
        <w:rPr>
          <w:rFonts w:ascii="Arial" w:hAnsi="Arial"/>
          <w:sz w:val="20"/>
          <w:lang w:val="en-US"/>
        </w:rPr>
        <w:tab/>
        <w:t xml:space="preserve">A natural response from a relevance theorist might be to say that the Presumption of Optimal Relevance rules out certain developments. However, it is important to explain exactly how this is done, particularly since the (b) propositions can be </w:t>
      </w:r>
      <w:r w:rsidRPr="004312CA">
        <w:rPr>
          <w:rFonts w:ascii="Arial" w:hAnsi="Arial"/>
          <w:sz w:val="20"/>
          <w:lang w:val="en-US"/>
        </w:rPr>
        <w:t>communicated and so contribute to the optimal relevance of an utterance. Hall (2009) explores this argument and suggests that the answer lies in a distinction between what she terms ‘local (non-global)’ processes and ‘global</w:t>
      </w:r>
      <w:r>
        <w:rPr>
          <w:rFonts w:ascii="Arial" w:hAnsi="Arial"/>
          <w:sz w:val="20"/>
          <w:lang w:val="en-US"/>
        </w:rPr>
        <w:t>’ processes</w:t>
      </w:r>
      <w:r w:rsidRPr="004312CA">
        <w:rPr>
          <w:rFonts w:ascii="Arial" w:hAnsi="Arial"/>
          <w:sz w:val="20"/>
          <w:lang w:val="en-US"/>
        </w:rPr>
        <w:t>. She suggests that ‘</w:t>
      </w:r>
      <w:r w:rsidRPr="004312CA">
        <w:rPr>
          <w:rFonts w:ascii="Arial" w:hAnsi="Arial" w:cs="Times"/>
          <w:color w:val="000000"/>
          <w:sz w:val="20"/>
          <w:szCs w:val="23"/>
          <w:lang w:val="en-US"/>
        </w:rPr>
        <w:t>enrichment is a local (non-global) process, while complete propositions, arguments and so on, are derived by global inferences, so that the latter are properly inferentially warranted and can function independently as premises or conclusions in inferences’</w:t>
      </w:r>
      <w:r>
        <w:rPr>
          <w:rFonts w:ascii="Arial" w:hAnsi="Arial" w:cs="Times"/>
          <w:color w:val="000000"/>
          <w:sz w:val="20"/>
          <w:szCs w:val="23"/>
          <w:lang w:val="en-US"/>
        </w:rPr>
        <w:t xml:space="preserve"> (Hall 2009: 93). Roughly, a ‘local’ process is one involved in deriving explicatures and a ‘global’ process is one involved in combining explicatures with contextual assumptions to derive implicatures. Let’s combine (107) and (104a) into one exchange:</w:t>
      </w:r>
    </w:p>
    <w:p w:rsidR="00DD7787" w:rsidRDefault="00DD7787" w:rsidP="00F113B8">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
          <w:color w:val="000000"/>
          <w:sz w:val="20"/>
          <w:szCs w:val="23"/>
          <w:lang w:val="en-US"/>
        </w:rPr>
      </w:pPr>
    </w:p>
    <w:p w:rsidR="00DD7787"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Times"/>
          <w:color w:val="000000"/>
          <w:sz w:val="20"/>
          <w:szCs w:val="23"/>
          <w:lang w:val="en-US" w:eastAsia="en-US"/>
        </w:rPr>
      </w:pPr>
      <w:r>
        <w:rPr>
          <w:rFonts w:ascii="Arial" w:hAnsi="Arial" w:cs="Times"/>
          <w:color w:val="000000"/>
          <w:sz w:val="20"/>
          <w:szCs w:val="23"/>
          <w:lang w:val="en-US" w:eastAsia="en-US"/>
        </w:rPr>
        <w:t>A:</w:t>
      </w:r>
      <w:r>
        <w:rPr>
          <w:rFonts w:ascii="Arial" w:hAnsi="Arial" w:cs="Times"/>
          <w:color w:val="000000"/>
          <w:sz w:val="20"/>
          <w:szCs w:val="23"/>
          <w:lang w:val="en-US" w:eastAsia="en-US"/>
        </w:rPr>
        <w:tab/>
      </w:r>
      <w:r w:rsidRPr="00FE012E">
        <w:rPr>
          <w:rFonts w:ascii="Arial" w:hAnsi="Arial" w:cs="Times"/>
          <w:color w:val="000000"/>
          <w:sz w:val="20"/>
          <w:szCs w:val="23"/>
          <w:lang w:val="en-US" w:eastAsia="en-US"/>
        </w:rPr>
        <w:t>Everyone who likes Sally likes their mum</w:t>
      </w:r>
      <w:r>
        <w:rPr>
          <w:rFonts w:ascii="Arial" w:hAnsi="Arial" w:cs="Times"/>
          <w:color w:val="000000"/>
          <w:sz w:val="20"/>
          <w:szCs w:val="23"/>
          <w:lang w:val="en-US" w:eastAsia="en-US"/>
        </w:rPr>
        <w:t>.</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Times"/>
          <w:color w:val="000000"/>
          <w:sz w:val="20"/>
          <w:szCs w:val="23"/>
          <w:lang w:val="en-US" w:eastAsia="en-US"/>
        </w:rPr>
      </w:pPr>
      <w:r>
        <w:rPr>
          <w:rFonts w:ascii="Arial" w:hAnsi="Arial" w:cs="Times"/>
          <w:color w:val="000000"/>
          <w:sz w:val="20"/>
          <w:szCs w:val="23"/>
          <w:lang w:val="en-US" w:eastAsia="en-US"/>
        </w:rPr>
        <w:t>B:</w:t>
      </w:r>
      <w:r>
        <w:rPr>
          <w:rFonts w:ascii="Arial" w:hAnsi="Arial" w:cs="Times"/>
          <w:color w:val="000000"/>
          <w:sz w:val="20"/>
          <w:szCs w:val="23"/>
          <w:lang w:val="en-US" w:eastAsia="en-US"/>
        </w:rPr>
        <w:tab/>
        <w:t>Everyone likes Sally.</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
          <w:color w:val="000000"/>
          <w:sz w:val="20"/>
          <w:szCs w:val="23"/>
          <w:lang w:val="en-US"/>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
          <w:color w:val="000000"/>
          <w:sz w:val="20"/>
          <w:szCs w:val="23"/>
          <w:lang w:val="en-US"/>
        </w:rPr>
      </w:pPr>
      <w:r>
        <w:rPr>
          <w:rFonts w:ascii="Arial" w:hAnsi="Arial" w:cs="Times"/>
          <w:color w:val="000000"/>
          <w:sz w:val="20"/>
          <w:szCs w:val="23"/>
          <w:lang w:val="en-US"/>
        </w:rPr>
        <w:t xml:space="preserve">It’s interesting that B’s utterance here sounds slightly unnatural to most speakers. It would be much more natural if B began by saying </w:t>
      </w:r>
      <w:r>
        <w:rPr>
          <w:rFonts w:ascii="Arial" w:hAnsi="Arial" w:cs="Times"/>
          <w:i/>
          <w:color w:val="000000"/>
          <w:sz w:val="20"/>
          <w:szCs w:val="23"/>
          <w:lang w:val="en-US"/>
        </w:rPr>
        <w:t>‘well’</w:t>
      </w:r>
      <w:r>
        <w:rPr>
          <w:rFonts w:ascii="Arial" w:hAnsi="Arial" w:cs="Times"/>
          <w:color w:val="000000"/>
          <w:sz w:val="20"/>
          <w:szCs w:val="23"/>
          <w:lang w:val="en-US"/>
        </w:rPr>
        <w:t>. However, it is a possible utterance and it clearly communicates that everyone likes Sally and their own mum, i.e. (110):</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
          <w:color w:val="000000"/>
          <w:sz w:val="20"/>
          <w:szCs w:val="23"/>
          <w:lang w:val="en-US"/>
        </w:rPr>
      </w:pPr>
    </w:p>
    <w:p w:rsidR="00DD7787" w:rsidRPr="00BB55EA" w:rsidRDefault="00DD7787" w:rsidP="00DD7787">
      <w:pPr>
        <w:pStyle w:val="ListParagraph"/>
        <w:numPr>
          <w:ilvl w:val="0"/>
          <w:numId w:val="39"/>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Times"/>
          <w:color w:val="000000"/>
          <w:sz w:val="20"/>
          <w:szCs w:val="23"/>
          <w:lang w:val="en-US" w:eastAsia="en-US"/>
        </w:rPr>
      </w:pPr>
      <w:r w:rsidRPr="00BB55EA">
        <w:rPr>
          <w:rFonts w:ascii="Arial" w:hAnsi="Arial" w:cs="Times"/>
          <w:color w:val="000000"/>
          <w:sz w:val="20"/>
          <w:szCs w:val="23"/>
          <w:lang w:val="en-US" w:eastAsia="en-US"/>
        </w:rPr>
        <w:t>Everyone</w:t>
      </w:r>
      <w:r w:rsidRPr="00BB55EA">
        <w:rPr>
          <w:rFonts w:ascii="Arial" w:hAnsi="Arial" w:cs="Times"/>
          <w:color w:val="000000"/>
          <w:sz w:val="20"/>
          <w:szCs w:val="23"/>
          <w:vertAlign w:val="subscript"/>
          <w:lang w:val="en-US" w:eastAsia="en-US"/>
        </w:rPr>
        <w:t xml:space="preserve">i </w:t>
      </w:r>
      <w:r w:rsidRPr="00BB55EA">
        <w:rPr>
          <w:rFonts w:ascii="Arial" w:hAnsi="Arial" w:cs="Times"/>
          <w:color w:val="000000"/>
          <w:sz w:val="20"/>
          <w:szCs w:val="23"/>
          <w:lang w:val="en-US" w:eastAsia="en-US"/>
        </w:rPr>
        <w:t>likes Sa</w:t>
      </w:r>
      <w:r>
        <w:rPr>
          <w:rFonts w:ascii="Arial" w:hAnsi="Arial" w:cs="Times"/>
          <w:color w:val="000000"/>
          <w:sz w:val="20"/>
          <w:szCs w:val="23"/>
          <w:lang w:val="en-US" w:eastAsia="en-US"/>
        </w:rPr>
        <w:t>l</w:t>
      </w:r>
      <w:r w:rsidRPr="00BB55EA">
        <w:rPr>
          <w:rFonts w:ascii="Arial" w:hAnsi="Arial" w:cs="Times"/>
          <w:color w:val="000000"/>
          <w:sz w:val="20"/>
          <w:szCs w:val="23"/>
          <w:lang w:val="en-US" w:eastAsia="en-US"/>
        </w:rPr>
        <w:t>ly and their</w:t>
      </w:r>
      <w:r w:rsidRPr="00BB55EA">
        <w:rPr>
          <w:rFonts w:ascii="Arial" w:hAnsi="Arial" w:cs="Times"/>
          <w:color w:val="000000"/>
          <w:sz w:val="20"/>
          <w:szCs w:val="23"/>
          <w:vertAlign w:val="subscript"/>
          <w:lang w:val="en-US" w:eastAsia="en-US"/>
        </w:rPr>
        <w:t xml:space="preserve">i </w:t>
      </w:r>
      <w:r w:rsidRPr="00BB55EA">
        <w:rPr>
          <w:rFonts w:ascii="Arial" w:hAnsi="Arial" w:cs="Times"/>
          <w:color w:val="000000"/>
          <w:sz w:val="20"/>
          <w:szCs w:val="23"/>
          <w:lang w:val="en-US" w:eastAsia="en-US"/>
        </w:rPr>
        <w:t>mum.</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
          <w:color w:val="000000"/>
          <w:sz w:val="20"/>
          <w:szCs w:val="23"/>
          <w:lang w:val="en-US"/>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
          <w:color w:val="000000"/>
          <w:sz w:val="20"/>
          <w:szCs w:val="23"/>
          <w:lang w:val="en-US"/>
        </w:rPr>
      </w:pPr>
      <w:r>
        <w:rPr>
          <w:rFonts w:ascii="Arial" w:hAnsi="Arial" w:cs="Times"/>
          <w:color w:val="000000"/>
          <w:sz w:val="20"/>
          <w:szCs w:val="23"/>
          <w:lang w:val="en-US"/>
        </w:rPr>
        <w:t>What stops the hearer from deriving this as an explicature by expanding the semantic representation to include this? Hall argues that it is the fact that the weaker proposition (that everyone in the group referred to likes their mum) is used in interaction with the contextual assumption that everyone who likes Sally likes their own mum to derive the implicature that everyone in the group likes both Sally and their own mum. This follows from the relevance-theoretic comprehension heuristic. A hearer following a path of least effort will be able to derive the implicature which makes this utterance relevant as soon as they have recovered the less developed explicature that everyone in the group likes Sally. There is no need, then, to develop the explicature further. This has, of course, been a brief and simplified discussion, and there are many questions on the details of this which remain to be explored. No doubt this will continue to be an active research area and a source of continued debate</w:t>
      </w:r>
    </w:p>
    <w:p w:rsidR="00DD7787" w:rsidRPr="004704D0" w:rsidRDefault="00DD7787" w:rsidP="00F113B8">
      <w:pPr>
        <w:widowControl w:val="0"/>
        <w:autoSpaceDE w:val="0"/>
        <w:autoSpaceDN w:val="0"/>
        <w:adjustRightInd w:val="0"/>
        <w:spacing w:line="480" w:lineRule="auto"/>
        <w:ind w:firstLine="720"/>
        <w:rPr>
          <w:rFonts w:ascii="Arial" w:hAnsi="Arial"/>
          <w:sz w:val="20"/>
          <w:lang w:val="en-US"/>
        </w:rPr>
      </w:pPr>
      <w:r>
        <w:rPr>
          <w:rFonts w:ascii="Arial" w:hAnsi="Arial"/>
          <w:sz w:val="20"/>
          <w:lang w:val="en-US"/>
        </w:rPr>
        <w:t>There are a number of contextualists who do not follow all aspects of the relevance-theoretic view of the explicit-implicit distinction as presented here. These include Travis (1991) and Recanati (1989, 1993, 2002a, 2004a) who develop slightly different accounts of the various levels. Purely for reasons of space, we will only consider Recanati here.</w:t>
      </w:r>
      <w:r>
        <w:rPr>
          <w:rFonts w:ascii="Arial" w:hAnsi="Arial" w:cs="TimesNewRoman"/>
          <w:sz w:val="20"/>
          <w:lang w:val="en-US"/>
        </w:rPr>
        <w:t xml:space="preserve"> Recanati follows relevance theory in assuming that pragmatic processes are involved in recovering ‘what is said’. He suggests that these processes involve ‘saturation’ of slots generated by linguistic content (e.g. disambiguation and reference assignment), ‘modulation’, i.e. adjustment of linguistically encoded concepts, and ‘free enrichment’ processes. Understanding an utterance of (111a), for example, involves assigning values to </w:t>
      </w:r>
      <w:r>
        <w:rPr>
          <w:rFonts w:ascii="Arial" w:hAnsi="Arial" w:cs="TimesNewRoman"/>
          <w:i/>
          <w:sz w:val="20"/>
          <w:lang w:val="en-US"/>
        </w:rPr>
        <w:t>your</w:t>
      </w:r>
      <w:r>
        <w:rPr>
          <w:rFonts w:ascii="Arial" w:hAnsi="Arial" w:cs="TimesNewRoman"/>
          <w:sz w:val="20"/>
          <w:lang w:val="en-US"/>
        </w:rPr>
        <w:t xml:space="preserve"> and </w:t>
      </w:r>
      <w:r>
        <w:rPr>
          <w:rFonts w:ascii="Arial" w:hAnsi="Arial" w:cs="TimesNewRoman"/>
          <w:i/>
          <w:sz w:val="20"/>
          <w:lang w:val="en-US"/>
        </w:rPr>
        <w:t>here</w:t>
      </w:r>
      <w:r>
        <w:rPr>
          <w:rFonts w:ascii="Arial" w:hAnsi="Arial" w:cs="TimesNewRoman"/>
          <w:sz w:val="20"/>
          <w:lang w:val="en-US"/>
        </w:rPr>
        <w:t xml:space="preserve">, including deciding what kind of relationship exists between </w:t>
      </w:r>
      <w:r>
        <w:rPr>
          <w:rFonts w:ascii="Arial" w:hAnsi="Arial" w:cs="TimesNewRoman"/>
          <w:i/>
          <w:sz w:val="20"/>
          <w:lang w:val="en-US"/>
        </w:rPr>
        <w:t>‘you’</w:t>
      </w:r>
      <w:r>
        <w:rPr>
          <w:rFonts w:ascii="Arial" w:hAnsi="Arial" w:cs="TimesNewRoman"/>
          <w:sz w:val="20"/>
          <w:lang w:val="en-US"/>
        </w:rPr>
        <w:t xml:space="preserve"> and the house. These are processes of ‘saturation’. Sense modulation might involve a decision about exactly what sense of </w:t>
      </w:r>
      <w:r>
        <w:rPr>
          <w:rFonts w:ascii="Arial" w:hAnsi="Arial" w:cs="TimesNewRoman"/>
          <w:i/>
          <w:sz w:val="20"/>
          <w:lang w:val="en-US"/>
        </w:rPr>
        <w:t>‘house’</w:t>
      </w:r>
      <w:r>
        <w:rPr>
          <w:rFonts w:ascii="Arial" w:hAnsi="Arial" w:cs="TimesNewRoman"/>
          <w:sz w:val="20"/>
          <w:lang w:val="en-US"/>
        </w:rPr>
        <w:t xml:space="preserve"> is intended. Free enrichment leads to a conclusion about how far the </w:t>
      </w:r>
      <w:r>
        <w:rPr>
          <w:rFonts w:ascii="Arial" w:hAnsi="Arial" w:cs="TimesNewRoman"/>
          <w:i/>
          <w:sz w:val="20"/>
          <w:lang w:val="en-US"/>
        </w:rPr>
        <w:t>‘some distance’</w:t>
      </w:r>
      <w:r>
        <w:rPr>
          <w:rFonts w:ascii="Arial" w:hAnsi="Arial" w:cs="TimesNewRoman"/>
          <w:sz w:val="20"/>
          <w:lang w:val="en-US"/>
        </w:rPr>
        <w:t xml:space="preserve"> is from the house. The result of these processes is (111b):</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rPr>
      </w:pPr>
    </w:p>
    <w:p w:rsidR="00DD7787" w:rsidRPr="001120B7" w:rsidRDefault="00DD7787" w:rsidP="00DD7787">
      <w:pPr>
        <w:pStyle w:val="ListParagraph"/>
        <w:numPr>
          <w:ilvl w:val="0"/>
          <w:numId w:val="3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eastAsia="en-US"/>
        </w:rPr>
      </w:pPr>
      <w:r>
        <w:rPr>
          <w:rFonts w:ascii="Arial" w:hAnsi="Arial" w:cs="TimesNewRoman"/>
          <w:sz w:val="20"/>
          <w:lang w:val="en-US" w:eastAsia="en-US"/>
        </w:rPr>
        <w:t>a.</w:t>
      </w:r>
      <w:r>
        <w:rPr>
          <w:rFonts w:ascii="Arial" w:hAnsi="Arial" w:cs="TimesNewRoman"/>
          <w:sz w:val="20"/>
          <w:lang w:val="en-US" w:eastAsia="en-US"/>
        </w:rPr>
        <w:tab/>
      </w:r>
      <w:r w:rsidRPr="001120B7">
        <w:rPr>
          <w:rFonts w:ascii="Arial" w:hAnsi="Arial" w:cs="TimesNewRoman"/>
          <w:sz w:val="20"/>
          <w:lang w:val="en-US" w:eastAsia="en-US"/>
        </w:rPr>
        <w:t>Your house is some distance from here.</w:t>
      </w:r>
    </w:p>
    <w:p w:rsidR="00DD7787" w:rsidRPr="001120B7" w:rsidRDefault="00DD7787" w:rsidP="00F113B8">
      <w:pPr>
        <w:pStyle w:val="ListParagraph"/>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cs="TimesNewRoman"/>
          <w:i/>
          <w:sz w:val="20"/>
          <w:lang w:val="en-US" w:eastAsia="en-US"/>
        </w:rPr>
      </w:pPr>
      <w:r>
        <w:rPr>
          <w:rFonts w:ascii="Arial" w:hAnsi="Arial" w:cs="TimesNewRoman"/>
          <w:sz w:val="20"/>
          <w:lang w:val="en-US" w:eastAsia="en-US"/>
        </w:rPr>
        <w:t>b.</w:t>
      </w:r>
      <w:r>
        <w:rPr>
          <w:rFonts w:ascii="Arial" w:hAnsi="Arial" w:cs="TimesNewRoman"/>
          <w:sz w:val="20"/>
          <w:lang w:val="en-US" w:eastAsia="en-US"/>
        </w:rPr>
        <w:tab/>
      </w:r>
      <w:r w:rsidRPr="001120B7">
        <w:rPr>
          <w:rFonts w:ascii="Arial" w:hAnsi="Arial" w:cs="TimesNewRoman"/>
          <w:sz w:val="20"/>
          <w:lang w:val="en-US" w:eastAsia="en-US"/>
        </w:rPr>
        <w:t xml:space="preserve">The house you own is some </w:t>
      </w:r>
      <w:r>
        <w:rPr>
          <w:rFonts w:ascii="Arial" w:hAnsi="Arial" w:cs="TimesNewRoman"/>
          <w:sz w:val="20"/>
          <w:lang w:val="en-US" w:eastAsia="en-US"/>
        </w:rPr>
        <w:t xml:space="preserve">considerable </w:t>
      </w:r>
      <w:r w:rsidRPr="001120B7">
        <w:rPr>
          <w:rFonts w:ascii="Arial" w:hAnsi="Arial" w:cs="TimesNewRoman"/>
          <w:sz w:val="20"/>
          <w:lang w:val="en-US" w:eastAsia="en-US"/>
        </w:rPr>
        <w:t xml:space="preserve">distance from the place where I am speaking. </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rPr>
      </w:pPr>
    </w:p>
    <w:p w:rsidR="00DD7787" w:rsidRPr="008F75AF"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TimesNewRoman"/>
          <w:sz w:val="20"/>
          <w:lang w:val="en-US"/>
        </w:rPr>
      </w:pPr>
      <w:r>
        <w:rPr>
          <w:rFonts w:ascii="Arial" w:hAnsi="Arial" w:cs="TimesNewRoman"/>
          <w:sz w:val="20"/>
          <w:lang w:val="en-US"/>
        </w:rPr>
        <w:t>Recanati suggests that the processes involved in enriching the linguistic content in this way are ‘associative’ rather than inferential, sub-propositional and not accessible to introspection. He terms these ‘primary pragmatic processes’. ‘Secondary pragmatic processes’ are involved in deriving implicatures on the basis of explicatures such as (111b). This contrasts with relevance theory which assumes that the processes involved in deriving both explicatures and implicatures are of one, inferential, type. There are, of course, questions to be explored here about the motivation for distinguishing two types of pragmatic process and claims about the accessibility to introspection of only one variety. This is another area of ongoing debate. For further discussion of this, see Carston (2007b), Recanati (2002, 2010).</w:t>
      </w:r>
    </w:p>
    <w:p w:rsidR="00DD7787" w:rsidRDefault="00DD7787" w:rsidP="00F113B8">
      <w:pPr>
        <w:widowControl w:val="0"/>
        <w:autoSpaceDE w:val="0"/>
        <w:autoSpaceDN w:val="0"/>
        <w:adjustRightInd w:val="0"/>
        <w:spacing w:line="480" w:lineRule="auto"/>
        <w:ind w:firstLine="720"/>
        <w:rPr>
          <w:rFonts w:ascii="Arial" w:hAnsi="Arial"/>
          <w:sz w:val="20"/>
          <w:lang w:val="en-US"/>
        </w:rPr>
      </w:pPr>
      <w:r>
        <w:rPr>
          <w:rFonts w:ascii="Arial" w:hAnsi="Arial"/>
          <w:sz w:val="20"/>
          <w:lang w:val="en-US"/>
        </w:rPr>
        <w:t>A pragmatist who does not follow relevance theory but has explored a number of claims and implications of the theory is Noel Burton-Roberts. He has developed a number of interesting questions about all aspects of the theory, including the way it draws the explicit-implicit distinction. In a review article on Robyn Carston’s ‘Thoughts and Utterances’ (Carston 2002a), Burton-Roberts (2005) makes a number of suggestions for ways to amend the relevance-theoretic view, including the suggestion that there may be ‘degrees of explicitness’ rather than a simple two-way distinction between propositions which are communicated explicitly and those which are communicated implicitly. He illustrates this with the following range of examples:</w:t>
      </w:r>
    </w:p>
    <w:p w:rsidR="00DD7787" w:rsidRDefault="00DD7787" w:rsidP="00F113B8">
      <w:pPr>
        <w:widowControl w:val="0"/>
        <w:autoSpaceDE w:val="0"/>
        <w:autoSpaceDN w:val="0"/>
        <w:adjustRightInd w:val="0"/>
        <w:spacing w:line="480" w:lineRule="auto"/>
        <w:rPr>
          <w:rFonts w:ascii="Arial" w:hAnsi="Arial"/>
          <w:sz w:val="20"/>
          <w:lang w:val="en-US"/>
        </w:rPr>
      </w:pPr>
    </w:p>
    <w:p w:rsidR="00DD7787" w:rsidRDefault="00DD7787" w:rsidP="00DD7787">
      <w:pPr>
        <w:pStyle w:val="ListParagraph"/>
        <w:widowControl w:val="0"/>
        <w:numPr>
          <w:ilvl w:val="0"/>
          <w:numId w:val="39"/>
        </w:numPr>
        <w:tabs>
          <w:tab w:val="clear" w:pos="1080"/>
          <w:tab w:val="left" w:pos="567"/>
          <w:tab w:val="left" w:pos="1134"/>
          <w:tab w:val="left" w:pos="1701"/>
        </w:tabs>
        <w:autoSpaceDE w:val="0"/>
        <w:autoSpaceDN w:val="0"/>
        <w:adjustRightInd w:val="0"/>
        <w:spacing w:line="480" w:lineRule="auto"/>
        <w:ind w:left="1701" w:hanging="1134"/>
        <w:rPr>
          <w:rFonts w:ascii="Arial" w:hAnsi="Arial"/>
          <w:sz w:val="20"/>
          <w:lang w:val="en-US" w:eastAsia="en-US"/>
        </w:rPr>
      </w:pPr>
      <w:r>
        <w:rPr>
          <w:rFonts w:ascii="Arial" w:hAnsi="Arial"/>
          <w:sz w:val="20"/>
          <w:lang w:val="en-US" w:eastAsia="en-US"/>
        </w:rPr>
        <w:t>a.</w:t>
      </w:r>
      <w:r>
        <w:rPr>
          <w:rFonts w:ascii="Arial" w:hAnsi="Arial"/>
          <w:sz w:val="20"/>
          <w:lang w:val="en-US" w:eastAsia="en-US"/>
        </w:rPr>
        <w:tab/>
        <w:t>Mary Jones put the book by Chomsky on the table in the downstairs sitting room.</w:t>
      </w:r>
    </w:p>
    <w:p w:rsidR="00DD7787" w:rsidRPr="00003F2D" w:rsidRDefault="00DD7787" w:rsidP="00F113B8">
      <w:pPr>
        <w:pStyle w:val="ListParagraph"/>
        <w:widowControl w:val="0"/>
        <w:tabs>
          <w:tab w:val="left" w:pos="567"/>
          <w:tab w:val="left" w:pos="1134"/>
          <w:tab w:val="left" w:pos="1701"/>
        </w:tabs>
        <w:autoSpaceDE w:val="0"/>
        <w:autoSpaceDN w:val="0"/>
        <w:adjustRightInd w:val="0"/>
        <w:spacing w:line="480" w:lineRule="auto"/>
        <w:ind w:left="1134"/>
        <w:rPr>
          <w:rFonts w:ascii="Arial" w:hAnsi="Arial"/>
          <w:sz w:val="20"/>
          <w:lang w:val="en-US" w:eastAsia="en-US"/>
        </w:rPr>
      </w:pPr>
      <w:r>
        <w:rPr>
          <w:rFonts w:ascii="Arial" w:hAnsi="Arial"/>
          <w:sz w:val="20"/>
          <w:lang w:val="en-US" w:eastAsia="en-US"/>
        </w:rPr>
        <w:t>b.</w:t>
      </w:r>
      <w:r>
        <w:rPr>
          <w:rFonts w:ascii="Arial" w:hAnsi="Arial"/>
          <w:sz w:val="20"/>
          <w:lang w:val="en-US" w:eastAsia="en-US"/>
        </w:rPr>
        <w:tab/>
        <w:t>Mary put the book on the table.</w:t>
      </w:r>
    </w:p>
    <w:p w:rsidR="00DD7787" w:rsidRDefault="00DD7787" w:rsidP="00F113B8">
      <w:pPr>
        <w:pStyle w:val="ListParagraph"/>
        <w:widowControl w:val="0"/>
        <w:tabs>
          <w:tab w:val="left" w:pos="567"/>
          <w:tab w:val="left" w:pos="1134"/>
          <w:tab w:val="left" w:pos="1701"/>
        </w:tabs>
        <w:autoSpaceDE w:val="0"/>
        <w:autoSpaceDN w:val="0"/>
        <w:adjustRightInd w:val="0"/>
        <w:spacing w:line="480" w:lineRule="auto"/>
        <w:ind w:left="1134"/>
        <w:rPr>
          <w:rFonts w:ascii="Arial" w:hAnsi="Arial"/>
          <w:sz w:val="20"/>
          <w:lang w:val="en-US" w:eastAsia="en-US"/>
        </w:rPr>
      </w:pPr>
      <w:r>
        <w:rPr>
          <w:rFonts w:ascii="Arial" w:hAnsi="Arial"/>
          <w:sz w:val="20"/>
          <w:lang w:val="en-US" w:eastAsia="en-US"/>
        </w:rPr>
        <w:t>c.</w:t>
      </w:r>
      <w:r>
        <w:rPr>
          <w:rFonts w:ascii="Arial" w:hAnsi="Arial"/>
          <w:sz w:val="20"/>
          <w:lang w:val="en-US" w:eastAsia="en-US"/>
        </w:rPr>
        <w:tab/>
        <w:t>She put it there.</w:t>
      </w:r>
    </w:p>
    <w:p w:rsidR="00DD7787" w:rsidRPr="00D47C83" w:rsidRDefault="00DD7787" w:rsidP="00F113B8">
      <w:pPr>
        <w:pStyle w:val="ListParagraph"/>
        <w:widowControl w:val="0"/>
        <w:tabs>
          <w:tab w:val="left" w:pos="567"/>
          <w:tab w:val="left" w:pos="1134"/>
          <w:tab w:val="left" w:pos="1701"/>
        </w:tabs>
        <w:autoSpaceDE w:val="0"/>
        <w:autoSpaceDN w:val="0"/>
        <w:adjustRightInd w:val="0"/>
        <w:spacing w:line="480" w:lineRule="auto"/>
        <w:ind w:left="1134"/>
        <w:rPr>
          <w:rFonts w:ascii="Arial" w:hAnsi="Arial"/>
          <w:sz w:val="20"/>
          <w:lang w:val="en-US" w:eastAsia="en-US"/>
        </w:rPr>
      </w:pPr>
      <w:r>
        <w:rPr>
          <w:rFonts w:ascii="Arial" w:hAnsi="Arial"/>
          <w:sz w:val="20"/>
          <w:lang w:val="en-US" w:eastAsia="en-US"/>
        </w:rPr>
        <w:t>d.</w:t>
      </w:r>
      <w:r>
        <w:rPr>
          <w:rFonts w:ascii="Arial" w:hAnsi="Arial"/>
          <w:sz w:val="20"/>
          <w:lang w:val="en-US" w:eastAsia="en-US"/>
        </w:rPr>
        <w:tab/>
        <w:t>On the table.</w:t>
      </w:r>
    </w:p>
    <w:p w:rsidR="00DD7787" w:rsidRDefault="00DD7787" w:rsidP="00F113B8">
      <w:pPr>
        <w:widowControl w:val="0"/>
        <w:autoSpaceDE w:val="0"/>
        <w:autoSpaceDN w:val="0"/>
        <w:adjustRightInd w:val="0"/>
        <w:spacing w:line="480" w:lineRule="auto"/>
        <w:rPr>
          <w:rFonts w:ascii="Arial" w:hAnsi="Arial"/>
          <w:sz w:val="20"/>
          <w:lang w:val="en-US"/>
        </w:rPr>
      </w:pPr>
    </w:p>
    <w:p w:rsidR="00DD7787" w:rsidRDefault="00DD7787" w:rsidP="00F113B8">
      <w:pPr>
        <w:widowControl w:val="0"/>
        <w:autoSpaceDE w:val="0"/>
        <w:autoSpaceDN w:val="0"/>
        <w:adjustRightInd w:val="0"/>
        <w:spacing w:line="480" w:lineRule="auto"/>
        <w:rPr>
          <w:rFonts w:ascii="Arial" w:hAnsi="Arial"/>
          <w:sz w:val="20"/>
          <w:lang w:val="en-US"/>
        </w:rPr>
      </w:pPr>
      <w:r>
        <w:rPr>
          <w:rFonts w:ascii="Arial" w:hAnsi="Arial"/>
          <w:sz w:val="20"/>
          <w:lang w:val="en-US"/>
        </w:rPr>
        <w:t>Burton-Roberts claims that these reflect a gradient explicit-implicit distinction with (112a-d) rankable in order of decreasing explicitness. While Carston accepts this, Burton-Roberts suggests that a fuller appreciation of the existence of a gradient notion of explicitness/ implicitness, alongside the binary explicature-implicature distinction, would help us to account for tricky cases such as (113):</w:t>
      </w:r>
    </w:p>
    <w:p w:rsidR="00DD7787" w:rsidRDefault="00DD7787" w:rsidP="00F113B8">
      <w:pPr>
        <w:widowControl w:val="0"/>
        <w:autoSpaceDE w:val="0"/>
        <w:autoSpaceDN w:val="0"/>
        <w:adjustRightInd w:val="0"/>
        <w:spacing w:line="480" w:lineRule="auto"/>
        <w:rPr>
          <w:rFonts w:ascii="Arial" w:hAnsi="Arial"/>
          <w:sz w:val="20"/>
          <w:lang w:val="en-US"/>
        </w:rPr>
      </w:pPr>
    </w:p>
    <w:p w:rsidR="00DD7787" w:rsidRDefault="00DD7787" w:rsidP="00DD7787">
      <w:pPr>
        <w:pStyle w:val="ListParagraph"/>
        <w:widowControl w:val="0"/>
        <w:numPr>
          <w:ilvl w:val="0"/>
          <w:numId w:val="39"/>
        </w:numPr>
        <w:tabs>
          <w:tab w:val="clear" w:pos="1080"/>
          <w:tab w:val="left" w:pos="1134"/>
        </w:tabs>
        <w:autoSpaceDE w:val="0"/>
        <w:autoSpaceDN w:val="0"/>
        <w:adjustRightInd w:val="0"/>
        <w:spacing w:line="480" w:lineRule="auto"/>
        <w:ind w:left="1134" w:hanging="567"/>
        <w:rPr>
          <w:rFonts w:ascii="Arial" w:hAnsi="Arial"/>
          <w:sz w:val="20"/>
          <w:lang w:val="en-US" w:eastAsia="en-US"/>
        </w:rPr>
      </w:pPr>
      <w:r>
        <w:rPr>
          <w:rFonts w:ascii="Arial" w:hAnsi="Arial"/>
          <w:sz w:val="20"/>
          <w:lang w:val="en-US" w:eastAsia="en-US"/>
        </w:rPr>
        <w:t>a.</w:t>
      </w:r>
      <w:r>
        <w:rPr>
          <w:rFonts w:ascii="Arial" w:hAnsi="Arial"/>
          <w:sz w:val="20"/>
          <w:lang w:val="en-US" w:eastAsia="en-US"/>
        </w:rPr>
        <w:tab/>
        <w:t>It was either Peter or Quilty who did this and it certainly wasn’t Quilty.</w:t>
      </w:r>
    </w:p>
    <w:p w:rsidR="00DD7787" w:rsidRPr="00020597" w:rsidRDefault="00DD7787" w:rsidP="00F113B8">
      <w:pPr>
        <w:pStyle w:val="ListParagraph"/>
        <w:widowControl w:val="0"/>
        <w:tabs>
          <w:tab w:val="left" w:pos="1134"/>
        </w:tabs>
        <w:autoSpaceDE w:val="0"/>
        <w:autoSpaceDN w:val="0"/>
        <w:adjustRightInd w:val="0"/>
        <w:spacing w:line="480" w:lineRule="auto"/>
        <w:ind w:left="1134"/>
        <w:rPr>
          <w:rFonts w:ascii="Arial" w:hAnsi="Arial"/>
          <w:sz w:val="20"/>
          <w:lang w:val="en-US" w:eastAsia="en-US"/>
        </w:rPr>
      </w:pPr>
      <w:r>
        <w:rPr>
          <w:rFonts w:ascii="Arial" w:hAnsi="Arial"/>
          <w:sz w:val="20"/>
          <w:lang w:val="en-US" w:eastAsia="en-US"/>
        </w:rPr>
        <w:t>b.</w:t>
      </w:r>
      <w:r>
        <w:rPr>
          <w:rFonts w:ascii="Arial" w:hAnsi="Arial"/>
          <w:sz w:val="20"/>
          <w:lang w:val="en-US" w:eastAsia="en-US"/>
        </w:rPr>
        <w:tab/>
        <w:t>Peter did it.</w:t>
      </w:r>
    </w:p>
    <w:p w:rsidR="00DD7787" w:rsidRDefault="00DD7787" w:rsidP="00F113B8">
      <w:pPr>
        <w:widowControl w:val="0"/>
        <w:tabs>
          <w:tab w:val="left" w:pos="1134"/>
        </w:tabs>
        <w:autoSpaceDE w:val="0"/>
        <w:autoSpaceDN w:val="0"/>
        <w:adjustRightInd w:val="0"/>
        <w:spacing w:line="480" w:lineRule="auto"/>
        <w:rPr>
          <w:rFonts w:ascii="Arial" w:hAnsi="Arial"/>
          <w:sz w:val="20"/>
          <w:lang w:val="en-US"/>
        </w:rPr>
      </w:pPr>
    </w:p>
    <w:p w:rsidR="00DD7787" w:rsidRDefault="00DD7787" w:rsidP="00F113B8">
      <w:pPr>
        <w:widowControl w:val="0"/>
        <w:tabs>
          <w:tab w:val="left" w:pos="1134"/>
        </w:tabs>
        <w:autoSpaceDE w:val="0"/>
        <w:autoSpaceDN w:val="0"/>
        <w:adjustRightInd w:val="0"/>
        <w:spacing w:line="480" w:lineRule="auto"/>
        <w:rPr>
          <w:rFonts w:ascii="Arial" w:hAnsi="Arial"/>
          <w:sz w:val="20"/>
          <w:lang w:val="en-US"/>
        </w:rPr>
      </w:pPr>
      <w:r>
        <w:rPr>
          <w:rFonts w:ascii="Arial" w:hAnsi="Arial"/>
          <w:sz w:val="20"/>
          <w:lang w:val="en-US"/>
        </w:rPr>
        <w:t>Burton-Roberts suggests that an utterance of (113a) will always communicate (113b) but that it is not clear whether it is explicitly or implicitly communicated. It would seem not to be cancellable and so to be an entailment, but it is not clear that it would count as ‘said’ on any Gricean or post-Gricean approach. Burton-Roberts suggests that we might describe it as implicit on the gradient view but as an explicature with regard to the binary distinction. Ultimately, though, it may be that pragmatists are mainly interested in how they account for conclusions we derive rather than what label best describes them. Presumably, it is uncontroversial to suggest that (113b) follows from taking as input an explicature based on developing the first conjunct and another based on developing the second. The conjunction of these two is a complex proposition which we can represent informally in (114a) and in logical notation in (114b):</w:t>
      </w:r>
    </w:p>
    <w:p w:rsidR="00DD7787" w:rsidRDefault="00DD7787" w:rsidP="00F113B8">
      <w:pPr>
        <w:widowControl w:val="0"/>
        <w:tabs>
          <w:tab w:val="left" w:pos="1134"/>
        </w:tabs>
        <w:autoSpaceDE w:val="0"/>
        <w:autoSpaceDN w:val="0"/>
        <w:adjustRightInd w:val="0"/>
        <w:spacing w:line="480" w:lineRule="auto"/>
        <w:rPr>
          <w:rFonts w:ascii="Arial" w:hAnsi="Arial"/>
          <w:sz w:val="20"/>
          <w:lang w:val="en-US"/>
        </w:rPr>
      </w:pPr>
    </w:p>
    <w:p w:rsidR="00DD7787" w:rsidRDefault="00DD7787" w:rsidP="00DD7787">
      <w:pPr>
        <w:pStyle w:val="ListParagraph"/>
        <w:widowControl w:val="0"/>
        <w:numPr>
          <w:ilvl w:val="0"/>
          <w:numId w:val="39"/>
        </w:numPr>
        <w:tabs>
          <w:tab w:val="clear" w:pos="1080"/>
          <w:tab w:val="left" w:pos="1134"/>
          <w:tab w:val="left" w:pos="1701"/>
          <w:tab w:val="left" w:pos="2268"/>
        </w:tabs>
        <w:autoSpaceDE w:val="0"/>
        <w:autoSpaceDN w:val="0"/>
        <w:adjustRightInd w:val="0"/>
        <w:spacing w:line="480" w:lineRule="auto"/>
        <w:ind w:left="1134" w:hanging="567"/>
        <w:rPr>
          <w:rFonts w:ascii="Arial" w:hAnsi="Arial"/>
          <w:sz w:val="20"/>
          <w:lang w:val="en-US" w:eastAsia="en-US"/>
        </w:rPr>
      </w:pPr>
      <w:r>
        <w:rPr>
          <w:rFonts w:ascii="Arial" w:hAnsi="Arial"/>
          <w:sz w:val="20"/>
          <w:lang w:val="en-US" w:eastAsia="en-US"/>
        </w:rPr>
        <w:t>a.</w:t>
      </w:r>
      <w:r>
        <w:rPr>
          <w:rFonts w:ascii="Arial" w:hAnsi="Arial"/>
          <w:sz w:val="20"/>
          <w:lang w:val="en-US" w:eastAsia="en-US"/>
        </w:rPr>
        <w:tab/>
        <w:t>Either P or Q and not Q.</w:t>
      </w:r>
    </w:p>
    <w:p w:rsidR="00DD7787" w:rsidRDefault="00DD7787" w:rsidP="00F113B8">
      <w:pPr>
        <w:pStyle w:val="ListParagraph"/>
        <w:widowControl w:val="0"/>
        <w:tabs>
          <w:tab w:val="left" w:pos="1134"/>
          <w:tab w:val="left" w:pos="1701"/>
          <w:tab w:val="left" w:pos="2268"/>
        </w:tabs>
        <w:autoSpaceDE w:val="0"/>
        <w:autoSpaceDN w:val="0"/>
        <w:adjustRightInd w:val="0"/>
        <w:spacing w:line="480" w:lineRule="auto"/>
        <w:ind w:left="1134"/>
        <w:rPr>
          <w:rFonts w:ascii="Arial" w:hAnsi="Arial"/>
          <w:sz w:val="20"/>
          <w:lang w:val="en-US" w:eastAsia="en-US"/>
        </w:rPr>
      </w:pPr>
      <w:r>
        <w:rPr>
          <w:rFonts w:ascii="Arial" w:hAnsi="Arial"/>
          <w:sz w:val="20"/>
          <w:lang w:val="en-US" w:eastAsia="en-US"/>
        </w:rPr>
        <w:t>b.</w:t>
      </w:r>
      <w:r>
        <w:rPr>
          <w:rFonts w:ascii="Arial" w:hAnsi="Arial"/>
          <w:sz w:val="20"/>
          <w:lang w:val="en-US" w:eastAsia="en-US"/>
        </w:rPr>
        <w:tab/>
        <w:t xml:space="preserve">(P v Q) &amp; </w:t>
      </w:r>
      <w:r w:rsidRPr="00CE5CFC">
        <w:rPr>
          <w:sz w:val="20"/>
        </w:rPr>
        <w:t>¬</w:t>
      </w:r>
      <w:r>
        <w:rPr>
          <w:rFonts w:ascii="Arial" w:hAnsi="Arial"/>
          <w:sz w:val="20"/>
          <w:lang w:val="en-US" w:eastAsia="en-US"/>
        </w:rPr>
        <w:t xml:space="preserve"> Q</w:t>
      </w:r>
    </w:p>
    <w:p w:rsidR="00DD7787" w:rsidRDefault="00DD7787" w:rsidP="00F113B8">
      <w:pPr>
        <w:widowControl w:val="0"/>
        <w:tabs>
          <w:tab w:val="left" w:pos="1134"/>
          <w:tab w:val="left" w:pos="1701"/>
          <w:tab w:val="left" w:pos="2268"/>
        </w:tabs>
        <w:autoSpaceDE w:val="0"/>
        <w:autoSpaceDN w:val="0"/>
        <w:adjustRightInd w:val="0"/>
        <w:spacing w:line="480" w:lineRule="auto"/>
        <w:rPr>
          <w:rFonts w:ascii="Arial" w:hAnsi="Arial"/>
          <w:sz w:val="20"/>
          <w:lang w:val="en-US"/>
        </w:rPr>
      </w:pPr>
    </w:p>
    <w:p w:rsidR="00DD7787" w:rsidRDefault="00DD7787" w:rsidP="00F113B8">
      <w:pPr>
        <w:widowControl w:val="0"/>
        <w:tabs>
          <w:tab w:val="left" w:pos="1134"/>
          <w:tab w:val="left" w:pos="1701"/>
          <w:tab w:val="left" w:pos="2268"/>
        </w:tabs>
        <w:autoSpaceDE w:val="0"/>
        <w:autoSpaceDN w:val="0"/>
        <w:adjustRightInd w:val="0"/>
        <w:spacing w:line="480" w:lineRule="auto"/>
        <w:rPr>
          <w:rFonts w:ascii="Arial" w:hAnsi="Arial"/>
          <w:sz w:val="20"/>
          <w:lang w:val="en-US"/>
        </w:rPr>
      </w:pPr>
      <w:r>
        <w:rPr>
          <w:rFonts w:ascii="Arial" w:hAnsi="Arial"/>
          <w:sz w:val="20"/>
          <w:lang w:val="en-US"/>
        </w:rPr>
        <w:t>The difference between the derivation of ‘Peter did it’ and clear explicatures is that explicatures are derived by ‘fleshing out’ what is linguistically encoded while ‘Peter did it’ follows from a deductive operation taking two separate propositions as input. Perhaps we can solve this issue simply by defining explicatures in terms of the kinds of operations involved in deriving them. Hall’s (2009) work on local and global processes might also be relevant here.</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sz w:val="20"/>
          <w:lang w:val="en-US"/>
        </w:rPr>
      </w:pPr>
      <w:r>
        <w:rPr>
          <w:rFonts w:ascii="Arial" w:hAnsi="Arial"/>
          <w:sz w:val="20"/>
          <w:lang w:val="en-US"/>
        </w:rPr>
        <w:tab/>
        <w:t>A number of theorists have made use of notions of ‘default’ in explaining utterance interpretation. Recanati’s approach, mentioned above, for example, can be seen as treating some of the associative primary pragmatic processes as automatic defaults. Levinson (2000) develops the Gricean notion of generalized conversational implicature and replaces it with a notion of default inferences. We will return to look at the work of Levinson and others in chapter seven.</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sz w:val="20"/>
          <w:lang w:val="en-US"/>
        </w:rPr>
        <w:tab/>
        <w:t xml:space="preserve">An important non-relevance-theoretic approach which makes use of notions of ‘default’ is the ‘default semantics’ approach developed by Katarzyna Jaszczolt (e.g. in Jaszczolt 2005, 2009, 2010a, forthcoming). On this view, utterance interpretation proceeds not by constructing a number of discrete levels of representation, e.g. ‘semantic representation’, ’linguistically encoded meaning’, ‘explicature’ and so on. Rather, information from a number of cognitive, contextual and linguistic sources is ‘merged’ into a ‘merger representation’. Jaszczolt does not rule out the possibility of default inferences leading to default implicatures, but she suggests that we should not propose such an account until we find empirical justification for that move. At this stage, then, she is proposing only that some aspects of propositions expressed explicitly are derived by default and contribute to merger representations. Merger representations are termed ‘primary meanings’, a term borrowed from Recanati. While Jaszczolt acknowledges that contributions are made by word meanings, syntactic structures and so on, she does not propose separate levels of representation for </w:t>
      </w:r>
      <w:r w:rsidRPr="000A1FC3">
        <w:rPr>
          <w:rFonts w:ascii="Arial" w:hAnsi="Arial"/>
          <w:sz w:val="20"/>
          <w:lang w:val="en-US"/>
        </w:rPr>
        <w:t xml:space="preserve">each of these.  Rather, information from various sources ‘merges’ to give rise to the primary meaning of an utterance in a particular context. The five main sources proposed are: </w:t>
      </w:r>
      <w:r w:rsidRPr="000A1FC3">
        <w:rPr>
          <w:rFonts w:ascii="Arial" w:hAnsi="Arial"/>
          <w:color w:val="000000"/>
          <w:sz w:val="20"/>
          <w:lang w:val="en-US"/>
        </w:rPr>
        <w:t>word meaning and sentence structure (WS), world knowledge (WK</w:t>
      </w:r>
      <w:r>
        <w:rPr>
          <w:rFonts w:ascii="Arial" w:hAnsi="Arial"/>
          <w:color w:val="000000"/>
          <w:sz w:val="20"/>
          <w:lang w:val="en-US"/>
        </w:rPr>
        <w:t xml:space="preserve">), situation of discourse (SD), </w:t>
      </w:r>
      <w:r w:rsidRPr="000A1FC3">
        <w:rPr>
          <w:rFonts w:ascii="Arial" w:hAnsi="Arial"/>
          <w:color w:val="000000"/>
          <w:sz w:val="20"/>
          <w:lang w:val="en-US"/>
        </w:rPr>
        <w:t xml:space="preserve">stereotypes and presumptions about society and culture (SC) and properties of </w:t>
      </w:r>
      <w:r>
        <w:rPr>
          <w:rFonts w:ascii="Arial" w:hAnsi="Arial"/>
          <w:color w:val="000000"/>
          <w:sz w:val="20"/>
          <w:lang w:val="en-US"/>
        </w:rPr>
        <w:t xml:space="preserve">the </w:t>
      </w:r>
      <w:r w:rsidRPr="000A1FC3">
        <w:rPr>
          <w:rFonts w:ascii="Arial" w:hAnsi="Arial"/>
          <w:color w:val="000000"/>
          <w:sz w:val="20"/>
          <w:lang w:val="en-US"/>
        </w:rPr>
        <w:t>human inferential system (IS).</w:t>
      </w:r>
      <w:r>
        <w:rPr>
          <w:rFonts w:ascii="Arial" w:hAnsi="Arial"/>
          <w:color w:val="000000"/>
          <w:sz w:val="20"/>
          <w:lang w:val="en-US"/>
        </w:rPr>
        <w:t xml:space="preserve"> The last two are presumed to be examples of default information. Figure 5.5 shows how Jaszczolt (2010a) represents the sources of information combining to from a merger representation:</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Pr="0069467A"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shape id="_x0000_s1121" type="#_x0000_t202" style="position:absolute;margin-left:0;margin-top:72.2pt;width:108pt;height:36pt;z-index:251759616;mso-wrap-edited:f;mso-position-horizontal:absolute;mso-position-vertical:absolute" wrapcoords="0 0 21600 0 21600 21600 0 21600 0 0" filled="f" stroked="f">
            <v:fill o:detectmouseclick="t"/>
            <v:textbox style="mso-next-textbox:#_x0000_s1121" inset=",7.2pt,,7.2pt">
              <w:txbxContent>
                <w:p w:rsidR="006E1063" w:rsidRPr="006C7D09" w:rsidRDefault="006E1063" w:rsidP="00F113B8">
                  <w:pPr>
                    <w:rPr>
                      <w:rFonts w:ascii="Arial" w:hAnsi="Arial"/>
                      <w:sz w:val="18"/>
                    </w:rPr>
                  </w:pPr>
                  <w:r w:rsidRPr="006C7D09">
                    <w:rPr>
                      <w:rFonts w:ascii="Arial" w:hAnsi="Arial"/>
                      <w:sz w:val="18"/>
                    </w:rPr>
                    <w:t>world knowledge</w:t>
                  </w:r>
                  <w:r>
                    <w:rPr>
                      <w:rFonts w:ascii="Arial" w:hAnsi="Arial"/>
                      <w:sz w:val="18"/>
                    </w:rPr>
                    <w:t xml:space="preserve"> (WK)</w:t>
                  </w:r>
                </w:p>
              </w:txbxContent>
            </v:textbox>
            <w10:wrap type="tight"/>
          </v:shape>
        </w:pict>
      </w:r>
      <w:r>
        <w:rPr>
          <w:rFonts w:ascii="Arial" w:hAnsi="Arial"/>
          <w:sz w:val="20"/>
        </w:rPr>
        <w:t xml:space="preserve">Figure 5.5: </w:t>
      </w:r>
      <w:r w:rsidRPr="0069467A">
        <w:rPr>
          <w:rFonts w:ascii="Arial" w:hAnsi="Arial"/>
          <w:sz w:val="20"/>
        </w:rPr>
        <w:t>sources of representation contributing to a merger representation</w:t>
      </w:r>
      <w:r>
        <w:rPr>
          <w:rFonts w:ascii="Arial" w:hAnsi="Arial"/>
          <w:sz w:val="20"/>
        </w:rPr>
        <w:t xml:space="preserve"> (Jaszczolt (2010a: 198)</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shape id="_x0000_s1122" type="#_x0000_t202" style="position:absolute;margin-left:229.05pt;margin-top:17.2pt;width:198pt;height:36pt;z-index:251760640;mso-wrap-edited:f;mso-position-horizontal:absolute;mso-position-vertical:absolute" wrapcoords="0 0 21600 0 21600 21600 0 21600 0 0" filled="f" stroked="f">
            <v:fill o:detectmouseclick="t"/>
            <v:textbox style="mso-next-textbox:#_x0000_s1122" inset=",7.2pt,,7.2pt">
              <w:txbxContent>
                <w:p w:rsidR="006E1063" w:rsidRPr="006C7D09" w:rsidRDefault="006E1063" w:rsidP="00F113B8">
                  <w:pPr>
                    <w:rPr>
                      <w:rFonts w:ascii="Arial" w:hAnsi="Arial"/>
                      <w:sz w:val="18"/>
                    </w:rPr>
                  </w:pPr>
                  <w:r>
                    <w:rPr>
                      <w:rFonts w:ascii="Arial" w:hAnsi="Arial"/>
                      <w:sz w:val="18"/>
                    </w:rPr>
                    <w:t>word meaning and sentence structure (WS)</w:t>
                  </w:r>
                </w:p>
              </w:txbxContent>
            </v:textbox>
            <w10:wrap type="tight"/>
          </v:shap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line id="_x0000_s1129" style="position:absolute;flip:x;z-index:251767808;mso-wrap-edited:f;mso-position-horizontal:absolute;mso-position-vertical:absolute" from="85.05pt,21.2pt" to="166.05pt,75.2pt" wrapcoords="-600 0 -600 4200 1200 9000 3900 9600 13500 19200 17400 26400 17700 26400 22800 26400 23100 23400 21900 18000 18600 15000 10800 9600 900 0 -600 0" strokecolor="black [3213]">
            <v:fill o:detectmouseclick="t"/>
            <v:stroke endarrow="block"/>
            <v:shadow on="t" opacity="22938f" mv:blur="38100f" offset="0,2pt"/>
            <v:textbox inset=",7.2pt,,7.2pt"/>
            <w10:wrap type="tight"/>
          </v:line>
        </w:pict>
      </w:r>
      <w:r>
        <w:rPr>
          <w:rFonts w:ascii="Arial" w:hAnsi="Arial"/>
          <w:noProof/>
          <w:color w:val="000000"/>
          <w:sz w:val="20"/>
          <w:lang w:val="en-US"/>
        </w:rPr>
        <w:pict>
          <v:line id="_x0000_s1128" style="position:absolute;z-index:251766784;mso-wrap-edited:f;mso-position-horizontal:absolute;mso-position-vertical:absolute" from="-31.95pt,30.35pt" to="13.05pt,75.35pt" wrapcoords="-600 0 -600 4200 1200 9000 3900 9600 13500 19200 17400 26400 17700 26400 22800 26400 23100 23400 21900 18000 18600 15000 10800 9600 900 0 -600 0" strokecolor="black [3213]">
            <v:fill o:detectmouseclick="t"/>
            <v:stroke endarrow="block"/>
            <v:shadow on="t" opacity="22938f" mv:blur="38100f" offset="0,2pt"/>
            <v:textbox inset=",7.2pt,,7.2pt"/>
            <w10:wrap type="tight"/>
          </v:lin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_x0000_s1123" type="#_x0000_t120" style="position:absolute;margin-left:94.05pt;margin-top:11.7pt;width:143.75pt;height:71.5pt;z-index:251761664;mso-wrap-edited:f;mso-position-horizontal:absolute;mso-position-vertical:absolute" wrapcoords="10500 -150 8250 0 3900 1500 3600 2250 1500 4650 300 7050 -150 9000 -150 11850 150 14250 1350 16650 3450 19350 7350 21300 8700 21450 12750 21450 14100 21300 18000 19350 20100 16650 21300 14250 21750 11850 21750 9450 21150 7050 19950 4650 17850 2250 17550 1500 13200 0 11100 -150 10500 -150" fillcolor="white [3212]" strokecolor="black [3213]">
            <v:fill opacity="0" o:detectmouseclick="t"/>
            <v:shadow opacity="42598f" mv:blur="38100f" offset="0,2pt"/>
            <v:textbox inset=",7.2pt,,7.2pt"/>
            <w10:wrap type="tight"/>
          </v:shap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shape id="_x0000_s1124" type="#_x0000_t202" style="position:absolute;margin-left:112.05pt;margin-top:5pt;width:198pt;height:36pt;z-index:251762688;mso-wrap-edited:f;mso-position-horizontal:absolute;mso-position-vertical:absolute" wrapcoords="0 0 21600 0 21600 21600 0 21600 0 0" filled="f" stroked="f">
            <v:fill o:detectmouseclick="t"/>
            <v:textbox style="mso-next-textbox:#_x0000_s1124" inset=",7.2pt,,7.2pt">
              <w:txbxContent>
                <w:p w:rsidR="006E1063" w:rsidRPr="0007476B" w:rsidRDefault="006E1063" w:rsidP="00F113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olor w:val="000000"/>
                      <w:sz w:val="18"/>
                    </w:rPr>
                  </w:pPr>
                  <w:r w:rsidRPr="0007476B">
                    <w:rPr>
                      <w:rFonts w:ascii="Arial" w:hAnsi="Arial"/>
                      <w:color w:val="000000"/>
                      <w:sz w:val="18"/>
                    </w:rPr>
                    <w:t>merger representation Σ</w:t>
                  </w:r>
                </w:p>
                <w:p w:rsidR="006E1063" w:rsidRPr="0007476B" w:rsidRDefault="006E1063" w:rsidP="00F113B8">
                  <w:pPr>
                    <w:rPr>
                      <w:rFonts w:ascii="Arial" w:hAnsi="Arial"/>
                      <w:sz w:val="18"/>
                    </w:rPr>
                  </w:pPr>
                </w:p>
              </w:txbxContent>
            </v:textbox>
            <w10:wrap type="tight"/>
          </v:shap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line id="_x0000_s1132" style="position:absolute;flip:x y;z-index:251770880;mso-wrap-edited:f;mso-position-horizontal:absolute;mso-position-vertical:absolute" from="211.05pt,28pt" to="274.05pt,73pt" wrapcoords="-600 0 -600 4200 1200 9000 3900 9600 13500 19200 17400 26400 17700 26400 22800 26400 23100 23400 21900 18000 18600 15000 10800 9600 900 0 -600 0" strokecolor="black [3213]">
            <v:fill o:detectmouseclick="t"/>
            <v:stroke endarrow="block"/>
            <v:shadow on="t" opacity="22938f" mv:blur="38100f" offset="0,2pt"/>
            <v:textbox inset=",7.2pt,,7.2pt"/>
            <w10:wrap type="tight"/>
          </v:line>
        </w:pict>
      </w:r>
      <w:r>
        <w:rPr>
          <w:rFonts w:ascii="Arial" w:hAnsi="Arial"/>
          <w:noProof/>
          <w:color w:val="000000"/>
          <w:sz w:val="20"/>
          <w:lang w:val="en-US"/>
        </w:rPr>
        <w:pict>
          <v:line id="_x0000_s1131" style="position:absolute;flip:x y;z-index:251769856;mso-wrap-edited:f;mso-position-horizontal:absolute;mso-position-vertical:absolute" from="238.05pt,1pt" to="328.05pt,19pt" wrapcoords="-600 0 -600 4200 1200 9000 3900 9600 13500 19200 17400 26400 17700 26400 22800 26400 23100 23400 21900 18000 18600 15000 10800 9600 900 0 -600 0" strokecolor="black [3213]">
            <v:fill o:detectmouseclick="t"/>
            <v:stroke endarrow="block"/>
            <v:shadow on="t" opacity="22938f" mv:blur="38100f" offset="0,2pt"/>
            <v:textbox inset=",7.2pt,,7.2pt"/>
            <w10:wrap type="tight"/>
          </v:line>
        </w:pict>
      </w:r>
      <w:r>
        <w:rPr>
          <w:rFonts w:ascii="Arial" w:hAnsi="Arial"/>
          <w:noProof/>
          <w:color w:val="000000"/>
          <w:sz w:val="20"/>
          <w:lang w:val="en-US"/>
        </w:rPr>
        <w:pict>
          <v:shape id="_x0000_s1127" type="#_x0000_t202" style="position:absolute;margin-left:198pt;margin-top:73.2pt;width:198pt;height:36pt;z-index:251765760;mso-wrap-edited:f;mso-position-horizontal:absolute;mso-position-vertical:absolute" wrapcoords="0 0 21600 0 21600 21600 0 21600 0 0" filled="f" stroked="f">
            <v:fill o:detectmouseclick="t"/>
            <v:textbox style="mso-next-textbox:#_x0000_s1127" inset=",7.2pt,,7.2pt">
              <w:txbxContent>
                <w:p w:rsidR="006E1063" w:rsidRPr="006C7D09" w:rsidRDefault="006E1063" w:rsidP="00F113B8">
                  <w:pPr>
                    <w:rPr>
                      <w:rFonts w:ascii="Arial" w:hAnsi="Arial"/>
                      <w:sz w:val="18"/>
                    </w:rPr>
                  </w:pPr>
                  <w:r>
                    <w:rPr>
                      <w:rFonts w:ascii="Arial" w:hAnsi="Arial"/>
                      <w:sz w:val="18"/>
                    </w:rPr>
                    <w:t>properties of human inferential system (IS)</w:t>
                  </w:r>
                </w:p>
              </w:txbxContent>
            </v:textbox>
            <w10:wrap type="tight"/>
          </v:shape>
        </w:pict>
      </w:r>
      <w:r>
        <w:rPr>
          <w:rFonts w:ascii="Arial" w:hAnsi="Arial"/>
          <w:noProof/>
          <w:color w:val="000000"/>
          <w:sz w:val="20"/>
          <w:lang w:val="en-US"/>
        </w:rPr>
        <w:pict>
          <v:shape id="_x0000_s1126" type="#_x0000_t202" style="position:absolute;margin-left:0;margin-top:73.2pt;width:150pt;height:36pt;z-index:251764736;mso-wrap-edited:f;mso-position-horizontal:absolute;mso-position-vertical:absolute" wrapcoords="0 0 21600 0 21600 21600 0 21600 0 0" filled="f" stroked="f">
            <v:fill o:detectmouseclick="t"/>
            <v:textbox style="mso-next-textbox:#_x0000_s1126" inset=",7.2pt,,7.2pt">
              <w:txbxContent>
                <w:p w:rsidR="006E1063" w:rsidRPr="006C7D09" w:rsidRDefault="006E1063" w:rsidP="00F113B8">
                  <w:pPr>
                    <w:rPr>
                      <w:rFonts w:ascii="Arial" w:hAnsi="Arial"/>
                      <w:sz w:val="18"/>
                    </w:rPr>
                  </w:pPr>
                  <w:r>
                    <w:rPr>
                      <w:rFonts w:ascii="Arial" w:hAnsi="Arial"/>
                      <w:sz w:val="18"/>
                    </w:rPr>
                    <w:t>stereotypes and presumptions about society and culture (SC)</w:t>
                  </w:r>
                </w:p>
              </w:txbxContent>
            </v:textbox>
            <w10:wrap type="tight"/>
          </v:shape>
        </w:pict>
      </w:r>
      <w:r>
        <w:rPr>
          <w:rFonts w:ascii="Arial" w:hAnsi="Arial"/>
          <w:noProof/>
          <w:color w:val="000000"/>
          <w:sz w:val="20"/>
          <w:lang w:val="en-US"/>
        </w:rPr>
        <w:pict>
          <v:shape id="_x0000_s1125" type="#_x0000_t202" style="position:absolute;margin-left:283.05pt;margin-top:19.2pt;width:138pt;height:36pt;z-index:251763712;mso-wrap-edited:f;mso-position-horizontal:absolute;mso-position-vertical:absolute" wrapcoords="0 0 21600 0 21600 21600 0 21600 0 0" filled="f" stroked="f">
            <v:fill o:detectmouseclick="t"/>
            <v:textbox style="mso-next-textbox:#_x0000_s1125" inset=",7.2pt,,7.2pt">
              <w:txbxContent>
                <w:p w:rsidR="006E1063" w:rsidRPr="006C7D09" w:rsidRDefault="006E1063" w:rsidP="00F113B8">
                  <w:pPr>
                    <w:rPr>
                      <w:rFonts w:ascii="Arial" w:hAnsi="Arial"/>
                      <w:sz w:val="18"/>
                    </w:rPr>
                  </w:pPr>
                  <w:r>
                    <w:rPr>
                      <w:rFonts w:ascii="Arial" w:hAnsi="Arial"/>
                      <w:sz w:val="18"/>
                    </w:rPr>
                    <w:t>situation of discourse (SD)</w:t>
                  </w:r>
                </w:p>
              </w:txbxContent>
            </v:textbox>
            <w10:wrap type="tight"/>
          </v:shap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line id="_x0000_s1130" style="position:absolute;flip:y;z-index:251768832;mso-wrap-edited:f;mso-position-horizontal:absolute;mso-position-vertical:absolute" from="49.05pt,7pt" to="121.05pt,52pt" wrapcoords="-600 0 -600 4200 1200 9000 3900 9600 13500 19200 17400 26400 17700 26400 22800 26400 23100 23400 21900 18000 18600 15000 10800 9600 900 0 -600 0" strokecolor="black [3213]">
            <v:fill o:detectmouseclick="t"/>
            <v:stroke endarrow="block"/>
            <v:shadow on="t" opacity="22938f" mv:blur="38100f" offset="0,2pt"/>
            <v:textbox inset=",7.2pt,,7.2pt"/>
            <w10:wrap type="tight"/>
          </v:lin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color w:val="000000"/>
          <w:sz w:val="20"/>
          <w:lang w:val="en-US"/>
        </w:rPr>
        <w:t>Jaszczolt’s primary meanings go beyond linguistically encoded meaning and do not reflect any level of representation lower than ‘what is said’. Further, they include what would be treated as implicature in other models. She suggests, for example, that the primary meaning of (115a) could be (115b), which corresponds to a relevance-theoretic explicature, and in some cases something similar to the informal paraphrases (115c-d), which correspond to implicatures on any account:</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DD7787">
      <w:pPr>
        <w:pStyle w:val="ListParagraph"/>
        <w:widowControl w:val="0"/>
        <w:numPr>
          <w:ilvl w:val="0"/>
          <w:numId w:val="39"/>
        </w:numPr>
        <w:tabs>
          <w:tab w:val="clear" w:pos="1080"/>
          <w:tab w:val="left" w:pos="567"/>
          <w:tab w:val="left" w:pos="1134"/>
          <w:tab w:val="left" w:pos="1701"/>
          <w:tab w:val="left" w:pos="2268"/>
        </w:tabs>
        <w:autoSpaceDE w:val="0"/>
        <w:autoSpaceDN w:val="0"/>
        <w:adjustRightInd w:val="0"/>
        <w:spacing w:line="480" w:lineRule="auto"/>
        <w:ind w:left="1134" w:hanging="567"/>
        <w:rPr>
          <w:rFonts w:ascii="Arial" w:hAnsi="Arial"/>
          <w:color w:val="000000"/>
          <w:sz w:val="20"/>
          <w:lang w:val="en-US" w:eastAsia="en-US"/>
        </w:rPr>
      </w:pPr>
      <w:r>
        <w:rPr>
          <w:rFonts w:ascii="Arial" w:hAnsi="Arial"/>
          <w:color w:val="000000"/>
          <w:sz w:val="20"/>
          <w:lang w:val="en-US" w:eastAsia="en-US"/>
        </w:rPr>
        <w:t>a.</w:t>
      </w:r>
      <w:r>
        <w:rPr>
          <w:rFonts w:ascii="Arial" w:hAnsi="Arial"/>
          <w:color w:val="000000"/>
          <w:sz w:val="20"/>
          <w:lang w:val="en-US" w:eastAsia="en-US"/>
        </w:rPr>
        <w:tab/>
        <w:t>You’re not going to die.</w:t>
      </w:r>
    </w:p>
    <w:p w:rsidR="00DD7787" w:rsidRDefault="00DD7787" w:rsidP="00F113B8">
      <w:pPr>
        <w:pStyle w:val="ListParagraph"/>
        <w:widowControl w:val="0"/>
        <w:tabs>
          <w:tab w:val="left" w:pos="567"/>
          <w:tab w:val="left" w:pos="1134"/>
          <w:tab w:val="left" w:pos="1701"/>
          <w:tab w:val="left" w:pos="2268"/>
        </w:tabs>
        <w:autoSpaceDE w:val="0"/>
        <w:autoSpaceDN w:val="0"/>
        <w:adjustRightInd w:val="0"/>
        <w:spacing w:line="480" w:lineRule="auto"/>
        <w:ind w:left="1134"/>
        <w:rPr>
          <w:rFonts w:ascii="Arial" w:hAnsi="Arial"/>
          <w:color w:val="000000"/>
          <w:sz w:val="20"/>
          <w:lang w:val="en-US" w:eastAsia="en-US"/>
        </w:rPr>
      </w:pPr>
      <w:r>
        <w:rPr>
          <w:rFonts w:ascii="Arial" w:hAnsi="Arial"/>
          <w:color w:val="000000"/>
          <w:sz w:val="20"/>
          <w:lang w:val="en-US" w:eastAsia="en-US"/>
        </w:rPr>
        <w:t>b.</w:t>
      </w:r>
      <w:r>
        <w:rPr>
          <w:rFonts w:ascii="Arial" w:hAnsi="Arial"/>
          <w:color w:val="000000"/>
          <w:sz w:val="20"/>
          <w:lang w:val="en-US" w:eastAsia="en-US"/>
        </w:rPr>
        <w:tab/>
        <w:t>You’re not going to die from this cut.</w:t>
      </w:r>
    </w:p>
    <w:p w:rsidR="00DD7787" w:rsidRDefault="00DD7787" w:rsidP="00F113B8">
      <w:pPr>
        <w:pStyle w:val="ListParagraph"/>
        <w:widowControl w:val="0"/>
        <w:tabs>
          <w:tab w:val="left" w:pos="567"/>
          <w:tab w:val="left" w:pos="1134"/>
          <w:tab w:val="left" w:pos="1701"/>
          <w:tab w:val="left" w:pos="2268"/>
        </w:tabs>
        <w:autoSpaceDE w:val="0"/>
        <w:autoSpaceDN w:val="0"/>
        <w:adjustRightInd w:val="0"/>
        <w:spacing w:line="480" w:lineRule="auto"/>
        <w:ind w:left="1134"/>
        <w:rPr>
          <w:rFonts w:ascii="Arial" w:hAnsi="Arial"/>
          <w:color w:val="000000"/>
          <w:sz w:val="20"/>
          <w:lang w:val="en-US" w:eastAsia="en-US"/>
        </w:rPr>
      </w:pPr>
      <w:r>
        <w:rPr>
          <w:rFonts w:ascii="Arial" w:hAnsi="Arial"/>
          <w:color w:val="000000"/>
          <w:sz w:val="20"/>
          <w:lang w:val="en-US" w:eastAsia="en-US"/>
        </w:rPr>
        <w:t>c.</w:t>
      </w:r>
      <w:r>
        <w:rPr>
          <w:rFonts w:ascii="Arial" w:hAnsi="Arial"/>
          <w:color w:val="000000"/>
          <w:sz w:val="20"/>
          <w:lang w:val="en-US" w:eastAsia="en-US"/>
        </w:rPr>
        <w:tab/>
        <w:t>There is nothing to worry about.</w:t>
      </w:r>
    </w:p>
    <w:p w:rsidR="00DD7787" w:rsidRDefault="00DD7787" w:rsidP="00F113B8">
      <w:pPr>
        <w:pStyle w:val="ListParagraph"/>
        <w:widowControl w:val="0"/>
        <w:tabs>
          <w:tab w:val="left" w:pos="567"/>
          <w:tab w:val="left" w:pos="1134"/>
          <w:tab w:val="left" w:pos="1701"/>
          <w:tab w:val="left" w:pos="2268"/>
        </w:tabs>
        <w:autoSpaceDE w:val="0"/>
        <w:autoSpaceDN w:val="0"/>
        <w:adjustRightInd w:val="0"/>
        <w:spacing w:line="480" w:lineRule="auto"/>
        <w:ind w:left="1134"/>
        <w:rPr>
          <w:rFonts w:ascii="Arial" w:hAnsi="Arial"/>
          <w:color w:val="000000"/>
          <w:sz w:val="20"/>
          <w:lang w:val="en-US" w:eastAsia="en-US"/>
        </w:rPr>
      </w:pPr>
      <w:r>
        <w:rPr>
          <w:rFonts w:ascii="Arial" w:hAnsi="Arial"/>
          <w:color w:val="000000"/>
          <w:sz w:val="20"/>
          <w:lang w:val="en-US" w:eastAsia="en-US"/>
        </w:rPr>
        <w:t>d.</w:t>
      </w:r>
      <w:r>
        <w:rPr>
          <w:rFonts w:ascii="Arial" w:hAnsi="Arial"/>
          <w:color w:val="000000"/>
          <w:sz w:val="20"/>
          <w:lang w:val="en-US" w:eastAsia="en-US"/>
        </w:rPr>
        <w:tab/>
        <w:t xml:space="preserve">It’s not a big deal. </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color w:val="000000"/>
          <w:sz w:val="20"/>
          <w:lang w:val="en-US"/>
        </w:rPr>
        <w:t>Another example discussed by Jaszczolt is (116a). Produced when looking at the Sagrada Familia in Barcelona and knowing that it was designed by Antoni Gaudí, the hearer will infer that the speaker is communicating (116c) rather than the weaker (116b):</w:t>
      </w:r>
    </w:p>
    <w:p w:rsidR="00DD7787" w:rsidRPr="00A76A26"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DD7787">
      <w:pPr>
        <w:pStyle w:val="ListParagraph"/>
        <w:widowControl w:val="0"/>
        <w:numPr>
          <w:ilvl w:val="0"/>
          <w:numId w:val="39"/>
        </w:numPr>
        <w:tabs>
          <w:tab w:val="clear" w:pos="1080"/>
          <w:tab w:val="left" w:pos="567"/>
          <w:tab w:val="left" w:pos="1134"/>
          <w:tab w:val="left" w:pos="1701"/>
          <w:tab w:val="left" w:pos="2268"/>
        </w:tabs>
        <w:autoSpaceDE w:val="0"/>
        <w:autoSpaceDN w:val="0"/>
        <w:adjustRightInd w:val="0"/>
        <w:spacing w:line="480" w:lineRule="auto"/>
        <w:ind w:left="1134" w:hanging="567"/>
        <w:rPr>
          <w:rFonts w:ascii="Arial" w:hAnsi="Arial"/>
          <w:color w:val="000000"/>
          <w:sz w:val="20"/>
          <w:lang w:val="en-US" w:eastAsia="en-US"/>
        </w:rPr>
      </w:pPr>
      <w:r>
        <w:rPr>
          <w:rFonts w:ascii="Arial" w:hAnsi="Arial"/>
          <w:color w:val="000000"/>
          <w:sz w:val="20"/>
          <w:lang w:val="en-US" w:eastAsia="en-US"/>
        </w:rPr>
        <w:t>a.</w:t>
      </w:r>
      <w:r>
        <w:rPr>
          <w:rFonts w:ascii="Arial" w:hAnsi="Arial"/>
          <w:color w:val="000000"/>
          <w:sz w:val="20"/>
          <w:lang w:val="en-US" w:eastAsia="en-US"/>
        </w:rPr>
        <w:tab/>
        <w:t>The best architect designed this church.</w:t>
      </w:r>
    </w:p>
    <w:p w:rsidR="00DD7787" w:rsidRDefault="00DD7787" w:rsidP="00F113B8">
      <w:pPr>
        <w:pStyle w:val="ListParagraph"/>
        <w:widowControl w:val="0"/>
        <w:tabs>
          <w:tab w:val="left" w:pos="567"/>
          <w:tab w:val="left" w:pos="1701"/>
          <w:tab w:val="left" w:pos="2268"/>
        </w:tabs>
        <w:autoSpaceDE w:val="0"/>
        <w:autoSpaceDN w:val="0"/>
        <w:adjustRightInd w:val="0"/>
        <w:spacing w:line="480" w:lineRule="auto"/>
        <w:ind w:left="1701" w:hanging="567"/>
        <w:rPr>
          <w:rFonts w:ascii="Arial" w:hAnsi="Arial"/>
          <w:color w:val="000000"/>
          <w:sz w:val="20"/>
          <w:lang w:val="en-US" w:eastAsia="en-US"/>
        </w:rPr>
      </w:pPr>
      <w:r>
        <w:rPr>
          <w:rFonts w:ascii="Arial" w:hAnsi="Arial"/>
          <w:color w:val="000000"/>
          <w:sz w:val="20"/>
          <w:lang w:val="en-US" w:eastAsia="en-US"/>
        </w:rPr>
        <w:t>b.</w:t>
      </w:r>
      <w:r>
        <w:rPr>
          <w:rFonts w:ascii="Arial" w:hAnsi="Arial"/>
          <w:color w:val="000000"/>
          <w:sz w:val="20"/>
          <w:lang w:val="en-US" w:eastAsia="en-US"/>
        </w:rPr>
        <w:tab/>
        <w:t>[The person the speaker considers to be] the best architect [of all time] designed [the church we are looking at].</w:t>
      </w:r>
    </w:p>
    <w:p w:rsidR="00DD7787" w:rsidRDefault="00DD7787" w:rsidP="00F113B8">
      <w:pPr>
        <w:pStyle w:val="ListParagraph"/>
        <w:widowControl w:val="0"/>
        <w:tabs>
          <w:tab w:val="left" w:pos="567"/>
          <w:tab w:val="left" w:pos="1134"/>
          <w:tab w:val="left" w:pos="1701"/>
          <w:tab w:val="left" w:pos="2268"/>
        </w:tabs>
        <w:autoSpaceDE w:val="0"/>
        <w:autoSpaceDN w:val="0"/>
        <w:adjustRightInd w:val="0"/>
        <w:spacing w:line="480" w:lineRule="auto"/>
        <w:ind w:left="1134"/>
        <w:rPr>
          <w:rFonts w:ascii="Arial" w:hAnsi="Arial"/>
          <w:color w:val="000000"/>
          <w:sz w:val="20"/>
          <w:lang w:val="en-US" w:eastAsia="en-US"/>
        </w:rPr>
      </w:pPr>
      <w:r>
        <w:rPr>
          <w:rFonts w:ascii="Arial" w:hAnsi="Arial"/>
          <w:color w:val="000000"/>
          <w:sz w:val="20"/>
          <w:lang w:val="en-US" w:eastAsia="en-US"/>
        </w:rPr>
        <w:t>c.</w:t>
      </w:r>
      <w:r>
        <w:rPr>
          <w:rFonts w:ascii="Arial" w:hAnsi="Arial"/>
          <w:color w:val="000000"/>
          <w:sz w:val="20"/>
          <w:lang w:val="en-US" w:eastAsia="en-US"/>
        </w:rPr>
        <w:tab/>
        <w:t>Antonio Gaudí designed the Sagrada Familia.</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color w:val="000000"/>
          <w:sz w:val="20"/>
          <w:lang w:val="en-US"/>
        </w:rPr>
        <w:t>Jaszczolt suggests that (116b) is the primary meaning on this occasion. The idea is that hearers often bypass any level such as (115b) or (116a) and arrive instead at an implicature which they represent as the primary meaning of the utterance. Jaszcolt bases this approach partly on evidence from experimental work by Nicolle and Clark (1999) and others (Pitts 2005; Sysoeva 2009; Sysoeva and Jaszcolt 2007, forthcoming) which shows that subjects often report implicatures such as (115c-d) or (116c) when asked questions such as ‘what did the speaker say?’</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color w:val="000000"/>
          <w:sz w:val="20"/>
          <w:lang w:val="en-US"/>
        </w:rPr>
        <w:tab/>
        <w:t>Note, however, that there may well be a difference between what subjects report and how they actually process individual utterances. It may be that hearers do represent the weaker representations, explicatures on a relevance-theoretic account, as well as deriving implicatures, but that they only report the implicatures in some cases. In fact, this is what Nicolle and Clark (1999) assumed. Their claim was more modest than Jaszczolt’s, simply that the reported intuitions of subjects are not an absolute guide to what goes on in pragmatic interpretation. Further work might investigate this by checking whether representations such as (115b) or (116b) play a role in understanding utterances and whether they are more readily constructed by subjects than other representations in response to experimental tasks. It seems likely, for example, that a hearer of (116a) will derive some effects based on the assumption that the speaker is communicating that the church designer is the best architect and not merely that it was Gaudí. (For discussion of Jaszczolt’s approach focusing on this example, see Allan forthcoming).</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color w:val="000000"/>
          <w:sz w:val="20"/>
          <w:lang w:val="en-US"/>
        </w:rPr>
        <w:tab/>
        <w:t>Note, however, that Jaszczolt is not moving completely away from a distinction between an idealized description and what goes on in actual online processing. She does distinguish between models such as figure 5,5, which shows the sources for contributions to merger representations, and models which represent processing contributions as represented in figure 5.6:</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sz w:val="20"/>
        </w:rPr>
      </w:pPr>
      <w:r>
        <w:rPr>
          <w:rFonts w:ascii="Arial" w:hAnsi="Arial"/>
          <w:sz w:val="20"/>
        </w:rPr>
        <w:t>Figure 5.6:</w:t>
      </w:r>
      <w:r w:rsidRPr="0069467A">
        <w:rPr>
          <w:rFonts w:ascii="Arial" w:hAnsi="Arial"/>
          <w:sz w:val="20"/>
        </w:rPr>
        <w:t xml:space="preserve"> </w:t>
      </w:r>
      <w:r>
        <w:rPr>
          <w:rFonts w:ascii="Arial" w:hAnsi="Arial"/>
          <w:sz w:val="20"/>
        </w:rPr>
        <w:t>processing model of utterance interpretation in Default Semantics (Jaszczolt 2010a: 200)</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sz w:val="20"/>
        </w:rPr>
      </w:pPr>
    </w:p>
    <w:p w:rsidR="00DD7787" w:rsidRPr="00DE19B1"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i/>
          <w:sz w:val="20"/>
        </w:rPr>
      </w:pPr>
      <w:r w:rsidRPr="00565AA8">
        <w:rPr>
          <w:rFonts w:ascii="Arial" w:hAnsi="Arial"/>
          <w:noProof/>
          <w:color w:val="000000"/>
          <w:sz w:val="20"/>
          <w:lang w:val="en-US"/>
        </w:rPr>
        <w:pict>
          <v:shape id="_x0000_s1133" type="#_x0000_t202" style="position:absolute;margin-left:202.05pt;margin-top:12.2pt;width:171pt;height:36pt;z-index:251771904;mso-wrap-edited:f;mso-position-horizontal:absolute;mso-position-vertical:absolute" wrapcoords="0 0 21600 0 21600 21600 0 21600 0 0" filled="f" stroked="f">
            <v:fill o:detectmouseclick="t"/>
            <v:textbox style="mso-next-textbox:#_x0000_s1133" inset=",7.2pt,,7.2pt">
              <w:txbxContent>
                <w:p w:rsidR="006E1063" w:rsidRPr="006C7D09" w:rsidRDefault="006E1063" w:rsidP="00F113B8">
                  <w:pPr>
                    <w:rPr>
                      <w:rFonts w:ascii="Arial" w:hAnsi="Arial"/>
                      <w:sz w:val="18"/>
                    </w:rPr>
                  </w:pPr>
                  <w:r>
                    <w:rPr>
                      <w:rFonts w:ascii="Arial" w:hAnsi="Arial"/>
                      <w:sz w:val="18"/>
                    </w:rPr>
                    <w:t>combination of word meaning and sentence structure (WS)</w:t>
                  </w:r>
                </w:p>
              </w:txbxContent>
            </v:textbox>
            <w10:wrap type="tight"/>
          </v:shape>
        </w:pict>
      </w:r>
      <w:r>
        <w:rPr>
          <w:rFonts w:ascii="Arial" w:hAnsi="Arial"/>
          <w:i/>
          <w:sz w:val="20"/>
        </w:rPr>
        <w:t>Primary meaning:</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line id="_x0000_s1139" style="position:absolute;flip:x;z-index:251778048;mso-wrap-edited:f;mso-position-horizontal:absolute;mso-position-vertical:absolute" from="202.05pt,2.2pt" to="256.05pt,38.2pt" wrapcoords="-600 0 -600 4200 1200 9000 3900 9600 13500 19200 17400 26400 17700 26400 22800 26400 23100 23400 21900 18000 18600 15000 10800 9600 900 0 -600 0" strokecolor="black [3213]">
            <v:fill o:detectmouseclick="t"/>
            <v:stroke endarrow="block"/>
            <v:shadow on="t" opacity="22938f" mv:blur="38100f" offset="0,2pt"/>
            <v:textbox inset=",7.2pt,,7.2pt"/>
            <w10:wrap type="tight"/>
          </v:line>
        </w:pict>
      </w:r>
      <w:r>
        <w:rPr>
          <w:rFonts w:ascii="Arial" w:hAnsi="Arial"/>
          <w:noProof/>
          <w:color w:val="000000"/>
          <w:sz w:val="20"/>
          <w:lang w:val="en-US"/>
        </w:rPr>
        <w:pict>
          <v:shape id="_x0000_s1134" type="#_x0000_t120" style="position:absolute;margin-left:76.05pt;margin-top:29.2pt;width:143.75pt;height:71.5pt;z-index:251772928;mso-wrap-edited:f;mso-position-horizontal:absolute;mso-position-vertical:absolute" wrapcoords="10500 -150 8250 0 3900 1500 3600 2250 1500 4650 300 7050 -150 9000 -150 11850 150 14250 1350 16650 3450 19350 7350 21300 8700 21450 12750 21450 14100 21300 18000 19350 20100 16650 21300 14250 21750 11850 21750 9450 21150 7050 19950 4650 17850 2250 17550 1500 13200 0 11100 -150 10500 -150" fillcolor="white [3212]" strokecolor="black [3213]">
            <v:fill opacity="0" o:detectmouseclick="t"/>
            <v:shadow opacity="42598f" mv:blur="38100f" offset="0,2pt"/>
            <v:textbox inset=",7.2pt,,7.2pt"/>
            <w10:wrap type="tight"/>
          </v:shap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shape id="_x0000_s1135" type="#_x0000_t202" style="position:absolute;margin-left:94.05pt;margin-top:24.2pt;width:198pt;height:36pt;z-index:251773952;mso-wrap-edited:f;mso-position-horizontal:absolute;mso-position-vertical:absolute" wrapcoords="0 0 21600 0 21600 21600 0 21600 0 0" filled="f" stroked="f">
            <v:fill o:detectmouseclick="t"/>
            <v:textbox style="mso-next-textbox:#_x0000_s1135" inset=",7.2pt,,7.2pt">
              <w:txbxContent>
                <w:p w:rsidR="006E1063" w:rsidRPr="0007476B" w:rsidRDefault="006E1063" w:rsidP="00F113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olor w:val="000000"/>
                      <w:sz w:val="18"/>
                    </w:rPr>
                  </w:pPr>
                  <w:r w:rsidRPr="0007476B">
                    <w:rPr>
                      <w:rFonts w:ascii="Arial" w:hAnsi="Arial"/>
                      <w:color w:val="000000"/>
                      <w:sz w:val="18"/>
                    </w:rPr>
                    <w:t>merger representation Σ</w:t>
                  </w:r>
                </w:p>
                <w:p w:rsidR="006E1063" w:rsidRPr="0007476B" w:rsidRDefault="006E1063" w:rsidP="00F113B8">
                  <w:pPr>
                    <w:rPr>
                      <w:rFonts w:ascii="Arial" w:hAnsi="Arial"/>
                      <w:sz w:val="18"/>
                    </w:rPr>
                  </w:pPr>
                </w:p>
              </w:txbxContent>
            </v:textbox>
            <w10:wrap type="tight"/>
          </v:shap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line id="_x0000_s1141" style="position:absolute;flip:x y;z-index:251780096;mso-wrap-edited:f;mso-position-horizontal:absolute;mso-position-vertical:absolute" from="211.05pt,37.2pt" to="301.05pt,55.2pt" wrapcoords="-600 0 -600 4200 1200 9000 3900 9600 13500 19200 17400 26400 17700 26400 22800 26400 23100 23400 21900 18000 18600 15000 10800 9600 900 0 -600 0" strokecolor="black [3213]">
            <v:fill o:detectmouseclick="t"/>
            <v:stroke endarrow="block"/>
            <v:shadow on="t" opacity="22938f" mv:blur="38100f" offset="0,2pt"/>
            <v:textbox inset=",7.2pt,,7.2pt"/>
            <w10:wrap type="tight"/>
          </v:line>
        </w:pict>
      </w:r>
      <w:r>
        <w:rPr>
          <w:rFonts w:ascii="Arial" w:hAnsi="Arial"/>
          <w:noProof/>
          <w:color w:val="000000"/>
          <w:sz w:val="20"/>
          <w:lang w:val="en-US"/>
        </w:rPr>
        <w:pict>
          <v:line id="_x0000_s1140" style="position:absolute;flip:y;z-index:251779072;mso-wrap-edited:f;mso-position-horizontal:absolute;mso-position-vertical:absolute" from="31.05pt,37.2pt" to="85.05pt,91.2pt" wrapcoords="-600 0 -600 4200 1200 9000 3900 9600 13500 19200 17400 26400 17700 26400 22800 26400 23100 23400 21900 18000 18600 15000 10800 9600 900 0 -600 0" strokecolor="black [3213]">
            <v:fill o:detectmouseclick="t"/>
            <v:stroke endarrow="block"/>
            <v:shadow on="t" opacity="22938f" mv:blur="38100f" offset="0,2pt"/>
            <v:textbox inset=",7.2pt,,7.2pt"/>
            <w10:wrap type="tight"/>
          </v:lin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line id="_x0000_s1142" style="position:absolute;flip:x y;z-index:251781120;mso-wrap-edited:f;mso-position-horizontal:absolute;mso-position-vertical:absolute" from="166.05pt,35pt" to="175.05pt,93pt" wrapcoords="-600 0 -600 4200 1200 9000 3900 9600 13500 19200 17400 26400 17700 26400 22800 26400 23100 23400 21900 18000 18600 15000 10800 9600 900 0 -600 0" strokecolor="black [3213]">
            <v:fill o:detectmouseclick="t"/>
            <v:stroke endarrow="block"/>
            <v:shadow on="t" opacity="22938f" mv:blur="38100f" offset="0,2pt"/>
            <v:textbox inset=",7.2pt,,7.2pt"/>
            <w10:wrap type="tight"/>
          </v:line>
        </w:pict>
      </w:r>
      <w:r>
        <w:rPr>
          <w:rFonts w:ascii="Arial" w:hAnsi="Arial"/>
          <w:noProof/>
          <w:color w:val="000000"/>
          <w:sz w:val="20"/>
          <w:lang w:val="en-US"/>
        </w:rPr>
        <w:pict>
          <v:shape id="_x0000_s1138" type="#_x0000_t202" style="position:absolute;margin-left:265.05pt;margin-top:23pt;width:162pt;height:1in;z-index:251777024;mso-wrap-edited:f;mso-position-horizontal:absolute;mso-position-vertical:absolute" wrapcoords="0 0 21600 0 21600 21600 0 21600 0 0" filled="f" stroked="f">
            <v:fill o:detectmouseclick="t"/>
            <v:textbox style="mso-next-textbox:#_x0000_s1138" inset=",7.2pt,,7.2pt">
              <w:txbxContent>
                <w:p w:rsidR="006E1063" w:rsidRPr="00965E11" w:rsidRDefault="006E1063" w:rsidP="00F113B8">
                  <w:pPr>
                    <w:widowControl w:val="0"/>
                    <w:tabs>
                      <w:tab w:val="left" w:pos="567"/>
                      <w:tab w:val="left" w:pos="1134"/>
                      <w:tab w:val="left" w:pos="1701"/>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olor w:val="000000"/>
                      <w:sz w:val="18"/>
                      <w:lang w:val="en-US"/>
                    </w:rPr>
                  </w:pPr>
                  <w:r w:rsidRPr="00965E11">
                    <w:rPr>
                      <w:rFonts w:ascii="Arial" w:hAnsi="Arial"/>
                      <w:color w:val="000000"/>
                      <w:sz w:val="18"/>
                      <w:lang w:val="en-US"/>
                    </w:rPr>
                    <w:t>conscious pragmatic inference</w:t>
                  </w:r>
                  <w:r>
                    <w:rPr>
                      <w:rFonts w:ascii="Arial" w:hAnsi="Arial"/>
                      <w:color w:val="000000"/>
                      <w:sz w:val="18"/>
                      <w:lang w:val="en-US"/>
                    </w:rPr>
                    <w:t xml:space="preserve"> </w:t>
                  </w:r>
                  <w:r w:rsidRPr="00965E11">
                    <w:rPr>
                      <w:rFonts w:ascii="Arial" w:hAnsi="Arial"/>
                      <w:color w:val="000000"/>
                      <w:sz w:val="18"/>
                      <w:szCs w:val="12"/>
                      <w:vertAlign w:val="subscript"/>
                      <w:lang w:val="en-US"/>
                    </w:rPr>
                    <w:t>pm</w:t>
                  </w:r>
                  <w:r w:rsidRPr="00965E11">
                    <w:rPr>
                      <w:rFonts w:ascii="Arial" w:hAnsi="Arial"/>
                      <w:color w:val="000000"/>
                      <w:sz w:val="18"/>
                      <w:szCs w:val="12"/>
                      <w:lang w:val="en-US"/>
                    </w:rPr>
                    <w:t xml:space="preserve"> </w:t>
                  </w:r>
                  <w:r w:rsidRPr="00965E11">
                    <w:rPr>
                      <w:rFonts w:ascii="Arial" w:hAnsi="Arial"/>
                      <w:color w:val="000000"/>
                      <w:sz w:val="18"/>
                      <w:lang w:val="en-US"/>
                    </w:rPr>
                    <w:t>(from situation of discourse, social and</w:t>
                  </w:r>
                  <w:r>
                    <w:rPr>
                      <w:rFonts w:ascii="Arial" w:hAnsi="Arial"/>
                      <w:color w:val="000000"/>
                      <w:sz w:val="18"/>
                      <w:lang w:val="en-US"/>
                    </w:rPr>
                    <w:t xml:space="preserve"> </w:t>
                  </w:r>
                  <w:r w:rsidRPr="00965E11">
                    <w:rPr>
                      <w:rFonts w:ascii="Arial" w:hAnsi="Arial"/>
                      <w:color w:val="000000"/>
                      <w:sz w:val="18"/>
                      <w:lang w:val="en-US"/>
                    </w:rPr>
                    <w:t>cultural assumptions, and world knowledge) (CPI</w:t>
                  </w:r>
                  <w:r>
                    <w:rPr>
                      <w:rFonts w:ascii="Arial" w:hAnsi="Arial"/>
                      <w:color w:val="000000"/>
                      <w:sz w:val="18"/>
                      <w:lang w:val="en-US"/>
                    </w:rPr>
                    <w:t xml:space="preserve"> </w:t>
                  </w:r>
                  <w:r w:rsidRPr="00965E11">
                    <w:rPr>
                      <w:rFonts w:ascii="Arial" w:hAnsi="Arial"/>
                      <w:color w:val="000000"/>
                      <w:sz w:val="18"/>
                      <w:szCs w:val="12"/>
                      <w:vertAlign w:val="subscript"/>
                      <w:lang w:val="en-US"/>
                    </w:rPr>
                    <w:t>pm</w:t>
                  </w:r>
                  <w:r>
                    <w:rPr>
                      <w:rFonts w:ascii="Arial" w:hAnsi="Arial"/>
                      <w:color w:val="000000"/>
                      <w:sz w:val="18"/>
                      <w:szCs w:val="12"/>
                      <w:lang w:val="en-US"/>
                    </w:rPr>
                    <w:t xml:space="preserve"> </w:t>
                  </w:r>
                  <w:r w:rsidRPr="00965E11">
                    <w:rPr>
                      <w:rFonts w:ascii="Arial" w:hAnsi="Arial"/>
                      <w:color w:val="000000"/>
                      <w:sz w:val="18"/>
                      <w:lang w:val="en-US"/>
                    </w:rPr>
                    <w:t>)</w:t>
                  </w:r>
                </w:p>
                <w:p w:rsidR="006E1063" w:rsidRPr="00965E11" w:rsidRDefault="006E1063" w:rsidP="00F113B8"/>
              </w:txbxContent>
            </v:textbox>
            <w10:wrap type="tight"/>
          </v:shap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shape id="_x0000_s1137" type="#_x0000_t202" style="position:absolute;margin-left:-13.95pt;margin-top:31pt;width:150pt;height:63pt;z-index:251776000;mso-wrap-edited:f;mso-position-horizontal:absolute;mso-position-vertical:absolute" wrapcoords="0 0 21600 0 21600 21600 0 21600 0 0" filled="f" stroked="f">
            <v:fill o:detectmouseclick="t"/>
            <v:textbox style="mso-next-textbox:#_x0000_s1137" inset=",7.2pt,,7.2pt">
              <w:txbxContent>
                <w:p w:rsidR="006E1063" w:rsidRDefault="006E1063" w:rsidP="00F113B8">
                  <w:pPr>
                    <w:rPr>
                      <w:rFonts w:ascii="Arial" w:hAnsi="Arial"/>
                      <w:sz w:val="18"/>
                    </w:rPr>
                  </w:pPr>
                  <w:r>
                    <w:rPr>
                      <w:rFonts w:ascii="Arial" w:hAnsi="Arial"/>
                      <w:sz w:val="18"/>
                    </w:rPr>
                    <w:t>social, cultural and world-knowledge defaults</w:t>
                  </w:r>
                  <w:r w:rsidRPr="00E83C0A">
                    <w:rPr>
                      <w:rFonts w:ascii="Arial" w:hAnsi="Arial"/>
                      <w:sz w:val="18"/>
                      <w:vertAlign w:val="subscript"/>
                    </w:rPr>
                    <w:t>pm</w:t>
                  </w:r>
                </w:p>
                <w:p w:rsidR="006E1063" w:rsidRPr="006C7D09" w:rsidRDefault="006E1063" w:rsidP="00F113B8">
                  <w:pPr>
                    <w:rPr>
                      <w:rFonts w:ascii="Arial" w:hAnsi="Arial"/>
                      <w:sz w:val="18"/>
                    </w:rPr>
                  </w:pPr>
                  <w:r>
                    <w:rPr>
                      <w:rFonts w:ascii="Arial" w:hAnsi="Arial"/>
                      <w:sz w:val="18"/>
                    </w:rPr>
                    <w:t>(SCWD</w:t>
                  </w:r>
                  <w:r w:rsidRPr="00E83C0A">
                    <w:rPr>
                      <w:rFonts w:ascii="Arial" w:hAnsi="Arial"/>
                      <w:sz w:val="18"/>
                      <w:vertAlign w:val="subscript"/>
                    </w:rPr>
                    <w:t>pm</w:t>
                  </w:r>
                  <w:r>
                    <w:rPr>
                      <w:rFonts w:ascii="Arial" w:hAnsi="Arial"/>
                      <w:sz w:val="18"/>
                    </w:rPr>
                    <w:t>)</w:t>
                  </w:r>
                </w:p>
              </w:txbxContent>
            </v:textbox>
            <w10:wrap type="tight"/>
          </v:shap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noProof/>
          <w:color w:val="000000"/>
          <w:sz w:val="20"/>
          <w:lang w:val="en-US"/>
        </w:rPr>
        <w:pict>
          <v:shape id="_x0000_s1136" type="#_x0000_t202" style="position:absolute;margin-left:-33pt;margin-top:23.2pt;width:138pt;height:36pt;z-index:251774976;mso-wrap-edited:f;mso-position-horizontal:absolute;mso-position-vertical:absolute" wrapcoords="0 0 21600 0 21600 21600 0 21600 0 0" filled="f" stroked="f">
            <v:fill o:detectmouseclick="t"/>
            <v:textbox style="mso-next-textbox:#_x0000_s1136" inset=",7.2pt,,7.2pt">
              <w:txbxContent>
                <w:p w:rsidR="006E1063" w:rsidRPr="006C7D09" w:rsidRDefault="006E1063" w:rsidP="00F113B8">
                  <w:pPr>
                    <w:rPr>
                      <w:rFonts w:ascii="Arial" w:hAnsi="Arial"/>
                      <w:sz w:val="18"/>
                    </w:rPr>
                  </w:pPr>
                  <w:r>
                    <w:rPr>
                      <w:rFonts w:ascii="Arial" w:hAnsi="Arial"/>
                      <w:sz w:val="18"/>
                    </w:rPr>
                    <w:t xml:space="preserve">     cognitive defaults (CD)</w:t>
                  </w:r>
                </w:p>
              </w:txbxContent>
            </v:textbox>
            <w10:wrap type="tight"/>
          </v:shape>
        </w:pic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Pr="001C771C"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i/>
          <w:color w:val="000000"/>
          <w:sz w:val="20"/>
          <w:lang w:val="en-US"/>
        </w:rPr>
      </w:pPr>
      <w:r w:rsidRPr="001C771C">
        <w:rPr>
          <w:rFonts w:ascii="Arial" w:hAnsi="Arial"/>
          <w:i/>
          <w:color w:val="000000"/>
          <w:sz w:val="20"/>
          <w:lang w:val="en-US"/>
        </w:rPr>
        <w:t>Secondary meanings:</w:t>
      </w:r>
    </w:p>
    <w:p w:rsidR="00DD7787" w:rsidRDefault="00DD7787" w:rsidP="00F113B8">
      <w:pPr>
        <w:widowControl w:val="0"/>
        <w:tabs>
          <w:tab w:val="left" w:pos="567"/>
          <w:tab w:val="left" w:pos="1134"/>
          <w:tab w:val="left" w:pos="1701"/>
          <w:tab w:val="left" w:pos="2268"/>
        </w:tabs>
        <w:autoSpaceDE w:val="0"/>
        <w:autoSpaceDN w:val="0"/>
        <w:adjustRightInd w:val="0"/>
        <w:rPr>
          <w:rFonts w:ascii="Arial" w:hAnsi="Arial"/>
          <w:color w:val="000000"/>
          <w:sz w:val="20"/>
          <w:lang w:val="en-US"/>
        </w:rPr>
      </w:pPr>
      <w:r>
        <w:rPr>
          <w:rFonts w:ascii="Arial" w:hAnsi="Arial"/>
          <w:color w:val="000000"/>
          <w:sz w:val="20"/>
          <w:lang w:val="en-US"/>
        </w:rPr>
        <w:t>Social, cultural and world-knowledge defaults</w:t>
      </w:r>
      <w:r w:rsidRPr="001C771C">
        <w:rPr>
          <w:rFonts w:ascii="Arial" w:hAnsi="Arial"/>
          <w:color w:val="000000"/>
          <w:sz w:val="20"/>
          <w:vertAlign w:val="subscript"/>
          <w:lang w:val="en-US"/>
        </w:rPr>
        <w:t>sm</w:t>
      </w:r>
      <w:r>
        <w:rPr>
          <w:rFonts w:ascii="Arial" w:hAnsi="Arial"/>
          <w:color w:val="000000"/>
          <w:sz w:val="20"/>
          <w:lang w:val="en-US"/>
        </w:rPr>
        <w:t xml:space="preserve"> (SCWD</w:t>
      </w:r>
      <w:r w:rsidRPr="001C771C">
        <w:rPr>
          <w:rFonts w:ascii="Arial" w:hAnsi="Arial"/>
          <w:color w:val="000000"/>
          <w:sz w:val="20"/>
          <w:vertAlign w:val="subscript"/>
          <w:lang w:val="en-US"/>
        </w:rPr>
        <w:t>sm</w:t>
      </w:r>
      <w:r>
        <w:rPr>
          <w:rFonts w:ascii="Arial" w:hAnsi="Arial"/>
          <w:color w:val="000000"/>
          <w:sz w:val="20"/>
          <w:lang w:val="en-US"/>
        </w:rPr>
        <w:t>)</w:t>
      </w:r>
    </w:p>
    <w:p w:rsidR="00DD7787" w:rsidRDefault="00DD7787" w:rsidP="00F113B8">
      <w:pPr>
        <w:widowControl w:val="0"/>
        <w:tabs>
          <w:tab w:val="left" w:pos="567"/>
          <w:tab w:val="left" w:pos="1134"/>
          <w:tab w:val="left" w:pos="1701"/>
          <w:tab w:val="left" w:pos="2268"/>
        </w:tabs>
        <w:autoSpaceDE w:val="0"/>
        <w:autoSpaceDN w:val="0"/>
        <w:adjustRightInd w:val="0"/>
        <w:rPr>
          <w:rFonts w:ascii="Arial" w:hAnsi="Arial"/>
          <w:color w:val="000000"/>
          <w:sz w:val="20"/>
          <w:lang w:val="en-US"/>
        </w:rPr>
      </w:pPr>
      <w:r>
        <w:rPr>
          <w:rFonts w:ascii="Arial" w:hAnsi="Arial"/>
          <w:color w:val="000000"/>
          <w:sz w:val="20"/>
          <w:lang w:val="en-US"/>
        </w:rPr>
        <w:t>Conscious pragmatic inferencesm (CPI</w:t>
      </w:r>
      <w:r w:rsidRPr="001C771C">
        <w:rPr>
          <w:rFonts w:ascii="Arial" w:hAnsi="Arial"/>
          <w:color w:val="000000"/>
          <w:sz w:val="20"/>
          <w:vertAlign w:val="subscript"/>
          <w:lang w:val="en-US"/>
        </w:rPr>
        <w:t>sm</w:t>
      </w:r>
      <w:r>
        <w:rPr>
          <w:rFonts w:ascii="Arial" w:hAnsi="Arial"/>
          <w:color w:val="000000"/>
          <w:sz w:val="20"/>
          <w:lang w:val="en-US"/>
        </w:rPr>
        <w:t>)</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color w:val="000000"/>
          <w:sz w:val="20"/>
          <w:lang w:val="en-US"/>
        </w:rPr>
        <w:t>For Jaszczolt, as for relevance theory, there is a distinction between what exists in an idealised model of linguistic semantics and pragmatics and what goes on in actual online processing. The question of whether we need a level in our account referred to as ‘what is said’, ‘minimal proposition’, ‘explicature’, or indeed ‘primary meaning’ may be a question about what is useful in our theory rather than what is represented in most cases of spontaneous interpretation. While hearers may seldom represent something such as (116b) (‘the person the speaker considers to be the best architect of all time designed the church we are looking at’) or report them as paraphrases, this level of representation is nevertheless assumed to be part of a relevance-theoretic account and, for this example at least, it seems clear that the speaker has given some evidence to support it.</w:t>
      </w:r>
    </w:p>
    <w:p w:rsidR="00DD7787" w:rsidRPr="002E01E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s="Times"/>
          <w:color w:val="000000"/>
          <w:sz w:val="20"/>
          <w:szCs w:val="22"/>
          <w:lang w:val="en-US"/>
        </w:rPr>
      </w:pPr>
      <w:r>
        <w:rPr>
          <w:rFonts w:ascii="Arial" w:hAnsi="Arial"/>
          <w:color w:val="000000"/>
          <w:sz w:val="20"/>
          <w:lang w:val="en-US"/>
        </w:rPr>
        <w:tab/>
      </w:r>
      <w:r w:rsidRPr="002E01E7">
        <w:rPr>
          <w:rFonts w:ascii="Arial" w:hAnsi="Arial"/>
          <w:color w:val="000000"/>
          <w:sz w:val="20"/>
          <w:lang w:val="en-US"/>
        </w:rPr>
        <w:t>The issue of the connections between levels of representation in a theory and how we actually process utterances is directly addressed in the work of Noel Burton-Roberts</w:t>
      </w:r>
      <w:r>
        <w:rPr>
          <w:rFonts w:ascii="Arial" w:hAnsi="Arial"/>
          <w:color w:val="000000"/>
          <w:sz w:val="20"/>
          <w:lang w:val="en-US"/>
        </w:rPr>
        <w:t xml:space="preserve"> </w:t>
      </w:r>
      <w:r w:rsidRPr="002E01E7">
        <w:rPr>
          <w:rFonts w:ascii="Arial" w:hAnsi="Arial"/>
          <w:color w:val="000000"/>
          <w:sz w:val="20"/>
          <w:lang w:val="en-US"/>
        </w:rPr>
        <w:t xml:space="preserve">on what he terms the Representational Hypothesis (see, for example, </w:t>
      </w:r>
      <w:r w:rsidRPr="002E01E7">
        <w:rPr>
          <w:rFonts w:ascii="Arial" w:hAnsi="Arial" w:cs="Times"/>
          <w:color w:val="000000"/>
          <w:sz w:val="20"/>
          <w:szCs w:val="22"/>
          <w:lang w:val="en-US"/>
        </w:rPr>
        <w:t>Burton-Roberts 2000</w:t>
      </w:r>
      <w:r>
        <w:rPr>
          <w:rFonts w:ascii="Arial" w:hAnsi="Arial" w:cs="Times"/>
          <w:color w:val="000000"/>
          <w:sz w:val="20"/>
          <w:szCs w:val="22"/>
          <w:lang w:val="en-US"/>
        </w:rPr>
        <w:t xml:space="preserve">, </w:t>
      </w:r>
      <w:r w:rsidRPr="002E01E7">
        <w:rPr>
          <w:rFonts w:ascii="Arial" w:hAnsi="Arial" w:cs="Times"/>
          <w:color w:val="000000"/>
          <w:sz w:val="20"/>
          <w:szCs w:val="22"/>
          <w:lang w:val="en-US"/>
        </w:rPr>
        <w:t xml:space="preserve">2007, 2009, </w:t>
      </w:r>
      <w:r>
        <w:rPr>
          <w:rFonts w:ascii="Arial" w:hAnsi="Arial" w:cs="Times"/>
          <w:color w:val="000000"/>
          <w:sz w:val="20"/>
          <w:szCs w:val="22"/>
          <w:lang w:val="en-US"/>
        </w:rPr>
        <w:t>2011</w:t>
      </w:r>
      <w:r w:rsidRPr="002E01E7">
        <w:rPr>
          <w:rFonts w:ascii="Arial" w:hAnsi="Arial" w:cs="Times"/>
          <w:color w:val="000000"/>
          <w:sz w:val="20"/>
          <w:szCs w:val="22"/>
          <w:lang w:val="en-US"/>
        </w:rPr>
        <w:t xml:space="preserve">; Burton-Roberts and Poole 2006) </w:t>
      </w:r>
      <w:r w:rsidRPr="002E01E7">
        <w:rPr>
          <w:rFonts w:ascii="Arial" w:hAnsi="Arial"/>
          <w:color w:val="000000"/>
          <w:sz w:val="20"/>
          <w:lang w:val="en-US"/>
        </w:rPr>
        <w:t xml:space="preserve">and in work on ‘Dynamic Syntax’, as developed in the work of Ruth Kempson and others (see, for example, Cann, Kempson and Marten 2005; Cann, Kempson and Wedgwood 2010; Kempson, Meyer-Viol and Gabbay 2001; </w:t>
      </w:r>
      <w:r>
        <w:rPr>
          <w:rFonts w:ascii="Arial" w:hAnsi="Arial"/>
          <w:color w:val="000000"/>
          <w:sz w:val="20"/>
          <w:lang w:val="en-US"/>
        </w:rPr>
        <w:t xml:space="preserve">for a brief summary, see </w:t>
      </w:r>
      <w:r w:rsidRPr="002E01E7">
        <w:rPr>
          <w:rFonts w:ascii="Arial" w:hAnsi="Arial"/>
          <w:color w:val="000000"/>
          <w:sz w:val="20"/>
          <w:lang w:val="en-US"/>
        </w:rPr>
        <w:t>Marten and Kempson 2006).</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color w:val="000000"/>
          <w:sz w:val="20"/>
          <w:lang w:val="en-US"/>
        </w:rPr>
        <w:tab/>
        <w:t>Work by Burton-Roberts on the Representational Hypothesis began by considering the status of phonology (see, for example, Burton-Roberts 2000, Burton-Roberts, Carr and Docherty 2000), arguing that this should be excluded from the language faculty since it represents forms generated by the language faculty rather than constituting them (see our discussion of the loose uses we often make when we say someone has ‘said a word’ in chapter one). More recent work has asked questions about the relationships between syntax, semantics and pragmatics.  Burton-Roberts (2009) argues that syntax is a property of the cognitive system we use to think (what is often referred to, following Fodor 1975, as the ‘Language of Thought’). More generally, the Representational Hypothesis insists on distinguishing internal systems, such as the Language of Thought, from external events such as spoken or written utterances. As Burton-Roberts puts it, the Representational Hypothesis claims:</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Pr="00857182" w:rsidRDefault="00DD7787" w:rsidP="00F113B8">
      <w:pPr>
        <w:widowControl w:val="0"/>
        <w:autoSpaceDE w:val="0"/>
        <w:autoSpaceDN w:val="0"/>
        <w:adjustRightInd w:val="0"/>
        <w:spacing w:line="480" w:lineRule="auto"/>
        <w:ind w:left="1134" w:right="929"/>
        <w:rPr>
          <w:rFonts w:ascii="Arial" w:hAnsi="Arial" w:cs="font00000000133b8d11"/>
          <w:sz w:val="20"/>
          <w:szCs w:val="23"/>
        </w:rPr>
      </w:pPr>
      <w:r>
        <w:rPr>
          <w:rFonts w:ascii="Arial" w:hAnsi="Arial" w:cs="font00000000133b8d11"/>
          <w:sz w:val="20"/>
          <w:szCs w:val="23"/>
        </w:rPr>
        <w:t xml:space="preserve">“. . . </w:t>
      </w:r>
      <w:r w:rsidRPr="00857182">
        <w:rPr>
          <w:rFonts w:ascii="Arial" w:hAnsi="Arial" w:cs="font00000000133b8d11"/>
          <w:sz w:val="20"/>
          <w:szCs w:val="23"/>
        </w:rPr>
        <w:t>that anything properly describable as ‘a “language of</w:t>
      </w:r>
      <w:r>
        <w:rPr>
          <w:rFonts w:ascii="Arial" w:hAnsi="Arial" w:cs="font00000000133b8d11"/>
          <w:sz w:val="20"/>
          <w:szCs w:val="23"/>
        </w:rPr>
        <w:t xml:space="preserve"> </w:t>
      </w:r>
      <w:r w:rsidRPr="00857182">
        <w:rPr>
          <w:rFonts w:ascii="Arial" w:hAnsi="Arial" w:cs="font00000000133b8d11"/>
          <w:sz w:val="20"/>
          <w:szCs w:val="23"/>
        </w:rPr>
        <w:t>thought”’ - and thus anything generated by it – is, by definition, radically internal. By</w:t>
      </w:r>
      <w:r>
        <w:rPr>
          <w:rFonts w:ascii="Arial" w:hAnsi="Arial" w:cs="font00000000133b8d11"/>
          <w:sz w:val="20"/>
          <w:szCs w:val="23"/>
        </w:rPr>
        <w:t xml:space="preserve"> </w:t>
      </w:r>
      <w:r w:rsidRPr="00857182">
        <w:rPr>
          <w:rFonts w:ascii="Arial" w:hAnsi="Arial" w:cs="font00000000133b8d11"/>
          <w:sz w:val="20"/>
          <w:szCs w:val="23"/>
        </w:rPr>
        <w:t>‘radically internal’ I mean, not just not-internalized (acquired/learned), but also,</w:t>
      </w:r>
      <w:r>
        <w:rPr>
          <w:rFonts w:ascii="Arial" w:hAnsi="Arial" w:cs="font00000000133b8d11"/>
          <w:sz w:val="20"/>
          <w:szCs w:val="23"/>
        </w:rPr>
        <w:t xml:space="preserve"> </w:t>
      </w:r>
      <w:r w:rsidRPr="00857182">
        <w:rPr>
          <w:rFonts w:ascii="Arial" w:hAnsi="Arial" w:cs="font00000000133b8d11"/>
          <w:sz w:val="20"/>
          <w:szCs w:val="23"/>
        </w:rPr>
        <w:t>emphatically, not externalized or externalizable (not pronounceable). Relevant mind</w:t>
      </w:r>
      <w:r>
        <w:rPr>
          <w:rFonts w:ascii="Arial" w:hAnsi="Arial" w:cs="font00000000133b8d11"/>
          <w:sz w:val="20"/>
          <w:szCs w:val="23"/>
        </w:rPr>
        <w:t>-</w:t>
      </w:r>
      <w:r w:rsidRPr="00857182">
        <w:rPr>
          <w:rFonts w:ascii="Arial" w:hAnsi="Arial" w:cs="font00000000133b8d11"/>
          <w:sz w:val="20"/>
          <w:szCs w:val="23"/>
        </w:rPr>
        <w:t>external</w:t>
      </w:r>
    </w:p>
    <w:p w:rsidR="00DD7787" w:rsidRPr="00F53C50" w:rsidRDefault="00DD7787" w:rsidP="00F113B8">
      <w:pPr>
        <w:widowControl w:val="0"/>
        <w:autoSpaceDE w:val="0"/>
        <w:autoSpaceDN w:val="0"/>
        <w:adjustRightInd w:val="0"/>
        <w:spacing w:line="480" w:lineRule="auto"/>
        <w:ind w:left="1134" w:right="929"/>
        <w:rPr>
          <w:rFonts w:ascii="Arial" w:hAnsi="Arial" w:cs="font00000000133b8d11"/>
          <w:sz w:val="20"/>
          <w:szCs w:val="23"/>
        </w:rPr>
      </w:pPr>
      <w:r w:rsidRPr="00857182">
        <w:rPr>
          <w:rFonts w:ascii="Arial" w:hAnsi="Arial" w:cs="font00000000133b8d11"/>
          <w:sz w:val="20"/>
          <w:szCs w:val="23"/>
        </w:rPr>
        <w:t>phenomena, on this view, are not ‘externalizations’ of the radically mind</w:t>
      </w:r>
      <w:r>
        <w:rPr>
          <w:rFonts w:ascii="Arial" w:hAnsi="Arial" w:cs="font00000000133b8d11"/>
          <w:sz w:val="20"/>
          <w:szCs w:val="23"/>
        </w:rPr>
        <w:t>-</w:t>
      </w:r>
      <w:r w:rsidRPr="00857182">
        <w:rPr>
          <w:rFonts w:ascii="Arial" w:hAnsi="Arial" w:cs="font00000000133b8d11"/>
          <w:sz w:val="20"/>
          <w:szCs w:val="23"/>
        </w:rPr>
        <w:t>internal</w:t>
      </w:r>
      <w:r>
        <w:rPr>
          <w:rFonts w:ascii="Arial" w:hAnsi="Arial" w:cs="font00000000133b8d11"/>
          <w:sz w:val="20"/>
          <w:szCs w:val="23"/>
        </w:rPr>
        <w:t xml:space="preserve"> system; . . . </w:t>
      </w:r>
      <w:r w:rsidRPr="00857182">
        <w:rPr>
          <w:rFonts w:ascii="Arial" w:hAnsi="Arial" w:cs="font00000000133b8d11"/>
          <w:sz w:val="20"/>
          <w:szCs w:val="23"/>
        </w:rPr>
        <w:t xml:space="preserve"> their relevance to the mind-internal system consists in their</w:t>
      </w:r>
      <w:r>
        <w:rPr>
          <w:rFonts w:ascii="Arial" w:hAnsi="Arial" w:cs="font00000000133b8d11"/>
          <w:sz w:val="20"/>
          <w:szCs w:val="23"/>
        </w:rPr>
        <w:t xml:space="preserve"> </w:t>
      </w:r>
      <w:r w:rsidRPr="00857182">
        <w:rPr>
          <w:rFonts w:ascii="Arial" w:hAnsi="Arial" w:cs="font00000000133b8d11"/>
          <w:sz w:val="20"/>
          <w:szCs w:val="23"/>
        </w:rPr>
        <w:t>standing - by convention and intention - in an asymmetric relation of (symbolic)</w:t>
      </w:r>
      <w:r>
        <w:rPr>
          <w:rFonts w:ascii="Arial" w:hAnsi="Arial" w:cs="font00000000133b8d11"/>
          <w:sz w:val="20"/>
          <w:szCs w:val="23"/>
        </w:rPr>
        <w:t xml:space="preserve"> </w:t>
      </w:r>
      <w:r w:rsidRPr="00857182">
        <w:rPr>
          <w:rFonts w:ascii="Arial" w:hAnsi="Arial" w:cs="font00000000133b8d11"/>
          <w:sz w:val="20"/>
          <w:szCs w:val="18"/>
        </w:rPr>
        <w:t xml:space="preserve">REPRESENTATION TO </w:t>
      </w:r>
      <w:r w:rsidRPr="00857182">
        <w:rPr>
          <w:rFonts w:ascii="Arial" w:hAnsi="Arial" w:cs="font00000000133b8d11"/>
          <w:sz w:val="20"/>
          <w:szCs w:val="23"/>
        </w:rPr>
        <w:t>the radically mind-internal objects it generates.</w:t>
      </w:r>
      <w:r>
        <w:rPr>
          <w:rFonts w:ascii="Arial" w:hAnsi="Arial" w:cs="font00000000133b8d11"/>
          <w:sz w:val="20"/>
          <w:szCs w:val="15"/>
        </w:rPr>
        <w:t>”</w:t>
      </w:r>
    </w:p>
    <w:p w:rsidR="00DD7787" w:rsidRPr="00857182" w:rsidRDefault="00DD7787" w:rsidP="00F113B8">
      <w:pPr>
        <w:spacing w:line="480" w:lineRule="auto"/>
        <w:ind w:left="1134" w:right="929"/>
        <w:jc w:val="right"/>
        <w:rPr>
          <w:rFonts w:ascii="Arial" w:hAnsi="Arial" w:cs="font00000000133b8d11"/>
          <w:sz w:val="20"/>
          <w:szCs w:val="23"/>
        </w:rPr>
      </w:pPr>
      <w:r>
        <w:rPr>
          <w:rFonts w:ascii="Arial" w:hAnsi="Arial" w:cs="font00000000133b8d11"/>
          <w:sz w:val="20"/>
          <w:szCs w:val="15"/>
        </w:rPr>
        <w:t>(Burton-Roberts 2009: 36)</w:t>
      </w: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p>
    <w:p w:rsidR="00DD7787" w:rsidRDefault="00DD7787" w:rsidP="00F113B8">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color w:val="000000"/>
          <w:sz w:val="20"/>
          <w:lang w:val="en-US"/>
        </w:rPr>
        <w:t>As it has been developed so far, it is relatively easy for pragmatists working in relevance theory or any other framework to take account of the Representational Hypothesis. What we need to do, as I attempted to do in chapter one, is to make clear what we mean when we refer to various items in our accounts of language understanding, including utterances, sentences, and levels of representation such as semantic representations, explicatures, and so on. Discussion of the status of ‘what is said’, ‘explicatures’ and so on is consistent with the focus in Burton-Roberts’s work on clarity about the status of components of our theories.</w:t>
      </w:r>
    </w:p>
    <w:p w:rsidR="00DD7787" w:rsidRPr="00931DC0" w:rsidRDefault="00DD7787" w:rsidP="00931DC0">
      <w:pPr>
        <w:widowControl w:val="0"/>
        <w:tabs>
          <w:tab w:val="left" w:pos="567"/>
          <w:tab w:val="left" w:pos="1134"/>
          <w:tab w:val="left" w:pos="1701"/>
          <w:tab w:val="left" w:pos="2268"/>
        </w:tabs>
        <w:autoSpaceDE w:val="0"/>
        <w:autoSpaceDN w:val="0"/>
        <w:adjustRightInd w:val="0"/>
        <w:spacing w:line="480" w:lineRule="auto"/>
        <w:rPr>
          <w:rFonts w:ascii="Arial" w:hAnsi="Arial"/>
          <w:color w:val="000000"/>
          <w:sz w:val="20"/>
          <w:lang w:val="en-US"/>
        </w:rPr>
      </w:pPr>
      <w:r>
        <w:rPr>
          <w:rFonts w:ascii="Arial" w:hAnsi="Arial"/>
          <w:color w:val="000000"/>
          <w:sz w:val="20"/>
          <w:lang w:val="en-US"/>
        </w:rPr>
        <w:tab/>
        <w:t>Work on the Representational Hypothesis can also be seen as consistent with some ideas developed in recent work in the Minimalist framework (Chomsky 1995) which aims to integrate work on syntax with models of phonological and semantic processing. The work of Kempson and others on ‘Dynamic Syntax’ has a similar motivation but takes things further, assuming that ‘knowing a language is knowing how to parse it’ and rejecting ‘the accepted wisdom that knowledge of language is quite different from knowing how to use it’ (Cann, Kempson and Marten 2005: 1).  In fact, this approach is partly motivated by relevance theory, assuming both that the linguistically encoded meanings of linguistic expressions fall far short of what they are taken to communicate in context and that the meanings of linguistic expressions help to constrain interpretation processes rather than determining their output. Dynamic syntax is a formal approach and aims to describe the operations of the language processor in formal representations along the lines used in approaches to syntax and formal semantics. A related group of approaches fall under the general heading ‘Dynamic Semantics’ (see Groenendijk and Stokhof 2006 for a brief summary). These approaches share the property of employing a ‘dynamic logic’ and focusing on the stages an interpreter goes through in understanding discourse. Approaches which fall under this description include Discourse Representation Theory (Kamp 1981; van Eijck and Kamp 1997, Kamp and Reyle 1993), File Change Semantics (Heim 1983, 1989), Dynamic Predicate Logic (Groenendijk and Stokhof 1991) and Update Semantics (Veltman 1996). There is no space to discuss all of these approaches here, but it is clear that a set of questions remain to be answered about exactly how relevance-theoretic generalizations are realized in actual online processing and about how all of the various components of an overall account of language and linguistic meaning interact.</w:t>
      </w:r>
    </w:p>
    <w:p w:rsidR="00DD7787" w:rsidRPr="00933133"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933133">
        <w:rPr>
          <w:rFonts w:ascii="Arial" w:hAnsi="Arial"/>
          <w:sz w:val="18"/>
          <w:szCs w:val="18"/>
        </w:rPr>
        <w:t>. . . . .</w:t>
      </w:r>
    </w:p>
    <w:p w:rsidR="00DD7787" w:rsidRPr="00C475DE"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C475DE">
        <w:rPr>
          <w:rFonts w:ascii="Arial" w:hAnsi="Arial"/>
          <w:sz w:val="18"/>
          <w:szCs w:val="18"/>
        </w:rPr>
        <w:t xml:space="preserve">EXERCISE </w:t>
      </w:r>
      <w:r>
        <w:rPr>
          <w:rFonts w:ascii="Arial" w:hAnsi="Arial"/>
          <w:sz w:val="18"/>
          <w:szCs w:val="18"/>
        </w:rPr>
        <w:t>5.8</w:t>
      </w:r>
      <w:r w:rsidRPr="00C475DE">
        <w:rPr>
          <w:rFonts w:ascii="Arial" w:hAnsi="Arial"/>
          <w:sz w:val="18"/>
          <w:szCs w:val="18"/>
        </w:rPr>
        <w:t>:</w:t>
      </w:r>
    </w:p>
    <w:p w:rsidR="00DD7787" w:rsidRPr="00C475DE" w:rsidRDefault="00DD7787" w:rsidP="00931DC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szCs w:val="18"/>
        </w:rPr>
      </w:pPr>
      <w:r>
        <w:rPr>
          <w:rFonts w:ascii="Arial" w:hAnsi="Arial"/>
          <w:sz w:val="18"/>
          <w:szCs w:val="18"/>
        </w:rPr>
        <w:t>You are now ready to work on exercise 5.8 which asks you to explore differences between relevance-theoretic and other approaches to the pragmatics of ‘what is said’.</w:t>
      </w:r>
    </w:p>
    <w:p w:rsidR="00DD7787" w:rsidRPr="00EC52D6"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933133">
        <w:rPr>
          <w:rFonts w:ascii="Arial" w:hAnsi="Arial"/>
          <w:sz w:val="18"/>
          <w:szCs w:val="18"/>
        </w:rPr>
        <w:t>. . . . .</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DD7787" w:rsidRPr="009D7C58" w:rsidRDefault="00DD7787" w:rsidP="00E01A39">
      <w:pPr>
        <w:numPr>
          <w:ilvl w:val="1"/>
          <w:numId w:val="6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9D7C58">
        <w:rPr>
          <w:rFonts w:ascii="Arial" w:hAnsi="Arial"/>
          <w:sz w:val="20"/>
        </w:rPr>
        <w:t>Summary</w:t>
      </w:r>
    </w:p>
    <w:p w:rsidR="00DD7787" w:rsidRPr="009D7C58"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9D7C58">
        <w:rPr>
          <w:rFonts w:ascii="Arial" w:hAnsi="Arial"/>
          <w:sz w:val="20"/>
        </w:rPr>
        <w:t xml:space="preserve">In this chapter, we have looked in more detail at the </w:t>
      </w:r>
      <w:r>
        <w:rPr>
          <w:rFonts w:ascii="Arial" w:hAnsi="Arial"/>
          <w:sz w:val="20"/>
        </w:rPr>
        <w:t>relevance-theoretic</w:t>
      </w:r>
      <w:r w:rsidRPr="009D7C58">
        <w:rPr>
          <w:rFonts w:ascii="Arial" w:hAnsi="Arial"/>
          <w:sz w:val="20"/>
        </w:rPr>
        <w:t xml:space="preserve"> notion of explicature. We have seen how it developed from critical discussion of Grice’s saying-implicating distinction, how it handles some of the phenomena which Grice discussed and how it handles some other phenomena. We have looked at issues debated within and outside</w:t>
      </w:r>
      <w:r>
        <w:rPr>
          <w:rFonts w:ascii="Arial" w:hAnsi="Arial"/>
          <w:sz w:val="20"/>
        </w:rPr>
        <w:t xml:space="preserve"> relevance theory</w:t>
      </w:r>
      <w:r w:rsidRPr="009D7C58">
        <w:rPr>
          <w:rFonts w:ascii="Arial" w:hAnsi="Arial"/>
          <w:sz w:val="20"/>
        </w:rPr>
        <w:t>, including difficulties in defining explicature (determining whether a particular inferred aspect of an interpretation counts as</w:t>
      </w:r>
      <w:r>
        <w:rPr>
          <w:rFonts w:ascii="Arial" w:hAnsi="Arial"/>
          <w:sz w:val="20"/>
        </w:rPr>
        <w:t xml:space="preserve"> part of an explicature or not), </w:t>
      </w:r>
      <w:r w:rsidRPr="009D7C58">
        <w:rPr>
          <w:rFonts w:ascii="Arial" w:hAnsi="Arial"/>
          <w:sz w:val="20"/>
        </w:rPr>
        <w:t>issues surrounding the notions of ‘saturation’ and ‘free enrichment’</w:t>
      </w:r>
      <w:r>
        <w:rPr>
          <w:rFonts w:ascii="Arial" w:hAnsi="Arial"/>
          <w:sz w:val="20"/>
        </w:rPr>
        <w:t>, and questions about the relationship between theoretical levels and actual utterance processing</w:t>
      </w:r>
      <w:r w:rsidRPr="009D7C58">
        <w:rPr>
          <w:rFonts w:ascii="Arial" w:hAnsi="Arial"/>
          <w:sz w:val="20"/>
        </w:rPr>
        <w:t xml:space="preserve">. In the next chapter, we will look at different ‘levels’ of explicature and the idea that explicatures can be embedded within other explicatures. We will also consider the extent to which explicatures can </w:t>
      </w:r>
      <w:r>
        <w:rPr>
          <w:rFonts w:ascii="Arial" w:hAnsi="Arial"/>
          <w:sz w:val="20"/>
        </w:rPr>
        <w:t xml:space="preserve">be </w:t>
      </w:r>
      <w:r w:rsidRPr="009D7C58">
        <w:rPr>
          <w:rFonts w:ascii="Arial" w:hAnsi="Arial"/>
          <w:sz w:val="20"/>
        </w:rPr>
        <w:t xml:space="preserve">clearly determined and </w:t>
      </w:r>
      <w:r>
        <w:rPr>
          <w:rFonts w:ascii="Arial" w:hAnsi="Arial"/>
          <w:sz w:val="20"/>
        </w:rPr>
        <w:t xml:space="preserve">a range of </w:t>
      </w:r>
      <w:r w:rsidRPr="009D7C58">
        <w:rPr>
          <w:rFonts w:ascii="Arial" w:hAnsi="Arial"/>
          <w:sz w:val="20"/>
        </w:rPr>
        <w:t xml:space="preserve">communicative effects which might be explained in terms of the notion </w:t>
      </w:r>
      <w:r>
        <w:rPr>
          <w:rFonts w:ascii="Arial" w:hAnsi="Arial"/>
          <w:sz w:val="20"/>
        </w:rPr>
        <w:t>of ‘weak explicatures’, i.e. ex</w:t>
      </w:r>
      <w:r w:rsidRPr="009D7C58">
        <w:rPr>
          <w:rFonts w:ascii="Arial" w:hAnsi="Arial"/>
          <w:sz w:val="20"/>
        </w:rPr>
        <w:t>plic</w:t>
      </w:r>
      <w:r>
        <w:rPr>
          <w:rFonts w:ascii="Arial" w:hAnsi="Arial"/>
          <w:sz w:val="20"/>
        </w:rPr>
        <w:t>atures for which the evidence i</w:t>
      </w:r>
      <w:r w:rsidRPr="009D7C58">
        <w:rPr>
          <w:rFonts w:ascii="Arial" w:hAnsi="Arial"/>
          <w:sz w:val="20"/>
        </w:rPr>
        <w:t>s not particularly strong.</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xml:space="preserve">. . . . .  </w:t>
      </w:r>
    </w:p>
    <w:p w:rsidR="00DD7787" w:rsidRPr="00001555" w:rsidRDefault="00DD7787" w:rsidP="00F113B8">
      <w:pPr>
        <w:spacing w:line="480" w:lineRule="auto"/>
        <w:rPr>
          <w:rFonts w:ascii="Arial" w:hAnsi="Arial"/>
          <w:sz w:val="18"/>
        </w:rPr>
      </w:pPr>
      <w:r>
        <w:rPr>
          <w:rFonts w:ascii="Arial" w:hAnsi="Arial"/>
          <w:sz w:val="18"/>
        </w:rPr>
        <w:t>EXERCISE 5.9</w:t>
      </w:r>
    </w:p>
    <w:p w:rsidR="00DD7787" w:rsidRPr="00D104EE"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001555">
        <w:rPr>
          <w:sz w:val="18"/>
        </w:rPr>
        <w:t>You are</w:t>
      </w:r>
      <w:r>
        <w:rPr>
          <w:sz w:val="18"/>
        </w:rPr>
        <w:t xml:space="preserve"> now ready to attempt exercise 5.9</w:t>
      </w:r>
      <w:r w:rsidRPr="00001555">
        <w:rPr>
          <w:sz w:val="18"/>
        </w:rPr>
        <w:t xml:space="preserve"> which asks you to adjust your existing list of questions by adding new ones which have occurred to you during this chapter and to consider how far you have come in developing answers to these and all of your other questions.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xml:space="preserve">. . . . .  </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EXERCISES AND FURTHER READING WILL BE INCLUDED LATER</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 . . .</w:t>
      </w:r>
    </w:p>
    <w:p w:rsidR="00DD7787" w:rsidRDefault="00DD7787">
      <w:pPr>
        <w:rPr>
          <w:rFonts w:ascii="Arial" w:hAnsi="Arial"/>
          <w:sz w:val="20"/>
        </w:rPr>
      </w:pPr>
      <w:r>
        <w:rPr>
          <w:rFonts w:ascii="Arial" w:hAnsi="Arial"/>
          <w:sz w:val="20"/>
        </w:rPr>
        <w:br w:type="page"/>
      </w:r>
    </w:p>
    <w:p w:rsidR="00DD7787" w:rsidRPr="00F44125" w:rsidRDefault="00DD7787" w:rsidP="00F113B8">
      <w:pPr>
        <w:pStyle w:val="BodyText"/>
      </w:pPr>
      <w:r w:rsidRPr="00F44125">
        <w:t>RELEVANCE THEORY</w:t>
      </w:r>
    </w:p>
    <w:p w:rsidR="00DD7787" w:rsidRPr="00F44125" w:rsidRDefault="00DD7787" w:rsidP="00F113B8">
      <w:pPr>
        <w:pStyle w:val="BodyText"/>
      </w:pPr>
      <w:r w:rsidRPr="00F44125">
        <w:t>DRAFT TO BE SUBMITTED TO CAMBRIDGE UNIVERSITY PRESS</w:t>
      </w:r>
    </w:p>
    <w:p w:rsidR="00DD7787" w:rsidRPr="00F44125" w:rsidRDefault="00DD7787" w:rsidP="00F113B8">
      <w:pPr>
        <w:pStyle w:val="BodyText"/>
      </w:pPr>
      <w:r>
        <w:t>THIS VERSION 31</w:t>
      </w:r>
      <w:r w:rsidRPr="00F44125">
        <w:t xml:space="preserve"> </w:t>
      </w:r>
      <w:r>
        <w:t>OCTOBER</w:t>
      </w:r>
      <w:r w:rsidRPr="00F44125">
        <w:t xml:space="preserve"> 2011</w:t>
      </w:r>
    </w:p>
    <w:p w:rsidR="00DD7787" w:rsidRPr="00931DC0" w:rsidRDefault="00DD7787" w:rsidP="00F113B8">
      <w:pPr>
        <w:pStyle w:val="BodyText"/>
        <w:rPr>
          <w:b/>
        </w:rPr>
      </w:pPr>
      <w:r w:rsidRPr="00931DC0">
        <w:rPr>
          <w:b/>
        </w:rPr>
        <w:t>PLEASE CHECK BEFORE QUOTING</w:t>
      </w:r>
    </w:p>
    <w:p w:rsidR="00DD7787" w:rsidRPr="00F44125" w:rsidRDefault="00DD7787" w:rsidP="00F113B8">
      <w:pPr>
        <w:rPr>
          <w:rFonts w:ascii="Arial" w:hAnsi="Arial" w:cs="Arial"/>
          <w:sz w:val="20"/>
        </w:rPr>
      </w:pPr>
      <w:r w:rsidRPr="00F44125">
        <w:rPr>
          <w:rFonts w:ascii="Arial" w:hAnsi="Arial" w:cs="Arial"/>
          <w:sz w:val="20"/>
        </w:rPr>
        <w:t>. . . . . . . . . . . . . . . . . . . . . . . . . . . . . . . . . . . . . . . . . . . . .</w:t>
      </w:r>
    </w:p>
    <w:p w:rsidR="00DD7787" w:rsidRPr="00F44125" w:rsidRDefault="00DD7787" w:rsidP="00F113B8">
      <w:pPr>
        <w:tabs>
          <w:tab w:val="left" w:pos="2171"/>
        </w:tabs>
        <w:spacing w:line="480" w:lineRule="auto"/>
        <w:rPr>
          <w:rFonts w:ascii="Arial" w:hAnsi="Arial" w:cs="Arial"/>
          <w:sz w:val="20"/>
        </w:rPr>
      </w:pPr>
      <w:r>
        <w:rPr>
          <w:rFonts w:ascii="Arial" w:hAnsi="Arial" w:cs="Arial"/>
          <w:sz w:val="20"/>
        </w:rPr>
        <w:tab/>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CHAPTER 6: Types of Explicatures</w:t>
      </w:r>
    </w:p>
    <w:p w:rsidR="00DD7787" w:rsidRPr="00F44125"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F44125">
        <w:rPr>
          <w:sz w:val="20"/>
        </w:rPr>
        <w:t>Topics: the ‘proposition expressed’; higher-level explicatures; strength of explicatures</w:t>
      </w:r>
    </w:p>
    <w:p w:rsidR="00DD7787" w:rsidRPr="00F44125" w:rsidRDefault="00DD7787" w:rsidP="00F113B8">
      <w:pPr>
        <w:pStyle w:val="BodyText2"/>
        <w:tabs>
          <w:tab w:val="left" w:pos="720"/>
          <w:tab w:val="left" w:pos="1440"/>
          <w:tab w:val="left" w:pos="2160"/>
          <w:tab w:val="left" w:pos="2880"/>
          <w:tab w:val="left" w:pos="3600"/>
          <w:tab w:val="left" w:pos="4320"/>
          <w:tab w:val="left" w:pos="5040"/>
          <w:tab w:val="left" w:pos="5760"/>
        </w:tabs>
        <w:rPr>
          <w:sz w:val="20"/>
        </w:rPr>
      </w:pPr>
      <w:r w:rsidRPr="00F44125">
        <w:rPr>
          <w:sz w:val="20"/>
        </w:rPr>
        <w:tab/>
      </w:r>
      <w:r w:rsidRPr="00F44125">
        <w:rPr>
          <w:sz w:val="20"/>
        </w:rPr>
        <w:tab/>
      </w:r>
      <w:r w:rsidRPr="00F44125">
        <w:rPr>
          <w:sz w:val="20"/>
        </w:rPr>
        <w:tab/>
      </w:r>
      <w:r w:rsidRPr="00F44125">
        <w:rPr>
          <w:sz w:val="20"/>
        </w:rPr>
        <w:tab/>
      </w:r>
      <w:r w:rsidRPr="00F44125">
        <w:rPr>
          <w:sz w:val="20"/>
        </w:rPr>
        <w:tab/>
      </w:r>
      <w:r w:rsidRPr="00F44125">
        <w:rPr>
          <w:sz w:val="20"/>
        </w:rPr>
        <w:tab/>
      </w:r>
      <w:r w:rsidRPr="00F44125">
        <w:rPr>
          <w:sz w:val="20"/>
        </w:rPr>
        <w:tab/>
      </w:r>
      <w:r w:rsidRPr="00F44125">
        <w:rPr>
          <w:sz w:val="20"/>
        </w:rPr>
        <w:tab/>
      </w:r>
      <w:r w:rsidRPr="00F44125">
        <w:rPr>
          <w:sz w:val="20"/>
        </w:rPr>
        <w:tab/>
      </w:r>
    </w:p>
    <w:p w:rsidR="00DD7787" w:rsidRPr="00F44125" w:rsidRDefault="00DD7787" w:rsidP="00222F39">
      <w:pPr>
        <w:numPr>
          <w:ilvl w:val="1"/>
          <w:numId w:val="6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Overview</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The previous chapter looked at the way in which</w:t>
      </w:r>
      <w:r>
        <w:rPr>
          <w:sz w:val="20"/>
        </w:rPr>
        <w:t xml:space="preserve"> relevance theory</w:t>
      </w:r>
      <w:r w:rsidRPr="00F44125">
        <w:rPr>
          <w:sz w:val="20"/>
        </w:rPr>
        <w:t xml:space="preserve"> draws the distinction betw</w:t>
      </w:r>
      <w:r>
        <w:rPr>
          <w:sz w:val="20"/>
        </w:rPr>
        <w:t xml:space="preserve">een explicit and implicit </w:t>
      </w:r>
      <w:r w:rsidRPr="00F44125">
        <w:rPr>
          <w:sz w:val="20"/>
        </w:rPr>
        <w:t>c</w:t>
      </w:r>
      <w:r>
        <w:rPr>
          <w:sz w:val="20"/>
        </w:rPr>
        <w:t>ommunica</w:t>
      </w:r>
      <w:r w:rsidRPr="00F44125">
        <w:rPr>
          <w:sz w:val="20"/>
        </w:rPr>
        <w:t>tion, and at some of the differing views about how to draw the distinction. This chapter considers some of the properties of explicatures and some of the different kinds of explicatures which might be communicated. First, we focus on what might be thought of as the most obvious kind of explicature: the main proposition expressed by an utterance. As we saw in chapter five, there is room for debate about what is the main proposition expressed and about what exactly corresponds to Grice’s notion of what is said. Within</w:t>
      </w:r>
      <w:r>
        <w:rPr>
          <w:sz w:val="20"/>
        </w:rPr>
        <w:t xml:space="preserve"> relevance theory</w:t>
      </w:r>
      <w:r w:rsidRPr="00F44125">
        <w:rPr>
          <w:sz w:val="20"/>
        </w:rPr>
        <w:t>, there is a sense in which the proposition expressed can be thought of as the ‘lowest level’ explicature of the utterance. One complication to note here is that it is possible that no ‘lowest-level’ proposition is expressed or communicated by an utterance</w:t>
      </w:r>
      <w:r>
        <w:rPr>
          <w:sz w:val="20"/>
        </w:rPr>
        <w:t>, i.e. an utterance might achieve all of its effects by giving rise to implicatures. Also, i</w:t>
      </w:r>
      <w:r w:rsidRPr="00F44125">
        <w:rPr>
          <w:sz w:val="20"/>
        </w:rPr>
        <w:t xml:space="preserve">t is arguably always the case that the lowest-level proposition is embedded under other more </w:t>
      </w:r>
      <w:r>
        <w:rPr>
          <w:sz w:val="20"/>
        </w:rPr>
        <w:t>complex representations. S</w:t>
      </w:r>
      <w:r w:rsidRPr="00F44125">
        <w:rPr>
          <w:sz w:val="20"/>
        </w:rPr>
        <w:t>ection 6.3 looks at these ‘higher-level explicatures’ in more detail. The chapter concludes by considering the extent to which explicatures can vary with regard to the strength with which they are communicated. This includes considering poetic utterances where some of the details of the proposition expressed are not clear.</w:t>
      </w:r>
    </w:p>
    <w:p w:rsidR="00DD7787" w:rsidRPr="00F44125" w:rsidRDefault="00DD7787" w:rsidP="00222F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E01A39">
      <w:pPr>
        <w:numPr>
          <w:ilvl w:val="1"/>
          <w:numId w:val="6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rPr>
      </w:pPr>
      <w:r w:rsidRPr="00F44125">
        <w:rPr>
          <w:rFonts w:ascii="Arial" w:hAnsi="Arial" w:cs="Arial"/>
          <w:sz w:val="20"/>
        </w:rPr>
        <w:t>The ‘proposition expressed’</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As we have seen in earlier chapters, explicatures can be embedded within other explicatures. Consider Ellen’s utterance in (1) for example:</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F44125" w:rsidRDefault="00DD7787" w:rsidP="00222F39">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F44125">
        <w:rPr>
          <w:rFonts w:ascii="Arial" w:hAnsi="Arial" w:cs="Arial"/>
          <w:sz w:val="20"/>
        </w:rPr>
        <w:t>Billy:</w:t>
      </w:r>
      <w:r w:rsidRPr="00F44125">
        <w:rPr>
          <w:rFonts w:ascii="Arial" w:hAnsi="Arial" w:cs="Arial"/>
          <w:sz w:val="20"/>
        </w:rPr>
        <w:tab/>
      </w:r>
      <w:r w:rsidRPr="00F44125">
        <w:rPr>
          <w:rFonts w:ascii="Arial" w:hAnsi="Arial" w:cs="Arial"/>
          <w:sz w:val="20"/>
        </w:rPr>
        <w:tab/>
        <w:t>What are you looking so happy about?</w:t>
      </w:r>
    </w:p>
    <w:p w:rsidR="00DD7787" w:rsidRPr="00F44125" w:rsidRDefault="00DD7787" w:rsidP="00222F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Ellen:</w:t>
      </w:r>
      <w:r w:rsidRPr="00F44125">
        <w:rPr>
          <w:rFonts w:ascii="Arial" w:hAnsi="Arial" w:cs="Arial"/>
          <w:sz w:val="20"/>
        </w:rPr>
        <w:tab/>
      </w:r>
      <w:r w:rsidRPr="00F44125">
        <w:rPr>
          <w:rFonts w:ascii="Arial" w:hAnsi="Arial" w:cs="Arial"/>
          <w:sz w:val="20"/>
        </w:rPr>
        <w:tab/>
        <w:t>It’s Friday.</w:t>
      </w:r>
    </w:p>
    <w:p w:rsidR="00DD7787" w:rsidRPr="00F44125" w:rsidRDefault="00DD7787" w:rsidP="00222F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222F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w:t>
      </w:r>
      <w:r>
        <w:rPr>
          <w:rFonts w:ascii="Arial" w:hAnsi="Arial" w:cs="Arial"/>
          <w:sz w:val="20"/>
        </w:rPr>
        <w:t>ssuming she is speaking on the 7</w:t>
      </w:r>
      <w:r w:rsidRPr="00E3021A">
        <w:rPr>
          <w:rFonts w:ascii="Arial" w:hAnsi="Arial" w:cs="Arial"/>
          <w:sz w:val="20"/>
          <w:vertAlign w:val="superscript"/>
        </w:rPr>
        <w:t>th</w:t>
      </w:r>
      <w:r>
        <w:rPr>
          <w:rFonts w:ascii="Arial" w:hAnsi="Arial" w:cs="Arial"/>
          <w:sz w:val="20"/>
        </w:rPr>
        <w:t xml:space="preserve"> of October</w:t>
      </w:r>
      <w:r w:rsidRPr="00F44125">
        <w:rPr>
          <w:rFonts w:ascii="Arial" w:hAnsi="Arial" w:cs="Arial"/>
          <w:sz w:val="20"/>
        </w:rPr>
        <w:t xml:space="preserve"> 2011, Ellen </w:t>
      </w:r>
      <w:r>
        <w:rPr>
          <w:rFonts w:ascii="Arial" w:hAnsi="Arial" w:cs="Arial"/>
          <w:sz w:val="20"/>
        </w:rPr>
        <w:t>may be</w:t>
      </w:r>
      <w:r w:rsidRPr="00F44125">
        <w:rPr>
          <w:rFonts w:ascii="Arial" w:hAnsi="Arial" w:cs="Arial"/>
          <w:sz w:val="20"/>
        </w:rPr>
        <w:t xml:space="preserve"> communicating here all of the following propositions:</w:t>
      </w:r>
    </w:p>
    <w:p w:rsidR="00DD7787" w:rsidRPr="00F44125" w:rsidRDefault="00DD7787" w:rsidP="00222F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222F39">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F44125">
        <w:rPr>
          <w:rFonts w:ascii="Arial" w:hAnsi="Arial" w:cs="Arial"/>
          <w:sz w:val="20"/>
        </w:rPr>
        <w:t xml:space="preserve">It’s Friday on the </w:t>
      </w:r>
      <w:r>
        <w:rPr>
          <w:rFonts w:ascii="Arial" w:hAnsi="Arial" w:cs="Arial"/>
          <w:sz w:val="20"/>
        </w:rPr>
        <w:t>7</w:t>
      </w:r>
      <w:r w:rsidRPr="00E3021A">
        <w:rPr>
          <w:rFonts w:ascii="Arial" w:hAnsi="Arial" w:cs="Arial"/>
          <w:sz w:val="20"/>
          <w:vertAlign w:val="superscript"/>
        </w:rPr>
        <w:t>th</w:t>
      </w:r>
      <w:r>
        <w:rPr>
          <w:rFonts w:ascii="Arial" w:hAnsi="Arial" w:cs="Arial"/>
          <w:sz w:val="20"/>
        </w:rPr>
        <w:t xml:space="preserve"> of October</w:t>
      </w:r>
      <w:r w:rsidRPr="00F44125">
        <w:rPr>
          <w:rFonts w:ascii="Arial" w:hAnsi="Arial" w:cs="Arial"/>
          <w:sz w:val="20"/>
        </w:rPr>
        <w:t xml:space="preserve"> 2011.</w:t>
      </w:r>
    </w:p>
    <w:p w:rsidR="00DD7787" w:rsidRPr="00F44125" w:rsidRDefault="00DD7787" w:rsidP="00222F39">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F44125">
        <w:rPr>
          <w:rFonts w:ascii="Arial" w:hAnsi="Arial" w:cs="Arial"/>
          <w:sz w:val="20"/>
        </w:rPr>
        <w:t xml:space="preserve">Ellen believes that it’s Friday on the </w:t>
      </w:r>
      <w:r>
        <w:rPr>
          <w:rFonts w:ascii="Arial" w:hAnsi="Arial" w:cs="Arial"/>
          <w:sz w:val="20"/>
        </w:rPr>
        <w:t>7</w:t>
      </w:r>
      <w:r w:rsidRPr="00E3021A">
        <w:rPr>
          <w:rFonts w:ascii="Arial" w:hAnsi="Arial" w:cs="Arial"/>
          <w:sz w:val="20"/>
          <w:vertAlign w:val="superscript"/>
        </w:rPr>
        <w:t>th</w:t>
      </w:r>
      <w:r>
        <w:rPr>
          <w:rFonts w:ascii="Arial" w:hAnsi="Arial" w:cs="Arial"/>
          <w:sz w:val="20"/>
        </w:rPr>
        <w:t xml:space="preserve"> of October</w:t>
      </w:r>
      <w:r w:rsidRPr="00F44125">
        <w:rPr>
          <w:rFonts w:ascii="Arial" w:hAnsi="Arial" w:cs="Arial"/>
          <w:sz w:val="20"/>
        </w:rPr>
        <w:t xml:space="preserve"> 2011.</w:t>
      </w:r>
    </w:p>
    <w:p w:rsidR="00DD7787" w:rsidRPr="00F44125" w:rsidRDefault="00DD7787" w:rsidP="00222F39">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F44125">
        <w:rPr>
          <w:rFonts w:ascii="Arial" w:hAnsi="Arial" w:cs="Arial"/>
          <w:sz w:val="20"/>
        </w:rPr>
        <w:t xml:space="preserve">Ellen is happy that it’s Friday on the </w:t>
      </w:r>
      <w:r>
        <w:rPr>
          <w:rFonts w:ascii="Arial" w:hAnsi="Arial" w:cs="Arial"/>
          <w:sz w:val="20"/>
        </w:rPr>
        <w:t>7</w:t>
      </w:r>
      <w:r w:rsidRPr="00E3021A">
        <w:rPr>
          <w:rFonts w:ascii="Arial" w:hAnsi="Arial" w:cs="Arial"/>
          <w:sz w:val="20"/>
          <w:vertAlign w:val="superscript"/>
        </w:rPr>
        <w:t>th</w:t>
      </w:r>
      <w:r>
        <w:rPr>
          <w:rFonts w:ascii="Arial" w:hAnsi="Arial" w:cs="Arial"/>
          <w:sz w:val="20"/>
        </w:rPr>
        <w:t xml:space="preserve"> of October</w:t>
      </w:r>
      <w:r w:rsidRPr="00F44125">
        <w:rPr>
          <w:rFonts w:ascii="Arial" w:hAnsi="Arial" w:cs="Arial"/>
          <w:sz w:val="20"/>
        </w:rPr>
        <w:t xml:space="preserve"> 2011.</w:t>
      </w:r>
    </w:p>
    <w:p w:rsidR="00DD7787" w:rsidRPr="00F44125" w:rsidRDefault="00DD7787" w:rsidP="00222F39">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F44125">
        <w:rPr>
          <w:rFonts w:ascii="Arial" w:hAnsi="Arial" w:cs="Arial"/>
          <w:sz w:val="20"/>
        </w:rPr>
        <w:t xml:space="preserve">Ellen believes that Ellen is happy that it’s Friday on the </w:t>
      </w:r>
      <w:r>
        <w:rPr>
          <w:rFonts w:ascii="Arial" w:hAnsi="Arial" w:cs="Arial"/>
          <w:sz w:val="20"/>
        </w:rPr>
        <w:t>7</w:t>
      </w:r>
      <w:r w:rsidRPr="00E3021A">
        <w:rPr>
          <w:rFonts w:ascii="Arial" w:hAnsi="Arial" w:cs="Arial"/>
          <w:sz w:val="20"/>
          <w:vertAlign w:val="superscript"/>
        </w:rPr>
        <w:t>th</w:t>
      </w:r>
      <w:r>
        <w:rPr>
          <w:rFonts w:ascii="Arial" w:hAnsi="Arial" w:cs="Arial"/>
          <w:sz w:val="20"/>
        </w:rPr>
        <w:t xml:space="preserve"> of October</w:t>
      </w:r>
      <w:r w:rsidRPr="00F44125">
        <w:rPr>
          <w:rFonts w:ascii="Arial" w:hAnsi="Arial" w:cs="Arial"/>
          <w:sz w:val="20"/>
        </w:rPr>
        <w:t xml:space="preserve"> 2011.</w:t>
      </w:r>
    </w:p>
    <w:p w:rsidR="00DD7787" w:rsidRPr="00F44125" w:rsidRDefault="00DD7787" w:rsidP="00222F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All of these are explicatures of (1) in that they are derived by developing a ‘logical form’, or semantic representation, encoded by (1). We could represent this semantic representation as (6):</w:t>
      </w:r>
    </w:p>
    <w:p w:rsidR="00DD7787" w:rsidRPr="00F44125"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pStyle w:val="BodyText2"/>
        <w:numPr>
          <w:ilvl w:val="0"/>
          <w:numId w:val="46"/>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hanging="567"/>
        <w:rPr>
          <w:sz w:val="20"/>
        </w:rPr>
      </w:pPr>
      <w:r w:rsidRPr="00F44125">
        <w:rPr>
          <w:sz w:val="20"/>
        </w:rPr>
        <w:t>It is Friday [ _______________________________ ]</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F44125">
        <w:rPr>
          <w:sz w:val="20"/>
        </w:rPr>
        <w:tab/>
        <w:t xml:space="preserve">         at some time or in some circumstances</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 xml:space="preserve">Clearly, (2) is a development of (6) in that it is derived by adding a value in the final slot indicating </w:t>
      </w:r>
      <w:r>
        <w:rPr>
          <w:sz w:val="20"/>
        </w:rPr>
        <w:t xml:space="preserve">at what time or in what curcumstances </w:t>
      </w:r>
      <w:r>
        <w:rPr>
          <w:i/>
          <w:sz w:val="20"/>
        </w:rPr>
        <w:t>‘It’s Friday’</w:t>
      </w:r>
      <w:r>
        <w:rPr>
          <w:sz w:val="20"/>
        </w:rPr>
        <w:t xml:space="preserve"> is true (I will ignore, for simplicity, the possibility that the speaker is indicating that some event is taking place on Friday, e.g. in response to a question such as </w:t>
      </w:r>
      <w:r>
        <w:rPr>
          <w:i/>
          <w:sz w:val="20"/>
        </w:rPr>
        <w:t>‘When’s your exam?’</w:t>
      </w:r>
      <w:r>
        <w:rPr>
          <w:sz w:val="20"/>
        </w:rPr>
        <w:t>).</w:t>
      </w:r>
      <w:r w:rsidRPr="00F44125">
        <w:rPr>
          <w:sz w:val="20"/>
        </w:rPr>
        <w:t xml:space="preserve"> Clearly, (3), (4) an</w:t>
      </w:r>
      <w:r>
        <w:rPr>
          <w:sz w:val="20"/>
        </w:rPr>
        <w:t>d (5) contain (2) as a sub-part and, of course, (5) also contains (4). Relevanc</w:t>
      </w:r>
      <w:r w:rsidRPr="00F44125">
        <w:rPr>
          <w:sz w:val="20"/>
        </w:rPr>
        <w:t>e theorists refer to these as ‘higher-level explicatures’ of (1) since they are explicatures which contain other explicatures as sub-parts. Of course, these embeddings can be quite complex. We will look at higher-level explicatures in more detail in section 6.3. The focus of this section is the ‘lowest-level explicature’, i.e. the ‘lowest-level’ proposition derived by fleshing out the incomplete logical form encoded by an utterance (or its ‘semantic representation’, in theory-neutral terms). In</w:t>
      </w:r>
      <w:r>
        <w:rPr>
          <w:sz w:val="20"/>
        </w:rPr>
        <w:t xml:space="preserve"> relevance-theoretic</w:t>
      </w:r>
      <w:r w:rsidRPr="00F44125">
        <w:rPr>
          <w:sz w:val="20"/>
        </w:rPr>
        <w:t xml:space="preserve"> terms, this</w:t>
      </w:r>
      <w:r>
        <w:rPr>
          <w:sz w:val="20"/>
        </w:rPr>
        <w:t xml:space="preserve"> lowest-level explicature</w:t>
      </w:r>
      <w:r w:rsidRPr="00F44125">
        <w:rPr>
          <w:sz w:val="20"/>
        </w:rPr>
        <w:t xml:space="preserve"> is the ‘proposition expressed’.</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ab/>
        <w:t>At first glanc</w:t>
      </w:r>
      <w:r>
        <w:rPr>
          <w:sz w:val="20"/>
        </w:rPr>
        <w:t>e, this would appear to be the relevance-theoretic</w:t>
      </w:r>
      <w:r w:rsidRPr="00F44125">
        <w:rPr>
          <w:sz w:val="20"/>
        </w:rPr>
        <w:t xml:space="preserve"> equivalent of Grice’s ‘what is said’, although the framework of</w:t>
      </w:r>
      <w:r>
        <w:rPr>
          <w:sz w:val="20"/>
        </w:rPr>
        <w:t xml:space="preserve"> relevance theory</w:t>
      </w:r>
      <w:r w:rsidRPr="00F44125">
        <w:rPr>
          <w:sz w:val="20"/>
        </w:rPr>
        <w:t xml:space="preserve"> is so different from Grice’s framework that it might not make sense to think about looking for equivalences betwe</w:t>
      </w:r>
      <w:r>
        <w:rPr>
          <w:sz w:val="20"/>
        </w:rPr>
        <w:t>en terms. As we saw in chapter five</w:t>
      </w:r>
      <w:r w:rsidRPr="00F44125">
        <w:rPr>
          <w:sz w:val="20"/>
        </w:rPr>
        <w:t>, working out the proposition expressed involves a wide range of different kinds of inferences (disambiguation, reference assignment, ‘saturation’, ‘free enrichment’, etc.) This section points out a few issues with the term ‘the proposition expressed’ before we move on in the rest of the chapter to look at higher-level explicatures and questions and issues about the theoretical status of the notion of ‘explicature’. Some of these issues have been touched on in chapter five.</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ab/>
        <w:t xml:space="preserve">First, we might ask questions about what is the semantic representation of (1). We assumed that it was (6) a moment ago. However, it is unlikely that any utterance communicates simply </w:t>
      </w:r>
      <w:r>
        <w:rPr>
          <w:sz w:val="20"/>
        </w:rPr>
        <w:t xml:space="preserve">its </w:t>
      </w:r>
      <w:r w:rsidRPr="00F44125">
        <w:rPr>
          <w:sz w:val="20"/>
        </w:rPr>
        <w:t xml:space="preserve">lowest-level proposition such as </w:t>
      </w:r>
      <w:r>
        <w:rPr>
          <w:sz w:val="20"/>
        </w:rPr>
        <w:t xml:space="preserve">would be derived by fleshing out </w:t>
      </w:r>
      <w:r w:rsidRPr="00F44125">
        <w:rPr>
          <w:sz w:val="20"/>
        </w:rPr>
        <w:t>(2). We always represent someone as entertaining the proposition in some way. So the semantic representation of (1) might be more accurately represented as (7):</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 xml:space="preserve"> </w:t>
      </w:r>
    </w:p>
    <w:p w:rsidR="00DD7787" w:rsidRPr="00F44125" w:rsidRDefault="00DD7787" w:rsidP="00DD7787">
      <w:pPr>
        <w:pStyle w:val="BodyText2"/>
        <w:numPr>
          <w:ilvl w:val="0"/>
          <w:numId w:val="46"/>
        </w:numPr>
        <w:tabs>
          <w:tab w:val="clear" w:pos="920"/>
          <w:tab w:val="left" w:pos="1134"/>
          <w:tab w:val="left" w:pos="1701"/>
          <w:tab w:val="left" w:pos="2268"/>
          <w:tab w:val="left" w:pos="2835"/>
          <w:tab w:val="left" w:pos="3402"/>
          <w:tab w:val="left" w:pos="3969"/>
          <w:tab w:val="left" w:pos="4678"/>
          <w:tab w:val="left" w:pos="5103"/>
          <w:tab w:val="left" w:pos="5670"/>
          <w:tab w:val="left" w:pos="6237"/>
          <w:tab w:val="left" w:pos="6804"/>
          <w:tab w:val="left" w:pos="7371"/>
          <w:tab w:val="left" w:pos="7938"/>
        </w:tabs>
        <w:ind w:left="1134"/>
        <w:rPr>
          <w:sz w:val="20"/>
        </w:rPr>
      </w:pPr>
      <w:r w:rsidRPr="00F44125">
        <w:rPr>
          <w:sz w:val="20"/>
        </w:rPr>
        <w:t xml:space="preserve">[ ___________________ ] </w:t>
      </w:r>
      <w:r>
        <w:rPr>
          <w:sz w:val="20"/>
        </w:rPr>
        <w:t xml:space="preserve"> </w:t>
      </w:r>
      <w:r w:rsidRPr="00F44125">
        <w:rPr>
          <w:sz w:val="20"/>
        </w:rPr>
        <w:t xml:space="preserve">it is Friday </w:t>
      </w:r>
      <w:r>
        <w:rPr>
          <w:sz w:val="20"/>
        </w:rPr>
        <w:t xml:space="preserve"> </w:t>
      </w:r>
      <w:r w:rsidRPr="00F44125">
        <w:rPr>
          <w:sz w:val="20"/>
        </w:rPr>
        <w:t>[ ___________________ ]</w:t>
      </w:r>
    </w:p>
    <w:p w:rsidR="00DD7787" w:rsidRPr="00F44125" w:rsidRDefault="00DD7787" w:rsidP="00F113B8">
      <w:pPr>
        <w:pStyle w:val="BodyText2"/>
        <w:tabs>
          <w:tab w:val="left" w:pos="1701"/>
          <w:tab w:val="left" w:pos="2268"/>
          <w:tab w:val="left" w:pos="2835"/>
          <w:tab w:val="left" w:pos="3402"/>
          <w:tab w:val="left" w:pos="3969"/>
          <w:tab w:val="left" w:pos="4678"/>
          <w:tab w:val="left" w:pos="5103"/>
          <w:tab w:val="left" w:pos="5670"/>
          <w:tab w:val="left" w:pos="6237"/>
          <w:tab w:val="left" w:pos="6804"/>
          <w:tab w:val="left" w:pos="7371"/>
          <w:tab w:val="left" w:pos="7938"/>
        </w:tabs>
        <w:ind w:left="1134"/>
        <w:rPr>
          <w:sz w:val="20"/>
        </w:rPr>
      </w:pPr>
      <w:r w:rsidRPr="00F44125">
        <w:rPr>
          <w:sz w:val="20"/>
        </w:rPr>
        <w:t xml:space="preserve">  some</w:t>
      </w:r>
      <w:r>
        <w:rPr>
          <w:sz w:val="20"/>
        </w:rPr>
        <w:t>one is entertaining</w:t>
      </w:r>
      <w:r>
        <w:rPr>
          <w:sz w:val="20"/>
        </w:rPr>
        <w:tab/>
      </w:r>
      <w:r>
        <w:rPr>
          <w:sz w:val="20"/>
        </w:rPr>
        <w:tab/>
        <w:t xml:space="preserve">      </w:t>
      </w:r>
      <w:r>
        <w:rPr>
          <w:sz w:val="20"/>
        </w:rPr>
        <w:tab/>
      </w:r>
      <w:r w:rsidRPr="00F44125">
        <w:rPr>
          <w:sz w:val="20"/>
        </w:rPr>
        <w:t>at some time or in some</w:t>
      </w:r>
    </w:p>
    <w:p w:rsidR="00DD7787" w:rsidRPr="00F44125" w:rsidRDefault="00DD7787" w:rsidP="00F113B8">
      <w:pPr>
        <w:pStyle w:val="BodyText2"/>
        <w:tabs>
          <w:tab w:val="left" w:pos="1701"/>
          <w:tab w:val="left" w:pos="2268"/>
          <w:tab w:val="left" w:pos="2835"/>
          <w:tab w:val="left" w:pos="3402"/>
          <w:tab w:val="left" w:pos="3969"/>
          <w:tab w:val="left" w:pos="4678"/>
          <w:tab w:val="left" w:pos="5103"/>
          <w:tab w:val="left" w:pos="5670"/>
          <w:tab w:val="left" w:pos="6237"/>
          <w:tab w:val="left" w:pos="6804"/>
          <w:tab w:val="left" w:pos="7371"/>
          <w:tab w:val="left" w:pos="7938"/>
        </w:tabs>
        <w:ind w:left="1134"/>
        <w:rPr>
          <w:sz w:val="20"/>
        </w:rPr>
      </w:pPr>
      <w:r w:rsidRPr="00F44125">
        <w:rPr>
          <w:sz w:val="20"/>
        </w:rPr>
        <w:t xml:space="preserve"> </w:t>
      </w:r>
      <w:r>
        <w:rPr>
          <w:sz w:val="20"/>
        </w:rPr>
        <w:t xml:space="preserve"> the proposition that </w:t>
      </w:r>
      <w:r>
        <w:rPr>
          <w:sz w:val="20"/>
        </w:rPr>
        <w:tab/>
      </w:r>
      <w:r>
        <w:rPr>
          <w:sz w:val="20"/>
        </w:rPr>
        <w:tab/>
      </w:r>
      <w:r>
        <w:rPr>
          <w:sz w:val="20"/>
        </w:rPr>
        <w:tab/>
      </w:r>
      <w:r w:rsidRPr="00F44125">
        <w:rPr>
          <w:sz w:val="20"/>
        </w:rPr>
        <w:t>circumstances</w:t>
      </w:r>
    </w:p>
    <w:p w:rsidR="00DD7787" w:rsidRPr="00F44125"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The slot at the beginning will be fleshed out to derive part of a higher-level explicature, ultimately in this context to lead to (3) (‘Ellen believes that it is Friday on the</w:t>
      </w:r>
      <w:r>
        <w:rPr>
          <w:sz w:val="20"/>
        </w:rPr>
        <w:t xml:space="preserve"> 7</w:t>
      </w:r>
      <w:r w:rsidRPr="005B27EB">
        <w:rPr>
          <w:sz w:val="20"/>
          <w:vertAlign w:val="superscript"/>
        </w:rPr>
        <w:t>th</w:t>
      </w:r>
      <w:r>
        <w:rPr>
          <w:sz w:val="20"/>
        </w:rPr>
        <w:t xml:space="preserve"> of October</w:t>
      </w:r>
      <w:r w:rsidRPr="00F44125">
        <w:rPr>
          <w:sz w:val="20"/>
        </w:rPr>
        <w:t xml:space="preserve"> 2011’)</w:t>
      </w:r>
      <w:r>
        <w:rPr>
          <w:sz w:val="20"/>
        </w:rPr>
        <w:t>, as will be discussed in section 6.3</w:t>
      </w:r>
      <w:r w:rsidRPr="00F44125">
        <w:rPr>
          <w:sz w:val="20"/>
        </w:rPr>
        <w:t>. One assu</w:t>
      </w:r>
      <w:r>
        <w:rPr>
          <w:sz w:val="20"/>
        </w:rPr>
        <w:t xml:space="preserve">mption within relevance theory </w:t>
      </w:r>
      <w:r w:rsidRPr="00F44125">
        <w:rPr>
          <w:sz w:val="20"/>
        </w:rPr>
        <w:t xml:space="preserve">is that syntactic structures impose some of the constraints, e.g. declarative syntax makes statement interpretations more likely while interrogative syntax makes question interpretations more likely (we will see that the situation is </w:t>
      </w:r>
      <w:r>
        <w:rPr>
          <w:sz w:val="20"/>
        </w:rPr>
        <w:t>more</w:t>
      </w:r>
      <w:r w:rsidRPr="00F44125">
        <w:rPr>
          <w:sz w:val="20"/>
        </w:rPr>
        <w:t xml:space="preserve"> complicated </w:t>
      </w:r>
      <w:r>
        <w:rPr>
          <w:sz w:val="20"/>
        </w:rPr>
        <w:t xml:space="preserve">than this </w:t>
      </w:r>
      <w:r w:rsidRPr="00F44125">
        <w:rPr>
          <w:sz w:val="20"/>
        </w:rPr>
        <w:t>when we return to this in chapter eight).</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ab/>
        <w:t>It seems, then, that we are unlikely to find a situation where the only explicature is the proposition expressed as there are always going to be higher-level explicatures communicated about that proposition. Sometimes this can become quite complicated. Consider</w:t>
      </w:r>
      <w:r>
        <w:rPr>
          <w:sz w:val="20"/>
        </w:rPr>
        <w:t xml:space="preserve"> </w:t>
      </w:r>
      <w:r w:rsidRPr="00F44125">
        <w:rPr>
          <w:sz w:val="20"/>
        </w:rPr>
        <w:t>this exchange:</w:t>
      </w:r>
    </w:p>
    <w:p w:rsidR="00DD7787" w:rsidRPr="00F44125"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pStyle w:val="BodyText2"/>
        <w:numPr>
          <w:ilvl w:val="0"/>
          <w:numId w:val="46"/>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F44125">
        <w:rPr>
          <w:sz w:val="20"/>
        </w:rPr>
        <w:t>Billy:</w:t>
      </w:r>
      <w:r w:rsidRPr="00F44125">
        <w:rPr>
          <w:sz w:val="20"/>
        </w:rPr>
        <w:tab/>
      </w:r>
      <w:r w:rsidRPr="00F44125">
        <w:rPr>
          <w:sz w:val="20"/>
        </w:rPr>
        <w:tab/>
        <w:t>What did John say Mary thought Fred had said?</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sz w:val="20"/>
        </w:rPr>
      </w:pPr>
      <w:r w:rsidRPr="00F44125">
        <w:rPr>
          <w:sz w:val="20"/>
        </w:rPr>
        <w:t>Ellen:</w:t>
      </w:r>
      <w:r w:rsidRPr="00F44125">
        <w:rPr>
          <w:sz w:val="20"/>
        </w:rPr>
        <w:tab/>
      </w:r>
      <w:r w:rsidRPr="00F44125">
        <w:rPr>
          <w:sz w:val="20"/>
        </w:rPr>
        <w:tab/>
        <w:t>It’s Friday.</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Billy could, of course, interpret this utterance as Ellen expressing her own belief that it’s Friday as in (3) above. If he takes it as an answer to his question, however, the key higher-level explicature of Ellen’s utterance will be (9):</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F44125" w:rsidRDefault="00DD7787" w:rsidP="00222F39">
      <w:pPr>
        <w:pStyle w:val="BodyText2"/>
        <w:numPr>
          <w:ilvl w:val="0"/>
          <w:numId w:val="46"/>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F44125">
        <w:rPr>
          <w:sz w:val="20"/>
        </w:rPr>
        <w:t>Ellen believes that John said that Mary thought that Fred said that today is Friday.</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I have not included a representation here of when Ellen believes this or when Fred said that it was Friday. The important thing to notice is that we have a nested series of explicatures here:</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F44125" w:rsidRDefault="00DD7787" w:rsidP="00222F39">
      <w:pPr>
        <w:pStyle w:val="BodyText2"/>
        <w:numPr>
          <w:ilvl w:val="0"/>
          <w:numId w:val="46"/>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F44125">
        <w:rPr>
          <w:sz w:val="20"/>
        </w:rPr>
        <w:t>a.</w:t>
      </w:r>
      <w:r w:rsidRPr="00F44125">
        <w:rPr>
          <w:sz w:val="20"/>
        </w:rPr>
        <w:tab/>
        <w:t>Ellen believes that:</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ab/>
      </w:r>
      <w:r w:rsidRPr="00F44125">
        <w:rPr>
          <w:sz w:val="20"/>
        </w:rPr>
        <w:t>b.</w:t>
      </w:r>
      <w:r w:rsidRPr="00F44125">
        <w:rPr>
          <w:sz w:val="20"/>
        </w:rPr>
        <w:tab/>
        <w:t>John said that:</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ab/>
      </w:r>
      <w:r>
        <w:rPr>
          <w:sz w:val="20"/>
        </w:rPr>
        <w:tab/>
      </w:r>
      <w:r w:rsidRPr="00F44125">
        <w:rPr>
          <w:sz w:val="20"/>
        </w:rPr>
        <w:t>c.</w:t>
      </w:r>
      <w:r w:rsidRPr="00F44125">
        <w:rPr>
          <w:sz w:val="20"/>
        </w:rPr>
        <w:tab/>
        <w:t>Mary thought that:</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ab/>
      </w:r>
      <w:r>
        <w:rPr>
          <w:sz w:val="20"/>
        </w:rPr>
        <w:tab/>
      </w:r>
      <w:r>
        <w:rPr>
          <w:sz w:val="20"/>
        </w:rPr>
        <w:tab/>
      </w:r>
      <w:r w:rsidRPr="00F44125">
        <w:rPr>
          <w:sz w:val="20"/>
        </w:rPr>
        <w:t>d.</w:t>
      </w:r>
      <w:r w:rsidRPr="00F44125">
        <w:rPr>
          <w:sz w:val="20"/>
        </w:rPr>
        <w:tab/>
        <w:t>Fred said that:</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Pr>
          <w:sz w:val="20"/>
        </w:rPr>
        <w:tab/>
      </w:r>
      <w:r>
        <w:rPr>
          <w:sz w:val="20"/>
        </w:rPr>
        <w:tab/>
      </w:r>
      <w:r>
        <w:rPr>
          <w:sz w:val="20"/>
        </w:rPr>
        <w:tab/>
      </w:r>
      <w:r>
        <w:rPr>
          <w:sz w:val="20"/>
        </w:rPr>
        <w:tab/>
      </w:r>
      <w:r w:rsidRPr="00F44125">
        <w:rPr>
          <w:sz w:val="20"/>
        </w:rPr>
        <w:t>e.</w:t>
      </w:r>
      <w:r w:rsidRPr="00F44125">
        <w:rPr>
          <w:sz w:val="20"/>
        </w:rPr>
        <w:tab/>
        <w:t>today is Friday</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It is interesting that humans can represent complex layered propositions with this kind of structure fairly easily, as illustrated in the children’s nursery rhyme ’The house that Jack built’ which ends in one version with the utterance:</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pStyle w:val="BodyText2"/>
        <w:numPr>
          <w:ilvl w:val="0"/>
          <w:numId w:val="46"/>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F44125">
        <w:rPr>
          <w:sz w:val="20"/>
        </w:rPr>
        <w:t>This is the farmer sowing the corn that kept the cock that crowed in the morn that waked the priest all shaven and shorn that married the man all tattered and torn that kissed the maiden all forlorn that milked the cow with the crumpled horn that tossed the dog that worried the cat that chased the rat that ate the malt that lay in the house that Jack built.</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 xml:space="preserve">I hope that the basic idea here is clear. Communicated propositions can be embedded inside </w:t>
      </w:r>
      <w:r>
        <w:rPr>
          <w:rFonts w:ascii="Arial" w:hAnsi="Arial" w:cs="Arial"/>
          <w:sz w:val="20"/>
        </w:rPr>
        <w:t>other communicated propositions and relevance theory</w:t>
      </w:r>
      <w:r w:rsidRPr="00F44125">
        <w:rPr>
          <w:rFonts w:ascii="Arial" w:hAnsi="Arial" w:cs="Arial"/>
          <w:sz w:val="20"/>
        </w:rPr>
        <w:t xml:space="preserve"> refers to the ‘lowest-level’ expl</w:t>
      </w:r>
      <w:r>
        <w:rPr>
          <w:rFonts w:ascii="Arial" w:hAnsi="Arial" w:cs="Arial"/>
          <w:sz w:val="20"/>
        </w:rPr>
        <w:t>ic</w:t>
      </w:r>
      <w:r w:rsidRPr="00F44125">
        <w:rPr>
          <w:rFonts w:ascii="Arial" w:hAnsi="Arial" w:cs="Arial"/>
          <w:sz w:val="20"/>
        </w:rPr>
        <w:t xml:space="preserve">ature as ‘the proposition expressed’. There are a number of ways in which the situation is more complicated than I have suggested so far. </w:t>
      </w:r>
      <w:r>
        <w:rPr>
          <w:rFonts w:ascii="Arial" w:hAnsi="Arial" w:cs="Arial"/>
          <w:sz w:val="20"/>
        </w:rPr>
        <w:t xml:space="preserve">The most obvious cases are </w:t>
      </w:r>
      <w:r w:rsidRPr="00F44125">
        <w:rPr>
          <w:rFonts w:ascii="Arial" w:hAnsi="Arial" w:cs="Arial"/>
          <w:sz w:val="20"/>
        </w:rPr>
        <w:t>ironical (or more generally dissociative)</w:t>
      </w:r>
      <w:r>
        <w:rPr>
          <w:rFonts w:ascii="Arial" w:hAnsi="Arial" w:cs="Arial"/>
          <w:sz w:val="20"/>
        </w:rPr>
        <w:t xml:space="preserve"> utterances and less than literal utterances where the proposition expressed does not seem to be communicated.</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t xml:space="preserve">Let’s begin by </w:t>
      </w:r>
      <w:r w:rsidRPr="00F44125">
        <w:rPr>
          <w:rFonts w:ascii="Arial" w:hAnsi="Arial" w:cs="Arial"/>
          <w:sz w:val="20"/>
        </w:rPr>
        <w:t>considering an example of irony:</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i/>
          <w:iCs/>
          <w:sz w:val="20"/>
        </w:rPr>
        <w:t>(Billy has tried to make the notorious dessert chocolate nemesis. It has gone terribly wrong and it has become a soggy, inedible mess):</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Ellen:</w:t>
      </w:r>
      <w:r w:rsidRPr="00F44125">
        <w:rPr>
          <w:rFonts w:ascii="Arial" w:hAnsi="Arial" w:cs="Arial"/>
          <w:sz w:val="20"/>
        </w:rPr>
        <w:tab/>
      </w:r>
      <w:r w:rsidRPr="00F44125">
        <w:rPr>
          <w:rFonts w:ascii="Arial" w:hAnsi="Arial" w:cs="Arial"/>
          <w:sz w:val="20"/>
        </w:rPr>
        <w:tab/>
        <w:t>Brilliant. This’ll be the perfect end to the meal.</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 xml:space="preserve">If the cake had been a success </w:t>
      </w:r>
      <w:r>
        <w:rPr>
          <w:rFonts w:ascii="Arial" w:hAnsi="Arial" w:cs="Arial"/>
          <w:sz w:val="20"/>
        </w:rPr>
        <w:t>and Ellen was not being ironic</w:t>
      </w:r>
      <w:r w:rsidRPr="00F44125">
        <w:rPr>
          <w:rFonts w:ascii="Arial" w:hAnsi="Arial" w:cs="Arial"/>
          <w:sz w:val="20"/>
        </w:rPr>
        <w:t>, the proposition expressed by Ellen’s second utterance would be something like</w:t>
      </w:r>
      <w:r>
        <w:rPr>
          <w:rFonts w:ascii="Arial" w:hAnsi="Arial" w:cs="Arial"/>
          <w:sz w:val="20"/>
        </w:rPr>
        <w:t xml:space="preserve"> (13) and the key higher-level explicature would be (14)</w:t>
      </w:r>
      <w:r w:rsidRPr="00F44125">
        <w:rPr>
          <w:rFonts w:ascii="Arial" w:hAnsi="Arial" w:cs="Arial"/>
          <w:sz w:val="20"/>
        </w:rPr>
        <w:t>:</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This dessert will be the perfect end to our meal this evening.</w:t>
      </w: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Ellen believes that this dessert will be the perfect end to our meal this evening.</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 xml:space="preserve">But Ellen cannot </w:t>
      </w:r>
      <w:r>
        <w:rPr>
          <w:rFonts w:ascii="Arial" w:hAnsi="Arial" w:cs="Arial"/>
          <w:sz w:val="20"/>
        </w:rPr>
        <w:t>believe</w:t>
      </w:r>
      <w:r w:rsidRPr="00F44125">
        <w:rPr>
          <w:rFonts w:ascii="Arial" w:hAnsi="Arial" w:cs="Arial"/>
          <w:sz w:val="20"/>
        </w:rPr>
        <w:t xml:space="preserve"> this. Instead, she is dissociating herself from that proposition and expects to be understood as communicating that the dessert will not be a success, that it would be foolish to imagine it could be, and so on</w:t>
      </w:r>
      <w:r>
        <w:rPr>
          <w:rFonts w:ascii="Arial" w:hAnsi="Arial" w:cs="Arial"/>
          <w:sz w:val="20"/>
        </w:rPr>
        <w:t xml:space="preserve"> (we will look at the details of the understanding of irony in chapter ten)</w:t>
      </w:r>
      <w:r w:rsidRPr="00F44125">
        <w:rPr>
          <w:rFonts w:ascii="Arial" w:hAnsi="Arial" w:cs="Arial"/>
          <w:sz w:val="20"/>
        </w:rPr>
        <w:t>. So what is the proposition expressed? The natural assumption is that there isn’t one. What Ellen has expressed is a more complex proposition which</w:t>
      </w:r>
      <w:r>
        <w:rPr>
          <w:rFonts w:ascii="Arial" w:hAnsi="Arial" w:cs="Arial"/>
          <w:sz w:val="20"/>
        </w:rPr>
        <w:t xml:space="preserve"> contains the proposition in (13</w:t>
      </w:r>
      <w:r w:rsidRPr="00F44125">
        <w:rPr>
          <w:rFonts w:ascii="Arial" w:hAnsi="Arial" w:cs="Arial"/>
          <w:sz w:val="20"/>
        </w:rPr>
        <w:t>) as a sub</w:t>
      </w:r>
      <w:r>
        <w:rPr>
          <w:rFonts w:ascii="Arial" w:hAnsi="Arial" w:cs="Arial"/>
          <w:sz w:val="20"/>
        </w:rPr>
        <w:t>-part, namely something like (15</w:t>
      </w:r>
      <w:r w:rsidRPr="00F44125">
        <w:rPr>
          <w:rFonts w:ascii="Arial" w:hAnsi="Arial" w:cs="Arial"/>
          <w:sz w:val="20"/>
        </w:rPr>
        <w:t>):</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It would be ridiculous to believe that this dessert will be the perfect end to our meal this evening.</w:t>
      </w:r>
    </w:p>
    <w:p w:rsidR="00DD7787"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This is a fairly typical ironical utterance. There are, of course, a range of kinds of irony, from gently humorous through to fairly scathing rejection or mockery. For a fairly gentle variety, i</w:t>
      </w:r>
      <w:r w:rsidRPr="00F44125">
        <w:rPr>
          <w:sz w:val="20"/>
        </w:rPr>
        <w:t xml:space="preserve">magine a situation where </w:t>
      </w:r>
      <w:r>
        <w:rPr>
          <w:sz w:val="20"/>
        </w:rPr>
        <w:t>Billy wakes</w:t>
      </w:r>
      <w:r w:rsidRPr="00F44125">
        <w:rPr>
          <w:sz w:val="20"/>
        </w:rPr>
        <w:t xml:space="preserve"> u</w:t>
      </w:r>
      <w:r>
        <w:rPr>
          <w:sz w:val="20"/>
        </w:rPr>
        <w:t>p on a Thursday morning and says something like (16</w:t>
      </w:r>
      <w:r w:rsidRPr="00F44125">
        <w:rPr>
          <w:sz w:val="20"/>
        </w:rPr>
        <w:t>):</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pStyle w:val="BodyText2"/>
        <w:numPr>
          <w:ilvl w:val="0"/>
          <w:numId w:val="46"/>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F44125">
        <w:rPr>
          <w:sz w:val="20"/>
        </w:rPr>
        <w:t>I’m really glad it’s Friday.</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 xml:space="preserve">Suppose that Ellen </w:t>
      </w:r>
      <w:r>
        <w:rPr>
          <w:sz w:val="20"/>
        </w:rPr>
        <w:t>then reminds Billy that it i</w:t>
      </w:r>
      <w:r w:rsidRPr="00F44125">
        <w:rPr>
          <w:sz w:val="20"/>
        </w:rPr>
        <w:t>s only Thursday. Later, they have the following exchange.</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F44125" w:rsidRDefault="00DD7787" w:rsidP="00222F39">
      <w:pPr>
        <w:pStyle w:val="BodyText2"/>
        <w:numPr>
          <w:ilvl w:val="0"/>
          <w:numId w:val="46"/>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F44125">
        <w:rPr>
          <w:sz w:val="20"/>
        </w:rPr>
        <w:t>Billy:</w:t>
      </w:r>
      <w:r w:rsidRPr="00F44125">
        <w:rPr>
          <w:sz w:val="20"/>
        </w:rPr>
        <w:tab/>
      </w:r>
      <w:r w:rsidRPr="00F44125">
        <w:rPr>
          <w:sz w:val="20"/>
        </w:rPr>
        <w:tab/>
        <w:t>I can’t believe you’re going to that party tonight. It’ll finish really late.</w:t>
      </w:r>
    </w:p>
    <w:p w:rsidR="00DD7787" w:rsidRPr="00F44125" w:rsidRDefault="00222F39" w:rsidP="00222F39">
      <w:pPr>
        <w:pStyle w:val="BodyText2"/>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sz w:val="20"/>
        </w:rPr>
      </w:pPr>
      <w:r>
        <w:rPr>
          <w:sz w:val="20"/>
        </w:rPr>
        <w:tab/>
      </w:r>
      <w:r w:rsidR="00DD7787" w:rsidRPr="00F44125">
        <w:rPr>
          <w:sz w:val="20"/>
        </w:rPr>
        <w:t>Ellen:</w:t>
      </w:r>
      <w:r w:rsidR="00DD7787" w:rsidRPr="00F44125">
        <w:rPr>
          <w:sz w:val="20"/>
        </w:rPr>
        <w:tab/>
      </w:r>
      <w:r w:rsidR="00DD7787" w:rsidRPr="00F44125">
        <w:rPr>
          <w:sz w:val="20"/>
        </w:rPr>
        <w:tab/>
        <w:t>It’s Friday.</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What is Ellen explicating her</w:t>
      </w:r>
      <w:r>
        <w:rPr>
          <w:sz w:val="20"/>
        </w:rPr>
        <w:t>e? Presumably something like (18</w:t>
      </w:r>
      <w:r w:rsidRPr="00F44125">
        <w:rPr>
          <w:sz w:val="20"/>
        </w:rPr>
        <w:t>):</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F44125" w:rsidRDefault="00DD7787" w:rsidP="00222F39">
      <w:pPr>
        <w:pStyle w:val="BodyText2"/>
        <w:numPr>
          <w:ilvl w:val="0"/>
          <w:numId w:val="46"/>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F44125">
        <w:rPr>
          <w:sz w:val="20"/>
        </w:rPr>
        <w:t xml:space="preserve">Ellen is reminding Billy that Billy said and therefore acted as if he believed that today is Friday at around 8am on Thursday the </w:t>
      </w:r>
      <w:r>
        <w:rPr>
          <w:sz w:val="20"/>
        </w:rPr>
        <w:t>6</w:t>
      </w:r>
      <w:r w:rsidRPr="0045464D">
        <w:rPr>
          <w:sz w:val="20"/>
          <w:vertAlign w:val="superscript"/>
        </w:rPr>
        <w:t>th</w:t>
      </w:r>
      <w:r>
        <w:rPr>
          <w:sz w:val="20"/>
        </w:rPr>
        <w:t xml:space="preserve"> of October </w:t>
      </w:r>
      <w:r w:rsidRPr="00F44125">
        <w:rPr>
          <w:sz w:val="20"/>
        </w:rPr>
        <w:t>2011.</w:t>
      </w: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DD7787" w:rsidRPr="00F44125" w:rsidRDefault="00DD7787" w:rsidP="00222F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F44125">
        <w:rPr>
          <w:sz w:val="20"/>
        </w:rPr>
        <w:t>Here, Ellen is making fun of Billy’s earlier mistake for a mildly humorous effect.</w:t>
      </w:r>
    </w:p>
    <w:p w:rsidR="00DD7787" w:rsidRDefault="00DD7787" w:rsidP="00222F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t>As we will see in chapter ten, accounts of irony within relevance theory have assumed that ironical utterances constitute a particular kind of ‘echoic’ use of language, i.e. utterances which express an attitude to a proposition not entertained by the speaker. This means that they have something in common with reported speech and thought (where the speaker reports someone else’s speech or thought). Ellen’s utterance in (8) above is an example of this. Ellen was communicating not that it was Friday but that John had said that Mary thought that Fred said that it was Friday. Ellen’s utterance in (8) and the two ironic examples we have just discussed share the property that the speaker is not communicating the lower-level proposition and so it would seem odd to describe it as the proposition ‘expressed’.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r>
      <w:r w:rsidRPr="00F44125">
        <w:rPr>
          <w:rFonts w:ascii="Arial" w:hAnsi="Arial" w:cs="Arial"/>
          <w:sz w:val="20"/>
        </w:rPr>
        <w:t>Th</w:t>
      </w:r>
      <w:r>
        <w:rPr>
          <w:rFonts w:ascii="Arial" w:hAnsi="Arial" w:cs="Arial"/>
          <w:sz w:val="20"/>
        </w:rPr>
        <w:t xml:space="preserve">ere are several ways in which we might respond to this. </w:t>
      </w:r>
      <w:r w:rsidRPr="00F44125">
        <w:rPr>
          <w:rFonts w:ascii="Arial" w:hAnsi="Arial" w:cs="Arial"/>
          <w:sz w:val="20"/>
        </w:rPr>
        <w:t>We might define ‘the proposition expressed’ as the lowest-level explicature, i.e. the lowest-level communicated proposition recovered by fleshing out the semantic representation of an utterance. Presumably these would be</w:t>
      </w:r>
      <w:r>
        <w:rPr>
          <w:rFonts w:ascii="Arial" w:hAnsi="Arial" w:cs="Arial"/>
          <w:sz w:val="20"/>
        </w:rPr>
        <w:t xml:space="preserve"> (9), (15) and (18), repeated here as (19)-(21):</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203A91" w:rsidRDefault="00DD7787" w:rsidP="00DD7787">
      <w:pPr>
        <w:pStyle w:val="BodyText2"/>
        <w:numPr>
          <w:ilvl w:val="0"/>
          <w:numId w:val="46"/>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F44125">
        <w:rPr>
          <w:sz w:val="20"/>
        </w:rPr>
        <w:t>Ellen believes that John said that Mary thought that Fred said that today is Friday.</w:t>
      </w:r>
    </w:p>
    <w:p w:rsidR="00DD7787" w:rsidRPr="00203A91"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It would be ridiculous to believe that this dessert will be the perfect end to our meal this evening.</w:t>
      </w:r>
    </w:p>
    <w:p w:rsidR="00DD7787" w:rsidRPr="00F44125" w:rsidRDefault="00DD7787" w:rsidP="00DD7787">
      <w:pPr>
        <w:pStyle w:val="BodyText2"/>
        <w:numPr>
          <w:ilvl w:val="0"/>
          <w:numId w:val="46"/>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sz w:val="20"/>
        </w:rPr>
      </w:pPr>
      <w:r w:rsidRPr="00F44125">
        <w:rPr>
          <w:sz w:val="20"/>
        </w:rPr>
        <w:t>Ellen is reminding Billy that Billy said and therefore acted as if he believed that today is Friday on</w:t>
      </w:r>
      <w:r>
        <w:rPr>
          <w:sz w:val="20"/>
        </w:rPr>
        <w:t xml:space="preserve"> at around 8am on Thursday the 6</w:t>
      </w:r>
      <w:r w:rsidRPr="00D817B8">
        <w:rPr>
          <w:sz w:val="20"/>
          <w:vertAlign w:val="superscript"/>
        </w:rPr>
        <w:t>th</w:t>
      </w:r>
      <w:r>
        <w:rPr>
          <w:sz w:val="20"/>
        </w:rPr>
        <w:t xml:space="preserve"> of October </w:t>
      </w:r>
      <w:r w:rsidRPr="00F44125">
        <w:rPr>
          <w:sz w:val="20"/>
        </w:rPr>
        <w:t>2011.</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B778BE"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Another possibility would be to say that there is no proposition expressed in these cases. On this view, all of the explicatures of these utterances would be higher-level explicatures. Notice, though, that the</w:t>
      </w:r>
      <w:r>
        <w:rPr>
          <w:rFonts w:ascii="Arial" w:hAnsi="Arial" w:cs="Arial"/>
          <w:sz w:val="20"/>
        </w:rPr>
        <w:t xml:space="preserve"> lower-level</w:t>
      </w:r>
      <w:r w:rsidRPr="00F44125">
        <w:rPr>
          <w:rFonts w:ascii="Arial" w:hAnsi="Arial" w:cs="Arial"/>
          <w:sz w:val="20"/>
        </w:rPr>
        <w:t xml:space="preserve"> propositions </w:t>
      </w:r>
      <w:r>
        <w:rPr>
          <w:rFonts w:ascii="Arial" w:hAnsi="Arial" w:cs="Arial"/>
          <w:sz w:val="20"/>
        </w:rPr>
        <w:t xml:space="preserve">in each case </w:t>
      </w:r>
      <w:r w:rsidRPr="00F44125">
        <w:rPr>
          <w:rFonts w:ascii="Arial" w:hAnsi="Arial" w:cs="Arial"/>
          <w:sz w:val="20"/>
        </w:rPr>
        <w:t xml:space="preserve">are used in understanding the utterances. This might suggest, then, that we change the terminology and refer to these as the ‘proposition presented’ or ‘proposition used’ in interpreting the utterance. Ultimately, perhaps, not much follows from the exact decision </w:t>
      </w:r>
      <w:r>
        <w:rPr>
          <w:rFonts w:ascii="Arial" w:hAnsi="Arial" w:cs="Arial"/>
          <w:sz w:val="20"/>
        </w:rPr>
        <w:t>we make, as long as our</w:t>
      </w:r>
      <w:r w:rsidRPr="00F44125">
        <w:rPr>
          <w:rFonts w:ascii="Arial" w:hAnsi="Arial" w:cs="Arial"/>
          <w:sz w:val="20"/>
        </w:rPr>
        <w:t xml:space="preserve"> account is clear on what is linguistically encoded and how we develop interpretations based on it. (For discussion of these questions, see Carston 2002, Hall 2009). For now, we will take the option of saying that some utterances hav</w:t>
      </w:r>
      <w:r>
        <w:rPr>
          <w:rFonts w:ascii="Arial" w:hAnsi="Arial" w:cs="Arial"/>
          <w:sz w:val="20"/>
        </w:rPr>
        <w:t>e no proposition expressed but only higher-level explicatures.</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t>There are other things which make the notion of ‘the proposition expre</w:t>
      </w:r>
      <w:r>
        <w:rPr>
          <w:rFonts w:ascii="Arial" w:hAnsi="Arial" w:cs="Arial"/>
          <w:sz w:val="20"/>
        </w:rPr>
        <w:t>ssed’ slightly problematic. Ther</w:t>
      </w:r>
      <w:r w:rsidRPr="00F44125">
        <w:rPr>
          <w:rFonts w:ascii="Arial" w:hAnsi="Arial" w:cs="Arial"/>
          <w:sz w:val="20"/>
        </w:rPr>
        <w:t>e are cases where it is not clear exactly what the propositional content i</w:t>
      </w:r>
      <w:r>
        <w:rPr>
          <w:rFonts w:ascii="Arial" w:hAnsi="Arial" w:cs="Arial"/>
          <w:sz w:val="20"/>
        </w:rPr>
        <w:t>s. Consider (22</w:t>
      </w:r>
      <w:r w:rsidRPr="00F44125">
        <w:rPr>
          <w:rFonts w:ascii="Arial" w:hAnsi="Arial" w:cs="Arial"/>
          <w:sz w:val="20"/>
        </w:rPr>
        <w:t>), which might seem at first glance to be a fairly straightforward utterance:</w:t>
      </w:r>
    </w:p>
    <w:p w:rsidR="00DD7787" w:rsidRPr="00F44125"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I’ve lived in London for 20 years.</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If I say (</w:t>
      </w:r>
      <w:r>
        <w:rPr>
          <w:rFonts w:ascii="Arial" w:hAnsi="Arial" w:cs="Arial"/>
          <w:sz w:val="20"/>
        </w:rPr>
        <w:t>22</w:t>
      </w:r>
      <w:r w:rsidRPr="00F44125">
        <w:rPr>
          <w:rFonts w:ascii="Arial" w:hAnsi="Arial" w:cs="Arial"/>
          <w:sz w:val="20"/>
        </w:rPr>
        <w:t xml:space="preserve">) to you (assuming, for simplicity, that it is uttered at 10am on the </w:t>
      </w:r>
      <w:r>
        <w:rPr>
          <w:rFonts w:ascii="Arial" w:hAnsi="Arial" w:cs="Arial"/>
          <w:sz w:val="20"/>
        </w:rPr>
        <w:t>8</w:t>
      </w:r>
      <w:r w:rsidRPr="00765FB7">
        <w:rPr>
          <w:rFonts w:ascii="Arial" w:hAnsi="Arial" w:cs="Arial"/>
          <w:sz w:val="20"/>
          <w:vertAlign w:val="superscript"/>
        </w:rPr>
        <w:t>th</w:t>
      </w:r>
      <w:r>
        <w:rPr>
          <w:rFonts w:ascii="Arial" w:hAnsi="Arial" w:cs="Arial"/>
          <w:sz w:val="20"/>
        </w:rPr>
        <w:t xml:space="preserve"> of October 2011, and </w:t>
      </w:r>
      <w:r w:rsidRPr="00F44125">
        <w:rPr>
          <w:rFonts w:ascii="Arial" w:hAnsi="Arial" w:cs="Arial"/>
          <w:sz w:val="20"/>
        </w:rPr>
        <w:t>with the usual caveat that we always use utterances here to represent propositions), you might suggest that the proposition expressed by my utterance is:</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 xml:space="preserve">At 10am on the </w:t>
      </w:r>
      <w:r>
        <w:rPr>
          <w:rFonts w:ascii="Arial" w:hAnsi="Arial" w:cs="Arial"/>
          <w:sz w:val="20"/>
        </w:rPr>
        <w:t>8</w:t>
      </w:r>
      <w:r w:rsidRPr="00DE2030">
        <w:rPr>
          <w:rFonts w:ascii="Arial" w:hAnsi="Arial" w:cs="Arial"/>
          <w:sz w:val="20"/>
          <w:vertAlign w:val="superscript"/>
        </w:rPr>
        <w:t>th</w:t>
      </w:r>
      <w:r>
        <w:rPr>
          <w:rFonts w:ascii="Arial" w:hAnsi="Arial" w:cs="Arial"/>
          <w:sz w:val="20"/>
        </w:rPr>
        <w:t xml:space="preserve"> of October </w:t>
      </w:r>
      <w:r w:rsidRPr="00F44125">
        <w:rPr>
          <w:rFonts w:ascii="Arial" w:hAnsi="Arial" w:cs="Arial"/>
          <w:sz w:val="20"/>
        </w:rPr>
        <w:t>2011, Billy Clark has lived in London for 20 years.</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 xml:space="preserve">As with previous examples, </w:t>
      </w:r>
      <w:r w:rsidRPr="00F44125">
        <w:rPr>
          <w:rFonts w:ascii="Arial" w:hAnsi="Arial" w:cs="Arial"/>
          <w:sz w:val="20"/>
        </w:rPr>
        <w:t>this is an explicature inferred by ‘fleshing out’ the linguistically encoded semantic representation.</w:t>
      </w:r>
      <w:r>
        <w:rPr>
          <w:rFonts w:ascii="Arial" w:hAnsi="Arial" w:cs="Arial"/>
          <w:sz w:val="20"/>
        </w:rPr>
        <w:t xml:space="preserve"> The lower-level proposition also seems to be communicated here, i.e. I will be taken to communicate my belief that I have lived in London for 20 years.</w:t>
      </w:r>
      <w:r w:rsidRPr="00F44125">
        <w:rPr>
          <w:rFonts w:ascii="Arial" w:hAnsi="Arial" w:cs="Arial"/>
          <w:sz w:val="20"/>
        </w:rPr>
        <w:t xml:space="preserve"> As usual, the overall relevance of the utterance</w:t>
      </w:r>
      <w:r>
        <w:rPr>
          <w:rFonts w:ascii="Arial" w:hAnsi="Arial" w:cs="Arial"/>
          <w:sz w:val="20"/>
        </w:rPr>
        <w:t xml:space="preserve"> depends on which contextual assumptions are accessed by the hearer</w:t>
      </w:r>
      <w:r w:rsidRPr="00F44125">
        <w:rPr>
          <w:rFonts w:ascii="Arial" w:hAnsi="Arial" w:cs="Arial"/>
          <w:sz w:val="20"/>
        </w:rPr>
        <w:t>. Let’s imagine the utterance is part of a larger conversation:</w:t>
      </w:r>
    </w:p>
    <w:p w:rsidR="00DD7787" w:rsidRPr="00F44125"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Colin:</w:t>
      </w:r>
      <w:r w:rsidRPr="00F44125">
        <w:rPr>
          <w:rFonts w:ascii="Arial" w:hAnsi="Arial" w:cs="Arial"/>
          <w:sz w:val="20"/>
        </w:rPr>
        <w:tab/>
      </w:r>
      <w:r w:rsidRPr="00F44125">
        <w:rPr>
          <w:rFonts w:ascii="Arial" w:hAnsi="Arial" w:cs="Arial"/>
          <w:sz w:val="20"/>
        </w:rPr>
        <w:tab/>
        <w:t>You don’t really sound that Scottish, do you?</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Billy:</w:t>
      </w:r>
      <w:r w:rsidRPr="00F44125">
        <w:rPr>
          <w:rFonts w:ascii="Arial" w:hAnsi="Arial" w:cs="Arial"/>
          <w:sz w:val="20"/>
        </w:rPr>
        <w:tab/>
      </w:r>
      <w:r w:rsidRPr="00F44125">
        <w:rPr>
          <w:rFonts w:ascii="Arial" w:hAnsi="Arial" w:cs="Arial"/>
          <w:sz w:val="20"/>
        </w:rPr>
        <w:tab/>
        <w:t>I’ve lived in London for 20 years.</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 xml:space="preserve">Billy’s utterance communicates the presumption of its own optimal relevance. So Colin assumes that it will provide enough effects to justify the effort involved in interpreting it, that it will provide as many positive cognitive effects as Billy is willing and able to communicate, and that the utterance will not put him to any unnecessary effort in deriving those effects. If Colin assumes that </w:t>
      </w:r>
      <w:r w:rsidRPr="00F44125">
        <w:rPr>
          <w:rFonts w:ascii="Arial" w:hAnsi="Arial" w:cs="Arial"/>
          <w:i/>
          <w:iCs/>
          <w:sz w:val="20"/>
        </w:rPr>
        <w:t>I</w:t>
      </w:r>
      <w:r w:rsidRPr="00F44125">
        <w:rPr>
          <w:rFonts w:ascii="Arial" w:hAnsi="Arial" w:cs="Arial"/>
          <w:sz w:val="20"/>
        </w:rPr>
        <w:t xml:space="preserve"> refers to Billy and that Billy is saying that Billy has lived in London for twenty years, then he can infer the implicature that:</w:t>
      </w:r>
    </w:p>
    <w:p w:rsidR="00DD7787" w:rsidRPr="00F44125"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Billy’s Scottish accent has become much less strong because Billy has lived in London for 20 years.</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This will be based on implicated premises such as:</w:t>
      </w:r>
    </w:p>
    <w:p w:rsidR="00DD7787" w:rsidRPr="00F44125"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People who have lived away from their childhood home for</w:t>
      </w:r>
      <w:r>
        <w:rPr>
          <w:rFonts w:ascii="Arial" w:hAnsi="Arial" w:cs="Arial"/>
          <w:sz w:val="20"/>
        </w:rPr>
        <w:t xml:space="preserve"> more than</w:t>
      </w:r>
      <w:r w:rsidRPr="00F44125">
        <w:rPr>
          <w:rFonts w:ascii="Arial" w:hAnsi="Arial" w:cs="Arial"/>
          <w:sz w:val="20"/>
        </w:rPr>
        <w:t xml:space="preserve"> a </w:t>
      </w:r>
      <w:r>
        <w:rPr>
          <w:rFonts w:ascii="Arial" w:hAnsi="Arial" w:cs="Arial"/>
          <w:sz w:val="20"/>
        </w:rPr>
        <w:t xml:space="preserve">few </w:t>
      </w:r>
      <w:r w:rsidRPr="00F44125">
        <w:rPr>
          <w:rFonts w:ascii="Arial" w:hAnsi="Arial" w:cs="Arial"/>
          <w:sz w:val="20"/>
        </w:rPr>
        <w:t>years often lose their childhood accent.</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 xml:space="preserve">Scottish people who have lived in London for </w:t>
      </w:r>
      <w:r>
        <w:rPr>
          <w:rFonts w:ascii="Arial" w:hAnsi="Arial" w:cs="Arial"/>
          <w:sz w:val="20"/>
        </w:rPr>
        <w:t xml:space="preserve">more than </w:t>
      </w:r>
      <w:r w:rsidRPr="00F44125">
        <w:rPr>
          <w:rFonts w:ascii="Arial" w:hAnsi="Arial" w:cs="Arial"/>
          <w:sz w:val="20"/>
        </w:rPr>
        <w:t xml:space="preserve">a </w:t>
      </w:r>
      <w:r>
        <w:rPr>
          <w:rFonts w:ascii="Arial" w:hAnsi="Arial" w:cs="Arial"/>
          <w:sz w:val="20"/>
        </w:rPr>
        <w:t xml:space="preserve">few </w:t>
      </w:r>
      <w:r w:rsidRPr="00F44125">
        <w:rPr>
          <w:rFonts w:ascii="Arial" w:hAnsi="Arial" w:cs="Arial"/>
          <w:sz w:val="20"/>
        </w:rPr>
        <w:t>years often lose their Scottish accent.</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These may, of course, be assumptions that Colin already entertains. Even if Colin already believes them, though, they are still implicated premises in that Billy has provided evidence in support of them by producing this utterance in this context. If Billy is communicating (</w:t>
      </w:r>
      <w:r>
        <w:rPr>
          <w:rFonts w:ascii="Arial" w:hAnsi="Arial" w:cs="Arial"/>
          <w:sz w:val="20"/>
        </w:rPr>
        <w:t>25</w:t>
      </w:r>
      <w:r w:rsidRPr="00F44125">
        <w:rPr>
          <w:rFonts w:ascii="Arial" w:hAnsi="Arial" w:cs="Arial"/>
          <w:sz w:val="20"/>
        </w:rPr>
        <w:t>)-(2</w:t>
      </w:r>
      <w:r>
        <w:rPr>
          <w:rFonts w:ascii="Arial" w:hAnsi="Arial" w:cs="Arial"/>
          <w:sz w:val="20"/>
        </w:rPr>
        <w:t>7</w:t>
      </w:r>
      <w:r w:rsidRPr="00F44125">
        <w:rPr>
          <w:rFonts w:ascii="Arial" w:hAnsi="Arial" w:cs="Arial"/>
          <w:sz w:val="20"/>
        </w:rPr>
        <w:t>), that is clearly enough to justify the effort involved in processing the utterance. Colin might well go on to make further inferences about Billy and other effects of his having lived in London for twenty years</w:t>
      </w:r>
      <w:r>
        <w:rPr>
          <w:rFonts w:ascii="Arial" w:hAnsi="Arial" w:cs="Arial"/>
          <w:sz w:val="20"/>
        </w:rPr>
        <w:t>, e.g. he might infer that Billy must know London very well, that he must be happy living in London, and so on</w:t>
      </w:r>
      <w:r w:rsidRPr="00F44125">
        <w:rPr>
          <w:rFonts w:ascii="Arial" w:hAnsi="Arial" w:cs="Arial"/>
          <w:sz w:val="20"/>
        </w:rPr>
        <w:t xml:space="preserve">. Billy’s responsibility for any one of these is slightly less </w:t>
      </w:r>
      <w:r>
        <w:rPr>
          <w:rFonts w:ascii="Arial" w:hAnsi="Arial" w:cs="Arial"/>
          <w:sz w:val="20"/>
        </w:rPr>
        <w:t xml:space="preserve">than for the previous conclusions </w:t>
      </w:r>
      <w:r w:rsidRPr="00F44125">
        <w:rPr>
          <w:rFonts w:ascii="Arial" w:hAnsi="Arial" w:cs="Arial"/>
          <w:sz w:val="20"/>
        </w:rPr>
        <w:t xml:space="preserve">and Colin’s </w:t>
      </w:r>
      <w:r>
        <w:rPr>
          <w:rFonts w:ascii="Arial" w:hAnsi="Arial" w:cs="Arial"/>
          <w:sz w:val="20"/>
        </w:rPr>
        <w:t xml:space="preserve">is </w:t>
      </w:r>
      <w:r w:rsidRPr="00F44125">
        <w:rPr>
          <w:rFonts w:ascii="Arial" w:hAnsi="Arial" w:cs="Arial"/>
          <w:sz w:val="20"/>
        </w:rPr>
        <w:t>slightly more. Colin might even go further and make inferences that Billy did not intend, e.g. he might think negatively about London and people who ch</w:t>
      </w:r>
      <w:r>
        <w:rPr>
          <w:rFonts w:ascii="Arial" w:hAnsi="Arial" w:cs="Arial"/>
          <w:sz w:val="20"/>
        </w:rPr>
        <w:t>o</w:t>
      </w:r>
      <w:r w:rsidRPr="00F44125">
        <w:rPr>
          <w:rFonts w:ascii="Arial" w:hAnsi="Arial" w:cs="Arial"/>
          <w:sz w:val="20"/>
        </w:rPr>
        <w:t>ose to live there. If he makes assumptions like this, they are implications of the utterance but not implicatures, since Billy did not intentionally communicate them. There are also some implications (assumptions which follow logically from the utterance) where it is harder to decide to what extent they were intended. It is possible, for example, that Billy’s utterance implies such assumptions as:</w:t>
      </w:r>
    </w:p>
    <w:p w:rsidR="00DD7787" w:rsidRPr="00F44125" w:rsidRDefault="00DD7787">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You should have realised that I’ve lived here for 20 years.</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It is not surprising that my accent has changed.</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You are not very clever not to have expected my accent to have changed.</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There is evidence for these but it is not fully clear that Billy intended them. He might have commu</w:t>
      </w:r>
      <w:r>
        <w:rPr>
          <w:rFonts w:ascii="Arial" w:hAnsi="Arial" w:cs="Arial"/>
          <w:sz w:val="20"/>
        </w:rPr>
        <w:t>nicated them inadvertently if</w:t>
      </w:r>
      <w:r w:rsidRPr="00F44125">
        <w:rPr>
          <w:rFonts w:ascii="Arial" w:hAnsi="Arial" w:cs="Arial"/>
          <w:sz w:val="20"/>
        </w:rPr>
        <w:t xml:space="preserve"> the possibility that Colin would derive them </w:t>
      </w:r>
      <w:r>
        <w:rPr>
          <w:rFonts w:ascii="Arial" w:hAnsi="Arial" w:cs="Arial"/>
          <w:sz w:val="20"/>
        </w:rPr>
        <w:t xml:space="preserve">did </w:t>
      </w:r>
      <w:r w:rsidRPr="00F44125">
        <w:rPr>
          <w:rFonts w:ascii="Arial" w:hAnsi="Arial" w:cs="Arial"/>
          <w:sz w:val="20"/>
        </w:rPr>
        <w:t xml:space="preserve">not </w:t>
      </w:r>
      <w:r>
        <w:rPr>
          <w:rFonts w:ascii="Arial" w:hAnsi="Arial" w:cs="Arial"/>
          <w:sz w:val="20"/>
        </w:rPr>
        <w:t xml:space="preserve">occur </w:t>
      </w:r>
      <w:r w:rsidRPr="00F44125">
        <w:rPr>
          <w:rFonts w:ascii="Arial" w:hAnsi="Arial" w:cs="Arial"/>
          <w:sz w:val="20"/>
        </w:rPr>
        <w:t>to him. We will look at how the strength of im</w:t>
      </w:r>
      <w:r>
        <w:rPr>
          <w:rFonts w:ascii="Arial" w:hAnsi="Arial" w:cs="Arial"/>
          <w:sz w:val="20"/>
        </w:rPr>
        <w:t>plicatures can vary in chapter seven</w:t>
      </w:r>
      <w:r w:rsidRPr="00F44125">
        <w:rPr>
          <w:rFonts w:ascii="Arial" w:hAnsi="Arial" w:cs="Arial"/>
          <w:sz w:val="20"/>
        </w:rPr>
        <w:t xml:space="preserve"> and consider the possibility that explicatures can also vary in strength in section 6.4 </w:t>
      </w:r>
      <w:r>
        <w:rPr>
          <w:rFonts w:ascii="Arial" w:hAnsi="Arial" w:cs="Arial"/>
          <w:sz w:val="20"/>
        </w:rPr>
        <w:t>of</w:t>
      </w:r>
      <w:r w:rsidRPr="00F44125">
        <w:rPr>
          <w:rFonts w:ascii="Arial" w:hAnsi="Arial" w:cs="Arial"/>
          <w:sz w:val="20"/>
        </w:rPr>
        <w:t xml:space="preserve"> this chapter.</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r>
      <w:r>
        <w:rPr>
          <w:rFonts w:ascii="Arial" w:hAnsi="Arial" w:cs="Arial"/>
          <w:sz w:val="20"/>
        </w:rPr>
        <w:t>Now, y</w:t>
      </w:r>
      <w:r w:rsidRPr="00F44125">
        <w:rPr>
          <w:rFonts w:ascii="Arial" w:hAnsi="Arial" w:cs="Arial"/>
          <w:sz w:val="20"/>
        </w:rPr>
        <w:t xml:space="preserve">ou might have noticed that I ignored something significant </w:t>
      </w:r>
      <w:r>
        <w:rPr>
          <w:rFonts w:ascii="Arial" w:hAnsi="Arial" w:cs="Arial"/>
          <w:sz w:val="20"/>
        </w:rPr>
        <w:t>in the discussion of example (24</w:t>
      </w:r>
      <w:r w:rsidRPr="00F44125">
        <w:rPr>
          <w:rFonts w:ascii="Arial" w:hAnsi="Arial" w:cs="Arial"/>
          <w:sz w:val="20"/>
        </w:rPr>
        <w:t xml:space="preserve">). Am I really suggesting that Billy started to live in London at 10am on the </w:t>
      </w:r>
      <w:r>
        <w:rPr>
          <w:rFonts w:ascii="Arial" w:hAnsi="Arial" w:cs="Arial"/>
          <w:sz w:val="20"/>
        </w:rPr>
        <w:t>8</w:t>
      </w:r>
      <w:r w:rsidRPr="00F44125">
        <w:rPr>
          <w:rFonts w:ascii="Arial" w:hAnsi="Arial" w:cs="Arial"/>
          <w:sz w:val="20"/>
          <w:vertAlign w:val="superscript"/>
        </w:rPr>
        <w:t>th</w:t>
      </w:r>
      <w:r w:rsidRPr="00F44125">
        <w:rPr>
          <w:rFonts w:ascii="Arial" w:hAnsi="Arial" w:cs="Arial"/>
          <w:sz w:val="20"/>
        </w:rPr>
        <w:t xml:space="preserve"> of </w:t>
      </w:r>
      <w:r>
        <w:rPr>
          <w:rFonts w:ascii="Arial" w:hAnsi="Arial" w:cs="Arial"/>
          <w:sz w:val="20"/>
        </w:rPr>
        <w:t>October 1991</w:t>
      </w:r>
      <w:r w:rsidRPr="00F44125">
        <w:rPr>
          <w:rFonts w:ascii="Arial" w:hAnsi="Arial" w:cs="Arial"/>
          <w:sz w:val="20"/>
        </w:rPr>
        <w:t xml:space="preserve">, i.e. exactly 20 years before the time of utterance? Of course not. The proposition expressed here is less than literal in at least two ways. First, Colin will not understand Billy to be making a precise claim about the amount of time he has lived in London. Second, there is no commitment to Billy having never left London during all of those twenty years. </w:t>
      </w:r>
      <w:r>
        <w:rPr>
          <w:rFonts w:ascii="Arial" w:hAnsi="Arial" w:cs="Arial"/>
          <w:sz w:val="20"/>
        </w:rPr>
        <w:t xml:space="preserve"> This is an example of ‘loose use’, i.e. a case where what the speaker is communicating is something similar to the proposition expressed rather than exactly the proposition expressed. We might characterise what Billy actually believes as something along the lines of (31):</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BF33A9">
        <w:rPr>
          <w:rFonts w:ascii="Arial" w:hAnsi="Arial" w:cs="Arial"/>
          <w:sz w:val="20"/>
        </w:rPr>
        <w:t>Billy</w:t>
      </w:r>
      <w:r>
        <w:rPr>
          <w:rFonts w:ascii="Arial" w:hAnsi="Arial" w:cs="Arial"/>
          <w:sz w:val="20"/>
        </w:rPr>
        <w:t xml:space="preserve"> has lived in London more or less continuously for approximately 20 years.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Of course, we speak loosely very often. We considered these examples in chapter one: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Pr>
          <w:rFonts w:ascii="Arial" w:hAnsi="Arial" w:cs="Arial"/>
          <w:sz w:val="20"/>
        </w:rPr>
        <w:t>You’ve been working on that book for a billion years.</w:t>
      </w:r>
    </w:p>
    <w:p w:rsidR="00DD7787" w:rsidRPr="003A23D0"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Pr>
          <w:rFonts w:ascii="Arial" w:hAnsi="Arial" w:cs="Arial"/>
          <w:sz w:val="20"/>
        </w:rPr>
        <w:t>There were a hundred people at my birthday party.</w:t>
      </w:r>
    </w:p>
    <w:p w:rsidR="00DD7787"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Pr>
          <w:rFonts w:ascii="Arial" w:hAnsi="Arial" w:cs="Arial"/>
          <w:sz w:val="20"/>
        </w:rPr>
        <w:t>Brighton is sixty miles away.</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As we said then, the hyperbole in (32) vastly overstates the time period, while the numbers in (33) and (34) are not intended to be exact. If you find out that exactly ninety-seven people or one hundred and three people came to my party, you will not think I have misled you. Similarly, Brighton does not need to be exactly sixty miles away for (34) to be a reasonable and informative utterance.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t>Within relevance theory, it has been assumed that loose talk, hyperbole and metaphor have something in common. We say that one hundred people came to the party because that is close enough to the facts of the situation for us to draw relevant conclusions. We say that you have been writing your book for a billion years to indicate that it really is a very long time, knowing that you will not assume that I am communicating literally impossible propositions such as that one thousand million (or one million million) years have passed since you began working on the book. We report numbers loosely trusting hearers not to assume we are being exact. Similarly, in cases of metaphor, we do not assume that the speaker intends to communicate the exact proposition expressed. If you say (35) to me, for example, I will not assume that your teacher flew a military aircraft over your essay and attacked it with a bomb. If you say the more conventionally metaphorical (36), I will not assume that your house has been designed as a place in which to cook food.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B44952"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Pr>
          <w:rFonts w:ascii="Arial" w:hAnsi="Arial" w:cs="Arial"/>
          <w:sz w:val="20"/>
        </w:rPr>
        <w:t>My teacher dropped a smart bomb on my essay.</w:t>
      </w:r>
    </w:p>
    <w:p w:rsidR="00DD7787"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Pr>
          <w:rFonts w:ascii="Arial" w:hAnsi="Arial" w:cs="Arial"/>
          <w:sz w:val="20"/>
        </w:rPr>
        <w:t>My house is an oven.</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In chapter ten, we will see that a new approach to metaphor has been developed recently which has an effect on the status of the proposition expressed. For now, though, notice that cases of loose talk, hyperbole and metaphor seem to be cases where there is no development of the semantic representation of the utterance into a proposition which is being communicated. Once again, these are cases where it seems that we need to say that no proposition is expressed by the utterance.</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t>A final group of utterances to consider are ones where it seems that the propositional content of the utterance is necessarily vague and not resolvable in the context in which the utterance is produced.</w:t>
      </w:r>
      <w:r w:rsidRPr="00625979">
        <w:rPr>
          <w:rFonts w:ascii="Arial" w:hAnsi="Arial" w:cs="Arial"/>
          <w:sz w:val="20"/>
        </w:rPr>
        <w:t xml:space="preserve"> </w:t>
      </w:r>
      <w:r>
        <w:rPr>
          <w:rFonts w:ascii="Arial" w:hAnsi="Arial" w:cs="Arial"/>
          <w:sz w:val="20"/>
        </w:rPr>
        <w:t xml:space="preserve">In these cases, it seems that </w:t>
      </w:r>
      <w:r w:rsidRPr="00F44125">
        <w:rPr>
          <w:rFonts w:ascii="Arial" w:hAnsi="Arial" w:cs="Arial"/>
          <w:sz w:val="20"/>
        </w:rPr>
        <w:t>the speaker does not provide enough linguistic material for the hearer to be able to work out a full proposition. Co</w:t>
      </w:r>
      <w:r>
        <w:rPr>
          <w:rFonts w:ascii="Arial" w:hAnsi="Arial" w:cs="Arial"/>
          <w:sz w:val="20"/>
        </w:rPr>
        <w:t>nsider Ellen’s utterances in (37) and (38</w:t>
      </w:r>
      <w:r w:rsidRPr="00F44125">
        <w:rPr>
          <w:rFonts w:ascii="Arial" w:hAnsi="Arial" w:cs="Arial"/>
          <w:sz w:val="20"/>
        </w:rPr>
        <w:t>):</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F44125">
        <w:rPr>
          <w:rFonts w:ascii="Arial" w:hAnsi="Arial" w:cs="Arial"/>
          <w:sz w:val="20"/>
        </w:rPr>
        <w:t>Billy:</w:t>
      </w:r>
      <w:r w:rsidRPr="00F44125">
        <w:rPr>
          <w:rFonts w:ascii="Arial" w:hAnsi="Arial" w:cs="Arial"/>
          <w:sz w:val="20"/>
        </w:rPr>
        <w:tab/>
      </w:r>
      <w:r w:rsidRPr="00F44125">
        <w:rPr>
          <w:rFonts w:ascii="Arial" w:hAnsi="Arial" w:cs="Arial"/>
          <w:sz w:val="20"/>
        </w:rPr>
        <w:tab/>
        <w:t>What do you think of Marjie’s cooking?</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Pr>
          <w:rFonts w:ascii="Arial" w:hAnsi="Arial" w:cs="Arial"/>
          <w:sz w:val="20"/>
        </w:rPr>
        <w:tab/>
      </w:r>
      <w:r w:rsidRPr="00F44125">
        <w:rPr>
          <w:rFonts w:ascii="Arial" w:hAnsi="Arial" w:cs="Arial"/>
          <w:sz w:val="20"/>
        </w:rPr>
        <w:t>Ellen:</w:t>
      </w:r>
      <w:r w:rsidRPr="00F44125">
        <w:rPr>
          <w:rFonts w:ascii="Arial" w:hAnsi="Arial" w:cs="Arial"/>
          <w:sz w:val="20"/>
        </w:rPr>
        <w:tab/>
      </w:r>
      <w:r w:rsidRPr="00F44125">
        <w:rPr>
          <w:rFonts w:ascii="Arial" w:hAnsi="Arial" w:cs="Arial"/>
          <w:sz w:val="20"/>
        </w:rPr>
        <w:tab/>
      </w:r>
      <w:r>
        <w:rPr>
          <w:rFonts w:ascii="Arial" w:hAnsi="Arial" w:cs="Arial"/>
          <w:i/>
          <w:iCs/>
          <w:sz w:val="20"/>
        </w:rPr>
        <w:t>(h</w:t>
      </w:r>
      <w:r w:rsidRPr="00625979">
        <w:rPr>
          <w:rFonts w:ascii="Arial" w:hAnsi="Arial" w:cs="Arial"/>
          <w:i/>
          <w:iCs/>
          <w:sz w:val="20"/>
        </w:rPr>
        <w:t>esitantly)</w:t>
      </w:r>
      <w:r w:rsidRPr="00F44125">
        <w:rPr>
          <w:rFonts w:ascii="Arial" w:hAnsi="Arial" w:cs="Arial"/>
          <w:sz w:val="20"/>
        </w:rPr>
        <w:t xml:space="preserve"> Well...</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p>
    <w:p w:rsidR="00DD7787" w:rsidRPr="00625979"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625979">
        <w:rPr>
          <w:rFonts w:ascii="Arial" w:hAnsi="Arial" w:cs="Arial"/>
          <w:i/>
          <w:iCs/>
          <w:sz w:val="20"/>
        </w:rPr>
        <w:t>(Billy and Ellen have been working hard, are both tired and are finding that there are lots of different things they need to do at the same time. They meet briefly</w:t>
      </w:r>
      <w:r>
        <w:rPr>
          <w:rFonts w:ascii="Arial" w:hAnsi="Arial" w:cs="Arial"/>
          <w:i/>
          <w:iCs/>
          <w:sz w:val="20"/>
        </w:rPr>
        <w:t xml:space="preserve"> in</w:t>
      </w:r>
      <w:r w:rsidRPr="00625979">
        <w:rPr>
          <w:rFonts w:ascii="Arial" w:hAnsi="Arial" w:cs="Arial"/>
          <w:i/>
          <w:iCs/>
          <w:sz w:val="20"/>
        </w:rPr>
        <w:t xml:space="preserve"> the kitchen)</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i/>
          <w:iCs/>
          <w:sz w:val="20"/>
        </w:rPr>
      </w:pPr>
      <w:r>
        <w:rPr>
          <w:rFonts w:ascii="Arial" w:hAnsi="Arial" w:cs="Arial"/>
          <w:sz w:val="20"/>
        </w:rPr>
        <w:tab/>
      </w:r>
      <w:r w:rsidRPr="00F44125">
        <w:rPr>
          <w:rFonts w:ascii="Arial" w:hAnsi="Arial" w:cs="Arial"/>
          <w:sz w:val="20"/>
        </w:rPr>
        <w:t>Ellen:</w:t>
      </w:r>
      <w:r w:rsidRPr="00F44125">
        <w:rPr>
          <w:rFonts w:ascii="Arial" w:hAnsi="Arial" w:cs="Arial"/>
          <w:sz w:val="20"/>
        </w:rPr>
        <w:tab/>
      </w:r>
      <w:r w:rsidRPr="00F44125">
        <w:rPr>
          <w:rFonts w:ascii="Arial" w:hAnsi="Arial" w:cs="Arial"/>
          <w:sz w:val="20"/>
        </w:rPr>
        <w:tab/>
      </w:r>
      <w:r>
        <w:rPr>
          <w:rFonts w:ascii="Arial" w:hAnsi="Arial" w:cs="Arial"/>
          <w:i/>
          <w:iCs/>
          <w:sz w:val="20"/>
        </w:rPr>
        <w:t>(s</w:t>
      </w:r>
      <w:r w:rsidRPr="00625979">
        <w:rPr>
          <w:rFonts w:ascii="Arial" w:hAnsi="Arial" w:cs="Arial"/>
          <w:i/>
          <w:iCs/>
          <w:sz w:val="20"/>
        </w:rPr>
        <w:t>ighing)</w:t>
      </w:r>
      <w:r w:rsidRPr="00F44125">
        <w:rPr>
          <w:rFonts w:ascii="Arial" w:hAnsi="Arial" w:cs="Arial"/>
          <w:sz w:val="20"/>
        </w:rPr>
        <w:t xml:space="preserve"> Oh, life!</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In (37</w:t>
      </w:r>
      <w:r w:rsidRPr="00F44125">
        <w:rPr>
          <w:rFonts w:ascii="Arial" w:hAnsi="Arial" w:cs="Arial"/>
          <w:sz w:val="20"/>
        </w:rPr>
        <w:t xml:space="preserve">), Ellen’s utterance makes clear that she does not feel incredibly positive about Marjie’s cooking but what exact proposition does she express? She does not definitely communicate that she hates her cooking but </w:t>
      </w:r>
      <w:r>
        <w:rPr>
          <w:rFonts w:ascii="Arial" w:hAnsi="Arial" w:cs="Arial"/>
          <w:sz w:val="20"/>
        </w:rPr>
        <w:t xml:space="preserve">she does make </w:t>
      </w:r>
      <w:r w:rsidRPr="00F44125">
        <w:rPr>
          <w:rFonts w:ascii="Arial" w:hAnsi="Arial" w:cs="Arial"/>
          <w:sz w:val="20"/>
        </w:rPr>
        <w:t xml:space="preserve">clear </w:t>
      </w:r>
      <w:r>
        <w:rPr>
          <w:rFonts w:ascii="Arial" w:hAnsi="Arial" w:cs="Arial"/>
          <w:sz w:val="20"/>
        </w:rPr>
        <w:t xml:space="preserve">that </w:t>
      </w:r>
      <w:r w:rsidRPr="00F44125">
        <w:rPr>
          <w:rFonts w:ascii="Arial" w:hAnsi="Arial" w:cs="Arial"/>
          <w:sz w:val="20"/>
        </w:rPr>
        <w:t xml:space="preserve">it’s not wonderful. She implicates that she is uncomfortable criticising it. Perhaps the main motivation for this utterance is to make clear that she does not want to </w:t>
      </w:r>
      <w:r>
        <w:rPr>
          <w:rFonts w:ascii="Arial" w:hAnsi="Arial" w:cs="Arial"/>
          <w:sz w:val="20"/>
        </w:rPr>
        <w:t xml:space="preserve">clearly </w:t>
      </w:r>
      <w:r w:rsidRPr="00F44125">
        <w:rPr>
          <w:rFonts w:ascii="Arial" w:hAnsi="Arial" w:cs="Arial"/>
          <w:sz w:val="20"/>
        </w:rPr>
        <w:t>convey anything very negative. She may even be avoiding communicating a full proposition so that this can not be held against her.</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t xml:space="preserve">What </w:t>
      </w:r>
      <w:r>
        <w:rPr>
          <w:rFonts w:ascii="Arial" w:hAnsi="Arial" w:cs="Arial"/>
          <w:sz w:val="20"/>
        </w:rPr>
        <w:t>exactly does Ellen convey in (38</w:t>
      </w:r>
      <w:r w:rsidRPr="00F44125">
        <w:rPr>
          <w:rFonts w:ascii="Arial" w:hAnsi="Arial" w:cs="Arial"/>
          <w:sz w:val="20"/>
        </w:rPr>
        <w:t xml:space="preserve">)? Clearly it is something about life. But what exactly? That it is complicated? That it is difficult? Both of these? Perhaps Ellen herself only has a vague idea of what she means to convey? In any case, this is another example where it is not clear that the speaker has expressed a proposition and so </w:t>
      </w:r>
      <w:r>
        <w:rPr>
          <w:rFonts w:ascii="Arial" w:hAnsi="Arial" w:cs="Arial"/>
          <w:sz w:val="20"/>
        </w:rPr>
        <w:t>a</w:t>
      </w:r>
      <w:r w:rsidRPr="00F44125">
        <w:rPr>
          <w:rFonts w:ascii="Arial" w:hAnsi="Arial" w:cs="Arial"/>
          <w:sz w:val="20"/>
        </w:rPr>
        <w:t xml:space="preserve"> question arises </w:t>
      </w:r>
      <w:r>
        <w:rPr>
          <w:rFonts w:ascii="Arial" w:hAnsi="Arial" w:cs="Arial"/>
          <w:sz w:val="20"/>
        </w:rPr>
        <w:t>about</w:t>
      </w:r>
      <w:r w:rsidRPr="00F44125">
        <w:rPr>
          <w:rFonts w:ascii="Arial" w:hAnsi="Arial" w:cs="Arial"/>
          <w:sz w:val="20"/>
        </w:rPr>
        <w:t xml:space="preserve"> the exact ‘proposition expressed’ </w:t>
      </w:r>
      <w:r>
        <w:rPr>
          <w:rFonts w:ascii="Arial" w:hAnsi="Arial" w:cs="Arial"/>
          <w:sz w:val="20"/>
        </w:rPr>
        <w:t>and whether there is one.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t xml:space="preserve">So one </w:t>
      </w:r>
      <w:r>
        <w:rPr>
          <w:rFonts w:ascii="Arial" w:hAnsi="Arial" w:cs="Arial"/>
          <w:sz w:val="20"/>
        </w:rPr>
        <w:t>thing which raises questions about</w:t>
      </w:r>
      <w:r w:rsidRPr="00F44125">
        <w:rPr>
          <w:rFonts w:ascii="Arial" w:hAnsi="Arial" w:cs="Arial"/>
          <w:sz w:val="20"/>
        </w:rPr>
        <w:t xml:space="preserve"> the notion of ‘the proposition expressed’ is that utterances can be </w:t>
      </w:r>
      <w:r>
        <w:rPr>
          <w:rFonts w:ascii="Arial" w:hAnsi="Arial" w:cs="Arial"/>
          <w:sz w:val="20"/>
        </w:rPr>
        <w:t>ironic or present propositions which represent thoughts or utterances attributed to someone else</w:t>
      </w:r>
      <w:r w:rsidRPr="00F44125">
        <w:rPr>
          <w:rFonts w:ascii="Arial" w:hAnsi="Arial" w:cs="Arial"/>
          <w:sz w:val="20"/>
        </w:rPr>
        <w:t>.</w:t>
      </w:r>
      <w:r>
        <w:rPr>
          <w:rFonts w:ascii="Arial" w:hAnsi="Arial" w:cs="Arial"/>
          <w:sz w:val="20"/>
        </w:rPr>
        <w:t xml:space="preserve"> Another is that utterances might present propositions understood as loose representations, hyperbolic exaggerations or metaphors. Yet a</w:t>
      </w:r>
      <w:r w:rsidRPr="00F44125">
        <w:rPr>
          <w:rFonts w:ascii="Arial" w:hAnsi="Arial" w:cs="Arial"/>
          <w:sz w:val="20"/>
        </w:rPr>
        <w:t xml:space="preserve">nother </w:t>
      </w:r>
      <w:r>
        <w:rPr>
          <w:rFonts w:ascii="Arial" w:hAnsi="Arial" w:cs="Arial"/>
          <w:sz w:val="20"/>
        </w:rPr>
        <w:t>is that an utterance might not supply enough linguistic material to identify a clear proposition. Finally, it is possible that none of these situations occur but that hearers nevertheless do not entertain a representation of the proposition expressed, i.e. they might derive implicatures without constructing full representations of the proposition expressed or indeed of any explicatures of the utterance. Consider an example where it is clear what the main point of the utterance is and where this is conveyed by implicatures communicated by the utterance. Consider, for example, (39) and (40):</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48726C"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48726C">
        <w:rPr>
          <w:rFonts w:ascii="Arial" w:hAnsi="Arial" w:cs="Arial"/>
          <w:i/>
          <w:iCs/>
          <w:sz w:val="20"/>
        </w:rPr>
        <w:t>(Billy is cooking burgers on a barbecue)</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Billy:</w:t>
      </w:r>
      <w:r>
        <w:rPr>
          <w:rFonts w:ascii="Arial" w:hAnsi="Arial" w:cs="Arial"/>
          <w:sz w:val="20"/>
        </w:rPr>
        <w:tab/>
        <w:t>Do you fancy one?</w:t>
      </w:r>
    </w:p>
    <w:p w:rsidR="00DD7787" w:rsidRPr="0048726C"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Ellen:</w:t>
      </w:r>
      <w:r>
        <w:rPr>
          <w:rFonts w:ascii="Arial" w:hAnsi="Arial" w:cs="Arial"/>
          <w:sz w:val="20"/>
        </w:rPr>
        <w:tab/>
        <w:t>I’m a vegetarian.</w:t>
      </w:r>
    </w:p>
    <w:p w:rsidR="00DD7787" w:rsidRPr="008E424B"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8E424B">
        <w:rPr>
          <w:rFonts w:ascii="Arial" w:hAnsi="Arial" w:cs="Arial"/>
          <w:i/>
          <w:iCs/>
          <w:sz w:val="20"/>
        </w:rPr>
        <w:t>(On a retail company’s website in the ‘FAQs’ section)</w:t>
      </w:r>
    </w:p>
    <w:p w:rsidR="00DD7787" w:rsidRPr="008E424B"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bCs/>
          <w:sz w:val="20"/>
        </w:rPr>
      </w:pPr>
      <w:r w:rsidRPr="008E424B">
        <w:rPr>
          <w:rFonts w:ascii="Arial" w:hAnsi="Arial" w:cs="Arial"/>
          <w:bCs/>
          <w:sz w:val="20"/>
        </w:rPr>
        <w:t>What can I do if I want to exchange goods after the 30 days deadline?</w:t>
      </w:r>
    </w:p>
    <w:p w:rsidR="00DD7787" w:rsidRPr="008E424B"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8E424B">
        <w:rPr>
          <w:rFonts w:ascii="Arial" w:hAnsi="Arial" w:cs="Arial"/>
          <w:sz w:val="20"/>
        </w:rPr>
        <w:t>Our terms and conditions are clearly stated on the till receipt given at time of purchase.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In (39), it is possible that Billy will derive the key implicatures (e.g. that Ellen does not want a burger) without constructing a full representation of the proposition that Ellen is a vegetarian, including the representation of the time and circumstances, and so on. In (40) (which is adapted from a real website I discussed with students in a classroom activity), it is quite possible that the customer will have decided that a refund will not be possible as soon as she sees that the first sentence in the response does not directly answer the question. In both cases, it is quite possible that no representation of the lowest-level proposition expressed plays a role in processing.</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r>
      <w:r w:rsidRPr="00F44125">
        <w:rPr>
          <w:rFonts w:ascii="Arial" w:hAnsi="Arial" w:cs="Arial"/>
          <w:sz w:val="20"/>
        </w:rPr>
        <w:t>What do</w:t>
      </w:r>
      <w:r>
        <w:rPr>
          <w:rFonts w:ascii="Arial" w:hAnsi="Arial" w:cs="Arial"/>
          <w:sz w:val="20"/>
        </w:rPr>
        <w:t xml:space="preserve"> th</w:t>
      </w:r>
      <w:r w:rsidRPr="00F44125">
        <w:rPr>
          <w:rFonts w:ascii="Arial" w:hAnsi="Arial" w:cs="Arial"/>
          <w:sz w:val="20"/>
        </w:rPr>
        <w:t>es</w:t>
      </w:r>
      <w:r>
        <w:rPr>
          <w:rFonts w:ascii="Arial" w:hAnsi="Arial" w:cs="Arial"/>
          <w:sz w:val="20"/>
        </w:rPr>
        <w:t>e</w:t>
      </w:r>
      <w:r w:rsidRPr="00F44125">
        <w:rPr>
          <w:rFonts w:ascii="Arial" w:hAnsi="Arial" w:cs="Arial"/>
          <w:sz w:val="20"/>
        </w:rPr>
        <w:t xml:space="preserve"> </w:t>
      </w:r>
      <w:r>
        <w:rPr>
          <w:rFonts w:ascii="Arial" w:hAnsi="Arial" w:cs="Arial"/>
          <w:sz w:val="20"/>
        </w:rPr>
        <w:t xml:space="preserve">cases </w:t>
      </w:r>
      <w:r w:rsidRPr="00F44125">
        <w:rPr>
          <w:rFonts w:ascii="Arial" w:hAnsi="Arial" w:cs="Arial"/>
          <w:sz w:val="20"/>
        </w:rPr>
        <w:t xml:space="preserve">mean for our notion of ‘the proposition expressed’? </w:t>
      </w:r>
      <w:r>
        <w:rPr>
          <w:rFonts w:ascii="Arial" w:hAnsi="Arial" w:cs="Arial"/>
          <w:sz w:val="20"/>
        </w:rPr>
        <w:t xml:space="preserve">Is it a notion that we should drop altogether? Or do we retain the notion as a theoretical construct even though there may be no such entity in many cases of utterance interpretation? </w:t>
      </w:r>
      <w:r w:rsidRPr="00F44125">
        <w:rPr>
          <w:rFonts w:ascii="Arial" w:hAnsi="Arial" w:cs="Arial"/>
          <w:sz w:val="20"/>
        </w:rPr>
        <w:t>Part of the answer has to do with the notion of idealisation.</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t xml:space="preserve">In any scientific study, there has to be some idealisation. There are no straight lines or flat surfaces or even </w:t>
      </w:r>
      <w:r>
        <w:rPr>
          <w:rFonts w:ascii="Arial" w:hAnsi="Arial" w:cs="Arial"/>
          <w:sz w:val="20"/>
        </w:rPr>
        <w:t>‘</w:t>
      </w:r>
      <w:r w:rsidRPr="00F44125">
        <w:rPr>
          <w:rFonts w:ascii="Arial" w:hAnsi="Arial" w:cs="Arial"/>
          <w:sz w:val="20"/>
        </w:rPr>
        <w:t>solid</w:t>
      </w:r>
      <w:r>
        <w:rPr>
          <w:rFonts w:ascii="Arial" w:hAnsi="Arial" w:cs="Arial"/>
          <w:sz w:val="20"/>
        </w:rPr>
        <w:t>’</w:t>
      </w:r>
      <w:r w:rsidRPr="00F44125">
        <w:rPr>
          <w:rFonts w:ascii="Arial" w:hAnsi="Arial" w:cs="Arial"/>
          <w:sz w:val="20"/>
        </w:rPr>
        <w:t xml:space="preserve"> objects </w:t>
      </w:r>
      <w:r>
        <w:rPr>
          <w:rFonts w:ascii="Arial" w:hAnsi="Arial" w:cs="Arial"/>
          <w:sz w:val="20"/>
        </w:rPr>
        <w:t xml:space="preserve">(understood in one way) </w:t>
      </w:r>
      <w:r w:rsidRPr="00F44125">
        <w:rPr>
          <w:rFonts w:ascii="Arial" w:hAnsi="Arial" w:cs="Arial"/>
          <w:sz w:val="20"/>
        </w:rPr>
        <w:t>in nature so any statement in physics which makes use of these terms is making an idealisation. In linguistics, probably the most famous idealisation is in the Chomskyan notion of competence. In a very famous passage, Chomsky suggests that:</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E01A39">
      <w:pPr>
        <w:pStyle w:val="BlockText"/>
        <w:spacing w:line="240" w:lineRule="auto"/>
        <w:ind w:right="1270"/>
        <w:rPr>
          <w:sz w:val="20"/>
          <w:szCs w:val="20"/>
        </w:rPr>
      </w:pPr>
      <w:r w:rsidRPr="00F44125">
        <w:rPr>
          <w:sz w:val="20"/>
          <w:szCs w:val="20"/>
        </w:rPr>
        <w:t>“Linguistic theory is concerned primarily with an idealised speaker-listener, in a completely homogenous speech-community, who knows its language perfectly and is unaffected by such grammatically irrelevant conditions as memory limitations, distractions, shifts of attention and interest, and errors (random or characteristic) in applying his knowledge of the language in actual performance.”</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cs="Arial"/>
          <w:sz w:val="20"/>
        </w:rPr>
      </w:pPr>
      <w:r w:rsidRPr="00F44125">
        <w:rPr>
          <w:rFonts w:ascii="Arial" w:hAnsi="Arial" w:cs="Arial"/>
          <w:sz w:val="20"/>
        </w:rPr>
        <w:t>(Chomsky 1965: 3)</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 xml:space="preserve">Chomsky is not suggesting that such a speaker-listener exists. In fact, there’s a sense in which Chomsky is saying that the object of study for linguistics is something that does not exist. This is less surprising when we realise that all scientific study involves idealisations and so the same applies to the objects of study of most disciplines. We are not looking at ‘what is there’ or ‘what happens’ but at ‘what would be there’ if a number of real features of the real world were not there to affect the phenomena we are aiming to describe and explain. In physics, we know that any two objects would fall at the same speed if we could remove the fact that they are resistant to air in different ways. In linguistics, we look at how people would use their language if they never got tired, </w:t>
      </w:r>
      <w:r>
        <w:rPr>
          <w:rFonts w:ascii="Arial" w:hAnsi="Arial" w:cs="Arial"/>
          <w:sz w:val="20"/>
        </w:rPr>
        <w:t xml:space="preserve">if </w:t>
      </w:r>
      <w:r w:rsidRPr="00F44125">
        <w:rPr>
          <w:rFonts w:ascii="Arial" w:hAnsi="Arial" w:cs="Arial"/>
          <w:sz w:val="20"/>
        </w:rPr>
        <w:t xml:space="preserve">there was no variation from speaker to speaker, </w:t>
      </w:r>
      <w:r>
        <w:rPr>
          <w:rFonts w:ascii="Arial" w:hAnsi="Arial" w:cs="Arial"/>
          <w:sz w:val="20"/>
        </w:rPr>
        <w:t>and so on</w:t>
      </w:r>
      <w:r w:rsidRPr="00F44125">
        <w:rPr>
          <w:rFonts w:ascii="Arial" w:hAnsi="Arial" w:cs="Arial"/>
          <w:sz w:val="20"/>
        </w:rPr>
        <w:t>. In</w:t>
      </w:r>
      <w:r>
        <w:rPr>
          <w:rFonts w:ascii="Arial" w:hAnsi="Arial" w:cs="Arial"/>
          <w:sz w:val="20"/>
        </w:rPr>
        <w:t xml:space="preserve"> relevance theory</w:t>
      </w:r>
      <w:r w:rsidRPr="00F44125">
        <w:rPr>
          <w:rFonts w:ascii="Arial" w:hAnsi="Arial" w:cs="Arial"/>
          <w:sz w:val="20"/>
        </w:rPr>
        <w:t xml:space="preserve">, we use a notion of ‘the proposition expressed’ even though particular interpreters might not go through the full process of working out what that proposition is. This is relevant here in that </w:t>
      </w:r>
      <w:r>
        <w:rPr>
          <w:rFonts w:ascii="Arial" w:hAnsi="Arial" w:cs="Arial"/>
          <w:sz w:val="20"/>
        </w:rPr>
        <w:t>hearers</w:t>
      </w:r>
      <w:r w:rsidRPr="00F44125">
        <w:rPr>
          <w:rFonts w:ascii="Arial" w:hAnsi="Arial" w:cs="Arial"/>
          <w:sz w:val="20"/>
        </w:rPr>
        <w:t xml:space="preserve"> might not worry about exactly</w:t>
      </w:r>
      <w:r>
        <w:rPr>
          <w:rFonts w:ascii="Arial" w:hAnsi="Arial" w:cs="Arial"/>
          <w:sz w:val="20"/>
        </w:rPr>
        <w:t xml:space="preserve"> what proposition has been expressed but simply </w:t>
      </w:r>
      <w:r w:rsidRPr="00F44125">
        <w:rPr>
          <w:rFonts w:ascii="Arial" w:hAnsi="Arial" w:cs="Arial"/>
          <w:sz w:val="20"/>
        </w:rPr>
        <w:t xml:space="preserve">develop an assumption about the proposition expressed which is accurate enough to allow </w:t>
      </w:r>
      <w:r>
        <w:rPr>
          <w:rFonts w:ascii="Arial" w:hAnsi="Arial" w:cs="Arial"/>
          <w:sz w:val="20"/>
        </w:rPr>
        <w:t>the</w:t>
      </w:r>
      <w:r w:rsidRPr="00F44125">
        <w:rPr>
          <w:rFonts w:ascii="Arial" w:hAnsi="Arial" w:cs="Arial"/>
          <w:sz w:val="20"/>
        </w:rPr>
        <w:t xml:space="preserve">m to derive implicatures which make the utterance as a whole relevant. In </w:t>
      </w:r>
      <w:r>
        <w:rPr>
          <w:rFonts w:ascii="Arial" w:hAnsi="Arial" w:cs="Arial"/>
          <w:sz w:val="20"/>
        </w:rPr>
        <w:t xml:space="preserve">some </w:t>
      </w:r>
      <w:r w:rsidRPr="00F44125">
        <w:rPr>
          <w:rFonts w:ascii="Arial" w:hAnsi="Arial" w:cs="Arial"/>
          <w:sz w:val="20"/>
        </w:rPr>
        <w:t>case</w:t>
      </w:r>
      <w:r>
        <w:rPr>
          <w:rFonts w:ascii="Arial" w:hAnsi="Arial" w:cs="Arial"/>
          <w:sz w:val="20"/>
        </w:rPr>
        <w:t>s</w:t>
      </w:r>
      <w:r w:rsidRPr="00F44125">
        <w:rPr>
          <w:rFonts w:ascii="Arial" w:hAnsi="Arial" w:cs="Arial"/>
          <w:sz w:val="20"/>
        </w:rPr>
        <w:t>, something quite vague will be enough to do the job</w:t>
      </w:r>
      <w:r>
        <w:rPr>
          <w:rFonts w:ascii="Arial" w:hAnsi="Arial" w:cs="Arial"/>
          <w:sz w:val="20"/>
        </w:rPr>
        <w:t>, e.g. ‘Billy has lived in London for around 20 years’</w:t>
      </w:r>
      <w:r w:rsidRPr="00F44125">
        <w:rPr>
          <w:rFonts w:ascii="Arial" w:hAnsi="Arial" w:cs="Arial"/>
          <w:sz w:val="20"/>
        </w:rPr>
        <w:t>.</w:t>
      </w:r>
      <w:r>
        <w:rPr>
          <w:rFonts w:ascii="Arial" w:hAnsi="Arial" w:cs="Arial"/>
          <w:sz w:val="20"/>
        </w:rPr>
        <w:t xml:space="preserve"> In other cases, a representation of the full proposition expressed need not be computed before implicatures are derived. Notice, however, that cases such as (39) and (40) can be seen as less problematic than examples where the lowest-level proposition is vague or not computed. The lowest-level propositions in (39) and (40) are communicated since the speaker has certainly given evidence to support these conclusions. The propositions in question could be represented as (41) and (42):</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E161AC"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Ellen is a vegetarian [at the time of the barbecue].</w:t>
      </w:r>
    </w:p>
    <w:p w:rsidR="00DD7787"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The terms and conditions [of the company’s 30-day refund policy] are clearly stated on all receipts given to customers when they purchase goods from this company.</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Even if Billy does not construct a representation of these at the time of utterance, it is clear that Ellen has given evidence to support them and it is quite possible for him to think further about the utterances at any time and arrive at these conclusions.</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t>Similar issues arise about the processing role of higher-level explicatures, which are discussed in the next section.</w:t>
      </w:r>
    </w:p>
    <w:p w:rsidR="00DD7787" w:rsidRPr="00933133"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933133">
        <w:rPr>
          <w:rFonts w:ascii="Arial" w:hAnsi="Arial"/>
          <w:sz w:val="18"/>
          <w:szCs w:val="18"/>
        </w:rPr>
        <w:t>. . . . .</w:t>
      </w:r>
    </w:p>
    <w:p w:rsidR="00DD7787" w:rsidRPr="00933133"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szCs w:val="18"/>
        </w:rPr>
      </w:pPr>
      <w:r w:rsidRPr="00933133">
        <w:rPr>
          <w:sz w:val="18"/>
          <w:szCs w:val="18"/>
        </w:rPr>
        <w:t xml:space="preserve">EXERCISE </w:t>
      </w:r>
      <w:r>
        <w:rPr>
          <w:sz w:val="18"/>
          <w:szCs w:val="18"/>
        </w:rPr>
        <w:t>6.1</w:t>
      </w:r>
      <w:r w:rsidRPr="00933133">
        <w:rPr>
          <w:sz w:val="18"/>
          <w:szCs w:val="18"/>
        </w:rPr>
        <w:t>:</w:t>
      </w:r>
    </w:p>
    <w:p w:rsidR="00DD7787" w:rsidRPr="00933133"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szCs w:val="18"/>
        </w:rPr>
      </w:pPr>
      <w:r w:rsidRPr="00933133">
        <w:rPr>
          <w:sz w:val="18"/>
          <w:szCs w:val="18"/>
        </w:rPr>
        <w:t>Y</w:t>
      </w:r>
      <w:r>
        <w:rPr>
          <w:sz w:val="18"/>
          <w:szCs w:val="18"/>
        </w:rPr>
        <w:t>ou are now ready to work on exercise 6.1 which asks you to consider the range of higher-level and lower-level explicatures conveyed by a range of utterances</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933133">
        <w:rPr>
          <w:rFonts w:ascii="Arial" w:hAnsi="Arial"/>
          <w:sz w:val="18"/>
          <w:szCs w:val="18"/>
        </w:rPr>
        <w:t>. .</w:t>
      </w:r>
      <w:r>
        <w:rPr>
          <w:rFonts w:ascii="Arial" w:hAnsi="Arial"/>
          <w:sz w:val="18"/>
          <w:szCs w:val="18"/>
        </w:rPr>
        <w:t xml:space="preserve"> . . .</w:t>
      </w:r>
    </w:p>
    <w:p w:rsidR="00DD7787" w:rsidRPr="00F44125" w:rsidRDefault="00DD7787" w:rsidP="00E01A39">
      <w:pPr>
        <w:numPr>
          <w:ilvl w:val="1"/>
          <w:numId w:val="6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rPr>
      </w:pPr>
      <w:r w:rsidRPr="00F44125">
        <w:rPr>
          <w:rFonts w:ascii="Arial" w:hAnsi="Arial" w:cs="Arial"/>
          <w:sz w:val="20"/>
        </w:rPr>
        <w:t>Higher-level explicatures</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In this section, we consider some of the higher-level explicatures of utterances. A</w:t>
      </w:r>
      <w:r>
        <w:rPr>
          <w:rFonts w:ascii="Arial" w:hAnsi="Arial" w:cs="Arial"/>
          <w:sz w:val="20"/>
        </w:rPr>
        <w:t xml:space="preserve">s we have seen, any proposition, such as (43), </w:t>
      </w:r>
      <w:r w:rsidRPr="00F44125">
        <w:rPr>
          <w:rFonts w:ascii="Arial" w:hAnsi="Arial" w:cs="Arial"/>
          <w:sz w:val="20"/>
        </w:rPr>
        <w:t>can be embedded within other,</w:t>
      </w:r>
      <w:r>
        <w:rPr>
          <w:rFonts w:ascii="Arial" w:hAnsi="Arial" w:cs="Arial"/>
          <w:sz w:val="20"/>
        </w:rPr>
        <w:t xml:space="preserve"> more complex, propositions, such as (44)-(48</w:t>
      </w:r>
      <w:r w:rsidRPr="00F44125">
        <w:rPr>
          <w:rFonts w:ascii="Arial" w:hAnsi="Arial" w:cs="Arial"/>
          <w:sz w:val="20"/>
        </w:rPr>
        <w:t>):</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8164DE"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It’s raining</w:t>
      </w:r>
      <w:r>
        <w:rPr>
          <w:rFonts w:ascii="Arial" w:hAnsi="Arial" w:cs="Arial"/>
          <w:sz w:val="20"/>
        </w:rPr>
        <w:t>.</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Billy believes that it’s raining</w:t>
      </w:r>
      <w:r>
        <w:rPr>
          <w:rFonts w:ascii="Arial" w:hAnsi="Arial" w:cs="Arial"/>
          <w:sz w:val="20"/>
        </w:rPr>
        <w:t>.</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Billy wonders whether it’s raining</w:t>
      </w:r>
      <w:r>
        <w:rPr>
          <w:rFonts w:ascii="Arial" w:hAnsi="Arial" w:cs="Arial"/>
          <w:sz w:val="20"/>
        </w:rPr>
        <w:t>.</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Billy thinks that John thinks that it’s raining</w:t>
      </w:r>
      <w:r>
        <w:rPr>
          <w:rFonts w:ascii="Arial" w:hAnsi="Arial" w:cs="Arial"/>
          <w:sz w:val="20"/>
        </w:rPr>
        <w:t>.</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Billy wonders whether John thinks that it’s raining</w:t>
      </w:r>
      <w:r>
        <w:rPr>
          <w:rFonts w:ascii="Arial" w:hAnsi="Arial" w:cs="Arial"/>
          <w:sz w:val="20"/>
        </w:rPr>
        <w:t>.</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Billy wonders whether John wonders whether Billy thinks that John thinks that it’s raining.</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Speakers can choose how explicit they are about each of these levels. I co</w:t>
      </w:r>
      <w:r>
        <w:rPr>
          <w:rFonts w:ascii="Arial" w:hAnsi="Arial" w:cs="Arial"/>
          <w:sz w:val="20"/>
        </w:rPr>
        <w:t>uld, for example, express the thought expressed in (</w:t>
      </w:r>
      <w:r w:rsidRPr="00F44125">
        <w:rPr>
          <w:rFonts w:ascii="Arial" w:hAnsi="Arial" w:cs="Arial"/>
          <w:sz w:val="20"/>
        </w:rPr>
        <w:t>4</w:t>
      </w:r>
      <w:r>
        <w:rPr>
          <w:rFonts w:ascii="Arial" w:hAnsi="Arial" w:cs="Arial"/>
          <w:sz w:val="20"/>
        </w:rPr>
        <w:t>7</w:t>
      </w:r>
      <w:r w:rsidRPr="00F44125">
        <w:rPr>
          <w:rFonts w:ascii="Arial" w:hAnsi="Arial" w:cs="Arial"/>
          <w:sz w:val="20"/>
        </w:rPr>
        <w:t xml:space="preserve">) </w:t>
      </w:r>
      <w:r>
        <w:rPr>
          <w:rFonts w:ascii="Arial" w:hAnsi="Arial" w:cs="Arial"/>
          <w:sz w:val="20"/>
        </w:rPr>
        <w:t>by uttering (49</w:t>
      </w:r>
      <w:r w:rsidRPr="00F44125">
        <w:rPr>
          <w:rFonts w:ascii="Arial" w:hAnsi="Arial" w:cs="Arial"/>
          <w:sz w:val="20"/>
        </w:rPr>
        <w:t xml:space="preserve">) with </w:t>
      </w:r>
      <w:r>
        <w:rPr>
          <w:rFonts w:ascii="Arial" w:hAnsi="Arial" w:cs="Arial"/>
          <w:sz w:val="20"/>
        </w:rPr>
        <w:t>a rising intonational structure consistent with asking a question</w:t>
      </w:r>
      <w:r w:rsidRPr="00F44125">
        <w:rPr>
          <w:rFonts w:ascii="Arial" w:hAnsi="Arial" w:cs="Arial"/>
          <w:sz w:val="20"/>
        </w:rPr>
        <w:t>:</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John thinks that it’s raining</w:t>
      </w:r>
      <w:r>
        <w:rPr>
          <w:rFonts w:ascii="Arial" w:hAnsi="Arial" w:cs="Arial"/>
          <w:sz w:val="20"/>
        </w:rPr>
        <w:t>.</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If I choose (49), I will be</w:t>
      </w:r>
      <w:r w:rsidRPr="00F44125">
        <w:rPr>
          <w:rFonts w:ascii="Arial" w:hAnsi="Arial" w:cs="Arial"/>
          <w:sz w:val="20"/>
        </w:rPr>
        <w:t xml:space="preserve"> trust</w:t>
      </w:r>
      <w:r>
        <w:rPr>
          <w:rFonts w:ascii="Arial" w:hAnsi="Arial" w:cs="Arial"/>
          <w:sz w:val="20"/>
        </w:rPr>
        <w:t>ing</w:t>
      </w:r>
      <w:r w:rsidRPr="00F44125">
        <w:rPr>
          <w:rFonts w:ascii="Arial" w:hAnsi="Arial" w:cs="Arial"/>
          <w:sz w:val="20"/>
        </w:rPr>
        <w:t xml:space="preserve"> you to infer that I am wondering whether John thinks that it’s raining</w:t>
      </w:r>
      <w:r>
        <w:rPr>
          <w:rFonts w:ascii="Arial" w:hAnsi="Arial" w:cs="Arial"/>
          <w:sz w:val="20"/>
        </w:rPr>
        <w:t>,</w:t>
      </w:r>
      <w:r w:rsidRPr="00F44125">
        <w:rPr>
          <w:rFonts w:ascii="Arial" w:hAnsi="Arial" w:cs="Arial"/>
          <w:sz w:val="20"/>
        </w:rPr>
        <w:t xml:space="preserve"> rather than expressing my belief that John thinks that it’s raining.</w:t>
      </w:r>
      <w:r>
        <w:rPr>
          <w:rFonts w:ascii="Arial" w:hAnsi="Arial" w:cs="Arial"/>
          <w:sz w:val="20"/>
        </w:rPr>
        <w:t xml:space="preserve"> In fact, given the right contextual assumptions, I could utter (43) to communicate the same as any of the utterances in (44)-(48).</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t xml:space="preserve">Notice that we always infer at least one higher level of embedding for any proposition we express. That is, no matter what proposition ‘P’ I utter (and no matter how internally complex it is), you will always infer one more level under which P is embedded, e.g. ‘Billy believes that P’, ‘Billy wonders whether P’, and so on. If I </w:t>
      </w:r>
      <w:r>
        <w:rPr>
          <w:rFonts w:ascii="Arial" w:hAnsi="Arial" w:cs="Arial"/>
          <w:sz w:val="20"/>
        </w:rPr>
        <w:t>utter (50), for example, you are unlikely to conclude simply that it is raining.</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It’s raining.</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You wil</w:t>
      </w:r>
      <w:r>
        <w:rPr>
          <w:rFonts w:ascii="Arial" w:hAnsi="Arial" w:cs="Arial"/>
          <w:sz w:val="20"/>
        </w:rPr>
        <w:t>l first infer something like (51) or (52</w:t>
      </w:r>
      <w:r w:rsidRPr="00F44125">
        <w:rPr>
          <w:rFonts w:ascii="Arial" w:hAnsi="Arial" w:cs="Arial"/>
          <w:sz w:val="20"/>
        </w:rPr>
        <w:t>):</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Billy believes that it’s raining.</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Billy wonders whether it’s raining.</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If you infer (51</w:t>
      </w:r>
      <w:r w:rsidRPr="00F44125">
        <w:rPr>
          <w:rFonts w:ascii="Arial" w:hAnsi="Arial" w:cs="Arial"/>
          <w:sz w:val="20"/>
        </w:rPr>
        <w:t xml:space="preserve">), you may decide to believe that it’s raining based on the evidence I have provided that I believe it. </w:t>
      </w:r>
      <w:r>
        <w:rPr>
          <w:rFonts w:ascii="Arial" w:hAnsi="Arial" w:cs="Arial"/>
          <w:sz w:val="20"/>
        </w:rPr>
        <w:t>This will be true e</w:t>
      </w:r>
      <w:r w:rsidRPr="00F44125">
        <w:rPr>
          <w:rFonts w:ascii="Arial" w:hAnsi="Arial" w:cs="Arial"/>
          <w:sz w:val="20"/>
        </w:rPr>
        <w:t>ven if I produce a highly embedded proposition such as</w:t>
      </w:r>
      <w:r>
        <w:rPr>
          <w:rFonts w:ascii="Arial" w:hAnsi="Arial" w:cs="Arial"/>
          <w:sz w:val="20"/>
        </w:rPr>
        <w:t xml:space="preserve"> (53)</w:t>
      </w:r>
      <w:r w:rsidRPr="00F44125">
        <w:rPr>
          <w:rFonts w:ascii="Arial" w:hAnsi="Arial" w:cs="Arial"/>
          <w:sz w:val="20"/>
        </w:rPr>
        <w:t>:</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John thinks that Mary believes that Alan wonders whether Billy knows that Lucy told Remy</w:t>
      </w:r>
      <w:r>
        <w:rPr>
          <w:rFonts w:ascii="Arial" w:hAnsi="Arial" w:cs="Arial"/>
          <w:sz w:val="20"/>
        </w:rPr>
        <w:t xml:space="preserve"> that</w:t>
      </w:r>
      <w:r w:rsidRPr="00F44125">
        <w:rPr>
          <w:rFonts w:ascii="Arial" w:hAnsi="Arial" w:cs="Arial"/>
          <w:sz w:val="20"/>
        </w:rPr>
        <w:t xml:space="preserve"> it was raining.</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 xml:space="preserve">On hearing (53), you will still embed the proposition it expresses </w:t>
      </w:r>
      <w:r w:rsidRPr="00F44125">
        <w:rPr>
          <w:rFonts w:ascii="Arial" w:hAnsi="Arial" w:cs="Arial"/>
          <w:sz w:val="20"/>
        </w:rPr>
        <w:t xml:space="preserve">under </w:t>
      </w:r>
      <w:r>
        <w:rPr>
          <w:rFonts w:ascii="Arial" w:hAnsi="Arial" w:cs="Arial"/>
          <w:sz w:val="20"/>
        </w:rPr>
        <w:t>a representation of attitude such as</w:t>
      </w:r>
      <w:r w:rsidRPr="00F44125">
        <w:rPr>
          <w:rFonts w:ascii="Arial" w:hAnsi="Arial" w:cs="Arial"/>
          <w:sz w:val="20"/>
        </w:rPr>
        <w:t xml:space="preserve"> ‘Billy believes that...’ as part of the process of interpreting it.</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t>Higher-level explicatures are an important part of the</w:t>
      </w:r>
      <w:r>
        <w:rPr>
          <w:rFonts w:ascii="Arial" w:hAnsi="Arial" w:cs="Arial"/>
          <w:sz w:val="20"/>
        </w:rPr>
        <w:t xml:space="preserve"> relevance-theoretic</w:t>
      </w:r>
      <w:r w:rsidRPr="00F44125">
        <w:rPr>
          <w:rFonts w:ascii="Arial" w:hAnsi="Arial" w:cs="Arial"/>
          <w:sz w:val="20"/>
        </w:rPr>
        <w:t xml:space="preserve"> account of linguistic meaning. They play an important role in linguisti</w:t>
      </w:r>
      <w:r>
        <w:rPr>
          <w:rFonts w:ascii="Arial" w:hAnsi="Arial" w:cs="Arial"/>
          <w:sz w:val="20"/>
        </w:rPr>
        <w:t>c semantics in that some lingui</w:t>
      </w:r>
      <w:r w:rsidRPr="00F44125">
        <w:rPr>
          <w:rFonts w:ascii="Arial" w:hAnsi="Arial" w:cs="Arial"/>
          <w:sz w:val="20"/>
        </w:rPr>
        <w:t>stic expressions</w:t>
      </w:r>
      <w:r>
        <w:rPr>
          <w:rFonts w:ascii="Arial" w:hAnsi="Arial" w:cs="Arial"/>
          <w:sz w:val="20"/>
        </w:rPr>
        <w:t xml:space="preserve"> are taken to</w:t>
      </w:r>
      <w:r w:rsidRPr="00F44125">
        <w:rPr>
          <w:rFonts w:ascii="Arial" w:hAnsi="Arial" w:cs="Arial"/>
          <w:sz w:val="20"/>
        </w:rPr>
        <w:t xml:space="preserve"> encode information about higher-level explicatures</w:t>
      </w:r>
      <w:r>
        <w:rPr>
          <w:rFonts w:ascii="Arial" w:hAnsi="Arial" w:cs="Arial"/>
          <w:sz w:val="20"/>
        </w:rPr>
        <w:t>,</w:t>
      </w:r>
      <w:r w:rsidRPr="00F44125">
        <w:rPr>
          <w:rFonts w:ascii="Arial" w:hAnsi="Arial" w:cs="Arial"/>
          <w:sz w:val="20"/>
        </w:rPr>
        <w:t xml:space="preserve"> and they play an important role in pragmatics in </w:t>
      </w:r>
      <w:r>
        <w:rPr>
          <w:rFonts w:ascii="Arial" w:hAnsi="Arial" w:cs="Arial"/>
          <w:sz w:val="20"/>
        </w:rPr>
        <w:t xml:space="preserve">that </w:t>
      </w:r>
      <w:r w:rsidRPr="00F44125">
        <w:rPr>
          <w:rFonts w:ascii="Arial" w:hAnsi="Arial" w:cs="Arial"/>
          <w:sz w:val="20"/>
        </w:rPr>
        <w:t>account</w:t>
      </w:r>
      <w:r>
        <w:rPr>
          <w:rFonts w:ascii="Arial" w:hAnsi="Arial" w:cs="Arial"/>
          <w:sz w:val="20"/>
        </w:rPr>
        <w:t>s</w:t>
      </w:r>
      <w:r w:rsidRPr="00F44125">
        <w:rPr>
          <w:rFonts w:ascii="Arial" w:hAnsi="Arial" w:cs="Arial"/>
          <w:sz w:val="20"/>
        </w:rPr>
        <w:t xml:space="preserve"> of </w:t>
      </w:r>
      <w:r>
        <w:rPr>
          <w:rFonts w:ascii="Arial" w:hAnsi="Arial" w:cs="Arial"/>
          <w:sz w:val="20"/>
        </w:rPr>
        <w:t>utterance</w:t>
      </w:r>
      <w:r w:rsidRPr="00F44125">
        <w:rPr>
          <w:rFonts w:ascii="Arial" w:hAnsi="Arial" w:cs="Arial"/>
          <w:sz w:val="20"/>
        </w:rPr>
        <w:t xml:space="preserve"> interpretation </w:t>
      </w:r>
      <w:r>
        <w:rPr>
          <w:rFonts w:ascii="Arial" w:hAnsi="Arial" w:cs="Arial"/>
          <w:sz w:val="20"/>
        </w:rPr>
        <w:t xml:space="preserve">involve </w:t>
      </w:r>
      <w:r w:rsidRPr="00F44125">
        <w:rPr>
          <w:rFonts w:ascii="Arial" w:hAnsi="Arial" w:cs="Arial"/>
          <w:sz w:val="20"/>
        </w:rPr>
        <w:t>assumptions about higher-level explicatures.</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t>We will return to consider linguistically encoded contributions to higher-level explicatures in the discussion of conceptual and</w:t>
      </w:r>
      <w:r>
        <w:rPr>
          <w:rFonts w:ascii="Arial" w:hAnsi="Arial" w:cs="Arial"/>
          <w:sz w:val="20"/>
        </w:rPr>
        <w:t xml:space="preserve"> procedural meaning in chapter eight</w:t>
      </w:r>
      <w:r w:rsidRPr="00F44125">
        <w:rPr>
          <w:rFonts w:ascii="Arial" w:hAnsi="Arial" w:cs="Arial"/>
          <w:sz w:val="20"/>
        </w:rPr>
        <w:t xml:space="preserve">. For now, here are a few examples of linguistic expressions which encode contributions to higher-level explicatures. The cases we will mention </w:t>
      </w:r>
      <w:r>
        <w:rPr>
          <w:rFonts w:ascii="Arial" w:hAnsi="Arial" w:cs="Arial"/>
          <w:sz w:val="20"/>
        </w:rPr>
        <w:t xml:space="preserve">briefly </w:t>
      </w:r>
      <w:r w:rsidRPr="00F44125">
        <w:rPr>
          <w:rFonts w:ascii="Arial" w:hAnsi="Arial" w:cs="Arial"/>
          <w:sz w:val="20"/>
        </w:rPr>
        <w:t xml:space="preserve">here are syntactic structures, words such as </w:t>
      </w:r>
      <w:r w:rsidRPr="00F44125">
        <w:rPr>
          <w:rFonts w:ascii="Arial" w:hAnsi="Arial" w:cs="Arial"/>
          <w:i/>
          <w:iCs/>
          <w:sz w:val="20"/>
        </w:rPr>
        <w:t>wow</w:t>
      </w:r>
      <w:r w:rsidRPr="00F44125">
        <w:rPr>
          <w:rFonts w:ascii="Arial" w:hAnsi="Arial" w:cs="Arial"/>
          <w:sz w:val="20"/>
        </w:rPr>
        <w:t xml:space="preserve"> or </w:t>
      </w:r>
      <w:r w:rsidRPr="00F44125">
        <w:rPr>
          <w:rFonts w:ascii="Arial" w:hAnsi="Arial" w:cs="Arial"/>
          <w:i/>
          <w:iCs/>
          <w:sz w:val="20"/>
        </w:rPr>
        <w:t>goodness</w:t>
      </w:r>
      <w:r w:rsidRPr="00F44125">
        <w:rPr>
          <w:rFonts w:ascii="Arial" w:hAnsi="Arial" w:cs="Arial"/>
          <w:sz w:val="20"/>
        </w:rPr>
        <w:t xml:space="preserve">, adverbials such as </w:t>
      </w:r>
      <w:r w:rsidRPr="00F44125">
        <w:rPr>
          <w:rFonts w:ascii="Arial" w:hAnsi="Arial" w:cs="Arial"/>
          <w:i/>
          <w:iCs/>
          <w:sz w:val="20"/>
        </w:rPr>
        <w:t>luckily</w:t>
      </w:r>
      <w:r w:rsidRPr="00F44125">
        <w:rPr>
          <w:rFonts w:ascii="Arial" w:hAnsi="Arial" w:cs="Arial"/>
          <w:sz w:val="20"/>
        </w:rPr>
        <w:t xml:space="preserve"> or </w:t>
      </w:r>
      <w:r w:rsidRPr="00F44125">
        <w:rPr>
          <w:rFonts w:ascii="Arial" w:hAnsi="Arial" w:cs="Arial"/>
          <w:i/>
          <w:iCs/>
          <w:sz w:val="20"/>
        </w:rPr>
        <w:t>seriously</w:t>
      </w:r>
      <w:r w:rsidRPr="00F44125">
        <w:rPr>
          <w:rFonts w:ascii="Arial" w:hAnsi="Arial" w:cs="Arial"/>
          <w:sz w:val="20"/>
        </w:rPr>
        <w:t>, and prosody.</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t>First, recall how an utterance consisting of just one clause can be understood as expressing one or more higher-level explica</w:t>
      </w:r>
      <w:r>
        <w:rPr>
          <w:rFonts w:ascii="Arial" w:hAnsi="Arial" w:cs="Arial"/>
          <w:sz w:val="20"/>
        </w:rPr>
        <w:t>tures. (54</w:t>
      </w:r>
      <w:r w:rsidRPr="00F44125">
        <w:rPr>
          <w:rFonts w:ascii="Arial" w:hAnsi="Arial" w:cs="Arial"/>
          <w:sz w:val="20"/>
        </w:rPr>
        <w:t>), for e</w:t>
      </w:r>
      <w:r>
        <w:rPr>
          <w:rFonts w:ascii="Arial" w:hAnsi="Arial" w:cs="Arial"/>
          <w:sz w:val="20"/>
        </w:rPr>
        <w:t>xample, could express any of (55)-(57</w:t>
      </w:r>
      <w:r w:rsidRPr="00F44125">
        <w:rPr>
          <w:rFonts w:ascii="Arial" w:hAnsi="Arial" w:cs="Arial"/>
          <w:sz w:val="20"/>
        </w:rPr>
        <w:t>):</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John is polite.</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Billy believes that John is polite.</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Billy wonders whether John is polite.</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 xml:space="preserve">Billy is happy that John is polite. </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 xml:space="preserve">Higher-level explicatures such as these might be inferred without any linguistic indication to help the hearer arrive at them. It is arguably not surprising, though, </w:t>
      </w:r>
      <w:r>
        <w:rPr>
          <w:rFonts w:ascii="Arial" w:hAnsi="Arial" w:cs="Arial"/>
          <w:sz w:val="20"/>
        </w:rPr>
        <w:t xml:space="preserve">that there seem to be </w:t>
      </w:r>
      <w:r w:rsidRPr="00F44125">
        <w:rPr>
          <w:rFonts w:ascii="Arial" w:hAnsi="Arial" w:cs="Arial"/>
          <w:sz w:val="20"/>
        </w:rPr>
        <w:t>linguistic expressions designed to help us make these inferences. Within</w:t>
      </w:r>
      <w:r>
        <w:rPr>
          <w:rFonts w:ascii="Arial" w:hAnsi="Arial" w:cs="Arial"/>
          <w:sz w:val="20"/>
        </w:rPr>
        <w:t xml:space="preserve"> relevance theory</w:t>
      </w:r>
      <w:r w:rsidRPr="00F44125">
        <w:rPr>
          <w:rFonts w:ascii="Arial" w:hAnsi="Arial" w:cs="Arial"/>
          <w:sz w:val="20"/>
        </w:rPr>
        <w:t>, a number of expressions have been seen as encoding information about higher-level explicatures.</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t>One area where this has been suggested is in dealing with the tricky question of what is encoded by different types of sentences. It is clear that</w:t>
      </w:r>
      <w:r>
        <w:rPr>
          <w:rFonts w:ascii="Arial" w:hAnsi="Arial" w:cs="Arial"/>
          <w:sz w:val="20"/>
        </w:rPr>
        <w:t xml:space="preserve"> (58), (59) and (60</w:t>
      </w:r>
      <w:r w:rsidRPr="00F44125">
        <w:rPr>
          <w:rFonts w:ascii="Arial" w:hAnsi="Arial" w:cs="Arial"/>
          <w:sz w:val="20"/>
        </w:rPr>
        <w:t xml:space="preserve">) have different meanings but also that they share the property of being about John </w:t>
      </w:r>
      <w:r>
        <w:rPr>
          <w:rFonts w:ascii="Arial" w:hAnsi="Arial" w:cs="Arial"/>
          <w:sz w:val="20"/>
        </w:rPr>
        <w:t>and</w:t>
      </w:r>
      <w:r w:rsidRPr="00F44125">
        <w:rPr>
          <w:rFonts w:ascii="Arial" w:hAnsi="Arial" w:cs="Arial"/>
          <w:sz w:val="20"/>
        </w:rPr>
        <w:t xml:space="preserve"> polite</w:t>
      </w:r>
      <w:r>
        <w:rPr>
          <w:rFonts w:ascii="Arial" w:hAnsi="Arial" w:cs="Arial"/>
          <w:sz w:val="20"/>
        </w:rPr>
        <w:t>ness</w:t>
      </w:r>
      <w:r w:rsidRPr="00F44125">
        <w:rPr>
          <w:rFonts w:ascii="Arial" w:hAnsi="Arial" w:cs="Arial"/>
          <w:sz w:val="20"/>
        </w:rPr>
        <w:t>:</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John is polite.</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Is John polite?</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John, be polite!</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It is often su</w:t>
      </w:r>
      <w:r>
        <w:rPr>
          <w:rFonts w:ascii="Arial" w:hAnsi="Arial" w:cs="Arial"/>
          <w:sz w:val="20"/>
        </w:rPr>
        <w:t>ggested that examples such as (</w:t>
      </w:r>
      <w:r w:rsidRPr="00F44125">
        <w:rPr>
          <w:rFonts w:ascii="Arial" w:hAnsi="Arial" w:cs="Arial"/>
          <w:sz w:val="20"/>
        </w:rPr>
        <w:t>5</w:t>
      </w:r>
      <w:r>
        <w:rPr>
          <w:rFonts w:ascii="Arial" w:hAnsi="Arial" w:cs="Arial"/>
          <w:sz w:val="20"/>
        </w:rPr>
        <w:t>8)-(60</w:t>
      </w:r>
      <w:r w:rsidRPr="00F44125">
        <w:rPr>
          <w:rFonts w:ascii="Arial" w:hAnsi="Arial" w:cs="Arial"/>
          <w:sz w:val="20"/>
        </w:rPr>
        <w:t>) share the same propositional content (being about the proposition ‘John is polite’) but differ in some other way</w:t>
      </w:r>
      <w:r>
        <w:rPr>
          <w:rFonts w:ascii="Arial" w:hAnsi="Arial" w:cs="Arial"/>
          <w:sz w:val="20"/>
        </w:rPr>
        <w:t xml:space="preserve"> (see, for example, Searle 1979)</w:t>
      </w:r>
      <w:r w:rsidRPr="00F44125">
        <w:rPr>
          <w:rFonts w:ascii="Arial" w:hAnsi="Arial" w:cs="Arial"/>
          <w:sz w:val="20"/>
        </w:rPr>
        <w:t>. Within</w:t>
      </w:r>
      <w:r>
        <w:rPr>
          <w:rFonts w:ascii="Arial" w:hAnsi="Arial" w:cs="Arial"/>
          <w:sz w:val="20"/>
        </w:rPr>
        <w:t xml:space="preserve"> relevance theory</w:t>
      </w:r>
      <w:r w:rsidRPr="00F44125">
        <w:rPr>
          <w:rFonts w:ascii="Arial" w:hAnsi="Arial" w:cs="Arial"/>
          <w:sz w:val="20"/>
        </w:rPr>
        <w:t>, we might say that they share the same logical form (which is, of course, less than fully propositional) and, if the context remained constant across utterances, would express the same propositional form. There have been a number of different kinds of attempts to characterise the meaning differences, including accounts based on speech acts and accounts based on a notion of semantic mood (which is less specific than speech act information and leaves more room for inference). Within</w:t>
      </w:r>
      <w:r>
        <w:rPr>
          <w:rFonts w:ascii="Arial" w:hAnsi="Arial" w:cs="Arial"/>
          <w:sz w:val="20"/>
        </w:rPr>
        <w:t xml:space="preserve"> relevance theory</w:t>
      </w:r>
      <w:r w:rsidRPr="00F44125">
        <w:rPr>
          <w:rFonts w:ascii="Arial" w:hAnsi="Arial" w:cs="Arial"/>
          <w:sz w:val="20"/>
        </w:rPr>
        <w:t>, the proposal has been that they encode different contributions to higher-level explicatures (for further discu</w:t>
      </w:r>
      <w:r>
        <w:rPr>
          <w:rFonts w:ascii="Arial" w:hAnsi="Arial" w:cs="Arial"/>
          <w:sz w:val="20"/>
        </w:rPr>
        <w:t>ssion, see Sperber and Wilson 1986; Wilson and Sperber 1988;</w:t>
      </w:r>
      <w:r w:rsidRPr="00F44125">
        <w:rPr>
          <w:rFonts w:ascii="Arial" w:hAnsi="Arial" w:cs="Arial"/>
          <w:sz w:val="20"/>
        </w:rPr>
        <w:t xml:space="preserve"> Clark 19</w:t>
      </w:r>
      <w:r>
        <w:rPr>
          <w:rFonts w:ascii="Arial" w:hAnsi="Arial" w:cs="Arial"/>
          <w:sz w:val="20"/>
        </w:rPr>
        <w:t>91, 1993; Jary 2002, 2004, 2010, 2011</w:t>
      </w:r>
      <w:r w:rsidRPr="00F44125">
        <w:rPr>
          <w:rFonts w:ascii="Arial" w:hAnsi="Arial" w:cs="Arial"/>
          <w:sz w:val="20"/>
        </w:rPr>
        <w:t>).</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t>One thing to note here is that</w:t>
      </w:r>
      <w:r>
        <w:rPr>
          <w:rFonts w:ascii="Arial" w:hAnsi="Arial" w:cs="Arial"/>
          <w:sz w:val="20"/>
        </w:rPr>
        <w:t xml:space="preserve"> relevance theory</w:t>
      </w:r>
      <w:r w:rsidRPr="00F44125">
        <w:rPr>
          <w:rFonts w:ascii="Arial" w:hAnsi="Arial" w:cs="Arial"/>
          <w:sz w:val="20"/>
        </w:rPr>
        <w:t xml:space="preserve"> does not take as its starting point the assumption that there exists a well-defined set of ‘sentence types’ for which we then need to define the linguistically encoded meanings. Many theorists start by assuming that we can divide sentences into declaratives, imperatives, interrogatives, exclamatives, and so on</w:t>
      </w:r>
      <w:r>
        <w:rPr>
          <w:rFonts w:ascii="Arial" w:hAnsi="Arial" w:cs="Arial"/>
          <w:sz w:val="20"/>
        </w:rPr>
        <w:t>,</w:t>
      </w:r>
      <w:r w:rsidRPr="00F44125">
        <w:rPr>
          <w:rFonts w:ascii="Arial" w:hAnsi="Arial" w:cs="Arial"/>
          <w:sz w:val="20"/>
        </w:rPr>
        <w:t xml:space="preserve"> and that each of these will encode a different kind of meaning</w:t>
      </w:r>
      <w:r>
        <w:rPr>
          <w:rFonts w:ascii="Arial" w:hAnsi="Arial" w:cs="Arial"/>
          <w:sz w:val="20"/>
        </w:rPr>
        <w:t>. Relevance theory</w:t>
      </w:r>
      <w:r w:rsidRPr="00F44125">
        <w:rPr>
          <w:rFonts w:ascii="Arial" w:hAnsi="Arial" w:cs="Arial"/>
          <w:sz w:val="20"/>
        </w:rPr>
        <w:t xml:space="preserve"> assumes instead a range of different kinds of linguistic features which provide pointers towards the final overall meaning. These include syntactic structures, which we can</w:t>
      </w:r>
      <w:r>
        <w:rPr>
          <w:rFonts w:ascii="Arial" w:hAnsi="Arial" w:cs="Arial"/>
          <w:sz w:val="20"/>
        </w:rPr>
        <w:t xml:space="preserve"> think of for now as</w:t>
      </w:r>
      <w:r w:rsidRPr="00F44125">
        <w:rPr>
          <w:rFonts w:ascii="Arial" w:hAnsi="Arial" w:cs="Arial"/>
          <w:sz w:val="20"/>
        </w:rPr>
        <w:t xml:space="preserve"> </w:t>
      </w:r>
      <w:r>
        <w:rPr>
          <w:rFonts w:ascii="Arial" w:hAnsi="Arial" w:cs="Arial"/>
          <w:sz w:val="20"/>
        </w:rPr>
        <w:t>including</w:t>
      </w:r>
      <w:r w:rsidRPr="00F44125">
        <w:rPr>
          <w:rFonts w:ascii="Arial" w:hAnsi="Arial" w:cs="Arial"/>
          <w:sz w:val="20"/>
        </w:rPr>
        <w:t xml:space="preserve"> declarative syntax, imperative syntax, and so on. While they are not usually seen as encoding a contribution to higher-level explicatures, words such as </w:t>
      </w:r>
      <w:r w:rsidRPr="00F44125">
        <w:rPr>
          <w:rFonts w:ascii="Arial" w:hAnsi="Arial" w:cs="Arial"/>
          <w:i/>
          <w:iCs/>
          <w:sz w:val="20"/>
        </w:rPr>
        <w:t>so</w:t>
      </w:r>
      <w:r w:rsidRPr="00F44125">
        <w:rPr>
          <w:rFonts w:ascii="Arial" w:hAnsi="Arial" w:cs="Arial"/>
          <w:sz w:val="20"/>
        </w:rPr>
        <w:t xml:space="preserve"> and </w:t>
      </w:r>
      <w:r w:rsidRPr="00F44125">
        <w:rPr>
          <w:rFonts w:ascii="Arial" w:hAnsi="Arial" w:cs="Arial"/>
          <w:i/>
          <w:iCs/>
          <w:sz w:val="20"/>
        </w:rPr>
        <w:t>then</w:t>
      </w:r>
      <w:r w:rsidRPr="00F44125">
        <w:rPr>
          <w:rFonts w:ascii="Arial" w:hAnsi="Arial" w:cs="Arial"/>
          <w:sz w:val="20"/>
        </w:rPr>
        <w:t xml:space="preserve"> also seem to help push interpretations in a particular direction</w:t>
      </w:r>
      <w:r>
        <w:rPr>
          <w:rFonts w:ascii="Arial" w:hAnsi="Arial" w:cs="Arial"/>
          <w:sz w:val="20"/>
        </w:rPr>
        <w:t xml:space="preserve"> (for discussion, see Blakemore 1987, 2002)</w:t>
      </w:r>
      <w:r w:rsidRPr="00F44125">
        <w:rPr>
          <w:rFonts w:ascii="Arial" w:hAnsi="Arial" w:cs="Arial"/>
          <w:sz w:val="20"/>
        </w:rPr>
        <w:t>:</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So John is polite.</w:t>
      </w: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 xml:space="preserve">John is polite then. </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We’ll look at the contribution of word</w:t>
      </w:r>
      <w:r>
        <w:rPr>
          <w:rFonts w:ascii="Arial" w:hAnsi="Arial" w:cs="Arial"/>
          <w:sz w:val="20"/>
        </w:rPr>
        <w:t>s</w:t>
      </w:r>
      <w:r w:rsidRPr="00F44125">
        <w:rPr>
          <w:rFonts w:ascii="Arial" w:hAnsi="Arial" w:cs="Arial"/>
          <w:sz w:val="20"/>
        </w:rPr>
        <w:t xml:space="preserve"> like </w:t>
      </w:r>
      <w:r w:rsidRPr="00F44125">
        <w:rPr>
          <w:rFonts w:ascii="Arial" w:hAnsi="Arial" w:cs="Arial"/>
          <w:i/>
          <w:iCs/>
          <w:sz w:val="20"/>
        </w:rPr>
        <w:t>so</w:t>
      </w:r>
      <w:r w:rsidRPr="00F44125">
        <w:rPr>
          <w:rFonts w:ascii="Arial" w:hAnsi="Arial" w:cs="Arial"/>
          <w:sz w:val="20"/>
        </w:rPr>
        <w:t xml:space="preserve"> and </w:t>
      </w:r>
      <w:r w:rsidRPr="00F44125">
        <w:rPr>
          <w:rFonts w:ascii="Arial" w:hAnsi="Arial" w:cs="Arial"/>
          <w:i/>
          <w:iCs/>
          <w:sz w:val="20"/>
        </w:rPr>
        <w:t>then</w:t>
      </w:r>
      <w:r>
        <w:rPr>
          <w:rFonts w:ascii="Arial" w:hAnsi="Arial" w:cs="Arial"/>
          <w:sz w:val="20"/>
        </w:rPr>
        <w:t xml:space="preserve"> in chapter eight</w:t>
      </w:r>
      <w:r w:rsidRPr="00F44125">
        <w:rPr>
          <w:rFonts w:ascii="Arial" w:hAnsi="Arial" w:cs="Arial"/>
          <w:sz w:val="20"/>
        </w:rPr>
        <w:t>. For now, notice that both of these words seem to make a question interpretation more likely.</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ab/>
      </w:r>
      <w:r>
        <w:rPr>
          <w:rFonts w:ascii="Arial" w:hAnsi="Arial" w:cs="Arial"/>
          <w:sz w:val="20"/>
        </w:rPr>
        <w:t>Other w</w:t>
      </w:r>
      <w:r w:rsidRPr="00F44125">
        <w:rPr>
          <w:rFonts w:ascii="Arial" w:hAnsi="Arial" w:cs="Arial"/>
          <w:sz w:val="20"/>
        </w:rPr>
        <w:t xml:space="preserve">ords which seem to contribute to the derivation of higher level explicatures include </w:t>
      </w:r>
      <w:r w:rsidRPr="00F44125">
        <w:rPr>
          <w:rFonts w:ascii="Arial" w:hAnsi="Arial" w:cs="Arial"/>
          <w:i/>
          <w:iCs/>
          <w:sz w:val="20"/>
        </w:rPr>
        <w:t>wow</w:t>
      </w:r>
      <w:r>
        <w:rPr>
          <w:rFonts w:ascii="Arial" w:hAnsi="Arial" w:cs="Arial"/>
          <w:sz w:val="20"/>
        </w:rPr>
        <w:t>,</w:t>
      </w:r>
      <w:r w:rsidRPr="00F44125">
        <w:rPr>
          <w:rFonts w:ascii="Arial" w:hAnsi="Arial" w:cs="Arial"/>
          <w:sz w:val="20"/>
        </w:rPr>
        <w:t xml:space="preserve"> </w:t>
      </w:r>
      <w:r w:rsidRPr="00F44125">
        <w:rPr>
          <w:rFonts w:ascii="Arial" w:hAnsi="Arial" w:cs="Arial"/>
          <w:i/>
          <w:iCs/>
          <w:sz w:val="20"/>
        </w:rPr>
        <w:t>goodness</w:t>
      </w:r>
      <w:r>
        <w:rPr>
          <w:rFonts w:ascii="Arial" w:hAnsi="Arial" w:cs="Arial"/>
          <w:i/>
          <w:iCs/>
          <w:sz w:val="20"/>
        </w:rPr>
        <w:t>, seriously</w:t>
      </w:r>
      <w:r>
        <w:rPr>
          <w:rFonts w:ascii="Arial" w:hAnsi="Arial" w:cs="Arial"/>
          <w:sz w:val="20"/>
        </w:rPr>
        <w:t xml:space="preserve"> and </w:t>
      </w:r>
      <w:r>
        <w:rPr>
          <w:rFonts w:ascii="Arial" w:hAnsi="Arial" w:cs="Arial"/>
          <w:i/>
          <w:iCs/>
          <w:sz w:val="20"/>
        </w:rPr>
        <w:t>luckily</w:t>
      </w:r>
      <w:r w:rsidRPr="00F44125">
        <w:rPr>
          <w:rFonts w:ascii="Arial" w:hAnsi="Arial" w:cs="Arial"/>
          <w:sz w:val="20"/>
        </w:rPr>
        <w:t>:</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F44125">
        <w:rPr>
          <w:rFonts w:ascii="Arial" w:hAnsi="Arial" w:cs="Arial"/>
          <w:sz w:val="20"/>
        </w:rPr>
        <w:t>Wow, John is polite.</w:t>
      </w:r>
    </w:p>
    <w:p w:rsidR="00DD7787" w:rsidRPr="00D27C6D"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F44125">
        <w:rPr>
          <w:rFonts w:ascii="Arial" w:hAnsi="Arial" w:cs="Arial"/>
          <w:sz w:val="20"/>
        </w:rPr>
        <w:t>Goodness, John is polite.</w:t>
      </w: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Seriously, John is polite.</w:t>
      </w: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Luckily, John is polite.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(63) and (64)</w:t>
      </w:r>
      <w:r w:rsidRPr="00F44125">
        <w:rPr>
          <w:rFonts w:ascii="Arial" w:hAnsi="Arial" w:cs="Arial"/>
          <w:sz w:val="20"/>
        </w:rPr>
        <w:t xml:space="preserve"> suggest that the speaker is surprised at John’s politeness, either at the extent of his politeness or just by the fact that he is polite</w:t>
      </w:r>
      <w:r>
        <w:rPr>
          <w:rFonts w:ascii="Arial" w:hAnsi="Arial" w:cs="Arial"/>
          <w:sz w:val="20"/>
        </w:rPr>
        <w:t xml:space="preserve"> (for further discussion, see Wharton 2009)</w:t>
      </w:r>
      <w:r w:rsidRPr="00F44125">
        <w:rPr>
          <w:rFonts w:ascii="Arial" w:hAnsi="Arial" w:cs="Arial"/>
          <w:sz w:val="20"/>
        </w:rPr>
        <w:t xml:space="preserve">. Possible </w:t>
      </w:r>
      <w:r>
        <w:rPr>
          <w:rFonts w:ascii="Arial" w:hAnsi="Arial" w:cs="Arial"/>
          <w:sz w:val="20"/>
        </w:rPr>
        <w:t>higher-level explicatures of these utterances</w:t>
      </w:r>
      <w:r w:rsidRPr="00F44125">
        <w:rPr>
          <w:rFonts w:ascii="Arial" w:hAnsi="Arial" w:cs="Arial"/>
          <w:sz w:val="20"/>
        </w:rPr>
        <w:t xml:space="preserve"> include:</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The speaker is surprised at how polite John is.</w:t>
      </w: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sidRPr="00F44125">
        <w:rPr>
          <w:rFonts w:ascii="Arial" w:hAnsi="Arial" w:cs="Arial"/>
          <w:sz w:val="20"/>
        </w:rPr>
        <w:t>The speaker is surprised that John is polite.</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i/>
          <w:iCs/>
          <w:sz w:val="20"/>
        </w:rPr>
        <w:t>Seriously</w:t>
      </w:r>
      <w:r>
        <w:rPr>
          <w:rFonts w:ascii="Arial" w:hAnsi="Arial" w:cs="Arial"/>
          <w:sz w:val="20"/>
        </w:rPr>
        <w:t xml:space="preserve"> in (65) contributes to explicatures about how the speaker is communicating (for further discussion, see Wilson and Sperber 1993). </w:t>
      </w:r>
      <w:r>
        <w:rPr>
          <w:rFonts w:ascii="Arial" w:hAnsi="Arial" w:cs="Arial"/>
          <w:i/>
          <w:iCs/>
          <w:sz w:val="20"/>
        </w:rPr>
        <w:t>Luckily</w:t>
      </w:r>
      <w:r>
        <w:rPr>
          <w:rFonts w:ascii="Arial" w:hAnsi="Arial" w:cs="Arial"/>
          <w:sz w:val="20"/>
        </w:rPr>
        <w:t xml:space="preserve"> in (66) contributes to explicatures about her attitude to the proposition she is expressing. </w:t>
      </w:r>
      <w:r w:rsidRPr="00F44125">
        <w:rPr>
          <w:rFonts w:ascii="Arial" w:hAnsi="Arial" w:cs="Arial"/>
          <w:sz w:val="20"/>
        </w:rPr>
        <w:t>Possible higher-level explicatures of these utterances include:</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The speaker is saying seriously that (or being serious in saying that) John is polite</w:t>
      </w:r>
    </w:p>
    <w:p w:rsidR="00DD7787" w:rsidRPr="00F44125"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The speaker is saying that John is polite and thinks it is lucky that this is the case.</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A95867">
        <w:rPr>
          <w:rFonts w:ascii="Arial" w:hAnsi="Arial" w:cs="Arial"/>
          <w:sz w:val="20"/>
        </w:rPr>
        <w:t>Finally, for now, it has been su</w:t>
      </w:r>
      <w:r>
        <w:rPr>
          <w:rFonts w:ascii="Arial" w:hAnsi="Arial" w:cs="Arial"/>
          <w:sz w:val="20"/>
        </w:rPr>
        <w:t>ggested that prosodic structure</w:t>
      </w:r>
      <w:r w:rsidRPr="00A95867">
        <w:rPr>
          <w:rFonts w:ascii="Arial" w:hAnsi="Arial" w:cs="Arial"/>
          <w:sz w:val="20"/>
        </w:rPr>
        <w:t xml:space="preserve"> can encode contributions to higher-level explicatures (see, for example, Clark 2007; Clark and Lindsey 1990; Escandell-Vidal 1998, 2002; Fretheim </w:t>
      </w:r>
      <w:r>
        <w:rPr>
          <w:rFonts w:ascii="Arial" w:hAnsi="Arial" w:cs="Arial"/>
          <w:sz w:val="20"/>
        </w:rPr>
        <w:t xml:space="preserve">1998; House 1990, 2006; Imai 1998’ Vandepitte 1989; Wilson and Wharton </w:t>
      </w:r>
      <w:r w:rsidRPr="00A95867">
        <w:rPr>
          <w:rFonts w:ascii="Arial" w:hAnsi="Arial" w:cs="Arial"/>
          <w:sz w:val="20"/>
        </w:rPr>
        <w:t>2005, 2006). A ‘high-rising terminal’, for example, can be seen as leading towards a ‘question-like’ interpretation</w:t>
      </w:r>
      <w:r>
        <w:rPr>
          <w:rFonts w:ascii="Arial" w:hAnsi="Arial" w:cs="Arial"/>
          <w:sz w:val="20"/>
        </w:rPr>
        <w:t>. An utterance of (71</w:t>
      </w:r>
      <w:r w:rsidRPr="00F44125">
        <w:rPr>
          <w:rFonts w:ascii="Arial" w:hAnsi="Arial" w:cs="Arial"/>
          <w:sz w:val="20"/>
        </w:rPr>
        <w:t>) which ends with high rising intonation (indicated here with the symbol ‘/’ and also</w:t>
      </w:r>
      <w:r>
        <w:rPr>
          <w:rFonts w:ascii="Arial" w:hAnsi="Arial" w:cs="Arial"/>
          <w:sz w:val="20"/>
        </w:rPr>
        <w:t>,</w:t>
      </w:r>
      <w:r w:rsidRPr="00F44125">
        <w:rPr>
          <w:rFonts w:ascii="Arial" w:hAnsi="Arial" w:cs="Arial"/>
          <w:sz w:val="20"/>
        </w:rPr>
        <w:t xml:space="preserve"> less formally</w:t>
      </w:r>
      <w:r>
        <w:rPr>
          <w:rFonts w:ascii="Arial" w:hAnsi="Arial" w:cs="Arial"/>
          <w:sz w:val="20"/>
        </w:rPr>
        <w:t>,</w:t>
      </w:r>
      <w:r w:rsidRPr="00F44125">
        <w:rPr>
          <w:rFonts w:ascii="Arial" w:hAnsi="Arial" w:cs="Arial"/>
          <w:sz w:val="20"/>
        </w:rPr>
        <w:t xml:space="preserve"> with a question mark) might well be understood as asking whether John is polite rather than saying that he is polite:</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DD7787">
      <w:pPr>
        <w:numPr>
          <w:ilvl w:val="0"/>
          <w:numId w:val="46"/>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 xml:space="preserve">John is </w:t>
      </w:r>
      <w:r w:rsidRPr="007E2427">
        <w:rPr>
          <w:rFonts w:ascii="Arial" w:hAnsi="Arial" w:cs="Arial"/>
          <w:sz w:val="32"/>
          <w:vertAlign w:val="superscript"/>
        </w:rPr>
        <w:t xml:space="preserve">/ </w:t>
      </w:r>
      <w:r>
        <w:rPr>
          <w:rFonts w:ascii="Arial" w:hAnsi="Arial" w:cs="Arial"/>
          <w:sz w:val="20"/>
        </w:rPr>
        <w:t>polite</w:t>
      </w:r>
      <w:r w:rsidRPr="00F44125">
        <w:rPr>
          <w:rFonts w:ascii="Arial" w:hAnsi="Arial" w:cs="Arial"/>
          <w:sz w:val="20"/>
        </w:rPr>
        <w:t>?</w:t>
      </w:r>
    </w:p>
    <w:p w:rsidR="00DD7787" w:rsidRPr="000D702C"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sidRPr="00F44125">
        <w:rPr>
          <w:rFonts w:ascii="Arial" w:hAnsi="Arial" w:cs="Arial"/>
          <w:sz w:val="20"/>
        </w:rPr>
        <w:t>In fact, it is an oversimplification to assume that when a fairly standard Southern British English speaker says ‘it’s raining’ with a falling intonation pattern they are likely to be making a statement and that changing the intonation to a rising one will change it to a question. Th</w:t>
      </w:r>
      <w:r>
        <w:rPr>
          <w:rFonts w:ascii="Arial" w:hAnsi="Arial" w:cs="Arial"/>
          <w:sz w:val="20"/>
        </w:rPr>
        <w:t>e context has a big impact here. A</w:t>
      </w:r>
      <w:r w:rsidRPr="00F44125">
        <w:rPr>
          <w:rFonts w:ascii="Arial" w:hAnsi="Arial" w:cs="Arial"/>
          <w:sz w:val="20"/>
        </w:rPr>
        <w:t xml:space="preserve"> fall is quite normal on questions in many contexts</w:t>
      </w:r>
      <w:r>
        <w:rPr>
          <w:rFonts w:ascii="Arial" w:hAnsi="Arial" w:cs="Arial"/>
          <w:sz w:val="20"/>
        </w:rPr>
        <w:t xml:space="preserve"> and it is fairly common nowadays to make a statement with a high rising tone (a phenomenon often described as ‘uptalk’)</w:t>
      </w:r>
      <w:r w:rsidRPr="00F44125">
        <w:rPr>
          <w:rFonts w:ascii="Arial" w:hAnsi="Arial" w:cs="Arial"/>
          <w:sz w:val="20"/>
        </w:rPr>
        <w:t xml:space="preserve">. However, it is definitely true that different intonation patterns </w:t>
      </w:r>
      <w:r>
        <w:rPr>
          <w:rFonts w:ascii="Arial" w:hAnsi="Arial" w:cs="Arial"/>
          <w:sz w:val="20"/>
        </w:rPr>
        <w:t>make</w:t>
      </w:r>
      <w:r w:rsidRPr="00F44125">
        <w:rPr>
          <w:rFonts w:ascii="Arial" w:hAnsi="Arial" w:cs="Arial"/>
          <w:sz w:val="20"/>
        </w:rPr>
        <w:t xml:space="preserve"> different interpretations</w:t>
      </w:r>
      <w:r>
        <w:rPr>
          <w:rFonts w:ascii="Arial" w:hAnsi="Arial" w:cs="Arial"/>
          <w:sz w:val="20"/>
        </w:rPr>
        <w:t xml:space="preserve"> more or less likely</w:t>
      </w:r>
      <w:r w:rsidRPr="00F44125">
        <w:rPr>
          <w:rFonts w:ascii="Arial" w:hAnsi="Arial" w:cs="Arial"/>
          <w:sz w:val="20"/>
        </w:rPr>
        <w:t>. In</w:t>
      </w:r>
      <w:r>
        <w:rPr>
          <w:rFonts w:ascii="Arial" w:hAnsi="Arial" w:cs="Arial"/>
          <w:sz w:val="20"/>
        </w:rPr>
        <w:t xml:space="preserve"> the book</w:t>
      </w:r>
      <w:r w:rsidRPr="00F44125">
        <w:rPr>
          <w:rFonts w:ascii="Arial" w:hAnsi="Arial" w:cs="Arial"/>
          <w:sz w:val="20"/>
        </w:rPr>
        <w:t xml:space="preserve"> </w:t>
      </w:r>
      <w:r w:rsidRPr="00F44125">
        <w:rPr>
          <w:rFonts w:ascii="Arial" w:hAnsi="Arial" w:cs="Arial"/>
          <w:i/>
          <w:iCs/>
          <w:sz w:val="20"/>
        </w:rPr>
        <w:t>Relevance</w:t>
      </w:r>
      <w:r w:rsidRPr="00F44125">
        <w:rPr>
          <w:rFonts w:ascii="Arial" w:hAnsi="Arial" w:cs="Arial"/>
          <w:sz w:val="20"/>
        </w:rPr>
        <w:t xml:space="preserve"> and </w:t>
      </w:r>
      <w:r>
        <w:rPr>
          <w:rFonts w:ascii="Arial" w:hAnsi="Arial" w:cs="Arial"/>
          <w:sz w:val="20"/>
        </w:rPr>
        <w:t xml:space="preserve">in </w:t>
      </w:r>
      <w:r w:rsidRPr="00F44125">
        <w:rPr>
          <w:rFonts w:ascii="Arial" w:hAnsi="Arial" w:cs="Arial"/>
          <w:sz w:val="20"/>
        </w:rPr>
        <w:t>a later paper (</w:t>
      </w:r>
      <w:r>
        <w:rPr>
          <w:rFonts w:ascii="Arial" w:hAnsi="Arial" w:cs="Arial"/>
          <w:sz w:val="20"/>
        </w:rPr>
        <w:t>Sperber and Wilson 1986; Wilson and Sperber 1988),</w:t>
      </w:r>
      <w:r w:rsidRPr="00F44125">
        <w:rPr>
          <w:rFonts w:ascii="Arial" w:hAnsi="Arial" w:cs="Arial"/>
          <w:sz w:val="20"/>
        </w:rPr>
        <w:t xml:space="preserve"> Sperber and</w:t>
      </w:r>
      <w:r>
        <w:rPr>
          <w:rFonts w:ascii="Arial" w:hAnsi="Arial" w:cs="Arial"/>
          <w:sz w:val="20"/>
        </w:rPr>
        <w:t xml:space="preserve"> Wilson argue against the assum</w:t>
      </w:r>
      <w:r w:rsidRPr="00F44125">
        <w:rPr>
          <w:rFonts w:ascii="Arial" w:hAnsi="Arial" w:cs="Arial"/>
          <w:sz w:val="20"/>
        </w:rPr>
        <w:t>ption that there is a well-defined set of sentence types which encode clearly distinct semantic representations. Looking at the interaction of different kinds of linguistic encoding in utterance interpretation helps to support and develop this approach. We will return to look at the different kinds of meanings encoded by linguistic expressions in chapter eight.</w:t>
      </w:r>
    </w:p>
    <w:p w:rsidR="00DD7787" w:rsidRPr="00933133"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933133">
        <w:rPr>
          <w:rFonts w:ascii="Arial" w:hAnsi="Arial"/>
          <w:sz w:val="18"/>
          <w:szCs w:val="18"/>
        </w:rPr>
        <w:t>. . . . .</w:t>
      </w:r>
    </w:p>
    <w:p w:rsidR="00DD7787" w:rsidRPr="00933133"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szCs w:val="18"/>
        </w:rPr>
      </w:pPr>
      <w:r w:rsidRPr="00933133">
        <w:rPr>
          <w:sz w:val="18"/>
          <w:szCs w:val="18"/>
        </w:rPr>
        <w:t xml:space="preserve">EXERCISE </w:t>
      </w:r>
      <w:r>
        <w:rPr>
          <w:sz w:val="18"/>
          <w:szCs w:val="18"/>
        </w:rPr>
        <w:t>6.2</w:t>
      </w:r>
      <w:r w:rsidRPr="00933133">
        <w:rPr>
          <w:sz w:val="18"/>
          <w:szCs w:val="18"/>
        </w:rPr>
        <w:t>:</w:t>
      </w:r>
    </w:p>
    <w:p w:rsidR="00DD7787" w:rsidRPr="00933133"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szCs w:val="18"/>
        </w:rPr>
      </w:pPr>
      <w:r w:rsidRPr="00933133">
        <w:rPr>
          <w:sz w:val="18"/>
          <w:szCs w:val="18"/>
        </w:rPr>
        <w:t>Y</w:t>
      </w:r>
      <w:r>
        <w:rPr>
          <w:sz w:val="18"/>
          <w:szCs w:val="18"/>
        </w:rPr>
        <w:t>ou are now ready to work on exercise 6.2 which asks you to consider the contribution made to the interpretation of utterances by a number of different kinds of linguistic expressions.</w:t>
      </w:r>
    </w:p>
    <w:p w:rsidR="00DD7787" w:rsidRPr="00E01A39"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933133">
        <w:rPr>
          <w:rFonts w:ascii="Arial" w:hAnsi="Arial"/>
          <w:sz w:val="18"/>
          <w:szCs w:val="18"/>
        </w:rPr>
        <w:t>. .</w:t>
      </w:r>
      <w:r>
        <w:rPr>
          <w:rFonts w:ascii="Arial" w:hAnsi="Arial"/>
          <w:sz w:val="18"/>
          <w:szCs w:val="18"/>
        </w:rPr>
        <w:t xml:space="preserve"> . . .</w:t>
      </w:r>
    </w:p>
    <w:p w:rsidR="00DD7787" w:rsidRPr="00F44125" w:rsidRDefault="00DD7787" w:rsidP="00E01A39">
      <w:pPr>
        <w:numPr>
          <w:ilvl w:val="1"/>
          <w:numId w:val="6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rPr>
      </w:pPr>
      <w:r w:rsidRPr="00F44125">
        <w:rPr>
          <w:rFonts w:ascii="Arial" w:hAnsi="Arial" w:cs="Arial"/>
          <w:sz w:val="20"/>
        </w:rPr>
        <w:t>Strength of explicatures</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t>Inferential conclusions can be more or less strongly evidenced. The more evidence there is to support them, the stronger the individual’s belief that they are true. We considered this in chapter three when we looked at different kinds of cognitive effect. We illustrated strengthening as a cognitive effect by considering the situation where an individual thinks they can hear rain outside and then looks outside and sees rain falling. The visual stimulus provided more evidence than the sound and so the assumption that it was raining was strengthened.</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t>Similarly, communicated assumptions can be more or less strongly communicated depending on how much evidence the communicator provides to support them. This is perhaps most clearly seen when we consider implicatures. We’ll consider one example here and then say more on the strength of implicatures in chapter seven. Consider the following exchange:</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Billy:</w:t>
      </w:r>
      <w:r>
        <w:rPr>
          <w:rFonts w:ascii="Arial" w:hAnsi="Arial" w:cs="Arial"/>
          <w:sz w:val="20"/>
        </w:rPr>
        <w:tab/>
        <w:t>Are you worried the price of petrol might go up in the budget?</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Ellen:</w:t>
      </w:r>
      <w:r>
        <w:rPr>
          <w:rFonts w:ascii="Arial" w:hAnsi="Arial" w:cs="Arial"/>
          <w:sz w:val="20"/>
        </w:rPr>
        <w:tab/>
        <w:t>I don’t have a car.</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Ellen’s utterance here strongly communicates the following assumptions: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i/>
          <w:iCs/>
          <w:sz w:val="20"/>
        </w:rPr>
        <w:t>Explicatures:</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a.</w:t>
      </w:r>
      <w:r>
        <w:rPr>
          <w:rFonts w:ascii="Arial" w:hAnsi="Arial" w:cs="Arial"/>
          <w:sz w:val="20"/>
        </w:rPr>
        <w:tab/>
        <w:t>Ellen is saying that Ellen does not own a car.</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b.</w:t>
      </w:r>
      <w:r>
        <w:rPr>
          <w:rFonts w:ascii="Arial" w:hAnsi="Arial" w:cs="Arial"/>
          <w:sz w:val="20"/>
        </w:rPr>
        <w:tab/>
        <w:t>Ellen does not own a car.</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i/>
          <w:iCs/>
          <w:sz w:val="20"/>
        </w:rPr>
        <w:t>Implicatures:</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c.</w:t>
      </w:r>
      <w:r>
        <w:rPr>
          <w:rFonts w:ascii="Arial" w:hAnsi="Arial" w:cs="Arial"/>
          <w:sz w:val="20"/>
        </w:rPr>
        <w:tab/>
        <w:t>Ellen does not buy petrol.</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d.</w:t>
      </w:r>
      <w:r>
        <w:rPr>
          <w:rFonts w:ascii="Arial" w:hAnsi="Arial" w:cs="Arial"/>
          <w:sz w:val="20"/>
        </w:rPr>
        <w:tab/>
        <w:t>Ellen is not worried about the price of petrol going up in the budget.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All of these are fairly strongly communicated, since it is hard to see how Ellen’s utterance would be relevant if it did not communicate them. At the same time, there are other possible implicatures of Ellen’s utterance which she has provided evidence for, but where the evidence is less strong:</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i/>
          <w:iCs/>
          <w:sz w:val="20"/>
        </w:rPr>
        <w:t>Further implicatures:</w:t>
      </w:r>
    </w:p>
    <w:p w:rsidR="00DD7787" w:rsidRDefault="00DD7787" w:rsidP="00DD7787">
      <w:pPr>
        <w:pStyle w:val="ListParagraph"/>
        <w:numPr>
          <w:ilvl w:val="0"/>
          <w:numId w:val="4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Ellen does not think she needs to own a car.</w:t>
      </w:r>
    </w:p>
    <w:p w:rsidR="00DD7787" w:rsidRDefault="00DD7787" w:rsidP="00DD7787">
      <w:pPr>
        <w:pStyle w:val="ListParagraph"/>
        <w:numPr>
          <w:ilvl w:val="0"/>
          <w:numId w:val="4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Ellen disapproves of people who own cars.</w:t>
      </w:r>
    </w:p>
    <w:p w:rsidR="00DD7787" w:rsidRDefault="00DD7787" w:rsidP="00DD7787">
      <w:pPr>
        <w:pStyle w:val="ListParagraph"/>
        <w:numPr>
          <w:ilvl w:val="0"/>
          <w:numId w:val="4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Ellen cares about the environment.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These may not be implicatures which Ellen thought of communicating but they might follow from her utterance and she has provided evidence to support them, even if Billy could understand Ellen’s utterance without deriving any of these conclusions. These are, then, weaker implicatures than (73c-d).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t>Similarly, explicatures can vary in strength. Differences in the strength of explicatures may follow fairly straightforwardly from the context in which the utterance is produced. Consider, for example, (75) and (76):</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Pr="00516141"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i/>
          <w:iCs/>
          <w:sz w:val="20"/>
        </w:rPr>
        <w:t>(A</w:t>
      </w:r>
      <w:r w:rsidRPr="00516141">
        <w:rPr>
          <w:rFonts w:ascii="Arial" w:hAnsi="Arial" w:cs="Arial"/>
          <w:i/>
          <w:iCs/>
          <w:sz w:val="20"/>
        </w:rPr>
        <w:t xml:space="preserve">fter trying a mouthful of a new </w:t>
      </w:r>
      <w:r>
        <w:rPr>
          <w:rFonts w:ascii="Arial" w:hAnsi="Arial" w:cs="Arial"/>
          <w:i/>
          <w:iCs/>
          <w:sz w:val="20"/>
        </w:rPr>
        <w:t>dish</w:t>
      </w:r>
      <w:r w:rsidRPr="00516141">
        <w:rPr>
          <w:rFonts w:ascii="Arial" w:hAnsi="Arial" w:cs="Arial"/>
          <w:i/>
          <w:iCs/>
          <w:sz w:val="20"/>
        </w:rPr>
        <w:t xml:space="preserve"> prepared by Billy)</w:t>
      </w:r>
    </w:p>
    <w:p w:rsidR="00DD7787" w:rsidRPr="009018FC"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Ellen:</w:t>
      </w:r>
      <w:r>
        <w:rPr>
          <w:rFonts w:ascii="Arial" w:hAnsi="Arial" w:cs="Arial"/>
          <w:sz w:val="20"/>
        </w:rPr>
        <w:tab/>
        <w:t>I don’t like this.</w:t>
      </w:r>
    </w:p>
    <w:p w:rsidR="00DD7787" w:rsidRDefault="00DD7787" w:rsidP="00DD7787">
      <w:pPr>
        <w:pStyle w:val="ListParagraph"/>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i/>
          <w:iCs/>
          <w:sz w:val="20"/>
        </w:rPr>
        <w:t>(To Billy, a</w:t>
      </w:r>
      <w:r w:rsidRPr="00516141">
        <w:rPr>
          <w:rFonts w:ascii="Arial" w:hAnsi="Arial" w:cs="Arial"/>
          <w:i/>
          <w:iCs/>
          <w:sz w:val="20"/>
        </w:rPr>
        <w:t xml:space="preserve">fter serving a new dish to </w:t>
      </w:r>
      <w:r>
        <w:rPr>
          <w:rFonts w:ascii="Arial" w:hAnsi="Arial" w:cs="Arial"/>
          <w:i/>
          <w:iCs/>
          <w:sz w:val="20"/>
        </w:rPr>
        <w:t xml:space="preserve">their dog Toby </w:t>
      </w:r>
      <w:r w:rsidRPr="00516141">
        <w:rPr>
          <w:rFonts w:ascii="Arial" w:hAnsi="Arial" w:cs="Arial"/>
          <w:i/>
          <w:iCs/>
          <w:sz w:val="20"/>
        </w:rPr>
        <w:t xml:space="preserve">and watching </w:t>
      </w:r>
      <w:r>
        <w:rPr>
          <w:rFonts w:ascii="Arial" w:hAnsi="Arial" w:cs="Arial"/>
          <w:i/>
          <w:iCs/>
          <w:sz w:val="20"/>
        </w:rPr>
        <w:t xml:space="preserve">him sniff </w:t>
      </w:r>
      <w:r w:rsidRPr="00516141">
        <w:rPr>
          <w:rFonts w:ascii="Arial" w:hAnsi="Arial" w:cs="Arial"/>
          <w:i/>
          <w:iCs/>
          <w:sz w:val="20"/>
        </w:rPr>
        <w:t>it unenthusiastically)</w:t>
      </w:r>
    </w:p>
    <w:p w:rsidR="00DD7787" w:rsidRDefault="00DD778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Ellen:</w:t>
      </w:r>
      <w:r>
        <w:rPr>
          <w:rFonts w:ascii="Arial" w:hAnsi="Arial" w:cs="Arial"/>
          <w:sz w:val="20"/>
        </w:rPr>
        <w:tab/>
        <w:t>He doesn’t like it.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Clearly, Ellen has less evidence for the assumption that Toby does not like the new dish in (76) than she does for her own response in (75). (75) will be taken as a statement of Ellen’s own belief that she does not like the dish and so Billy will take this as quite strongly evidenced. With (76), Billy is likely to think that Ellen’s belief is a conclusion she is entertaining based on the evidence of Toby’s behaviour. So this is less strongly evidenced and less strongly communicated.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t>Explicatures may come with even less evidence than this. (37) and (38) above, repeated here as (77) and (78), are cases where the speaker does not supply enough linguistic material for the hearer to identify one clear propositional form:</w:t>
      </w:r>
    </w:p>
    <w:p w:rsidR="00DD7787" w:rsidRPr="00F44125"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DD7787" w:rsidRPr="00F44125"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F44125">
        <w:rPr>
          <w:rFonts w:ascii="Arial" w:hAnsi="Arial" w:cs="Arial"/>
          <w:sz w:val="20"/>
        </w:rPr>
        <w:t>Billy:</w:t>
      </w:r>
      <w:r w:rsidRPr="00F44125">
        <w:rPr>
          <w:rFonts w:ascii="Arial" w:hAnsi="Arial" w:cs="Arial"/>
          <w:sz w:val="20"/>
        </w:rPr>
        <w:tab/>
      </w:r>
      <w:r w:rsidRPr="00F44125">
        <w:rPr>
          <w:rFonts w:ascii="Arial" w:hAnsi="Arial" w:cs="Arial"/>
          <w:sz w:val="20"/>
        </w:rPr>
        <w:tab/>
        <w:t>What do you think of Marjie’s cooking?</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Pr>
          <w:rFonts w:ascii="Arial" w:hAnsi="Arial" w:cs="Arial"/>
          <w:sz w:val="20"/>
        </w:rPr>
        <w:tab/>
      </w:r>
      <w:r w:rsidRPr="00F44125">
        <w:rPr>
          <w:rFonts w:ascii="Arial" w:hAnsi="Arial" w:cs="Arial"/>
          <w:sz w:val="20"/>
        </w:rPr>
        <w:t>Ellen:</w:t>
      </w:r>
      <w:r w:rsidRPr="00F44125">
        <w:rPr>
          <w:rFonts w:ascii="Arial" w:hAnsi="Arial" w:cs="Arial"/>
          <w:sz w:val="20"/>
        </w:rPr>
        <w:tab/>
      </w:r>
      <w:r w:rsidRPr="00F44125">
        <w:rPr>
          <w:rFonts w:ascii="Arial" w:hAnsi="Arial" w:cs="Arial"/>
          <w:sz w:val="20"/>
        </w:rPr>
        <w:tab/>
      </w:r>
      <w:r>
        <w:rPr>
          <w:rFonts w:ascii="Arial" w:hAnsi="Arial" w:cs="Arial"/>
          <w:i/>
          <w:iCs/>
          <w:sz w:val="20"/>
        </w:rPr>
        <w:t>(h</w:t>
      </w:r>
      <w:r w:rsidRPr="00625979">
        <w:rPr>
          <w:rFonts w:ascii="Arial" w:hAnsi="Arial" w:cs="Arial"/>
          <w:i/>
          <w:iCs/>
          <w:sz w:val="20"/>
        </w:rPr>
        <w:t>esitantly)</w:t>
      </w:r>
      <w:r w:rsidRPr="00F44125">
        <w:rPr>
          <w:rFonts w:ascii="Arial" w:hAnsi="Arial" w:cs="Arial"/>
          <w:sz w:val="20"/>
        </w:rPr>
        <w:t xml:space="preserve"> Well...</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p>
    <w:p w:rsidR="00DD7787" w:rsidRPr="00625979"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sidRPr="00625979">
        <w:rPr>
          <w:rFonts w:ascii="Arial" w:hAnsi="Arial" w:cs="Arial"/>
          <w:i/>
          <w:iCs/>
          <w:sz w:val="20"/>
        </w:rPr>
        <w:t>(Billy and Ellen have been working hard, are both tired and are finding that there are lots of different things they need to do at the same time. They meet briefly in the kitchen)</w:t>
      </w:r>
    </w:p>
    <w:p w:rsidR="00DD7787" w:rsidRPr="00F44125"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i/>
          <w:iCs/>
          <w:sz w:val="20"/>
        </w:rPr>
      </w:pPr>
      <w:r>
        <w:rPr>
          <w:rFonts w:ascii="Arial" w:hAnsi="Arial" w:cs="Arial"/>
          <w:sz w:val="20"/>
        </w:rPr>
        <w:tab/>
      </w:r>
      <w:r w:rsidRPr="00F44125">
        <w:rPr>
          <w:rFonts w:ascii="Arial" w:hAnsi="Arial" w:cs="Arial"/>
          <w:sz w:val="20"/>
        </w:rPr>
        <w:t>Ellen:</w:t>
      </w:r>
      <w:r w:rsidRPr="00F44125">
        <w:rPr>
          <w:rFonts w:ascii="Arial" w:hAnsi="Arial" w:cs="Arial"/>
          <w:sz w:val="20"/>
        </w:rPr>
        <w:tab/>
      </w:r>
      <w:r w:rsidRPr="00F44125">
        <w:rPr>
          <w:rFonts w:ascii="Arial" w:hAnsi="Arial" w:cs="Arial"/>
          <w:sz w:val="20"/>
        </w:rPr>
        <w:tab/>
      </w:r>
      <w:r>
        <w:rPr>
          <w:rFonts w:ascii="Arial" w:hAnsi="Arial" w:cs="Arial"/>
          <w:i/>
          <w:iCs/>
          <w:sz w:val="20"/>
        </w:rPr>
        <w:t>(s</w:t>
      </w:r>
      <w:r w:rsidRPr="00625979">
        <w:rPr>
          <w:rFonts w:ascii="Arial" w:hAnsi="Arial" w:cs="Arial"/>
          <w:i/>
          <w:iCs/>
          <w:sz w:val="20"/>
        </w:rPr>
        <w:t>ighing)</w:t>
      </w:r>
      <w:r w:rsidRPr="00F44125">
        <w:rPr>
          <w:rFonts w:ascii="Arial" w:hAnsi="Arial" w:cs="Arial"/>
          <w:sz w:val="20"/>
        </w:rPr>
        <w:t xml:space="preserve"> Oh, life!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We said above that these utterances might be treated as cases where there is no clear proposition expressed. Another way to respond to these cases would be to say that they give some evidence for each of a range of propositions without making it possible for the hearer to decide for certain whether each one is actually intentionally communicated. Part of the range in each case is represented in (79) and (80):</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 xml:space="preserve">Candidate explicatures for Ellen’s utterance of </w:t>
      </w:r>
      <w:r>
        <w:rPr>
          <w:rFonts w:ascii="Arial" w:hAnsi="Arial" w:cs="Arial"/>
          <w:i/>
          <w:iCs/>
          <w:sz w:val="20"/>
        </w:rPr>
        <w:t>‘well. . .’</w:t>
      </w:r>
      <w:r>
        <w:rPr>
          <w:rFonts w:ascii="Arial" w:hAnsi="Arial" w:cs="Arial"/>
          <w:sz w:val="20"/>
        </w:rPr>
        <w: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a.</w:t>
      </w:r>
      <w:r>
        <w:rPr>
          <w:rFonts w:ascii="Arial" w:hAnsi="Arial" w:cs="Arial"/>
          <w:sz w:val="20"/>
        </w:rPr>
        <w:tab/>
        <w:t>Marjie’s cooking is less than wonderful.</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b.</w:t>
      </w:r>
      <w:r>
        <w:rPr>
          <w:rFonts w:ascii="Arial" w:hAnsi="Arial" w:cs="Arial"/>
          <w:sz w:val="20"/>
        </w:rPr>
        <w:tab/>
        <w:t>I do not enjoy eating Marjie’s food.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c.</w:t>
      </w:r>
      <w:r>
        <w:rPr>
          <w:rFonts w:ascii="Arial" w:hAnsi="Arial" w:cs="Arial"/>
          <w:sz w:val="20"/>
        </w:rPr>
        <w:tab/>
        <w:t>I find it hard to comment on Marjie’s food.</w:t>
      </w:r>
    </w:p>
    <w:p w:rsidR="00DD7787"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 xml:space="preserve">Candidate explicatures for Ellen’s utterance of </w:t>
      </w:r>
      <w:r>
        <w:rPr>
          <w:rFonts w:ascii="Arial" w:hAnsi="Arial" w:cs="Arial"/>
          <w:i/>
          <w:iCs/>
          <w:sz w:val="20"/>
        </w:rPr>
        <w:t>‘Oh, life!’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a.</w:t>
      </w:r>
      <w:r>
        <w:rPr>
          <w:rFonts w:ascii="Arial" w:hAnsi="Arial" w:cs="Arial"/>
          <w:sz w:val="20"/>
        </w:rPr>
        <w:tab/>
        <w:t>Life is difficult.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b.</w:t>
      </w:r>
      <w:r>
        <w:rPr>
          <w:rFonts w:ascii="Arial" w:hAnsi="Arial" w:cs="Arial"/>
          <w:sz w:val="20"/>
        </w:rPr>
        <w:tab/>
        <w:t>Life is complicated.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c.</w:t>
      </w:r>
      <w:r>
        <w:rPr>
          <w:rFonts w:ascii="Arial" w:hAnsi="Arial" w:cs="Arial"/>
          <w:sz w:val="20"/>
        </w:rPr>
        <w:tab/>
        <w:t>Life continues to challenge me.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d.</w:t>
      </w:r>
      <w:r>
        <w:rPr>
          <w:rFonts w:ascii="Arial" w:hAnsi="Arial" w:cs="Arial"/>
          <w:sz w:val="20"/>
        </w:rPr>
        <w:tab/>
        <w:t>I am constantly overwhelmed by the challenges of life.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Ellen has given some evidence for each explicature in (79)-(80) but she has not given decisive evidence for any one of them. Part of the effect of these utterances comes from the fact that the hearer has to run through a range of candidate propositions assessing the likelihood that each one has in fact been communicated.</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ab/>
        <w:t>There are utterances similar to the examples we have just considered where the communication of a range of weak explicatures contributes to the sense that the utterance has poetic or literary effects (for discussion of examples such as this, see Dogan 1992). Consider, for example, (81) and (82):</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Pr>
          <w:rFonts w:ascii="Arial" w:hAnsi="Arial" w:cs="Arial"/>
          <w:sz w:val="20"/>
        </w:rPr>
        <w:t>Of the many rungs</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On the ladder to my heart</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You climbed one. Or two</w:t>
      </w:r>
    </w:p>
    <w:p w:rsidR="00DD7787"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Pr>
          <w:rFonts w:ascii="Arial" w:hAnsi="Arial" w:cs="Arial"/>
          <w:sz w:val="20"/>
        </w:rPr>
        <w:t>I sit in the moonlight and wonder where she’s gone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 xml:space="preserve">There is no way for the reader of the haiku in (81) to know who the ‘speaker’ is or who ‘you’ refers to, or for the reader of (82) to know who is sitting in the moonlight and who ‘she’ is. This means that there is no way to fill in all of the gaps in their corresponding semantic representations. We cannot decide who is entertaining these thoughts. We can, of course, imagine one of the possibilities and derive effects from this, e.g. I might imagine an ex-lover speaking (81) to me or that I am the speaker in (82) and an ex-lover is the referent of </w:t>
      </w:r>
      <w:r>
        <w:rPr>
          <w:rFonts w:ascii="Arial" w:hAnsi="Arial" w:cs="Arial"/>
          <w:i/>
          <w:sz w:val="20"/>
        </w:rPr>
        <w:t>she</w:t>
      </w:r>
      <w:r>
        <w:rPr>
          <w:rFonts w:ascii="Arial" w:hAnsi="Arial" w:cs="Arial"/>
          <w:sz w:val="20"/>
        </w:rPr>
        <w:t>. However, neither of these can be thought of as ‘the’ intended interpretation. Part of the poetic quality of these utterances arises because of these uncertainties. The lyrics of pop songs also constitute cases where utterances give rise to weak explicatures. When The Beatles sing the lines in (83):</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DD7787">
      <w:pPr>
        <w:numPr>
          <w:ilvl w:val="0"/>
          <w:numId w:val="4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rPr>
      </w:pPr>
      <w:r>
        <w:rPr>
          <w:rFonts w:ascii="Arial" w:hAnsi="Arial" w:cs="Arial"/>
          <w:sz w:val="20"/>
        </w:rPr>
        <w:t>You say you’ve lost your love</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Well she told me yesterday</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It’s you she’s thinking of</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And she told me what to say</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rPr>
      </w:pPr>
      <w:r>
        <w:rPr>
          <w:rFonts w:ascii="Arial" w:hAnsi="Arial" w:cs="Arial"/>
          <w:sz w:val="20"/>
        </w:rPr>
        <w:t>She says she loves you</w:t>
      </w: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DD7787"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The listener can entertain the words as being sung by the character represented by the singer addressing them to the listener, by the listener to someone else, by someone else to the listener, and so on (for discussion of the effects caused by this, see Durant 1984: 202-209). The fact that utterances such as these give rise to a range of weak explicatures means, in turn, that they give rise to a range of weak implicatures. We consider the notion of weak implicature in chapter seven and consider poetic effects more generally in chapter ten.</w:t>
      </w:r>
    </w:p>
    <w:p w:rsidR="00DD7787" w:rsidRPr="00933133"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933133">
        <w:rPr>
          <w:rFonts w:ascii="Arial" w:hAnsi="Arial"/>
          <w:sz w:val="18"/>
          <w:szCs w:val="18"/>
        </w:rPr>
        <w:t>. . . . .</w:t>
      </w:r>
    </w:p>
    <w:p w:rsidR="00DD7787" w:rsidRPr="00933133"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szCs w:val="18"/>
        </w:rPr>
      </w:pPr>
      <w:r w:rsidRPr="00933133">
        <w:rPr>
          <w:sz w:val="18"/>
          <w:szCs w:val="18"/>
        </w:rPr>
        <w:t>EXERCISE</w:t>
      </w:r>
      <w:r>
        <w:rPr>
          <w:sz w:val="18"/>
          <w:szCs w:val="18"/>
        </w:rPr>
        <w:t xml:space="preserve"> 6.3</w:t>
      </w:r>
      <w:r w:rsidRPr="00933133">
        <w:rPr>
          <w:sz w:val="18"/>
          <w:szCs w:val="18"/>
        </w:rPr>
        <w:t>:</w:t>
      </w:r>
    </w:p>
    <w:p w:rsidR="00DD7787" w:rsidRPr="00933133" w:rsidRDefault="00DD778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szCs w:val="18"/>
        </w:rPr>
      </w:pPr>
      <w:r w:rsidRPr="00933133">
        <w:rPr>
          <w:sz w:val="18"/>
          <w:szCs w:val="18"/>
        </w:rPr>
        <w:t>Y</w:t>
      </w:r>
      <w:r>
        <w:rPr>
          <w:sz w:val="18"/>
          <w:szCs w:val="18"/>
        </w:rPr>
        <w:t>ou are now ready to work on exercise 6.3 which asks you to consider a range of examples which vary in terms of the strength of the range of explicatures they communicate and to consider the effects these give rise to.</w:t>
      </w:r>
    </w:p>
    <w:p w:rsidR="00DD7787" w:rsidRPr="00E01A39"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szCs w:val="18"/>
        </w:rPr>
      </w:pPr>
      <w:r w:rsidRPr="00933133">
        <w:rPr>
          <w:rFonts w:ascii="Arial" w:hAnsi="Arial"/>
          <w:sz w:val="18"/>
          <w:szCs w:val="18"/>
        </w:rPr>
        <w:t>. .</w:t>
      </w:r>
      <w:r>
        <w:rPr>
          <w:rFonts w:ascii="Arial" w:hAnsi="Arial"/>
          <w:sz w:val="18"/>
          <w:szCs w:val="18"/>
        </w:rPr>
        <w:t xml:space="preserve"> . . .</w:t>
      </w:r>
    </w:p>
    <w:p w:rsidR="00DD7787" w:rsidRPr="00F44125" w:rsidRDefault="00DD7787" w:rsidP="00E01A39">
      <w:pPr>
        <w:numPr>
          <w:ilvl w:val="1"/>
          <w:numId w:val="6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cs="Arial"/>
          <w:sz w:val="20"/>
        </w:rPr>
      </w:pPr>
      <w:r w:rsidRPr="00F44125">
        <w:rPr>
          <w:rFonts w:ascii="Arial" w:hAnsi="Arial" w:cs="Arial"/>
          <w:sz w:val="20"/>
        </w:rPr>
        <w:t>Summary</w:t>
      </w:r>
    </w:p>
    <w:p w:rsidR="00DD7787"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This chapter built on the previous one by considering some of ways in which explicatures can vary. We looked at the notion of the ‘proposition expressed’ understood as the lowest-level explicature of an utterance, contrasting that with higher-level explicatures which contain the proposition expressed as a sub-part. We saw that utterances can convey a number of explicatures embedded within each other, that some utterances seem not to convey a lower-level explicature but only higher-level ones, and that some utterances seem not to communicate any explicatures at all. Finally, we saw that explicatures can be communicated with more or less strength and that poetic and other effects can follow from the fact that utterances convey a range of weak explicatures. In the next chapter, we consider the different kinds of implicatures which utterances can convey.</w:t>
      </w:r>
    </w:p>
    <w:p w:rsidR="00DD7787" w:rsidRPr="00F44125" w:rsidRDefault="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 . . . .</w:t>
      </w:r>
    </w:p>
    <w:p w:rsidR="00DD7787" w:rsidRPr="002F5301"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i/>
          <w:sz w:val="18"/>
        </w:rPr>
      </w:pPr>
      <w:r w:rsidRPr="002F5301">
        <w:rPr>
          <w:rFonts w:ascii="Arial" w:hAnsi="Arial"/>
          <w:i/>
          <w:sz w:val="18"/>
        </w:rPr>
        <w:t>EXERCISE 6.4</w:t>
      </w:r>
    </w:p>
    <w:p w:rsidR="00DD7787" w:rsidRPr="002F5301"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224"/>
        <w:rPr>
          <w:rFonts w:ascii="Arial" w:hAnsi="Arial"/>
          <w:sz w:val="18"/>
        </w:rPr>
      </w:pPr>
    </w:p>
    <w:p w:rsidR="00DD7787" w:rsidRPr="00E01A39" w:rsidRDefault="00DD7787" w:rsidP="00E01A39">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2F5301">
        <w:rPr>
          <w:sz w:val="18"/>
        </w:rPr>
        <w:t>You are now ready to attempt exercise 6.4 which asks you to adjust your existing list of questions by adding new ones which have occurred to you during this chapter and to consider how far you have come in developing answers to these and all of your other questions.</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xml:space="preserve">. . . . .  </w:t>
      </w:r>
    </w:p>
    <w:p w:rsidR="00DD7787" w:rsidRPr="00EB7DCA" w:rsidRDefault="00DD778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EXERCISES AND FURTHER READING WILL BE INCLUDED LATER</w:t>
      </w:r>
    </w:p>
    <w:p w:rsidR="00A600D0" w:rsidRPr="00E01A39" w:rsidRDefault="00DD7787" w:rsidP="00E01A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 . . .</w:t>
      </w:r>
      <w:r w:rsidR="00A600D0">
        <w:rPr>
          <w:rFonts w:ascii="Arial" w:hAnsi="Arial" w:cs="Arial"/>
          <w:sz w:val="20"/>
        </w:rPr>
        <w:br w:type="page"/>
      </w:r>
    </w:p>
    <w:p w:rsidR="00A600D0" w:rsidRPr="00A506E5" w:rsidRDefault="00A600D0" w:rsidP="00F113B8">
      <w:pPr>
        <w:pStyle w:val="BodyText"/>
      </w:pPr>
      <w:r>
        <w:t>RELEVANCE THEORY</w:t>
      </w:r>
    </w:p>
    <w:p w:rsidR="00A600D0" w:rsidRPr="00A506E5" w:rsidRDefault="00A600D0" w:rsidP="00F113B8">
      <w:pPr>
        <w:pStyle w:val="BodyText"/>
      </w:pPr>
      <w:r w:rsidRPr="00A506E5">
        <w:t>DRAFT TO BE SUBMITTED TO CAMBRIDGE UNIVERSITY PRESS</w:t>
      </w:r>
    </w:p>
    <w:p w:rsidR="00A600D0" w:rsidRPr="00A506E5" w:rsidRDefault="00A600D0" w:rsidP="00F113B8">
      <w:pPr>
        <w:pStyle w:val="BodyText"/>
      </w:pPr>
      <w:r w:rsidRPr="00A506E5">
        <w:t>THIS VERSION</w:t>
      </w:r>
      <w:r>
        <w:t xml:space="preserve"> 31</w:t>
      </w:r>
      <w:r w:rsidRPr="00A506E5">
        <w:t xml:space="preserve"> </w:t>
      </w:r>
      <w:r>
        <w:t>OCTOBER</w:t>
      </w:r>
      <w:r w:rsidRPr="00A506E5">
        <w:t xml:space="preserve"> 2011</w:t>
      </w:r>
    </w:p>
    <w:p w:rsidR="00A600D0" w:rsidRPr="00E01A39" w:rsidRDefault="00A600D0" w:rsidP="00F113B8">
      <w:pPr>
        <w:pStyle w:val="BodyText"/>
        <w:rPr>
          <w:b/>
        </w:rPr>
      </w:pPr>
      <w:r w:rsidRPr="00E01A39">
        <w:rPr>
          <w:b/>
        </w:rPr>
        <w:t>PLEASE CHECK BEFORE QUOTING</w:t>
      </w:r>
    </w:p>
    <w:p w:rsidR="00A600D0" w:rsidRPr="00A506E5" w:rsidRDefault="00A600D0" w:rsidP="00F113B8">
      <w:pPr>
        <w:rPr>
          <w:rFonts w:ascii="Arial" w:hAnsi="Arial"/>
          <w:sz w:val="20"/>
        </w:rPr>
      </w:pPr>
      <w:r w:rsidRPr="00A506E5">
        <w:rPr>
          <w:rFonts w:ascii="Arial" w:hAnsi="Arial"/>
          <w:sz w:val="20"/>
        </w:rPr>
        <w:t>. . . . . . . . . . . . . . . . . . . . . . . . . . . . . . . . . . . . . . . . . . . . .</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CHAPTER 7: Types of Implicatures</w:t>
      </w:r>
    </w:p>
    <w:p w:rsidR="00A600D0" w:rsidRPr="00A506E5" w:rsidRDefault="00A600D0">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A506E5">
        <w:rPr>
          <w:sz w:val="20"/>
        </w:rPr>
        <w:t>Topics: implications and implicatures; implicated premises and implicated conclusions; deriving implicatures; strength of implicatures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E01A39">
      <w:pPr>
        <w:numPr>
          <w:ilvl w:val="1"/>
          <w:numId w:val="7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Overview</w:t>
      </w:r>
    </w:p>
    <w:p w:rsidR="00A600D0"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In the last chapter, we looked in more detail at the </w:t>
      </w:r>
      <w:r>
        <w:rPr>
          <w:rFonts w:ascii="Arial" w:hAnsi="Arial"/>
          <w:sz w:val="20"/>
        </w:rPr>
        <w:t>relevance-theoretic</w:t>
      </w:r>
      <w:r w:rsidRPr="00A506E5">
        <w:rPr>
          <w:rFonts w:ascii="Arial" w:hAnsi="Arial"/>
          <w:sz w:val="20"/>
        </w:rPr>
        <w:t xml:space="preserve"> notion of explicature and the different types of explciature which can be communicated</w:t>
      </w:r>
      <w:r>
        <w:rPr>
          <w:rFonts w:ascii="Arial" w:hAnsi="Arial"/>
          <w:sz w:val="20"/>
        </w:rPr>
        <w:t>.</w:t>
      </w:r>
      <w:r w:rsidRPr="00A506E5">
        <w:rPr>
          <w:rFonts w:ascii="Arial" w:hAnsi="Arial"/>
          <w:sz w:val="20"/>
        </w:rPr>
        <w:t xml:space="preserve"> This chapter looks in more detail at the notion of implicature. We start, in the next section, by considering the difference between implications and implicatures. Implications are conclusions which follow from one or more premises. Implicatures are intentionally communicated implications. This means that, for any utterance, its implicatures constitute a subset of its implications and so the task of interpreting an utterance can be understood either as </w:t>
      </w:r>
      <w:r>
        <w:rPr>
          <w:rFonts w:ascii="Arial" w:hAnsi="Arial"/>
          <w:sz w:val="20"/>
        </w:rPr>
        <w:t xml:space="preserve">finding the implicatures intended by the communicator or as </w:t>
      </w:r>
      <w:r w:rsidRPr="00A506E5">
        <w:rPr>
          <w:rFonts w:ascii="Arial" w:hAnsi="Arial"/>
          <w:sz w:val="20"/>
        </w:rPr>
        <w:t xml:space="preserve">deciding which of </w:t>
      </w:r>
      <w:r>
        <w:rPr>
          <w:rFonts w:ascii="Arial" w:hAnsi="Arial"/>
          <w:sz w:val="20"/>
        </w:rPr>
        <w:t xml:space="preserve">a range of </w:t>
      </w:r>
      <w:r w:rsidRPr="00A506E5">
        <w:rPr>
          <w:rFonts w:ascii="Arial" w:hAnsi="Arial"/>
          <w:sz w:val="20"/>
        </w:rPr>
        <w:t xml:space="preserve">implications </w:t>
      </w:r>
      <w:r>
        <w:rPr>
          <w:rFonts w:ascii="Arial" w:hAnsi="Arial"/>
          <w:sz w:val="20"/>
        </w:rPr>
        <w:t xml:space="preserve">of an utterance </w:t>
      </w:r>
      <w:r w:rsidRPr="00A506E5">
        <w:rPr>
          <w:rFonts w:ascii="Arial" w:hAnsi="Arial"/>
          <w:sz w:val="20"/>
        </w:rPr>
        <w:t xml:space="preserve">constitute </w:t>
      </w:r>
      <w:r>
        <w:rPr>
          <w:rFonts w:ascii="Arial" w:hAnsi="Arial"/>
          <w:sz w:val="20"/>
        </w:rPr>
        <w:t>its</w:t>
      </w:r>
      <w:r w:rsidRPr="00A506E5">
        <w:rPr>
          <w:rFonts w:ascii="Arial" w:hAnsi="Arial"/>
          <w:sz w:val="20"/>
        </w:rPr>
        <w:t xml:space="preserve"> implicatures. Section 7.3 looks at the difference between implicated premises and implicated conclusions. Implicated premises are inferred so that they can then </w:t>
      </w:r>
      <w:r>
        <w:rPr>
          <w:rFonts w:ascii="Arial" w:hAnsi="Arial"/>
          <w:sz w:val="20"/>
        </w:rPr>
        <w:t>act as</w:t>
      </w:r>
      <w:r w:rsidRPr="00A506E5">
        <w:rPr>
          <w:rFonts w:ascii="Arial" w:hAnsi="Arial"/>
          <w:sz w:val="20"/>
        </w:rPr>
        <w:t xml:space="preserve"> the input to further inferential processes</w:t>
      </w:r>
      <w:r>
        <w:rPr>
          <w:rFonts w:ascii="Arial" w:hAnsi="Arial"/>
          <w:sz w:val="20"/>
        </w:rPr>
        <w:t>. I</w:t>
      </w:r>
      <w:r w:rsidRPr="00A506E5">
        <w:rPr>
          <w:rFonts w:ascii="Arial" w:hAnsi="Arial"/>
          <w:sz w:val="20"/>
        </w:rPr>
        <w:t>mplicated conclusions are inferred through the interaction of implicated premises with other assumptions, including explicatures of the utterance. Separating implicated premises and implicated conclusions is not easy, particularly since any conclusion worth having is worth having because it enables us to make further inferences based on it. This section also explores the relationship between contextual assumptions and i</w:t>
      </w:r>
      <w:r>
        <w:rPr>
          <w:rFonts w:ascii="Arial" w:hAnsi="Arial"/>
          <w:sz w:val="20"/>
        </w:rPr>
        <w:t xml:space="preserve">mplicated premises. </w:t>
      </w:r>
      <w:r w:rsidRPr="00A506E5">
        <w:rPr>
          <w:rFonts w:ascii="Arial" w:hAnsi="Arial"/>
          <w:sz w:val="20"/>
        </w:rPr>
        <w:t xml:space="preserve">Complications arise here because contextual assumptions may need to be inferred for the first time in understanding an utterance (in which case they are clearly implicated premises) or they may already be entertained </w:t>
      </w:r>
      <w:r>
        <w:rPr>
          <w:rFonts w:ascii="Arial" w:hAnsi="Arial"/>
          <w:sz w:val="20"/>
        </w:rPr>
        <w:t xml:space="preserve">or entertainable </w:t>
      </w:r>
      <w:r w:rsidRPr="00A506E5">
        <w:rPr>
          <w:rFonts w:ascii="Arial" w:hAnsi="Arial"/>
          <w:sz w:val="20"/>
        </w:rPr>
        <w:t xml:space="preserve">by the hearer (in which case, I will suggest, they are still implicated premises, since the speaker has provided evidence to support them by producing the utterance whose interpretation required them). Section 7.4 looks in more detail at the process of deriving implicatures and section 7.5 considers </w:t>
      </w:r>
      <w:r>
        <w:rPr>
          <w:rFonts w:ascii="Arial" w:hAnsi="Arial"/>
          <w:sz w:val="20"/>
        </w:rPr>
        <w:t>how implicatures can vary in strength</w:t>
      </w:r>
      <w:r w:rsidRPr="00A506E5">
        <w:rPr>
          <w:rFonts w:ascii="Arial" w:hAnsi="Arial"/>
          <w:sz w:val="20"/>
        </w:rPr>
        <w:t xml:space="preserve">. A number of factors </w:t>
      </w:r>
      <w:r>
        <w:rPr>
          <w:rFonts w:ascii="Arial" w:hAnsi="Arial"/>
          <w:sz w:val="20"/>
        </w:rPr>
        <w:t>combine to determine the relative strength of implicatures</w:t>
      </w:r>
      <w:r w:rsidRPr="00A506E5">
        <w:rPr>
          <w:rFonts w:ascii="Arial" w:hAnsi="Arial"/>
          <w:sz w:val="20"/>
        </w:rPr>
        <w:t xml:space="preserve"> and in some cases it is difficult to know exactly how much responsibility a communicator takes for conclusions we might draw. The idea that some utterances give rise to a wide range of weak implicatures is important in accounting for some aspects of style and for the ‘poetic’ effects of some utterances. This section also considers case</w:t>
      </w:r>
      <w:r>
        <w:rPr>
          <w:rFonts w:ascii="Arial" w:hAnsi="Arial"/>
          <w:sz w:val="20"/>
        </w:rPr>
        <w:t>s</w:t>
      </w:r>
      <w:r w:rsidRPr="00A506E5">
        <w:rPr>
          <w:rFonts w:ascii="Arial" w:hAnsi="Arial"/>
          <w:sz w:val="20"/>
        </w:rPr>
        <w:t xml:space="preserve"> where interpreters might not know whether a particular conclusion is or is not an implicature of the u</w:t>
      </w:r>
      <w:r>
        <w:rPr>
          <w:rFonts w:ascii="Arial" w:hAnsi="Arial"/>
          <w:sz w:val="20"/>
        </w:rPr>
        <w:t xml:space="preserve">tterance and what determines the </w:t>
      </w:r>
      <w:r w:rsidRPr="00A506E5">
        <w:rPr>
          <w:rFonts w:ascii="Arial" w:hAnsi="Arial"/>
          <w:sz w:val="20"/>
        </w:rPr>
        <w:t xml:space="preserve">extent </w:t>
      </w:r>
      <w:r>
        <w:rPr>
          <w:rFonts w:ascii="Arial" w:hAnsi="Arial"/>
          <w:sz w:val="20"/>
        </w:rPr>
        <w:t xml:space="preserve">to which </w:t>
      </w:r>
      <w:r w:rsidRPr="00A506E5">
        <w:rPr>
          <w:rFonts w:ascii="Arial" w:hAnsi="Arial"/>
          <w:sz w:val="20"/>
        </w:rPr>
        <w:t>we are aware of, or consciously think about, this question.</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1"/>
          <w:numId w:val="7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A506E5">
        <w:rPr>
          <w:rFonts w:ascii="Arial" w:hAnsi="Arial"/>
          <w:sz w:val="20"/>
        </w:rPr>
        <w:t>Implications and implicatures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In many areas of the study of language, terms used technically and with precise definitions are also used more loosely, and often with more than one meaning, in everyday contexts. </w:t>
      </w:r>
      <w:r>
        <w:rPr>
          <w:rFonts w:ascii="Arial" w:hAnsi="Arial"/>
          <w:sz w:val="20"/>
        </w:rPr>
        <w:t>‘</w:t>
      </w:r>
      <w:r w:rsidRPr="00A506E5">
        <w:rPr>
          <w:rFonts w:ascii="Arial" w:hAnsi="Arial"/>
          <w:sz w:val="20"/>
        </w:rPr>
        <w:t>Language</w:t>
      </w:r>
      <w:r>
        <w:rPr>
          <w:rFonts w:ascii="Arial" w:hAnsi="Arial"/>
          <w:sz w:val="20"/>
        </w:rPr>
        <w:t>’</w:t>
      </w:r>
      <w:r w:rsidRPr="00A506E5">
        <w:rPr>
          <w:rFonts w:ascii="Arial" w:hAnsi="Arial"/>
          <w:sz w:val="20"/>
        </w:rPr>
        <w:t xml:space="preserve"> itself has several senses in everyday use and in fact it turns out to be difficult to define technically. Within the study of meaning, there has been much discussion of what ‘meaning’ actually means. In chapters one and three, we saw that a key notion for</w:t>
      </w:r>
      <w:r>
        <w:rPr>
          <w:rFonts w:ascii="Arial" w:hAnsi="Arial"/>
          <w:sz w:val="20"/>
        </w:rPr>
        <w:t xml:space="preserve"> relevance theory</w:t>
      </w:r>
      <w:r w:rsidRPr="00A506E5">
        <w:rPr>
          <w:rFonts w:ascii="Arial" w:hAnsi="Arial"/>
          <w:sz w:val="20"/>
        </w:rPr>
        <w:t xml:space="preserve"> is ‘ostensive-inferential communication’ and that the focus is on intentionally, and ostensively, communicated meanings, sometimes with the help of linguistically encoded meanings. For</w:t>
      </w:r>
      <w:r>
        <w:rPr>
          <w:rFonts w:ascii="Arial" w:hAnsi="Arial"/>
          <w:sz w:val="20"/>
        </w:rPr>
        <w:t xml:space="preserve"> relevance theory</w:t>
      </w:r>
      <w:r w:rsidRPr="00A506E5">
        <w:rPr>
          <w:rFonts w:ascii="Arial" w:hAnsi="Arial"/>
          <w:sz w:val="20"/>
        </w:rPr>
        <w:t>, then, the most likely meanings of the term ‘meaning’ are ‘linguistically encoded’ or ‘intentionally communicated’</w:t>
      </w:r>
      <w:r>
        <w:rPr>
          <w:rFonts w:ascii="Arial" w:hAnsi="Arial"/>
          <w:sz w:val="20"/>
        </w:rPr>
        <w:t xml:space="preserve"> assumptions</w:t>
      </w:r>
      <w:r w:rsidRPr="00A506E5">
        <w:rPr>
          <w:rFonts w:ascii="Arial" w:hAnsi="Arial"/>
          <w:sz w:val="20"/>
        </w:rPr>
        <w:t>. As mentioned in chapter one above, it is important to distinguish technical senses of ‘infer’ from everyday usages, particularly the increasingly common usage on which communicators are said to ‘infer’ conclusions where, technically, what they are doing is causing audiences to infer (i.e.</w:t>
      </w:r>
      <w:r>
        <w:rPr>
          <w:rFonts w:ascii="Arial" w:hAnsi="Arial"/>
          <w:sz w:val="20"/>
        </w:rPr>
        <w:t xml:space="preserve"> they are</w:t>
      </w:r>
      <w:r w:rsidRPr="00A506E5">
        <w:rPr>
          <w:rFonts w:ascii="Arial" w:hAnsi="Arial"/>
          <w:sz w:val="20"/>
        </w:rPr>
        <w:t xml:space="preserve"> implying</w:t>
      </w:r>
      <w:r>
        <w:rPr>
          <w:rFonts w:ascii="Arial" w:hAnsi="Arial"/>
          <w:sz w:val="20"/>
        </w:rPr>
        <w:t xml:space="preserve"> conclusions which they expect addressees to infer</w:t>
      </w:r>
      <w:r w:rsidRPr="00A506E5">
        <w:rPr>
          <w:rFonts w:ascii="Arial" w:hAnsi="Arial"/>
          <w:sz w:val="20"/>
        </w:rPr>
        <w:t xml:space="preserve">). </w:t>
      </w:r>
      <w:r>
        <w:rPr>
          <w:rFonts w:ascii="Arial" w:hAnsi="Arial"/>
          <w:sz w:val="20"/>
        </w:rPr>
        <w:t>I</w:t>
      </w:r>
      <w:r w:rsidRPr="00A506E5">
        <w:rPr>
          <w:rFonts w:ascii="Arial" w:hAnsi="Arial"/>
          <w:sz w:val="20"/>
        </w:rPr>
        <w:t>n the context of</w:t>
      </w:r>
      <w:r>
        <w:rPr>
          <w:rFonts w:ascii="Arial" w:hAnsi="Arial"/>
          <w:sz w:val="20"/>
        </w:rPr>
        <w:t xml:space="preserve"> relevance theory and linguistic pragmatics more generally</w:t>
      </w:r>
      <w:r w:rsidRPr="00A506E5">
        <w:rPr>
          <w:rFonts w:ascii="Arial" w:hAnsi="Arial"/>
          <w:sz w:val="20"/>
        </w:rPr>
        <w:t>, inference is something that interpreters do in trying to work out what communicators are trying to communicate. Communicators do make inferences but these are about what kinds of inferences audiences will in turn make based on utterances they might choose to produce. I might for example, choose to say (2) rather than (1) when turning down the offer of a cup of tea:</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No thanks.</w:t>
      </w: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I’ve just had a cup, actually, but thanks very much.</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To explain this decision informally, we might suggest that I think (1) could be perceived as rude and (2) less so. </w:t>
      </w:r>
      <w:r>
        <w:rPr>
          <w:rFonts w:ascii="Arial" w:hAnsi="Arial"/>
          <w:sz w:val="20"/>
        </w:rPr>
        <w:t>W</w:t>
      </w:r>
      <w:r w:rsidRPr="00A506E5">
        <w:rPr>
          <w:rFonts w:ascii="Arial" w:hAnsi="Arial"/>
          <w:sz w:val="20"/>
        </w:rPr>
        <w:t xml:space="preserve">e might suggest that (1) could lead you to infer negative conclusions about my reason for turning down the offer and that (2) makes these less likely. In other words, I have made an inference about inferences you might make based on (1) and which I infer you are less likely to make if I say (2). In discussing conclusions which addressees infer, Grice proposed to use the terms </w:t>
      </w:r>
      <w:r>
        <w:rPr>
          <w:rFonts w:ascii="Arial" w:hAnsi="Arial"/>
          <w:sz w:val="20"/>
        </w:rPr>
        <w:t>‘</w:t>
      </w:r>
      <w:r w:rsidRPr="00A506E5">
        <w:rPr>
          <w:rFonts w:ascii="Arial" w:hAnsi="Arial"/>
          <w:sz w:val="20"/>
        </w:rPr>
        <w:t>implicate</w:t>
      </w:r>
      <w:r>
        <w:rPr>
          <w:rFonts w:ascii="Arial" w:hAnsi="Arial"/>
          <w:sz w:val="20"/>
        </w:rPr>
        <w:t>’</w:t>
      </w:r>
      <w:r w:rsidRPr="00A506E5">
        <w:rPr>
          <w:rFonts w:ascii="Arial" w:hAnsi="Arial"/>
          <w:sz w:val="20"/>
        </w:rPr>
        <w:t xml:space="preserve"> and </w:t>
      </w:r>
      <w:r>
        <w:rPr>
          <w:rFonts w:ascii="Arial" w:hAnsi="Arial"/>
          <w:sz w:val="20"/>
        </w:rPr>
        <w:t>‘</w:t>
      </w:r>
      <w:r w:rsidRPr="00A506E5">
        <w:rPr>
          <w:rFonts w:ascii="Arial" w:hAnsi="Arial"/>
          <w:sz w:val="20"/>
        </w:rPr>
        <w:t>implicature</w:t>
      </w:r>
      <w:r>
        <w:rPr>
          <w:rFonts w:ascii="Arial" w:hAnsi="Arial"/>
          <w:sz w:val="20"/>
        </w:rPr>
        <w:t>’</w:t>
      </w:r>
      <w:r w:rsidRPr="00A506E5">
        <w:rPr>
          <w:rFonts w:ascii="Arial" w:hAnsi="Arial"/>
          <w:sz w:val="20"/>
        </w:rPr>
        <w:t xml:space="preserve"> consistently as technical terms </w:t>
      </w:r>
      <w:r>
        <w:rPr>
          <w:rFonts w:ascii="Arial" w:hAnsi="Arial"/>
          <w:sz w:val="20"/>
        </w:rPr>
        <w:t xml:space="preserve">both for clarity and also to avoid having </w:t>
      </w:r>
      <w:r w:rsidRPr="00A506E5">
        <w:rPr>
          <w:rFonts w:ascii="Arial" w:hAnsi="Arial"/>
          <w:sz w:val="20"/>
        </w:rPr>
        <w:t>to make decisions each time about exactly which more common verb or noun to use. This section considers the definitions of these terms and the difference within</w:t>
      </w:r>
      <w:r>
        <w:rPr>
          <w:rFonts w:ascii="Arial" w:hAnsi="Arial"/>
          <w:sz w:val="20"/>
        </w:rPr>
        <w:t xml:space="preserve"> relevance theory</w:t>
      </w:r>
      <w:r w:rsidRPr="00A506E5">
        <w:rPr>
          <w:rFonts w:ascii="Arial" w:hAnsi="Arial"/>
          <w:sz w:val="20"/>
        </w:rPr>
        <w:t xml:space="preserve"> between </w:t>
      </w:r>
      <w:r>
        <w:rPr>
          <w:rFonts w:ascii="Arial" w:hAnsi="Arial"/>
          <w:sz w:val="20"/>
        </w:rPr>
        <w:t xml:space="preserve">implications and </w:t>
      </w:r>
      <w:r w:rsidRPr="00A506E5">
        <w:rPr>
          <w:rFonts w:ascii="Arial" w:hAnsi="Arial"/>
          <w:sz w:val="20"/>
        </w:rPr>
        <w:t>implicatures.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 xml:space="preserve">What is an implicature? For Grice, it is an intentionally communicated conclusion. For Grice, and for some later pragmatic theorists, any communicated proposition which is not part of what is said is an implicature. Sperber and Wilson formalised the notion that the </w:t>
      </w:r>
      <w:r>
        <w:rPr>
          <w:rFonts w:ascii="Arial" w:hAnsi="Arial"/>
          <w:sz w:val="20"/>
        </w:rPr>
        <w:t>‘</w:t>
      </w:r>
      <w:r w:rsidRPr="00DC749A">
        <w:rPr>
          <w:rFonts w:ascii="Arial" w:hAnsi="Arial"/>
          <w:i/>
          <w:sz w:val="20"/>
        </w:rPr>
        <w:t>–icature’</w:t>
      </w:r>
      <w:r w:rsidRPr="00A506E5">
        <w:rPr>
          <w:rFonts w:ascii="Arial" w:hAnsi="Arial"/>
          <w:sz w:val="20"/>
        </w:rPr>
        <w:t xml:space="preserve"> and </w:t>
      </w:r>
      <w:r w:rsidRPr="00DC749A">
        <w:rPr>
          <w:rFonts w:ascii="Arial" w:hAnsi="Arial"/>
          <w:i/>
          <w:sz w:val="20"/>
        </w:rPr>
        <w:t xml:space="preserve">‘–icate’ </w:t>
      </w:r>
      <w:r w:rsidRPr="00A506E5">
        <w:rPr>
          <w:rFonts w:ascii="Arial" w:hAnsi="Arial"/>
          <w:sz w:val="20"/>
        </w:rPr>
        <w:t>endings signify intentional communication when they formulated their own notion of explicature: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rPr>
          <w:rFonts w:ascii="Arial" w:hAnsi="Arial"/>
          <w:sz w:val="20"/>
        </w:rPr>
      </w:pPr>
      <w:r w:rsidRPr="00A506E5">
        <w:rPr>
          <w:rFonts w:ascii="Arial" w:hAnsi="Arial"/>
          <w:sz w:val="20"/>
        </w:rPr>
        <w:t xml:space="preserve">“On the analogy of ‘implicature’, we will call an explicitly communicated assumption an </w:t>
      </w:r>
      <w:r w:rsidRPr="00A506E5">
        <w:rPr>
          <w:rFonts w:ascii="Arial" w:hAnsi="Arial"/>
          <w:i/>
          <w:sz w:val="20"/>
        </w:rPr>
        <w:t>explicature</w:t>
      </w:r>
      <w:r w:rsidRPr="00A506E5">
        <w:rPr>
          <w:rFonts w:ascii="Arial" w:hAnsi="Arial"/>
          <w:sz w:val="20"/>
        </w:rPr>
        <w:t xml:space="preserve">. Any assumption communicated, but not explicitly so, is implicitly communicated: it is an </w:t>
      </w:r>
      <w:r w:rsidRPr="00A506E5">
        <w:rPr>
          <w:rFonts w:ascii="Arial" w:hAnsi="Arial"/>
          <w:i/>
          <w:sz w:val="20"/>
        </w:rPr>
        <w:t>implicature</w:t>
      </w:r>
      <w:r w:rsidRPr="00A506E5">
        <w:rPr>
          <w:rFonts w:ascii="Arial" w:hAnsi="Arial"/>
          <w:sz w:val="20"/>
        </w:rPr>
        <w:t>. By this definition, ostensive stimuli which do not encode logical forms will, of course, only have implicatures.”</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sz w:val="20"/>
        </w:rPr>
      </w:pPr>
      <w:r w:rsidRPr="00A506E5">
        <w:rPr>
          <w:rFonts w:ascii="Arial" w:hAnsi="Arial"/>
          <w:sz w:val="20"/>
        </w:rPr>
        <w:t>(Sperber and Wilson 1986: 182)</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1269"/>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Sperber and Wilson are following Grice, then, in defining implicatures as communicated assumptions which are not explicitly communicated. A</w:t>
      </w:r>
      <w:r>
        <w:rPr>
          <w:rFonts w:ascii="Arial" w:hAnsi="Arial"/>
          <w:sz w:val="20"/>
        </w:rPr>
        <w:t>s we have seen, a</w:t>
      </w:r>
      <w:r w:rsidRPr="00A506E5">
        <w:rPr>
          <w:rFonts w:ascii="Arial" w:hAnsi="Arial"/>
          <w:sz w:val="20"/>
        </w:rPr>
        <w:t>n important difference between the two approaches lies in the different ways that they understand what it means to be ‘explicitly communicated’. We will see that there are differences within the understanding of implicature as well, most notably that there are no conventional implicatures and no generalised conversational implicatures within</w:t>
      </w:r>
      <w:r>
        <w:rPr>
          <w:rFonts w:ascii="Arial" w:hAnsi="Arial"/>
          <w:sz w:val="20"/>
        </w:rPr>
        <w:t xml:space="preserve"> relevance theory</w:t>
      </w:r>
      <w:r w:rsidRPr="00A506E5">
        <w:rPr>
          <w:rFonts w:ascii="Arial" w:hAnsi="Arial"/>
          <w:sz w:val="20"/>
        </w:rPr>
        <w:t>. Implicatures can be organised into types in other ways (implicated premises or conclusions, stronger or weaker) but there is no notion of encoded (</w:t>
      </w:r>
      <w:r>
        <w:rPr>
          <w:rFonts w:ascii="Arial" w:hAnsi="Arial"/>
          <w:sz w:val="20"/>
        </w:rPr>
        <w:t>‘</w:t>
      </w:r>
      <w:r w:rsidRPr="00A506E5">
        <w:rPr>
          <w:rFonts w:ascii="Arial" w:hAnsi="Arial"/>
          <w:sz w:val="20"/>
        </w:rPr>
        <w:t>conventional</w:t>
      </w:r>
      <w:r>
        <w:rPr>
          <w:rFonts w:ascii="Arial" w:hAnsi="Arial"/>
          <w:sz w:val="20"/>
        </w:rPr>
        <w:t>’</w:t>
      </w:r>
      <w:r w:rsidRPr="00A506E5">
        <w:rPr>
          <w:rFonts w:ascii="Arial" w:hAnsi="Arial"/>
          <w:sz w:val="20"/>
        </w:rPr>
        <w:t>) implicatures and no notion of ‘default’ or ‘automatic’ (</w:t>
      </w:r>
      <w:r>
        <w:rPr>
          <w:rFonts w:ascii="Arial" w:hAnsi="Arial"/>
          <w:sz w:val="20"/>
        </w:rPr>
        <w:t>‘</w:t>
      </w:r>
      <w:r w:rsidRPr="00A506E5">
        <w:rPr>
          <w:rFonts w:ascii="Arial" w:hAnsi="Arial"/>
          <w:sz w:val="20"/>
        </w:rPr>
        <w:t>generalised</w:t>
      </w:r>
      <w:r>
        <w:rPr>
          <w:rFonts w:ascii="Arial" w:hAnsi="Arial"/>
          <w:sz w:val="20"/>
        </w:rPr>
        <w:t>’</w:t>
      </w:r>
      <w:r w:rsidRPr="00A506E5">
        <w:rPr>
          <w:rFonts w:ascii="Arial" w:hAnsi="Arial"/>
          <w:sz w:val="20"/>
        </w:rPr>
        <w:t>) conversational implicatures. Notice that one consequence of Sperber and Wilson’s definition is that nonverbal communication (which, by definition, does not involve encoded ‘logical forms’) conveys only implicatures. An alternative might be to consider the term ‘implicature’ as one which applies only to indirectly communicated assumptions associated with verbal communication. In this case, we would need another term for assumptions communicated nonverbally. This</w:t>
      </w:r>
      <w:r>
        <w:rPr>
          <w:rFonts w:ascii="Arial" w:hAnsi="Arial"/>
          <w:sz w:val="20"/>
        </w:rPr>
        <w:t xml:space="preserve"> is</w:t>
      </w:r>
      <w:r w:rsidRPr="00A506E5">
        <w:rPr>
          <w:rFonts w:ascii="Arial" w:hAnsi="Arial"/>
          <w:sz w:val="20"/>
        </w:rPr>
        <w:t>, of course, a terminological question and nothing significant follow</w:t>
      </w:r>
      <w:r>
        <w:rPr>
          <w:rFonts w:ascii="Arial" w:hAnsi="Arial"/>
          <w:sz w:val="20"/>
        </w:rPr>
        <w:t>s</w:t>
      </w:r>
      <w:r w:rsidRPr="00A506E5">
        <w:rPr>
          <w:rFonts w:ascii="Arial" w:hAnsi="Arial"/>
          <w:sz w:val="20"/>
        </w:rPr>
        <w:t xml:space="preserve"> for our theory from </w:t>
      </w:r>
      <w:r>
        <w:rPr>
          <w:rFonts w:ascii="Arial" w:hAnsi="Arial"/>
          <w:sz w:val="20"/>
        </w:rPr>
        <w:t xml:space="preserve">the </w:t>
      </w:r>
      <w:r w:rsidRPr="00A506E5">
        <w:rPr>
          <w:rFonts w:ascii="Arial" w:hAnsi="Arial"/>
          <w:sz w:val="20"/>
        </w:rPr>
        <w:t xml:space="preserve">decision </w:t>
      </w:r>
      <w:r>
        <w:rPr>
          <w:rFonts w:ascii="Arial" w:hAnsi="Arial"/>
          <w:sz w:val="20"/>
        </w:rPr>
        <w:t>to use the term as Sperber and Wilson do</w:t>
      </w:r>
      <w:r w:rsidRPr="00A506E5">
        <w:rPr>
          <w:rFonts w:ascii="Arial" w:hAnsi="Arial"/>
          <w:sz w:val="20"/>
        </w:rPr>
        <w: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As we have seen, any utterance will communicate some things which the communicator has not intended to communicate and so we need to have terminology which distinguishes what is intentionally communicated from what is not. Within</w:t>
      </w:r>
      <w:r>
        <w:rPr>
          <w:rFonts w:ascii="Arial" w:hAnsi="Arial"/>
          <w:sz w:val="20"/>
        </w:rPr>
        <w:t xml:space="preserve"> relevance theory</w:t>
      </w:r>
      <w:r w:rsidRPr="00A506E5">
        <w:rPr>
          <w:rFonts w:ascii="Arial" w:hAnsi="Arial"/>
          <w:sz w:val="20"/>
        </w:rPr>
        <w:t>, the term implication is a logical term describing assumptions which are inferred but may or not have been intentionally communicated and may or may not have been communicated at all. This means that all implicatures are implications but not all implications are implicatures.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Consider an utterance of example (3) said by a stranger on a train platform:</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The train’s been cancelled.</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This utterance will provide evidence for a large number of conclusions. Let’s assume that the utterance is said b</w:t>
      </w:r>
      <w:r>
        <w:rPr>
          <w:rFonts w:ascii="Arial" w:hAnsi="Arial"/>
          <w:sz w:val="20"/>
        </w:rPr>
        <w:t>y a stranger to me on platform one</w:t>
      </w:r>
      <w:r w:rsidRPr="00A506E5">
        <w:rPr>
          <w:rFonts w:ascii="Arial" w:hAnsi="Arial"/>
          <w:sz w:val="20"/>
        </w:rPr>
        <w:t xml:space="preserve"> at Finsbury Park station and that I have access to the following set of contextual assumptions, among others: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sidRPr="00A506E5">
        <w:rPr>
          <w:rFonts w:ascii="Arial" w:hAnsi="Arial"/>
          <w:sz w:val="20"/>
        </w:rPr>
        <w:t>a.</w:t>
      </w:r>
      <w:r w:rsidRPr="00A506E5">
        <w:rPr>
          <w:rFonts w:ascii="Arial" w:hAnsi="Arial"/>
          <w:sz w:val="20"/>
        </w:rPr>
        <w:tab/>
        <w:t xml:space="preserve">It is 0755 on Monday </w:t>
      </w:r>
      <w:r>
        <w:rPr>
          <w:rFonts w:ascii="Arial" w:hAnsi="Arial"/>
          <w:sz w:val="20"/>
        </w:rPr>
        <w:t>3</w:t>
      </w:r>
      <w:r w:rsidRPr="00EC6F0D">
        <w:rPr>
          <w:rFonts w:ascii="Arial" w:hAnsi="Arial"/>
          <w:sz w:val="20"/>
          <w:vertAlign w:val="superscript"/>
        </w:rPr>
        <w:t>rd</w:t>
      </w:r>
      <w:r>
        <w:rPr>
          <w:rFonts w:ascii="Arial" w:hAnsi="Arial"/>
          <w:sz w:val="20"/>
        </w:rPr>
        <w:t xml:space="preserve"> October 2011</w:t>
      </w:r>
    </w:p>
    <w:p w:rsidR="00A600D0" w:rsidRPr="00A506E5" w:rsidRDefault="00A600D0" w:rsidP="00A600D0">
      <w:pPr>
        <w:numPr>
          <w:ilvl w:val="1"/>
          <w:numId w:val="4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 xml:space="preserve">I am waiting for the 0800 train to Moorgate on Monday </w:t>
      </w:r>
      <w:r>
        <w:rPr>
          <w:rFonts w:ascii="Arial" w:hAnsi="Arial"/>
          <w:sz w:val="20"/>
        </w:rPr>
        <w:t>3</w:t>
      </w:r>
      <w:r w:rsidRPr="00EC6F0D">
        <w:rPr>
          <w:rFonts w:ascii="Arial" w:hAnsi="Arial"/>
          <w:sz w:val="20"/>
          <w:vertAlign w:val="superscript"/>
        </w:rPr>
        <w:t>rd</w:t>
      </w:r>
      <w:r>
        <w:rPr>
          <w:rFonts w:ascii="Arial" w:hAnsi="Arial"/>
          <w:sz w:val="20"/>
        </w:rPr>
        <w:t xml:space="preserve"> October 2011</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Trains for Moorgate leave Finsbury Park every fifteen minutes</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The trip from Finsbury Park to Moorgate on these trains takes around 10 minutes</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Trains on this line are cancelled fairly often</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When one train is cancelled, it is sometimes connected with a larger problem and other trains are late or cancelled</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It is possible to travel by underground from this station</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The underground trip from here to Moorgate will involve changing trains once and should take around 20 minutes</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I have an appointment in an office 5 minutes’ walk from Moorgate at 0830</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I had thought of taking the 0745 train or even the 0700 but decided the 0800 would be fine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What is the most likely explicature of the stranger’s utterance? On standard</w:t>
      </w:r>
      <w:r>
        <w:rPr>
          <w:rFonts w:ascii="Arial" w:hAnsi="Arial"/>
          <w:sz w:val="20"/>
        </w:rPr>
        <w:t xml:space="preserve"> relevance theory</w:t>
      </w:r>
      <w:r w:rsidRPr="00A506E5">
        <w:rPr>
          <w:rFonts w:ascii="Arial" w:hAnsi="Arial"/>
          <w:sz w:val="20"/>
        </w:rPr>
        <w:t xml:space="preserve"> assumptions, we would assume that the stranger knows that the train I am waiting for is the 0800 to Moorgate and that I will assume that this is the train he is referring to. This would suggest an explicature such as (5):</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 xml:space="preserve">(A stranger has told me that) the 0800 train from Finsbury Park to Moorgate on </w:t>
      </w:r>
      <w:r>
        <w:rPr>
          <w:rFonts w:ascii="Arial" w:hAnsi="Arial"/>
          <w:sz w:val="20"/>
        </w:rPr>
        <w:t>Monday 3</w:t>
      </w:r>
      <w:r w:rsidRPr="00EC6F0D">
        <w:rPr>
          <w:rFonts w:ascii="Arial" w:hAnsi="Arial"/>
          <w:sz w:val="20"/>
          <w:vertAlign w:val="superscript"/>
        </w:rPr>
        <w:t>rd</w:t>
      </w:r>
      <w:r>
        <w:rPr>
          <w:rFonts w:ascii="Arial" w:hAnsi="Arial"/>
          <w:sz w:val="20"/>
        </w:rPr>
        <w:t xml:space="preserve"> October</w:t>
      </w:r>
      <w:r w:rsidRPr="00A506E5">
        <w:rPr>
          <w:rFonts w:ascii="Arial" w:hAnsi="Arial"/>
          <w:sz w:val="20"/>
        </w:rPr>
        <w:t xml:space="preserve"> has been cancelled</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If I believe him, the following conclusions follow, (among others):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sz w:val="20"/>
        </w:rPr>
      </w:pPr>
      <w:r w:rsidRPr="00A506E5">
        <w:rPr>
          <w:rFonts w:ascii="Arial" w:hAnsi="Arial"/>
          <w:sz w:val="20"/>
        </w:rPr>
        <w:t>a.</w:t>
      </w:r>
      <w:r w:rsidRPr="00A506E5">
        <w:rPr>
          <w:rFonts w:ascii="Arial" w:hAnsi="Arial"/>
          <w:sz w:val="20"/>
        </w:rPr>
        <w:tab/>
        <w:t xml:space="preserve">The </w:t>
      </w:r>
      <w:r>
        <w:rPr>
          <w:rFonts w:ascii="Arial" w:hAnsi="Arial"/>
          <w:sz w:val="20"/>
        </w:rPr>
        <w:t>earliest</w:t>
      </w:r>
      <w:r w:rsidRPr="00A506E5">
        <w:rPr>
          <w:rFonts w:ascii="Arial" w:hAnsi="Arial"/>
          <w:sz w:val="20"/>
        </w:rPr>
        <w:t xml:space="preserve"> train from Finsbury Park to Moorgate </w:t>
      </w:r>
      <w:r>
        <w:rPr>
          <w:rFonts w:ascii="Arial" w:hAnsi="Arial"/>
          <w:sz w:val="20"/>
        </w:rPr>
        <w:t xml:space="preserve">which I can catch </w:t>
      </w:r>
      <w:r w:rsidRPr="00A506E5">
        <w:rPr>
          <w:rFonts w:ascii="Arial" w:hAnsi="Arial"/>
          <w:sz w:val="20"/>
        </w:rPr>
        <w:t>will leave at 0815</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rPr>
          <w:rFonts w:ascii="Arial" w:hAnsi="Arial"/>
          <w:sz w:val="20"/>
        </w:rPr>
      </w:pPr>
      <w:r w:rsidRPr="00A506E5">
        <w:rPr>
          <w:rFonts w:ascii="Arial" w:hAnsi="Arial"/>
          <w:sz w:val="20"/>
        </w:rPr>
        <w:t>If I take the next train, I will arrive at Moorgate at 0825</w:t>
      </w:r>
    </w:p>
    <w:p w:rsidR="00A600D0" w:rsidRPr="00A506E5" w:rsidRDefault="00A600D0" w:rsidP="00A600D0">
      <w:pPr>
        <w:numPr>
          <w:ilvl w:val="1"/>
          <w:numId w:val="4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hanging="506"/>
        <w:rPr>
          <w:rFonts w:ascii="Arial" w:hAnsi="Arial"/>
          <w:sz w:val="20"/>
        </w:rPr>
      </w:pPr>
      <w:r w:rsidRPr="00A506E5">
        <w:rPr>
          <w:rFonts w:ascii="Arial" w:hAnsi="Arial"/>
          <w:sz w:val="20"/>
        </w:rPr>
        <w:t>If I arrive at Moorgate at 0825 and move quickly, I might just make it in time for my appointment</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If I wait for the 0815 I might be a little late for my appointment</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If I wait for the 0815 and it is late or cancelled, I will miss my appointment</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If I take the underground, I should arrive at Moorgate at around 0820 and should be able to arrive a few minutes early for my appointment</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I am more likely to make it to my appointment on time if I take the underground train</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I would have been in good time if the 0800 had not been cancelled</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I would have arrived in very good time if I had taken the 0745 train</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I would have arrived in very good time if I had taken the 0700 train</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All of these seem like relevant conclusions to derive (they are ‘positive cognitive effects’ of the utterance). How many of them could the stranger have intended to communicate to me? Only (6a) and (6b) are plausible candidates</w:t>
      </w:r>
      <w:r>
        <w:rPr>
          <w:rFonts w:ascii="Arial" w:hAnsi="Arial"/>
          <w:sz w:val="20"/>
        </w:rPr>
        <w:t>,</w:t>
      </w:r>
      <w:r w:rsidRPr="00A506E5">
        <w:rPr>
          <w:rFonts w:ascii="Arial" w:hAnsi="Arial"/>
          <w:sz w:val="20"/>
        </w:rPr>
        <w:t xml:space="preserve"> since all of the others depend on assumptions about me and my appointment which the stranger could not have had access to. So all of (6c-j) are implications of his utterance (they logically follow from it, given the appropriate contextual assumptions) but not implicatures (they are not intentionally communicated).</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What would make (6a) an implicature? This would depend on it being mutually manifest to the stranger and me that trains to Moorgate leave every 15 minutes from this station. It is quite likely that we will assume mutual access to this so quite likely that this counts as an implicature. What would make (6b) an implicature? This would require mutual manifestness of assumptions about the time to get to Moorgate and arguably the assumption that I am heading to Moorgate. The first of these (about the time to get to Moorgate) is more likely than the second (that I am heading to Moorgate). It is hard, though, to assess whether the stranger has access to either of them so (6b) might well not be an implicature.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 xml:space="preserve">This illustrates the important point that the distinction between implicatures and mere implications is typically not definite and clear. The vagueness around this distinction has important social implications. In this case, not much follows from whether (6a) and (6b) are implicatures or mere implications. The relevance of the stranger’s utterance depends on him having communicated something from which I can derive enough positive cognitive effects to justify the effort involved in processing the utterance. It is clear that I can do this whether or not (6a) and (6b) are implicatures. There are some implicatures </w:t>
      </w:r>
      <w:r>
        <w:rPr>
          <w:rFonts w:ascii="Arial" w:hAnsi="Arial"/>
          <w:sz w:val="20"/>
        </w:rPr>
        <w:t xml:space="preserve">about our social relationship which </w:t>
      </w:r>
      <w:r w:rsidRPr="00A506E5">
        <w:rPr>
          <w:rFonts w:ascii="Arial" w:hAnsi="Arial"/>
          <w:sz w:val="20"/>
        </w:rPr>
        <w:t>I can derive either way, such as (7) and (8):</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The stranger has passed on helpful information to me</w:t>
      </w: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The stranger has shown consideration for me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These assumptions seem to be important in accounting for social aspects of human interactions, including accounting for what motivated the stranger to tell me about the cancellation. What would be the difference between the stranger’s utterance here and an utterance which seems at first glance to convey only implications and not implicatures? </w:t>
      </w:r>
      <w:r>
        <w:rPr>
          <w:rFonts w:ascii="Arial" w:hAnsi="Arial"/>
          <w:sz w:val="20"/>
        </w:rPr>
        <w:t xml:space="preserve">A typical and often </w:t>
      </w:r>
      <w:r w:rsidRPr="00A506E5">
        <w:rPr>
          <w:rFonts w:ascii="Arial" w:hAnsi="Arial"/>
          <w:sz w:val="20"/>
        </w:rPr>
        <w:t xml:space="preserve">discussed </w:t>
      </w:r>
      <w:r>
        <w:rPr>
          <w:rFonts w:ascii="Arial" w:hAnsi="Arial"/>
          <w:sz w:val="20"/>
        </w:rPr>
        <w:t xml:space="preserve">example </w:t>
      </w:r>
      <w:r w:rsidRPr="00A506E5">
        <w:rPr>
          <w:rFonts w:ascii="Arial" w:hAnsi="Arial"/>
          <w:sz w:val="20"/>
        </w:rPr>
        <w:t>is where two people who don’t know each other meet on the street and one of them asks the other for the time. Suppose I ask a stranger what time it is and she replies: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Ten past ten.</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Assuming the time and date as indicated, the explicature of her utterance will be something like: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 xml:space="preserve">It is ten minutes past ten on Wednesday the </w:t>
      </w:r>
      <w:r>
        <w:rPr>
          <w:rFonts w:ascii="Arial" w:hAnsi="Arial"/>
          <w:sz w:val="20"/>
        </w:rPr>
        <w:t>5th of October 2011</w:t>
      </w:r>
      <w:r w:rsidRPr="00A506E5">
        <w:rPr>
          <w:rFonts w:ascii="Arial" w:hAnsi="Arial"/>
          <w:sz w:val="20"/>
        </w:rPr>
        <w: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Are there any implicatures? We would usually assume not since she does not have access to any contextual assumptions about me which would be required to derive new conclusions. The implications for me might include: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a.</w:t>
      </w:r>
      <w:r w:rsidRPr="00A506E5">
        <w:rPr>
          <w:rFonts w:ascii="Arial" w:hAnsi="Arial"/>
          <w:sz w:val="20"/>
        </w:rPr>
        <w:tab/>
        <w:t>It will be at least twenty past ten before I can arrive at the lecture room</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I’m going to be over twenty minutes late for my lecture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c.</w:t>
      </w:r>
      <w:r w:rsidRPr="00A506E5">
        <w:rPr>
          <w:rFonts w:ascii="Arial" w:hAnsi="Arial"/>
          <w:sz w:val="20"/>
        </w:rPr>
        <w:tab/>
        <w:t>I’d better not go to the lecture at all</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The stranger has no knowledge of my lecture or its timing so she has no responsibility for any of these conclusions. There are some implicatures of her utterance, though, namely (7) and (8). So it turns out that even an utterance which seems at first to have only implications and not implicatures does in fact communicate important implicatures about social relationships. One area where this is significant is in developing an account of ‘phatic communication’, communication which seems to be mainly about developing or maintaining social relationships (</w:t>
      </w:r>
      <w:r>
        <w:rPr>
          <w:rFonts w:ascii="Arial" w:hAnsi="Arial"/>
          <w:sz w:val="20"/>
        </w:rPr>
        <w:t xml:space="preserve">for discussion of phatic communication in general, see Coupland, Coupland and Robinson 1992; Laver 1974; Schneider 1988; for discussion within relevance theory, see Haicun 2005; Kisielewska-Krysiuk 2010; Nicolle and Clark 1998; </w:t>
      </w:r>
      <w:r w:rsidRPr="00A506E5">
        <w:rPr>
          <w:rFonts w:ascii="Arial" w:hAnsi="Arial"/>
          <w:sz w:val="20"/>
        </w:rPr>
        <w:t xml:space="preserve">Padilla Cruz </w:t>
      </w:r>
      <w:r>
        <w:rPr>
          <w:rFonts w:ascii="Arial" w:hAnsi="Arial"/>
          <w:sz w:val="20"/>
        </w:rPr>
        <w:t>2001, 2002, 2004a, 2004b, 2005, 2006a, 2007a, 2007b, 2008, 2009; Ruhi and Dogan 2001; Zegarac 1998; Zegarac and Clark 1999</w:t>
      </w:r>
      <w:r w:rsidRPr="00A506E5">
        <w:rPr>
          <w:rFonts w:ascii="Arial" w:hAnsi="Arial"/>
          <w:sz w:val="20"/>
        </w:rPr>
        <w:t>). We will look at this in a little more detail in chapter twelve. Before leaving our two strangers, there is one more difference between them we should note. The stranger on the train platform took it upon herself to tell me about the cancellation whereas the stranger on the street was merely answering a question. So there is a slight difference in the implicatures about social relationships. One part of accounting for this might be to say that the stranger on the train platform implicated (12)-(13) while the stranger on the street implicated (14)-(15):</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The stranger has chosen</w:t>
      </w:r>
      <w:r>
        <w:rPr>
          <w:rFonts w:ascii="Arial" w:hAnsi="Arial"/>
          <w:sz w:val="20"/>
        </w:rPr>
        <w:t xml:space="preserve"> to pass on some helpful inform</w:t>
      </w:r>
      <w:r w:rsidRPr="00A506E5">
        <w:rPr>
          <w:rFonts w:ascii="Arial" w:hAnsi="Arial"/>
          <w:sz w:val="20"/>
        </w:rPr>
        <w:t>ation to me</w:t>
      </w:r>
    </w:p>
    <w:p w:rsidR="00A600D0"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The stranger has made a deci</w:t>
      </w:r>
      <w:r>
        <w:rPr>
          <w:rFonts w:ascii="Arial" w:hAnsi="Arial"/>
          <w:sz w:val="20"/>
        </w:rPr>
        <w:t>sion on her own part to show co</w:t>
      </w:r>
      <w:r w:rsidRPr="00A506E5">
        <w:rPr>
          <w:rFonts w:ascii="Arial" w:hAnsi="Arial"/>
          <w:sz w:val="20"/>
        </w:rPr>
        <w:t>nsideratio</w:t>
      </w:r>
      <w:r>
        <w:rPr>
          <w:rFonts w:ascii="Arial" w:hAnsi="Arial"/>
          <w:sz w:val="20"/>
        </w:rPr>
        <w:t>n</w:t>
      </w:r>
      <w:r w:rsidRPr="00A506E5">
        <w:rPr>
          <w:rFonts w:ascii="Arial" w:hAnsi="Arial"/>
          <w:sz w:val="20"/>
        </w:rPr>
        <w:t xml:space="preserve"> t</w:t>
      </w:r>
      <w:r>
        <w:rPr>
          <w:rFonts w:ascii="Arial" w:hAnsi="Arial"/>
          <w:sz w:val="20"/>
        </w:rPr>
        <w:t>o</w:t>
      </w:r>
      <w:r w:rsidRPr="00A506E5">
        <w:rPr>
          <w:rFonts w:ascii="Arial" w:hAnsi="Arial"/>
          <w:sz w:val="20"/>
        </w:rPr>
        <w:t xml:space="preserve"> me by sharing information.</w:t>
      </w:r>
    </w:p>
    <w:p w:rsidR="00A600D0" w:rsidRPr="003C23B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The stranger has passed on some helpful information to me in response to a request</w:t>
      </w: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The stranger has shown consideration to me by sharing information in response to a request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Arguably, the stranger on the rail platform has been more sociable than the stranger on the street. The difference, though, is fairly small and both kinds of behaviour seem like fairly common ways for humans to interact. I think though, that most people would be more offended by someone who refused to answer when asked what time it is than by someone who heard a train was cancelled but didn’t announce it to anyone else. (For an interesting discussion of, and experimental evidence about, how we decide what to say when asked the time by a stranger, see Van der Henst, Carles and Sperber 2002)</w:t>
      </w:r>
    </w:p>
    <w:p w:rsidR="00A600D0" w:rsidRPr="005374FB" w:rsidRDefault="00A600D0" w:rsidP="00CD27CC">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color w:val="000000" w:themeColor="text1"/>
          <w:sz w:val="20"/>
        </w:rPr>
      </w:pPr>
      <w:r w:rsidRPr="00A506E5">
        <w:rPr>
          <w:sz w:val="20"/>
        </w:rPr>
        <w:tab/>
        <w:t>We can think of the task of an addressee as being to work out which members of the set of implications of an utterance are implicatures (intentionally communicated) and which are not. In section 7.5 below, we will see how the extent to which this is clear affects the strength of individua</w:t>
      </w:r>
      <w:r>
        <w:rPr>
          <w:sz w:val="20"/>
        </w:rPr>
        <w:t>l implicatures and in chapter ten</w:t>
      </w:r>
      <w:r w:rsidRPr="00A506E5">
        <w:rPr>
          <w:sz w:val="20"/>
        </w:rPr>
        <w:t xml:space="preserve"> we will see how this is involved in the</w:t>
      </w:r>
      <w:r>
        <w:rPr>
          <w:sz w:val="20"/>
        </w:rPr>
        <w:t xml:space="preserve"> relevance-theoretic </w:t>
      </w:r>
      <w:r w:rsidRPr="00A506E5">
        <w:rPr>
          <w:sz w:val="20"/>
        </w:rPr>
        <w:t>account of metaphor and other kinds of creative language use. We’ll conclude this section by considering the implication that follows from every utterance that the speaker or writer is alive (at the time of speaking or writing). This follows for any utterance but it is usually unlikely to be considered as a possible implicature of an utterance, even though there are contexts where it is an important implication, such as when there is concern over whether someone is alive or not. An exception</w:t>
      </w:r>
      <w:r>
        <w:rPr>
          <w:sz w:val="20"/>
        </w:rPr>
        <w:t xml:space="preserve"> in a fictional example</w:t>
      </w:r>
      <w:r w:rsidRPr="00A506E5">
        <w:rPr>
          <w:sz w:val="20"/>
        </w:rPr>
        <w:t xml:space="preserve"> occurs </w:t>
      </w:r>
      <w:r>
        <w:rPr>
          <w:sz w:val="20"/>
        </w:rPr>
        <w:t>near</w:t>
      </w:r>
      <w:r w:rsidRPr="00A506E5">
        <w:rPr>
          <w:sz w:val="20"/>
        </w:rPr>
        <w:t xml:space="preserve"> the end of the </w:t>
      </w:r>
      <w:r>
        <w:rPr>
          <w:sz w:val="20"/>
        </w:rPr>
        <w:t xml:space="preserve">Walt </w:t>
      </w:r>
      <w:r w:rsidRPr="00A506E5">
        <w:rPr>
          <w:sz w:val="20"/>
        </w:rPr>
        <w:t xml:space="preserve">Disney film ‘The Jungle Book’. Baloo the Bear has been fighting the dangerous tiger Shere Khan to save the life of the young human Mowgli. Baloo lies lifeless on the ground and Mowgli and Bagheera assume he is dead. Bagheera makes a speech about how noble Baloo has been, even going so far as to lay down his life for his friend. Mowgli is crying. As Bagheera </w:t>
      </w:r>
      <w:r>
        <w:rPr>
          <w:sz w:val="20"/>
        </w:rPr>
        <w:t xml:space="preserve">is speaking, Baloo begins to speak. Here is the </w:t>
      </w:r>
      <w:r w:rsidRPr="005374FB">
        <w:rPr>
          <w:color w:val="000000" w:themeColor="text1"/>
          <w:sz w:val="20"/>
        </w:rPr>
        <w:t>relevant part of the script:</w:t>
      </w:r>
    </w:p>
    <w:p w:rsidR="00A600D0" w:rsidRPr="005374FB"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p>
    <w:p w:rsidR="00A600D0" w:rsidRPr="005374FB"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olor w:val="000000" w:themeColor="text1"/>
          <w:sz w:val="20"/>
        </w:rPr>
      </w:pPr>
      <w:r w:rsidRPr="005374FB">
        <w:rPr>
          <w:rFonts w:ascii="Arial" w:hAnsi="Arial" w:cs="Arial"/>
          <w:color w:val="000000" w:themeColor="text1"/>
          <w:sz w:val="20"/>
          <w:szCs w:val="18"/>
        </w:rPr>
        <w:t>Mowgli:</w:t>
      </w:r>
      <w:r w:rsidRPr="005374FB">
        <w:rPr>
          <w:rFonts w:ascii="Arial" w:hAnsi="Arial" w:cs="Arial"/>
          <w:color w:val="000000" w:themeColor="text1"/>
          <w:sz w:val="20"/>
          <w:szCs w:val="18"/>
        </w:rPr>
        <w:tab/>
      </w:r>
      <w:r>
        <w:rPr>
          <w:rFonts w:ascii="Arial" w:hAnsi="Arial" w:cs="Arial"/>
          <w:color w:val="000000" w:themeColor="text1"/>
          <w:sz w:val="20"/>
          <w:szCs w:val="18"/>
        </w:rPr>
        <w:t>(</w:t>
      </w:r>
      <w:r w:rsidRPr="005374FB">
        <w:rPr>
          <w:rFonts w:ascii="Arial" w:hAnsi="Arial" w:cs="Arial"/>
          <w:i/>
          <w:iCs/>
          <w:color w:val="000000" w:themeColor="text1"/>
          <w:sz w:val="20"/>
          <w:szCs w:val="18"/>
        </w:rPr>
        <w:t>to the unconscious Baloo</w:t>
      </w:r>
      <w:r>
        <w:rPr>
          <w:rFonts w:ascii="Arial" w:hAnsi="Arial" w:cs="Arial"/>
          <w:color w:val="000000" w:themeColor="text1"/>
          <w:sz w:val="20"/>
          <w:szCs w:val="18"/>
        </w:rPr>
        <w:t>)</w:t>
      </w:r>
      <w:r w:rsidRPr="005374FB">
        <w:rPr>
          <w:rFonts w:ascii="Arial" w:hAnsi="Arial" w:cs="Arial"/>
          <w:color w:val="000000" w:themeColor="text1"/>
          <w:sz w:val="20"/>
          <w:szCs w:val="18"/>
        </w:rPr>
        <w:t xml:space="preserve"> Baloo, get up. Oh, please get up.</w:t>
      </w:r>
    </w:p>
    <w:p w:rsidR="00A600D0" w:rsidRPr="005374FB"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olor w:val="000000" w:themeColor="text1"/>
          <w:sz w:val="20"/>
        </w:rPr>
      </w:pPr>
      <w:r>
        <w:rPr>
          <w:rFonts w:ascii="Arial" w:hAnsi="Arial" w:cs="Arial"/>
          <w:color w:val="000000" w:themeColor="text1"/>
          <w:sz w:val="20"/>
          <w:szCs w:val="18"/>
        </w:rPr>
        <w:tab/>
        <w:t>Bagheera:</w:t>
      </w:r>
      <w:r>
        <w:rPr>
          <w:rFonts w:ascii="Arial" w:hAnsi="Arial" w:cs="Arial"/>
          <w:color w:val="000000" w:themeColor="text1"/>
          <w:sz w:val="20"/>
          <w:szCs w:val="18"/>
        </w:rPr>
        <w:tab/>
        <w:t xml:space="preserve">Mowgil, </w:t>
      </w:r>
      <w:r w:rsidRPr="005374FB">
        <w:rPr>
          <w:rFonts w:ascii="Arial" w:hAnsi="Arial" w:cs="Arial"/>
          <w:color w:val="000000" w:themeColor="text1"/>
          <w:sz w:val="20"/>
          <w:szCs w:val="18"/>
        </w:rPr>
        <w:t>try to understand.</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color w:val="000000" w:themeColor="text1"/>
          <w:sz w:val="20"/>
          <w:szCs w:val="18"/>
        </w:rPr>
      </w:pPr>
      <w:r>
        <w:rPr>
          <w:rFonts w:ascii="Arial" w:hAnsi="Arial" w:cs="Arial"/>
          <w:bCs/>
          <w:color w:val="000000" w:themeColor="text1"/>
          <w:sz w:val="20"/>
          <w:szCs w:val="18"/>
        </w:rPr>
        <w:tab/>
      </w:r>
      <w:r w:rsidRPr="00E1264A">
        <w:rPr>
          <w:rFonts w:ascii="Arial" w:hAnsi="Arial" w:cs="Arial"/>
          <w:bCs/>
          <w:color w:val="000000" w:themeColor="text1"/>
          <w:sz w:val="20"/>
          <w:szCs w:val="18"/>
        </w:rPr>
        <w:t>Mowgli</w:t>
      </w:r>
      <w:r w:rsidRPr="005374FB">
        <w:rPr>
          <w:rFonts w:ascii="Arial" w:hAnsi="Arial" w:cs="Arial"/>
          <w:color w:val="000000" w:themeColor="text1"/>
          <w:sz w:val="20"/>
          <w:szCs w:val="18"/>
        </w:rPr>
        <w:t xml:space="preserve">: </w:t>
      </w:r>
      <w:r w:rsidRPr="005374FB">
        <w:rPr>
          <w:rFonts w:ascii="Arial" w:hAnsi="Arial" w:cs="Arial"/>
          <w:color w:val="000000" w:themeColor="text1"/>
          <w:sz w:val="20"/>
          <w:szCs w:val="18"/>
        </w:rPr>
        <w:tab/>
        <w:t xml:space="preserve">Bagheera, what's the matter with him? </w:t>
      </w:r>
    </w:p>
    <w:p w:rsidR="00A600D0" w:rsidRPr="00E1264A"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olor w:val="000000" w:themeColor="text1"/>
          <w:sz w:val="20"/>
        </w:rPr>
      </w:pPr>
      <w:r>
        <w:rPr>
          <w:rFonts w:ascii="Arial" w:hAnsi="Arial" w:cs="Arial"/>
          <w:color w:val="000000" w:themeColor="text1"/>
          <w:sz w:val="20"/>
          <w:szCs w:val="18"/>
        </w:rPr>
        <w:tab/>
        <w:t>Bagheera:</w:t>
      </w:r>
      <w:r>
        <w:rPr>
          <w:rFonts w:ascii="Arial" w:hAnsi="Arial" w:cs="Arial"/>
          <w:color w:val="000000" w:themeColor="text1"/>
          <w:sz w:val="20"/>
          <w:szCs w:val="18"/>
        </w:rPr>
        <w:tab/>
        <w:t>You’ve</w:t>
      </w:r>
      <w:r>
        <w:rPr>
          <w:rFonts w:ascii="Arial" w:hAnsi="Arial"/>
          <w:color w:val="000000" w:themeColor="text1"/>
          <w:sz w:val="20"/>
        </w:rPr>
        <w:t xml:space="preserve"> got </w:t>
      </w:r>
      <w:r w:rsidRPr="005374FB">
        <w:rPr>
          <w:rFonts w:ascii="Arial" w:hAnsi="Arial" w:cs="Arial"/>
          <w:color w:val="000000" w:themeColor="text1"/>
          <w:sz w:val="20"/>
          <w:szCs w:val="18"/>
        </w:rPr>
        <w:t>to be brave, like Baloo was.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color w:val="000000" w:themeColor="text1"/>
          <w:sz w:val="20"/>
          <w:szCs w:val="18"/>
        </w:rPr>
      </w:pPr>
      <w:r>
        <w:rPr>
          <w:rFonts w:ascii="Arial" w:hAnsi="Arial" w:cs="Arial"/>
          <w:color w:val="000000" w:themeColor="text1"/>
          <w:sz w:val="20"/>
          <w:szCs w:val="18"/>
        </w:rPr>
        <w:tab/>
        <w:t>Mowgli:</w:t>
      </w:r>
      <w:r>
        <w:rPr>
          <w:rFonts w:ascii="Arial" w:hAnsi="Arial" w:cs="Arial"/>
          <w:color w:val="000000" w:themeColor="text1"/>
          <w:sz w:val="20"/>
          <w:szCs w:val="18"/>
        </w:rPr>
        <w:tab/>
      </w:r>
      <w:r w:rsidRPr="005374FB">
        <w:rPr>
          <w:rFonts w:ascii="Arial" w:hAnsi="Arial" w:cs="Arial"/>
          <w:color w:val="000000" w:themeColor="text1"/>
          <w:sz w:val="20"/>
          <w:szCs w:val="18"/>
        </w:rPr>
        <w:t>You... y</w:t>
      </w:r>
      <w:r>
        <w:rPr>
          <w:rFonts w:ascii="Arial" w:hAnsi="Arial" w:cs="Arial"/>
          <w:color w:val="000000" w:themeColor="text1"/>
          <w:sz w:val="20"/>
          <w:szCs w:val="18"/>
        </w:rPr>
        <w:t>ou don't mean... Oh, no. Baloo.</w:t>
      </w:r>
    </w:p>
    <w:p w:rsidR="00A600D0" w:rsidRPr="005374FB"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olor w:val="000000" w:themeColor="text1"/>
          <w:sz w:val="20"/>
        </w:rPr>
      </w:pPr>
      <w:r>
        <w:rPr>
          <w:rFonts w:ascii="Arial" w:hAnsi="Arial" w:cs="Arial"/>
          <w:color w:val="000000" w:themeColor="text1"/>
          <w:sz w:val="20"/>
          <w:szCs w:val="18"/>
        </w:rPr>
        <w:tab/>
        <w:t>Bagheera:</w:t>
      </w:r>
      <w:r>
        <w:rPr>
          <w:rFonts w:ascii="Arial" w:hAnsi="Arial" w:cs="Arial"/>
          <w:color w:val="000000" w:themeColor="text1"/>
          <w:sz w:val="20"/>
          <w:szCs w:val="18"/>
        </w:rPr>
        <w:tab/>
        <w:t>Now, now</w:t>
      </w:r>
      <w:r w:rsidRPr="005374FB">
        <w:rPr>
          <w:rFonts w:ascii="Arial" w:hAnsi="Arial" w:cs="Arial"/>
          <w:color w:val="000000" w:themeColor="text1"/>
          <w:sz w:val="20"/>
          <w:szCs w:val="18"/>
        </w:rPr>
        <w:t>. I know how you feel. But you must remember, Mowgli. Greater love hath no one than he who lays down his life for his friend.</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color w:val="000000" w:themeColor="text1"/>
          <w:sz w:val="20"/>
          <w:szCs w:val="18"/>
        </w:rPr>
      </w:pPr>
      <w:r>
        <w:rPr>
          <w:rFonts w:ascii="Arial" w:hAnsi="Arial" w:cs="Arial"/>
          <w:i/>
          <w:iCs/>
          <w:color w:val="000000" w:themeColor="text1"/>
          <w:sz w:val="20"/>
          <w:szCs w:val="18"/>
        </w:rPr>
        <w:tab/>
        <w:t>(</w:t>
      </w:r>
      <w:r w:rsidRPr="005374FB">
        <w:rPr>
          <w:rFonts w:ascii="Arial" w:hAnsi="Arial" w:cs="Arial"/>
          <w:i/>
          <w:iCs/>
          <w:color w:val="000000" w:themeColor="text1"/>
          <w:sz w:val="20"/>
          <w:szCs w:val="18"/>
        </w:rPr>
        <w:t xml:space="preserve">Baloo starts </w:t>
      </w:r>
      <w:r>
        <w:rPr>
          <w:rFonts w:ascii="Arial" w:hAnsi="Arial" w:cs="Arial"/>
          <w:i/>
          <w:iCs/>
          <w:color w:val="000000" w:themeColor="text1"/>
          <w:sz w:val="20"/>
          <w:szCs w:val="18"/>
        </w:rPr>
        <w:t xml:space="preserve">to wake up, </w:t>
      </w:r>
      <w:r w:rsidRPr="005374FB">
        <w:rPr>
          <w:rFonts w:ascii="Arial" w:hAnsi="Arial" w:cs="Arial"/>
          <w:i/>
          <w:iCs/>
          <w:color w:val="000000" w:themeColor="text1"/>
          <w:sz w:val="20"/>
          <w:szCs w:val="18"/>
        </w:rPr>
        <w:t>n</w:t>
      </w:r>
      <w:r>
        <w:rPr>
          <w:rFonts w:ascii="Arial" w:hAnsi="Arial" w:cs="Arial"/>
          <w:i/>
          <w:iCs/>
          <w:color w:val="000000" w:themeColor="text1"/>
          <w:sz w:val="20"/>
          <w:szCs w:val="18"/>
        </w:rPr>
        <w:t xml:space="preserve">ot noticed by </w:t>
      </w:r>
      <w:r w:rsidRPr="005374FB">
        <w:rPr>
          <w:rFonts w:ascii="Arial" w:hAnsi="Arial" w:cs="Arial"/>
          <w:i/>
          <w:iCs/>
          <w:color w:val="000000" w:themeColor="text1"/>
          <w:sz w:val="20"/>
          <w:szCs w:val="18"/>
        </w:rPr>
        <w:t>Bagheera and Mowgli</w:t>
      </w:r>
      <w:r>
        <w:rPr>
          <w:rFonts w:ascii="Arial" w:hAnsi="Arial" w:cs="Arial"/>
          <w:i/>
          <w:iCs/>
          <w:color w:val="000000" w:themeColor="text1"/>
          <w:sz w:val="20"/>
          <w:szCs w:val="18"/>
        </w:rPr>
        <w: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color w:val="000000" w:themeColor="text1"/>
          <w:sz w:val="20"/>
          <w:szCs w:val="18"/>
        </w:rPr>
      </w:pPr>
      <w:r>
        <w:rPr>
          <w:rFonts w:ascii="Arial" w:hAnsi="Arial" w:cs="Arial"/>
          <w:color w:val="000000" w:themeColor="text1"/>
          <w:sz w:val="20"/>
          <w:szCs w:val="18"/>
        </w:rPr>
        <w:tab/>
        <w:t>Bagheera:</w:t>
      </w:r>
      <w:r>
        <w:rPr>
          <w:rFonts w:ascii="Arial" w:hAnsi="Arial" w:cs="Arial"/>
          <w:color w:val="000000" w:themeColor="text1"/>
          <w:sz w:val="20"/>
          <w:szCs w:val="18"/>
        </w:rPr>
        <w:tab/>
        <w:t>Whenever</w:t>
      </w:r>
      <w:r w:rsidRPr="005374FB">
        <w:rPr>
          <w:rFonts w:ascii="Arial" w:hAnsi="Arial" w:cs="Arial"/>
          <w:color w:val="000000" w:themeColor="text1"/>
          <w:sz w:val="20"/>
          <w:szCs w:val="18"/>
        </w:rPr>
        <w:t xml:space="preserve"> great deeds are remembered in this jungle, one name will stand above all others: our friend, Baloo the bear. </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color w:val="000000" w:themeColor="text1"/>
          <w:sz w:val="20"/>
          <w:szCs w:val="18"/>
        </w:rPr>
      </w:pPr>
      <w:r>
        <w:rPr>
          <w:rFonts w:ascii="Arial" w:hAnsi="Arial" w:cs="Arial"/>
          <w:color w:val="000000" w:themeColor="text1"/>
          <w:sz w:val="20"/>
          <w:szCs w:val="18"/>
        </w:rPr>
        <w:tab/>
        <w:t>Baloo:</w:t>
      </w:r>
      <w:r>
        <w:rPr>
          <w:rFonts w:ascii="Arial" w:hAnsi="Arial" w:cs="Arial"/>
          <w:color w:val="000000" w:themeColor="text1"/>
          <w:sz w:val="20"/>
          <w:szCs w:val="18"/>
        </w:rPr>
        <w:tab/>
        <w:t>(</w:t>
      </w:r>
      <w:r w:rsidRPr="005374FB">
        <w:rPr>
          <w:rFonts w:ascii="Arial" w:hAnsi="Arial" w:cs="Arial"/>
          <w:i/>
          <w:iCs/>
          <w:color w:val="000000" w:themeColor="text1"/>
          <w:sz w:val="20"/>
          <w:szCs w:val="18"/>
        </w:rPr>
        <w:t>sniffin</w:t>
      </w:r>
      <w:r>
        <w:rPr>
          <w:rFonts w:ascii="Arial" w:hAnsi="Arial" w:cs="Arial"/>
          <w:i/>
          <w:iCs/>
          <w:color w:val="000000" w:themeColor="text1"/>
          <w:sz w:val="20"/>
          <w:szCs w:val="18"/>
        </w:rPr>
        <w:t>g)</w:t>
      </w:r>
      <w:r w:rsidRPr="005374FB">
        <w:rPr>
          <w:rFonts w:ascii="Arial" w:hAnsi="Arial" w:cs="Arial"/>
          <w:color w:val="000000" w:themeColor="text1"/>
          <w:sz w:val="20"/>
          <w:szCs w:val="18"/>
        </w:rPr>
        <w:t xml:space="preserve"> He's cracking me up.</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color w:val="000000" w:themeColor="text1"/>
          <w:sz w:val="20"/>
          <w:szCs w:val="18"/>
        </w:rPr>
      </w:pPr>
      <w:r>
        <w:rPr>
          <w:rFonts w:ascii="Arial" w:hAnsi="Arial" w:cs="Arial"/>
          <w:color w:val="000000" w:themeColor="text1"/>
          <w:sz w:val="20"/>
          <w:szCs w:val="18"/>
        </w:rPr>
        <w:tab/>
        <w:t>Bagheera:</w:t>
      </w:r>
      <w:r>
        <w:rPr>
          <w:rFonts w:ascii="Arial" w:hAnsi="Arial" w:cs="Arial"/>
          <w:color w:val="000000" w:themeColor="text1"/>
          <w:sz w:val="20"/>
          <w:szCs w:val="18"/>
        </w:rPr>
        <w:tab/>
        <w:t xml:space="preserve">The </w:t>
      </w:r>
      <w:r w:rsidRPr="005374FB">
        <w:rPr>
          <w:rFonts w:ascii="Arial" w:hAnsi="Arial" w:cs="Arial"/>
          <w:color w:val="000000" w:themeColor="text1"/>
          <w:sz w:val="20"/>
          <w:szCs w:val="18"/>
        </w:rPr>
        <w:t>memory of Baloo's sacrifice and bravery will forever be engraved on our saddened hearts.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color w:val="000000" w:themeColor="text1"/>
          <w:sz w:val="20"/>
          <w:szCs w:val="18"/>
        </w:rPr>
      </w:pPr>
      <w:r>
        <w:rPr>
          <w:rFonts w:ascii="Arial" w:hAnsi="Arial" w:cs="Arial"/>
          <w:color w:val="000000" w:themeColor="text1"/>
          <w:sz w:val="20"/>
          <w:szCs w:val="18"/>
        </w:rPr>
        <w:tab/>
        <w:t>Baloo:</w:t>
      </w:r>
      <w:r>
        <w:rPr>
          <w:rFonts w:ascii="Arial" w:hAnsi="Arial" w:cs="Arial"/>
          <w:color w:val="000000" w:themeColor="text1"/>
          <w:sz w:val="20"/>
          <w:szCs w:val="18"/>
        </w:rPr>
        <w:tab/>
        <w:t>Beautiful.</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color w:val="000000" w:themeColor="text1"/>
          <w:sz w:val="20"/>
          <w:szCs w:val="18"/>
        </w:rPr>
      </w:pPr>
      <w:r>
        <w:rPr>
          <w:rFonts w:ascii="Arial" w:hAnsi="Arial" w:cs="Arial"/>
          <w:color w:val="000000" w:themeColor="text1"/>
          <w:sz w:val="20"/>
          <w:szCs w:val="18"/>
        </w:rPr>
        <w:tab/>
        <w:t>Bagheera:</w:t>
      </w:r>
      <w:r>
        <w:rPr>
          <w:rFonts w:ascii="Arial" w:hAnsi="Arial" w:cs="Arial"/>
          <w:color w:val="000000" w:themeColor="text1"/>
          <w:sz w:val="20"/>
          <w:szCs w:val="18"/>
        </w:rPr>
        <w:tab/>
        <w:t xml:space="preserve">This </w:t>
      </w:r>
      <w:r w:rsidRPr="005374FB">
        <w:rPr>
          <w:rFonts w:ascii="Arial" w:hAnsi="Arial" w:cs="Arial"/>
          <w:color w:val="000000" w:themeColor="text1"/>
          <w:sz w:val="20"/>
          <w:szCs w:val="18"/>
        </w:rPr>
        <w:t>spot where Baloo fell will always be a hallowed place in the jungle, for there lies one</w:t>
      </w:r>
      <w:r>
        <w:rPr>
          <w:rFonts w:ascii="Arial" w:hAnsi="Arial" w:cs="Arial"/>
          <w:color w:val="000000" w:themeColor="text1"/>
          <w:sz w:val="20"/>
          <w:szCs w:val="18"/>
        </w:rPr>
        <w:t xml:space="preserve"> of nature's noblest creatures.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color w:val="000000" w:themeColor="text1"/>
          <w:sz w:val="20"/>
          <w:szCs w:val="18"/>
        </w:rPr>
      </w:pPr>
      <w:r>
        <w:rPr>
          <w:rFonts w:ascii="Arial" w:hAnsi="Arial" w:cs="Arial"/>
          <w:color w:val="000000" w:themeColor="text1"/>
          <w:sz w:val="20"/>
          <w:szCs w:val="18"/>
        </w:rPr>
        <w:tab/>
        <w:t>Baloo:</w:t>
      </w:r>
      <w:r>
        <w:rPr>
          <w:rFonts w:ascii="Arial" w:hAnsi="Arial" w:cs="Arial"/>
          <w:color w:val="000000" w:themeColor="text1"/>
          <w:sz w:val="20"/>
          <w:szCs w:val="18"/>
        </w:rPr>
        <w:tab/>
        <w:t xml:space="preserve">I wish </w:t>
      </w:r>
      <w:r w:rsidRPr="005374FB">
        <w:rPr>
          <w:rFonts w:ascii="Arial" w:hAnsi="Arial" w:cs="Arial"/>
          <w:color w:val="000000" w:themeColor="text1"/>
          <w:sz w:val="20"/>
          <w:szCs w:val="18"/>
        </w:rPr>
        <w:t>my mother could have heard this.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color w:val="000000" w:themeColor="text1"/>
          <w:sz w:val="20"/>
          <w:szCs w:val="18"/>
        </w:rPr>
      </w:pPr>
      <w:r>
        <w:rPr>
          <w:rFonts w:ascii="Arial" w:hAnsi="Arial" w:cs="Arial"/>
          <w:color w:val="000000" w:themeColor="text1"/>
          <w:sz w:val="20"/>
          <w:szCs w:val="18"/>
        </w:rPr>
        <w:tab/>
        <w:t>Bagheera:</w:t>
      </w:r>
      <w:r>
        <w:rPr>
          <w:rFonts w:ascii="Arial" w:hAnsi="Arial" w:cs="Arial"/>
          <w:color w:val="000000" w:themeColor="text1"/>
          <w:sz w:val="20"/>
          <w:szCs w:val="18"/>
        </w:rPr>
        <w:tab/>
        <w:t xml:space="preserve">It’s </w:t>
      </w:r>
      <w:r w:rsidRPr="005374FB">
        <w:rPr>
          <w:rFonts w:ascii="Arial" w:hAnsi="Arial" w:cs="Arial"/>
          <w:color w:val="000000" w:themeColor="text1"/>
          <w:sz w:val="20"/>
          <w:szCs w:val="18"/>
        </w:rPr>
        <w:t>best we leave now. Come along, Man Cu</w:t>
      </w:r>
      <w:r>
        <w:rPr>
          <w:rFonts w:ascii="Arial" w:hAnsi="Arial" w:cs="Arial"/>
          <w:color w:val="000000" w:themeColor="text1"/>
          <w:sz w:val="20"/>
          <w:szCs w:val="18"/>
        </w:rPr>
        <w:t>b.</w:t>
      </w:r>
    </w:p>
    <w:p w:rsidR="00A600D0" w:rsidRPr="005374FB"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olor w:val="000000" w:themeColor="text1"/>
          <w:sz w:val="20"/>
        </w:rPr>
      </w:pPr>
      <w:r>
        <w:rPr>
          <w:rFonts w:ascii="Arial" w:hAnsi="Arial" w:cs="Arial"/>
          <w:color w:val="000000" w:themeColor="text1"/>
          <w:sz w:val="20"/>
          <w:szCs w:val="18"/>
        </w:rPr>
        <w:tab/>
        <w:t>Baloo:</w:t>
      </w:r>
      <w:r w:rsidRPr="005374FB">
        <w:rPr>
          <w:rFonts w:ascii="Arial" w:hAnsi="Arial" w:cs="Arial"/>
          <w:color w:val="000000" w:themeColor="text1"/>
          <w:sz w:val="20"/>
          <w:szCs w:val="18"/>
        </w:rPr>
        <w:tab/>
        <w:t>Hey, don't stop now, Baggy. You're doing great! There's more, lots more!</w:t>
      </w:r>
    </w:p>
    <w:p w:rsidR="00A600D0" w:rsidRPr="005374FB"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jc w:val="right"/>
        <w:rPr>
          <w:rFonts w:ascii="Arial" w:hAnsi="Arial" w:cs="Arial"/>
          <w:color w:val="000000" w:themeColor="text1"/>
          <w:sz w:val="20"/>
          <w:szCs w:val="18"/>
        </w:rPr>
      </w:pPr>
      <w:r w:rsidRPr="005374FB">
        <w:rPr>
          <w:rFonts w:ascii="Arial" w:hAnsi="Arial" w:cs="Arial"/>
          <w:color w:val="000000" w:themeColor="text1"/>
          <w:sz w:val="20"/>
          <w:szCs w:val="18"/>
        </w:rPr>
        <w:t>(The Jungle Book, Walt Disney Productions, 1967)</w:t>
      </w:r>
    </w:p>
    <w:p w:rsidR="00A600D0" w:rsidRPr="005374FB"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p>
    <w:p w:rsidR="00A600D0"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p>
    <w:p w:rsidR="00A600D0"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r w:rsidRPr="005374FB">
        <w:rPr>
          <w:rFonts w:ascii="Arial" w:hAnsi="Arial"/>
          <w:color w:val="000000" w:themeColor="text1"/>
          <w:sz w:val="20"/>
        </w:rPr>
        <w:t xml:space="preserve">In this context, the implication that Baloo is alive does seem to be an implicature of </w:t>
      </w:r>
      <w:r>
        <w:rPr>
          <w:rFonts w:ascii="Arial" w:hAnsi="Arial"/>
          <w:color w:val="000000" w:themeColor="text1"/>
          <w:sz w:val="20"/>
        </w:rPr>
        <w:t xml:space="preserve">each of </w:t>
      </w:r>
      <w:r w:rsidRPr="006D60B5">
        <w:rPr>
          <w:rFonts w:ascii="Arial" w:hAnsi="Arial"/>
          <w:color w:val="000000" w:themeColor="text1"/>
          <w:sz w:val="20"/>
        </w:rPr>
        <w:t xml:space="preserve">Baloo’s utterances. </w:t>
      </w:r>
      <w:r w:rsidRPr="006D60B5">
        <w:rPr>
          <w:rFonts w:ascii="Arial" w:hAnsi="Arial"/>
          <w:sz w:val="20"/>
        </w:rPr>
        <w:t xml:space="preserve">Notice, by the way, that we are </w:t>
      </w:r>
      <w:r>
        <w:rPr>
          <w:rFonts w:ascii="Arial" w:hAnsi="Arial"/>
          <w:sz w:val="20"/>
        </w:rPr>
        <w:t>‘eavesdroppers’ on this scene, as are all viewers and readers of fiction.</w:t>
      </w:r>
      <w:r w:rsidRPr="006D60B5">
        <w:rPr>
          <w:rFonts w:ascii="Arial" w:hAnsi="Arial"/>
          <w:sz w:val="20"/>
        </w:rPr>
        <w:t xml:space="preserve"> We are</w:t>
      </w:r>
      <w:r>
        <w:rPr>
          <w:rFonts w:ascii="Arial" w:hAnsi="Arial"/>
          <w:sz w:val="20"/>
        </w:rPr>
        <w:t xml:space="preserve"> looking and listening to the characters here </w:t>
      </w:r>
      <w:r w:rsidRPr="006D60B5">
        <w:rPr>
          <w:rFonts w:ascii="Arial" w:hAnsi="Arial"/>
          <w:sz w:val="20"/>
        </w:rPr>
        <w:t xml:space="preserve">and making inferences about their inferences. </w:t>
      </w:r>
      <w:r>
        <w:rPr>
          <w:rFonts w:ascii="Arial" w:hAnsi="Arial"/>
          <w:sz w:val="20"/>
        </w:rPr>
        <w:t>There is more than one layer of communicative intention which we consider when watching the film. The film-makers are communicating with us and also showing us communication among the characters. When Baloo first speaks (‘He’s cracking me up. . .’ etc.) the filmmakers are showing us (implicating) that Baloo is alive. When Baloo speaks to Bagheera and Mowgli (‘Hey, don’t stop now, Baggy. . .’) he is implicating to Bagheera and Mowgli (and us) that he is alive</w:t>
      </w:r>
      <w:r w:rsidRPr="006D60B5">
        <w:rPr>
          <w:rFonts w:ascii="Arial" w:hAnsi="Arial"/>
          <w:sz w:val="20"/>
        </w:rPr>
        <w:t xml:space="preserve"> (for discussion of the </w:t>
      </w:r>
      <w:r>
        <w:rPr>
          <w:rFonts w:ascii="Arial" w:hAnsi="Arial"/>
          <w:sz w:val="20"/>
        </w:rPr>
        <w:t>psychological processes of readers</w:t>
      </w:r>
      <w:r w:rsidRPr="006D60B5">
        <w:rPr>
          <w:rFonts w:ascii="Arial" w:hAnsi="Arial"/>
          <w:sz w:val="20"/>
        </w:rPr>
        <w:t xml:space="preserve">, see </w:t>
      </w:r>
      <w:r>
        <w:rPr>
          <w:rFonts w:ascii="Arial" w:hAnsi="Arial"/>
          <w:sz w:val="20"/>
        </w:rPr>
        <w:t>Gerrig 1993, 1994; Gerrig and Allbritton 1990; Allbrittin and Gerrig 1991; Prentice, Gerrig and Bailis 1997, Rapp and Gerrig, in press; for the related notion of demonstrations in communication, see Clark and Gerrig 1990</w:t>
      </w:r>
      <w:r w:rsidRPr="006D60B5">
        <w:rPr>
          <w:rFonts w:ascii="Arial" w:hAnsi="Arial"/>
          <w:sz w:val="20"/>
        </w:rPr>
        <w: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A506E5">
        <w:rPr>
          <w:rFonts w:ascii="Arial" w:hAnsi="Arial"/>
          <w:sz w:val="20"/>
        </w:rPr>
        <w:t>The account of phatic communication developed by Zegarac and Clark (1999) is based on looking at similar variation in</w:t>
      </w:r>
      <w:r>
        <w:rPr>
          <w:rFonts w:ascii="Arial" w:hAnsi="Arial"/>
          <w:sz w:val="20"/>
        </w:rPr>
        <w:t xml:space="preserve"> certain</w:t>
      </w:r>
      <w:r w:rsidRPr="00A506E5">
        <w:rPr>
          <w:rFonts w:ascii="Arial" w:hAnsi="Arial"/>
          <w:sz w:val="20"/>
        </w:rPr>
        <w:t xml:space="preserve"> implications of every utterance</w:t>
      </w:r>
      <w:r>
        <w:rPr>
          <w:rFonts w:ascii="Arial" w:hAnsi="Arial"/>
          <w:sz w:val="20"/>
        </w:rPr>
        <w:t>,</w:t>
      </w:r>
      <w:r w:rsidRPr="00A506E5">
        <w:rPr>
          <w:rFonts w:ascii="Arial" w:hAnsi="Arial"/>
          <w:sz w:val="20"/>
        </w:rPr>
        <w:t xml:space="preserve"> such as: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The speaker is communicating with me</w:t>
      </w: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The speaker is willing to engage in conversation with me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For many utterances, these are mere implications and the main relevance of the utterance lies elsewhere. In some context</w:t>
      </w:r>
      <w:r>
        <w:rPr>
          <w:rFonts w:ascii="Arial" w:hAnsi="Arial"/>
          <w:sz w:val="20"/>
        </w:rPr>
        <w:t>s</w:t>
      </w:r>
      <w:r w:rsidRPr="00A506E5">
        <w:rPr>
          <w:rFonts w:ascii="Arial" w:hAnsi="Arial"/>
          <w:sz w:val="20"/>
        </w:rPr>
        <w:t>, such as when there is a question over whether or not a particular person is willing to communicate with another, the evidence that the communicator is willing to communicate can be an important source of the relevance of the utterance.</w:t>
      </w:r>
    </w:p>
    <w:p w:rsidR="00A600D0" w:rsidRPr="0068693A"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p>
    <w:p w:rsidR="00A600D0" w:rsidRPr="0068693A"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68693A">
        <w:rPr>
          <w:rFonts w:ascii="Arial" w:hAnsi="Arial"/>
          <w:sz w:val="18"/>
        </w:rPr>
        <w:t>. . . . .</w:t>
      </w:r>
    </w:p>
    <w:p w:rsidR="00A600D0" w:rsidRPr="0068693A"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68693A">
        <w:rPr>
          <w:rFonts w:ascii="Arial" w:hAnsi="Arial"/>
          <w:sz w:val="18"/>
        </w:rPr>
        <w:t xml:space="preserve">EXERCISE </w:t>
      </w:r>
      <w:r>
        <w:rPr>
          <w:rFonts w:ascii="Arial" w:hAnsi="Arial"/>
          <w:sz w:val="18"/>
        </w:rPr>
        <w:t>7.1</w:t>
      </w:r>
      <w:r w:rsidRPr="0068693A">
        <w:rPr>
          <w:rFonts w:ascii="Arial" w:hAnsi="Arial"/>
          <w:sz w:val="18"/>
        </w:rPr>
        <w:t>:</w:t>
      </w:r>
    </w:p>
    <w:p w:rsidR="00A600D0" w:rsidRPr="0068693A" w:rsidRDefault="00A600D0" w:rsidP="00CD27C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68693A">
        <w:rPr>
          <w:rFonts w:ascii="Arial" w:hAnsi="Arial"/>
          <w:sz w:val="18"/>
        </w:rPr>
        <w:t>Y</w:t>
      </w:r>
      <w:r>
        <w:rPr>
          <w:rFonts w:ascii="Arial" w:hAnsi="Arial"/>
          <w:sz w:val="18"/>
        </w:rPr>
        <w:t>ou are now ready to work on exercise 7.1 which asks you to consider the difference between implications and implicatures and some of the social and other effects which follow from the range of implications and implicatures communicated by particular utterances.</w:t>
      </w:r>
    </w:p>
    <w:p w:rsidR="00A600D0" w:rsidRPr="0068693A"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68693A">
        <w:rPr>
          <w:rFonts w:ascii="Arial" w:hAnsi="Arial"/>
          <w:sz w:val="18"/>
        </w:rPr>
        <w:t>. . . . .</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1"/>
          <w:numId w:val="7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A506E5">
        <w:rPr>
          <w:rFonts w:ascii="Arial" w:hAnsi="Arial"/>
          <w:sz w:val="20"/>
        </w:rPr>
        <w:t>Implicated premises and implicated conclusions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There is an interesting pattern which repeats </w:t>
      </w:r>
      <w:r>
        <w:rPr>
          <w:rFonts w:ascii="Arial" w:hAnsi="Arial"/>
          <w:sz w:val="20"/>
        </w:rPr>
        <w:t xml:space="preserve">itself </w:t>
      </w:r>
      <w:r w:rsidRPr="00A506E5">
        <w:rPr>
          <w:rFonts w:ascii="Arial" w:hAnsi="Arial"/>
          <w:sz w:val="20"/>
        </w:rPr>
        <w:t>in many examples of indirect communication, dating from Grice’s work and running through the work of all pragmatists</w:t>
      </w:r>
      <w:r>
        <w:rPr>
          <w:rFonts w:ascii="Arial" w:hAnsi="Arial"/>
          <w:sz w:val="20"/>
        </w:rPr>
        <w:t xml:space="preserve"> since. It is illustrated in (19</w:t>
      </w:r>
      <w:r w:rsidRPr="00A506E5">
        <w:rPr>
          <w:rFonts w:ascii="Arial" w:hAnsi="Arial"/>
          <w:sz w:val="20"/>
        </w:rPr>
        <w: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A:</w:t>
      </w:r>
      <w:r w:rsidRPr="00A506E5">
        <w:rPr>
          <w:rFonts w:ascii="Arial" w:hAnsi="Arial"/>
          <w:sz w:val="20"/>
        </w:rPr>
        <w:tab/>
        <w:t>Do you fancy a cup of coffee?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Actually, I’m avoiding caffeine</w:t>
      </w:r>
      <w:r>
        <w:rPr>
          <w:rFonts w:ascii="Arial" w:hAnsi="Arial"/>
          <w:sz w:val="20"/>
        </w:rPr>
        <w:t xml:space="preserve"> just now</w:t>
      </w:r>
      <w:r w:rsidRPr="00A506E5">
        <w:rPr>
          <w:rFonts w:ascii="Arial" w:hAnsi="Arial"/>
          <w:sz w:val="20"/>
        </w:rPr>
        <w: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Most people will realise strai</w:t>
      </w:r>
      <w:r>
        <w:rPr>
          <w:rFonts w:ascii="Arial" w:hAnsi="Arial"/>
          <w:sz w:val="20"/>
        </w:rPr>
        <w:t>ght away that B is saying that she</w:t>
      </w:r>
      <w:r w:rsidRPr="00A506E5">
        <w:rPr>
          <w:rFonts w:ascii="Arial" w:hAnsi="Arial"/>
          <w:sz w:val="20"/>
        </w:rPr>
        <w:t xml:space="preserve"> do</w:t>
      </w:r>
      <w:r>
        <w:rPr>
          <w:rFonts w:ascii="Arial" w:hAnsi="Arial"/>
          <w:sz w:val="20"/>
        </w:rPr>
        <w:t>es</w:t>
      </w:r>
      <w:r w:rsidRPr="00A506E5">
        <w:rPr>
          <w:rFonts w:ascii="Arial" w:hAnsi="Arial"/>
          <w:sz w:val="20"/>
        </w:rPr>
        <w:t>n’t fancy a cup of coffee and th</w:t>
      </w:r>
      <w:r>
        <w:rPr>
          <w:rFonts w:ascii="Arial" w:hAnsi="Arial"/>
          <w:sz w:val="20"/>
        </w:rPr>
        <w:t>at the reason for this is that she</w:t>
      </w:r>
      <w:r w:rsidRPr="00A506E5">
        <w:rPr>
          <w:rFonts w:ascii="Arial" w:hAnsi="Arial"/>
          <w:sz w:val="20"/>
        </w:rPr>
        <w:t xml:space="preserve"> do</w:t>
      </w:r>
      <w:r>
        <w:rPr>
          <w:rFonts w:ascii="Arial" w:hAnsi="Arial"/>
          <w:sz w:val="20"/>
        </w:rPr>
        <w:t>es</w:t>
      </w:r>
      <w:r w:rsidRPr="00A506E5">
        <w:rPr>
          <w:rFonts w:ascii="Arial" w:hAnsi="Arial"/>
          <w:sz w:val="20"/>
        </w:rPr>
        <w:t>n’t want to consume anything with caffeine in it. Depending on the context, there might be further implicatures about other drinks</w:t>
      </w:r>
      <w:r>
        <w:rPr>
          <w:rFonts w:ascii="Arial" w:hAnsi="Arial"/>
          <w:sz w:val="20"/>
        </w:rPr>
        <w:t xml:space="preserve"> A could offer or other things he</w:t>
      </w:r>
      <w:r w:rsidRPr="00A506E5">
        <w:rPr>
          <w:rFonts w:ascii="Arial" w:hAnsi="Arial"/>
          <w:sz w:val="20"/>
        </w:rPr>
        <w:t xml:space="preserve"> could do. Usually, the representation of this would look something like this: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i/>
          <w:sz w:val="20"/>
        </w:rPr>
        <w:t>Explicature: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sz w:val="20"/>
        </w:rPr>
      </w:pPr>
      <w:r w:rsidRPr="00A506E5">
        <w:rPr>
          <w:rFonts w:ascii="Arial" w:hAnsi="Arial"/>
          <w:sz w:val="20"/>
        </w:rPr>
        <w:tab/>
        <w:t>B is avoiding drinking or consuming things with caffeine in them.</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A506E5">
        <w:rPr>
          <w:rFonts w:ascii="Arial" w:hAnsi="Arial"/>
          <w:i/>
          <w:sz w:val="20"/>
        </w:rPr>
        <w:t>Contextual assumptions: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 has asked B whether B would like a cup of coffee.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Coffee contains caffeine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A506E5">
        <w:rPr>
          <w:rFonts w:ascii="Arial" w:hAnsi="Arial"/>
          <w:sz w:val="20"/>
        </w:rPr>
        <w:tab/>
      </w:r>
      <w:r w:rsidRPr="00A506E5">
        <w:rPr>
          <w:rFonts w:ascii="Arial" w:hAnsi="Arial"/>
          <w:sz w:val="20"/>
        </w:rPr>
        <w:tab/>
      </w:r>
      <w:r w:rsidRPr="00A506E5">
        <w:rPr>
          <w:rFonts w:ascii="Arial" w:hAnsi="Arial"/>
          <w:i/>
          <w:sz w:val="20"/>
        </w:rPr>
        <w:t>Implicatures: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r>
      <w:r w:rsidRPr="00A506E5">
        <w:rPr>
          <w:rFonts w:ascii="Arial" w:hAnsi="Arial"/>
          <w:sz w:val="20"/>
        </w:rPr>
        <w:tab/>
        <w:t>B would not like a cup of coffee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r>
      <w:r w:rsidRPr="00A506E5">
        <w:rPr>
          <w:rFonts w:ascii="Arial" w:hAnsi="Arial"/>
          <w:sz w:val="20"/>
        </w:rPr>
        <w:tab/>
        <w:t>B would not like a cup of coffee because it contains caffeine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The account is based on assuming that A knows that A has asked the question</w:t>
      </w:r>
      <w:r>
        <w:rPr>
          <w:rFonts w:ascii="Arial" w:hAnsi="Arial"/>
          <w:sz w:val="20"/>
        </w:rPr>
        <w:t>,</w:t>
      </w:r>
      <w:r w:rsidRPr="00A506E5">
        <w:rPr>
          <w:rFonts w:ascii="Arial" w:hAnsi="Arial"/>
          <w:sz w:val="20"/>
        </w:rPr>
        <w:t xml:space="preserve"> that coffee contains caffeine</w:t>
      </w:r>
      <w:r>
        <w:rPr>
          <w:rFonts w:ascii="Arial" w:hAnsi="Arial"/>
          <w:sz w:val="20"/>
        </w:rPr>
        <w:t>,</w:t>
      </w:r>
      <w:r w:rsidRPr="00A506E5">
        <w:rPr>
          <w:rFonts w:ascii="Arial" w:hAnsi="Arial"/>
          <w:sz w:val="20"/>
        </w:rPr>
        <w:t xml:space="preserve"> and </w:t>
      </w:r>
      <w:r>
        <w:rPr>
          <w:rFonts w:ascii="Arial" w:hAnsi="Arial"/>
          <w:sz w:val="20"/>
        </w:rPr>
        <w:t xml:space="preserve">that </w:t>
      </w:r>
      <w:r w:rsidRPr="00A506E5">
        <w:rPr>
          <w:rFonts w:ascii="Arial" w:hAnsi="Arial"/>
          <w:sz w:val="20"/>
        </w:rPr>
        <w:t>both A and B know that A has just asked B whether she would like a cup of coffee. When B says that she is avoiding caffeine, A can combine this with the existing contextual assumptions to derive the implicatures which make the utterance worth processing. The indirectness is justified because it enables B to communicate not just that she doesn’t want coffee but also why, which means</w:t>
      </w:r>
      <w:r>
        <w:rPr>
          <w:rFonts w:ascii="Arial" w:hAnsi="Arial"/>
          <w:sz w:val="20"/>
        </w:rPr>
        <w:t xml:space="preserve"> that</w:t>
      </w:r>
      <w:r w:rsidRPr="00A506E5">
        <w:rPr>
          <w:rFonts w:ascii="Arial" w:hAnsi="Arial"/>
          <w:sz w:val="20"/>
        </w:rPr>
        <w:t xml:space="preserve"> it is easier for A to know what to think of doing or saying next</w:t>
      </w:r>
      <w:r>
        <w:rPr>
          <w:rFonts w:ascii="Arial" w:hAnsi="Arial"/>
          <w:sz w:val="20"/>
        </w:rPr>
        <w:t xml:space="preserve">. This </w:t>
      </w:r>
      <w:r w:rsidRPr="00A506E5">
        <w:rPr>
          <w:rFonts w:ascii="Arial" w:hAnsi="Arial"/>
          <w:sz w:val="20"/>
        </w:rPr>
        <w:t>removes the risk of social embar</w:t>
      </w:r>
      <w:r>
        <w:rPr>
          <w:rFonts w:ascii="Arial" w:hAnsi="Arial"/>
          <w:sz w:val="20"/>
        </w:rPr>
        <w:t>r</w:t>
      </w:r>
      <w:r w:rsidRPr="00A506E5">
        <w:rPr>
          <w:rFonts w:ascii="Arial" w:hAnsi="Arial"/>
          <w:sz w:val="20"/>
        </w:rPr>
        <w:t>assment or impoliteness which might have arisen if B had simply replied ‘no’. It is also helpful since A now knows about a number of other things which B will not want to drink. All of this can be captured by suggesting further implicatures, such as: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a.</w:t>
      </w:r>
      <w:r w:rsidRPr="00A506E5">
        <w:rPr>
          <w:rFonts w:ascii="Arial" w:hAnsi="Arial"/>
          <w:sz w:val="20"/>
        </w:rPr>
        <w:tab/>
        <w:t>B has a reason for not wanting coffee</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 xml:space="preserve">B is not </w:t>
      </w:r>
      <w:r>
        <w:rPr>
          <w:rFonts w:ascii="Arial" w:hAnsi="Arial"/>
          <w:sz w:val="20"/>
        </w:rPr>
        <w:t>turning A down because of any negative reason such as that B does no</w:t>
      </w:r>
      <w:r w:rsidRPr="00A506E5">
        <w:rPr>
          <w:rFonts w:ascii="Arial" w:hAnsi="Arial"/>
          <w:sz w:val="20"/>
        </w:rPr>
        <w:t>t like A.</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B might want to drink something that does not contain caffeine</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B will not want to drink anything else which contains caffeine.</w:t>
      </w:r>
    </w:p>
    <w:p w:rsidR="00A600D0" w:rsidRPr="00A506E5" w:rsidRDefault="00A600D0" w:rsidP="00A600D0">
      <w:pPr>
        <w:numPr>
          <w:ilvl w:val="1"/>
          <w:numId w:val="48"/>
        </w:numPr>
        <w:tabs>
          <w:tab w:val="clear" w:pos="164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B will not want to drink tea.</w:t>
      </w:r>
    </w:p>
    <w:p w:rsidR="00A600D0"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At first glance, this example looks quite differ</w:t>
      </w:r>
      <w:r>
        <w:rPr>
          <w:rFonts w:ascii="Arial" w:hAnsi="Arial"/>
          <w:sz w:val="20"/>
        </w:rPr>
        <w:t>ent from an exchange such as (22</w:t>
      </w:r>
      <w:r w:rsidRPr="00A506E5">
        <w:rPr>
          <w:rFonts w:ascii="Arial" w:hAnsi="Arial"/>
          <w:sz w:val="20"/>
        </w:rPr>
        <w: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A:</w:t>
      </w:r>
      <w:r w:rsidRPr="00A506E5">
        <w:rPr>
          <w:rFonts w:ascii="Arial" w:hAnsi="Arial"/>
          <w:sz w:val="20"/>
        </w:rPr>
        <w:tab/>
        <w:t>Do you fancy a cup of coffee?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Actually, I’m avoiding drinks with tannin in them at the moment.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Suppose that A does not know in advance that tannin is</w:t>
      </w:r>
      <w:r>
        <w:rPr>
          <w:rFonts w:ascii="Arial" w:hAnsi="Arial"/>
          <w:sz w:val="20"/>
        </w:rPr>
        <w:t xml:space="preserve"> present</w:t>
      </w:r>
      <w:r w:rsidRPr="00A506E5">
        <w:rPr>
          <w:rFonts w:ascii="Arial" w:hAnsi="Arial"/>
          <w:sz w:val="20"/>
        </w:rPr>
        <w:t xml:space="preserve"> in coffee. In this case, B has given evidence by her utterance that (she believes that) coffee contains tannin. Our representation of the inference process might look like this: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i/>
          <w:sz w:val="20"/>
        </w:rPr>
        <w:t>Explicature: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sz w:val="20"/>
        </w:rPr>
      </w:pPr>
      <w:r w:rsidRPr="00A506E5">
        <w:rPr>
          <w:rFonts w:ascii="Arial" w:hAnsi="Arial"/>
          <w:sz w:val="20"/>
        </w:rPr>
        <w:tab/>
        <w:t>B is avoiding drinking or consuming things with tannin in them.</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A506E5">
        <w:rPr>
          <w:rFonts w:ascii="Arial" w:hAnsi="Arial"/>
          <w:i/>
          <w:sz w:val="20"/>
        </w:rPr>
        <w:t>Contextual assumptions: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 has asked B whether B would like a cup of coffee.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A506E5">
        <w:rPr>
          <w:rFonts w:ascii="Arial" w:hAnsi="Arial"/>
          <w:i/>
          <w:sz w:val="20"/>
        </w:rPr>
        <w:t>Implicated premise: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Coffee contains tannin</w:t>
      </w:r>
      <w:r>
        <w:rPr>
          <w:rFonts w:ascii="Arial" w:hAnsi="Arial"/>
          <w:sz w:val="20"/>
        </w:rPr>
        <w: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A506E5">
        <w:rPr>
          <w:rFonts w:ascii="Arial" w:hAnsi="Arial"/>
          <w:i/>
          <w:sz w:val="20"/>
        </w:rPr>
        <w:tab/>
      </w:r>
      <w:r w:rsidRPr="00A506E5">
        <w:rPr>
          <w:rFonts w:ascii="Arial" w:hAnsi="Arial"/>
          <w:i/>
          <w:sz w:val="20"/>
        </w:rPr>
        <w:tab/>
        <w:t>Implicatures: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r>
      <w:r w:rsidRPr="00A506E5">
        <w:rPr>
          <w:rFonts w:ascii="Arial" w:hAnsi="Arial"/>
          <w:sz w:val="20"/>
        </w:rPr>
        <w:tab/>
        <w:t>B would not like a cup of coffee</w:t>
      </w:r>
      <w:r>
        <w:rPr>
          <w:rFonts w:ascii="Arial" w:hAnsi="Arial"/>
          <w:sz w:val="20"/>
        </w:rPr>
        <w: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r>
      <w:r w:rsidRPr="00A506E5">
        <w:rPr>
          <w:rFonts w:ascii="Arial" w:hAnsi="Arial"/>
          <w:sz w:val="20"/>
        </w:rPr>
        <w:tab/>
        <w:t>B would not like a cup of coffee because it contains tannin</w:t>
      </w:r>
      <w:r>
        <w:rPr>
          <w:rFonts w:ascii="Arial" w:hAnsi="Arial"/>
          <w:sz w:val="20"/>
        </w:rPr>
        <w: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The key difference here is that we have treated the assumption that coffee contains tannin as an implicature rather than </w:t>
      </w:r>
      <w:r>
        <w:rPr>
          <w:rFonts w:ascii="Arial" w:hAnsi="Arial"/>
          <w:sz w:val="20"/>
        </w:rPr>
        <w:t xml:space="preserve">as </w:t>
      </w:r>
      <w:r w:rsidRPr="00A506E5">
        <w:rPr>
          <w:rFonts w:ascii="Arial" w:hAnsi="Arial"/>
          <w:sz w:val="20"/>
        </w:rPr>
        <w:t>a contextual assumption. It is labelled an ‘implicated premise’ because it is then used in deriving further implicatures, i.e. ‘implicated conclusions’.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We can come up with even clearer example</w:t>
      </w:r>
      <w:r>
        <w:rPr>
          <w:rFonts w:ascii="Arial" w:hAnsi="Arial"/>
          <w:sz w:val="20"/>
        </w:rPr>
        <w:t>s by creating concepts which no-</w:t>
      </w:r>
      <w:r w:rsidRPr="00A506E5">
        <w:rPr>
          <w:rFonts w:ascii="Arial" w:hAnsi="Arial"/>
          <w:sz w:val="20"/>
        </w:rPr>
        <w:t>one has he</w:t>
      </w:r>
      <w:r>
        <w:rPr>
          <w:rFonts w:ascii="Arial" w:hAnsi="Arial"/>
          <w:sz w:val="20"/>
        </w:rPr>
        <w:t>ard of before. In an early discussion of relevance theory, Levinson (1987: 722-723</w:t>
      </w:r>
      <w:r w:rsidRPr="00A506E5">
        <w:rPr>
          <w:rFonts w:ascii="Arial" w:hAnsi="Arial"/>
          <w:sz w:val="20"/>
        </w:rPr>
        <w:t>) give</w:t>
      </w:r>
      <w:r>
        <w:rPr>
          <w:rFonts w:ascii="Arial" w:hAnsi="Arial"/>
          <w:sz w:val="20"/>
        </w:rPr>
        <w:t>s</w:t>
      </w:r>
      <w:r w:rsidRPr="00A506E5">
        <w:rPr>
          <w:rFonts w:ascii="Arial" w:hAnsi="Arial"/>
          <w:sz w:val="20"/>
        </w:rPr>
        <w:t xml:space="preserve"> the following example about a fictional car called a Zorda:</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A:</w:t>
      </w:r>
      <w:r w:rsidRPr="00A506E5">
        <w:rPr>
          <w:rFonts w:ascii="Arial" w:hAnsi="Arial"/>
          <w:sz w:val="20"/>
        </w:rPr>
        <w:tab/>
        <w:t>Would you drive a Zorda?</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I wouldn’t drive ANY expensive car.</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This would be accounted for as involving the following assumptions: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i/>
          <w:sz w:val="20"/>
        </w:rPr>
        <w:t>Explicature: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Pr>
          <w:rFonts w:ascii="Arial" w:hAnsi="Arial"/>
          <w:sz w:val="20"/>
        </w:rPr>
      </w:pPr>
      <w:r w:rsidRPr="00A506E5">
        <w:rPr>
          <w:rFonts w:ascii="Arial" w:hAnsi="Arial"/>
          <w:sz w:val="20"/>
        </w:rPr>
        <w:tab/>
        <w:t>B would not drive any car that is expensive.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A506E5">
        <w:rPr>
          <w:rFonts w:ascii="Arial" w:hAnsi="Arial"/>
          <w:i/>
          <w:sz w:val="20"/>
        </w:rPr>
        <w:t>Contextual assumptions: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 has asked B whether B would drive a Zorda.</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A506E5">
        <w:rPr>
          <w:rFonts w:ascii="Arial" w:hAnsi="Arial"/>
          <w:i/>
          <w:sz w:val="20"/>
        </w:rPr>
        <w:t>Implicated premise: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 Zorda is (believed by B to be) an expensive car.</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r>
      <w:r w:rsidRPr="00A506E5">
        <w:rPr>
          <w:rFonts w:ascii="Arial" w:hAnsi="Arial"/>
          <w:sz w:val="20"/>
        </w:rPr>
        <w:tab/>
        <w:t>I</w:t>
      </w:r>
      <w:r w:rsidRPr="00A506E5">
        <w:rPr>
          <w:rFonts w:ascii="Arial" w:hAnsi="Arial"/>
          <w:i/>
          <w:sz w:val="20"/>
        </w:rPr>
        <w:t>mplicatures:</w:t>
      </w:r>
    </w:p>
    <w:p w:rsidR="00A600D0" w:rsidRPr="00A506E5" w:rsidRDefault="00A600D0" w:rsidP="00CD27C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1134"/>
        <w:rPr>
          <w:rFonts w:ascii="Arial" w:hAnsi="Arial"/>
          <w:sz w:val="20"/>
        </w:rPr>
      </w:pPr>
      <w:r w:rsidRPr="00A506E5">
        <w:rPr>
          <w:rFonts w:ascii="Arial" w:hAnsi="Arial"/>
          <w:sz w:val="20"/>
        </w:rPr>
        <w:tab/>
      </w:r>
      <w:r w:rsidRPr="00A506E5">
        <w:rPr>
          <w:rFonts w:ascii="Arial" w:hAnsi="Arial"/>
          <w:sz w:val="20"/>
        </w:rPr>
        <w:tab/>
        <w:t>B would not drive a Zorda.</w:t>
      </w:r>
    </w:p>
    <w:p w:rsidR="00A600D0" w:rsidRPr="00A506E5" w:rsidRDefault="00CD27CC" w:rsidP="00CD27CC">
      <w:pPr>
        <w:pStyle w:val="BodyTextIndent"/>
        <w:ind w:left="1134" w:hanging="1134"/>
        <w:rPr>
          <w:sz w:val="20"/>
        </w:rPr>
      </w:pPr>
      <w:r>
        <w:rPr>
          <w:sz w:val="20"/>
        </w:rPr>
        <w:tab/>
      </w:r>
      <w:r>
        <w:rPr>
          <w:sz w:val="20"/>
        </w:rPr>
        <w:tab/>
      </w:r>
      <w:r w:rsidR="00A600D0" w:rsidRPr="00A506E5">
        <w:rPr>
          <w:sz w:val="20"/>
        </w:rPr>
        <w:t>B would not drive a Zorda because B considers it expensive and would not want to drive anything expensive.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1134"/>
        <w:rPr>
          <w:rFonts w:ascii="Arial" w:hAnsi="Arial"/>
          <w:sz w:val="20"/>
        </w:rPr>
      </w:pPr>
    </w:p>
    <w:p w:rsidR="00A600D0" w:rsidRDefault="00A600D0" w:rsidP="00CD27CC">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Levinson points out</w:t>
      </w:r>
      <w:r w:rsidRPr="00A506E5">
        <w:rPr>
          <w:sz w:val="20"/>
        </w:rPr>
        <w:t xml:space="preserve"> that the assumption about Zordas being expensive is one that anyone would infer and it cannot be something already known since a Zorda is a fictional car</w:t>
      </w:r>
      <w:r>
        <w:rPr>
          <w:sz w:val="20"/>
        </w:rPr>
        <w:t xml:space="preserve"> invented for the purpose of this example. In responding to Levinson’s point, Sperber and Wilson (1987: 749) suggest that the derivation of this implicated premise can be explained if we assume a heuristic which means that ‘on presentation of assumptions of a certain form, one considers whether one has evidence for assumptions of a related form’</w:t>
      </w:r>
      <w:r w:rsidRPr="00A506E5">
        <w:rPr>
          <w:sz w:val="20"/>
        </w:rPr>
        <w:t xml:space="preserve">. </w:t>
      </w:r>
      <w:r>
        <w:rPr>
          <w:sz w:val="20"/>
        </w:rPr>
        <w:t>Following this heuristic, the hearer accesses the assumption that Zordas are expensive and considers whether there is any evidence to support it. The fact that it can be used as an implicated premise which leads to a plausible interpretation of this utterance is, of course, evidence which supports this conclusion.</w:t>
      </w:r>
    </w:p>
    <w:p w:rsidR="00A600D0" w:rsidRPr="00A506E5" w:rsidRDefault="00A600D0" w:rsidP="00CD27CC">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sidRPr="00A506E5">
        <w:rPr>
          <w:sz w:val="20"/>
        </w:rPr>
        <w:t xml:space="preserve">Another kind of example makes clear that we can use assumptions more generally that we did not have access to before the speaker </w:t>
      </w:r>
      <w:r>
        <w:rPr>
          <w:sz w:val="20"/>
        </w:rPr>
        <w:t>began to speak</w:t>
      </w:r>
      <w:r w:rsidRPr="00A506E5">
        <w:rPr>
          <w:sz w:val="20"/>
        </w:rPr>
        <w:t>. Sperber and W</w:t>
      </w:r>
      <w:r>
        <w:rPr>
          <w:sz w:val="20"/>
        </w:rPr>
        <w:t>ilson (1986: 43-44</w:t>
      </w:r>
      <w:r w:rsidRPr="00A506E5">
        <w:rPr>
          <w:sz w:val="20"/>
        </w:rPr>
        <w:t>) discuss an example where Peter and Mary are hill-walking. Mary points to a building on an opposite hill and says:</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I’ve been inside that church.</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If we suppose</w:t>
      </w:r>
      <w:r w:rsidRPr="00A506E5">
        <w:rPr>
          <w:rFonts w:ascii="Arial" w:hAnsi="Arial"/>
          <w:sz w:val="20"/>
        </w:rPr>
        <w:t xml:space="preserve"> that Peter was not aware before Mary spoke that the building was a church, this</w:t>
      </w:r>
      <w:r>
        <w:rPr>
          <w:rFonts w:ascii="Arial" w:hAnsi="Arial"/>
          <w:sz w:val="20"/>
        </w:rPr>
        <w:t xml:space="preserve"> fact</w:t>
      </w:r>
      <w:r w:rsidRPr="00A506E5">
        <w:rPr>
          <w:rFonts w:ascii="Arial" w:hAnsi="Arial"/>
          <w:sz w:val="20"/>
        </w:rPr>
        <w:t xml:space="preserve"> will not cause Peter any difficulty in understanding Mary’s utterance. The fact that she has spoken in this way makes it clear to him that Mary knows it i</w:t>
      </w:r>
      <w:r>
        <w:rPr>
          <w:rFonts w:ascii="Arial" w:hAnsi="Arial"/>
          <w:sz w:val="20"/>
        </w:rPr>
        <w:t xml:space="preserve">s a church. Using the relevance-theoretic notion of </w:t>
      </w:r>
      <w:r w:rsidRPr="00A506E5">
        <w:rPr>
          <w:rFonts w:ascii="Arial" w:hAnsi="Arial"/>
          <w:sz w:val="20"/>
        </w:rPr>
        <w:t xml:space="preserve">manifestness, </w:t>
      </w:r>
      <w:r>
        <w:rPr>
          <w:rFonts w:ascii="Arial" w:hAnsi="Arial"/>
          <w:sz w:val="20"/>
        </w:rPr>
        <w:t xml:space="preserve">we can say that </w:t>
      </w:r>
      <w:r w:rsidRPr="00A506E5">
        <w:rPr>
          <w:rFonts w:ascii="Arial" w:hAnsi="Arial"/>
          <w:sz w:val="20"/>
        </w:rPr>
        <w:t xml:space="preserve">it was manifest to Mary before she spoke, but not to Peter, that the building is a church. Mary’s utterance makes </w:t>
      </w:r>
      <w:r>
        <w:rPr>
          <w:rFonts w:ascii="Arial" w:hAnsi="Arial"/>
          <w:sz w:val="20"/>
        </w:rPr>
        <w:t xml:space="preserve">manifest to Peter </w:t>
      </w:r>
      <w:r w:rsidRPr="00A506E5">
        <w:rPr>
          <w:rFonts w:ascii="Arial" w:hAnsi="Arial"/>
          <w:sz w:val="20"/>
        </w:rPr>
        <w:t xml:space="preserve">that the building is a church and </w:t>
      </w:r>
      <w:r>
        <w:rPr>
          <w:rFonts w:ascii="Arial" w:hAnsi="Arial"/>
          <w:sz w:val="20"/>
        </w:rPr>
        <w:t xml:space="preserve">also makes this </w:t>
      </w:r>
      <w:r w:rsidRPr="00A506E5">
        <w:rPr>
          <w:rFonts w:ascii="Arial" w:hAnsi="Arial"/>
          <w:sz w:val="20"/>
        </w:rPr>
        <w:t>mutually manifest to both of them. The relevance of the utterance here is to show that ‘contextual assumptions’ used in understanding an utterance need not be known to the hearer before the utterance</w:t>
      </w:r>
      <w:r>
        <w:rPr>
          <w:rFonts w:ascii="Arial" w:hAnsi="Arial"/>
          <w:sz w:val="20"/>
        </w:rPr>
        <w:t xml:space="preserve"> is produced</w:t>
      </w:r>
      <w:r w:rsidRPr="00A506E5">
        <w:rPr>
          <w:rFonts w:ascii="Arial" w:hAnsi="Arial"/>
          <w:sz w:val="20"/>
        </w:rPr>
        <w:t>.</w:t>
      </w:r>
    </w:p>
    <w:p w:rsidR="00A600D0" w:rsidRPr="00A506E5"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A506E5">
        <w:rPr>
          <w:sz w:val="20"/>
        </w:rPr>
        <w:tab/>
        <w:t>There are two questions about this account which we should discuss now. One is about the distinction between contextual assumptions and implicated premises and the other is about the distinction between implicated premises and implicated conclusions. I will suggest here that we should not draw any theoretically significant distinction between contextual assumptions and implicated premises and suggest that the distinction between implicated premises and implicated conclusions is not fully clear</w:t>
      </w:r>
      <w:r>
        <w:rPr>
          <w:sz w:val="20"/>
        </w:rPr>
        <w:t>. It is unclear</w:t>
      </w:r>
      <w:r w:rsidRPr="00A506E5">
        <w:rPr>
          <w:sz w:val="20"/>
        </w:rPr>
        <w:t xml:space="preserve"> in ways that resemble difficulties involved in distinguishing implicatures from implications.</w:t>
      </w:r>
    </w:p>
    <w:p w:rsidR="00A600D0" w:rsidRPr="00A506E5"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A506E5">
        <w:rPr>
          <w:sz w:val="20"/>
        </w:rPr>
        <w:tab/>
        <w:t>We have seen that contextual assumptions are sometimes things that the hearer knew before the utterance (e.g. that coffee contains caffeine) and sometimes become known to the hearer as part of interpreting the utterance (e.g. that coffee contains tannin, that Zordas are expensive, that that building over there is a church). The question to consider now is how much theoretical weight to attach to the distinction. The simplest option is to say that we should not attach any theoretical weight to this at all. We could simply say that communicators provide evidence for a number of assumptions and that some of these (implicated premises) are used to derive others (implicated conclusions). The fact that addressees are sometimes already aware of some of these assumptions does not affect the fact that the communicator has provided evidence for them. This has the advantage of simplicity and there is one more reason for adopting this view: communicators provide evidence for any assumptions used in arriving at an interpretation even if addressees are already aware of it.</w:t>
      </w:r>
    </w:p>
    <w:p w:rsidR="00A600D0" w:rsidRPr="00A506E5"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A506E5">
        <w:rPr>
          <w:sz w:val="20"/>
        </w:rPr>
        <w:tab/>
        <w:t xml:space="preserve">Consider </w:t>
      </w:r>
      <w:r>
        <w:rPr>
          <w:sz w:val="20"/>
        </w:rPr>
        <w:t>(23) again, repeated here as (27</w:t>
      </w:r>
      <w:r w:rsidRPr="00A506E5">
        <w:rPr>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A:</w:t>
      </w:r>
      <w:r w:rsidRPr="00A506E5">
        <w:rPr>
          <w:rFonts w:ascii="Arial" w:hAnsi="Arial"/>
          <w:sz w:val="20"/>
        </w:rPr>
        <w:tab/>
        <w:t>Do you fancy a cup of coffee?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Actually, I’m avoiding drinks with tannin in them at the moment.</w:t>
      </w:r>
    </w:p>
    <w:p w:rsidR="00A600D0" w:rsidRPr="00A506E5" w:rsidRDefault="00A600D0"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A600D0"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sidRPr="00A506E5">
        <w:rPr>
          <w:sz w:val="20"/>
        </w:rPr>
        <w:t>There are three possible scenarios with regard to A’s knowledge about tannin in coffee</w:t>
      </w:r>
      <w:r>
        <w:rPr>
          <w:sz w:val="20"/>
        </w:rPr>
        <w:t xml:space="preserve"> before hearing B’s utterance</w:t>
      </w:r>
      <w:r w:rsidRPr="00A506E5">
        <w:rPr>
          <w:sz w:val="20"/>
        </w:rPr>
        <w:t xml:space="preserve">. A might know that coffee contains tannin; A might not know that coffee contains tannin; finally A might suspect or have some evidence that coffee contains tannin. If A knows that coffee contains tannin, we are likely to say </w:t>
      </w:r>
      <w:r>
        <w:rPr>
          <w:sz w:val="20"/>
        </w:rPr>
        <w:t xml:space="preserve">that </w:t>
      </w:r>
      <w:r w:rsidRPr="00A506E5">
        <w:rPr>
          <w:sz w:val="20"/>
        </w:rPr>
        <w:t xml:space="preserve">this is a contextual assumption which A uses in understanding B’s response. If A does not know that coffee contains tannin, we are likely to say that this is an implicated premise which A then uses alongside other assumptions to derive the implicature that B does not want coffee (similar to the ‘Zorda’ example mentioned above). What if A has some evidence that coffee contains tannin but is not certain? In this case, B’s utterance will surely provide more evidence and lead to </w:t>
      </w:r>
      <w:r>
        <w:rPr>
          <w:sz w:val="20"/>
        </w:rPr>
        <w:t xml:space="preserve">a </w:t>
      </w:r>
      <w:r w:rsidRPr="00A506E5">
        <w:rPr>
          <w:sz w:val="20"/>
        </w:rPr>
        <w:t xml:space="preserve">strengthening </w:t>
      </w:r>
      <w:r>
        <w:rPr>
          <w:sz w:val="20"/>
        </w:rPr>
        <w:t xml:space="preserve">of </w:t>
      </w:r>
      <w:r w:rsidRPr="00A506E5">
        <w:rPr>
          <w:sz w:val="20"/>
        </w:rPr>
        <w:t xml:space="preserve">A’s belief. Strengthening is one kind of cognitive effect which can contribute to relevance and so this would certainly count as an implicature. So we would say that this assumption is an implicated premise here. Now let’s think again about what it means to ‘know’ that coffee contains tannin. Since we can never be certain about the factual status of our assumptions about the world, </w:t>
      </w:r>
      <w:r>
        <w:rPr>
          <w:sz w:val="20"/>
        </w:rPr>
        <w:t xml:space="preserve">to </w:t>
      </w:r>
      <w:r w:rsidRPr="00A506E5">
        <w:rPr>
          <w:sz w:val="20"/>
        </w:rPr>
        <w:t xml:space="preserve">‘know’ must mean </w:t>
      </w:r>
      <w:r>
        <w:rPr>
          <w:sz w:val="20"/>
        </w:rPr>
        <w:t xml:space="preserve">to </w:t>
      </w:r>
      <w:r w:rsidRPr="00A506E5">
        <w:rPr>
          <w:sz w:val="20"/>
        </w:rPr>
        <w:t>entertain with a strong conviction. It is not obvious that there is ever a situation where we would describe ‘knowledge’ as an absolute such that the assumption can never be strengthened or contradicted. (Do you believe coffee contains tannin? What would you think if you read a newspaper report</w:t>
      </w:r>
      <w:r>
        <w:rPr>
          <w:sz w:val="20"/>
        </w:rPr>
        <w:t xml:space="preserve"> tomorrow</w:t>
      </w:r>
      <w:r w:rsidRPr="00A506E5">
        <w:rPr>
          <w:sz w:val="20"/>
        </w:rPr>
        <w:t xml:space="preserve"> stating that this was something people had believed until recently but </w:t>
      </w:r>
      <w:r>
        <w:rPr>
          <w:sz w:val="20"/>
        </w:rPr>
        <w:t xml:space="preserve">that </w:t>
      </w:r>
      <w:r w:rsidRPr="00A506E5">
        <w:rPr>
          <w:sz w:val="20"/>
        </w:rPr>
        <w:t xml:space="preserve">new research shows that there is no tannin in coffee and the evidence for the presence of tannin had been misinterpreted?) Given these considerations, I think it </w:t>
      </w:r>
      <w:r>
        <w:rPr>
          <w:sz w:val="20"/>
        </w:rPr>
        <w:t>i</w:t>
      </w:r>
      <w:r w:rsidRPr="00A506E5">
        <w:rPr>
          <w:sz w:val="20"/>
        </w:rPr>
        <w:t>s reasonable to say that B’s utterance provides confirming evidence that coffee contains tannin, and so leads to a slight strengthening of the assumption even here. For reasons such as this, it seems reasonable to think of all contextual assumptions used in deriving impli</w:t>
      </w:r>
      <w:r>
        <w:rPr>
          <w:sz w:val="20"/>
        </w:rPr>
        <w:t>catures as implicated premises.</w:t>
      </w:r>
    </w:p>
    <w:p w:rsidR="00A600D0"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We should also consider the possibilities from the speaker’s point of view. It is, of course, clear that the speaker in (27) intends for A to use the premise that coffee contains tannin in interpreting the utterance. It is possible that B thinks that A thinks that coffee contains tannin, in which case B thinks that this will be retrieved and used as a contextual assumption. It is also possible that B thinks this utterance will provide evidence for this assumption to A. In this case, B intends to implicate it. It is also possible that B is not sure whether or not A knows this but is confident that A can access the assumption even if he is not already entertaining it. This means that it is possible for communicators not to be sure whether specific assumptions which they provide evidence for are already known to the hearer or not. We will need to take account of this variability in accounting for utterances. At the same time, though, it is not clear that much follows for the details of our theoretical account from this uncertainty.</w:t>
      </w:r>
    </w:p>
    <w:p w:rsidR="00A600D0" w:rsidRPr="00A506E5"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r>
      <w:r w:rsidRPr="00A506E5">
        <w:rPr>
          <w:sz w:val="20"/>
        </w:rPr>
        <w:t>Now what about the distinction between implicated premises and implicated conclusions? Is this clear-cut</w:t>
      </w:r>
      <w:r>
        <w:rPr>
          <w:sz w:val="20"/>
        </w:rPr>
        <w:t xml:space="preserve"> in this example</w:t>
      </w:r>
      <w:r w:rsidRPr="00A506E5">
        <w:rPr>
          <w:sz w:val="20"/>
        </w:rPr>
        <w:t>? I would argue not for two reasons: first, the relevance of any assumption depends on other assumptions following from it; second, there is a sense in which any assumption which is communicated is a conclusion.</w:t>
      </w:r>
      <w:r>
        <w:rPr>
          <w:sz w:val="20"/>
        </w:rPr>
        <w:t xml:space="preserve"> </w:t>
      </w:r>
      <w:r w:rsidRPr="00A506E5">
        <w:rPr>
          <w:sz w:val="20"/>
        </w:rPr>
        <w:t xml:space="preserve">Consider the implicated premise that coffee contains tannin. This may be relevant as it strengthens an existing assumption. That assumption is relevant </w:t>
      </w:r>
      <w:r>
        <w:rPr>
          <w:sz w:val="20"/>
        </w:rPr>
        <w:t>because it follows from this that</w:t>
      </w:r>
      <w:r w:rsidRPr="00A506E5">
        <w:rPr>
          <w:sz w:val="20"/>
        </w:rPr>
        <w:t xml:space="preserve"> B does not want coffee. The assumption that B </w:t>
      </w:r>
      <w:r>
        <w:rPr>
          <w:sz w:val="20"/>
        </w:rPr>
        <w:t xml:space="preserve">does not want </w:t>
      </w:r>
      <w:r w:rsidRPr="00A506E5">
        <w:rPr>
          <w:sz w:val="20"/>
        </w:rPr>
        <w:t xml:space="preserve">coffee is relevant because it follows from this that A should not make coffee for B. And so on. If any assumption is relevant, this must be because something follows from it. It follows, then, that any relevant assumption is potentially the premise for another inference. </w:t>
      </w:r>
      <w:r>
        <w:rPr>
          <w:sz w:val="20"/>
        </w:rPr>
        <w:t>Any implicated conclusion, then</w:t>
      </w:r>
      <w:r w:rsidRPr="00A506E5">
        <w:rPr>
          <w:sz w:val="20"/>
        </w:rPr>
        <w:t>, is potentially also an implicated premise.</w:t>
      </w:r>
      <w:r>
        <w:rPr>
          <w:sz w:val="20"/>
        </w:rPr>
        <w:t xml:space="preserve"> </w:t>
      </w:r>
      <w:r w:rsidRPr="00A506E5">
        <w:rPr>
          <w:sz w:val="20"/>
        </w:rPr>
        <w:t>On the other hand, any implicated premise is implicated, i.e. the communicative act provides evidence for its adoption. Consider the evidence that supports the assumption that coffee contains tannin. We might represent it as follows:</w:t>
      </w:r>
    </w:p>
    <w:p w:rsidR="00A600D0" w:rsidRPr="00A506E5"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A600D0" w:rsidRPr="00A506E5" w:rsidRDefault="00A600D0" w:rsidP="00AE17EA">
      <w:pPr>
        <w:pStyle w:val="BodyText2"/>
        <w:numPr>
          <w:ilvl w:val="0"/>
          <w:numId w:val="48"/>
        </w:numPr>
        <w:tabs>
          <w:tab w:val="clear" w:pos="92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A506E5">
        <w:rPr>
          <w:sz w:val="20"/>
        </w:rPr>
        <w:t>a.</w:t>
      </w:r>
      <w:r w:rsidRPr="00A506E5">
        <w:rPr>
          <w:sz w:val="20"/>
        </w:rPr>
        <w:tab/>
        <w:t>B has said that B is avoiding tannin.</w:t>
      </w:r>
    </w:p>
    <w:p w:rsidR="00A600D0" w:rsidRPr="00A506E5" w:rsidRDefault="00A600D0" w:rsidP="00AE17EA">
      <w:pPr>
        <w:pStyle w:val="BodyText2"/>
        <w:numPr>
          <w:ilvl w:val="1"/>
          <w:numId w:val="48"/>
        </w:numPr>
        <w:tabs>
          <w:tab w:val="clear" w:pos="164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sz w:val="20"/>
        </w:rPr>
      </w:pPr>
      <w:r w:rsidRPr="00A506E5">
        <w:rPr>
          <w:sz w:val="20"/>
        </w:rPr>
        <w:t>B knows that I know that I have just asked whether B wants coffee.</w:t>
      </w:r>
    </w:p>
    <w:p w:rsidR="00A600D0" w:rsidRPr="00A506E5"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A506E5">
        <w:rPr>
          <w:sz w:val="20"/>
        </w:rPr>
        <w:tab/>
        <w:t>c.</w:t>
      </w:r>
      <w:r w:rsidRPr="00A506E5">
        <w:rPr>
          <w:sz w:val="20"/>
        </w:rPr>
        <w:tab/>
        <w:t>If coffee contains tannin then B will not want coffee.</w:t>
      </w:r>
    </w:p>
    <w:p w:rsidR="00A600D0" w:rsidRPr="00A506E5"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sz w:val="20"/>
        </w:rPr>
      </w:pPr>
      <w:r w:rsidRPr="00A506E5">
        <w:rPr>
          <w:sz w:val="20"/>
        </w:rPr>
        <w:tab/>
        <w:t>d.</w:t>
      </w:r>
      <w:r w:rsidRPr="00A506E5">
        <w:rPr>
          <w:sz w:val="20"/>
        </w:rPr>
        <w:tab/>
        <w:t>So B must think that coffee contains tannin.</w:t>
      </w:r>
    </w:p>
    <w:p w:rsidR="00A600D0"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A600D0"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(28</w:t>
      </w:r>
      <w:r w:rsidRPr="00A506E5">
        <w:rPr>
          <w:sz w:val="20"/>
        </w:rPr>
        <w:t>d) is the result of an inferential process, which means it also has the status of an implicated conclusion.</w:t>
      </w:r>
    </w:p>
    <w:p w:rsidR="00A600D0" w:rsidRDefault="00A600D0" w:rsidP="00AE17EA">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ab/>
        <w:t>D</w:t>
      </w:r>
      <w:r w:rsidRPr="00A506E5">
        <w:rPr>
          <w:sz w:val="20"/>
        </w:rPr>
        <w:t>oes all of this s</w:t>
      </w:r>
      <w:r>
        <w:rPr>
          <w:sz w:val="20"/>
        </w:rPr>
        <w:t>uggest t</w:t>
      </w:r>
      <w:r w:rsidRPr="00A506E5">
        <w:rPr>
          <w:sz w:val="20"/>
        </w:rPr>
        <w:t>hat we should no longer distinguish contextual assumptions, implicated premises and implicated conclusion</w:t>
      </w:r>
      <w:r>
        <w:rPr>
          <w:sz w:val="20"/>
        </w:rPr>
        <w:t>s?</w:t>
      </w:r>
      <w:r w:rsidRPr="00A506E5">
        <w:rPr>
          <w:sz w:val="20"/>
        </w:rPr>
        <w:t xml:space="preserve"> I think not, since it will often be useful in explaining a particular interpretation to identify contextual assumptions used in arriving at that interpretation, implicated premises used in inferring particular conclusions, and implicated conclusions at the end of a particular inferential process or sub-process. </w:t>
      </w:r>
      <w:r>
        <w:rPr>
          <w:sz w:val="20"/>
        </w:rPr>
        <w:t xml:space="preserve">At the same time, we need to bear in mind that any utterance provides evidence for contextual assumptions used in interpreting the utterance, that implicated premises are implicated and so can be thought of as conclusions as well as premises, and that implicated conclusions provide evidence which can be used in deriving further conclusions. </w:t>
      </w:r>
      <w:r w:rsidRPr="00A506E5">
        <w:rPr>
          <w:sz w:val="20"/>
        </w:rPr>
        <w:t>In the next section, we look in a little more detail at how implicatures of all varieties are derived.</w:t>
      </w:r>
    </w:p>
    <w:p w:rsidR="00A600D0" w:rsidRPr="00E64476" w:rsidRDefault="00A600D0"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E64476">
        <w:rPr>
          <w:sz w:val="18"/>
        </w:rPr>
        <w:t>. . . . .</w:t>
      </w:r>
    </w:p>
    <w:p w:rsidR="00A600D0" w:rsidRPr="00E64476" w:rsidRDefault="00A600D0"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E64476">
        <w:rPr>
          <w:sz w:val="18"/>
        </w:rPr>
        <w:t xml:space="preserve">EXERCISE </w:t>
      </w:r>
      <w:r>
        <w:rPr>
          <w:sz w:val="18"/>
        </w:rPr>
        <w:t>7.2</w:t>
      </w:r>
      <w:r w:rsidRPr="00E64476">
        <w:rPr>
          <w:sz w:val="18"/>
        </w:rPr>
        <w:t>:</w:t>
      </w:r>
    </w:p>
    <w:p w:rsidR="00A600D0" w:rsidRPr="00E64476" w:rsidRDefault="00A600D0"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E64476">
        <w:rPr>
          <w:sz w:val="18"/>
        </w:rPr>
        <w:t>Y</w:t>
      </w:r>
      <w:r>
        <w:rPr>
          <w:sz w:val="18"/>
        </w:rPr>
        <w:t>ou are now ready to work on exercise 7.2 which asks you to consider the distinctions and connections among contextual assumptions, implicated premises and implicated conclusions.</w:t>
      </w:r>
    </w:p>
    <w:p w:rsidR="00A600D0" w:rsidRPr="00AE17EA"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64476">
        <w:rPr>
          <w:rFonts w:ascii="Arial" w:hAnsi="Arial"/>
          <w:sz w:val="18"/>
        </w:rPr>
        <w:t>. . . . .</w:t>
      </w:r>
    </w:p>
    <w:p w:rsidR="00A600D0" w:rsidRPr="00A506E5" w:rsidRDefault="00A600D0" w:rsidP="00A600D0">
      <w:pPr>
        <w:numPr>
          <w:ilvl w:val="1"/>
          <w:numId w:val="7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A506E5">
        <w:rPr>
          <w:rFonts w:ascii="Arial" w:hAnsi="Arial"/>
          <w:sz w:val="20"/>
        </w:rPr>
        <w:t>Deriving implicatures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This section considers how we de</w:t>
      </w:r>
      <w:r>
        <w:rPr>
          <w:rFonts w:ascii="Arial" w:hAnsi="Arial"/>
          <w:sz w:val="20"/>
        </w:rPr>
        <w:t xml:space="preserve">rive implicatures based on the </w:t>
      </w:r>
      <w:r w:rsidR="002D7E0F">
        <w:rPr>
          <w:rFonts w:ascii="Arial" w:hAnsi="Arial"/>
          <w:sz w:val="20"/>
        </w:rPr>
        <w:t>Relevance-Guided Comprehension Heuristic</w:t>
      </w:r>
      <w:r w:rsidRPr="00A506E5">
        <w:rPr>
          <w:rFonts w:ascii="Arial" w:hAnsi="Arial"/>
          <w:sz w:val="20"/>
        </w:rPr>
        <w:t xml:space="preserve"> which guides the interpretation of all utterances. We will begin with an idealised </w:t>
      </w:r>
      <w:r>
        <w:rPr>
          <w:rFonts w:ascii="Arial" w:hAnsi="Arial"/>
          <w:sz w:val="20"/>
        </w:rPr>
        <w:t>view</w:t>
      </w:r>
      <w:r w:rsidRPr="00A506E5">
        <w:rPr>
          <w:rFonts w:ascii="Arial" w:hAnsi="Arial"/>
          <w:sz w:val="20"/>
        </w:rPr>
        <w:t xml:space="preserve"> and then look at some of the ways in which we might move to a </w:t>
      </w:r>
      <w:r>
        <w:rPr>
          <w:rFonts w:ascii="Arial" w:hAnsi="Arial"/>
          <w:sz w:val="20"/>
        </w:rPr>
        <w:t>more realistic account</w:t>
      </w:r>
      <w:r w:rsidRPr="00A506E5">
        <w:rPr>
          <w:rFonts w:ascii="Arial" w:hAnsi="Arial"/>
          <w:sz w:val="20"/>
        </w:rPr>
        <w:t xml:space="preserve">. </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As we have seen, the Communicative Principle of Relevance states that acts of ostensiv</w:t>
      </w:r>
      <w:r>
        <w:rPr>
          <w:rFonts w:ascii="Arial" w:hAnsi="Arial"/>
          <w:sz w:val="20"/>
        </w:rPr>
        <w:t>e communication give rise to a Presumption of Optimal R</w:t>
      </w:r>
      <w:r w:rsidRPr="00A506E5">
        <w:rPr>
          <w:rFonts w:ascii="Arial" w:hAnsi="Arial"/>
          <w:sz w:val="20"/>
        </w:rPr>
        <w:t>elevance.</w:t>
      </w:r>
      <w:r>
        <w:rPr>
          <w:rFonts w:ascii="Arial" w:hAnsi="Arial"/>
          <w:sz w:val="20"/>
        </w:rPr>
        <w:t xml:space="preserve"> The implications of this presumption mean that interpreters follow the </w:t>
      </w:r>
      <w:r w:rsidR="002D7E0F">
        <w:rPr>
          <w:rFonts w:ascii="Arial" w:hAnsi="Arial"/>
          <w:sz w:val="20"/>
        </w:rPr>
        <w:t>Relevance-Guided Comprehension Heuristic</w:t>
      </w:r>
      <w:r w:rsidRPr="00A506E5">
        <w:rPr>
          <w:rFonts w:ascii="Arial" w:hAnsi="Arial"/>
          <w:sz w:val="20"/>
        </w:rPr>
        <w:t>:</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2D7E0F"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Relevance-Guided Comprehension Heuristic</w:t>
      </w:r>
      <w:r w:rsidR="00A600D0" w:rsidRPr="00A506E5">
        <w:rPr>
          <w:rFonts w:ascii="Arial" w:hAnsi="Arial"/>
          <w:sz w:val="20"/>
        </w:rPr>
        <w:t>:</w:t>
      </w:r>
    </w:p>
    <w:p w:rsidR="00A600D0" w:rsidRPr="00A506E5" w:rsidRDefault="00A600D0" w:rsidP="00A600D0">
      <w:pPr>
        <w:pStyle w:val="ListParagraph"/>
        <w:numPr>
          <w:ilvl w:val="0"/>
          <w:numId w:val="4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Follow a path of least effort in deriving cognitive effects: test interpretations (e.g. disambiguations, reference resolutions, implicatures, etc.) in order of accessibility.</w:t>
      </w:r>
    </w:p>
    <w:p w:rsidR="00A600D0" w:rsidRPr="00A506E5" w:rsidRDefault="00A600D0" w:rsidP="00A600D0">
      <w:pPr>
        <w:pStyle w:val="ListParagraph"/>
        <w:numPr>
          <w:ilvl w:val="0"/>
          <w:numId w:val="4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Stop when your expectations of relevance are satisfied.</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In deriving implicatures, then, just as in every other aspect of utterance-interpretation, hearers will follow a path of least effort and stop when they find an interpretation which satisfies their expectations of relevance. How </w:t>
      </w:r>
      <w:r>
        <w:rPr>
          <w:rFonts w:ascii="Arial" w:hAnsi="Arial"/>
          <w:sz w:val="20"/>
        </w:rPr>
        <w:t>does</w:t>
      </w:r>
      <w:r w:rsidRPr="00A506E5">
        <w:rPr>
          <w:rFonts w:ascii="Arial" w:hAnsi="Arial"/>
          <w:sz w:val="20"/>
        </w:rPr>
        <w:t xml:space="preserve"> this work in practice? Here, we’ll consider four different situations: one where there is a very clear candidate implicature or set of implicatures at the earliest possible stage of the process, i.e. before the speaker begins her utterance; one where there are no clear candidates in advance but where candidates soon emerge; one where things are more complicated because the initial path turns out to be incorrect; finally, one where it is hard to identify an implicature at all.</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First, consider a case where the hearer has an expectation before the utterance begins. Consider, for example, B’s utterance here: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w:t>
      </w:r>
      <w:r w:rsidRPr="00A506E5">
        <w:rPr>
          <w:rFonts w:ascii="Arial" w:hAnsi="Arial"/>
          <w:sz w:val="20"/>
        </w:rPr>
        <w:tab/>
        <w:t>You won’t want a coffee, will you?</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 xml:space="preserve"> I never touch caffeine.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Here (simplifying as usual), B communicates the following implicated premises and implicated conclusion:</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6515C6"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6515C6">
        <w:rPr>
          <w:rFonts w:ascii="Arial" w:hAnsi="Arial"/>
          <w:i/>
          <w:sz w:val="20"/>
        </w:rPr>
        <w:t>Implicated premise</w:t>
      </w:r>
      <w:r>
        <w:rPr>
          <w:rFonts w:ascii="Arial" w:hAnsi="Arial"/>
          <w:i/>
          <w:sz w:val="20"/>
        </w:rPr>
        <w:t>s</w:t>
      </w:r>
      <w:r w:rsidRPr="006515C6">
        <w:rPr>
          <w:rFonts w:ascii="Arial" w:hAnsi="Arial"/>
          <w:i/>
          <w:sz w:val="20"/>
        </w:rPr>
        <w:t>:</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Coffee contains caffeine.</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 xml:space="preserve">People who </w:t>
      </w:r>
      <w:r>
        <w:rPr>
          <w:rFonts w:ascii="Arial" w:hAnsi="Arial"/>
          <w:sz w:val="20"/>
        </w:rPr>
        <w:t>avoid</w:t>
      </w:r>
      <w:r w:rsidRPr="00A506E5">
        <w:rPr>
          <w:rFonts w:ascii="Arial" w:hAnsi="Arial"/>
          <w:sz w:val="20"/>
        </w:rPr>
        <w:t xml:space="preserve"> caffeine do</w:t>
      </w:r>
      <w:r>
        <w:rPr>
          <w:rFonts w:ascii="Arial" w:hAnsi="Arial"/>
          <w:sz w:val="20"/>
        </w:rPr>
        <w:t xml:space="preserve"> no</w:t>
      </w:r>
      <w:r w:rsidRPr="00A506E5">
        <w:rPr>
          <w:rFonts w:ascii="Arial" w:hAnsi="Arial"/>
          <w:sz w:val="20"/>
        </w:rPr>
        <w:t>t drink coffee.</w:t>
      </w:r>
    </w:p>
    <w:p w:rsidR="00A600D0" w:rsidRPr="00374423"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 xml:space="preserve">If B </w:t>
      </w:r>
      <w:r>
        <w:rPr>
          <w:rFonts w:ascii="Arial" w:hAnsi="Arial"/>
          <w:sz w:val="20"/>
        </w:rPr>
        <w:t xml:space="preserve">avoids </w:t>
      </w:r>
      <w:r w:rsidRPr="00374423">
        <w:rPr>
          <w:rFonts w:ascii="Arial" w:hAnsi="Arial"/>
          <w:sz w:val="20"/>
        </w:rPr>
        <w:t>caffeine, B will not want a coffee now</w:t>
      </w:r>
    </w:p>
    <w:p w:rsidR="00A600D0" w:rsidRPr="006515C6"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6515C6">
        <w:rPr>
          <w:rFonts w:ascii="Arial" w:hAnsi="Arial"/>
          <w:i/>
          <w:sz w:val="20"/>
        </w:rPr>
        <w:t>Implicated conclusion:</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r>
      <w:r w:rsidRPr="00A506E5">
        <w:rPr>
          <w:rFonts w:ascii="Arial" w:hAnsi="Arial"/>
          <w:sz w:val="20"/>
        </w:rPr>
        <w:tab/>
        <w:t>B does not want a coffee.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A will follow a path of last effort in trying to work out what B is trying to communicate. In this case, A is already thinking that B does not want coffee and may already know that this has to do with avoiding caffeine. Clearly, the implicated conclusion is already in A’s mind before B speaks. All A has to do is </w:t>
      </w:r>
      <w:r>
        <w:rPr>
          <w:rFonts w:ascii="Arial" w:hAnsi="Arial"/>
          <w:sz w:val="20"/>
        </w:rPr>
        <w:t xml:space="preserve">to </w:t>
      </w:r>
      <w:r w:rsidRPr="00A506E5">
        <w:rPr>
          <w:rFonts w:ascii="Arial" w:hAnsi="Arial"/>
          <w:sz w:val="20"/>
        </w:rPr>
        <w:t>connect the response with the appropriate contextual assumptions and derive the implicature. If A is already thinking that B does</w:t>
      </w:r>
      <w:r>
        <w:rPr>
          <w:rFonts w:ascii="Arial" w:hAnsi="Arial"/>
          <w:sz w:val="20"/>
        </w:rPr>
        <w:t xml:space="preserve"> not drink coffee because B does no</w:t>
      </w:r>
      <w:r w:rsidRPr="00A506E5">
        <w:rPr>
          <w:rFonts w:ascii="Arial" w:hAnsi="Arial"/>
          <w:sz w:val="20"/>
        </w:rPr>
        <w:t xml:space="preserve">t consume </w:t>
      </w:r>
      <w:r>
        <w:rPr>
          <w:rFonts w:ascii="Arial" w:hAnsi="Arial"/>
          <w:sz w:val="20"/>
        </w:rPr>
        <w:t xml:space="preserve">anything containing </w:t>
      </w:r>
      <w:r w:rsidRPr="00A506E5">
        <w:rPr>
          <w:rFonts w:ascii="Arial" w:hAnsi="Arial"/>
          <w:sz w:val="20"/>
        </w:rPr>
        <w:t>caffeine, then A is already entertaining all of these assumptions and B’s utterance serves only to confirm them. If any alternative interpretation occurs to A, it will be ruled out because it is more effortful than the interpretation A has already arrived at, given that A assumes</w:t>
      </w:r>
      <w:r>
        <w:rPr>
          <w:rFonts w:ascii="Arial" w:hAnsi="Arial"/>
          <w:sz w:val="20"/>
        </w:rPr>
        <w:t xml:space="preserve"> that</w:t>
      </w:r>
      <w:r w:rsidRPr="00A506E5">
        <w:rPr>
          <w:rFonts w:ascii="Arial" w:hAnsi="Arial"/>
          <w:sz w:val="20"/>
        </w:rPr>
        <w:t xml:space="preserve"> this is what B will h</w:t>
      </w:r>
      <w:r>
        <w:rPr>
          <w:rFonts w:ascii="Arial" w:hAnsi="Arial"/>
          <w:sz w:val="20"/>
        </w:rPr>
        <w:t>ave assumed that A will assume (apologies for the complexity of this, but this reflexive embedding is crucial for an accurate description).</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A506E5">
        <w:rPr>
          <w:rFonts w:ascii="Arial" w:hAnsi="Arial"/>
          <w:sz w:val="20"/>
        </w:rPr>
        <w:t xml:space="preserve">Suppose </w:t>
      </w:r>
      <w:r>
        <w:rPr>
          <w:rFonts w:ascii="Arial" w:hAnsi="Arial"/>
          <w:sz w:val="20"/>
        </w:rPr>
        <w:t xml:space="preserve">that </w:t>
      </w:r>
      <w:r w:rsidRPr="00A506E5">
        <w:rPr>
          <w:rFonts w:ascii="Arial" w:hAnsi="Arial"/>
          <w:sz w:val="20"/>
        </w:rPr>
        <w:t xml:space="preserve">A does not know that it is because of caffeine that B does not drink coffee. In this scenario, A is already entertaining the implicated conclusion and only needs to derive and make connections with these implicated premises to arrive at this interpretation. If A knows that coffee contains caffeine, then this assumption will be highly accessible as </w:t>
      </w:r>
      <w:r>
        <w:rPr>
          <w:rFonts w:ascii="Arial" w:hAnsi="Arial"/>
          <w:sz w:val="20"/>
        </w:rPr>
        <w:t>it is part of the encyclopedic</w:t>
      </w:r>
      <w:r w:rsidRPr="00A506E5">
        <w:rPr>
          <w:rFonts w:ascii="Arial" w:hAnsi="Arial"/>
          <w:sz w:val="20"/>
        </w:rPr>
        <w:t xml:space="preserve"> information</w:t>
      </w:r>
      <w:r>
        <w:rPr>
          <w:rFonts w:ascii="Arial" w:hAnsi="Arial"/>
          <w:sz w:val="20"/>
        </w:rPr>
        <w:t>, or background knowledge,</w:t>
      </w:r>
      <w:r w:rsidRPr="00A506E5">
        <w:rPr>
          <w:rFonts w:ascii="Arial" w:hAnsi="Arial"/>
          <w:sz w:val="20"/>
        </w:rPr>
        <w:t xml:space="preserve"> which A already has about this concept. If A does not already know this, then B’s utterance provides evidence for the assumption. </w:t>
      </w:r>
      <w:r>
        <w:rPr>
          <w:rFonts w:ascii="Arial" w:hAnsi="Arial"/>
          <w:sz w:val="20"/>
        </w:rPr>
        <w:t>To some extent, t</w:t>
      </w:r>
      <w:r w:rsidRPr="00A506E5">
        <w:rPr>
          <w:rFonts w:ascii="Arial" w:hAnsi="Arial"/>
          <w:sz w:val="20"/>
        </w:rPr>
        <w:t>his is s</w:t>
      </w:r>
      <w:r>
        <w:rPr>
          <w:rFonts w:ascii="Arial" w:hAnsi="Arial"/>
          <w:sz w:val="20"/>
        </w:rPr>
        <w:t xml:space="preserve">imilar to examples (24) (‘would you drive a Zorda?’) and (26) (‘I’ve been inside that church’) discussed </w:t>
      </w:r>
      <w:r w:rsidRPr="00A506E5">
        <w:rPr>
          <w:rFonts w:ascii="Arial" w:hAnsi="Arial"/>
          <w:sz w:val="20"/>
        </w:rPr>
        <w:t>above. Given that A already assumes that B does not want coffee, A will already have a strong assumption that B is about to confirm that she does not want coffee. When he hears B say that she’s avoiding caffeine, A will already be thinking that this must be intended to communicate that B does not want coffee. A simply needs to ask himself whether B could have intended this interpretation. Of course, the answer is yes. Now A has evidence for all of the implicated premises listed above and for the conclusion that B does not want coffee.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Now let’s consider a situation where the hearer does not have any expectations about what B might be about to communicate. Suppose that A does not know anything about B’s preferences and does not know that coffee contains caffeine. A offers B a coffee and the response is as follows:</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 xml:space="preserve">A: </w:t>
      </w:r>
      <w:r w:rsidRPr="00A506E5">
        <w:rPr>
          <w:rFonts w:ascii="Arial" w:hAnsi="Arial"/>
          <w:sz w:val="20"/>
        </w:rPr>
        <w:tab/>
        <w:t>Do you fancy a coffee?</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I’m off caffeine at the moment.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What will A do in following a </w:t>
      </w:r>
      <w:r>
        <w:rPr>
          <w:rFonts w:ascii="Arial" w:hAnsi="Arial"/>
          <w:sz w:val="20"/>
        </w:rPr>
        <w:t>path of least effort here? H</w:t>
      </w:r>
      <w:r w:rsidRPr="00A506E5">
        <w:rPr>
          <w:rFonts w:ascii="Arial" w:hAnsi="Arial"/>
          <w:sz w:val="20"/>
        </w:rPr>
        <w:t xml:space="preserve">e will </w:t>
      </w:r>
      <w:r>
        <w:rPr>
          <w:rFonts w:ascii="Arial" w:hAnsi="Arial"/>
          <w:sz w:val="20"/>
        </w:rPr>
        <w:t>begin by assuming</w:t>
      </w:r>
      <w:r w:rsidRPr="00A506E5">
        <w:rPr>
          <w:rFonts w:ascii="Arial" w:hAnsi="Arial"/>
          <w:sz w:val="20"/>
        </w:rPr>
        <w:t xml:space="preserve"> that B is communicating either that she does want a coffee or that she does</w:t>
      </w:r>
      <w:r>
        <w:rPr>
          <w:rFonts w:ascii="Arial" w:hAnsi="Arial"/>
          <w:sz w:val="20"/>
        </w:rPr>
        <w:t xml:space="preserve"> no</w:t>
      </w:r>
      <w:r w:rsidRPr="00A506E5">
        <w:rPr>
          <w:rFonts w:ascii="Arial" w:hAnsi="Arial"/>
          <w:sz w:val="20"/>
        </w:rPr>
        <w:t xml:space="preserve">t want one. What will make one line of reasoning more accessible than the other? There are several </w:t>
      </w:r>
      <w:r>
        <w:rPr>
          <w:rFonts w:ascii="Arial" w:hAnsi="Arial"/>
          <w:sz w:val="20"/>
        </w:rPr>
        <w:t>things which will encourage the</w:t>
      </w:r>
      <w:r w:rsidRPr="00A506E5">
        <w:rPr>
          <w:rFonts w:ascii="Arial" w:hAnsi="Arial"/>
          <w:sz w:val="20"/>
        </w:rPr>
        <w:t xml:space="preserve"> line of reasoning</w:t>
      </w:r>
      <w:r>
        <w:rPr>
          <w:rFonts w:ascii="Arial" w:hAnsi="Arial"/>
          <w:sz w:val="20"/>
        </w:rPr>
        <w:t xml:space="preserve"> which leads to the conclusion that B does not want coffee</w:t>
      </w:r>
      <w:r w:rsidRPr="00A506E5">
        <w:rPr>
          <w:rFonts w:ascii="Arial" w:hAnsi="Arial"/>
          <w:sz w:val="20"/>
        </w:rPr>
        <w:t xml:space="preserve">. First, the formulation </w:t>
      </w:r>
      <w:r w:rsidRPr="00A506E5">
        <w:rPr>
          <w:rFonts w:ascii="Arial" w:hAnsi="Arial"/>
          <w:i/>
          <w:sz w:val="20"/>
        </w:rPr>
        <w:t xml:space="preserve">‘I’m off …’ </w:t>
      </w:r>
      <w:r w:rsidRPr="00A506E5">
        <w:rPr>
          <w:rFonts w:ascii="Arial" w:hAnsi="Arial"/>
          <w:sz w:val="20"/>
        </w:rPr>
        <w:t xml:space="preserve">makes clear that B is avoiding something. It is surely less effortful to develop a line of reasoning </w:t>
      </w:r>
      <w:r>
        <w:rPr>
          <w:rFonts w:ascii="Arial" w:hAnsi="Arial"/>
          <w:sz w:val="20"/>
        </w:rPr>
        <w:t>such as (33</w:t>
      </w:r>
      <w:r w:rsidRPr="00A506E5">
        <w:rPr>
          <w:rFonts w:ascii="Arial" w:hAnsi="Arial"/>
          <w:sz w:val="20"/>
        </w:rPr>
        <w:t>) than</w:t>
      </w:r>
      <w:r>
        <w:rPr>
          <w:rFonts w:ascii="Arial" w:hAnsi="Arial"/>
          <w:sz w:val="20"/>
        </w:rPr>
        <w:t xml:space="preserve"> a line of reasoning such as (34)</w:t>
      </w:r>
      <w:r w:rsidRPr="00A506E5">
        <w:rPr>
          <w:rFonts w:ascii="Arial" w:hAnsi="Arial"/>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w:t>
      </w:r>
      <w:r w:rsidRPr="00A506E5">
        <w:rPr>
          <w:rFonts w:ascii="Arial" w:hAnsi="Arial"/>
          <w:sz w:val="20"/>
        </w:rPr>
        <w:tab/>
        <w:t>B is avoiding caffeine at the moment.</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If coffee has caffeine in it, B will be avoiding caffeine.</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c.</w:t>
      </w:r>
      <w:r w:rsidRPr="00A506E5">
        <w:rPr>
          <w:rFonts w:ascii="Arial" w:hAnsi="Arial"/>
          <w:sz w:val="20"/>
        </w:rPr>
        <w:tab/>
        <w:t>So B might not want coffee because of its caffeine content.</w:t>
      </w: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w:t>
      </w:r>
      <w:r w:rsidRPr="00A506E5">
        <w:rPr>
          <w:rFonts w:ascii="Arial" w:hAnsi="Arial"/>
          <w:sz w:val="20"/>
        </w:rPr>
        <w:tab/>
        <w:t>B is avoiding caffeine at the moment.</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Maybe coffee doesn’t have caffeine in it but something else does.</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c.</w:t>
      </w:r>
      <w:r w:rsidRPr="00A506E5">
        <w:rPr>
          <w:rFonts w:ascii="Arial" w:hAnsi="Arial"/>
          <w:sz w:val="20"/>
        </w:rPr>
        <w:tab/>
        <w:t>If so, then maybe B is making a contrast between coffee and other things.</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d.</w:t>
      </w:r>
      <w:r w:rsidRPr="00A506E5">
        <w:rPr>
          <w:rFonts w:ascii="Arial" w:hAnsi="Arial"/>
          <w:sz w:val="20"/>
        </w:rPr>
        <w:tab/>
        <w:t>If so, then maybe B is intending to communicate that she wants coffee because it doesn’t have caffeine in it unlike other things which do.</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This is a slightly long-winded way of saying that the negative aspect of B’s utterance invites a negative inference about coffee. Suppose, however, that B’s formulation did not indicate a positive or a negative direction. Imagine, fo</w:t>
      </w:r>
      <w:r>
        <w:rPr>
          <w:rFonts w:ascii="Arial" w:hAnsi="Arial"/>
          <w:sz w:val="20"/>
        </w:rPr>
        <w:t>r example, B responded as in (35</w:t>
      </w:r>
      <w:r w:rsidRPr="00A506E5">
        <w:rPr>
          <w:rFonts w:ascii="Arial" w:hAnsi="Arial"/>
          <w:sz w:val="20"/>
        </w:rPr>
        <w:t>) (</w:t>
      </w:r>
      <w:r>
        <w:rPr>
          <w:rFonts w:ascii="Arial" w:hAnsi="Arial"/>
          <w:sz w:val="20"/>
        </w:rPr>
        <w:t xml:space="preserve">adapted from </w:t>
      </w:r>
      <w:r w:rsidRPr="00A506E5">
        <w:rPr>
          <w:rFonts w:ascii="Arial" w:hAnsi="Arial"/>
          <w:sz w:val="20"/>
        </w:rPr>
        <w:t>a</w:t>
      </w:r>
      <w:r>
        <w:rPr>
          <w:rFonts w:ascii="Arial" w:hAnsi="Arial"/>
          <w:sz w:val="20"/>
        </w:rPr>
        <w:t>n</w:t>
      </w:r>
      <w:r w:rsidRPr="00A506E5">
        <w:rPr>
          <w:rFonts w:ascii="Arial" w:hAnsi="Arial"/>
          <w:sz w:val="20"/>
        </w:rPr>
        <w:t xml:space="preserve"> example </w:t>
      </w:r>
      <w:r>
        <w:rPr>
          <w:rFonts w:ascii="Arial" w:hAnsi="Arial"/>
          <w:sz w:val="20"/>
        </w:rPr>
        <w:t>discussed by Sperber and Wilson 1986: 11, 56</w:t>
      </w:r>
      <w:r w:rsidRPr="00A506E5">
        <w:rPr>
          <w:rFonts w:ascii="Arial" w:hAnsi="Arial"/>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w:t>
      </w:r>
      <w:r w:rsidRPr="00A506E5">
        <w:rPr>
          <w:rFonts w:ascii="Arial" w:hAnsi="Arial"/>
          <w:sz w:val="20"/>
        </w:rPr>
        <w:tab/>
        <w:t>Fancy a coffee?</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Coffee would keep me awake.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In this context, A’s interpretation will begin in the same way as before, i.e. A will start from the assumption that B’s utterance either communicates an acceptance or a rejection of the offer of coffee. The direction of the interpretation depends partly on the relative accessibility of the</w:t>
      </w:r>
      <w:r>
        <w:rPr>
          <w:rFonts w:ascii="Arial" w:hAnsi="Arial"/>
          <w:sz w:val="20"/>
        </w:rPr>
        <w:t xml:space="preserve"> two assumptions in (36</w:t>
      </w:r>
      <w:r w:rsidRPr="00A506E5">
        <w:rPr>
          <w:rFonts w:ascii="Arial" w:hAnsi="Arial"/>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w:t>
      </w:r>
      <w:r w:rsidRPr="00A506E5">
        <w:rPr>
          <w:rFonts w:ascii="Arial" w:hAnsi="Arial"/>
          <w:sz w:val="20"/>
        </w:rPr>
        <w:tab/>
      </w:r>
      <w:r w:rsidRPr="000F6832">
        <w:rPr>
          <w:rFonts w:ascii="Arial" w:hAnsi="Arial"/>
          <w:i/>
          <w:sz w:val="20"/>
        </w:rPr>
        <w:t>Contextual assumption favouring acceptance interpretatio</w:t>
      </w:r>
      <w:r>
        <w:rPr>
          <w:rFonts w:ascii="Arial" w:hAnsi="Arial"/>
          <w:i/>
          <w:sz w:val="20"/>
        </w:rPr>
        <w:t>n:</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b/>
        <w:t>B wants to stay awake.</w:t>
      </w:r>
    </w:p>
    <w:p w:rsidR="00A600D0" w:rsidRPr="000F6832"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A506E5">
        <w:rPr>
          <w:rFonts w:ascii="Arial" w:hAnsi="Arial"/>
          <w:sz w:val="20"/>
        </w:rPr>
        <w:t>b.</w:t>
      </w:r>
      <w:r w:rsidRPr="00A506E5">
        <w:rPr>
          <w:rFonts w:ascii="Arial" w:hAnsi="Arial"/>
          <w:sz w:val="20"/>
        </w:rPr>
        <w:tab/>
      </w:r>
      <w:r w:rsidRPr="000F6832">
        <w:rPr>
          <w:rFonts w:ascii="Arial" w:hAnsi="Arial"/>
          <w:i/>
          <w:sz w:val="20"/>
        </w:rPr>
        <w:t>Contextual assumption favouring rejection interpretation:</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b/>
        <w:t>B does not want to stay awake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Of course, this will depend on whether anything has happened to make A think </w:t>
      </w:r>
      <w:r>
        <w:rPr>
          <w:rFonts w:ascii="Arial" w:hAnsi="Arial"/>
          <w:sz w:val="20"/>
        </w:rPr>
        <w:t xml:space="preserve">either </w:t>
      </w:r>
      <w:r w:rsidRPr="00A506E5">
        <w:rPr>
          <w:rFonts w:ascii="Arial" w:hAnsi="Arial"/>
          <w:sz w:val="20"/>
        </w:rPr>
        <w:t xml:space="preserve">that B does or </w:t>
      </w:r>
      <w:r>
        <w:rPr>
          <w:rFonts w:ascii="Arial" w:hAnsi="Arial"/>
          <w:sz w:val="20"/>
        </w:rPr>
        <w:t xml:space="preserve">that B </w:t>
      </w:r>
      <w:r w:rsidRPr="00A506E5">
        <w:rPr>
          <w:rFonts w:ascii="Arial" w:hAnsi="Arial"/>
          <w:sz w:val="20"/>
        </w:rPr>
        <w:t xml:space="preserve">does not want to stay awake. This could </w:t>
      </w:r>
      <w:r>
        <w:rPr>
          <w:rFonts w:ascii="Arial" w:hAnsi="Arial"/>
          <w:sz w:val="20"/>
        </w:rPr>
        <w:t>follow from</w:t>
      </w:r>
      <w:r w:rsidRPr="00A506E5">
        <w:rPr>
          <w:rFonts w:ascii="Arial" w:hAnsi="Arial"/>
          <w:sz w:val="20"/>
        </w:rPr>
        <w:t xml:space="preserve"> something B has said previously or</w:t>
      </w:r>
      <w:r>
        <w:rPr>
          <w:rFonts w:ascii="Arial" w:hAnsi="Arial"/>
          <w:sz w:val="20"/>
        </w:rPr>
        <w:t xml:space="preserve"> from</w:t>
      </w:r>
      <w:r w:rsidRPr="00A506E5">
        <w:rPr>
          <w:rFonts w:ascii="Arial" w:hAnsi="Arial"/>
          <w:sz w:val="20"/>
        </w:rPr>
        <w:t xml:space="preserve"> </w:t>
      </w:r>
      <w:r>
        <w:rPr>
          <w:rFonts w:ascii="Arial" w:hAnsi="Arial"/>
          <w:sz w:val="20"/>
        </w:rPr>
        <w:t xml:space="preserve">other </w:t>
      </w:r>
      <w:r w:rsidRPr="00A506E5">
        <w:rPr>
          <w:rFonts w:ascii="Arial" w:hAnsi="Arial"/>
          <w:sz w:val="20"/>
        </w:rPr>
        <w:t>general assumptions</w:t>
      </w:r>
      <w:r>
        <w:rPr>
          <w:rFonts w:ascii="Arial" w:hAnsi="Arial"/>
          <w:sz w:val="20"/>
        </w:rPr>
        <w:t>,</w:t>
      </w:r>
      <w:r w:rsidRPr="00A506E5">
        <w:rPr>
          <w:rFonts w:ascii="Arial" w:hAnsi="Arial"/>
          <w:sz w:val="20"/>
        </w:rPr>
        <w:t xml:space="preserve"> </w:t>
      </w:r>
      <w:r>
        <w:rPr>
          <w:rFonts w:ascii="Arial" w:hAnsi="Arial"/>
          <w:sz w:val="20"/>
        </w:rPr>
        <w:t xml:space="preserve">e.g. assumptions </w:t>
      </w:r>
      <w:r w:rsidRPr="00A506E5">
        <w:rPr>
          <w:rFonts w:ascii="Arial" w:hAnsi="Arial"/>
          <w:sz w:val="20"/>
        </w:rPr>
        <w:t xml:space="preserve">about </w:t>
      </w:r>
      <w:r>
        <w:rPr>
          <w:rFonts w:ascii="Arial" w:hAnsi="Arial"/>
          <w:sz w:val="20"/>
        </w:rPr>
        <w:t xml:space="preserve">what </w:t>
      </w:r>
      <w:r w:rsidRPr="00A506E5">
        <w:rPr>
          <w:rFonts w:ascii="Arial" w:hAnsi="Arial"/>
          <w:sz w:val="20"/>
        </w:rPr>
        <w:t>time of day</w:t>
      </w:r>
      <w:r>
        <w:rPr>
          <w:rFonts w:ascii="Arial" w:hAnsi="Arial"/>
          <w:sz w:val="20"/>
        </w:rPr>
        <w:t xml:space="preserve"> it is</w:t>
      </w:r>
      <w:r w:rsidRPr="00A506E5">
        <w:rPr>
          <w:rFonts w:ascii="Arial" w:hAnsi="Arial"/>
          <w:sz w:val="20"/>
        </w:rPr>
        <w:t>, what people tend to want to do in particular situations, and so on.</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Of course, it is not only which assumption comes to mind first which determines A’s interpretation. A is looking for an interpretation which B could have intended to communicate, given B’s abilities and preferences. If, for example, it occurs to A that B looks tired and should have an early night, this will not necessarily m</w:t>
      </w:r>
      <w:r>
        <w:rPr>
          <w:rFonts w:ascii="Arial" w:hAnsi="Arial"/>
          <w:sz w:val="20"/>
        </w:rPr>
        <w:t>e</w:t>
      </w:r>
      <w:r w:rsidRPr="00A506E5">
        <w:rPr>
          <w:rFonts w:ascii="Arial" w:hAnsi="Arial"/>
          <w:sz w:val="20"/>
        </w:rPr>
        <w:t>an that A decides that B is rejecting the coffee because she wants to go to bed. A might decide instead that B wants to keep herself awake in order to be sociable and is over-riding her desire for sleep for this reason. If so, A might go on to refer to this and encourage B to go to bed.</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What happens if A has no expectations at all about whether B wants to stay awake or not and has no access to contextual assumptions which will help. In this case,</w:t>
      </w:r>
      <w:r>
        <w:rPr>
          <w:rFonts w:ascii="Arial" w:hAnsi="Arial"/>
          <w:sz w:val="20"/>
        </w:rPr>
        <w:t xml:space="preserve"> relevance theory</w:t>
      </w:r>
      <w:r w:rsidRPr="00A506E5">
        <w:rPr>
          <w:rFonts w:ascii="Arial" w:hAnsi="Arial"/>
          <w:sz w:val="20"/>
        </w:rPr>
        <w:t xml:space="preserve"> predicts that A will not be able to decide and will perhaps ask for clarification. Notice, however, that speakers will not tend to ask for clarification in a ‘</w:t>
      </w:r>
      <w:r>
        <w:rPr>
          <w:rFonts w:ascii="Arial" w:hAnsi="Arial"/>
          <w:sz w:val="20"/>
        </w:rPr>
        <w:t>neutral’ way, e.g. by asking (37</w:t>
      </w:r>
      <w:r w:rsidRPr="00A506E5">
        <w:rPr>
          <w:rFonts w:ascii="Arial" w:hAnsi="Arial"/>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So does that mean you do or you don’t want one?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It is far more likely that A will check by asking</w:t>
      </w:r>
      <w:r>
        <w:rPr>
          <w:rFonts w:ascii="Arial" w:hAnsi="Arial"/>
          <w:sz w:val="20"/>
        </w:rPr>
        <w:t xml:space="preserve"> a ‘biased’ question such as (38) or (39</w:t>
      </w:r>
      <w:r w:rsidRPr="00A506E5">
        <w:rPr>
          <w:rFonts w:ascii="Arial" w:hAnsi="Arial"/>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So you’d rather just get off to bed, would you?</w:t>
      </w: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Is that a yes, then?</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Why should this be? One motivation for this is that there is a risk of one or more negative implications if A makes clear that he doesn’t know how to interpret B’s utterance. One implication is that A and B are not as close as they would be if A understood straight away. An even more negative implication would be that A is irritated to some extent by the indirectness of B’s reply. By indicating that he has tentatively m</w:t>
      </w:r>
      <w:r>
        <w:rPr>
          <w:rFonts w:ascii="Arial" w:hAnsi="Arial"/>
          <w:sz w:val="20"/>
        </w:rPr>
        <w:t>oved in one direction, as in (38) or (39),</w:t>
      </w:r>
      <w:r w:rsidRPr="00A506E5">
        <w:rPr>
          <w:rFonts w:ascii="Arial" w:hAnsi="Arial"/>
          <w:sz w:val="20"/>
        </w:rPr>
        <w:t xml:space="preserve"> A tries to make himself seem closer to B’s line of reasoning</w:t>
      </w:r>
      <w:r>
        <w:rPr>
          <w:rFonts w:ascii="Arial" w:hAnsi="Arial"/>
          <w:sz w:val="20"/>
        </w:rPr>
        <w:t>. At the same time, of course, this is a risky strategy since it will have the opposite effect if A makes the wrong guess.</w:t>
      </w:r>
      <w:r w:rsidRPr="00A506E5">
        <w:rPr>
          <w:rFonts w:ascii="Arial" w:hAnsi="Arial"/>
          <w:sz w:val="20"/>
        </w:rPr>
        <w:t xml:space="preserve"> If B intends to accept the coffee and A thinks the opposite, the implication is, of course, that A and B do not understand each other very well.</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There is another </w:t>
      </w:r>
      <w:r w:rsidRPr="00A506E5">
        <w:rPr>
          <w:rFonts w:ascii="Arial" w:hAnsi="Arial"/>
          <w:sz w:val="20"/>
        </w:rPr>
        <w:t>thing we might point out about examples like this. It is fairly common to turn down a request indirectly for reasons of politeness.</w:t>
      </w:r>
      <w:r>
        <w:rPr>
          <w:rFonts w:ascii="Arial" w:hAnsi="Arial"/>
          <w:sz w:val="20"/>
        </w:rPr>
        <w:t xml:space="preserve"> </w:t>
      </w:r>
      <w:r w:rsidRPr="00A506E5">
        <w:rPr>
          <w:rFonts w:ascii="Arial" w:hAnsi="Arial"/>
          <w:sz w:val="20"/>
        </w:rPr>
        <w:t>Work in conversation analysis</w:t>
      </w:r>
      <w:r>
        <w:rPr>
          <w:rFonts w:ascii="Arial" w:hAnsi="Arial"/>
          <w:sz w:val="20"/>
        </w:rPr>
        <w:t xml:space="preserve">, originating in the work of Schegloff and Sacks (1973) </w:t>
      </w:r>
      <w:r w:rsidRPr="00A506E5">
        <w:rPr>
          <w:rFonts w:ascii="Arial" w:hAnsi="Arial"/>
          <w:sz w:val="20"/>
        </w:rPr>
        <w:t xml:space="preserve">has shed light on this phenomenon with reference to the notion of </w:t>
      </w:r>
      <w:r>
        <w:rPr>
          <w:rFonts w:ascii="Arial" w:hAnsi="Arial"/>
          <w:sz w:val="20"/>
        </w:rPr>
        <w:t xml:space="preserve">‘adjacency pairs’ and </w:t>
      </w:r>
      <w:r w:rsidRPr="00A506E5">
        <w:rPr>
          <w:rFonts w:ascii="Arial" w:hAnsi="Arial"/>
          <w:sz w:val="20"/>
        </w:rPr>
        <w:t>‘preferred response</w:t>
      </w:r>
      <w:r>
        <w:rPr>
          <w:rFonts w:ascii="Arial" w:hAnsi="Arial"/>
          <w:sz w:val="20"/>
        </w:rPr>
        <w:t>s</w:t>
      </w:r>
      <w:r w:rsidRPr="00A506E5">
        <w:rPr>
          <w:rFonts w:ascii="Arial" w:hAnsi="Arial"/>
          <w:sz w:val="20"/>
        </w:rPr>
        <w:t>’</w:t>
      </w:r>
      <w:r>
        <w:rPr>
          <w:rFonts w:ascii="Arial" w:hAnsi="Arial"/>
          <w:sz w:val="20"/>
        </w:rPr>
        <w:t>. Briefly, adjacency pairs are pairs of utterance types which often go together in conversation, e.g. a question is often followed by an answer. In some cases, there is more than one option for the second member of a pair. Questions may be followed either by answers or by a disclaimer. Offers may be followed by acceptance or non-acceptance. And so on. The response which the first utterance seems to expect is described as the ‘preferred response’. When we produce a dispreferred response, we often try to reduce the negative implications of this, e.g. by giving a reason for not offering the preferred response. At the same time, it</w:t>
      </w:r>
      <w:r w:rsidRPr="00A506E5">
        <w:rPr>
          <w:rFonts w:ascii="Arial" w:hAnsi="Arial"/>
          <w:sz w:val="20"/>
        </w:rPr>
        <w:t xml:space="preserve"> is common when inviting someone to a social event not to ask them direct</w:t>
      </w:r>
      <w:r>
        <w:rPr>
          <w:rFonts w:ascii="Arial" w:hAnsi="Arial"/>
          <w:sz w:val="20"/>
        </w:rPr>
        <w:t>ly, which risks eliciting a dispreferred response,</w:t>
      </w:r>
      <w:r w:rsidRPr="00A506E5">
        <w:rPr>
          <w:rFonts w:ascii="Arial" w:hAnsi="Arial"/>
          <w:sz w:val="20"/>
        </w:rPr>
        <w:t xml:space="preserve"> but to begin by asking about an aspect of the context which will be relevant to whether they can accept. Suppose, for example, I call you up to ask whether you might want to come to the cinema with me on Friday night. </w:t>
      </w:r>
      <w:r>
        <w:rPr>
          <w:rFonts w:ascii="Arial" w:hAnsi="Arial"/>
          <w:sz w:val="20"/>
        </w:rPr>
        <w:t>I might ask you the question in (40) rather than the one in (41</w:t>
      </w:r>
      <w:r w:rsidRPr="00A506E5">
        <w:rPr>
          <w:rFonts w:ascii="Arial" w:hAnsi="Arial"/>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Are you doing anything on Friday night?</w:t>
      </w: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Do you fancy going to see a movie on Friday night?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On</w:t>
      </w:r>
      <w:r w:rsidRPr="00A506E5">
        <w:rPr>
          <w:rFonts w:ascii="Arial" w:hAnsi="Arial"/>
          <w:sz w:val="20"/>
        </w:rPr>
        <w:t>e reason for this is that it is easier to turn</w:t>
      </w:r>
      <w:r>
        <w:rPr>
          <w:rFonts w:ascii="Arial" w:hAnsi="Arial"/>
          <w:sz w:val="20"/>
        </w:rPr>
        <w:t xml:space="preserve"> you down politely by saying (42</w:t>
      </w:r>
      <w:r w:rsidRPr="00A506E5">
        <w:rPr>
          <w:rFonts w:ascii="Arial" w:hAnsi="Arial"/>
          <w:sz w:val="20"/>
        </w:rPr>
        <w:t>) before you’ve even been ask</w:t>
      </w:r>
      <w:r>
        <w:rPr>
          <w:rFonts w:ascii="Arial" w:hAnsi="Arial"/>
          <w:sz w:val="20"/>
        </w:rPr>
        <w:t>ed out than by having to say (43</w:t>
      </w:r>
      <w:r w:rsidRPr="00A506E5">
        <w:rPr>
          <w:rFonts w:ascii="Arial" w:hAnsi="Arial"/>
          <w:sz w:val="20"/>
        </w:rPr>
        <w:t>)</w:t>
      </w:r>
      <w:r>
        <w:rPr>
          <w:rFonts w:ascii="Arial" w:hAnsi="Arial"/>
          <w:sz w:val="20"/>
        </w:rPr>
        <w:t xml:space="preserve"> afterwards</w:t>
      </w:r>
      <w:r w:rsidRPr="00A506E5">
        <w:rPr>
          <w:rFonts w:ascii="Arial" w:hAnsi="Arial"/>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I’ve got a family thing on then, actually.</w:t>
      </w: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 xml:space="preserve">Oh, I’d’ve loved to. I’m afraid I’ve got a family thing </w:t>
      </w:r>
      <w:r>
        <w:rPr>
          <w:rFonts w:ascii="Arial" w:hAnsi="Arial"/>
          <w:sz w:val="20"/>
        </w:rPr>
        <w:t>o</w:t>
      </w:r>
      <w:r w:rsidRPr="00A506E5">
        <w:rPr>
          <w:rFonts w:ascii="Arial" w:hAnsi="Arial"/>
          <w:sz w:val="20"/>
        </w:rPr>
        <w:t>n then, though. What a shame.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(40) and (41) represent a kind of conversational sequence. (40</w:t>
      </w:r>
      <w:r w:rsidRPr="00A506E5">
        <w:rPr>
          <w:rFonts w:ascii="Arial" w:hAnsi="Arial"/>
          <w:sz w:val="20"/>
        </w:rPr>
        <w:t>) counts as a ‘pre-request’ which comes befo</w:t>
      </w:r>
      <w:r>
        <w:rPr>
          <w:rFonts w:ascii="Arial" w:hAnsi="Arial"/>
          <w:sz w:val="20"/>
        </w:rPr>
        <w:t>re an actual request such as (41</w:t>
      </w:r>
      <w:r w:rsidRPr="00A506E5">
        <w:rPr>
          <w:rFonts w:ascii="Arial" w:hAnsi="Arial"/>
          <w:sz w:val="20"/>
        </w:rPr>
        <w:t xml:space="preserve">). The pre-request checks whether one of the conditions for accepting the actual request is met. If it is, the actual request can follow. Turning down a pre-request has fewer negative implications since the speaker has not explicitly turned down a request but simply provided some information relevant to a request they haven’t heard yet. Turning down an actual request has negative implications, raising the possibility that the speaker does not enjoy the hearer’s company and so on. Of course, even the ‘pre-request’-rejection sequence has negative implications, partly because we are used to such sequences and </w:t>
      </w:r>
      <w:r>
        <w:rPr>
          <w:rFonts w:ascii="Arial" w:hAnsi="Arial"/>
          <w:sz w:val="20"/>
        </w:rPr>
        <w:t xml:space="preserve">know </w:t>
      </w:r>
      <w:r w:rsidRPr="00A506E5">
        <w:rPr>
          <w:rFonts w:ascii="Arial" w:hAnsi="Arial"/>
          <w:sz w:val="20"/>
        </w:rPr>
        <w:t xml:space="preserve">that the </w:t>
      </w:r>
      <w:r>
        <w:rPr>
          <w:rFonts w:ascii="Arial" w:hAnsi="Arial"/>
          <w:sz w:val="20"/>
        </w:rPr>
        <w:t>person who is about to be invited</w:t>
      </w:r>
      <w:r w:rsidRPr="00A506E5">
        <w:rPr>
          <w:rFonts w:ascii="Arial" w:hAnsi="Arial"/>
          <w:sz w:val="20"/>
        </w:rPr>
        <w:t xml:space="preserve"> might </w:t>
      </w:r>
      <w:r>
        <w:rPr>
          <w:rFonts w:ascii="Arial" w:hAnsi="Arial"/>
          <w:sz w:val="20"/>
        </w:rPr>
        <w:t>realise</w:t>
      </w:r>
      <w:r w:rsidRPr="00A506E5">
        <w:rPr>
          <w:rFonts w:ascii="Arial" w:hAnsi="Arial"/>
          <w:sz w:val="20"/>
        </w:rPr>
        <w:t xml:space="preserve"> that a request is coming and, in effect, be turning </w:t>
      </w:r>
      <w:r>
        <w:rPr>
          <w:rFonts w:ascii="Arial" w:hAnsi="Arial"/>
          <w:sz w:val="20"/>
        </w:rPr>
        <w:t xml:space="preserve">down </w:t>
      </w:r>
      <w:r w:rsidRPr="00A506E5">
        <w:rPr>
          <w:rFonts w:ascii="Arial" w:hAnsi="Arial"/>
          <w:sz w:val="20"/>
        </w:rPr>
        <w:t>that request pre-emptively. Still, the fact that this is less manifest makes the utterance less likely to be perceived as impolite.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In some cases, the initial path taken by the hearer turns out to be incorrect. Consider again, for e</w:t>
      </w:r>
      <w:r>
        <w:rPr>
          <w:rFonts w:ascii="Arial" w:hAnsi="Arial"/>
          <w:sz w:val="20"/>
        </w:rPr>
        <w:t>xample, (35), repeated here as (44</w:t>
      </w:r>
      <w:r w:rsidRPr="00A506E5">
        <w:rPr>
          <w:rFonts w:ascii="Arial" w:hAnsi="Arial"/>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506E5">
        <w:rPr>
          <w:rFonts w:ascii="Arial" w:hAnsi="Arial"/>
          <w:sz w:val="20"/>
        </w:rPr>
        <w:t>A:</w:t>
      </w:r>
      <w:r w:rsidRPr="00A506E5">
        <w:rPr>
          <w:rFonts w:ascii="Arial" w:hAnsi="Arial"/>
          <w:sz w:val="20"/>
        </w:rPr>
        <w:tab/>
        <w:t>Fancy a coffee?</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Coffee would keep me awake.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It is, of course, quite possible for A not to have access to some of the assumptions needed to arrive at the intended interpretation. Let’s imagine the following set of contextual assumptions are accessed by A:</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w:t>
      </w:r>
      <w:r w:rsidRPr="00A506E5">
        <w:rPr>
          <w:rFonts w:ascii="Arial" w:hAnsi="Arial"/>
          <w:sz w:val="20"/>
        </w:rPr>
        <w:tab/>
        <w:t>A and B are flatmates.</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It is 11.30pm on a Tuesday night.</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c.</w:t>
      </w:r>
      <w:r w:rsidRPr="00A506E5">
        <w:rPr>
          <w:rFonts w:ascii="Arial" w:hAnsi="Arial"/>
          <w:sz w:val="20"/>
        </w:rPr>
        <w:tab/>
        <w:t>B usually gets up at 6.30am every day.</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d.</w:t>
      </w:r>
      <w:r w:rsidRPr="00A506E5">
        <w:rPr>
          <w:rFonts w:ascii="Arial" w:hAnsi="Arial"/>
          <w:sz w:val="20"/>
        </w:rPr>
        <w:tab/>
        <w:t>B likes to go bed around midnight.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Let’s also imagine that A has not paid enough attention to earlier conversations, or forgotten them, and that B think</w:t>
      </w:r>
      <w:r>
        <w:rPr>
          <w:rFonts w:ascii="Arial" w:hAnsi="Arial"/>
          <w:sz w:val="20"/>
        </w:rPr>
        <w:t>s</w:t>
      </w:r>
      <w:r w:rsidRPr="00A506E5">
        <w:rPr>
          <w:rFonts w:ascii="Arial" w:hAnsi="Arial"/>
          <w:sz w:val="20"/>
        </w:rPr>
        <w:t xml:space="preserve"> A will also access the following assumptions:</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w:t>
      </w:r>
      <w:r w:rsidRPr="00A506E5">
        <w:rPr>
          <w:rFonts w:ascii="Arial" w:hAnsi="Arial"/>
          <w:sz w:val="20"/>
        </w:rPr>
        <w:tab/>
        <w:t>B has an essay due in on Wednesday.</w:t>
      </w:r>
    </w:p>
    <w:p w:rsidR="00A600D0" w:rsidRPr="00A506E5"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b.</w:t>
      </w:r>
      <w:r w:rsidRPr="00A506E5">
        <w:rPr>
          <w:rFonts w:ascii="Arial" w:hAnsi="Arial"/>
          <w:sz w:val="20"/>
        </w:rPr>
        <w:tab/>
        <w:t>B has decided that she has to stay up into the night so that she can finish her essay.</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c.</w:t>
      </w:r>
      <w:r w:rsidRPr="00A506E5">
        <w:rPr>
          <w:rFonts w:ascii="Arial" w:hAnsi="Arial"/>
          <w:sz w:val="20"/>
        </w:rPr>
        <w:tab/>
        <w:t xml:space="preserve">B told A earlier about the essay and her plans. </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360"/>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Clearly, A is likely to ma</w:t>
      </w:r>
      <w:r>
        <w:rPr>
          <w:rFonts w:ascii="Arial" w:hAnsi="Arial"/>
          <w:sz w:val="20"/>
        </w:rPr>
        <w:t>ke an incorrect assumption here.</w:t>
      </w:r>
      <w:r w:rsidRPr="00A506E5">
        <w:rPr>
          <w:rFonts w:ascii="Arial" w:hAnsi="Arial"/>
          <w:sz w:val="20"/>
        </w:rPr>
        <w:t xml:space="preserve"> If she does not remember the earlier conversation or consider it worth checking, there will be a misunderstanding.  A is likely not to make a coffee for B and this will either lead to a clarifying conversation or to a disgruntled B and a less goo</w:t>
      </w:r>
      <w:r>
        <w:rPr>
          <w:rFonts w:ascii="Arial" w:hAnsi="Arial"/>
          <w:sz w:val="20"/>
        </w:rPr>
        <w:t xml:space="preserve">d relationship between A and B. </w:t>
      </w:r>
      <w:r w:rsidRPr="00A506E5">
        <w:rPr>
          <w:rFonts w:ascii="Arial" w:hAnsi="Arial"/>
          <w:sz w:val="20"/>
        </w:rPr>
        <w:t>The explanation for this has to do with the range of manifest assumptions, the degree of their manifestness, including what A and  B assume about their manifestness to each other, and whether they are actually accessed and used by A in interpreting the utterance. In relevance-theoretic terms, this all depends on the nature of A and B’s ‘mutual cognitive environment’</w:t>
      </w:r>
      <w:r>
        <w:rPr>
          <w:rFonts w:ascii="Arial" w:hAnsi="Arial"/>
          <w:sz w:val="20"/>
        </w:rPr>
        <w:t xml:space="preserve"> (a notion we discussed in chapter three)</w:t>
      </w:r>
      <w:r w:rsidRPr="00A506E5">
        <w:rPr>
          <w:rFonts w:ascii="Arial" w:hAnsi="Arial"/>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A506E5">
        <w:rPr>
          <w:rFonts w:ascii="Arial" w:hAnsi="Arial"/>
          <w:sz w:val="20"/>
        </w:rPr>
        <w:t>Finally, of course, it is possible that the hearer simply cannot see how to derive implicatures from an utterance. Consider, for example, the following exchange: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w:t>
      </w:r>
      <w:r>
        <w:rPr>
          <w:rFonts w:ascii="Arial" w:hAnsi="Arial"/>
          <w:sz w:val="20"/>
        </w:rPr>
        <w:tab/>
        <w:t>Would you like a coffee?</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w:t>
      </w:r>
      <w:r>
        <w:rPr>
          <w:rFonts w:ascii="Arial" w:hAnsi="Arial"/>
          <w:sz w:val="20"/>
        </w:rPr>
        <w:tab/>
        <w:t>I’ve just had some cereal.</w:t>
      </w:r>
      <w:r w:rsidRPr="00A506E5">
        <w:rPr>
          <w:rFonts w:ascii="Arial" w:hAnsi="Arial"/>
          <w:sz w:val="20"/>
        </w:rPr>
        <w:t xml:space="preserve"> </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Here, A might well not be able to see what B is getting at with this response. The only way A could understand would be if A had access to </w:t>
      </w:r>
      <w:r>
        <w:rPr>
          <w:rFonts w:ascii="Arial" w:hAnsi="Arial"/>
          <w:sz w:val="20"/>
        </w:rPr>
        <w:t>a</w:t>
      </w:r>
      <w:r w:rsidRPr="00A506E5">
        <w:rPr>
          <w:rFonts w:ascii="Arial" w:hAnsi="Arial"/>
          <w:sz w:val="20"/>
        </w:rPr>
        <w:t xml:space="preserve"> contextual assumption </w:t>
      </w:r>
      <w:r>
        <w:rPr>
          <w:rFonts w:ascii="Arial" w:hAnsi="Arial"/>
          <w:sz w:val="20"/>
        </w:rPr>
        <w:t>such as (48), which would suggest accepting the offer, or (49), which would suggest turning it down</w:t>
      </w:r>
      <w:r w:rsidRPr="00A506E5">
        <w:rPr>
          <w:rFonts w:ascii="Arial" w:hAnsi="Arial"/>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 likes a cup of coffee after she has had her cereal in the morning.</w:t>
      </w:r>
    </w:p>
    <w:p w:rsidR="00A600D0"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 does not like drinking coffee after she has finished her vereal.</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If A cannot access </w:t>
      </w:r>
      <w:r>
        <w:rPr>
          <w:rFonts w:ascii="Arial" w:hAnsi="Arial"/>
          <w:sz w:val="20"/>
        </w:rPr>
        <w:t>either of the</w:t>
      </w:r>
      <w:r w:rsidRPr="00A506E5">
        <w:rPr>
          <w:rFonts w:ascii="Arial" w:hAnsi="Arial"/>
          <w:sz w:val="20"/>
        </w:rPr>
        <w:t>s</w:t>
      </w:r>
      <w:r>
        <w:rPr>
          <w:rFonts w:ascii="Arial" w:hAnsi="Arial"/>
          <w:sz w:val="20"/>
        </w:rPr>
        <w:t>e</w:t>
      </w:r>
      <w:r w:rsidRPr="00A506E5">
        <w:rPr>
          <w:rFonts w:ascii="Arial" w:hAnsi="Arial"/>
          <w:sz w:val="20"/>
        </w:rPr>
        <w:t xml:space="preserve"> assumption</w:t>
      </w:r>
      <w:r>
        <w:rPr>
          <w:rFonts w:ascii="Arial" w:hAnsi="Arial"/>
          <w:sz w:val="20"/>
        </w:rPr>
        <w:t xml:space="preserve">s, he </w:t>
      </w:r>
      <w:r w:rsidRPr="00A506E5">
        <w:rPr>
          <w:rFonts w:ascii="Arial" w:hAnsi="Arial"/>
          <w:sz w:val="20"/>
        </w:rPr>
        <w:t xml:space="preserve">is likely to </w:t>
      </w:r>
      <w:r>
        <w:rPr>
          <w:rFonts w:ascii="Arial" w:hAnsi="Arial"/>
          <w:sz w:val="20"/>
        </w:rPr>
        <w:t xml:space="preserve">give up and </w:t>
      </w:r>
      <w:r w:rsidRPr="00A506E5">
        <w:rPr>
          <w:rFonts w:ascii="Arial" w:hAnsi="Arial"/>
          <w:sz w:val="20"/>
        </w:rPr>
        <w:t>ask for clarification.</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Cases where the hearer gives up can be seen as related to certain kinds of creative language, such as jokes</w:t>
      </w:r>
      <w:r>
        <w:rPr>
          <w:rFonts w:ascii="Arial" w:hAnsi="Arial"/>
          <w:sz w:val="20"/>
        </w:rPr>
        <w:t>,</w:t>
      </w:r>
      <w:r w:rsidRPr="00A506E5">
        <w:rPr>
          <w:rFonts w:ascii="Arial" w:hAnsi="Arial"/>
          <w:sz w:val="20"/>
        </w:rPr>
        <w:t xml:space="preserve"> ‘poetic’ or literary language. Here is a playful example: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C11E3F"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C11E3F">
        <w:rPr>
          <w:rFonts w:ascii="Arial" w:hAnsi="Arial"/>
          <w:i/>
          <w:sz w:val="20"/>
        </w:rPr>
        <w:t xml:space="preserve">(A and </w:t>
      </w:r>
      <w:r>
        <w:rPr>
          <w:rFonts w:ascii="Arial" w:hAnsi="Arial"/>
          <w:i/>
          <w:sz w:val="20"/>
        </w:rPr>
        <w:t>B are watching TV</w:t>
      </w:r>
      <w:r w:rsidRPr="00C11E3F">
        <w:rPr>
          <w:rFonts w:ascii="Arial" w:hAnsi="Arial"/>
          <w:i/>
          <w:sz w:val="20"/>
        </w:rPr>
        <w:t>. A is sitting in front of B)</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w:t>
      </w:r>
      <w:r w:rsidRPr="00A506E5">
        <w:rPr>
          <w:rFonts w:ascii="Arial" w:hAnsi="Arial"/>
          <w:sz w:val="20"/>
        </w:rPr>
        <w:tab/>
        <w:t>Am I in the way?</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Yes, but don’t worry. At least you’re not old.</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w:t>
      </w:r>
      <w:r w:rsidRPr="00A506E5">
        <w:rPr>
          <w:rFonts w:ascii="Arial" w:hAnsi="Arial"/>
          <w:sz w:val="20"/>
        </w:rPr>
        <w:tab/>
        <w:t>What?</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567"/>
        <w:rPr>
          <w:rFonts w:ascii="Arial" w:hAnsi="Arial"/>
          <w:sz w:val="20"/>
        </w:rPr>
      </w:pPr>
      <w:r w:rsidRPr="00A506E5">
        <w:rPr>
          <w:rFonts w:ascii="Arial" w:hAnsi="Arial"/>
          <w:sz w:val="20"/>
        </w:rPr>
        <w:t>B:</w:t>
      </w:r>
      <w:r w:rsidRPr="00A506E5">
        <w:rPr>
          <w:rFonts w:ascii="Arial" w:hAnsi="Arial"/>
          <w:sz w:val="20"/>
        </w:rPr>
        <w:tab/>
        <w:t xml:space="preserve">Well, being in the way is </w:t>
      </w:r>
      <w:r>
        <w:rPr>
          <w:rFonts w:ascii="Arial" w:hAnsi="Arial"/>
          <w:sz w:val="20"/>
        </w:rPr>
        <w:t>a problem</w:t>
      </w:r>
      <w:r w:rsidRPr="00A506E5">
        <w:rPr>
          <w:rFonts w:ascii="Arial" w:hAnsi="Arial"/>
          <w:sz w:val="20"/>
        </w:rPr>
        <w:t>, but being ‘old and in the way’ is what you really want to avoid.</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 is confused at first by B’s utterance. B eventually clears it up by indicating a jokey reference to a well-known cliché about people being old and ‘in the way’ of younger people. Part of the comic effect comes from the fact that</w:t>
      </w:r>
      <w:r>
        <w:rPr>
          <w:rFonts w:ascii="Arial" w:hAnsi="Arial"/>
          <w:sz w:val="20"/>
        </w:rPr>
        <w:t xml:space="preserve"> </w:t>
      </w:r>
      <w:r w:rsidRPr="00A506E5">
        <w:rPr>
          <w:rFonts w:ascii="Arial" w:hAnsi="Arial"/>
          <w:sz w:val="20"/>
        </w:rPr>
        <w:t>A does not understand at first and has a kind of ‘aha!’ moment when recognising B’s intention.</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A506E5">
        <w:rPr>
          <w:rFonts w:ascii="Arial" w:hAnsi="Arial"/>
          <w:sz w:val="20"/>
        </w:rPr>
        <w:t>‘Poetic’ or literary language can achieve effects partly based on a particular kind of difficulty associated with deriving the intended meaning. There are countless examples. To take just one, consider the following extract from Wallac</w:t>
      </w:r>
      <w:r>
        <w:rPr>
          <w:rFonts w:ascii="Arial" w:hAnsi="Arial"/>
          <w:sz w:val="20"/>
        </w:rPr>
        <w:t>e</w:t>
      </w:r>
      <w:r w:rsidRPr="00A506E5">
        <w:rPr>
          <w:rFonts w:ascii="Arial" w:hAnsi="Arial"/>
          <w:sz w:val="20"/>
        </w:rPr>
        <w:t xml:space="preserve"> Stevens’s poem ‘The Man With The Blue Guitar’:</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hanging="567"/>
        <w:rPr>
          <w:rFonts w:ascii="Arial" w:hAnsi="Arial"/>
          <w:sz w:val="20"/>
        </w:rPr>
      </w:pPr>
      <w:r>
        <w:rPr>
          <w:rFonts w:ascii="Arial" w:hAnsi="Arial"/>
          <w:sz w:val="20"/>
        </w:rPr>
        <w:t>The man bent over his guitar,</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A shearsman of sorts. The day was green.</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They said, ‘You have a blue guitar,</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You do not play things as they are.’</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The man replied. ‘Things as they are</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Are changed upon a blue guitar.’</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And they said then, ‘But play, you must,</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A tune beyond us, yet ourselves,</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p>
    <w:p w:rsidR="00A600D0" w:rsidRPr="00244B76"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A tune upon the blue guitar</w:t>
      </w:r>
    </w:p>
    <w:p w:rsidR="00A600D0" w:rsidRPr="00244B76"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Of things exactly as they are.’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jc w:val="right"/>
        <w:rPr>
          <w:rFonts w:ascii="Arial" w:hAnsi="Arial"/>
          <w:sz w:val="20"/>
        </w:rPr>
      </w:pPr>
      <w:r>
        <w:rPr>
          <w:rFonts w:ascii="Arial" w:hAnsi="Arial"/>
          <w:sz w:val="20"/>
        </w:rPr>
        <w:t xml:space="preserve">(from Wallace Stevens,’The Man with the Blue Guitar’ in  Selected </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jc w:val="right"/>
        <w:rPr>
          <w:rFonts w:ascii="Arial" w:hAnsi="Arial"/>
          <w:sz w:val="20"/>
        </w:rPr>
      </w:pPr>
      <w:r>
        <w:rPr>
          <w:rFonts w:ascii="Arial" w:hAnsi="Arial"/>
          <w:sz w:val="20"/>
        </w:rPr>
        <w:t>Poems, 1953, Faber and Faber, London: 52)</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jc w:val="right"/>
        <w:rPr>
          <w:rFonts w:ascii="Arial" w:hAnsi="Arial"/>
          <w:sz w:val="20"/>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What exactly is the poem communicating here? What contextual assump</w:t>
      </w:r>
      <w:r>
        <w:rPr>
          <w:rFonts w:ascii="Arial" w:hAnsi="Arial"/>
          <w:sz w:val="20"/>
        </w:rPr>
        <w:t>tions w</w:t>
      </w:r>
      <w:r w:rsidRPr="00A506E5">
        <w:rPr>
          <w:rFonts w:ascii="Arial" w:hAnsi="Arial"/>
          <w:sz w:val="20"/>
        </w:rPr>
        <w:t xml:space="preserve">ould we use to try to understand it? What implicatures should we derive? How can we check whether we are on the right path? Of course, answering questions such as these </w:t>
      </w:r>
      <w:r>
        <w:rPr>
          <w:rFonts w:ascii="Arial" w:hAnsi="Arial"/>
          <w:sz w:val="20"/>
        </w:rPr>
        <w:t xml:space="preserve">about a literary text </w:t>
      </w:r>
      <w:r w:rsidRPr="00A506E5">
        <w:rPr>
          <w:rFonts w:ascii="Arial" w:hAnsi="Arial"/>
          <w:sz w:val="20"/>
        </w:rPr>
        <w:t xml:space="preserve">can take a long time. In many cases, the ongoing search for a possible interpretation, or interpretations, is </w:t>
      </w:r>
      <w:r>
        <w:rPr>
          <w:rFonts w:ascii="Arial" w:hAnsi="Arial"/>
          <w:sz w:val="20"/>
        </w:rPr>
        <w:t xml:space="preserve">the thing which makes </w:t>
      </w:r>
      <w:r w:rsidRPr="00A506E5">
        <w:rPr>
          <w:rFonts w:ascii="Arial" w:hAnsi="Arial"/>
          <w:sz w:val="20"/>
        </w:rPr>
        <w:t xml:space="preserve">readers enjoy literature. </w:t>
      </w:r>
      <w:r>
        <w:rPr>
          <w:rFonts w:ascii="Arial" w:hAnsi="Arial"/>
          <w:sz w:val="20"/>
        </w:rPr>
        <w:t xml:space="preserve">What </w:t>
      </w:r>
      <w:r w:rsidRPr="00A506E5">
        <w:rPr>
          <w:rFonts w:ascii="Arial" w:hAnsi="Arial"/>
          <w:sz w:val="20"/>
        </w:rPr>
        <w:t>Stevens’s poem a</w:t>
      </w:r>
      <w:r>
        <w:rPr>
          <w:rFonts w:ascii="Arial" w:hAnsi="Arial"/>
          <w:sz w:val="20"/>
        </w:rPr>
        <w:t>nd the playful communicator in (50</w:t>
      </w:r>
      <w:r w:rsidRPr="00A506E5">
        <w:rPr>
          <w:rFonts w:ascii="Arial" w:hAnsi="Arial"/>
          <w:sz w:val="20"/>
        </w:rPr>
        <w:t xml:space="preserve">) have in common </w:t>
      </w:r>
      <w:r>
        <w:rPr>
          <w:rFonts w:ascii="Arial" w:hAnsi="Arial"/>
          <w:sz w:val="20"/>
        </w:rPr>
        <w:t xml:space="preserve">is </w:t>
      </w:r>
      <w:r w:rsidRPr="00A506E5">
        <w:rPr>
          <w:rFonts w:ascii="Arial" w:hAnsi="Arial"/>
          <w:sz w:val="20"/>
        </w:rPr>
        <w:t>that they begin by confusing their audience. A diff</w:t>
      </w:r>
      <w:r>
        <w:rPr>
          <w:rFonts w:ascii="Arial" w:hAnsi="Arial"/>
          <w:sz w:val="20"/>
        </w:rPr>
        <w:t>erence is that the puzzle in (50</w:t>
      </w:r>
      <w:r w:rsidRPr="00A506E5">
        <w:rPr>
          <w:rFonts w:ascii="Arial" w:hAnsi="Arial"/>
          <w:sz w:val="20"/>
        </w:rPr>
        <w:t xml:space="preserve">) is cleared up fairly quickly while the </w:t>
      </w:r>
      <w:r>
        <w:rPr>
          <w:rFonts w:ascii="Arial" w:hAnsi="Arial"/>
          <w:sz w:val="20"/>
        </w:rPr>
        <w:t>‘</w:t>
      </w:r>
      <w:r w:rsidRPr="00A506E5">
        <w:rPr>
          <w:rFonts w:ascii="Arial" w:hAnsi="Arial"/>
          <w:sz w:val="20"/>
        </w:rPr>
        <w:t>puzzle</w:t>
      </w:r>
      <w:r>
        <w:rPr>
          <w:rFonts w:ascii="Arial" w:hAnsi="Arial"/>
          <w:sz w:val="20"/>
        </w:rPr>
        <w:t>’ or puzzles</w:t>
      </w:r>
      <w:r w:rsidRPr="00A506E5">
        <w:rPr>
          <w:rFonts w:ascii="Arial" w:hAnsi="Arial"/>
          <w:sz w:val="20"/>
        </w:rPr>
        <w:t xml:space="preserve"> posed by Stevens can be engaged with over a very long period of time. Some literary readers continue to think about the interpretation of particular texts for a lifetime.</w:t>
      </w:r>
      <w:r>
        <w:rPr>
          <w:rFonts w:ascii="Arial" w:hAnsi="Arial"/>
          <w:sz w:val="20"/>
        </w:rPr>
        <w:t xml:space="preserve"> Part of this process involves considering what evidence there is for particular implicatures which a text might be implicating. A key notion used within relevance theory to account for poetic effects is the notion that </w:t>
      </w:r>
      <w:r w:rsidRPr="00A506E5">
        <w:rPr>
          <w:rFonts w:ascii="Arial" w:hAnsi="Arial"/>
          <w:sz w:val="20"/>
        </w:rPr>
        <w:t>implicatures come with varying degrees of st</w:t>
      </w:r>
      <w:r>
        <w:rPr>
          <w:rFonts w:ascii="Arial" w:hAnsi="Arial"/>
          <w:sz w:val="20"/>
        </w:rPr>
        <w:t xml:space="preserve">rength. </w:t>
      </w:r>
      <w:r w:rsidRPr="00A506E5">
        <w:rPr>
          <w:rFonts w:ascii="Arial" w:hAnsi="Arial"/>
          <w:sz w:val="20"/>
        </w:rPr>
        <w:t>We will look at this in section</w:t>
      </w:r>
      <w:r>
        <w:rPr>
          <w:rFonts w:ascii="Arial" w:hAnsi="Arial"/>
          <w:sz w:val="20"/>
        </w:rPr>
        <w:t xml:space="preserve"> 7.5</w:t>
      </w:r>
      <w:r w:rsidRPr="00A506E5">
        <w:rPr>
          <w:rFonts w:ascii="Arial" w:hAnsi="Arial"/>
          <w:sz w:val="20"/>
        </w:rPr>
        <w:t>.</w:t>
      </w:r>
      <w:r>
        <w:rPr>
          <w:rFonts w:ascii="Arial" w:hAnsi="Arial"/>
          <w:sz w:val="20"/>
        </w:rPr>
        <w:t xml:space="preserve"> First, we need to consider the relationship between the picture I have presented so far, which is a fairly idealised theoretical model, and the processes involved in real-time online processing.</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When discussing the notion of the ‘proposition expressed’ in chapter six, we considered questions about idealised models. Our conclusion there was that the notion of a ‘proposition expressed’ might be useful even if hearers do not always construct a representation of that propositional form. Similar issues arise about the derivation of implicatures. Let’s consider an account of the interpretation of an utterance based on the theoretical model we have discussed so far and then consider how far actual processing might diverge from this. Consider the exchange in (52):</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182D04"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Billy:</w:t>
      </w:r>
      <w:r>
        <w:rPr>
          <w:rFonts w:ascii="Arial" w:hAnsi="Arial"/>
          <w:sz w:val="20"/>
        </w:rPr>
        <w:tab/>
      </w:r>
      <w:r>
        <w:rPr>
          <w:rFonts w:ascii="Arial" w:hAnsi="Arial"/>
          <w:i/>
          <w:sz w:val="20"/>
        </w:rPr>
        <w:t xml:space="preserve"> </w:t>
      </w:r>
      <w:r>
        <w:rPr>
          <w:rFonts w:ascii="Arial" w:hAnsi="Arial"/>
          <w:sz w:val="20"/>
        </w:rPr>
        <w:t>Is there any tea on the go?</w:t>
      </w:r>
    </w:p>
    <w:p w:rsidR="00A600D0" w:rsidRPr="00007CE8"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Ellen:</w:t>
      </w:r>
      <w:r>
        <w:rPr>
          <w:rFonts w:ascii="Arial" w:hAnsi="Arial"/>
          <w:sz w:val="20"/>
        </w:rPr>
        <w:tab/>
        <w:t xml:space="preserve"> There’s a fresh brew in the pot.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In this context, we assume that Billy will recover the linguistically encoded meaning, i.e. its semantic representation, access contextual assumptions, enrich this to recover the proposition expressed and to work out the implicated premises and implicated conclusions of the utterance. Simplifying both with regard to the range of things which might be communicated and with regard to the representation of each one, we might represent this as in (53):</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0F0B65">
        <w:rPr>
          <w:rFonts w:ascii="Arial" w:hAnsi="Arial"/>
          <w:i/>
          <w:sz w:val="20"/>
        </w:rPr>
        <w:t>Utterance:</w:t>
      </w:r>
      <w:r>
        <w:rPr>
          <w:rFonts w:ascii="Arial" w:hAnsi="Arial"/>
          <w:sz w:val="20"/>
        </w:rPr>
        <w:br/>
        <w:t>There’s a fresh brew in the pot.</w:t>
      </w:r>
    </w:p>
    <w:p w:rsidR="00A600D0" w:rsidRPr="000F0B6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0F0B65">
        <w:rPr>
          <w:rFonts w:ascii="Arial" w:hAnsi="Arial"/>
          <w:i/>
          <w:sz w:val="20"/>
        </w:rPr>
        <w:t>Semantic representation:</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 xml:space="preserve">[ _______________________________ ]   a fresh brew </w:t>
      </w:r>
      <w:r>
        <w:rPr>
          <w:rFonts w:ascii="Arial" w:hAnsi="Arial"/>
          <w:sz w:val="20"/>
        </w:rPr>
        <w:tab/>
        <w:t>[ __________ ] is in</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 xml:space="preserve">  someone is entertaining the thought that</w:t>
      </w:r>
      <w:r>
        <w:rPr>
          <w:rFonts w:ascii="Arial" w:hAnsi="Arial"/>
          <w:sz w:val="20"/>
        </w:rPr>
        <w:tab/>
      </w:r>
      <w:r>
        <w:rPr>
          <w:rFonts w:ascii="Arial" w:hAnsi="Arial"/>
          <w:sz w:val="20"/>
        </w:rPr>
        <w:tab/>
      </w:r>
      <w:r>
        <w:rPr>
          <w:rFonts w:ascii="Arial" w:hAnsi="Arial"/>
          <w:sz w:val="20"/>
        </w:rPr>
        <w:tab/>
        <w:t xml:space="preserve">  of something</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 ____________________ ]  [ _______________________________ ]</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 xml:space="preserve">  a specific pot the speaker     at some time or in some circumstances</w:t>
      </w:r>
    </w:p>
    <w:p w:rsidR="00A600D0" w:rsidRPr="006135B1"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r>
        <w:rPr>
          <w:rFonts w:ascii="Arial" w:hAnsi="Arial"/>
          <w:sz w:val="20"/>
        </w:rPr>
        <w:t xml:space="preserve">  has in mind</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Pr>
          <w:rFonts w:ascii="Arial" w:hAnsi="Arial"/>
          <w:sz w:val="20"/>
        </w:rPr>
      </w:pPr>
    </w:p>
    <w:p w:rsidR="00A600D0" w:rsidRPr="000F0B6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0F0B65">
        <w:rPr>
          <w:rFonts w:ascii="Arial" w:hAnsi="Arial"/>
          <w:i/>
          <w:sz w:val="20"/>
        </w:rPr>
        <w:t>Contextual assumptions:</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Billy has just asked Ellen whether any tea has been made recently.</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The teapot on the table is the one we usually use for making tea.</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Tea is best when it’s freshly brewed.</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If there’s a fresh brew in the pot, I can have a nice fresh cup of tea from it.</w:t>
      </w:r>
    </w:p>
    <w:p w:rsidR="00A600D0" w:rsidRPr="000F0B6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0F0B65">
        <w:rPr>
          <w:rFonts w:ascii="Arial" w:hAnsi="Arial"/>
          <w:i/>
          <w:sz w:val="20"/>
        </w:rPr>
        <w:t>Proposition expressed:</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 fresh brew of tea made by Ellen is in the teapot on the kitchen table at the moment.</w:t>
      </w:r>
    </w:p>
    <w:p w:rsidR="00A600D0" w:rsidRPr="000F0B6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0F0B65">
        <w:rPr>
          <w:rFonts w:ascii="Arial" w:hAnsi="Arial"/>
          <w:i/>
          <w:sz w:val="20"/>
        </w:rPr>
        <w:t>Implicated premises:</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If there’s a fresh brew in the pot, I can have a nice fresh cup of tea from it.</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Ellen has made a fresh pot of tea.</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If Ellen has made a fresh pot of tea, she has made enough for me.</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If Ellen has made enough tea for me, she is being cooperative and friendly towards me.</w:t>
      </w:r>
    </w:p>
    <w:p w:rsidR="00A600D0" w:rsidRPr="000F0B6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0F0B65">
        <w:rPr>
          <w:rFonts w:ascii="Arial" w:hAnsi="Arial"/>
          <w:i/>
          <w:sz w:val="20"/>
        </w:rPr>
        <w:t>Implicated conclusions:</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I can have a nice fresh cup of tea from the pot on the table.</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Ellen has made enough tea for me.</w:t>
      </w:r>
    </w:p>
    <w:p w:rsidR="00A600D0" w:rsidRPr="00454A1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Ellen is being cooperative and friendly towards me.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This is a simplified account of a fairly straightforward exchange. Of course, the details of the interpretation might be affected by a range of things, including recent interactions between Billy and Ellen and the relative accessibility of particular contextual assumptions. Imagine, for example, that Billy and Ellen have had a major row and not spoken to each other for three days. This would make assumptions about cooperativeness and friendliness much more accessible and so affect the implicatures derived on the basis of each utterance. Billy’s initial utterance would implicate a willingness to communicate and the main relevance of Ellen’s response would be to indicate that she too is willing to interact with Billy. The implicature about her being cooperative and friendly towards Billy would be much more strongly communicated. Examples such as this are discussed in more detail by Zegarac and Clark (1999). We’ll look at the relative strength of implicatures in section 7.5 and we’ll consider phatic communication again in chapter eleven.</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Relevance theorists always emphasise that this way of presenting the account makes no claims about order of processing. It is quite possible, for example, that Billy represents some of the impicatures of the utterance before constructing the proposition expressed. He might, for example, always assume that Ellen will have made enough tea for him at this time of the day and expect this to be true even before he enters the room. His utterance could be understood as a way of checking whether this </w:t>
      </w:r>
      <w:r w:rsidRPr="006266BB">
        <w:rPr>
          <w:rFonts w:ascii="Arial" w:hAnsi="Arial"/>
          <w:sz w:val="20"/>
        </w:rPr>
        <w:t xml:space="preserve">assumption is true this time. Perhaps Ellen’s body language as she begins to speak will already suggest that she is responding positively so that Billy </w:t>
      </w:r>
      <w:r>
        <w:rPr>
          <w:rFonts w:ascii="Arial" w:hAnsi="Arial"/>
          <w:sz w:val="20"/>
        </w:rPr>
        <w:t>will have</w:t>
      </w:r>
      <w:r w:rsidRPr="006266BB">
        <w:rPr>
          <w:rFonts w:ascii="Arial" w:hAnsi="Arial"/>
          <w:sz w:val="20"/>
        </w:rPr>
        <w:t xml:space="preserve"> inferred the implicated conclusion that she has made enough tea for him even before he has processed the first word of her utterance.</w:t>
      </w:r>
      <w:r>
        <w:rPr>
          <w:rFonts w:ascii="Arial" w:hAnsi="Arial"/>
          <w:sz w:val="20"/>
        </w:rPr>
        <w:t xml:space="preserve"> So there is no assumption along the lines that the proposition expressed is inferred first, followed by explicatures and then implicatures.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napToGrid w:val="0"/>
          <w:sz w:val="20"/>
        </w:rPr>
      </w:pPr>
      <w:r>
        <w:rPr>
          <w:rFonts w:ascii="Arial" w:hAnsi="Arial"/>
          <w:sz w:val="20"/>
        </w:rPr>
        <w:tab/>
        <w:t>In fact, a</w:t>
      </w:r>
      <w:r w:rsidRPr="006266BB">
        <w:rPr>
          <w:rFonts w:ascii="Arial" w:hAnsi="Arial"/>
          <w:sz w:val="20"/>
        </w:rPr>
        <w:t xml:space="preserve">s Wilson </w:t>
      </w:r>
      <w:r>
        <w:rPr>
          <w:rFonts w:ascii="Arial" w:hAnsi="Arial"/>
          <w:sz w:val="20"/>
        </w:rPr>
        <w:t>and Sperber (2004: 617</w:t>
      </w:r>
      <w:r w:rsidRPr="006266BB">
        <w:rPr>
          <w:rFonts w:ascii="Arial" w:hAnsi="Arial"/>
          <w:sz w:val="20"/>
        </w:rPr>
        <w:t xml:space="preserve">) </w:t>
      </w:r>
      <w:r w:rsidRPr="006266BB">
        <w:rPr>
          <w:rFonts w:ascii="Arial" w:hAnsi="Arial"/>
          <w:snapToGrid w:val="0"/>
          <w:sz w:val="20"/>
        </w:rPr>
        <w:t xml:space="preserve">point out, the assumption </w:t>
      </w:r>
      <w:r>
        <w:rPr>
          <w:rFonts w:ascii="Arial" w:hAnsi="Arial"/>
          <w:snapToGrid w:val="0"/>
          <w:sz w:val="20"/>
        </w:rPr>
        <w:t xml:space="preserve">now goes further than this. Relevance theory assumes more generally </w:t>
      </w:r>
      <w:r w:rsidRPr="006266BB">
        <w:rPr>
          <w:rFonts w:ascii="Arial" w:hAnsi="Arial"/>
          <w:snapToGrid w:val="0"/>
          <w:sz w:val="20"/>
        </w:rPr>
        <w:t xml:space="preserve">that ‘explicatures and </w:t>
      </w:r>
      <w:r>
        <w:rPr>
          <w:rFonts w:ascii="Arial" w:hAnsi="Arial"/>
          <w:snapToGrid w:val="0"/>
          <w:sz w:val="20"/>
        </w:rPr>
        <w:t xml:space="preserve">implicatures </w:t>
      </w:r>
      <w:r w:rsidRPr="006266BB">
        <w:rPr>
          <w:rFonts w:ascii="Arial" w:hAnsi="Arial"/>
          <w:snapToGrid w:val="0"/>
          <w:sz w:val="20"/>
        </w:rPr>
        <w:t>(i.e. implicit premises and conclusions) are arrived at by a process of mutual parallel adjustment, with hypotheses about both being considered in order of accessibility.’</w:t>
      </w:r>
      <w:r>
        <w:rPr>
          <w:rFonts w:ascii="Arial" w:hAnsi="Arial"/>
          <w:snapToGrid w:val="0"/>
          <w:sz w:val="20"/>
        </w:rPr>
        <w:t xml:space="preserve"> This means that evidence for particular explicatures affects the strength of evidence for particular implicatures and vice versa. If Ellen’s utterance suggests that she has made tea for Billy (one of the implicated conclusions here), then this supports the assumption that the pot on the table contains fresh tea (one of the explicatures). Of course, the inference also works in the other direction: if there is fresh tea in the pot, this suggests that Ellen has made enough tea for Billy to have some. And so on.</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napToGrid w:val="0"/>
          <w:sz w:val="20"/>
        </w:rPr>
      </w:pPr>
      <w:r>
        <w:rPr>
          <w:rFonts w:ascii="Arial" w:hAnsi="Arial"/>
          <w:snapToGrid w:val="0"/>
          <w:sz w:val="20"/>
        </w:rPr>
        <w:tab/>
        <w:t>There is at least one other way in which this picture represents an idealisation which might diverge from what takes place in actual processing. This is that some of these levels might not be represented at all. We saw in chapter six that there is some uncertainty about the status of the proposition expressed. There are utterances which do not communicate a proposition derived by fleshing out a semantic representation and cases where the hearer need not represent the full proposition. Similarly, here, it would be quite possible for Billy to assume that tea has been made and is in the pot without developing a full representation of the other assumptions represented in (53). To some extent, this represents no more of an idealisation than the standard competence-performance distinction as referred to elsewhere in linguistics, e.g. when we propose a syntactic structure for a sentence but do not assume that processing of a corresponding utterance will involve constructing a representation of that form. At the same time, there are more significant questions to ask about how far any idealisation we make diverges from reality and whether it ever becomes so far removed from reality that it is no longer useful. In discussing a different set of data (about the indeterminacy of implicatures and the decision to ignore this made by some pragmatic theorists, including Gazdar 1979), Sperber and Wilson (1986: 196) point out the kinds of questions we should ask about idealisations: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napToGrid w:val="0"/>
          <w:sz w:val="20"/>
        </w:rPr>
      </w:pPr>
    </w:p>
    <w:p w:rsidR="00A600D0" w:rsidRDefault="00A600D0" w:rsidP="0066075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270"/>
        <w:rPr>
          <w:rFonts w:ascii="Arial" w:hAnsi="Arial"/>
          <w:snapToGrid w:val="0"/>
          <w:sz w:val="20"/>
        </w:rPr>
      </w:pPr>
      <w:r>
        <w:rPr>
          <w:rFonts w:ascii="Arial" w:hAnsi="Arial"/>
          <w:snapToGrid w:val="0"/>
          <w:sz w:val="20"/>
        </w:rPr>
        <w:t>“The proposal .to ignore indeterminacy might be seen as a legitimate idealisation, a simplifying assumption of the kind which would pass unquestioned in other domains of scientific inquiry and should need no justification here . . . However, not every idealisation is legitimate. An idealisation is not legitimate if, in simplifying the data, it introduces some significant distortion which puts theoretical work on the wrong track.”</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snapToGrid w:val="0"/>
          <w:sz w:val="20"/>
        </w:rPr>
      </w:pPr>
      <w:r>
        <w:rPr>
          <w:rFonts w:ascii="Arial" w:hAnsi="Arial"/>
          <w:snapToGrid w:val="0"/>
          <w:sz w:val="20"/>
        </w:rPr>
        <w:t>(Sperber and Wilson 1986: 196)</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napToGrid w:val="0"/>
          <w:sz w:val="20"/>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napToGrid w:val="0"/>
          <w:sz w:val="20"/>
        </w:rPr>
      </w:pPr>
      <w:r>
        <w:rPr>
          <w:rFonts w:ascii="Arial" w:hAnsi="Arial"/>
          <w:snapToGrid w:val="0"/>
          <w:sz w:val="20"/>
        </w:rPr>
        <w:t>There is ongoing discussion of the nature of idealisations made by relevance theory. We mentioned two approaches in chapter six which aim to address this by suggesting a different model intended to correspond more closely to reality. Jaszczolt’s Default Semantics (</w:t>
      </w:r>
      <w:r>
        <w:rPr>
          <w:rFonts w:ascii="Arial" w:hAnsi="Arial"/>
          <w:sz w:val="20"/>
          <w:lang w:val="en-US"/>
        </w:rPr>
        <w:t>Jaszczolt 2005, 2009, 2010a, forthcoming</w:t>
      </w:r>
      <w:r>
        <w:rPr>
          <w:rFonts w:ascii="Arial" w:hAnsi="Arial"/>
          <w:snapToGrid w:val="0"/>
          <w:sz w:val="20"/>
        </w:rPr>
        <w:t>) proposes an account which aims to be closer to our intuitions about the primary meanings of utterances by explicitly representing that primary meaning in merger representations. In relevance-theoretic terms, the merger representations contain some features which would be treated as explicatures by relevance theory and some which would be treated as implicatures. Dynamic Syntax, as developed by Kempson and others (</w:t>
      </w:r>
      <w:r w:rsidRPr="002E01E7">
        <w:rPr>
          <w:rFonts w:ascii="Arial" w:hAnsi="Arial"/>
          <w:color w:val="000000"/>
          <w:sz w:val="20"/>
          <w:lang w:val="en-US"/>
        </w:rPr>
        <w:t>Cann, Kempson and Marten 2005; Cann, Kempson and Wedgwood 2010; Kempson, Meyer-Viol and Gabbay 2001; Marten and Kempson 2006</w:t>
      </w:r>
      <w:r>
        <w:rPr>
          <w:rFonts w:ascii="Arial" w:hAnsi="Arial"/>
          <w:snapToGrid w:val="0"/>
          <w:sz w:val="20"/>
        </w:rPr>
        <w:t>) aims to develop a model of grammar as a processing system and so to develop an account of grammar and interpretation which is closer to reality with regard to both.</w:t>
      </w:r>
    </w:p>
    <w:p w:rsidR="00A600D0" w:rsidRPr="009F7464"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9F7464">
        <w:rPr>
          <w:rFonts w:ascii="Arial" w:hAnsi="Arial"/>
          <w:sz w:val="18"/>
        </w:rPr>
        <w:t>. . . . .</w:t>
      </w:r>
    </w:p>
    <w:p w:rsidR="00A600D0" w:rsidRPr="009F7464"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sz w:val="18"/>
        </w:rPr>
        <w:t>EXERCISE 7.3</w:t>
      </w:r>
      <w:r w:rsidRPr="009F7464">
        <w:rPr>
          <w:rFonts w:ascii="Arial" w:hAnsi="Arial"/>
          <w:sz w:val="18"/>
        </w:rPr>
        <w:t>:</w:t>
      </w:r>
    </w:p>
    <w:p w:rsidR="00A600D0" w:rsidRDefault="00A600D0" w:rsidP="005C2BB4">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9F7464">
        <w:rPr>
          <w:rFonts w:ascii="Arial" w:hAnsi="Arial"/>
          <w:sz w:val="18"/>
        </w:rPr>
        <w:t>Y</w:t>
      </w:r>
      <w:r>
        <w:rPr>
          <w:rFonts w:ascii="Arial" w:hAnsi="Arial"/>
          <w:sz w:val="18"/>
        </w:rPr>
        <w:t>ou are now ready to work on exercise 7.3 which asks you to consider the derivation of particular implicatures in particular contexts, how the relative accessibility of particular assumptions affects interpretations, and how far we might diverge from this idealised account.</w:t>
      </w:r>
    </w:p>
    <w:p w:rsidR="00A600D0" w:rsidRPr="005C2BB4"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9F7464">
        <w:rPr>
          <w:rFonts w:ascii="Arial" w:hAnsi="Arial"/>
          <w:sz w:val="18"/>
        </w:rPr>
        <w:t>. . . . .</w:t>
      </w:r>
    </w:p>
    <w:p w:rsidR="00A600D0" w:rsidRPr="00A506E5" w:rsidRDefault="00A600D0" w:rsidP="00A600D0">
      <w:pPr>
        <w:numPr>
          <w:ilvl w:val="1"/>
          <w:numId w:val="7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A506E5">
        <w:rPr>
          <w:rFonts w:ascii="Arial" w:hAnsi="Arial"/>
          <w:sz w:val="20"/>
        </w:rPr>
        <w:t>Strength of implicatures</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 final observation about implicatures to consider</w:t>
      </w:r>
      <w:r>
        <w:rPr>
          <w:rFonts w:ascii="Arial" w:hAnsi="Arial"/>
          <w:sz w:val="20"/>
        </w:rPr>
        <w:t xml:space="preserve"> in this chapter</w:t>
      </w:r>
      <w:r w:rsidRPr="00A506E5">
        <w:rPr>
          <w:rFonts w:ascii="Arial" w:hAnsi="Arial"/>
          <w:sz w:val="20"/>
        </w:rPr>
        <w:t xml:space="preserve"> is that they come with varying degrees of strength. </w:t>
      </w:r>
      <w:r>
        <w:rPr>
          <w:rFonts w:ascii="Arial" w:hAnsi="Arial"/>
          <w:sz w:val="20"/>
        </w:rPr>
        <w:t xml:space="preserve">We considered how explicatures can be more or less strong in chapter six. In fact, there has been more consideration of the relative strength of implicatures within relevance theory and much less discussion of the strength of explicatures. We’ll consider the relative strength of implicatures here, beginning by considering </w:t>
      </w:r>
      <w:r w:rsidRPr="00A506E5">
        <w:rPr>
          <w:rFonts w:ascii="Arial" w:hAnsi="Arial"/>
          <w:sz w:val="20"/>
        </w:rPr>
        <w:t>the following example:</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EB3DAA" w:rsidRDefault="00A600D0" w:rsidP="00A600D0">
      <w:pPr>
        <w:pStyle w:val="ListParagraph"/>
        <w:numPr>
          <w:ilvl w:val="0"/>
          <w:numId w:val="48"/>
        </w:numPr>
        <w:tabs>
          <w:tab w:val="clear" w:pos="920"/>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EB3DAA">
        <w:rPr>
          <w:rFonts w:ascii="Arial" w:hAnsi="Arial"/>
          <w:i/>
          <w:sz w:val="20"/>
        </w:rPr>
        <w:t>(At a summer garden party, Billy is cooking over a barbecue grill)</w:t>
      </w:r>
    </w:p>
    <w:p w:rsidR="00A600D0" w:rsidRPr="00A506E5"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Billy</w:t>
      </w:r>
      <w:r w:rsidRPr="00A506E5">
        <w:rPr>
          <w:rFonts w:ascii="Arial" w:hAnsi="Arial"/>
          <w:sz w:val="20"/>
        </w:rPr>
        <w:t>:</w:t>
      </w:r>
      <w:r w:rsidRPr="00A506E5">
        <w:rPr>
          <w:rFonts w:ascii="Arial" w:hAnsi="Arial"/>
          <w:sz w:val="20"/>
        </w:rPr>
        <w:tab/>
      </w:r>
      <w:r>
        <w:rPr>
          <w:rFonts w:ascii="Arial" w:hAnsi="Arial"/>
          <w:sz w:val="20"/>
        </w:rPr>
        <w:t xml:space="preserve">Would you like </w:t>
      </w:r>
      <w:r w:rsidRPr="00A506E5">
        <w:rPr>
          <w:rFonts w:ascii="Arial" w:hAnsi="Arial"/>
          <w:sz w:val="20"/>
        </w:rPr>
        <w:t>a burger?</w:t>
      </w:r>
    </w:p>
    <w:p w:rsidR="00A600D0" w:rsidRPr="00A506E5" w:rsidRDefault="00A600D0" w:rsidP="00F113B8">
      <w:pPr>
        <w:pStyle w:val="ListParagraph"/>
        <w:tabs>
          <w:tab w:val="left" w:pos="567"/>
          <w:tab w:val="num"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Ellen</w:t>
      </w:r>
      <w:r w:rsidRPr="00A506E5">
        <w:rPr>
          <w:rFonts w:ascii="Arial" w:hAnsi="Arial"/>
          <w:sz w:val="20"/>
        </w:rPr>
        <w:t>:</w:t>
      </w:r>
      <w:r w:rsidRPr="00A506E5">
        <w:rPr>
          <w:rFonts w:ascii="Arial" w:hAnsi="Arial"/>
          <w:sz w:val="20"/>
        </w:rPr>
        <w:tab/>
        <w:t>I’m</w:t>
      </w:r>
      <w:r>
        <w:rPr>
          <w:rFonts w:ascii="Arial" w:hAnsi="Arial"/>
          <w:sz w:val="20"/>
        </w:rPr>
        <w:t xml:space="preserve"> a</w:t>
      </w:r>
      <w:r w:rsidRPr="00A506E5">
        <w:rPr>
          <w:rFonts w:ascii="Arial" w:hAnsi="Arial"/>
          <w:sz w:val="20"/>
        </w:rPr>
        <w:t xml:space="preserve"> vegetarian.</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Ellen</w:t>
      </w:r>
      <w:r w:rsidRPr="00A506E5">
        <w:rPr>
          <w:rFonts w:ascii="Arial" w:hAnsi="Arial"/>
          <w:sz w:val="20"/>
        </w:rPr>
        <w:t xml:space="preserve"> clearly indicates </w:t>
      </w:r>
      <w:r>
        <w:rPr>
          <w:rFonts w:ascii="Arial" w:hAnsi="Arial"/>
          <w:sz w:val="20"/>
        </w:rPr>
        <w:t xml:space="preserve">here </w:t>
      </w:r>
      <w:r w:rsidRPr="00A506E5">
        <w:rPr>
          <w:rFonts w:ascii="Arial" w:hAnsi="Arial"/>
          <w:sz w:val="20"/>
        </w:rPr>
        <w:t xml:space="preserve">that she does not want a burger </w:t>
      </w:r>
      <w:r>
        <w:rPr>
          <w:rFonts w:ascii="Arial" w:hAnsi="Arial"/>
          <w:sz w:val="20"/>
        </w:rPr>
        <w:t xml:space="preserve">and that this is </w:t>
      </w:r>
      <w:r w:rsidRPr="00A506E5">
        <w:rPr>
          <w:rFonts w:ascii="Arial" w:hAnsi="Arial"/>
          <w:sz w:val="20"/>
        </w:rPr>
        <w:t xml:space="preserve">because she is vegetarian. We </w:t>
      </w:r>
      <w:r>
        <w:rPr>
          <w:rFonts w:ascii="Arial" w:hAnsi="Arial"/>
          <w:sz w:val="20"/>
        </w:rPr>
        <w:t>might partly explain this by suggesting that</w:t>
      </w:r>
      <w:r w:rsidRPr="00A506E5">
        <w:rPr>
          <w:rFonts w:ascii="Arial" w:hAnsi="Arial"/>
          <w:sz w:val="20"/>
        </w:rPr>
        <w:t xml:space="preserve"> </w:t>
      </w:r>
      <w:r>
        <w:rPr>
          <w:rFonts w:ascii="Arial" w:hAnsi="Arial"/>
          <w:sz w:val="20"/>
        </w:rPr>
        <w:t>Ellen has communicated the following assumptions:</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i/>
          <w:sz w:val="20"/>
        </w:rPr>
        <w:t>Proposition expressed/explicature:</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Ellen</w:t>
      </w:r>
      <w:r w:rsidRPr="00A506E5">
        <w:rPr>
          <w:rFonts w:ascii="Arial" w:hAnsi="Arial"/>
          <w:sz w:val="20"/>
        </w:rPr>
        <w:t xml:space="preserve"> is</w:t>
      </w:r>
      <w:r>
        <w:rPr>
          <w:rFonts w:ascii="Arial" w:hAnsi="Arial"/>
          <w:sz w:val="20"/>
        </w:rPr>
        <w:t xml:space="preserve"> a</w:t>
      </w:r>
      <w:r w:rsidRPr="00A506E5">
        <w:rPr>
          <w:rFonts w:ascii="Arial" w:hAnsi="Arial"/>
          <w:sz w:val="20"/>
        </w:rPr>
        <w:t xml:space="preserve"> vegetarian.</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A506E5">
        <w:rPr>
          <w:rFonts w:ascii="Arial" w:hAnsi="Arial"/>
          <w:i/>
          <w:sz w:val="20"/>
        </w:rPr>
        <w:t>Implicated premises:</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Vegetarians do not eat meat.</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The burgers contain meat.</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Anyone who is a vegetarian will not want to eat a burger.</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If Ellen is a vegetarian, Ellen</w:t>
      </w:r>
      <w:r w:rsidRPr="00A506E5">
        <w:rPr>
          <w:rFonts w:ascii="Arial" w:hAnsi="Arial"/>
          <w:sz w:val="20"/>
        </w:rPr>
        <w:t xml:space="preserve"> will not want a burger.</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A506E5">
        <w:rPr>
          <w:rFonts w:ascii="Arial" w:hAnsi="Arial"/>
          <w:i/>
          <w:sz w:val="20"/>
        </w:rPr>
        <w:t>Implicated conclusion:</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 does not want a burger.</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This </w:t>
      </w:r>
      <w:r>
        <w:rPr>
          <w:rFonts w:ascii="Arial" w:hAnsi="Arial"/>
          <w:sz w:val="20"/>
        </w:rPr>
        <w:t xml:space="preserve">seems to characterise </w:t>
      </w:r>
      <w:r w:rsidRPr="00A506E5">
        <w:rPr>
          <w:rFonts w:ascii="Arial" w:hAnsi="Arial"/>
          <w:sz w:val="20"/>
        </w:rPr>
        <w:t xml:space="preserve">the main </w:t>
      </w:r>
      <w:r>
        <w:rPr>
          <w:rFonts w:ascii="Arial" w:hAnsi="Arial"/>
          <w:sz w:val="20"/>
        </w:rPr>
        <w:t xml:space="preserve">aims </w:t>
      </w:r>
      <w:r w:rsidRPr="00A506E5">
        <w:rPr>
          <w:rFonts w:ascii="Arial" w:hAnsi="Arial"/>
          <w:sz w:val="20"/>
        </w:rPr>
        <w:t xml:space="preserve">of </w:t>
      </w:r>
      <w:r>
        <w:rPr>
          <w:rFonts w:ascii="Arial" w:hAnsi="Arial"/>
          <w:sz w:val="20"/>
        </w:rPr>
        <w:t xml:space="preserve">Ellen’s </w:t>
      </w:r>
      <w:r w:rsidRPr="00A506E5">
        <w:rPr>
          <w:rFonts w:ascii="Arial" w:hAnsi="Arial"/>
          <w:sz w:val="20"/>
        </w:rPr>
        <w:t xml:space="preserve">utterance. However, we can ask of any act of indirect communication why the speaker chose to be indirect. One part of the answer </w:t>
      </w:r>
      <w:r>
        <w:rPr>
          <w:rFonts w:ascii="Arial" w:hAnsi="Arial"/>
          <w:sz w:val="20"/>
        </w:rPr>
        <w:t xml:space="preserve">here </w:t>
      </w:r>
      <w:r w:rsidRPr="00A506E5">
        <w:rPr>
          <w:rFonts w:ascii="Arial" w:hAnsi="Arial"/>
          <w:sz w:val="20"/>
        </w:rPr>
        <w:t xml:space="preserve">is that the indirectness </w:t>
      </w:r>
      <w:r>
        <w:rPr>
          <w:rFonts w:ascii="Arial" w:hAnsi="Arial"/>
          <w:sz w:val="20"/>
        </w:rPr>
        <w:t>makes clear not only that Ellen</w:t>
      </w:r>
      <w:r w:rsidRPr="00A506E5">
        <w:rPr>
          <w:rFonts w:ascii="Arial" w:hAnsi="Arial"/>
          <w:sz w:val="20"/>
        </w:rPr>
        <w:t xml:space="preserve"> does not want a burger but also </w:t>
      </w:r>
      <w:r>
        <w:rPr>
          <w:rFonts w:ascii="Arial" w:hAnsi="Arial"/>
          <w:sz w:val="20"/>
        </w:rPr>
        <w:t>why she does not want one</w:t>
      </w:r>
      <w:r w:rsidRPr="00A506E5">
        <w:rPr>
          <w:rFonts w:ascii="Arial" w:hAnsi="Arial"/>
          <w:sz w:val="20"/>
        </w:rPr>
        <w:t xml:space="preserve">. This pre-empts a possible follow-up question and also might reduce possible negative implications associated with turning down a request (as mentioned above). Another thing the indirectness does is to </w:t>
      </w:r>
      <w:r>
        <w:rPr>
          <w:rFonts w:ascii="Arial" w:hAnsi="Arial"/>
          <w:sz w:val="20"/>
        </w:rPr>
        <w:t xml:space="preserve">provide </w:t>
      </w:r>
      <w:r w:rsidRPr="00A506E5">
        <w:rPr>
          <w:rFonts w:ascii="Arial" w:hAnsi="Arial"/>
          <w:sz w:val="20"/>
        </w:rPr>
        <w:t>evidence for further inferences. Some of these we can be quite sure of</w:t>
      </w:r>
      <w:r>
        <w:rPr>
          <w:rFonts w:ascii="Arial" w:hAnsi="Arial"/>
          <w:sz w:val="20"/>
        </w:rPr>
        <w:t>, such as the assumptions in (56</w:t>
      </w:r>
      <w:r w:rsidRPr="00A506E5">
        <w:rPr>
          <w:rFonts w:ascii="Arial" w:hAnsi="Arial"/>
          <w:sz w:val="20"/>
        </w:rPr>
        <w: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w:t>
      </w:r>
      <w:r>
        <w:rPr>
          <w:rFonts w:ascii="Arial" w:hAnsi="Arial"/>
          <w:sz w:val="20"/>
        </w:rPr>
        <w:tab/>
        <w:t>Ellen</w:t>
      </w:r>
      <w:r w:rsidRPr="00A506E5">
        <w:rPr>
          <w:rFonts w:ascii="Arial" w:hAnsi="Arial"/>
          <w:sz w:val="20"/>
        </w:rPr>
        <w:t xml:space="preserve"> will not eat anything with meat in it.</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w:t>
      </w:r>
      <w:r>
        <w:rPr>
          <w:rFonts w:ascii="Arial" w:hAnsi="Arial"/>
          <w:sz w:val="20"/>
        </w:rPr>
        <w:tab/>
        <w:t>Ellen</w:t>
      </w:r>
      <w:r w:rsidRPr="00A506E5">
        <w:rPr>
          <w:rFonts w:ascii="Arial" w:hAnsi="Arial"/>
          <w:sz w:val="20"/>
        </w:rPr>
        <w:t xml:space="preserve"> will not want a steak.</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0"/>
        <w:rPr>
          <w:rFonts w:ascii="Arial" w:hAnsi="Arial"/>
          <w:sz w:val="20"/>
        </w:rPr>
      </w:pPr>
      <w:r>
        <w:rPr>
          <w:rFonts w:ascii="Arial" w:hAnsi="Arial"/>
          <w:sz w:val="20"/>
        </w:rPr>
        <w:tab/>
        <w:t>c.</w:t>
      </w:r>
      <w:r>
        <w:rPr>
          <w:rFonts w:ascii="Arial" w:hAnsi="Arial"/>
          <w:sz w:val="20"/>
        </w:rPr>
        <w:tab/>
        <w:t>Ellen</w:t>
      </w:r>
      <w:r w:rsidRPr="00A506E5">
        <w:rPr>
          <w:rFonts w:ascii="Arial" w:hAnsi="Arial"/>
          <w:sz w:val="20"/>
        </w:rPr>
        <w:t xml:space="preserve"> will not want a sausage containing meat.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We might go on to consider other possibilities for which there is less evidence. We might,</w:t>
      </w:r>
      <w:r>
        <w:rPr>
          <w:rFonts w:ascii="Arial" w:hAnsi="Arial"/>
          <w:sz w:val="20"/>
        </w:rPr>
        <w:t xml:space="preserve"> for example, wonder why Ellen</w:t>
      </w:r>
      <w:r w:rsidRPr="00A506E5">
        <w:rPr>
          <w:rFonts w:ascii="Arial" w:hAnsi="Arial"/>
          <w:sz w:val="20"/>
        </w:rPr>
        <w:t xml:space="preserve"> is a vegetarian and consider various possible reasons, e.g. for reasons of moralit</w:t>
      </w:r>
      <w:r>
        <w:rPr>
          <w:rFonts w:ascii="Arial" w:hAnsi="Arial"/>
          <w:sz w:val="20"/>
        </w:rPr>
        <w:t>y or religion. If we know that Ellen</w:t>
      </w:r>
      <w:r w:rsidRPr="00A506E5">
        <w:rPr>
          <w:rFonts w:ascii="Arial" w:hAnsi="Arial"/>
          <w:sz w:val="20"/>
        </w:rPr>
        <w:t xml:space="preserve"> is an atheist and therefore rule out the possibility that religion is the source of her vegetarianism, we might go on to consider a range of possible associations with non-religious vegetarianism</w:t>
      </w:r>
      <w:r>
        <w:rPr>
          <w:rFonts w:ascii="Arial" w:hAnsi="Arial"/>
          <w:sz w:val="20"/>
        </w:rPr>
        <w:t>. Each of the assumptions in (57</w:t>
      </w:r>
      <w:r w:rsidRPr="00A506E5">
        <w:rPr>
          <w:rFonts w:ascii="Arial" w:hAnsi="Arial"/>
          <w:sz w:val="20"/>
        </w:rPr>
        <w:t>) might occur to us:</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w:t>
      </w:r>
      <w:r w:rsidRPr="00A506E5">
        <w:rPr>
          <w:rFonts w:ascii="Arial" w:hAnsi="Arial"/>
          <w:sz w:val="20"/>
        </w:rPr>
        <w:tab/>
      </w:r>
      <w:r>
        <w:rPr>
          <w:rFonts w:ascii="Arial" w:hAnsi="Arial"/>
          <w:sz w:val="20"/>
        </w:rPr>
        <w:t>Ellen</w:t>
      </w:r>
      <w:r w:rsidRPr="00A506E5">
        <w:rPr>
          <w:rFonts w:ascii="Arial" w:hAnsi="Arial"/>
          <w:sz w:val="20"/>
        </w:rPr>
        <w:t xml:space="preserve"> has ethical objections to eating meat.</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r>
      <w:r>
        <w:rPr>
          <w:rFonts w:ascii="Arial" w:hAnsi="Arial"/>
          <w:sz w:val="20"/>
        </w:rPr>
        <w:t>Ellen</w:t>
      </w:r>
      <w:r w:rsidRPr="00A506E5">
        <w:rPr>
          <w:rFonts w:ascii="Arial" w:hAnsi="Arial"/>
          <w:sz w:val="20"/>
        </w:rPr>
        <w:t xml:space="preserve"> takes ethical considerations seriously.</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c.</w:t>
      </w:r>
      <w:r>
        <w:rPr>
          <w:rFonts w:ascii="Arial" w:hAnsi="Arial"/>
          <w:sz w:val="20"/>
        </w:rPr>
        <w:tab/>
        <w:t>Ellen</w:t>
      </w:r>
      <w:r w:rsidRPr="00A506E5">
        <w:rPr>
          <w:rFonts w:ascii="Arial" w:hAnsi="Arial"/>
          <w:sz w:val="20"/>
        </w:rPr>
        <w:t xml:space="preserve"> is interested in environmental issues.</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d.</w:t>
      </w:r>
      <w:r>
        <w:rPr>
          <w:rFonts w:ascii="Arial" w:hAnsi="Arial"/>
          <w:sz w:val="20"/>
        </w:rPr>
        <w:tab/>
        <w:t>Ellen</w:t>
      </w:r>
      <w:r w:rsidRPr="00A506E5">
        <w:rPr>
          <w:rFonts w:ascii="Arial" w:hAnsi="Arial"/>
          <w:sz w:val="20"/>
        </w:rPr>
        <w:t xml:space="preserve"> is more left wing than right wing.</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w:t>
      </w:r>
      <w:r>
        <w:rPr>
          <w:rFonts w:ascii="Arial" w:hAnsi="Arial"/>
          <w:sz w:val="20"/>
        </w:rPr>
        <w:tab/>
        <w:t>Ellen</w:t>
      </w:r>
      <w:r w:rsidRPr="00A506E5">
        <w:rPr>
          <w:rFonts w:ascii="Arial" w:hAnsi="Arial"/>
          <w:sz w:val="20"/>
        </w:rPr>
        <w:t xml:space="preserve"> thinks negatively about globalisation.</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While each of the assumptions in (56) follow from Ellen’s utterance and specific </w:t>
      </w:r>
      <w:r w:rsidRPr="00A506E5">
        <w:rPr>
          <w:rFonts w:ascii="Arial" w:hAnsi="Arial"/>
          <w:sz w:val="20"/>
        </w:rPr>
        <w:t>contextual assumptions</w:t>
      </w:r>
      <w:r>
        <w:rPr>
          <w:rFonts w:ascii="Arial" w:hAnsi="Arial"/>
          <w:sz w:val="20"/>
        </w:rPr>
        <w:t>, none of the assumptions in (57) follow logically from Ellen</w:t>
      </w:r>
      <w:r w:rsidRPr="00A506E5">
        <w:rPr>
          <w:rFonts w:ascii="Arial" w:hAnsi="Arial"/>
          <w:sz w:val="20"/>
        </w:rPr>
        <w:t>’s vegetaria</w:t>
      </w:r>
      <w:r>
        <w:rPr>
          <w:rFonts w:ascii="Arial" w:hAnsi="Arial"/>
          <w:sz w:val="20"/>
        </w:rPr>
        <w:t>nism. Still, we might say that Ellen</w:t>
      </w:r>
      <w:r w:rsidRPr="00A506E5">
        <w:rPr>
          <w:rFonts w:ascii="Arial" w:hAnsi="Arial"/>
          <w:sz w:val="20"/>
        </w:rPr>
        <w:t xml:space="preserve"> has given some (less strong) evidence to</w:t>
      </w:r>
      <w:r>
        <w:rPr>
          <w:rFonts w:ascii="Arial" w:hAnsi="Arial"/>
          <w:sz w:val="20"/>
        </w:rPr>
        <w:t xml:space="preserve"> support them, since they do follow if we entertain contextual assumptions which some people do make about vegetarianism. We can see that Ellen</w:t>
      </w:r>
      <w:r w:rsidRPr="00A506E5">
        <w:rPr>
          <w:rFonts w:ascii="Arial" w:hAnsi="Arial"/>
          <w:sz w:val="20"/>
        </w:rPr>
        <w:t>’s utterance provides some evidence to s</w:t>
      </w:r>
      <w:r>
        <w:rPr>
          <w:rFonts w:ascii="Arial" w:hAnsi="Arial"/>
          <w:sz w:val="20"/>
        </w:rPr>
        <w:t>upport them by considering how Billy</w:t>
      </w:r>
      <w:r w:rsidRPr="00A506E5">
        <w:rPr>
          <w:rFonts w:ascii="Arial" w:hAnsi="Arial"/>
          <w:sz w:val="20"/>
        </w:rPr>
        <w:t xml:space="preserve"> might r</w:t>
      </w:r>
      <w:r>
        <w:rPr>
          <w:rFonts w:ascii="Arial" w:hAnsi="Arial"/>
          <w:sz w:val="20"/>
        </w:rPr>
        <w:t xml:space="preserve">espond if asked who among his </w:t>
      </w:r>
      <w:r w:rsidRPr="00A506E5">
        <w:rPr>
          <w:rFonts w:ascii="Arial" w:hAnsi="Arial"/>
          <w:sz w:val="20"/>
        </w:rPr>
        <w:t>friends might, for example, be interest</w:t>
      </w:r>
      <w:r>
        <w:rPr>
          <w:rFonts w:ascii="Arial" w:hAnsi="Arial"/>
          <w:sz w:val="20"/>
        </w:rPr>
        <w:t>ed in environmental issues. If Billy</w:t>
      </w:r>
      <w:r w:rsidRPr="00A506E5">
        <w:rPr>
          <w:rFonts w:ascii="Arial" w:hAnsi="Arial"/>
          <w:sz w:val="20"/>
        </w:rPr>
        <w:t xml:space="preserve"> </w:t>
      </w:r>
      <w:r>
        <w:rPr>
          <w:rFonts w:ascii="Arial" w:hAnsi="Arial"/>
          <w:sz w:val="20"/>
        </w:rPr>
        <w:t>knows little else about Ellen</w:t>
      </w:r>
      <w:r w:rsidRPr="00A506E5">
        <w:rPr>
          <w:rFonts w:ascii="Arial" w:hAnsi="Arial"/>
          <w:sz w:val="20"/>
        </w:rPr>
        <w:t xml:space="preserve"> and doesn’t know many people interested in the en</w:t>
      </w:r>
      <w:r>
        <w:rPr>
          <w:rFonts w:ascii="Arial" w:hAnsi="Arial"/>
          <w:sz w:val="20"/>
        </w:rPr>
        <w:t>vironment, it is possible that he might think of Ellen</w:t>
      </w:r>
      <w:r w:rsidRPr="00A506E5">
        <w:rPr>
          <w:rFonts w:ascii="Arial" w:hAnsi="Arial"/>
          <w:sz w:val="20"/>
        </w:rPr>
        <w:t xml:space="preserve"> on the basis of her vegetarianism. More generally, we tend to form impressions of people based on whatever information we have about them. Still speaking generally, we create impressions of ourselves and of our identity by what we rev</w:t>
      </w:r>
      <w:r>
        <w:rPr>
          <w:rFonts w:ascii="Arial" w:hAnsi="Arial"/>
          <w:sz w:val="20"/>
        </w:rPr>
        <w:t>eal to others about ourselves. Ellen</w:t>
      </w:r>
      <w:r w:rsidRPr="00A506E5">
        <w:rPr>
          <w:rFonts w:ascii="Arial" w:hAnsi="Arial"/>
          <w:sz w:val="20"/>
        </w:rPr>
        <w:t>’s vegetarianism co</w:t>
      </w:r>
      <w:r>
        <w:rPr>
          <w:rFonts w:ascii="Arial" w:hAnsi="Arial"/>
          <w:sz w:val="20"/>
        </w:rPr>
        <w:t>ntributes to our impression of Ellen</w:t>
      </w:r>
      <w:r w:rsidRPr="00A506E5">
        <w:rPr>
          <w:rFonts w:ascii="Arial" w:hAnsi="Arial"/>
          <w:sz w:val="20"/>
        </w:rPr>
        <w:t>. We can</w:t>
      </w:r>
      <w:r>
        <w:rPr>
          <w:rFonts w:ascii="Arial" w:hAnsi="Arial"/>
          <w:sz w:val="20"/>
        </w:rPr>
        <w:t xml:space="preserve"> see that the conclusions in (57</w:t>
      </w:r>
      <w:r w:rsidRPr="00A506E5">
        <w:rPr>
          <w:rFonts w:ascii="Arial" w:hAnsi="Arial"/>
          <w:sz w:val="20"/>
        </w:rPr>
        <w:t>) are not strong because it wou</w:t>
      </w:r>
      <w:r>
        <w:rPr>
          <w:rFonts w:ascii="Arial" w:hAnsi="Arial"/>
          <w:sz w:val="20"/>
        </w:rPr>
        <w:t>ld not be pragmatically odd if Ellen</w:t>
      </w:r>
      <w:r w:rsidRPr="00A506E5">
        <w:rPr>
          <w:rFonts w:ascii="Arial" w:hAnsi="Arial"/>
          <w:sz w:val="20"/>
        </w:rPr>
        <w:t xml:space="preserve"> went on to say </w:t>
      </w:r>
      <w:r>
        <w:rPr>
          <w:rFonts w:ascii="Arial" w:hAnsi="Arial"/>
          <w:sz w:val="20"/>
        </w:rPr>
        <w:t xml:space="preserve">that </w:t>
      </w:r>
      <w:r w:rsidRPr="00A506E5">
        <w:rPr>
          <w:rFonts w:ascii="Arial" w:hAnsi="Arial"/>
          <w:sz w:val="20"/>
        </w:rPr>
        <w:t xml:space="preserve">she has no interest in the environment or </w:t>
      </w:r>
      <w:r>
        <w:rPr>
          <w:rFonts w:ascii="Arial" w:hAnsi="Arial"/>
          <w:sz w:val="20"/>
        </w:rPr>
        <w:t>something which</w:t>
      </w:r>
      <w:r w:rsidRPr="00A506E5">
        <w:rPr>
          <w:rFonts w:ascii="Arial" w:hAnsi="Arial"/>
          <w:sz w:val="20"/>
        </w:rPr>
        <w:t xml:space="preserve"> contradict</w:t>
      </w:r>
      <w:r>
        <w:rPr>
          <w:rFonts w:ascii="Arial" w:hAnsi="Arial"/>
          <w:sz w:val="20"/>
        </w:rPr>
        <w:t>s</w:t>
      </w:r>
      <w:r w:rsidRPr="00A506E5">
        <w:rPr>
          <w:rFonts w:ascii="Arial" w:hAnsi="Arial"/>
          <w:sz w:val="20"/>
        </w:rPr>
        <w:t xml:space="preserve"> any of the other assumptions.</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One way to discuss the contras</w:t>
      </w:r>
      <w:r>
        <w:rPr>
          <w:rFonts w:ascii="Arial" w:hAnsi="Arial"/>
          <w:sz w:val="20"/>
        </w:rPr>
        <w:t>t between the assumptions in (56) and those in (57</w:t>
      </w:r>
      <w:r w:rsidRPr="00A506E5">
        <w:rPr>
          <w:rFonts w:ascii="Arial" w:hAnsi="Arial"/>
          <w:sz w:val="20"/>
        </w:rPr>
        <w:t xml:space="preserve">) is to say that </w:t>
      </w:r>
      <w:r>
        <w:rPr>
          <w:rFonts w:ascii="Arial" w:hAnsi="Arial"/>
          <w:sz w:val="20"/>
        </w:rPr>
        <w:t>Ellen</w:t>
      </w:r>
      <w:r w:rsidRPr="00A506E5">
        <w:rPr>
          <w:rFonts w:ascii="Arial" w:hAnsi="Arial"/>
          <w:sz w:val="20"/>
        </w:rPr>
        <w:t xml:space="preserve">’s utterance provides more evidence for the former than the latter. In </w:t>
      </w:r>
      <w:r>
        <w:rPr>
          <w:rFonts w:ascii="Arial" w:hAnsi="Arial"/>
          <w:sz w:val="20"/>
        </w:rPr>
        <w:t>relevance-theoretic terms, the assumptions in (56</w:t>
      </w:r>
      <w:r w:rsidRPr="00A506E5">
        <w:rPr>
          <w:rFonts w:ascii="Arial" w:hAnsi="Arial"/>
          <w:sz w:val="20"/>
        </w:rPr>
        <w:t>) are stronger implicatures than those in</w:t>
      </w:r>
      <w:r>
        <w:rPr>
          <w:rFonts w:ascii="Arial" w:hAnsi="Arial"/>
          <w:sz w:val="20"/>
        </w:rPr>
        <w:t xml:space="preserve"> (57</w:t>
      </w:r>
      <w:r w:rsidRPr="00A506E5">
        <w:rPr>
          <w:rFonts w:ascii="Arial" w:hAnsi="Arial"/>
          <w:sz w:val="20"/>
        </w:rPr>
        <w:t>)</w:t>
      </w:r>
      <w:r>
        <w:rPr>
          <w:rFonts w:ascii="Arial" w:hAnsi="Arial"/>
          <w:sz w:val="20"/>
        </w:rPr>
        <w:t>. Relevance theory</w:t>
      </w:r>
      <w:r w:rsidRPr="00A506E5">
        <w:rPr>
          <w:rFonts w:ascii="Arial" w:hAnsi="Arial"/>
          <w:sz w:val="20"/>
        </w:rPr>
        <w:t xml:space="preserve"> assumes that implicatures come in varying degrees of strength ranging from very strong implicatures through to very weak ones. </w:t>
      </w:r>
      <w:r>
        <w:rPr>
          <w:rFonts w:ascii="Arial" w:hAnsi="Arial"/>
          <w:sz w:val="20"/>
        </w:rPr>
        <w:t>As with other assumptions, t</w:t>
      </w:r>
      <w:r w:rsidRPr="00A506E5">
        <w:rPr>
          <w:rFonts w:ascii="Arial" w:hAnsi="Arial"/>
          <w:sz w:val="20"/>
        </w:rPr>
        <w:t>he degree of st</w:t>
      </w:r>
      <w:r>
        <w:rPr>
          <w:rFonts w:ascii="Arial" w:hAnsi="Arial"/>
          <w:sz w:val="20"/>
        </w:rPr>
        <w:t>rength of an individual implica</w:t>
      </w:r>
      <w:r w:rsidRPr="00A506E5">
        <w:rPr>
          <w:rFonts w:ascii="Arial" w:hAnsi="Arial"/>
          <w:sz w:val="20"/>
        </w:rPr>
        <w:t>ture depends on how much evidence the speaker provides to support it. The strongest implicatures are those which need to be recovered in order to understa</w:t>
      </w:r>
      <w:r>
        <w:rPr>
          <w:rFonts w:ascii="Arial" w:hAnsi="Arial"/>
          <w:sz w:val="20"/>
        </w:rPr>
        <w:t>nd the utterance. In (55</w:t>
      </w:r>
      <w:r w:rsidRPr="00A506E5">
        <w:rPr>
          <w:rFonts w:ascii="Arial" w:hAnsi="Arial"/>
          <w:sz w:val="20"/>
        </w:rPr>
        <w:t>)</w:t>
      </w:r>
      <w:r>
        <w:rPr>
          <w:rFonts w:ascii="Arial" w:hAnsi="Arial"/>
          <w:sz w:val="20"/>
        </w:rPr>
        <w:t>, the implicated premise that (Ellen</w:t>
      </w:r>
      <w:r w:rsidRPr="00A506E5">
        <w:rPr>
          <w:rFonts w:ascii="Arial" w:hAnsi="Arial"/>
          <w:sz w:val="20"/>
        </w:rPr>
        <w:t xml:space="preserve"> thinks that) the burgers contain meat and t</w:t>
      </w:r>
      <w:r>
        <w:rPr>
          <w:rFonts w:ascii="Arial" w:hAnsi="Arial"/>
          <w:sz w:val="20"/>
        </w:rPr>
        <w:t>he implicated conclusion that Ellen</w:t>
      </w:r>
      <w:r w:rsidRPr="00A506E5">
        <w:rPr>
          <w:rFonts w:ascii="Arial" w:hAnsi="Arial"/>
          <w:sz w:val="20"/>
        </w:rPr>
        <w:t xml:space="preserve"> does not want a burger are ve</w:t>
      </w:r>
      <w:r>
        <w:rPr>
          <w:rFonts w:ascii="Arial" w:hAnsi="Arial"/>
          <w:sz w:val="20"/>
        </w:rPr>
        <w:t>ry strongly communicated since Billy could not understand Ellen</w:t>
      </w:r>
      <w:r w:rsidRPr="00A506E5">
        <w:rPr>
          <w:rFonts w:ascii="Arial" w:hAnsi="Arial"/>
          <w:sz w:val="20"/>
        </w:rPr>
        <w:t>’s utterance without making them. By co</w:t>
      </w:r>
      <w:r>
        <w:rPr>
          <w:rFonts w:ascii="Arial" w:hAnsi="Arial"/>
          <w:sz w:val="20"/>
        </w:rPr>
        <w:t>ntrast, assumption (57c), that Ellen</w:t>
      </w:r>
      <w:r w:rsidRPr="00A506E5">
        <w:rPr>
          <w:rFonts w:ascii="Arial" w:hAnsi="Arial"/>
          <w:sz w:val="20"/>
        </w:rPr>
        <w:t xml:space="preserve"> is interested in environmental issues, is quite weakly communica</w:t>
      </w:r>
      <w:r>
        <w:rPr>
          <w:rFonts w:ascii="Arial" w:hAnsi="Arial"/>
          <w:sz w:val="20"/>
        </w:rPr>
        <w:t>ted, if at all, since there is no need for Billy</w:t>
      </w:r>
      <w:r w:rsidRPr="00A506E5">
        <w:rPr>
          <w:rFonts w:ascii="Arial" w:hAnsi="Arial"/>
          <w:sz w:val="20"/>
        </w:rPr>
        <w:t xml:space="preserve"> to think of this and we co</w:t>
      </w:r>
      <w:r>
        <w:rPr>
          <w:rFonts w:ascii="Arial" w:hAnsi="Arial"/>
          <w:sz w:val="20"/>
        </w:rPr>
        <w:t>uld easily imagine saying that Billy has understood Ellen’s utterance perfectly well,</w:t>
      </w:r>
      <w:r w:rsidRPr="00A506E5">
        <w:rPr>
          <w:rFonts w:ascii="Arial" w:hAnsi="Arial"/>
          <w:sz w:val="20"/>
        </w:rPr>
        <w:t xml:space="preserve"> even if he never entertains this assumption. At the weakest end of the spectrum</w:t>
      </w:r>
      <w:r>
        <w:rPr>
          <w:rFonts w:ascii="Arial" w:hAnsi="Arial"/>
          <w:sz w:val="20"/>
        </w:rPr>
        <w:t xml:space="preserve">, there is a grey area where it is hard to be sure </w:t>
      </w:r>
      <w:r w:rsidRPr="00A506E5">
        <w:rPr>
          <w:rFonts w:ascii="Arial" w:hAnsi="Arial"/>
          <w:sz w:val="20"/>
        </w:rPr>
        <w:t xml:space="preserve">whether </w:t>
      </w:r>
      <w:r>
        <w:rPr>
          <w:rFonts w:ascii="Arial" w:hAnsi="Arial"/>
          <w:sz w:val="20"/>
        </w:rPr>
        <w:t xml:space="preserve">particular assumptions </w:t>
      </w:r>
      <w:r w:rsidRPr="00A506E5">
        <w:rPr>
          <w:rFonts w:ascii="Arial" w:hAnsi="Arial"/>
          <w:sz w:val="20"/>
        </w:rPr>
        <w:t>are intended to be part o</w:t>
      </w:r>
      <w:r>
        <w:rPr>
          <w:rFonts w:ascii="Arial" w:hAnsi="Arial"/>
          <w:sz w:val="20"/>
        </w:rPr>
        <w:t>f the set of communicated assum</w:t>
      </w:r>
      <w:r w:rsidRPr="00A506E5">
        <w:rPr>
          <w:rFonts w:ascii="Arial" w:hAnsi="Arial"/>
          <w:sz w:val="20"/>
        </w:rPr>
        <w:t>ptions or not.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ab/>
        <w:t>Perhaps the cleare</w:t>
      </w:r>
      <w:r>
        <w:rPr>
          <w:rFonts w:ascii="Arial" w:hAnsi="Arial"/>
          <w:sz w:val="20"/>
        </w:rPr>
        <w:t>st examples of weak implicature</w:t>
      </w:r>
      <w:r w:rsidRPr="00A506E5">
        <w:rPr>
          <w:rFonts w:ascii="Arial" w:hAnsi="Arial"/>
          <w:sz w:val="20"/>
        </w:rPr>
        <w:t xml:space="preserve"> occur in ‘poetic’ or literary language. Sperber and Wilson (1986: 237) illustrate this by discussing Flaubert’s comment on the poet Leconte de Lisle that:</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His ink is pale. (Son encre est pale.)</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Sperber and Wilson point out that we cannot think Flaubert means literally to say something about the colour of the ink Leconte de Lisle uses to write with. Instead</w:t>
      </w:r>
      <w:r>
        <w:rPr>
          <w:rFonts w:ascii="Arial" w:hAnsi="Arial"/>
          <w:sz w:val="20"/>
        </w:rPr>
        <w:t>,</w:t>
      </w:r>
      <w:r w:rsidRPr="00A506E5">
        <w:rPr>
          <w:rFonts w:ascii="Arial" w:hAnsi="Arial"/>
          <w:sz w:val="20"/>
        </w:rPr>
        <w:t xml:space="preserve"> we assume a metaphorical interpretation, which might include assumptions along the following lines:</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A506E5" w:rsidRDefault="00A600D0" w:rsidP="00A600D0">
      <w:pPr>
        <w:pStyle w:val="ListParagraph"/>
        <w:numPr>
          <w:ilvl w:val="0"/>
          <w:numId w:val="48"/>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a.</w:t>
      </w:r>
      <w:r w:rsidRPr="00A506E5">
        <w:rPr>
          <w:rFonts w:ascii="Arial" w:hAnsi="Arial"/>
          <w:sz w:val="20"/>
        </w:rPr>
        <w:tab/>
        <w:t>Leconte de Lisle’s writing lacks contrasts.</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b.</w:t>
      </w:r>
      <w:r w:rsidRPr="00A506E5">
        <w:rPr>
          <w:rFonts w:ascii="Arial" w:hAnsi="Arial"/>
          <w:sz w:val="20"/>
        </w:rPr>
        <w:tab/>
        <w:t>Leconte de Lisle’s writing will not last.</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c.</w:t>
      </w:r>
      <w:r w:rsidRPr="00A506E5">
        <w:rPr>
          <w:rFonts w:ascii="Arial" w:hAnsi="Arial"/>
          <w:sz w:val="20"/>
        </w:rPr>
        <w:tab/>
        <w:t>Leconte de Lisle’s writing is unemotional.</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d.</w:t>
      </w:r>
      <w:r w:rsidRPr="00A506E5">
        <w:rPr>
          <w:rFonts w:ascii="Arial" w:hAnsi="Arial"/>
          <w:sz w:val="20"/>
        </w:rPr>
        <w:tab/>
        <w:t>Leconte de Lisle does not pour his soul into his writing.</w:t>
      </w:r>
    </w:p>
    <w:p w:rsidR="00A600D0" w:rsidRPr="00A506E5"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506E5">
        <w:rPr>
          <w:rFonts w:ascii="Arial" w:hAnsi="Arial"/>
          <w:sz w:val="20"/>
        </w:rPr>
        <w:t>e.</w:t>
      </w:r>
      <w:r w:rsidRPr="00A506E5">
        <w:rPr>
          <w:rFonts w:ascii="Arial" w:hAnsi="Arial"/>
          <w:sz w:val="20"/>
        </w:rPr>
        <w:tab/>
        <w:t>Leconte de Lisle’s writing has little impact on readers.</w:t>
      </w:r>
    </w:p>
    <w:p w:rsidR="00A600D0" w:rsidRPr="00A506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A600D0" w:rsidRPr="000775A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We could go on coming up with others. A key thing to notice is that no individual one of these assumptions needs to be recovered by an interpreter in order for us to say </w:t>
      </w:r>
      <w:r>
        <w:rPr>
          <w:rFonts w:ascii="Arial" w:hAnsi="Arial"/>
          <w:sz w:val="20"/>
        </w:rPr>
        <w:t xml:space="preserve">that </w:t>
      </w:r>
      <w:r w:rsidRPr="00A506E5">
        <w:rPr>
          <w:rFonts w:ascii="Arial" w:hAnsi="Arial"/>
          <w:sz w:val="20"/>
        </w:rPr>
        <w:t>he has understood the utterance. This utterance achieves its effects not by giving rise to evidence for one strong implicature, or a small set of strong implicatures, but rathe</w:t>
      </w:r>
      <w:r>
        <w:rPr>
          <w:rFonts w:ascii="Arial" w:hAnsi="Arial"/>
          <w:sz w:val="20"/>
        </w:rPr>
        <w:t>r by providing some evidence for</w:t>
      </w:r>
      <w:r w:rsidRPr="00A506E5">
        <w:rPr>
          <w:rFonts w:ascii="Arial" w:hAnsi="Arial"/>
          <w:sz w:val="20"/>
        </w:rPr>
        <w:t xml:space="preserve"> each of a very wide range of weak implicatures. This is assumed to be typical of many kinds of poetic or literary language. </w:t>
      </w:r>
      <w:r>
        <w:rPr>
          <w:rFonts w:ascii="Arial" w:hAnsi="Arial"/>
          <w:sz w:val="20"/>
        </w:rPr>
        <w:t>(For discussion of this, see Pilkington 2000</w:t>
      </w:r>
      <w:r w:rsidRPr="00A506E5">
        <w:rPr>
          <w:rFonts w:ascii="Arial" w:hAnsi="Arial"/>
          <w:sz w:val="20"/>
        </w:rPr>
        <w:t xml:space="preserve">). We will return to look at </w:t>
      </w:r>
      <w:r>
        <w:rPr>
          <w:rFonts w:ascii="Arial" w:hAnsi="Arial"/>
          <w:sz w:val="20"/>
        </w:rPr>
        <w:t>these kinds of effects in more detail when we discuss figurative language in chapter ten and (more briefly) in chapter eleven</w:t>
      </w:r>
      <w:r w:rsidRPr="00A506E5">
        <w:rPr>
          <w:rFonts w:ascii="Arial" w:hAnsi="Arial"/>
          <w:sz w:val="20"/>
        </w:rPr>
        <w:t xml:space="preserve"> where we discuss applications of</w:t>
      </w:r>
      <w:r>
        <w:rPr>
          <w:rFonts w:ascii="Arial" w:hAnsi="Arial"/>
          <w:sz w:val="20"/>
        </w:rPr>
        <w:t xml:space="preserve"> relevance theory</w:t>
      </w:r>
      <w:r w:rsidRPr="00A506E5">
        <w:rPr>
          <w:rFonts w:ascii="Arial" w:hAnsi="Arial"/>
          <w:sz w:val="20"/>
        </w:rPr>
        <w:t xml:space="preserve"> in looking at art, literature and </w:t>
      </w:r>
      <w:r>
        <w:rPr>
          <w:rFonts w:ascii="Arial" w:hAnsi="Arial"/>
          <w:sz w:val="20"/>
        </w:rPr>
        <w:t xml:space="preserve">both </w:t>
      </w:r>
      <w:r w:rsidRPr="00A506E5">
        <w:rPr>
          <w:rFonts w:ascii="Arial" w:hAnsi="Arial"/>
          <w:sz w:val="20"/>
        </w:rPr>
        <w:t>literary and non-literary style.</w:t>
      </w:r>
    </w:p>
    <w:p w:rsidR="00A600D0" w:rsidRPr="00514A4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A600D0" w:rsidRPr="00514A4C" w:rsidRDefault="00A600D0" w:rsidP="00F113B8">
      <w:pPr>
        <w:rPr>
          <w:rFonts w:ascii="Arial" w:hAnsi="Arial"/>
          <w:sz w:val="18"/>
          <w:szCs w:val="18"/>
        </w:rPr>
      </w:pPr>
      <w:r w:rsidRPr="00514A4C">
        <w:rPr>
          <w:rFonts w:ascii="Arial" w:hAnsi="Arial"/>
          <w:sz w:val="18"/>
          <w:szCs w:val="18"/>
        </w:rPr>
        <w:t>EXERCISE</w:t>
      </w:r>
      <w:r>
        <w:rPr>
          <w:rFonts w:ascii="Arial" w:hAnsi="Arial"/>
          <w:sz w:val="18"/>
          <w:szCs w:val="18"/>
        </w:rPr>
        <w:t xml:space="preserve"> 7.4</w:t>
      </w:r>
      <w:r w:rsidRPr="00514A4C">
        <w:rPr>
          <w:rFonts w:ascii="Arial" w:hAnsi="Arial"/>
          <w:sz w:val="18"/>
          <w:szCs w:val="18"/>
        </w:rPr>
        <w:t>:</w:t>
      </w:r>
    </w:p>
    <w:p w:rsidR="00A600D0" w:rsidRPr="00514A4C" w:rsidRDefault="00A600D0" w:rsidP="00F113B8">
      <w:pPr>
        <w:rPr>
          <w:rFonts w:ascii="Arial" w:hAnsi="Arial"/>
          <w:sz w:val="18"/>
          <w:szCs w:val="18"/>
        </w:rPr>
      </w:pPr>
    </w:p>
    <w:p w:rsidR="00A600D0" w:rsidRPr="00514A4C" w:rsidRDefault="00A600D0" w:rsidP="001D6C5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514A4C">
        <w:rPr>
          <w:rFonts w:ascii="Arial" w:hAnsi="Arial"/>
          <w:sz w:val="18"/>
        </w:rPr>
        <w:t>Y</w:t>
      </w:r>
      <w:r>
        <w:rPr>
          <w:rFonts w:ascii="Arial" w:hAnsi="Arial"/>
          <w:sz w:val="18"/>
        </w:rPr>
        <w:t>ou are now ready to work on exercise 7.4 which asks you to consider how the relative strength of implicatures varies according to which contextual assumptions are accessible in particular situations and at some of the effects which arise because of variation in strength of implicatures</w:t>
      </w:r>
      <w:r w:rsidRPr="00514A4C">
        <w:rPr>
          <w:rFonts w:ascii="Arial" w:hAnsi="Arial"/>
          <w:sz w:val="18"/>
        </w:rPr>
        <w:t>.</w:t>
      </w:r>
    </w:p>
    <w:p w:rsidR="00A600D0" w:rsidRPr="001D6C50"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A600D0" w:rsidRPr="00A506E5" w:rsidRDefault="00A600D0" w:rsidP="00A600D0">
      <w:pPr>
        <w:numPr>
          <w:ilvl w:val="1"/>
          <w:numId w:val="7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A506E5">
        <w:rPr>
          <w:rFonts w:ascii="Arial" w:hAnsi="Arial"/>
          <w:sz w:val="20"/>
        </w:rPr>
        <w:t>Summary</w:t>
      </w:r>
    </w:p>
    <w:p w:rsidR="00A600D0" w:rsidRPr="00A506E5" w:rsidRDefault="00A600D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506E5">
        <w:rPr>
          <w:rFonts w:ascii="Arial" w:hAnsi="Arial"/>
          <w:sz w:val="20"/>
        </w:rPr>
        <w:t xml:space="preserve">In this chapter we have looked at the kinds of </w:t>
      </w:r>
      <w:r>
        <w:rPr>
          <w:rFonts w:ascii="Arial" w:hAnsi="Arial"/>
          <w:sz w:val="20"/>
        </w:rPr>
        <w:t>assumptions</w:t>
      </w:r>
      <w:r w:rsidRPr="00A506E5">
        <w:rPr>
          <w:rFonts w:ascii="Arial" w:hAnsi="Arial"/>
          <w:sz w:val="20"/>
        </w:rPr>
        <w:t xml:space="preserve"> which can be communicated indirectly and how they are recovered. We looked at the distinction between implications and implicatures, noting that the latter are a subset of the former and that it is not always easy to draw a clear distinction between them, i.e. there are ca</w:t>
      </w:r>
      <w:r>
        <w:rPr>
          <w:rFonts w:ascii="Arial" w:hAnsi="Arial"/>
          <w:sz w:val="20"/>
        </w:rPr>
        <w:t xml:space="preserve">ses where it is hard to decide </w:t>
      </w:r>
      <w:r w:rsidRPr="00A506E5">
        <w:rPr>
          <w:rFonts w:ascii="Arial" w:hAnsi="Arial"/>
          <w:sz w:val="20"/>
        </w:rPr>
        <w:t>whether or not a particular implication which follows logically from an utterance is one which the communicator intends to provide evidence for. We looked at the distinction between implicated premises and implicated conclusions, noting that this distinction can be hard to draw for different reaso</w:t>
      </w:r>
      <w:r>
        <w:rPr>
          <w:rFonts w:ascii="Arial" w:hAnsi="Arial"/>
          <w:sz w:val="20"/>
        </w:rPr>
        <w:t>ns: on the one hand all implicat</w:t>
      </w:r>
      <w:r w:rsidRPr="00A506E5">
        <w:rPr>
          <w:rFonts w:ascii="Arial" w:hAnsi="Arial"/>
          <w:sz w:val="20"/>
        </w:rPr>
        <w:t>ed premises are implicated</w:t>
      </w:r>
      <w:r>
        <w:rPr>
          <w:rFonts w:ascii="Arial" w:hAnsi="Arial"/>
          <w:sz w:val="20"/>
        </w:rPr>
        <w:t xml:space="preserve">, </w:t>
      </w:r>
      <w:r w:rsidRPr="00A506E5">
        <w:rPr>
          <w:rFonts w:ascii="Arial" w:hAnsi="Arial"/>
          <w:sz w:val="20"/>
        </w:rPr>
        <w:t xml:space="preserve">follow from evidence </w:t>
      </w:r>
      <w:r>
        <w:rPr>
          <w:rFonts w:ascii="Arial" w:hAnsi="Arial"/>
          <w:sz w:val="20"/>
        </w:rPr>
        <w:t xml:space="preserve">provided by the communicator </w:t>
      </w:r>
      <w:r w:rsidRPr="00A506E5">
        <w:rPr>
          <w:rFonts w:ascii="Arial" w:hAnsi="Arial"/>
          <w:sz w:val="20"/>
        </w:rPr>
        <w:t xml:space="preserve">and so are, in a sense, conclusions; on the other hand, any implicated conclusion will be relevant because other things follow from it and so it has the potential to be a premise. Nevertheless, there are cases where the distinction is clear and it </w:t>
      </w:r>
      <w:r>
        <w:rPr>
          <w:rFonts w:ascii="Arial" w:hAnsi="Arial"/>
          <w:sz w:val="20"/>
        </w:rPr>
        <w:t>is</w:t>
      </w:r>
      <w:r w:rsidRPr="00A506E5">
        <w:rPr>
          <w:rFonts w:ascii="Arial" w:hAnsi="Arial"/>
          <w:sz w:val="20"/>
        </w:rPr>
        <w:t xml:space="preserve"> useful in accounting for </w:t>
      </w:r>
      <w:r>
        <w:rPr>
          <w:rFonts w:ascii="Arial" w:hAnsi="Arial"/>
          <w:sz w:val="20"/>
        </w:rPr>
        <w:t xml:space="preserve">many </w:t>
      </w:r>
      <w:r w:rsidRPr="00A506E5">
        <w:rPr>
          <w:rFonts w:ascii="Arial" w:hAnsi="Arial"/>
          <w:sz w:val="20"/>
        </w:rPr>
        <w:t>particular acts of communication. In the same section, we looked at the overlap between contextual assumptions and implicated premises. I suggested that contextual assumptions will count as implicated premises to the extent that the communicator could have been aware that they might be used in the interpretation process. The exception might be cases where utterances have few implicatures since the communicator does not know much about how their utterance will be relevant, e.g. when responding to a stranger who asks for information ab</w:t>
      </w:r>
      <w:r>
        <w:rPr>
          <w:rFonts w:ascii="Arial" w:hAnsi="Arial"/>
          <w:sz w:val="20"/>
        </w:rPr>
        <w:t>out the time, a location, etc.</w:t>
      </w:r>
      <w:r w:rsidRPr="00A506E5">
        <w:rPr>
          <w:rFonts w:ascii="Arial" w:hAnsi="Arial"/>
          <w:sz w:val="20"/>
        </w:rPr>
        <w:t xml:space="preserve"> We looked again at </w:t>
      </w:r>
      <w:r>
        <w:rPr>
          <w:rFonts w:ascii="Arial" w:hAnsi="Arial"/>
          <w:sz w:val="20"/>
        </w:rPr>
        <w:t xml:space="preserve">how the </w:t>
      </w:r>
      <w:r w:rsidR="002D7E0F">
        <w:rPr>
          <w:rFonts w:ascii="Arial" w:hAnsi="Arial"/>
          <w:sz w:val="20"/>
        </w:rPr>
        <w:t>Relevance-Guided Comprehension Heuristic</w:t>
      </w:r>
      <w:r>
        <w:rPr>
          <w:rFonts w:ascii="Arial" w:hAnsi="Arial"/>
          <w:sz w:val="20"/>
        </w:rPr>
        <w:t xml:space="preserve"> </w:t>
      </w:r>
      <w:r w:rsidRPr="00A506E5">
        <w:rPr>
          <w:rFonts w:ascii="Arial" w:hAnsi="Arial"/>
          <w:sz w:val="20"/>
        </w:rPr>
        <w:t xml:space="preserve">accounts for the derivation of implicatures. Finally, we looked at how implicatures can vary in strength and </w:t>
      </w:r>
      <w:r>
        <w:rPr>
          <w:rFonts w:ascii="Arial" w:hAnsi="Arial"/>
          <w:sz w:val="20"/>
        </w:rPr>
        <w:t xml:space="preserve">how </w:t>
      </w:r>
      <w:r w:rsidRPr="00A506E5">
        <w:rPr>
          <w:rFonts w:ascii="Arial" w:hAnsi="Arial"/>
          <w:sz w:val="20"/>
        </w:rPr>
        <w:t>utterances can vary in terms of how many relatively strong and how many relatively weak implicatures they give rise to. This is important in accounting for some ‘poetic’ or literary effects and is also exploited in accounting for figurative languag</w:t>
      </w:r>
      <w:r>
        <w:rPr>
          <w:rFonts w:ascii="Arial" w:hAnsi="Arial"/>
          <w:sz w:val="20"/>
        </w:rPr>
        <w:t>e, as we will see in chapter ten</w:t>
      </w:r>
      <w:r w:rsidRPr="00A506E5">
        <w:rPr>
          <w:rFonts w:ascii="Arial" w:hAnsi="Arial"/>
          <w:sz w:val="20"/>
        </w:rPr>
        <w:t>.</w:t>
      </w:r>
    </w:p>
    <w:p w:rsidR="00A600D0" w:rsidRPr="00F4412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 . . . .</w:t>
      </w:r>
    </w:p>
    <w:p w:rsidR="00A600D0" w:rsidRPr="002F5301"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i/>
          <w:sz w:val="18"/>
        </w:rPr>
      </w:pPr>
      <w:r>
        <w:rPr>
          <w:rFonts w:ascii="Arial" w:hAnsi="Arial"/>
          <w:i/>
          <w:sz w:val="18"/>
        </w:rPr>
        <w:t>EXERCISE 7.5</w:t>
      </w:r>
    </w:p>
    <w:p w:rsidR="00A600D0" w:rsidRPr="002F5301"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224"/>
        <w:rPr>
          <w:rFonts w:ascii="Arial" w:hAnsi="Arial"/>
          <w:sz w:val="18"/>
        </w:rPr>
      </w:pPr>
    </w:p>
    <w:p w:rsidR="00A600D0" w:rsidRPr="001D6C50" w:rsidRDefault="00A600D0" w:rsidP="001D6C50">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2F5301">
        <w:rPr>
          <w:sz w:val="18"/>
        </w:rPr>
        <w:t xml:space="preserve">You are now ready to attempt exercise </w:t>
      </w:r>
      <w:r>
        <w:rPr>
          <w:sz w:val="18"/>
        </w:rPr>
        <w:t>7.5</w:t>
      </w:r>
      <w:r w:rsidRPr="002F5301">
        <w:rPr>
          <w:sz w:val="18"/>
        </w:rPr>
        <w:t xml:space="preserve"> which asks you to adjust your existing list of questions by adding new ones which have occurred to you during this chapter and to consider how far you have come in developing answers to these and all of your other questions.</w:t>
      </w:r>
    </w:p>
    <w:p w:rsidR="00A600D0" w:rsidRPr="00EB7DCA"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xml:space="preserve">. . . . .  </w:t>
      </w:r>
    </w:p>
    <w:p w:rsidR="00A600D0" w:rsidRPr="00EB7DCA"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EXERCISES AND FURTHER READING WILL BE INCLUDED LATER</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 . . .</w:t>
      </w:r>
    </w:p>
    <w:p w:rsidR="00A600D0" w:rsidRDefault="00A600D0">
      <w:pPr>
        <w:rPr>
          <w:rFonts w:ascii="Arial" w:hAnsi="Arial"/>
          <w:sz w:val="18"/>
        </w:rPr>
      </w:pPr>
      <w:r>
        <w:rPr>
          <w:rFonts w:ascii="Arial" w:hAnsi="Arial"/>
          <w:sz w:val="18"/>
        </w:rPr>
        <w:br w:type="page"/>
      </w:r>
    </w:p>
    <w:p w:rsidR="00A600D0" w:rsidRPr="00EA6C5E" w:rsidRDefault="00A600D0" w:rsidP="00F113B8">
      <w:pPr>
        <w:pStyle w:val="BodyText"/>
      </w:pPr>
      <w:r w:rsidRPr="00EA6C5E">
        <w:t>RELEVANCE THEORY</w:t>
      </w:r>
    </w:p>
    <w:p w:rsidR="00A600D0" w:rsidRPr="00EA6C5E" w:rsidRDefault="00A600D0" w:rsidP="00F113B8">
      <w:pPr>
        <w:pStyle w:val="BodyText"/>
      </w:pPr>
      <w:r w:rsidRPr="00EA6C5E">
        <w:t>DRAFT TO BE SUBMITTED TO CAMBRIDGE UNIVERSITY PRESS</w:t>
      </w:r>
    </w:p>
    <w:p w:rsidR="00A600D0" w:rsidRPr="00EA6C5E" w:rsidRDefault="00A600D0" w:rsidP="00F113B8">
      <w:pPr>
        <w:pStyle w:val="BodyText"/>
      </w:pPr>
      <w:r w:rsidRPr="00EA6C5E">
        <w:t xml:space="preserve">THIS VERSION </w:t>
      </w:r>
      <w:r>
        <w:t>31 OCTOBER</w:t>
      </w:r>
      <w:r w:rsidRPr="00EA6C5E">
        <w:t xml:space="preserve"> 2011</w:t>
      </w:r>
    </w:p>
    <w:p w:rsidR="00A600D0" w:rsidRPr="001D6C50" w:rsidRDefault="00A600D0" w:rsidP="00F113B8">
      <w:pPr>
        <w:pStyle w:val="BodyText"/>
        <w:rPr>
          <w:b/>
        </w:rPr>
      </w:pPr>
      <w:r w:rsidRPr="001D6C50">
        <w:rPr>
          <w:b/>
        </w:rPr>
        <w:t>PLEASE CHECK BEFORE QUOTING</w:t>
      </w:r>
    </w:p>
    <w:p w:rsidR="00A600D0" w:rsidRPr="00EA6C5E" w:rsidRDefault="00A600D0" w:rsidP="00F113B8">
      <w:pPr>
        <w:rPr>
          <w:rFonts w:ascii="Arial" w:hAnsi="Arial"/>
          <w:sz w:val="20"/>
        </w:rPr>
      </w:pPr>
      <w:r w:rsidRPr="00EA6C5E">
        <w:rPr>
          <w:rFonts w:ascii="Arial" w:hAnsi="Arial"/>
          <w:sz w:val="20"/>
        </w:rPr>
        <w:t>. . . . . . . . . . . . . . . . . . . . . . . . . . . . . . . . . . . . . . . . . . . . .</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CHAPTER 8: Linguistic Semantics</w:t>
      </w:r>
    </w:p>
    <w:p w:rsidR="00A600D0" w:rsidRPr="00EA6C5E" w:rsidRDefault="00A600D0" w:rsidP="00F113B8">
      <w:pPr>
        <w:pStyle w:val="BodyText2"/>
        <w:tabs>
          <w:tab w:val="left" w:pos="1701"/>
          <w:tab w:val="left" w:pos="2268"/>
          <w:tab w:val="left" w:pos="2835"/>
          <w:tab w:val="left" w:pos="3402"/>
          <w:tab w:val="left" w:pos="3969"/>
          <w:tab w:val="left" w:pos="4536"/>
          <w:tab w:val="left" w:pos="5103"/>
          <w:tab w:val="left" w:pos="5670"/>
        </w:tabs>
        <w:rPr>
          <w:rFonts w:cs="Arial"/>
          <w:sz w:val="20"/>
          <w:szCs w:val="22"/>
        </w:rPr>
      </w:pPr>
      <w:r w:rsidRPr="00EA6C5E">
        <w:rPr>
          <w:rFonts w:cs="Arial"/>
          <w:sz w:val="20"/>
          <w:szCs w:val="22"/>
        </w:rPr>
        <w:t>Topics: semantics and pragmatics; representation, translation and interpretation; words and the world; two kinds of semantics; conceptual and procedural meaning; types of linguistic meaning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58571F">
      <w:pPr>
        <w:numPr>
          <w:ilvl w:val="1"/>
          <w:numId w:val="7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Overview</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While</w:t>
      </w:r>
      <w:r>
        <w:rPr>
          <w:rFonts w:ascii="Arial" w:hAnsi="Arial" w:cs="Arial"/>
          <w:sz w:val="20"/>
          <w:szCs w:val="22"/>
        </w:rPr>
        <w:t xml:space="preserve"> relevance theory</w:t>
      </w:r>
      <w:r w:rsidRPr="00EA6C5E">
        <w:rPr>
          <w:rFonts w:ascii="Arial" w:hAnsi="Arial" w:cs="Arial"/>
          <w:sz w:val="20"/>
          <w:szCs w:val="22"/>
        </w:rPr>
        <w:t xml:space="preserve"> is often thought of as a theory of pragmatics, many of its most important applications have been within the domain of linguistic semantics. This chapter begins by considering the relationship between semantics and pragmatics. One thing that this book assumes is that there is a significant two-way relationship between work in semantics and work in pragmatics. On the one hand, it is not possible to make significant progress in semantics without having at least some idea of the kind of pragmatic theory which the semantic analyses will interact with to determine interpretations in context. At the same time, it is not possible to explain how interpreters move from linguistically encoded meanings to contextually inferred meanings without having some idea of what kinds of meanings are linguistically encoded. Progress in semantics depends on assumptions about pragmatics and progress in pragmatics depends on assumptions about semantics. The powerful pragmatic theory provided by</w:t>
      </w:r>
      <w:r>
        <w:rPr>
          <w:rFonts w:ascii="Arial" w:hAnsi="Arial" w:cs="Arial"/>
          <w:sz w:val="20"/>
          <w:szCs w:val="22"/>
        </w:rPr>
        <w:t xml:space="preserve"> relevance theory</w:t>
      </w:r>
      <w:r w:rsidRPr="00EA6C5E">
        <w:rPr>
          <w:rFonts w:ascii="Arial" w:hAnsi="Arial" w:cs="Arial"/>
          <w:sz w:val="20"/>
          <w:szCs w:val="22"/>
        </w:rPr>
        <w:t xml:space="preserve"> makes it possible to see how very general semantic analyses can form the basis for a wide range of interpretations in specific contexts. In chapter eleven, we will consider some ways of exploring the validity of specific semantic analyses. In this chapter, we look at the general picture of the semantics-pragmatics distinction assumed by</w:t>
      </w:r>
      <w:r>
        <w:rPr>
          <w:rFonts w:ascii="Arial" w:hAnsi="Arial" w:cs="Arial"/>
          <w:sz w:val="20"/>
          <w:szCs w:val="22"/>
        </w:rPr>
        <w:t xml:space="preserve"> relevance theory</w:t>
      </w:r>
      <w:r w:rsidRPr="00EA6C5E">
        <w:rPr>
          <w:rFonts w:ascii="Arial" w:hAnsi="Arial" w:cs="Arial"/>
          <w:sz w:val="20"/>
          <w:szCs w:val="22"/>
        </w:rPr>
        <w:t xml:space="preserve"> and at the kinds of linguistically encoded meanings which have been proposed within this approach. Section 8.2 explores general assumptions about the relationship between semantics and pragmatics. Section 8.3 considers three important notions in the consideration of linguistic meaning: representation, translation and interpretation. Section 8.4 considers how</w:t>
      </w:r>
      <w:r>
        <w:rPr>
          <w:rFonts w:ascii="Arial" w:hAnsi="Arial" w:cs="Arial"/>
          <w:sz w:val="20"/>
          <w:szCs w:val="22"/>
        </w:rPr>
        <w:t xml:space="preserve"> relevance theory</w:t>
      </w:r>
      <w:r w:rsidRPr="00EA6C5E">
        <w:rPr>
          <w:rFonts w:ascii="Arial" w:hAnsi="Arial" w:cs="Arial"/>
          <w:sz w:val="20"/>
          <w:szCs w:val="22"/>
        </w:rPr>
        <w:t xml:space="preserve"> makes connections between linguistic expressions and entities in the world. The overall picture proposed by</w:t>
      </w:r>
      <w:r>
        <w:rPr>
          <w:rFonts w:ascii="Arial" w:hAnsi="Arial" w:cs="Arial"/>
          <w:sz w:val="20"/>
          <w:szCs w:val="22"/>
        </w:rPr>
        <w:t xml:space="preserve"> relevance theory, then, </w:t>
      </w:r>
      <w:r w:rsidRPr="00EA6C5E">
        <w:rPr>
          <w:rFonts w:ascii="Arial" w:hAnsi="Arial" w:cs="Arial"/>
          <w:sz w:val="20"/>
          <w:szCs w:val="22"/>
        </w:rPr>
        <w:t>assumes that there are two kinds of semantics: a translational linguistic semantics provides the input to pragmatic processes which contribute</w:t>
      </w:r>
      <w:r>
        <w:rPr>
          <w:rFonts w:ascii="Arial" w:hAnsi="Arial" w:cs="Arial"/>
          <w:sz w:val="20"/>
          <w:szCs w:val="22"/>
        </w:rPr>
        <w:t>s</w:t>
      </w:r>
      <w:r w:rsidRPr="00EA6C5E">
        <w:rPr>
          <w:rFonts w:ascii="Arial" w:hAnsi="Arial" w:cs="Arial"/>
          <w:sz w:val="20"/>
          <w:szCs w:val="22"/>
        </w:rPr>
        <w:t xml:space="preserve"> to </w:t>
      </w:r>
      <w:r>
        <w:rPr>
          <w:rFonts w:ascii="Arial" w:hAnsi="Arial" w:cs="Arial"/>
          <w:sz w:val="20"/>
          <w:szCs w:val="22"/>
        </w:rPr>
        <w:t xml:space="preserve">mental representations </w:t>
      </w:r>
      <w:r w:rsidRPr="00EA6C5E">
        <w:rPr>
          <w:rFonts w:ascii="Arial" w:hAnsi="Arial" w:cs="Arial"/>
          <w:sz w:val="20"/>
          <w:szCs w:val="22"/>
        </w:rPr>
        <w:t>and guide</w:t>
      </w:r>
      <w:r>
        <w:rPr>
          <w:rFonts w:ascii="Arial" w:hAnsi="Arial" w:cs="Arial"/>
          <w:sz w:val="20"/>
          <w:szCs w:val="22"/>
        </w:rPr>
        <w:t>s</w:t>
      </w:r>
      <w:r w:rsidRPr="00EA6C5E">
        <w:rPr>
          <w:rFonts w:ascii="Arial" w:hAnsi="Arial" w:cs="Arial"/>
          <w:sz w:val="20"/>
          <w:szCs w:val="22"/>
        </w:rPr>
        <w:t xml:space="preserve"> </w:t>
      </w:r>
      <w:r>
        <w:rPr>
          <w:rFonts w:ascii="Arial" w:hAnsi="Arial" w:cs="Arial"/>
          <w:sz w:val="20"/>
          <w:szCs w:val="22"/>
        </w:rPr>
        <w:t xml:space="preserve">hearers </w:t>
      </w:r>
      <w:r w:rsidRPr="00EA6C5E">
        <w:rPr>
          <w:rFonts w:ascii="Arial" w:hAnsi="Arial" w:cs="Arial"/>
          <w:sz w:val="20"/>
          <w:szCs w:val="22"/>
        </w:rPr>
        <w:t>in developing</w:t>
      </w:r>
      <w:r>
        <w:rPr>
          <w:rFonts w:ascii="Arial" w:hAnsi="Arial" w:cs="Arial"/>
          <w:sz w:val="20"/>
          <w:szCs w:val="22"/>
        </w:rPr>
        <w:t xml:space="preserve"> them</w:t>
      </w:r>
      <w:r w:rsidRPr="00EA6C5E">
        <w:rPr>
          <w:rFonts w:ascii="Arial" w:hAnsi="Arial" w:cs="Arial"/>
          <w:sz w:val="20"/>
          <w:szCs w:val="22"/>
        </w:rPr>
        <w:t>; an interpretational semantics accounts for the meanings of our thoughts. Section 8.5 looks at another important distinction proposed within</w:t>
      </w:r>
      <w:r>
        <w:rPr>
          <w:rFonts w:ascii="Arial" w:hAnsi="Arial" w:cs="Arial"/>
          <w:sz w:val="20"/>
          <w:szCs w:val="22"/>
        </w:rPr>
        <w:t xml:space="preserve"> relevance theory</w:t>
      </w:r>
      <w:r w:rsidRPr="00EA6C5E">
        <w:rPr>
          <w:rFonts w:ascii="Arial" w:hAnsi="Arial" w:cs="Arial"/>
          <w:sz w:val="20"/>
          <w:szCs w:val="22"/>
        </w:rPr>
        <w:t>: the distinction between con</w:t>
      </w:r>
      <w:r>
        <w:rPr>
          <w:rFonts w:ascii="Arial" w:hAnsi="Arial" w:cs="Arial"/>
          <w:sz w:val="20"/>
          <w:szCs w:val="22"/>
        </w:rPr>
        <w:t>ceptual and procedural meaning.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1"/>
          <w:numId w:val="7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567" w:hanging="567"/>
        <w:rPr>
          <w:rFonts w:ascii="Arial" w:hAnsi="Arial" w:cs="Arial"/>
          <w:sz w:val="20"/>
          <w:szCs w:val="22"/>
        </w:rPr>
      </w:pPr>
      <w:r w:rsidRPr="00EA6C5E">
        <w:rPr>
          <w:rFonts w:ascii="Arial" w:hAnsi="Arial" w:cs="Arial"/>
          <w:sz w:val="20"/>
          <w:szCs w:val="22"/>
        </w:rPr>
        <w:t>Semantics and pragmatics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In chapters one and two, we looked at the way</w:t>
      </w:r>
      <w:r>
        <w:rPr>
          <w:rFonts w:ascii="Arial" w:hAnsi="Arial" w:cs="Arial"/>
          <w:sz w:val="20"/>
          <w:szCs w:val="22"/>
        </w:rPr>
        <w:t xml:space="preserve"> relevance theory</w:t>
      </w:r>
      <w:r w:rsidRPr="00EA6C5E">
        <w:rPr>
          <w:rFonts w:ascii="Arial" w:hAnsi="Arial" w:cs="Arial"/>
          <w:sz w:val="20"/>
          <w:szCs w:val="22"/>
        </w:rPr>
        <w:t xml:space="preserve"> draws the distinction between semantics and pragmatics, and contrasted this with Grice’s approach</w:t>
      </w:r>
      <w:r>
        <w:rPr>
          <w:rFonts w:ascii="Arial" w:hAnsi="Arial" w:cs="Arial"/>
          <w:sz w:val="20"/>
          <w:szCs w:val="22"/>
        </w:rPr>
        <w:t>. Relevance theory</w:t>
      </w:r>
      <w:r w:rsidRPr="00EA6C5E">
        <w:rPr>
          <w:rFonts w:ascii="Arial" w:hAnsi="Arial" w:cs="Arial"/>
          <w:sz w:val="20"/>
          <w:szCs w:val="22"/>
        </w:rPr>
        <w:t xml:space="preserve"> starts from the assumption that has become known as the ‘underdeterminacy thesis’, the idea that the meanings of linguistic expressions radically underdetermine </w:t>
      </w:r>
      <w:r>
        <w:rPr>
          <w:rFonts w:ascii="Arial" w:hAnsi="Arial" w:cs="Arial"/>
          <w:sz w:val="20"/>
          <w:szCs w:val="22"/>
        </w:rPr>
        <w:t xml:space="preserve">their meaning. Typical examples </w:t>
      </w:r>
      <w:r w:rsidRPr="00EA6C5E">
        <w:rPr>
          <w:rFonts w:ascii="Arial" w:hAnsi="Arial" w:cs="Arial"/>
          <w:sz w:val="20"/>
          <w:szCs w:val="22"/>
        </w:rPr>
        <w:t>which demonstrate this include: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Here.</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It’s the same.</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You’re too late.</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You’re going to die.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The linguistically encoded meaning of (1) does not tell us whether the speaker is saying that something is in a place represented by the word </w:t>
      </w:r>
      <w:r w:rsidRPr="00EA6C5E">
        <w:rPr>
          <w:rFonts w:ascii="Arial" w:hAnsi="Arial" w:cs="Arial"/>
          <w:i/>
          <w:sz w:val="20"/>
          <w:szCs w:val="22"/>
        </w:rPr>
        <w:t>here</w:t>
      </w:r>
      <w:r>
        <w:rPr>
          <w:rFonts w:ascii="Arial" w:hAnsi="Arial" w:cs="Arial"/>
          <w:sz w:val="20"/>
          <w:szCs w:val="22"/>
        </w:rPr>
        <w:t xml:space="preserve">, </w:t>
      </w:r>
      <w:r w:rsidRPr="00EA6C5E">
        <w:rPr>
          <w:rFonts w:ascii="Arial" w:hAnsi="Arial" w:cs="Arial"/>
          <w:sz w:val="20"/>
          <w:szCs w:val="22"/>
        </w:rPr>
        <w:t xml:space="preserve">drawing the hearer’s attention to something which is in a place represented by the word </w:t>
      </w:r>
      <w:r w:rsidRPr="00EA6C5E">
        <w:rPr>
          <w:rFonts w:ascii="Arial" w:hAnsi="Arial" w:cs="Arial"/>
          <w:i/>
          <w:sz w:val="20"/>
          <w:szCs w:val="22"/>
        </w:rPr>
        <w:t>here</w:t>
      </w:r>
      <w:r>
        <w:rPr>
          <w:rFonts w:ascii="Arial" w:hAnsi="Arial" w:cs="Arial"/>
          <w:sz w:val="20"/>
          <w:szCs w:val="22"/>
        </w:rPr>
        <w:t>, or something else from a wide range of possibilities.</w:t>
      </w:r>
      <w:r w:rsidRPr="00EA6C5E">
        <w:rPr>
          <w:rFonts w:ascii="Arial" w:hAnsi="Arial" w:cs="Arial"/>
          <w:sz w:val="20"/>
          <w:szCs w:val="22"/>
        </w:rPr>
        <w:t xml:space="preserve"> It also does not tell us what place is represented by </w:t>
      </w:r>
      <w:r w:rsidRPr="00EA6C5E">
        <w:rPr>
          <w:rFonts w:ascii="Arial" w:hAnsi="Arial" w:cs="Arial"/>
          <w:i/>
          <w:sz w:val="20"/>
          <w:szCs w:val="22"/>
        </w:rPr>
        <w:t>here</w:t>
      </w:r>
      <w:r w:rsidRPr="00EA6C5E">
        <w:rPr>
          <w:rFonts w:ascii="Arial" w:hAnsi="Arial" w:cs="Arial"/>
          <w:sz w:val="20"/>
          <w:szCs w:val="22"/>
        </w:rPr>
        <w:t xml:space="preserve">. Example (2) does not say what is the same as what nor in what way it is the same. Example (3) does not say who </w:t>
      </w:r>
      <w:r w:rsidRPr="00EA6C5E">
        <w:rPr>
          <w:rFonts w:ascii="Arial" w:hAnsi="Arial" w:cs="Arial"/>
          <w:i/>
          <w:sz w:val="20"/>
          <w:szCs w:val="22"/>
        </w:rPr>
        <w:t>you</w:t>
      </w:r>
      <w:r w:rsidRPr="00EA6C5E">
        <w:rPr>
          <w:rFonts w:ascii="Arial" w:hAnsi="Arial" w:cs="Arial"/>
          <w:sz w:val="20"/>
          <w:szCs w:val="22"/>
        </w:rPr>
        <w:t xml:space="preserve"> refers to (not as obvious as ‘you’ might think) nor what they are too late for. Example (4) might simply be stating the obvious fact about someone that they will die one day or it might refer to a specific time (‘you’re going to die in the next few minutes’) or circumstances (‘you’re going to die from the wound you’ve just received’, ‘you’re going to die if you </w:t>
      </w:r>
      <w:r>
        <w:rPr>
          <w:rFonts w:ascii="Arial" w:hAnsi="Arial" w:cs="Arial"/>
          <w:sz w:val="20"/>
          <w:szCs w:val="22"/>
        </w:rPr>
        <w:t>eat that mushroom’). And so 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r>
      <w:r>
        <w:rPr>
          <w:rFonts w:ascii="Arial" w:hAnsi="Arial" w:cs="Arial"/>
          <w:sz w:val="20"/>
          <w:szCs w:val="22"/>
        </w:rPr>
        <w:t>Relevance t</w:t>
      </w:r>
      <w:r w:rsidRPr="00EA6C5E">
        <w:rPr>
          <w:rFonts w:ascii="Arial" w:hAnsi="Arial" w:cs="Arial"/>
          <w:sz w:val="20"/>
          <w:szCs w:val="22"/>
        </w:rPr>
        <w:t xml:space="preserve">heory assumes not only that any utterance is likely to communicate some assumptions indirectly but also that a considerable amount of inferential work is involved in working out what proposition has been expressed and what attitude is being expressed to that proposition (represented in higher-level explicatures, as we saw in chapter six). </w:t>
      </w:r>
      <w:r>
        <w:rPr>
          <w:rFonts w:ascii="Arial" w:hAnsi="Arial" w:cs="Arial"/>
          <w:sz w:val="20"/>
          <w:szCs w:val="22"/>
        </w:rPr>
        <w:t>For example, e</w:t>
      </w:r>
      <w:r w:rsidRPr="00EA6C5E">
        <w:rPr>
          <w:rFonts w:ascii="Arial" w:hAnsi="Arial" w:cs="Arial"/>
          <w:sz w:val="20"/>
          <w:szCs w:val="22"/>
        </w:rPr>
        <w:t>ach of (1)-(</w:t>
      </w:r>
      <w:r>
        <w:rPr>
          <w:rFonts w:ascii="Arial" w:hAnsi="Arial" w:cs="Arial"/>
          <w:sz w:val="20"/>
          <w:szCs w:val="22"/>
        </w:rPr>
        <w:t>4) could be asking a question</w:t>
      </w:r>
      <w:r w:rsidRPr="00EA6C5E">
        <w:rPr>
          <w:rFonts w:ascii="Arial" w:hAnsi="Arial" w:cs="Arial"/>
          <w:sz w:val="20"/>
          <w:szCs w:val="22"/>
        </w:rPr>
        <w:t>,</w:t>
      </w:r>
      <w:r>
        <w:rPr>
          <w:rFonts w:ascii="Arial" w:hAnsi="Arial" w:cs="Arial"/>
          <w:sz w:val="20"/>
          <w:szCs w:val="22"/>
        </w:rPr>
        <w:t xml:space="preserve"> making a statement, issuing a request, and so on</w:t>
      </w:r>
      <w:r w:rsidRPr="00EA6C5E">
        <w:rPr>
          <w:rFonts w:ascii="Arial" w:hAnsi="Arial" w:cs="Arial"/>
          <w:sz w:val="20"/>
          <w:szCs w:val="22"/>
        </w:rPr>
        <w:t>. This can be understood in terms of the attitude the speaker has to whatever proposition we assume they are expressing.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r>
      <w:r>
        <w:rPr>
          <w:rFonts w:ascii="Arial" w:hAnsi="Arial" w:cs="Arial"/>
          <w:sz w:val="20"/>
          <w:szCs w:val="22"/>
        </w:rPr>
        <w:t>Relevance t</w:t>
      </w:r>
      <w:r w:rsidRPr="00EA6C5E">
        <w:rPr>
          <w:rFonts w:ascii="Arial" w:hAnsi="Arial" w:cs="Arial"/>
          <w:sz w:val="20"/>
          <w:szCs w:val="22"/>
        </w:rPr>
        <w:t>heory assumes that pragmatic processes are involved in every stage of the process of comprehension and that linguistically encoded meanings provide very little guidance towards overall interpretations, i.e</w:t>
      </w:r>
      <w:r>
        <w:rPr>
          <w:rFonts w:ascii="Arial" w:hAnsi="Arial" w:cs="Arial"/>
          <w:sz w:val="20"/>
          <w:szCs w:val="22"/>
        </w:rPr>
        <w:t>. relevance theory</w:t>
      </w:r>
      <w:r w:rsidRPr="00EA6C5E">
        <w:rPr>
          <w:rFonts w:ascii="Arial" w:hAnsi="Arial" w:cs="Arial"/>
          <w:sz w:val="20"/>
          <w:szCs w:val="22"/>
        </w:rPr>
        <w:t xml:space="preserve"> assumes the ‘underdeterminacy thesis’. In making this assumption, there are a number of assumptions which</w:t>
      </w:r>
      <w:r>
        <w:rPr>
          <w:rFonts w:ascii="Arial" w:hAnsi="Arial" w:cs="Arial"/>
          <w:sz w:val="20"/>
          <w:szCs w:val="22"/>
        </w:rPr>
        <w:t xml:space="preserve"> relevance theory</w:t>
      </w:r>
      <w:r w:rsidRPr="00EA6C5E">
        <w:rPr>
          <w:rFonts w:ascii="Arial" w:hAnsi="Arial" w:cs="Arial"/>
          <w:sz w:val="20"/>
          <w:szCs w:val="22"/>
        </w:rPr>
        <w:t xml:space="preserve"> rejects: first, it rejects the idea that linguistic semantics is about an encoded relationship between linguistic expressions and propositions; seco</w:t>
      </w:r>
      <w:r>
        <w:rPr>
          <w:rFonts w:ascii="Arial" w:hAnsi="Arial" w:cs="Arial"/>
          <w:sz w:val="20"/>
          <w:szCs w:val="22"/>
        </w:rPr>
        <w:t>nd, it rejects the Gricean view</w:t>
      </w:r>
      <w:r w:rsidRPr="00EA6C5E">
        <w:rPr>
          <w:rFonts w:ascii="Arial" w:hAnsi="Arial" w:cs="Arial"/>
          <w:sz w:val="20"/>
          <w:szCs w:val="22"/>
        </w:rPr>
        <w:t xml:space="preserve"> that pragmatics is only about what is said; third, it rejects the view that anything pragmatically inferred must be an implicature.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A very wide range of pragmatic processes are involved at every stage of the process of utterance interpretation. In example (1), this will include: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Inferences required in understanding an utterance </w:t>
      </w:r>
      <w:r>
        <w:rPr>
          <w:rFonts w:ascii="Arial" w:hAnsi="Arial" w:cs="Arial"/>
          <w:sz w:val="20"/>
          <w:szCs w:val="22"/>
        </w:rPr>
        <w:t xml:space="preserve">representing the word </w:t>
      </w:r>
      <w:r w:rsidRPr="00EA6C5E">
        <w:rPr>
          <w:rFonts w:ascii="Arial" w:hAnsi="Arial" w:cs="Arial"/>
          <w:i/>
          <w:sz w:val="20"/>
          <w:szCs w:val="22"/>
        </w:rPr>
        <w:t>‘here’</w:t>
      </w:r>
      <w:r w:rsidRPr="00EA6C5E">
        <w:rPr>
          <w:rFonts w:ascii="Arial" w:hAnsi="Arial" w:cs="Arial"/>
          <w:sz w:val="20"/>
          <w:szCs w:val="22"/>
        </w:rPr>
        <w:t>:</w:t>
      </w:r>
    </w:p>
    <w:p w:rsidR="00A600D0" w:rsidRPr="00EA6C5E" w:rsidRDefault="00A600D0" w:rsidP="00A600D0">
      <w:pPr>
        <w:numPr>
          <w:ilvl w:val="0"/>
          <w:numId w:val="51"/>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701" w:hanging="567"/>
        <w:rPr>
          <w:rFonts w:ascii="Arial" w:hAnsi="Arial" w:cs="Arial"/>
          <w:sz w:val="20"/>
          <w:szCs w:val="22"/>
        </w:rPr>
      </w:pPr>
      <w:r w:rsidRPr="00EA6C5E">
        <w:rPr>
          <w:rFonts w:ascii="Arial" w:hAnsi="Arial" w:cs="Arial"/>
          <w:sz w:val="20"/>
          <w:szCs w:val="22"/>
        </w:rPr>
        <w:t>which word has been uttered (</w:t>
      </w:r>
      <w:r w:rsidRPr="00EA6C5E">
        <w:rPr>
          <w:rFonts w:ascii="Arial" w:hAnsi="Arial" w:cs="Arial"/>
          <w:i/>
          <w:sz w:val="20"/>
          <w:szCs w:val="22"/>
        </w:rPr>
        <w:t>here</w:t>
      </w:r>
      <w:r w:rsidRPr="00EA6C5E">
        <w:rPr>
          <w:rFonts w:ascii="Arial" w:hAnsi="Arial" w:cs="Arial"/>
          <w:sz w:val="20"/>
          <w:szCs w:val="22"/>
        </w:rPr>
        <w:t xml:space="preserve"> or </w:t>
      </w:r>
      <w:r w:rsidRPr="00EA6C5E">
        <w:rPr>
          <w:rFonts w:ascii="Arial" w:hAnsi="Arial" w:cs="Arial"/>
          <w:i/>
          <w:sz w:val="20"/>
          <w:szCs w:val="22"/>
        </w:rPr>
        <w:t>hear</w:t>
      </w:r>
      <w:r w:rsidRPr="00EA6C5E">
        <w:rPr>
          <w:rFonts w:ascii="Arial" w:hAnsi="Arial" w:cs="Arial"/>
          <w:sz w:val="20"/>
          <w:szCs w:val="22"/>
        </w:rPr>
        <w:t>)</w:t>
      </w:r>
    </w:p>
    <w:p w:rsidR="00A600D0" w:rsidRPr="00EA6C5E" w:rsidRDefault="00A600D0" w:rsidP="00A600D0">
      <w:pPr>
        <w:numPr>
          <w:ilvl w:val="0"/>
          <w:numId w:val="51"/>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701" w:hanging="567"/>
        <w:rPr>
          <w:rFonts w:ascii="Arial" w:hAnsi="Arial" w:cs="Arial"/>
          <w:sz w:val="20"/>
          <w:szCs w:val="22"/>
        </w:rPr>
      </w:pPr>
      <w:r w:rsidRPr="00EA6C5E">
        <w:rPr>
          <w:rFonts w:ascii="Arial" w:hAnsi="Arial" w:cs="Arial"/>
          <w:sz w:val="20"/>
          <w:szCs w:val="22"/>
        </w:rPr>
        <w:t xml:space="preserve">what is the referent of </w:t>
      </w:r>
      <w:r w:rsidRPr="00EA6C5E">
        <w:rPr>
          <w:rFonts w:ascii="Arial" w:hAnsi="Arial" w:cs="Arial"/>
          <w:i/>
          <w:sz w:val="20"/>
          <w:szCs w:val="22"/>
        </w:rPr>
        <w:t>here</w:t>
      </w:r>
    </w:p>
    <w:p w:rsidR="00A600D0" w:rsidRPr="00EA6C5E" w:rsidRDefault="00A600D0" w:rsidP="00A600D0">
      <w:pPr>
        <w:numPr>
          <w:ilvl w:val="0"/>
          <w:numId w:val="51"/>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701" w:hanging="567"/>
        <w:rPr>
          <w:rFonts w:ascii="Arial" w:hAnsi="Arial" w:cs="Arial"/>
          <w:sz w:val="20"/>
          <w:szCs w:val="22"/>
        </w:rPr>
      </w:pPr>
      <w:r w:rsidRPr="00EA6C5E">
        <w:rPr>
          <w:rFonts w:ascii="Arial" w:hAnsi="Arial" w:cs="Arial"/>
          <w:sz w:val="20"/>
          <w:szCs w:val="22"/>
        </w:rPr>
        <w:t>what is in the location being referred to</w:t>
      </w:r>
    </w:p>
    <w:p w:rsidR="00A600D0" w:rsidRPr="00EA6C5E" w:rsidRDefault="00A600D0" w:rsidP="00A600D0">
      <w:pPr>
        <w:numPr>
          <w:ilvl w:val="0"/>
          <w:numId w:val="51"/>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701" w:hanging="567"/>
        <w:rPr>
          <w:rFonts w:ascii="Arial" w:hAnsi="Arial" w:cs="Arial"/>
          <w:sz w:val="20"/>
          <w:szCs w:val="22"/>
        </w:rPr>
      </w:pPr>
      <w:r w:rsidRPr="00EA6C5E">
        <w:rPr>
          <w:rFonts w:ascii="Arial" w:hAnsi="Arial" w:cs="Arial"/>
          <w:sz w:val="20"/>
          <w:szCs w:val="22"/>
        </w:rPr>
        <w:t>whether the speaker is making a statement, asking a question or something else</w:t>
      </w:r>
    </w:p>
    <w:p w:rsidR="00A600D0" w:rsidRPr="00EA6C5E" w:rsidRDefault="00A600D0" w:rsidP="00A600D0">
      <w:pPr>
        <w:numPr>
          <w:ilvl w:val="0"/>
          <w:numId w:val="51"/>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701" w:hanging="567"/>
        <w:rPr>
          <w:rFonts w:ascii="Arial" w:hAnsi="Arial" w:cs="Arial"/>
          <w:sz w:val="20"/>
          <w:szCs w:val="22"/>
        </w:rPr>
      </w:pPr>
      <w:r w:rsidRPr="00EA6C5E">
        <w:rPr>
          <w:rFonts w:ascii="Arial" w:hAnsi="Arial" w:cs="Arial"/>
          <w:sz w:val="20"/>
          <w:szCs w:val="22"/>
        </w:rPr>
        <w:t>what the speaker is implicating by this utterance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 similar range of inferences will need to be made in understanding (2)-(4).</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514A4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A600D0" w:rsidRPr="00514A4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sz w:val="18"/>
        </w:rPr>
        <w:t>EXERCISE 8.1</w:t>
      </w:r>
      <w:r w:rsidRPr="00514A4C">
        <w:rPr>
          <w:rFonts w:ascii="Arial" w:hAnsi="Arial"/>
          <w:sz w:val="18"/>
        </w:rPr>
        <w:t>:</w:t>
      </w:r>
    </w:p>
    <w:p w:rsidR="00A600D0" w:rsidRPr="00514A4C" w:rsidRDefault="00A600D0" w:rsidP="0046735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514A4C">
        <w:rPr>
          <w:rFonts w:ascii="Arial" w:hAnsi="Arial"/>
          <w:sz w:val="18"/>
        </w:rPr>
        <w:t>Y</w:t>
      </w:r>
      <w:r>
        <w:rPr>
          <w:rFonts w:ascii="Arial" w:hAnsi="Arial"/>
          <w:sz w:val="18"/>
        </w:rPr>
        <w:t>ou are now ready to work on exercise 8.1 which asks you to explain as many of the inferences involved in understanding (1)-(4) as you can, and to consider how the likelihood of each of these inferences is affected by contextual assumptions.</w:t>
      </w:r>
    </w:p>
    <w:p w:rsidR="00A600D0" w:rsidRPr="0046735F" w:rsidRDefault="00A600D0" w:rsidP="0046735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While discussion might sometimes be unclear on this, there is no claim about these processes happening in any particular order. </w:t>
      </w:r>
      <w:r>
        <w:rPr>
          <w:rFonts w:ascii="Arial" w:hAnsi="Arial" w:cs="Arial"/>
          <w:sz w:val="20"/>
          <w:szCs w:val="22"/>
        </w:rPr>
        <w:t>As discussed in chapter seven</w:t>
      </w:r>
      <w:r w:rsidRPr="00EA6C5E">
        <w:rPr>
          <w:rFonts w:ascii="Arial" w:hAnsi="Arial" w:cs="Arial"/>
          <w:sz w:val="20"/>
          <w:szCs w:val="22"/>
        </w:rPr>
        <w:t>, they may be happening in parallel, with overlap</w:t>
      </w:r>
      <w:r>
        <w:rPr>
          <w:rFonts w:ascii="Arial" w:hAnsi="Arial" w:cs="Arial"/>
          <w:sz w:val="20"/>
          <w:szCs w:val="22"/>
        </w:rPr>
        <w:t>,</w:t>
      </w:r>
      <w:r w:rsidRPr="00EA6C5E">
        <w:rPr>
          <w:rFonts w:ascii="Arial" w:hAnsi="Arial" w:cs="Arial"/>
          <w:sz w:val="20"/>
          <w:szCs w:val="22"/>
        </w:rPr>
        <w:t xml:space="preserve"> or even not be carried out in full. </w:t>
      </w:r>
      <w:r>
        <w:rPr>
          <w:rFonts w:ascii="Arial" w:hAnsi="Arial" w:cs="Arial"/>
          <w:sz w:val="20"/>
          <w:szCs w:val="22"/>
        </w:rPr>
        <w:t>Suppose</w:t>
      </w:r>
      <w:r w:rsidRPr="00EA6C5E">
        <w:rPr>
          <w:rFonts w:ascii="Arial" w:hAnsi="Arial" w:cs="Arial"/>
          <w:sz w:val="20"/>
          <w:szCs w:val="22"/>
        </w:rPr>
        <w:t xml:space="preserve"> I ask you whether you would like a drink and you smile, nod and say: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That would be lovely. I’m dying of thirst.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 might well infer that you are accepting the offer based mainly on your body language and not even decode the exact words you have used or the exact propositions you have expressed. The representations of the semantics-pragmatics distinction proposed by any theory, are of course, idealisations which should not be understood as making claims about specific processes in real-time interpretation. However, a first summary of the relevance-theoretic position can be given in the following figure</w:t>
      </w:r>
      <w:r>
        <w:rPr>
          <w:rFonts w:ascii="Arial" w:hAnsi="Arial" w:cs="Arial"/>
          <w:sz w:val="20"/>
          <w:szCs w:val="22"/>
        </w:rPr>
        <w:t>s</w:t>
      </w:r>
      <w:r w:rsidRPr="00EA6C5E">
        <w:rPr>
          <w:rFonts w:ascii="Arial" w:hAnsi="Arial" w:cs="Arial"/>
          <w:sz w:val="20"/>
          <w:szCs w:val="22"/>
        </w:rPr>
        <w:t xml:space="preserve"> which </w:t>
      </w:r>
      <w:r>
        <w:rPr>
          <w:rFonts w:ascii="Arial" w:hAnsi="Arial" w:cs="Arial"/>
          <w:sz w:val="20"/>
          <w:szCs w:val="22"/>
        </w:rPr>
        <w:t xml:space="preserve">are </w:t>
      </w:r>
      <w:r w:rsidRPr="00EA6C5E">
        <w:rPr>
          <w:rFonts w:ascii="Arial" w:hAnsi="Arial" w:cs="Arial"/>
          <w:sz w:val="20"/>
          <w:szCs w:val="22"/>
        </w:rPr>
        <w:t xml:space="preserve">designed to contrast </w:t>
      </w:r>
      <w:r>
        <w:rPr>
          <w:rFonts w:ascii="Arial" w:hAnsi="Arial" w:cs="Arial"/>
          <w:sz w:val="20"/>
          <w:szCs w:val="22"/>
        </w:rPr>
        <w:t>relevance-theoretic</w:t>
      </w:r>
      <w:r w:rsidRPr="00EA6C5E">
        <w:rPr>
          <w:rFonts w:ascii="Arial" w:hAnsi="Arial" w:cs="Arial"/>
          <w:sz w:val="20"/>
          <w:szCs w:val="22"/>
        </w:rPr>
        <w:t xml:space="preserve"> assumptions with those of Grice: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Figure</w:t>
      </w:r>
      <w:r>
        <w:rPr>
          <w:rFonts w:ascii="Arial" w:hAnsi="Arial" w:cs="Arial"/>
          <w:sz w:val="20"/>
          <w:szCs w:val="22"/>
        </w:rPr>
        <w:t xml:space="preserve"> 8.1:</w:t>
      </w:r>
      <w:r>
        <w:rPr>
          <w:rFonts w:ascii="Arial" w:hAnsi="Arial" w:cs="Arial"/>
          <w:sz w:val="20"/>
          <w:szCs w:val="22"/>
        </w:rPr>
        <w:tab/>
      </w:r>
      <w:r w:rsidRPr="00EA6C5E">
        <w:rPr>
          <w:rFonts w:ascii="Arial" w:hAnsi="Arial" w:cs="Arial"/>
          <w:sz w:val="20"/>
          <w:szCs w:val="22"/>
        </w:rPr>
        <w:t>the semantics-pragmatics distinction according to Grice (1975)</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line id="_x0000_s1165" style="position:absolute;z-index:251805696" from="45.7pt,21.4pt" to="227.9pt,74pt">
            <v:stroke endarrow="block"/>
          </v:line>
        </w:pict>
      </w:r>
      <w:r w:rsidRPr="00840F9C">
        <w:rPr>
          <w:rFonts w:ascii="Arial" w:hAnsi="Arial" w:cs="Arial"/>
          <w:noProof/>
          <w:sz w:val="20"/>
          <w:szCs w:val="22"/>
          <w:lang w:eastAsia="zh-CN"/>
        </w:rPr>
        <w:pict>
          <v:line id="_x0000_s1164" style="position:absolute;z-index:251804672" from="237.15pt,21.2pt" to="237.7pt,76.05pt">
            <v:stroke endarrow="block"/>
          </v:line>
        </w:pict>
      </w:r>
      <w:r w:rsidRPr="00840F9C">
        <w:rPr>
          <w:rFonts w:ascii="Arial" w:hAnsi="Arial" w:cs="Arial"/>
          <w:noProof/>
          <w:sz w:val="20"/>
          <w:szCs w:val="22"/>
          <w:lang w:eastAsia="zh-CN"/>
        </w:rPr>
        <w:pict>
          <v:line id="_x0000_s1163" style="position:absolute;z-index:251803648" from="45.7pt,21.4pt" to="46.25pt,76.25pt">
            <v:stroke endarrow="block"/>
          </v:line>
        </w:pict>
      </w:r>
      <w:r w:rsidRPr="00840F9C">
        <w:rPr>
          <w:rFonts w:ascii="Arial" w:hAnsi="Arial" w:cs="Arial"/>
          <w:noProof/>
          <w:sz w:val="20"/>
          <w:szCs w:val="22"/>
          <w:lang w:eastAsia="zh-CN"/>
        </w:rPr>
        <w:pict>
          <v:shape id="_x0000_s1160" type="#_x0000_t202" style="position:absolute;margin-left:191.05pt;margin-top:.65pt;width:111.8pt;height:20.45pt;z-index:251800576">
            <v:textbox style="mso-next-textbox:#_x0000_s1160">
              <w:txbxContent>
                <w:p w:rsidR="006E1063" w:rsidRDefault="006E1063">
                  <w:pPr>
                    <w:rPr>
                      <w:rFonts w:ascii="Arial" w:hAnsi="Arial"/>
                      <w:sz w:val="22"/>
                    </w:rPr>
                  </w:pPr>
                  <w:r>
                    <w:rPr>
                      <w:rFonts w:ascii="Arial" w:hAnsi="Arial"/>
                      <w:sz w:val="22"/>
                    </w:rPr>
                    <w:t>pragmatics</w:t>
                  </w:r>
                </w:p>
              </w:txbxContent>
            </v:textbox>
          </v:shape>
        </w:pict>
      </w:r>
      <w:r w:rsidRPr="00840F9C">
        <w:rPr>
          <w:rFonts w:ascii="Arial" w:hAnsi="Arial" w:cs="Arial"/>
          <w:noProof/>
          <w:sz w:val="20"/>
          <w:szCs w:val="22"/>
          <w:lang w:eastAsia="zh-CN"/>
        </w:rPr>
        <w:pict>
          <v:shape id="_x0000_s1159" type="#_x0000_t202" style="position:absolute;margin-left:1.4pt;margin-top:.75pt;width:111.8pt;height:20.45pt;z-index:251799552">
            <v:textbox style="mso-next-textbox:#_x0000_s1159">
              <w:txbxContent>
                <w:p w:rsidR="006E1063" w:rsidRDefault="006E1063">
                  <w:pPr>
                    <w:rPr>
                      <w:rFonts w:ascii="Arial" w:hAnsi="Arial"/>
                      <w:sz w:val="22"/>
                    </w:rPr>
                  </w:pPr>
                  <w:r>
                    <w:rPr>
                      <w:rFonts w:ascii="Arial" w:hAnsi="Arial"/>
                      <w:sz w:val="22"/>
                    </w:rPr>
                    <w:t>linguistic semantics</w:t>
                  </w:r>
                </w:p>
              </w:txbxContent>
            </v:textbox>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shape id="_x0000_s1162" type="#_x0000_t202" style="position:absolute;margin-left:193.05pt;margin-top:8.75pt;width:111.8pt;height:20.45pt;z-index:251802624">
            <v:textbox style="mso-next-textbox:#_x0000_s1162">
              <w:txbxContent>
                <w:p w:rsidR="006E1063" w:rsidRDefault="006E1063">
                  <w:pPr>
                    <w:rPr>
                      <w:rFonts w:ascii="Arial" w:hAnsi="Arial"/>
                      <w:sz w:val="22"/>
                    </w:rPr>
                  </w:pPr>
                  <w:r>
                    <w:rPr>
                      <w:rFonts w:ascii="Arial" w:hAnsi="Arial"/>
                      <w:sz w:val="22"/>
                    </w:rPr>
                    <w:t>what is implicated</w:t>
                  </w:r>
                </w:p>
              </w:txbxContent>
            </v:textbox>
          </v:shape>
        </w:pict>
      </w:r>
      <w:r w:rsidRPr="00840F9C">
        <w:rPr>
          <w:rFonts w:ascii="Arial" w:hAnsi="Arial" w:cs="Arial"/>
          <w:noProof/>
          <w:sz w:val="20"/>
          <w:szCs w:val="22"/>
          <w:lang w:eastAsia="zh-CN"/>
        </w:rPr>
        <w:pict>
          <v:shape id="_x0000_s1161" type="#_x0000_t202" style="position:absolute;margin-left:-.6pt;margin-top:9.25pt;width:111.8pt;height:19.95pt;z-index:251801600">
            <v:textbox style="mso-next-textbox:#_x0000_s1161">
              <w:txbxContent>
                <w:p w:rsidR="006E1063" w:rsidRDefault="006E1063">
                  <w:pPr>
                    <w:rPr>
                      <w:rFonts w:ascii="Arial" w:hAnsi="Arial"/>
                      <w:sz w:val="22"/>
                    </w:rPr>
                  </w:pPr>
                  <w:r>
                    <w:rPr>
                      <w:rFonts w:ascii="Arial" w:hAnsi="Arial"/>
                      <w:sz w:val="22"/>
                    </w:rPr>
                    <w:t>what is said</w:t>
                  </w:r>
                </w:p>
              </w:txbxContent>
            </v:textbox>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Figure 8.2:</w:t>
      </w:r>
      <w:r>
        <w:rPr>
          <w:rFonts w:ascii="Arial" w:hAnsi="Arial" w:cs="Arial"/>
          <w:sz w:val="20"/>
          <w:szCs w:val="22"/>
        </w:rPr>
        <w:tab/>
      </w:r>
      <w:r w:rsidRPr="00EA6C5E">
        <w:rPr>
          <w:rFonts w:ascii="Arial" w:hAnsi="Arial" w:cs="Arial"/>
          <w:sz w:val="20"/>
          <w:szCs w:val="22"/>
        </w:rPr>
        <w:t>the semantics-pragmatics distinction according to Wilson and Sperber (1981)</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line id="_x0000_s1173" style="position:absolute;flip:x;z-index:251813888" from="62.3pt,21.15pt" to="237.3pt,73.2pt">
            <v:stroke endarrow="block"/>
          </v:line>
        </w:pict>
      </w:r>
      <w:r w:rsidRPr="00840F9C">
        <w:rPr>
          <w:rFonts w:ascii="Arial" w:hAnsi="Arial" w:cs="Arial"/>
          <w:noProof/>
          <w:sz w:val="20"/>
          <w:szCs w:val="22"/>
          <w:lang w:eastAsia="zh-CN"/>
        </w:rPr>
        <w:pict>
          <v:line id="_x0000_s1172" style="position:absolute;z-index:251812864" from="45.7pt,21.4pt" to="227.9pt,74pt">
            <v:stroke endarrow="block"/>
          </v:line>
        </w:pict>
      </w:r>
      <w:r w:rsidRPr="00840F9C">
        <w:rPr>
          <w:rFonts w:ascii="Arial" w:hAnsi="Arial" w:cs="Arial"/>
          <w:noProof/>
          <w:sz w:val="20"/>
          <w:szCs w:val="22"/>
          <w:lang w:eastAsia="zh-CN"/>
        </w:rPr>
        <w:pict>
          <v:line id="_x0000_s1171" style="position:absolute;z-index:251811840" from="237.15pt,21.2pt" to="237.7pt,76.05pt">
            <v:stroke endarrow="block"/>
          </v:line>
        </w:pict>
      </w:r>
      <w:r w:rsidRPr="00840F9C">
        <w:rPr>
          <w:rFonts w:ascii="Arial" w:hAnsi="Arial" w:cs="Arial"/>
          <w:noProof/>
          <w:sz w:val="20"/>
          <w:szCs w:val="22"/>
          <w:lang w:eastAsia="zh-CN"/>
        </w:rPr>
        <w:pict>
          <v:line id="_x0000_s1170" style="position:absolute;z-index:251810816" from="45.7pt,21.4pt" to="46.25pt,76.25pt">
            <v:stroke endarrow="block"/>
          </v:line>
        </w:pict>
      </w:r>
      <w:r w:rsidRPr="00840F9C">
        <w:rPr>
          <w:rFonts w:ascii="Arial" w:hAnsi="Arial" w:cs="Arial"/>
          <w:noProof/>
          <w:sz w:val="20"/>
          <w:szCs w:val="22"/>
          <w:lang w:eastAsia="zh-CN"/>
        </w:rPr>
        <w:pict>
          <v:shape id="_x0000_s1167" type="#_x0000_t202" style="position:absolute;margin-left:191.05pt;margin-top:.65pt;width:111.8pt;height:20.45pt;z-index:251807744">
            <v:textbox style="mso-next-textbox:#_x0000_s1167">
              <w:txbxContent>
                <w:p w:rsidR="006E1063" w:rsidRDefault="006E1063">
                  <w:pPr>
                    <w:rPr>
                      <w:rFonts w:ascii="Arial" w:hAnsi="Arial"/>
                      <w:sz w:val="22"/>
                    </w:rPr>
                  </w:pPr>
                  <w:r>
                    <w:rPr>
                      <w:rFonts w:ascii="Arial" w:hAnsi="Arial"/>
                      <w:sz w:val="22"/>
                    </w:rPr>
                    <w:t>pragmatics</w:t>
                  </w:r>
                </w:p>
              </w:txbxContent>
            </v:textbox>
          </v:shape>
        </w:pict>
      </w:r>
      <w:r w:rsidRPr="00840F9C">
        <w:rPr>
          <w:rFonts w:ascii="Arial" w:hAnsi="Arial" w:cs="Arial"/>
          <w:noProof/>
          <w:sz w:val="20"/>
          <w:szCs w:val="22"/>
          <w:lang w:eastAsia="zh-CN"/>
        </w:rPr>
        <w:pict>
          <v:shape id="_x0000_s1166" type="#_x0000_t202" style="position:absolute;margin-left:1.4pt;margin-top:.75pt;width:111.8pt;height:20.45pt;z-index:251806720">
            <v:textbox style="mso-next-textbox:#_x0000_s1166">
              <w:txbxContent>
                <w:p w:rsidR="006E1063" w:rsidRDefault="006E1063">
                  <w:pPr>
                    <w:rPr>
                      <w:rFonts w:ascii="Arial" w:hAnsi="Arial"/>
                      <w:sz w:val="22"/>
                    </w:rPr>
                  </w:pPr>
                  <w:r>
                    <w:rPr>
                      <w:rFonts w:ascii="Arial" w:hAnsi="Arial"/>
                      <w:sz w:val="22"/>
                    </w:rPr>
                    <w:t>linguistic semantics</w:t>
                  </w:r>
                </w:p>
              </w:txbxContent>
            </v:textbox>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shape id="_x0000_s1169" type="#_x0000_t202" style="position:absolute;margin-left:191.05pt;margin-top:6.2pt;width:111.8pt;height:20.45pt;z-index:251809792;mso-position-horizontal:absolute;mso-position-vertical:absolute">
            <v:textbox style="mso-next-textbox:#_x0000_s1169">
              <w:txbxContent>
                <w:p w:rsidR="006E1063" w:rsidRDefault="006E1063">
                  <w:pPr>
                    <w:rPr>
                      <w:rFonts w:ascii="Arial" w:hAnsi="Arial"/>
                      <w:sz w:val="22"/>
                    </w:rPr>
                  </w:pPr>
                  <w:r>
                    <w:rPr>
                      <w:rFonts w:ascii="Arial" w:hAnsi="Arial"/>
                      <w:sz w:val="22"/>
                    </w:rPr>
                    <w:t>what is implicated</w:t>
                  </w:r>
                </w:p>
              </w:txbxContent>
            </v:textbox>
          </v:shape>
        </w:pict>
      </w:r>
      <w:r w:rsidRPr="00840F9C">
        <w:rPr>
          <w:rFonts w:ascii="Arial" w:hAnsi="Arial" w:cs="Arial"/>
          <w:noProof/>
          <w:sz w:val="20"/>
          <w:szCs w:val="22"/>
          <w:lang w:eastAsia="zh-CN"/>
        </w:rPr>
        <w:pict>
          <v:shape id="_x0000_s1168" type="#_x0000_t202" style="position:absolute;margin-left:1.4pt;margin-top:6.2pt;width:111.8pt;height:19.95pt;z-index:251808768;mso-position-horizontal:absolute;mso-position-vertical:absolute">
            <v:textbox style="mso-next-textbox:#_x0000_s1168">
              <w:txbxContent>
                <w:p w:rsidR="006E1063" w:rsidRDefault="006E1063">
                  <w:pPr>
                    <w:rPr>
                      <w:rFonts w:ascii="Arial" w:hAnsi="Arial"/>
                      <w:sz w:val="22"/>
                    </w:rPr>
                  </w:pPr>
                  <w:r>
                    <w:rPr>
                      <w:rFonts w:ascii="Arial" w:hAnsi="Arial"/>
                      <w:sz w:val="22"/>
                    </w:rPr>
                    <w:t>what is said</w:t>
                  </w:r>
                </w:p>
              </w:txbxContent>
            </v:textbox>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These figures represent differences between Grice’s view and Wilson and Sperber’s (1981)</w:t>
      </w:r>
      <w:r>
        <w:rPr>
          <w:rFonts w:ascii="Arial" w:hAnsi="Arial" w:cs="Arial"/>
          <w:sz w:val="20"/>
          <w:szCs w:val="22"/>
        </w:rPr>
        <w:t xml:space="preserve"> view</w:t>
      </w:r>
      <w:r w:rsidRPr="00EA6C5E">
        <w:rPr>
          <w:rFonts w:ascii="Arial" w:hAnsi="Arial" w:cs="Arial"/>
          <w:sz w:val="20"/>
          <w:szCs w:val="22"/>
        </w:rPr>
        <w:t>. The main difference represented here is that Wilson and Sperber propose that, in Grice’s terms, ‘pragmatics is involved</w:t>
      </w:r>
      <w:r>
        <w:rPr>
          <w:rFonts w:ascii="Arial" w:hAnsi="Arial" w:cs="Arial"/>
          <w:sz w:val="20"/>
          <w:szCs w:val="22"/>
        </w:rPr>
        <w:t xml:space="preserve"> in recovering what is said’. When they first developed</w:t>
      </w:r>
      <w:r w:rsidRPr="00EA6C5E">
        <w:rPr>
          <w:rFonts w:ascii="Arial" w:hAnsi="Arial" w:cs="Arial"/>
          <w:sz w:val="20"/>
          <w:szCs w:val="22"/>
        </w:rPr>
        <w:t xml:space="preserve"> this </w:t>
      </w:r>
      <w:r>
        <w:rPr>
          <w:rFonts w:ascii="Arial" w:hAnsi="Arial" w:cs="Arial"/>
          <w:sz w:val="20"/>
          <w:szCs w:val="22"/>
        </w:rPr>
        <w:t>idea</w:t>
      </w:r>
      <w:r w:rsidRPr="00EA6C5E">
        <w:rPr>
          <w:rFonts w:ascii="Arial" w:hAnsi="Arial" w:cs="Arial"/>
          <w:sz w:val="20"/>
          <w:szCs w:val="22"/>
        </w:rPr>
        <w:t>, Wilson and Sperber did not take issue with Grice’s proposed category of conventional implicatures, i.e. of linguistically encoded implicatures. In later work,</w:t>
      </w:r>
      <w:r>
        <w:rPr>
          <w:rFonts w:ascii="Arial" w:hAnsi="Arial" w:cs="Arial"/>
          <w:sz w:val="20"/>
          <w:szCs w:val="22"/>
        </w:rPr>
        <w:t xml:space="preserve"> relevance theory</w:t>
      </w:r>
      <w:r w:rsidRPr="00EA6C5E">
        <w:rPr>
          <w:rFonts w:ascii="Arial" w:hAnsi="Arial" w:cs="Arial"/>
          <w:sz w:val="20"/>
          <w:szCs w:val="22"/>
        </w:rPr>
        <w:t xml:space="preserve"> rejected the notion of conventional implicature as understood by Grice</w:t>
      </w:r>
      <w:r>
        <w:rPr>
          <w:rFonts w:ascii="Arial" w:hAnsi="Arial" w:cs="Arial"/>
          <w:sz w:val="20"/>
          <w:szCs w:val="22"/>
        </w:rPr>
        <w:t xml:space="preserve"> (see discussion by Blakemore 1987, 2002). I</w:t>
      </w:r>
      <w:r w:rsidRPr="00EA6C5E">
        <w:rPr>
          <w:rFonts w:ascii="Arial" w:hAnsi="Arial" w:cs="Arial"/>
          <w:sz w:val="20"/>
          <w:szCs w:val="22"/>
        </w:rPr>
        <w:t>n more recent work, the representation of the semantics-pragmatics distinction has developed considerably. It can be represented as follows: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Figure 8.3:</w:t>
      </w:r>
      <w:r>
        <w:rPr>
          <w:rFonts w:ascii="Arial" w:hAnsi="Arial" w:cs="Arial"/>
          <w:sz w:val="20"/>
          <w:szCs w:val="22"/>
        </w:rPr>
        <w:tab/>
      </w:r>
      <w:r w:rsidRPr="00EA6C5E">
        <w:rPr>
          <w:rFonts w:ascii="Arial" w:hAnsi="Arial" w:cs="Arial"/>
          <w:sz w:val="20"/>
          <w:szCs w:val="22"/>
        </w:rPr>
        <w:t>the semantics-pragmatics distinction within</w:t>
      </w:r>
      <w:r>
        <w:rPr>
          <w:rFonts w:ascii="Arial" w:hAnsi="Arial" w:cs="Arial"/>
          <w:sz w:val="20"/>
          <w:szCs w:val="22"/>
        </w:rPr>
        <w:t xml:space="preserve"> relevance theory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tbl>
      <w:tblPr>
        <w:tblW w:w="0" w:type="auto"/>
        <w:tblInd w:w="108" w:type="dxa"/>
        <w:tblLayout w:type="fixed"/>
        <w:tblLook w:val="04A0"/>
      </w:tblPr>
      <w:tblGrid>
        <w:gridCol w:w="1985"/>
        <w:gridCol w:w="1984"/>
        <w:gridCol w:w="1701"/>
        <w:gridCol w:w="1985"/>
      </w:tblGrid>
      <w:tr w:rsidR="00A600D0" w:rsidRPr="00EA6C5E">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4"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FC3832">
              <w:rPr>
                <w:rFonts w:ascii="Arial" w:hAnsi="Arial" w:cs="Arial"/>
                <w:color w:val="000000"/>
                <w:sz w:val="18"/>
                <w:szCs w:val="22"/>
              </w:rPr>
              <w:t>Linguistic expressions</w:t>
            </w:r>
          </w:p>
        </w:tc>
        <w:tc>
          <w:tcPr>
            <w:tcW w:w="1701"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i/>
                <w:color w:val="000000"/>
                <w:sz w:val="18"/>
                <w:szCs w:val="22"/>
              </w:rPr>
            </w:pPr>
          </w:p>
        </w:tc>
      </w:tr>
      <w:tr w:rsidR="00A600D0" w:rsidRPr="00EA6C5E">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FC3832">
              <w:rPr>
                <w:rFonts w:ascii="Arial" w:hAnsi="Arial" w:cs="Arial"/>
                <w:color w:val="000000"/>
                <w:sz w:val="18"/>
                <w:szCs w:val="22"/>
              </w:rPr>
              <w:t>encode</w:t>
            </w:r>
          </w:p>
        </w:tc>
        <w:tc>
          <w:tcPr>
            <w:tcW w:w="1984"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840F9C">
              <w:rPr>
                <w:rFonts w:ascii="Arial" w:hAnsi="Arial" w:cs="Arial"/>
                <w:noProof/>
                <w:color w:val="000000"/>
                <w:sz w:val="18"/>
                <w:szCs w:val="22"/>
                <w:lang w:eastAsia="zh-CN"/>
              </w:rPr>
              <w:pict>
                <v:shapetype id="_x0000_t32" coordsize="21600,21600" o:spt="32" o:oned="t" path="m0,0l21600,21600e" filled="f">
                  <v:path arrowok="t" fillok="f" o:connecttype="none"/>
                  <o:lock v:ext="edit" shapetype="t"/>
                </v:shapetype>
                <v:shape id="_x0000_s1174" type="#_x0000_t32" style="position:absolute;margin-left:24.1pt;margin-top:.35pt;width:0;height:39.75pt;z-index:251814912;mso-position-horizontal-relative:text;mso-position-vertical-relative:text" o:connectortype="straight">
                  <v:stroke endarrow="block"/>
                </v:shape>
              </w:pict>
            </w:r>
          </w:p>
        </w:tc>
        <w:tc>
          <w:tcPr>
            <w:tcW w:w="1701"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r>
      <w:tr w:rsidR="00A600D0" w:rsidRPr="00EA6C5E">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FC3832">
              <w:rPr>
                <w:rFonts w:ascii="Arial" w:hAnsi="Arial" w:cs="Arial"/>
                <w:color w:val="000000"/>
                <w:sz w:val="18"/>
                <w:szCs w:val="22"/>
              </w:rPr>
              <w:t>(linguistic semantics)</w:t>
            </w:r>
          </w:p>
        </w:tc>
        <w:tc>
          <w:tcPr>
            <w:tcW w:w="1984" w:type="dxa"/>
          </w:tcPr>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701"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r>
      <w:tr w:rsidR="00A600D0" w:rsidRPr="00EA6C5E">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4"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FC3832">
              <w:rPr>
                <w:rFonts w:ascii="Arial" w:hAnsi="Arial" w:cs="Arial"/>
                <w:color w:val="000000"/>
                <w:sz w:val="18"/>
                <w:szCs w:val="22"/>
              </w:rPr>
              <w:t>Semantic representations</w:t>
            </w:r>
          </w:p>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FC3832">
              <w:rPr>
                <w:rFonts w:ascii="Arial" w:hAnsi="Arial" w:cs="Arial"/>
                <w:color w:val="000000"/>
                <w:sz w:val="18"/>
                <w:szCs w:val="22"/>
              </w:rPr>
              <w:t>(‘logical form’)</w:t>
            </w:r>
          </w:p>
        </w:tc>
        <w:tc>
          <w:tcPr>
            <w:tcW w:w="1701"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r>
      <w:tr w:rsidR="00A600D0" w:rsidRPr="00EA6C5E">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FC3832">
              <w:rPr>
                <w:rFonts w:ascii="Arial" w:hAnsi="Arial" w:cs="Arial"/>
                <w:color w:val="000000"/>
                <w:sz w:val="18"/>
                <w:szCs w:val="22"/>
              </w:rPr>
              <w:t>are enriched by inference to derive</w:t>
            </w:r>
          </w:p>
        </w:tc>
        <w:tc>
          <w:tcPr>
            <w:tcW w:w="1984"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840F9C">
              <w:rPr>
                <w:rFonts w:ascii="Arial" w:hAnsi="Arial" w:cs="Arial"/>
                <w:noProof/>
                <w:color w:val="000000"/>
                <w:sz w:val="18"/>
                <w:szCs w:val="22"/>
                <w:lang w:eastAsia="zh-CN"/>
              </w:rPr>
              <w:pict>
                <v:shape id="_x0000_s1175" type="#_x0000_t32" style="position:absolute;margin-left:24.85pt;margin-top:-.1pt;width:0;height:81.75pt;z-index:251815936;mso-position-horizontal-relative:text;mso-position-vertical-relative:text" o:connectortype="straight">
                  <v:stroke endarrow="block"/>
                </v:shape>
              </w:pict>
            </w:r>
          </w:p>
        </w:tc>
        <w:tc>
          <w:tcPr>
            <w:tcW w:w="1701"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r>
      <w:tr w:rsidR="00A600D0" w:rsidRPr="00EA6C5E">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840F9C">
              <w:rPr>
                <w:rFonts w:ascii="Arial" w:hAnsi="Arial" w:cs="Arial"/>
                <w:noProof/>
                <w:color w:val="000000"/>
                <w:sz w:val="18"/>
                <w:szCs w:val="22"/>
                <w:lang w:eastAsia="zh-CN"/>
              </w:rPr>
              <w:pict>
                <v:shape id="_x0000_s1180" type="#_x0000_t32" style="position:absolute;margin-left:81.15pt;margin-top:4.95pt;width:25.5pt;height:0;z-index:251821056;mso-position-horizontal-relative:text;mso-position-vertical-relative:text" o:connectortype="straight">
                  <v:stroke endarrow="block"/>
                </v:shape>
              </w:pict>
            </w:r>
            <w:r w:rsidRPr="00840F9C">
              <w:rPr>
                <w:rFonts w:ascii="Arial" w:hAnsi="Arial" w:cs="Arial"/>
                <w:noProof/>
                <w:color w:val="000000"/>
                <w:sz w:val="18"/>
                <w:szCs w:val="22"/>
                <w:lang w:eastAsia="zh-CN"/>
              </w:rPr>
              <w:pict>
                <v:shape id="_x0000_s1181" type="#_x0000_t32" style="position:absolute;margin-left:81.15pt;margin-top:16.95pt;width:25.5pt;height:0;z-index:251822080;mso-position-horizontal-relative:text;mso-position-vertical-relative:text" o:connectortype="straight">
                  <v:stroke endarrow="block"/>
                </v:shape>
              </w:pict>
            </w:r>
            <w:r w:rsidRPr="00FC3832">
              <w:rPr>
                <w:rFonts w:ascii="Arial" w:hAnsi="Arial" w:cs="Arial"/>
                <w:color w:val="000000"/>
                <w:sz w:val="18"/>
                <w:szCs w:val="22"/>
              </w:rPr>
              <w:t>(pragmatics interacting with contextual assumptions)</w:t>
            </w:r>
          </w:p>
        </w:tc>
        <w:tc>
          <w:tcPr>
            <w:tcW w:w="1984"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701"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FC3832">
              <w:rPr>
                <w:rFonts w:ascii="Arial" w:hAnsi="Arial" w:cs="Arial"/>
                <w:color w:val="000000"/>
                <w:sz w:val="18"/>
                <w:szCs w:val="22"/>
              </w:rPr>
              <w:t>(pragmatics interacting with contextual assumptions)</w:t>
            </w:r>
          </w:p>
        </w:tc>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r>
      <w:tr w:rsidR="00A600D0" w:rsidRPr="00EA6C5E">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4"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701"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840F9C">
              <w:rPr>
                <w:rFonts w:ascii="Arial" w:hAnsi="Arial" w:cs="Arial"/>
                <w:noProof/>
                <w:color w:val="000000"/>
                <w:sz w:val="18"/>
                <w:szCs w:val="22"/>
                <w:lang w:eastAsia="zh-CN"/>
              </w:rPr>
              <w:pict>
                <v:shape id="_x0000_s1179" type="#_x0000_t32" style="position:absolute;margin-left:29.45pt;margin-top:2.55pt;width:.05pt;height:20.75pt;z-index:251820032;mso-position-horizontal-relative:text;mso-position-vertical-relative:text" o:connectortype="straight">
                  <v:stroke endarrow="block"/>
                </v:shape>
              </w:pict>
            </w:r>
            <w:r w:rsidRPr="00840F9C">
              <w:rPr>
                <w:rFonts w:ascii="Arial" w:hAnsi="Arial" w:cs="Arial"/>
                <w:noProof/>
                <w:color w:val="000000"/>
                <w:sz w:val="18"/>
                <w:szCs w:val="22"/>
                <w:lang w:eastAsia="zh-CN"/>
              </w:rPr>
              <w:pict>
                <v:shape id="_x0000_s1178" type="#_x0000_t32" style="position:absolute;margin-left:17.45pt;margin-top:2.55pt;width:.05pt;height:20.75pt;z-index:251819008;mso-position-horizontal-relative:text;mso-position-vertical-relative:text" o:connectortype="straight">
                  <v:stroke endarrow="block"/>
                </v:shape>
              </w:pict>
            </w:r>
          </w:p>
        </w:tc>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r>
      <w:tr w:rsidR="00A600D0" w:rsidRPr="00EA6C5E">
        <w:trPr>
          <w:trHeight w:val="526"/>
        </w:trPr>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4" w:type="dxa"/>
          </w:tcPr>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840F9C">
              <w:rPr>
                <w:rFonts w:ascii="Arial" w:hAnsi="Arial" w:cs="Arial"/>
                <w:noProof/>
                <w:color w:val="000000"/>
                <w:sz w:val="18"/>
                <w:szCs w:val="22"/>
                <w:lang w:eastAsia="zh-CN"/>
              </w:rPr>
              <w:pict>
                <v:shape id="_x0000_s1177" type="#_x0000_t32" style="position:absolute;margin-left:63.65pt;margin-top:5.6pt;width:114.75pt;height:.05pt;z-index:251817984;mso-position-horizontal-relative:text;mso-position-vertical-relative:text" o:connectortype="straight">
                  <v:stroke endarrow="block"/>
                </v:shape>
              </w:pict>
            </w:r>
            <w:r w:rsidRPr="00FC3832">
              <w:rPr>
                <w:rFonts w:ascii="Arial" w:hAnsi="Arial" w:cs="Arial"/>
                <w:color w:val="000000"/>
                <w:sz w:val="18"/>
                <w:szCs w:val="22"/>
              </w:rPr>
              <w:t>Explicatures</w:t>
            </w:r>
          </w:p>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Pr>
                <w:rFonts w:ascii="Arial" w:hAnsi="Arial" w:cs="Arial"/>
                <w:color w:val="000000"/>
                <w:sz w:val="18"/>
                <w:szCs w:val="22"/>
              </w:rPr>
              <w:t>(‘propositional forms’)</w:t>
            </w:r>
          </w:p>
        </w:tc>
        <w:tc>
          <w:tcPr>
            <w:tcW w:w="1701"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FC3832">
              <w:rPr>
                <w:rFonts w:ascii="Arial" w:hAnsi="Arial" w:cs="Arial"/>
                <w:color w:val="000000"/>
                <w:sz w:val="18"/>
                <w:szCs w:val="22"/>
              </w:rPr>
              <w:t>Implicatures</w:t>
            </w:r>
          </w:p>
        </w:tc>
      </w:tr>
      <w:tr w:rsidR="00A600D0" w:rsidRPr="00EA6C5E">
        <w:trPr>
          <w:trHeight w:val="702"/>
        </w:trPr>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FC3832">
              <w:rPr>
                <w:rFonts w:ascii="Arial" w:hAnsi="Arial" w:cs="Arial"/>
                <w:color w:val="000000"/>
                <w:sz w:val="18"/>
                <w:szCs w:val="22"/>
              </w:rPr>
              <w:t>‘real’ semantics</w:t>
            </w:r>
          </w:p>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Pr>
                <w:rFonts w:ascii="Arial" w:hAnsi="Arial" w:cs="Arial"/>
                <w:color w:val="000000"/>
                <w:sz w:val="18"/>
                <w:szCs w:val="22"/>
              </w:rPr>
              <w:t>(semantic representations)</w:t>
            </w:r>
          </w:p>
        </w:tc>
        <w:tc>
          <w:tcPr>
            <w:tcW w:w="1984"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840F9C">
              <w:rPr>
                <w:rFonts w:ascii="Arial" w:hAnsi="Arial" w:cs="Arial"/>
                <w:noProof/>
                <w:color w:val="000000"/>
                <w:sz w:val="18"/>
                <w:szCs w:val="22"/>
                <w:lang w:eastAsia="zh-CN"/>
              </w:rPr>
              <w:pict>
                <v:shape id="_x0000_s1176" type="#_x0000_t32" style="position:absolute;margin-left:24.85pt;margin-top:3.15pt;width:.05pt;height:26pt;z-index:251816960;mso-position-horizontal:absolute;mso-position-horizontal-relative:text;mso-position-vertical:absolute;mso-position-vertical-relative:text" o:connectortype="straight">
                  <v:stroke endarrow="block"/>
                </v:shape>
              </w:pict>
            </w:r>
          </w:p>
        </w:tc>
        <w:tc>
          <w:tcPr>
            <w:tcW w:w="1701"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840F9C">
              <w:rPr>
                <w:rFonts w:ascii="Arial" w:hAnsi="Arial" w:cs="Arial"/>
                <w:noProof/>
                <w:color w:val="000000"/>
                <w:sz w:val="18"/>
                <w:szCs w:val="22"/>
                <w:lang w:eastAsia="zh-CN"/>
              </w:rPr>
              <w:pict>
                <v:shape id="_x0000_s1182" type="#_x0000_t32" style="position:absolute;margin-left:23.5pt;margin-top:4.15pt;width:.05pt;height:26pt;z-index:251823104;mso-position-horizontal:absolute;mso-position-horizontal-relative:text;mso-position-vertical:absolute;mso-position-vertical-relative:text" o:connectortype="straight">
                  <v:stroke endarrow="block"/>
                </v:shape>
              </w:pict>
            </w:r>
          </w:p>
        </w:tc>
      </w:tr>
      <w:tr w:rsidR="00A600D0" w:rsidRPr="00EA6C5E">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4"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FC3832">
              <w:rPr>
                <w:rFonts w:ascii="Arial" w:hAnsi="Arial" w:cs="Arial"/>
                <w:color w:val="000000"/>
                <w:sz w:val="18"/>
                <w:szCs w:val="22"/>
              </w:rPr>
              <w:t>Semantic interpretations (truth conditions)</w:t>
            </w:r>
          </w:p>
        </w:tc>
        <w:tc>
          <w:tcPr>
            <w:tcW w:w="1701"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p>
        </w:tc>
        <w:tc>
          <w:tcPr>
            <w:tcW w:w="1985" w:type="dxa"/>
          </w:tcPr>
          <w:p w:rsidR="00A600D0" w:rsidRPr="00FC383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rPr>
                <w:rFonts w:ascii="Arial" w:hAnsi="Arial" w:cs="Arial"/>
                <w:color w:val="000000"/>
                <w:sz w:val="18"/>
                <w:szCs w:val="22"/>
              </w:rPr>
            </w:pPr>
            <w:r w:rsidRPr="00FC3832">
              <w:rPr>
                <w:rFonts w:ascii="Arial" w:hAnsi="Arial" w:cs="Arial"/>
                <w:color w:val="000000"/>
                <w:sz w:val="18"/>
                <w:szCs w:val="22"/>
              </w:rPr>
              <w:t>Semantic representations (truth conditions)</w:t>
            </w:r>
          </w:p>
        </w:tc>
      </w:tr>
    </w:tbl>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We will look at ideas represented in specific parts of this diagram later in this chapter. First, here is a brief trip through the diagram with reference to one example: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i/>
          <w:sz w:val="20"/>
          <w:szCs w:val="22"/>
        </w:rPr>
        <w:t>Contextual assumptions: Billy and Ellen are going to a dinner party at Peter’s house tomorrow evening. Ellen has just asked Billy whether she should call Peter to let him know that she is a vegetarian. Billy responds: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He knows.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The first part of the diagram represents the relationship between linguistic expressions and their encoded semantic representations. Within</w:t>
      </w:r>
      <w:r>
        <w:rPr>
          <w:rFonts w:ascii="Arial" w:hAnsi="Arial" w:cs="Arial"/>
          <w:sz w:val="20"/>
          <w:szCs w:val="22"/>
        </w:rPr>
        <w:t xml:space="preserve"> relevance theory</w:t>
      </w:r>
      <w:r w:rsidRPr="00EA6C5E">
        <w:rPr>
          <w:rFonts w:ascii="Arial" w:hAnsi="Arial" w:cs="Arial"/>
          <w:sz w:val="20"/>
          <w:szCs w:val="22"/>
        </w:rPr>
        <w:t>, semantic representations have been referred to as ‘logical forms’. This reflects the fact that these representations have logical properties but that they are not fully propositional, i.e. it is not possible to say whether or not these representations are true or false. A logical form which can be evaluated for truth or falsity is a fully propositional form. The semantic representation of (7) can be represented as follows: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ind w:left="1134" w:hanging="513"/>
        <w:rPr>
          <w:rFonts w:ascii="Arial" w:hAnsi="Arial" w:cs="Arial"/>
          <w:sz w:val="20"/>
          <w:szCs w:val="22"/>
        </w:rPr>
      </w:pPr>
      <w:r>
        <w:rPr>
          <w:rFonts w:ascii="Arial" w:hAnsi="Arial" w:cs="Arial"/>
          <w:sz w:val="20"/>
          <w:szCs w:val="22"/>
        </w:rPr>
        <w:t xml:space="preserve">[ </w:t>
      </w:r>
      <w:r w:rsidRPr="00EA6C5E">
        <w:rPr>
          <w:rFonts w:ascii="Arial" w:hAnsi="Arial" w:cs="Arial"/>
          <w:sz w:val="20"/>
          <w:szCs w:val="22"/>
        </w:rPr>
        <w:t>_______</w:t>
      </w:r>
      <w:r>
        <w:rPr>
          <w:rFonts w:ascii="Arial" w:hAnsi="Arial" w:cs="Arial"/>
          <w:sz w:val="20"/>
          <w:szCs w:val="22"/>
        </w:rPr>
        <w:t>__</w:t>
      </w:r>
      <w:r w:rsidRPr="00EA6C5E">
        <w:rPr>
          <w:rFonts w:ascii="Arial" w:hAnsi="Arial" w:cs="Arial"/>
          <w:sz w:val="20"/>
          <w:szCs w:val="22"/>
        </w:rPr>
        <w:t>_</w:t>
      </w:r>
      <w:r>
        <w:rPr>
          <w:rFonts w:ascii="Arial" w:hAnsi="Arial" w:cs="Arial"/>
          <w:sz w:val="20"/>
          <w:szCs w:val="22"/>
        </w:rPr>
        <w:t xml:space="preserve"> ]  knows  [ </w:t>
      </w:r>
      <w:r w:rsidRPr="00EA6C5E">
        <w:rPr>
          <w:rFonts w:ascii="Arial" w:hAnsi="Arial" w:cs="Arial"/>
          <w:sz w:val="20"/>
          <w:szCs w:val="22"/>
        </w:rPr>
        <w:t>________</w:t>
      </w:r>
      <w:r>
        <w:rPr>
          <w:rFonts w:ascii="Arial" w:hAnsi="Arial" w:cs="Arial"/>
          <w:sz w:val="20"/>
          <w:szCs w:val="22"/>
        </w:rPr>
        <w:t xml:space="preserve"> ]</w:t>
      </w:r>
      <w:r>
        <w:rPr>
          <w:rFonts w:ascii="Arial" w:hAnsi="Arial" w:cs="Arial"/>
          <w:sz w:val="20"/>
          <w:szCs w:val="22"/>
        </w:rPr>
        <w:tab/>
        <w:t xml:space="preserve">[ </w:t>
      </w:r>
      <w:r w:rsidRPr="00EA6C5E">
        <w:rPr>
          <w:rFonts w:ascii="Arial" w:hAnsi="Arial" w:cs="Arial"/>
          <w:sz w:val="20"/>
          <w:szCs w:val="22"/>
        </w:rPr>
        <w:t>_</w:t>
      </w:r>
      <w:r>
        <w:rPr>
          <w:rFonts w:ascii="Arial" w:hAnsi="Arial" w:cs="Arial"/>
          <w:sz w:val="20"/>
          <w:szCs w:val="22"/>
        </w:rPr>
        <w:t>__________________</w:t>
      </w:r>
      <w:r w:rsidRPr="00EA6C5E">
        <w:rPr>
          <w:rFonts w:ascii="Arial" w:hAnsi="Arial" w:cs="Arial"/>
          <w:sz w:val="20"/>
          <w:szCs w:val="22"/>
        </w:rPr>
        <w:t>_______</w:t>
      </w:r>
      <w:r>
        <w:rPr>
          <w:rFonts w:ascii="Arial" w:hAnsi="Arial" w:cs="Arial"/>
          <w:sz w:val="20"/>
          <w:szCs w:val="22"/>
        </w:rPr>
        <w:t xml:space="preserve"> ]</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ind w:left="1134"/>
        <w:rPr>
          <w:rFonts w:ascii="Arial" w:hAnsi="Arial" w:cs="Arial"/>
          <w:sz w:val="20"/>
          <w:szCs w:val="22"/>
        </w:rPr>
      </w:pPr>
      <w:r w:rsidRPr="00EA6C5E">
        <w:rPr>
          <w:rFonts w:ascii="Arial" w:hAnsi="Arial" w:cs="Arial"/>
          <w:sz w:val="20"/>
          <w:szCs w:val="22"/>
        </w:rPr>
        <w:t>referent of</w:t>
      </w:r>
      <w:r>
        <w:rPr>
          <w:rFonts w:ascii="Arial" w:hAnsi="Arial" w:cs="Arial"/>
          <w:sz w:val="20"/>
          <w:szCs w:val="22"/>
        </w:rPr>
        <w:t xml:space="preserve"> </w:t>
      </w:r>
      <w:r>
        <w:rPr>
          <w:rFonts w:ascii="Arial" w:hAnsi="Arial" w:cs="Arial"/>
          <w:i/>
          <w:sz w:val="20"/>
          <w:szCs w:val="22"/>
        </w:rPr>
        <w:t>he</w:t>
      </w:r>
      <w:r>
        <w:rPr>
          <w:rFonts w:ascii="Arial" w:hAnsi="Arial" w:cs="Arial"/>
          <w:sz w:val="20"/>
          <w:szCs w:val="22"/>
        </w:rPr>
        <w:tab/>
      </w:r>
      <w:r>
        <w:rPr>
          <w:rFonts w:ascii="Arial" w:hAnsi="Arial" w:cs="Arial"/>
          <w:sz w:val="20"/>
          <w:szCs w:val="22"/>
        </w:rPr>
        <w:tab/>
        <w:t>something</w:t>
      </w:r>
      <w:r>
        <w:rPr>
          <w:rFonts w:ascii="Arial" w:hAnsi="Arial" w:cs="Arial"/>
          <w:sz w:val="20"/>
          <w:szCs w:val="22"/>
        </w:rPr>
        <w:tab/>
      </w:r>
      <w:r w:rsidRPr="00EA6C5E">
        <w:rPr>
          <w:rFonts w:ascii="Arial" w:hAnsi="Arial" w:cs="Arial"/>
          <w:sz w:val="20"/>
          <w:szCs w:val="22"/>
        </w:rPr>
        <w:t>at some time or</w:t>
      </w:r>
      <w:r>
        <w:rPr>
          <w:rFonts w:ascii="Arial" w:hAnsi="Arial" w:cs="Arial"/>
          <w:sz w:val="20"/>
          <w:szCs w:val="22"/>
        </w:rPr>
        <w:t xml:space="preserve"> under some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ind w:left="1134"/>
        <w:rPr>
          <w:rFonts w:ascii="Arial" w:hAnsi="Arial" w:cs="Arial"/>
          <w:sz w:val="20"/>
          <w:szCs w:val="22"/>
        </w:rPr>
      </w:pPr>
      <w:r w:rsidRPr="00EA6C5E">
        <w:rPr>
          <w:rFonts w:ascii="Arial" w:hAnsi="Arial" w:cs="Arial"/>
          <w:i/>
          <w:sz w:val="20"/>
          <w:szCs w:val="22"/>
        </w:rPr>
        <w:tab/>
      </w:r>
      <w:r>
        <w:rPr>
          <w:rFonts w:ascii="Arial" w:hAnsi="Arial" w:cs="Arial"/>
          <w:sz w:val="20"/>
          <w:szCs w:val="22"/>
        </w:rPr>
        <w:tab/>
      </w:r>
      <w:r>
        <w:rPr>
          <w:rFonts w:ascii="Arial" w:hAnsi="Arial" w:cs="Arial"/>
          <w:sz w:val="20"/>
          <w:szCs w:val="22"/>
        </w:rPr>
        <w:tab/>
      </w:r>
      <w:r>
        <w:rPr>
          <w:rFonts w:ascii="Arial" w:hAnsi="Arial" w:cs="Arial"/>
          <w:sz w:val="20"/>
          <w:szCs w:val="22"/>
        </w:rPr>
        <w:tab/>
      </w:r>
      <w:r>
        <w:rPr>
          <w:rFonts w:ascii="Arial" w:hAnsi="Arial" w:cs="Arial"/>
          <w:sz w:val="20"/>
          <w:szCs w:val="22"/>
        </w:rPr>
        <w:tab/>
      </w:r>
      <w:r>
        <w:rPr>
          <w:rFonts w:ascii="Arial" w:hAnsi="Arial" w:cs="Arial"/>
          <w:sz w:val="20"/>
          <w:szCs w:val="22"/>
        </w:rPr>
        <w:tab/>
      </w:r>
      <w:r w:rsidRPr="00EA6C5E">
        <w:rPr>
          <w:rFonts w:ascii="Arial" w:hAnsi="Arial" w:cs="Arial"/>
          <w:sz w:val="20"/>
          <w:szCs w:val="22"/>
        </w:rPr>
        <w:t>circumstances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This representation explicitly indicates that an interpreter will need to infer </w:t>
      </w:r>
      <w:r>
        <w:rPr>
          <w:rFonts w:ascii="Arial" w:hAnsi="Arial" w:cs="Arial"/>
          <w:sz w:val="20"/>
          <w:szCs w:val="22"/>
        </w:rPr>
        <w:t xml:space="preserve">the </w:t>
      </w:r>
      <w:r w:rsidRPr="00EA6C5E">
        <w:rPr>
          <w:rFonts w:ascii="Arial" w:hAnsi="Arial" w:cs="Arial"/>
          <w:sz w:val="20"/>
          <w:szCs w:val="22"/>
        </w:rPr>
        <w:t xml:space="preserve">referent of </w:t>
      </w:r>
      <w:r w:rsidRPr="00EA6C5E">
        <w:rPr>
          <w:rFonts w:ascii="Arial" w:hAnsi="Arial" w:cs="Arial"/>
          <w:i/>
          <w:sz w:val="20"/>
          <w:szCs w:val="22"/>
        </w:rPr>
        <w:t>he</w:t>
      </w:r>
      <w:r w:rsidRPr="00EA6C5E">
        <w:rPr>
          <w:rFonts w:ascii="Arial" w:hAnsi="Arial" w:cs="Arial"/>
          <w:sz w:val="20"/>
          <w:szCs w:val="22"/>
        </w:rPr>
        <w:t xml:space="preserve">, what the referent of </w:t>
      </w:r>
      <w:r w:rsidRPr="00EA6C5E">
        <w:rPr>
          <w:rFonts w:ascii="Arial" w:hAnsi="Arial" w:cs="Arial"/>
          <w:i/>
          <w:sz w:val="20"/>
          <w:szCs w:val="22"/>
        </w:rPr>
        <w:t>he</w:t>
      </w:r>
      <w:r w:rsidRPr="00EA6C5E">
        <w:rPr>
          <w:rFonts w:ascii="Arial" w:hAnsi="Arial" w:cs="Arial"/>
          <w:sz w:val="20"/>
          <w:szCs w:val="22"/>
        </w:rPr>
        <w:t xml:space="preserve"> knows</w:t>
      </w:r>
      <w:r>
        <w:rPr>
          <w:rFonts w:ascii="Arial" w:hAnsi="Arial" w:cs="Arial"/>
          <w:sz w:val="20"/>
          <w:szCs w:val="22"/>
        </w:rPr>
        <w:t>,</w:t>
      </w:r>
      <w:r w:rsidRPr="00EA6C5E">
        <w:rPr>
          <w:rFonts w:ascii="Arial" w:hAnsi="Arial" w:cs="Arial"/>
          <w:sz w:val="20"/>
          <w:szCs w:val="22"/>
        </w:rPr>
        <w:t xml:space="preserve"> and when the referent of </w:t>
      </w:r>
      <w:r w:rsidRPr="00EA6C5E">
        <w:rPr>
          <w:rFonts w:ascii="Arial" w:hAnsi="Arial" w:cs="Arial"/>
          <w:i/>
          <w:sz w:val="20"/>
          <w:szCs w:val="22"/>
        </w:rPr>
        <w:t>he</w:t>
      </w:r>
      <w:r w:rsidRPr="00EA6C5E">
        <w:rPr>
          <w:rFonts w:ascii="Arial" w:hAnsi="Arial" w:cs="Arial"/>
          <w:sz w:val="20"/>
          <w:szCs w:val="22"/>
        </w:rPr>
        <w:t xml:space="preserve"> knows it There are a number of other things which this representation says nothing about, including who entertains the proposition expressed or whether it is entertained as a belief, a hypothesis or something else.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On the basis of the linguistically encoded semantic representation in (8), we can then move on to infer a propositional form by filling in the gaps indicated there. In this context, we are likely to infer the following proposition: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Peter knows that Ellen is a vegetarian.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As ever, (9) is not a full proposition but simply another utterance. We need to </w:t>
      </w:r>
      <w:r>
        <w:rPr>
          <w:rFonts w:ascii="Arial" w:hAnsi="Arial" w:cs="Arial"/>
          <w:sz w:val="20"/>
          <w:szCs w:val="22"/>
        </w:rPr>
        <w:t>think of</w:t>
      </w:r>
      <w:r w:rsidRPr="00EA6C5E">
        <w:rPr>
          <w:rFonts w:ascii="Arial" w:hAnsi="Arial" w:cs="Arial"/>
          <w:sz w:val="20"/>
          <w:szCs w:val="22"/>
        </w:rPr>
        <w:t xml:space="preserve"> a particular Peter, a particular Ellen</w:t>
      </w:r>
      <w:r>
        <w:rPr>
          <w:rFonts w:ascii="Arial" w:hAnsi="Arial" w:cs="Arial"/>
          <w:sz w:val="20"/>
          <w:szCs w:val="22"/>
        </w:rPr>
        <w:t>,</w:t>
      </w:r>
      <w:r w:rsidRPr="00EA6C5E">
        <w:rPr>
          <w:rFonts w:ascii="Arial" w:hAnsi="Arial" w:cs="Arial"/>
          <w:sz w:val="20"/>
          <w:szCs w:val="22"/>
        </w:rPr>
        <w:t xml:space="preserve"> and to make an assumption about when </w:t>
      </w:r>
      <w:r w:rsidRPr="00EC5809">
        <w:rPr>
          <w:rFonts w:ascii="Arial" w:hAnsi="Arial" w:cs="Arial"/>
          <w:i/>
          <w:sz w:val="20"/>
          <w:szCs w:val="22"/>
        </w:rPr>
        <w:t>‘he’</w:t>
      </w:r>
      <w:r w:rsidRPr="00EA6C5E">
        <w:rPr>
          <w:rFonts w:ascii="Arial" w:hAnsi="Arial" w:cs="Arial"/>
          <w:sz w:val="20"/>
          <w:szCs w:val="22"/>
        </w:rPr>
        <w:t xml:space="preserve"> knows this. Understood in this way</w:t>
      </w:r>
      <w:r>
        <w:rPr>
          <w:rFonts w:ascii="Arial" w:hAnsi="Arial" w:cs="Arial"/>
          <w:sz w:val="20"/>
          <w:szCs w:val="22"/>
        </w:rPr>
        <w:t>,</w:t>
      </w:r>
      <w:r w:rsidRPr="00EA6C5E">
        <w:rPr>
          <w:rFonts w:ascii="Arial" w:hAnsi="Arial" w:cs="Arial"/>
          <w:sz w:val="20"/>
          <w:szCs w:val="22"/>
        </w:rPr>
        <w:t xml:space="preserve"> as a proposition communicated by Billy’s utterance, (9) is an explicature. We can than flesh out the explicature further to derive higher-level expli</w:t>
      </w:r>
      <w:r>
        <w:rPr>
          <w:rFonts w:ascii="Arial" w:hAnsi="Arial" w:cs="Arial"/>
          <w:sz w:val="20"/>
          <w:szCs w:val="22"/>
        </w:rPr>
        <w:t>catures. I</w:t>
      </w:r>
      <w:r w:rsidRPr="00EA6C5E">
        <w:rPr>
          <w:rFonts w:ascii="Arial" w:hAnsi="Arial" w:cs="Arial"/>
          <w:sz w:val="20"/>
          <w:szCs w:val="22"/>
        </w:rPr>
        <w:t>n this case</w:t>
      </w:r>
      <w:r>
        <w:rPr>
          <w:rFonts w:ascii="Arial" w:hAnsi="Arial" w:cs="Arial"/>
          <w:sz w:val="20"/>
          <w:szCs w:val="22"/>
        </w:rPr>
        <w:t>, key explicature</w:t>
      </w:r>
      <w:r w:rsidRPr="00EA6C5E">
        <w:rPr>
          <w:rFonts w:ascii="Arial" w:hAnsi="Arial" w:cs="Arial"/>
          <w:sz w:val="20"/>
          <w:szCs w:val="22"/>
        </w:rPr>
        <w:t>s</w:t>
      </w:r>
      <w:r>
        <w:rPr>
          <w:rFonts w:ascii="Arial" w:hAnsi="Arial" w:cs="Arial"/>
          <w:sz w:val="20"/>
          <w:szCs w:val="22"/>
        </w:rPr>
        <w:t xml:space="preserve"> are</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Billy believes that Peter knows that Ellen is a vegetarian.</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Billy is communicating to Ellen Billy’s belief that Peter knows that Ellen is a vegetarian.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These contain the proposition expressed (9) as a sub-part. They are pragmatically inferred developments of the logical form (8).</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So far we have seen that the underspecified logical form linguistically encoded by (7) is pragmatically developed to recover explicatures</w:t>
      </w:r>
      <w:r>
        <w:rPr>
          <w:rFonts w:ascii="Arial" w:hAnsi="Arial" w:cs="Arial"/>
          <w:sz w:val="20"/>
          <w:szCs w:val="22"/>
        </w:rPr>
        <w:t>,</w:t>
      </w:r>
      <w:r w:rsidRPr="00EA6C5E">
        <w:rPr>
          <w:rFonts w:ascii="Arial" w:hAnsi="Arial" w:cs="Arial"/>
          <w:sz w:val="20"/>
          <w:szCs w:val="22"/>
        </w:rPr>
        <w:t xml:space="preserve"> which may include the proposition expressed</w:t>
      </w:r>
      <w:r>
        <w:rPr>
          <w:rFonts w:ascii="Arial" w:hAnsi="Arial" w:cs="Arial"/>
          <w:sz w:val="20"/>
          <w:szCs w:val="22"/>
        </w:rPr>
        <w:t>,</w:t>
      </w:r>
      <w:r w:rsidRPr="00EA6C5E">
        <w:rPr>
          <w:rFonts w:ascii="Arial" w:hAnsi="Arial" w:cs="Arial"/>
          <w:sz w:val="20"/>
          <w:szCs w:val="22"/>
        </w:rPr>
        <w:t xml:space="preserve"> and further higher-level explicatures which include </w:t>
      </w:r>
      <w:r>
        <w:rPr>
          <w:rFonts w:ascii="Arial" w:hAnsi="Arial" w:cs="Arial"/>
          <w:sz w:val="20"/>
          <w:szCs w:val="22"/>
        </w:rPr>
        <w:t xml:space="preserve">lower-level explicatures </w:t>
      </w:r>
      <w:r w:rsidRPr="00EA6C5E">
        <w:rPr>
          <w:rFonts w:ascii="Arial" w:hAnsi="Arial" w:cs="Arial"/>
          <w:sz w:val="20"/>
          <w:szCs w:val="22"/>
        </w:rPr>
        <w:t>as sub-part</w:t>
      </w:r>
      <w:r>
        <w:rPr>
          <w:rFonts w:ascii="Arial" w:hAnsi="Arial" w:cs="Arial"/>
          <w:sz w:val="20"/>
          <w:szCs w:val="22"/>
        </w:rPr>
        <w:t>s</w:t>
      </w:r>
      <w:r w:rsidRPr="00EA6C5E">
        <w:rPr>
          <w:rFonts w:ascii="Arial" w:hAnsi="Arial" w:cs="Arial"/>
          <w:sz w:val="20"/>
          <w:szCs w:val="22"/>
        </w:rPr>
        <w:t>. The next part of the diagram represents the derivation of implicatures from the interaction of explicatures with other contextual assumptions. In this case, Ellen will be likely to infer the following proposition as the strongest implicature of Billy’s utterance: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13"/>
        <w:rPr>
          <w:rFonts w:ascii="Arial" w:hAnsi="Arial" w:cs="Arial"/>
          <w:sz w:val="20"/>
          <w:szCs w:val="22"/>
        </w:rPr>
      </w:pPr>
      <w:r w:rsidRPr="00EA6C5E">
        <w:rPr>
          <w:rFonts w:ascii="Arial" w:hAnsi="Arial" w:cs="Arial"/>
          <w:sz w:val="20"/>
          <w:szCs w:val="22"/>
        </w:rPr>
        <w:t>Neither Billy nor Ellen needs to call Peter to inform him that Ellen is a vegetarian.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This is a strong implicature for which Billy’s utterance provides strong evidence and for which Billy takes responsibility. This follows because it is hard to see how Billy’s utterance would be relevant if it did not communicate this. Ellen is likely to go a little further than this and infer implicatures such as the following: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360"/>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There was no need to ask Billy whether Peter needed to be informed about Ellen’s vegetarianism.</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Billy and Peter have spoken about Ellen’s vegetarianism.</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These are relatively strong implicatures for which Billy takes a significant amount of responsibility. Ellen may go beyo</w:t>
      </w:r>
      <w:r>
        <w:rPr>
          <w:rFonts w:ascii="Arial" w:hAnsi="Arial" w:cs="Arial"/>
          <w:sz w:val="20"/>
          <w:szCs w:val="22"/>
        </w:rPr>
        <w:t>nd this and infer other implica</w:t>
      </w:r>
      <w:r w:rsidRPr="00EA6C5E">
        <w:rPr>
          <w:rFonts w:ascii="Arial" w:hAnsi="Arial" w:cs="Arial"/>
          <w:sz w:val="20"/>
          <w:szCs w:val="22"/>
        </w:rPr>
        <w:t>tures for which she takes more responsibility, such as: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Ellen should have known that Billy would have made sure that Peter knows about her dietary requirements.</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Billy is a bit upset that Ellen did not assume he would have made sure Peter knew she was a vegetarian.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I</w:t>
      </w:r>
      <w:r w:rsidRPr="00EA6C5E">
        <w:rPr>
          <w:rFonts w:ascii="Arial" w:hAnsi="Arial" w:cs="Arial"/>
          <w:sz w:val="20"/>
          <w:szCs w:val="22"/>
        </w:rPr>
        <w:t>t is less clear to what exte</w:t>
      </w:r>
      <w:r>
        <w:rPr>
          <w:rFonts w:ascii="Arial" w:hAnsi="Arial" w:cs="Arial"/>
          <w:sz w:val="20"/>
          <w:szCs w:val="22"/>
        </w:rPr>
        <w:t>nt Billy is responsible for these</w:t>
      </w:r>
      <w:r w:rsidRPr="00EA6C5E">
        <w:rPr>
          <w:rFonts w:ascii="Arial" w:hAnsi="Arial" w:cs="Arial"/>
          <w:sz w:val="20"/>
          <w:szCs w:val="22"/>
        </w:rPr>
        <w:t>. They are consistent with other inferences made on the basis of Billy’s utterance and they may have occurred to Billy. At the same time, they may be contradicted by other contextual assumptions and they may not have occurred to Billy when he made his utterance. If they did occur to Billy and he did not intend Ellen to derive them, then he may well have reformulated his utterance to make them less likely. He might, for example, have said something</w:t>
      </w:r>
      <w:r>
        <w:rPr>
          <w:rFonts w:ascii="Arial" w:hAnsi="Arial" w:cs="Arial"/>
          <w:sz w:val="20"/>
          <w:szCs w:val="22"/>
        </w:rPr>
        <w:t xml:space="preserve"> like</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Oh, sorry. I forgot to mention that I’d spoken to Peter. I told him you’re a vegetarian so no worries there.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The final part of the diagram concerns the relationship between the explicatures and implicatures derived by Ellen and states of affairs in the world. The idea here is that the meanings of propositions, whether entertained as the result of utterance interpretation or from other sources, can be </w:t>
      </w:r>
      <w:r>
        <w:rPr>
          <w:rFonts w:ascii="Arial" w:hAnsi="Arial" w:cs="Arial"/>
          <w:sz w:val="20"/>
          <w:szCs w:val="22"/>
        </w:rPr>
        <w:t>represented by</w:t>
      </w:r>
      <w:r w:rsidRPr="00EA6C5E">
        <w:rPr>
          <w:rFonts w:ascii="Arial" w:hAnsi="Arial" w:cs="Arial"/>
          <w:sz w:val="20"/>
          <w:szCs w:val="22"/>
        </w:rPr>
        <w:t xml:space="preserve"> semantic interpretations. At the moment, the best candidate for accounting for this is some form </w:t>
      </w:r>
      <w:r>
        <w:rPr>
          <w:rFonts w:ascii="Arial" w:hAnsi="Arial" w:cs="Arial"/>
          <w:sz w:val="20"/>
          <w:szCs w:val="22"/>
        </w:rPr>
        <w:t xml:space="preserve">of truth-conditional semantics. The main source for recent versions of this approach is the work of </w:t>
      </w:r>
      <w:r w:rsidRPr="00EA6C5E">
        <w:rPr>
          <w:rFonts w:ascii="Arial" w:hAnsi="Arial" w:cs="Arial"/>
          <w:sz w:val="20"/>
          <w:szCs w:val="22"/>
        </w:rPr>
        <w:t>Donald Davidson</w:t>
      </w:r>
      <w:r>
        <w:rPr>
          <w:rFonts w:ascii="Arial" w:hAnsi="Arial" w:cs="Arial"/>
          <w:sz w:val="20"/>
          <w:szCs w:val="22"/>
        </w:rPr>
        <w:t xml:space="preserve"> (1967), who developed ideas from Tarski (1936, 1944). The picture we have developed so far is developed further in the next four sections.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1"/>
          <w:numId w:val="7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567" w:hanging="567"/>
        <w:rPr>
          <w:rFonts w:ascii="Arial" w:hAnsi="Arial" w:cs="Arial"/>
          <w:sz w:val="20"/>
          <w:szCs w:val="22"/>
        </w:rPr>
      </w:pPr>
      <w:r w:rsidRPr="00EA6C5E">
        <w:rPr>
          <w:rFonts w:ascii="Arial" w:hAnsi="Arial" w:cs="Arial"/>
          <w:sz w:val="20"/>
          <w:szCs w:val="22"/>
        </w:rPr>
        <w:t>Representation, translation and interpretation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What does it mean for something to mean something? This question is considered at the start of most courses on linguistic meaning and most studies of linguistic meaning. It has been s</w:t>
      </w:r>
      <w:r>
        <w:rPr>
          <w:rFonts w:ascii="Arial" w:hAnsi="Arial" w:cs="Arial"/>
          <w:sz w:val="20"/>
          <w:szCs w:val="22"/>
        </w:rPr>
        <w:t>uggested (e.g. by Bialystok 1987, 1991, 2001</w:t>
      </w:r>
      <w:r w:rsidRPr="00EA6C5E">
        <w:rPr>
          <w:rFonts w:ascii="Arial" w:hAnsi="Arial" w:cs="Arial"/>
          <w:sz w:val="20"/>
          <w:szCs w:val="22"/>
        </w:rPr>
        <w:t>) that this is something children need to understand before they can grasp details of the particular languages they learn. At the same time, there is a sense in which children already know what it is to mean since they understand how to infer the intentions of others from a very early age (</w:t>
      </w:r>
      <w:r>
        <w:rPr>
          <w:rFonts w:ascii="Arial" w:hAnsi="Arial" w:cs="Arial"/>
          <w:sz w:val="20"/>
          <w:szCs w:val="22"/>
        </w:rPr>
        <w:t>see, for example, discussion by Tomasello 2005</w:t>
      </w:r>
      <w:r w:rsidRPr="00EA6C5E">
        <w:rPr>
          <w:rFonts w:ascii="Arial" w:hAnsi="Arial" w:cs="Arial"/>
          <w:sz w:val="20"/>
          <w:szCs w:val="22"/>
        </w:rPr>
        <w:t>). In any case, to understand the relevance-theoretic account of linguistic meaning</w:t>
      </w:r>
      <w:r>
        <w:rPr>
          <w:rFonts w:ascii="Arial" w:hAnsi="Arial" w:cs="Arial"/>
          <w:sz w:val="20"/>
          <w:szCs w:val="22"/>
        </w:rPr>
        <w:t>,</w:t>
      </w:r>
      <w:r w:rsidRPr="00EA6C5E">
        <w:rPr>
          <w:rFonts w:ascii="Arial" w:hAnsi="Arial" w:cs="Arial"/>
          <w:sz w:val="20"/>
          <w:szCs w:val="22"/>
        </w:rPr>
        <w:t xml:space="preserve"> we must begin by thinking about what it means for something to have a meaning. </w:t>
      </w:r>
      <w:r>
        <w:rPr>
          <w:rFonts w:ascii="Arial" w:hAnsi="Arial" w:cs="Arial"/>
          <w:sz w:val="20"/>
          <w:szCs w:val="22"/>
        </w:rPr>
        <w:t>There are three key notions involved in the relevance-theoretic account</w:t>
      </w:r>
      <w:r w:rsidRPr="00EA6C5E">
        <w:rPr>
          <w:rFonts w:ascii="Arial" w:hAnsi="Arial" w:cs="Arial"/>
          <w:sz w:val="20"/>
          <w:szCs w:val="22"/>
        </w:rPr>
        <w:t>: representation, translation and interpretation.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r>
      <w:r>
        <w:rPr>
          <w:rFonts w:ascii="Arial" w:hAnsi="Arial" w:cs="Arial"/>
          <w:sz w:val="20"/>
          <w:szCs w:val="22"/>
        </w:rPr>
        <w:t>Relevance t</w:t>
      </w:r>
      <w:r w:rsidRPr="00EA6C5E">
        <w:rPr>
          <w:rFonts w:ascii="Arial" w:hAnsi="Arial" w:cs="Arial"/>
          <w:sz w:val="20"/>
          <w:szCs w:val="22"/>
        </w:rPr>
        <w:t>heory</w:t>
      </w:r>
      <w:r>
        <w:rPr>
          <w:rFonts w:ascii="Arial" w:hAnsi="Arial" w:cs="Arial"/>
          <w:sz w:val="20"/>
          <w:szCs w:val="22"/>
        </w:rPr>
        <w:t xml:space="preserve"> follows Jerry Fodor and other cognitive scientists </w:t>
      </w:r>
      <w:r w:rsidRPr="00EA6C5E">
        <w:rPr>
          <w:rFonts w:ascii="Arial" w:hAnsi="Arial" w:cs="Arial"/>
          <w:sz w:val="20"/>
          <w:szCs w:val="22"/>
        </w:rPr>
        <w:t>in assuming that the mind is representational an</w:t>
      </w:r>
      <w:r>
        <w:rPr>
          <w:rFonts w:ascii="Arial" w:hAnsi="Arial" w:cs="Arial"/>
          <w:sz w:val="20"/>
          <w:szCs w:val="22"/>
        </w:rPr>
        <w:t xml:space="preserve">d computational (Fodor 1975) and it adopts a version of his </w:t>
      </w:r>
      <w:r w:rsidRPr="00EA6C5E">
        <w:rPr>
          <w:rFonts w:ascii="Arial" w:hAnsi="Arial" w:cs="Arial"/>
          <w:sz w:val="20"/>
          <w:szCs w:val="22"/>
        </w:rPr>
        <w:t>modularity thesis (Fodor 1983)</w:t>
      </w:r>
      <w:r>
        <w:rPr>
          <w:rFonts w:ascii="Arial" w:hAnsi="Arial" w:cs="Arial"/>
          <w:sz w:val="20"/>
          <w:szCs w:val="22"/>
        </w:rPr>
        <w:t xml:space="preserve"> which assumes that the mind contains modules understood as ‘input systems’</w:t>
      </w:r>
      <w:r w:rsidRPr="00EA6C5E">
        <w:rPr>
          <w:rFonts w:ascii="Arial" w:hAnsi="Arial" w:cs="Arial"/>
          <w:sz w:val="20"/>
          <w:szCs w:val="22"/>
        </w:rPr>
        <w:t xml:space="preserve">. </w:t>
      </w:r>
      <w:r>
        <w:rPr>
          <w:rFonts w:ascii="Arial" w:hAnsi="Arial" w:cs="Arial"/>
          <w:sz w:val="20"/>
          <w:szCs w:val="22"/>
        </w:rPr>
        <w:t>Fodor assumes</w:t>
      </w:r>
      <w:r w:rsidRPr="00EA6C5E">
        <w:rPr>
          <w:rFonts w:ascii="Arial" w:hAnsi="Arial" w:cs="Arial"/>
          <w:sz w:val="20"/>
          <w:szCs w:val="22"/>
        </w:rPr>
        <w:t xml:space="preserve"> that </w:t>
      </w:r>
      <w:r>
        <w:rPr>
          <w:rFonts w:ascii="Arial" w:hAnsi="Arial" w:cs="Arial"/>
          <w:sz w:val="20"/>
          <w:szCs w:val="22"/>
        </w:rPr>
        <w:t xml:space="preserve">cognitive processes can be understood as involving </w:t>
      </w:r>
      <w:r w:rsidRPr="00EA6C5E">
        <w:rPr>
          <w:rFonts w:ascii="Arial" w:hAnsi="Arial" w:cs="Arial"/>
          <w:sz w:val="20"/>
          <w:szCs w:val="22"/>
        </w:rPr>
        <w:t>mental representations and computations involving those representations</w:t>
      </w:r>
      <w:r>
        <w:rPr>
          <w:rFonts w:ascii="Arial" w:hAnsi="Arial" w:cs="Arial"/>
          <w:sz w:val="20"/>
          <w:szCs w:val="22"/>
        </w:rPr>
        <w:t xml:space="preserve"> (this general approach is sometimes described as the ‘computational theory of mind’)</w:t>
      </w:r>
      <w:r w:rsidRPr="00EA6C5E">
        <w:rPr>
          <w:rFonts w:ascii="Arial" w:hAnsi="Arial" w:cs="Arial"/>
          <w:sz w:val="20"/>
          <w:szCs w:val="22"/>
        </w:rPr>
        <w:t xml:space="preserve">. We could say that to hold the </w:t>
      </w:r>
      <w:r>
        <w:rPr>
          <w:rFonts w:ascii="Arial" w:hAnsi="Arial" w:cs="Arial"/>
          <w:sz w:val="20"/>
          <w:szCs w:val="22"/>
        </w:rPr>
        <w:t xml:space="preserve">belief represented in (18) is to </w:t>
      </w:r>
      <w:r w:rsidRPr="00EA6C5E">
        <w:rPr>
          <w:rFonts w:ascii="Arial" w:hAnsi="Arial" w:cs="Arial"/>
          <w:sz w:val="20"/>
          <w:szCs w:val="22"/>
        </w:rPr>
        <w:t xml:space="preserve">entertain a representation of a state of affairs, namely that </w:t>
      </w:r>
      <w:r>
        <w:rPr>
          <w:rFonts w:ascii="Arial" w:hAnsi="Arial" w:cs="Arial"/>
          <w:sz w:val="20"/>
          <w:szCs w:val="22"/>
        </w:rPr>
        <w:t xml:space="preserve">Billy </w:t>
      </w:r>
      <w:r w:rsidRPr="00EA6C5E">
        <w:rPr>
          <w:rFonts w:ascii="Arial" w:hAnsi="Arial" w:cs="Arial"/>
          <w:sz w:val="20"/>
          <w:szCs w:val="22"/>
        </w:rPr>
        <w:t>is a member of the set of vegetarians</w:t>
      </w:r>
      <w:r>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Billy</w:t>
      </w:r>
      <w:r w:rsidRPr="00EA6C5E">
        <w:rPr>
          <w:rFonts w:ascii="Arial" w:hAnsi="Arial" w:cs="Arial"/>
          <w:sz w:val="20"/>
          <w:szCs w:val="22"/>
        </w:rPr>
        <w:t xml:space="preserve"> is a vegetarian.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If this representation is entertained along with other assumptions of a particular type then we might work out other beliefs (mental representations). We might, for example, entertain the assumption in (19):</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If </w:t>
      </w:r>
      <w:r>
        <w:rPr>
          <w:rFonts w:ascii="Arial" w:hAnsi="Arial" w:cs="Arial"/>
          <w:sz w:val="20"/>
          <w:szCs w:val="22"/>
        </w:rPr>
        <w:t xml:space="preserve">Billy is a vegetarian, he won’t </w:t>
      </w:r>
      <w:r w:rsidRPr="00EA6C5E">
        <w:rPr>
          <w:rFonts w:ascii="Arial" w:hAnsi="Arial" w:cs="Arial"/>
          <w:sz w:val="20"/>
          <w:szCs w:val="22"/>
        </w:rPr>
        <w:t>want to eat the stew I have made.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If so, we will infer the conclusion in (20):</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Billy</w:t>
      </w:r>
      <w:r w:rsidRPr="00EA6C5E">
        <w:rPr>
          <w:rFonts w:ascii="Arial" w:hAnsi="Arial" w:cs="Arial"/>
          <w:sz w:val="20"/>
          <w:szCs w:val="22"/>
        </w:rPr>
        <w:t xml:space="preserve"> will not want the stew I have made.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One way to talk about this is to say that we have performed a computation which took (18) and (19) as input and delivered (20) as output. Of course, this particular computation has the form of an inference of </w:t>
      </w:r>
      <w:r>
        <w:rPr>
          <w:rFonts w:ascii="Arial" w:hAnsi="Arial" w:cs="Arial"/>
          <w:sz w:val="20"/>
          <w:szCs w:val="22"/>
        </w:rPr>
        <w:t>‘</w:t>
      </w:r>
      <w:r w:rsidRPr="00EA6C5E">
        <w:rPr>
          <w:rFonts w:ascii="Arial" w:hAnsi="Arial" w:cs="Arial"/>
          <w:sz w:val="20"/>
          <w:szCs w:val="22"/>
        </w:rPr>
        <w:t>modus ponendo ponens</w:t>
      </w:r>
      <w:r>
        <w:rPr>
          <w:rFonts w:ascii="Arial" w:hAnsi="Arial" w:cs="Arial"/>
          <w:sz w:val="20"/>
          <w:szCs w:val="22"/>
        </w:rPr>
        <w:t>’</w:t>
      </w:r>
      <w:r w:rsidRPr="00EA6C5E">
        <w:rPr>
          <w:rFonts w:ascii="Arial" w:hAnsi="Arial" w:cs="Arial"/>
          <w:sz w:val="20"/>
          <w:szCs w:val="22"/>
        </w:rPr>
        <w:t xml:space="preserve"> as discussed in chapter four:</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i/>
          <w:sz w:val="20"/>
          <w:szCs w:val="22"/>
        </w:rPr>
        <w:t>M</w:t>
      </w:r>
      <w:r w:rsidRPr="00EA6C5E">
        <w:rPr>
          <w:rFonts w:ascii="Arial" w:hAnsi="Arial" w:cs="Arial"/>
          <w:i/>
          <w:sz w:val="20"/>
          <w:szCs w:val="22"/>
        </w:rPr>
        <w:t>odus ponendo ponens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Pr>
          <w:rFonts w:ascii="Arial" w:hAnsi="Arial" w:cs="Arial"/>
          <w:sz w:val="20"/>
          <w:szCs w:val="22"/>
        </w:rPr>
        <w:t>P</w:t>
      </w:r>
      <w:r w:rsidRPr="00EA6C5E">
        <w:rPr>
          <w:rFonts w:ascii="Arial" w:hAnsi="Arial" w:cs="Arial"/>
          <w:sz w:val="20"/>
          <w:szCs w:val="22"/>
        </w:rPr>
        <w:t>remises: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 xml:space="preserve">P </w:t>
      </w:r>
      <w:r w:rsidRPr="00EA6C5E">
        <w:rPr>
          <w:rFonts w:ascii="Arial" w:hAnsi="Arial" w:cs="Arial"/>
          <w:sz w:val="20"/>
          <w:szCs w:val="22"/>
        </w:rPr>
        <w:sym w:font="Zapf Dingbats" w:char="F0DC"/>
      </w:r>
      <w:r w:rsidRPr="00EA6C5E">
        <w:rPr>
          <w:rFonts w:ascii="Arial" w:hAnsi="Arial" w:cs="Arial"/>
          <w:sz w:val="20"/>
          <w:szCs w:val="22"/>
        </w:rPr>
        <w:t xml:space="preserve"> Q</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P</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Conclusion: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Q</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So we can think of the mind as a system of representations and </w:t>
      </w:r>
      <w:r>
        <w:rPr>
          <w:rFonts w:ascii="Arial" w:hAnsi="Arial" w:cs="Arial"/>
          <w:sz w:val="20"/>
          <w:szCs w:val="22"/>
        </w:rPr>
        <w:t xml:space="preserve">of </w:t>
      </w:r>
      <w:r w:rsidRPr="00EA6C5E">
        <w:rPr>
          <w:rFonts w:ascii="Arial" w:hAnsi="Arial" w:cs="Arial"/>
          <w:sz w:val="20"/>
          <w:szCs w:val="22"/>
        </w:rPr>
        <w:t xml:space="preserve">computations </w:t>
      </w:r>
      <w:r>
        <w:rPr>
          <w:rFonts w:ascii="Arial" w:hAnsi="Arial" w:cs="Arial"/>
          <w:sz w:val="20"/>
          <w:szCs w:val="22"/>
        </w:rPr>
        <w:t xml:space="preserve">which take </w:t>
      </w:r>
      <w:r w:rsidRPr="00EA6C5E">
        <w:rPr>
          <w:rFonts w:ascii="Arial" w:hAnsi="Arial" w:cs="Arial"/>
          <w:sz w:val="20"/>
          <w:szCs w:val="22"/>
        </w:rPr>
        <w:t>repres</w:t>
      </w:r>
      <w:r>
        <w:rPr>
          <w:rFonts w:ascii="Arial" w:hAnsi="Arial" w:cs="Arial"/>
          <w:sz w:val="20"/>
          <w:szCs w:val="22"/>
        </w:rPr>
        <w:t>entations as input and provide</w:t>
      </w:r>
      <w:r w:rsidRPr="00EA6C5E">
        <w:rPr>
          <w:rFonts w:ascii="Arial" w:hAnsi="Arial" w:cs="Arial"/>
          <w:sz w:val="20"/>
          <w:szCs w:val="22"/>
        </w:rPr>
        <w:t xml:space="preserve"> other representations as output. Fodor (1975) develops the </w:t>
      </w:r>
      <w:r>
        <w:rPr>
          <w:rFonts w:ascii="Arial" w:hAnsi="Arial" w:cs="Arial"/>
          <w:sz w:val="20"/>
          <w:szCs w:val="22"/>
        </w:rPr>
        <w:t xml:space="preserve">idea further and suggests </w:t>
      </w:r>
      <w:r w:rsidRPr="00EA6C5E">
        <w:rPr>
          <w:rFonts w:ascii="Arial" w:hAnsi="Arial" w:cs="Arial"/>
          <w:sz w:val="20"/>
          <w:szCs w:val="22"/>
        </w:rPr>
        <w:t>that we can think of the system we think in as a language, the ‘language of thought’, since it combines a semantics (representations have meaning by being ‘of’ or ‘about’ something) and a syntax (they have a structure which enables us to understand connections between them</w:t>
      </w:r>
      <w:r>
        <w:rPr>
          <w:rFonts w:ascii="Arial" w:hAnsi="Arial" w:cs="Arial"/>
          <w:sz w:val="20"/>
          <w:szCs w:val="22"/>
        </w:rPr>
        <w:t xml:space="preserve">). One way </w:t>
      </w:r>
      <w:r w:rsidRPr="00EA6C5E">
        <w:rPr>
          <w:rFonts w:ascii="Arial" w:hAnsi="Arial" w:cs="Arial"/>
          <w:sz w:val="20"/>
          <w:szCs w:val="22"/>
        </w:rPr>
        <w:t xml:space="preserve">of understanding the connection between different thoughts is to think of them as having </w:t>
      </w:r>
      <w:r>
        <w:rPr>
          <w:rFonts w:ascii="Arial" w:hAnsi="Arial" w:cs="Arial"/>
          <w:sz w:val="20"/>
          <w:szCs w:val="22"/>
        </w:rPr>
        <w:t>a formal (syntactic) connection which reflects a (semantic) meaning connection</w:t>
      </w:r>
      <w:r w:rsidRPr="00EA6C5E">
        <w:rPr>
          <w:rFonts w:ascii="Arial" w:hAnsi="Arial" w:cs="Arial"/>
          <w:sz w:val="20"/>
          <w:szCs w:val="22"/>
        </w:rPr>
        <w:t>. On this view, the relationship between language and thought can be seen as the inverse of the common assumption which sees language as essentially communicative. On the ‘language-is-communication’ view, we start from the assumption that language is something we communicate with and then we might wonder to what extent thinking resembles that. On the ‘language of thought’ view, we might take ‘language</w:t>
      </w:r>
      <w:r>
        <w:rPr>
          <w:rFonts w:ascii="Arial" w:hAnsi="Arial" w:cs="Arial"/>
          <w:sz w:val="20"/>
          <w:szCs w:val="22"/>
        </w:rPr>
        <w:t>-</w:t>
      </w:r>
      <w:r w:rsidRPr="00EA6C5E">
        <w:rPr>
          <w:rFonts w:ascii="Arial" w:hAnsi="Arial" w:cs="Arial"/>
          <w:sz w:val="20"/>
          <w:szCs w:val="22"/>
        </w:rPr>
        <w:t xml:space="preserve">ness’ as a property of an internal system of thought and then think of external communicative language as an externalisation of that internal system. Sperber and Wilson </w:t>
      </w:r>
      <w:r>
        <w:rPr>
          <w:rFonts w:ascii="Arial" w:hAnsi="Arial" w:cs="Arial"/>
          <w:sz w:val="20"/>
          <w:szCs w:val="22"/>
        </w:rPr>
        <w:t xml:space="preserve">(1986: 173-174) </w:t>
      </w:r>
      <w:r w:rsidRPr="00EA6C5E">
        <w:rPr>
          <w:rFonts w:ascii="Arial" w:hAnsi="Arial" w:cs="Arial"/>
          <w:sz w:val="20"/>
          <w:szCs w:val="22"/>
        </w:rPr>
        <w:t xml:space="preserve">express this view, comparing our use of language </w:t>
      </w:r>
      <w:r>
        <w:rPr>
          <w:rFonts w:ascii="Arial" w:hAnsi="Arial" w:cs="Arial"/>
          <w:sz w:val="20"/>
          <w:szCs w:val="22"/>
        </w:rPr>
        <w:t>as a means of communication</w:t>
      </w:r>
      <w:r w:rsidRPr="00EA6C5E">
        <w:rPr>
          <w:rFonts w:ascii="Arial" w:hAnsi="Arial" w:cs="Arial"/>
          <w:sz w:val="20"/>
          <w:szCs w:val="22"/>
        </w:rPr>
        <w:t xml:space="preserve"> with an elephant’s use</w:t>
      </w:r>
      <w:r>
        <w:rPr>
          <w:rFonts w:ascii="Arial" w:hAnsi="Arial" w:cs="Arial"/>
          <w:sz w:val="20"/>
          <w:szCs w:val="22"/>
        </w:rPr>
        <w:t xml:space="preserve"> of its trunk to pick things up. They follow Fodor in defining language as ‘a grammar-governed representational system’ but argue that there is no systematic link between language and communication:</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46735F">
      <w:pPr>
        <w:tabs>
          <w:tab w:val="left" w:pos="567"/>
          <w:tab w:val="left" w:pos="1134"/>
          <w:tab w:val="left" w:pos="1701"/>
          <w:tab w:val="left" w:pos="2268"/>
          <w:tab w:val="left" w:pos="2835"/>
          <w:tab w:val="left" w:pos="3402"/>
          <w:tab w:val="left" w:pos="3969"/>
          <w:tab w:val="left" w:pos="4536"/>
          <w:tab w:val="left" w:pos="5103"/>
          <w:tab w:val="left" w:pos="5670"/>
        </w:tabs>
        <w:ind w:left="1134" w:right="1270"/>
        <w:rPr>
          <w:rFonts w:ascii="Arial" w:hAnsi="Arial" w:cs="Arial"/>
          <w:sz w:val="20"/>
          <w:szCs w:val="22"/>
        </w:rPr>
      </w:pPr>
      <w:r>
        <w:rPr>
          <w:rFonts w:ascii="Arial" w:hAnsi="Arial" w:cs="Arial"/>
          <w:sz w:val="20"/>
          <w:szCs w:val="22"/>
        </w:rPr>
        <w:t>‘Our point is . . . that the property of being a grammar-governed representational system and the property of being used for communication are not systematically linked. They are found together in the odd case of human natural languages, just as the property of being an olfactory organ and the property of being a prehensile organ, though not systematically linked in nature, happen to be found together in the odd case of the elephant’s trunk.’</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ight="1269"/>
        <w:jc w:val="right"/>
        <w:rPr>
          <w:rFonts w:ascii="Arial" w:hAnsi="Arial" w:cs="Arial"/>
          <w:sz w:val="20"/>
          <w:szCs w:val="22"/>
        </w:rPr>
      </w:pPr>
      <w:r>
        <w:rPr>
          <w:rFonts w:ascii="Arial" w:hAnsi="Arial" w:cs="Arial"/>
          <w:sz w:val="20"/>
          <w:szCs w:val="22"/>
        </w:rPr>
        <w:t>(Sperber and Wilson 1986: 173)</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They go on to suggest that language understood in this way must exist ‘not only in humans but in a wide variety of animals and machines with information-processing abilities’ and go on to suggest that: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676FD">
      <w:pPr>
        <w:tabs>
          <w:tab w:val="left" w:pos="567"/>
          <w:tab w:val="left" w:pos="1134"/>
          <w:tab w:val="left" w:pos="1701"/>
          <w:tab w:val="left" w:pos="2268"/>
          <w:tab w:val="left" w:pos="2835"/>
          <w:tab w:val="left" w:pos="3402"/>
          <w:tab w:val="left" w:pos="3969"/>
          <w:tab w:val="left" w:pos="4536"/>
          <w:tab w:val="left" w:pos="5103"/>
          <w:tab w:val="left" w:pos="5670"/>
        </w:tabs>
        <w:ind w:left="1134" w:right="1270"/>
        <w:rPr>
          <w:rFonts w:ascii="Arial" w:hAnsi="Arial" w:cs="Arial"/>
          <w:sz w:val="20"/>
          <w:szCs w:val="22"/>
        </w:rPr>
      </w:pPr>
      <w:r>
        <w:rPr>
          <w:rFonts w:ascii="Arial" w:hAnsi="Arial" w:cs="Arial"/>
          <w:sz w:val="20"/>
          <w:szCs w:val="22"/>
        </w:rPr>
        <w:t>‘The great debate about whether humans are the only species to have language is based on a misconception of the nature of language. The debate is not really about whether other species than humans have languages, but about whether they have languages which they use as mediums of communication. . . The originality of the human species is precisely to have found this curious additional use for something which many other species also possess, as the originality of elephants is to have found that they can use their noses for the curious additional purpose of picking things up. In both cases, the result has been that something widely found in other species has undergone remarkable adaptation and development because of the new uses it has been put to. However, it is as strange for humans to conclude that the essential purpose of language is to communicate as it would be for elephants to conclude that the essential purpose of noses is for picking things up.’</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ight="1269"/>
        <w:jc w:val="right"/>
        <w:rPr>
          <w:rFonts w:ascii="Arial" w:hAnsi="Arial" w:cs="Arial"/>
          <w:sz w:val="20"/>
          <w:szCs w:val="22"/>
        </w:rPr>
      </w:pPr>
      <w:r>
        <w:rPr>
          <w:rFonts w:ascii="Arial" w:hAnsi="Arial" w:cs="Arial"/>
          <w:sz w:val="20"/>
          <w:szCs w:val="22"/>
        </w:rPr>
        <w:t>(Sperber and Wilson 1986: 173)</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Sperber and Wilson suggest, then, that a ‘language’ is a representational system. Humans are not unique in possessing a language but their language is different from that of other creatures. One way in which it is different is that we have developed ours for use in ostensive-inferential communication.</w:t>
      </w:r>
      <w:r w:rsidRPr="00EA6C5E">
        <w:rPr>
          <w:rFonts w:ascii="Arial" w:hAnsi="Arial" w:cs="Arial"/>
          <w:sz w:val="20"/>
          <w:szCs w:val="22"/>
        </w:rPr>
        <w:tab/>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What is the nature of a representation? Clearly, it has to do with a particular kind of relationship since any representation must be a representation of something. Fodor </w:t>
      </w:r>
      <w:r>
        <w:rPr>
          <w:rFonts w:ascii="Arial" w:hAnsi="Arial" w:cs="Arial"/>
          <w:sz w:val="20"/>
          <w:szCs w:val="22"/>
        </w:rPr>
        <w:t xml:space="preserve">(1987, 1990, 1994) has developed a causal theory of content on which our </w:t>
      </w:r>
      <w:r w:rsidRPr="00EA6C5E">
        <w:rPr>
          <w:rFonts w:ascii="Arial" w:hAnsi="Arial" w:cs="Arial"/>
          <w:sz w:val="20"/>
          <w:szCs w:val="22"/>
        </w:rPr>
        <w:t xml:space="preserve">representations </w:t>
      </w:r>
      <w:r>
        <w:rPr>
          <w:rFonts w:ascii="Arial" w:hAnsi="Arial" w:cs="Arial"/>
          <w:sz w:val="20"/>
          <w:szCs w:val="22"/>
        </w:rPr>
        <w:t xml:space="preserve">count as </w:t>
      </w:r>
      <w:r w:rsidRPr="00EA6C5E">
        <w:rPr>
          <w:rFonts w:ascii="Arial" w:hAnsi="Arial" w:cs="Arial"/>
          <w:sz w:val="20"/>
          <w:szCs w:val="22"/>
        </w:rPr>
        <w:t>representations of the world because of a causal relationship between the world and those representations. My belief that the temperature has dropped</w:t>
      </w:r>
      <w:r>
        <w:rPr>
          <w:rFonts w:ascii="Arial" w:hAnsi="Arial" w:cs="Arial"/>
          <w:sz w:val="20"/>
          <w:szCs w:val="22"/>
        </w:rPr>
        <w:t>, for example,</w:t>
      </w:r>
      <w:r w:rsidRPr="00EA6C5E">
        <w:rPr>
          <w:rFonts w:ascii="Arial" w:hAnsi="Arial" w:cs="Arial"/>
          <w:sz w:val="20"/>
          <w:szCs w:val="22"/>
        </w:rPr>
        <w:t xml:space="preserve"> is caused by changes in </w:t>
      </w:r>
      <w:r>
        <w:rPr>
          <w:rFonts w:ascii="Arial" w:hAnsi="Arial" w:cs="Arial"/>
          <w:sz w:val="20"/>
          <w:szCs w:val="22"/>
        </w:rPr>
        <w:t>the world as perceived by me.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r>
      <w:r>
        <w:rPr>
          <w:rFonts w:ascii="Arial" w:hAnsi="Arial" w:cs="Arial"/>
          <w:sz w:val="20"/>
          <w:szCs w:val="22"/>
        </w:rPr>
        <w:t xml:space="preserve">Of course, semanticists and pragmatists are not only interested in relationships between our thoughts and the world. We also want to know about the relationships between </w:t>
      </w:r>
      <w:r w:rsidRPr="00EA6C5E">
        <w:rPr>
          <w:rFonts w:ascii="Arial" w:hAnsi="Arial" w:cs="Arial"/>
          <w:sz w:val="20"/>
          <w:szCs w:val="22"/>
        </w:rPr>
        <w:t>linguistic expressions and the world. The standard view is that these are mediated by thought.</w:t>
      </w:r>
      <w:r>
        <w:rPr>
          <w:rFonts w:ascii="Arial" w:hAnsi="Arial" w:cs="Arial"/>
          <w:sz w:val="20"/>
          <w:szCs w:val="22"/>
        </w:rPr>
        <w:t xml:space="preserve"> </w:t>
      </w:r>
      <w:r w:rsidRPr="00EA6C5E">
        <w:rPr>
          <w:rFonts w:ascii="Arial" w:hAnsi="Arial" w:cs="Arial"/>
          <w:sz w:val="20"/>
          <w:szCs w:val="22"/>
        </w:rPr>
        <w:t xml:space="preserve">This view has perhaps been most famously represented in the </w:t>
      </w:r>
      <w:r>
        <w:rPr>
          <w:rFonts w:ascii="Arial" w:hAnsi="Arial" w:cs="Arial"/>
          <w:sz w:val="20"/>
          <w:szCs w:val="22"/>
        </w:rPr>
        <w:t xml:space="preserve">idea </w:t>
      </w:r>
      <w:r w:rsidRPr="00EA6C5E">
        <w:rPr>
          <w:rFonts w:ascii="Arial" w:hAnsi="Arial" w:cs="Arial"/>
          <w:sz w:val="20"/>
          <w:szCs w:val="22"/>
        </w:rPr>
        <w:t>proposed by Ogden and Richards</w:t>
      </w:r>
      <w:r>
        <w:rPr>
          <w:rFonts w:ascii="Arial" w:hAnsi="Arial" w:cs="Arial"/>
          <w:sz w:val="20"/>
          <w:szCs w:val="22"/>
        </w:rPr>
        <w:t xml:space="preserve"> represented in what has been referred to variously as ‘the triangle of meaning’, the ‘semiotic triangle’ or the ‘triangle of reference’ (Ogden and Richards 1923: 11). Here it is in a simplified form</w:t>
      </w:r>
      <w:r w:rsidRPr="00EA6C5E">
        <w:rPr>
          <w:rFonts w:ascii="Arial" w:hAnsi="Arial" w:cs="Arial"/>
          <w:sz w:val="20"/>
          <w:szCs w:val="22"/>
        </w:rPr>
        <w: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Figure 8.4:</w:t>
      </w:r>
      <w:r>
        <w:rPr>
          <w:rFonts w:ascii="Arial" w:hAnsi="Arial" w:cs="Arial"/>
          <w:sz w:val="20"/>
          <w:szCs w:val="22"/>
        </w:rPr>
        <w:tab/>
        <w:t>the ‘triangle of meaning’ (Ogden and Richards 1923) [will get a better image]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r>
      <w:r>
        <w:rPr>
          <w:rFonts w:ascii="Arial" w:hAnsi="Arial" w:cs="Arial"/>
          <w:sz w:val="20"/>
          <w:szCs w:val="22"/>
        </w:rPr>
        <w:tab/>
      </w:r>
      <w:r>
        <w:rPr>
          <w:rFonts w:ascii="Arial" w:hAnsi="Arial" w:cs="Arial"/>
          <w:noProof/>
          <w:sz w:val="20"/>
          <w:szCs w:val="22"/>
          <w:lang w:val="en-US"/>
        </w:rPr>
        <w:drawing>
          <wp:inline distT="0" distB="0" distL="0" distR="0">
            <wp:extent cx="2865071" cy="2292057"/>
            <wp:effectExtent l="25400" t="0" r="5129" b="0"/>
            <wp:docPr id="3" name="Picture 1" descr="Ogden_semiotic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den_semiotic_triangle.png"/>
                    <pic:cNvPicPr/>
                  </pic:nvPicPr>
                  <pic:blipFill>
                    <a:blip r:embed="rId8"/>
                    <a:stretch>
                      <a:fillRect/>
                    </a:stretch>
                  </pic:blipFill>
                  <pic:spPr>
                    <a:xfrm>
                      <a:off x="0" y="0"/>
                      <a:ext cx="2866032" cy="2292826"/>
                    </a:xfrm>
                    <a:prstGeom prst="rect">
                      <a:avLst/>
                    </a:prstGeom>
                  </pic:spPr>
                </pic:pic>
              </a:graphicData>
            </a:graphic>
          </wp:inline>
        </w:drawing>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Simplifying very much, we can think of ‘thought or reference’ as corresponding to concepts, ‘symbol’ as corresponding to words, and ‘reference’ as corresponding to entities in the world. The triangle suggests that there are direct causal relations between ‘symbols’ and ‘thought or reference’ and between ‘thought or reference’ and ‘referents’, but only ‘an imputed relation’ between symbols and reference. As Ogden and Richards put it: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676FD">
      <w:pPr>
        <w:tabs>
          <w:tab w:val="left" w:pos="567"/>
          <w:tab w:val="left" w:pos="1134"/>
          <w:tab w:val="left" w:pos="1701"/>
          <w:tab w:val="left" w:pos="2268"/>
          <w:tab w:val="left" w:pos="2835"/>
          <w:tab w:val="left" w:pos="3402"/>
          <w:tab w:val="left" w:pos="3969"/>
          <w:tab w:val="left" w:pos="4536"/>
          <w:tab w:val="left" w:pos="5103"/>
          <w:tab w:val="left" w:pos="5670"/>
        </w:tabs>
        <w:ind w:left="1134" w:right="1270"/>
        <w:rPr>
          <w:rFonts w:ascii="Arial" w:hAnsi="Arial" w:cs="Arial"/>
          <w:sz w:val="20"/>
          <w:szCs w:val="22"/>
        </w:rPr>
      </w:pPr>
      <w:r>
        <w:rPr>
          <w:rFonts w:ascii="Arial" w:hAnsi="Arial" w:cs="Arial"/>
          <w:sz w:val="20"/>
          <w:szCs w:val="22"/>
        </w:rPr>
        <w:t>‘Between the symbol and the referent there is no relevant relation other than the indirect one, which consists in its being used by someone to stand for a referent. Symbol and Referent, that is to say, are not connected directly (and when, for grammatical reasons, we imply such a relation, it will merely be an imputed, as opposed to a real, relation) but only indirectly round the two sides of the triangle’.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ight="1269"/>
        <w:jc w:val="right"/>
        <w:rPr>
          <w:rFonts w:ascii="Arial" w:hAnsi="Arial" w:cs="Arial"/>
          <w:sz w:val="20"/>
          <w:szCs w:val="22"/>
        </w:rPr>
      </w:pPr>
      <w:r>
        <w:rPr>
          <w:rFonts w:ascii="Arial" w:hAnsi="Arial" w:cs="Arial"/>
          <w:sz w:val="20"/>
          <w:szCs w:val="22"/>
        </w:rPr>
        <w:t>(Ogden and Richards 1923: 11-12)</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Here is a simplified version of the triangle using the terms ‘words’, ‘concepts’ and ‘the world’:</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Figure 8.5:</w:t>
      </w:r>
      <w:r>
        <w:rPr>
          <w:rFonts w:ascii="Arial" w:hAnsi="Arial" w:cs="Arial"/>
          <w:sz w:val="20"/>
          <w:szCs w:val="22"/>
        </w:rPr>
        <w:tab/>
        <w:t>words, concepts and the world (adapted from Ogden and Richards 1923)</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noProof/>
          <w:sz w:val="20"/>
          <w:szCs w:val="22"/>
          <w:lang w:val="en-US"/>
        </w:rPr>
        <w:pict>
          <v:shape id="_x0000_s1183" type="#_x0000_t202" style="position:absolute;margin-left:202.05pt;margin-top:-3.8pt;width:81pt;height:25.95pt;z-index:251824128;mso-wrap-edited:f" wrapcoords="0 0 21600 0 21600 21600 0 21600 0 0" filled="f" stroked="f">
            <v:fill o:detectmouseclick="t"/>
            <v:textbox style="mso-next-textbox:#_x0000_s1183" inset=",7.2pt,,7.2pt">
              <w:txbxContent>
                <w:p w:rsidR="006E1063" w:rsidRPr="00297D89" w:rsidRDefault="006E1063" w:rsidP="00F113B8">
                  <w:pPr>
                    <w:rPr>
                      <w:rFonts w:ascii="Arial" w:hAnsi="Arial"/>
                      <w:sz w:val="18"/>
                    </w:rPr>
                  </w:pPr>
                  <w:r>
                    <w:rPr>
                      <w:rFonts w:ascii="Arial" w:hAnsi="Arial"/>
                      <w:sz w:val="18"/>
                    </w:rPr>
                    <w:t>CONCEPTS</w:t>
                  </w:r>
                </w:p>
              </w:txbxContent>
            </v:textbox>
            <w10:wrap type="tight"/>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noProof/>
          <w:sz w:val="20"/>
          <w:szCs w:val="22"/>
          <w:lang w:val="en-US"/>
        </w:rPr>
        <w:pict>
          <v:line id="_x0000_s1187" style="position:absolute;flip:x y;z-index:251828224;mso-wrap-edited:f" from="229.05pt,1.25pt" to="328.05pt,64.25pt" wrapcoords="-327 0 -327 1800 490 3857 20618 23142 22418 23142 22581 22371 22254 21600 1472 771 327 0 -327 0" strokecolor="black [3213]" strokeweight=".5pt">
            <v:fill o:detectmouseclick="t"/>
            <v:shadow on="t" opacity="22938f" offset="0"/>
            <w10:wrap type="tight"/>
          </v:line>
        </w:pict>
      </w:r>
      <w:r>
        <w:rPr>
          <w:rFonts w:ascii="Arial" w:hAnsi="Arial" w:cs="Arial"/>
          <w:noProof/>
          <w:sz w:val="20"/>
          <w:szCs w:val="22"/>
          <w:lang w:val="en-US"/>
        </w:rPr>
        <w:pict>
          <v:line id="_x0000_s1186" style="position:absolute;flip:y;z-index:251827200;mso-wrap-edited:f" from="130.05pt,1.25pt" to="229.05pt,64.25pt" wrapcoords="-327 0 -327 1800 490 3857 20618 23142 22418 23142 22581 22371 22254 21600 1472 771 327 0 -327 0" strokecolor="black [3213]" strokeweight=".5pt">
            <v:fill o:detectmouseclick="t"/>
            <v:shadow on="t" opacity="22938f" offset="0"/>
            <w10:wrap type="tight"/>
          </v:lin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noProof/>
          <w:sz w:val="20"/>
          <w:szCs w:val="22"/>
          <w:lang w:val="en-US"/>
        </w:rPr>
        <w:pict>
          <v:line id="_x0000_s1188" style="position:absolute;z-index:251829248;mso-wrap-edited:f" from="130.05pt,18.05pt" to="328.05pt,18.05pt" wrapcoords="-163 -2147483648 -245 -2147483648 -245 -2147483648 22009 -2147483648 22090 -2147483648 21927 -2147483648 21763 -2147483648 -163 -2147483648" strokecolor="black [3213]">
            <v:fill o:detectmouseclick="t"/>
            <v:stroke dashstyle="dash"/>
            <v:shadow on="t" opacity="22938f" offset="0"/>
            <w10:wrap type="tight"/>
          </v:lin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noProof/>
          <w:sz w:val="20"/>
          <w:szCs w:val="22"/>
          <w:lang w:val="en-US"/>
        </w:rPr>
        <w:pict>
          <v:shape id="_x0000_s1185" type="#_x0000_t202" style="position:absolute;margin-left:301.05pt;margin-top:-22.8pt;width:1in;height:27pt;z-index:251826176;mso-wrap-edited:f" wrapcoords="0 0 21600 0 21600 21600 0 21600 0 0" filled="f" stroked="f">
            <v:fill o:detectmouseclick="t"/>
            <v:textbox style="mso-next-textbox:#_x0000_s1185" inset=",7.2pt,,7.2pt">
              <w:txbxContent>
                <w:p w:rsidR="006E1063" w:rsidRPr="00297D89" w:rsidRDefault="006E1063" w:rsidP="00F113B8">
                  <w:pPr>
                    <w:rPr>
                      <w:rFonts w:ascii="Arial" w:hAnsi="Arial"/>
                      <w:sz w:val="18"/>
                    </w:rPr>
                  </w:pPr>
                  <w:r>
                    <w:rPr>
                      <w:rFonts w:ascii="Arial" w:hAnsi="Arial"/>
                      <w:sz w:val="18"/>
                    </w:rPr>
                    <w:t>WORLD</w:t>
                  </w:r>
                </w:p>
              </w:txbxContent>
            </v:textbox>
            <w10:wrap type="tight"/>
          </v:shape>
        </w:pict>
      </w:r>
      <w:r>
        <w:rPr>
          <w:rFonts w:ascii="Arial" w:hAnsi="Arial" w:cs="Arial"/>
          <w:noProof/>
          <w:sz w:val="20"/>
          <w:szCs w:val="22"/>
          <w:lang w:val="en-US"/>
        </w:rPr>
        <w:pict>
          <v:shape id="_x0000_s1184" type="#_x0000_t202" style="position:absolute;margin-left:103.05pt;margin-top:-22.8pt;width:54pt;height:27pt;z-index:251825152;mso-wrap-edited:f" wrapcoords="0 0 21600 0 21600 21600 0 21600 0 0" filled="f" stroked="f">
            <v:fill o:detectmouseclick="t"/>
            <v:textbox style="mso-next-textbox:#_x0000_s1184" inset=",7.2pt,,7.2pt">
              <w:txbxContent>
                <w:p w:rsidR="006E1063" w:rsidRPr="00297D89" w:rsidRDefault="006E1063" w:rsidP="00F113B8">
                  <w:pPr>
                    <w:rPr>
                      <w:rFonts w:ascii="Arial" w:hAnsi="Arial"/>
                      <w:sz w:val="18"/>
                    </w:rPr>
                  </w:pPr>
                  <w:r>
                    <w:rPr>
                      <w:rFonts w:ascii="Arial" w:hAnsi="Arial"/>
                      <w:sz w:val="18"/>
                    </w:rPr>
                    <w:t>WORDS</w:t>
                  </w:r>
                </w:p>
              </w:txbxContent>
            </v:textbox>
            <w10:wrap type="tight"/>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On this view, then, there are direct relationships between words and concepts and between concepts and the world, but only an indirect relationship between words and the world. In fact, relationships between words and the world must be mediated by relationships between words and concepts.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r>
      <w:r w:rsidRPr="00EA6C5E">
        <w:rPr>
          <w:rFonts w:ascii="Arial" w:hAnsi="Arial" w:cs="Arial"/>
          <w:sz w:val="20"/>
          <w:szCs w:val="22"/>
        </w:rPr>
        <w:t>Many semantic theories, including</w:t>
      </w:r>
      <w:r>
        <w:rPr>
          <w:rFonts w:ascii="Arial" w:hAnsi="Arial" w:cs="Arial"/>
          <w:sz w:val="20"/>
          <w:szCs w:val="22"/>
        </w:rPr>
        <w:t xml:space="preserve"> relevance theory</w:t>
      </w:r>
      <w:r w:rsidRPr="00EA6C5E">
        <w:rPr>
          <w:rFonts w:ascii="Arial" w:hAnsi="Arial" w:cs="Arial"/>
          <w:sz w:val="20"/>
          <w:szCs w:val="22"/>
        </w:rPr>
        <w:t xml:space="preserve">, </w:t>
      </w:r>
      <w:r>
        <w:rPr>
          <w:rFonts w:ascii="Arial" w:hAnsi="Arial" w:cs="Arial"/>
          <w:sz w:val="20"/>
          <w:szCs w:val="22"/>
        </w:rPr>
        <w:t xml:space="preserve">fit in with this adjusted version by assuming </w:t>
      </w:r>
      <w:r w:rsidRPr="00EA6C5E">
        <w:rPr>
          <w:rFonts w:ascii="Arial" w:hAnsi="Arial" w:cs="Arial"/>
          <w:sz w:val="20"/>
          <w:szCs w:val="22"/>
        </w:rPr>
        <w:t>that linguistic expressions are representations of mental representations which in turn are representations</w:t>
      </w:r>
      <w:r>
        <w:rPr>
          <w:rFonts w:ascii="Arial" w:hAnsi="Arial" w:cs="Arial"/>
          <w:sz w:val="20"/>
          <w:szCs w:val="22"/>
        </w:rPr>
        <w:t xml:space="preserve"> of the world. David Lewis (1972</w:t>
      </w:r>
      <w:r w:rsidRPr="00EA6C5E">
        <w:rPr>
          <w:rFonts w:ascii="Arial" w:hAnsi="Arial" w:cs="Arial"/>
          <w:sz w:val="20"/>
          <w:szCs w:val="22"/>
        </w:rPr>
        <w:t xml:space="preserve">) famously attacked this approach. He had in mind in particular </w:t>
      </w:r>
      <w:r>
        <w:rPr>
          <w:rFonts w:ascii="Arial" w:hAnsi="Arial" w:cs="Arial"/>
          <w:sz w:val="20"/>
          <w:szCs w:val="22"/>
        </w:rPr>
        <w:t xml:space="preserve">the work of Katz and Fodor (1963) and of Katz and Postal (1964) </w:t>
      </w:r>
      <w:r w:rsidRPr="00EA6C5E">
        <w:rPr>
          <w:rFonts w:ascii="Arial" w:hAnsi="Arial" w:cs="Arial"/>
          <w:sz w:val="20"/>
          <w:szCs w:val="22"/>
        </w:rPr>
        <w:t xml:space="preserve">who were </w:t>
      </w:r>
      <w:r>
        <w:rPr>
          <w:rFonts w:ascii="Arial" w:hAnsi="Arial" w:cs="Arial"/>
          <w:sz w:val="20"/>
          <w:szCs w:val="22"/>
        </w:rPr>
        <w:t>aiming to develop</w:t>
      </w:r>
      <w:r w:rsidRPr="00EA6C5E">
        <w:rPr>
          <w:rFonts w:ascii="Arial" w:hAnsi="Arial" w:cs="Arial"/>
          <w:sz w:val="20"/>
          <w:szCs w:val="22"/>
        </w:rPr>
        <w:t xml:space="preserve"> a semantic theory within a broadly Chomskyan approach. Katz and Fodor proposed that words and other linguistic expressions encoded </w:t>
      </w:r>
      <w:r>
        <w:rPr>
          <w:rFonts w:ascii="Arial" w:hAnsi="Arial" w:cs="Arial"/>
          <w:sz w:val="20"/>
          <w:szCs w:val="22"/>
        </w:rPr>
        <w:t xml:space="preserve">structured sets of </w:t>
      </w:r>
      <w:r w:rsidRPr="00EA6C5E">
        <w:rPr>
          <w:rFonts w:ascii="Arial" w:hAnsi="Arial" w:cs="Arial"/>
          <w:sz w:val="20"/>
          <w:szCs w:val="22"/>
        </w:rPr>
        <w:t>concepts which they represented as ‘semantic markers’. Lewis made the point that this was essentially a process of translation. Katz and Fodor were translating from natural languages into the language of semantic markers, which Lewis termed ‘markerese’.</w:t>
      </w:r>
      <w:r>
        <w:rPr>
          <w:rFonts w:ascii="Arial" w:hAnsi="Arial" w:cs="Arial"/>
          <w:sz w:val="20"/>
          <w:szCs w:val="22"/>
        </w:rPr>
        <w:t xml:space="preserve"> T</w:t>
      </w:r>
      <w:r w:rsidRPr="00EA6C5E">
        <w:rPr>
          <w:rFonts w:ascii="Arial" w:hAnsi="Arial" w:cs="Arial"/>
          <w:sz w:val="20"/>
          <w:szCs w:val="22"/>
        </w:rPr>
        <w:t xml:space="preserve">his </w:t>
      </w:r>
      <w:r>
        <w:rPr>
          <w:rFonts w:ascii="Arial" w:hAnsi="Arial" w:cs="Arial"/>
          <w:sz w:val="20"/>
          <w:szCs w:val="22"/>
        </w:rPr>
        <w:t xml:space="preserve">would tell </w:t>
      </w:r>
      <w:r w:rsidRPr="00EA6C5E">
        <w:rPr>
          <w:rFonts w:ascii="Arial" w:hAnsi="Arial" w:cs="Arial"/>
          <w:sz w:val="20"/>
          <w:szCs w:val="22"/>
        </w:rPr>
        <w:t>us no more about the actual meanings of the expressions than would have been achieved by translat</w:t>
      </w:r>
      <w:r>
        <w:rPr>
          <w:rFonts w:ascii="Arial" w:hAnsi="Arial" w:cs="Arial"/>
          <w:sz w:val="20"/>
          <w:szCs w:val="22"/>
        </w:rPr>
        <w:t>i</w:t>
      </w:r>
      <w:r w:rsidRPr="00EA6C5E">
        <w:rPr>
          <w:rFonts w:ascii="Arial" w:hAnsi="Arial" w:cs="Arial"/>
          <w:sz w:val="20"/>
          <w:szCs w:val="22"/>
        </w:rPr>
        <w:t xml:space="preserve">ng into any other language, say Latin or French. If I tell you that the English word </w:t>
      </w:r>
      <w:r w:rsidRPr="00EA6C5E">
        <w:rPr>
          <w:rFonts w:ascii="Arial" w:hAnsi="Arial" w:cs="Arial"/>
          <w:i/>
          <w:sz w:val="20"/>
          <w:szCs w:val="22"/>
        </w:rPr>
        <w:t>table</w:t>
      </w:r>
      <w:r w:rsidRPr="00EA6C5E">
        <w:rPr>
          <w:rFonts w:ascii="Arial" w:hAnsi="Arial" w:cs="Arial"/>
          <w:sz w:val="20"/>
          <w:szCs w:val="22"/>
        </w:rPr>
        <w:t xml:space="preserve"> ‘means’ the Latin word </w:t>
      </w:r>
      <w:r w:rsidRPr="00EA6C5E">
        <w:rPr>
          <w:rFonts w:ascii="Arial" w:hAnsi="Arial" w:cs="Arial"/>
          <w:i/>
          <w:sz w:val="20"/>
          <w:szCs w:val="22"/>
        </w:rPr>
        <w:t>mensa</w:t>
      </w:r>
      <w:r w:rsidRPr="00EA6C5E">
        <w:rPr>
          <w:rFonts w:ascii="Arial" w:hAnsi="Arial" w:cs="Arial"/>
          <w:sz w:val="20"/>
          <w:szCs w:val="22"/>
        </w:rPr>
        <w:t xml:space="preserve">, you will naturally ask me what </w:t>
      </w:r>
      <w:r w:rsidRPr="00EA6C5E">
        <w:rPr>
          <w:rFonts w:ascii="Arial" w:hAnsi="Arial" w:cs="Arial"/>
          <w:i/>
          <w:sz w:val="20"/>
          <w:szCs w:val="22"/>
        </w:rPr>
        <w:t>mensa</w:t>
      </w:r>
      <w:r w:rsidRPr="00EA6C5E">
        <w:rPr>
          <w:rFonts w:ascii="Arial" w:hAnsi="Arial" w:cs="Arial"/>
          <w:sz w:val="20"/>
          <w:szCs w:val="22"/>
        </w:rPr>
        <w:t xml:space="preserve"> means and you won’t know what </w:t>
      </w:r>
      <w:r w:rsidRPr="00EA6C5E">
        <w:rPr>
          <w:rFonts w:ascii="Arial" w:hAnsi="Arial" w:cs="Arial"/>
          <w:i/>
          <w:sz w:val="20"/>
          <w:szCs w:val="22"/>
        </w:rPr>
        <w:t>table</w:t>
      </w:r>
      <w:r w:rsidRPr="00EA6C5E">
        <w:rPr>
          <w:rFonts w:ascii="Arial" w:hAnsi="Arial" w:cs="Arial"/>
          <w:sz w:val="20"/>
          <w:szCs w:val="22"/>
        </w:rPr>
        <w:t xml:space="preserve"> or </w:t>
      </w:r>
      <w:r w:rsidRPr="00EA6C5E">
        <w:rPr>
          <w:rFonts w:ascii="Arial" w:hAnsi="Arial" w:cs="Arial"/>
          <w:i/>
          <w:sz w:val="20"/>
          <w:szCs w:val="22"/>
        </w:rPr>
        <w:t>mensa</w:t>
      </w:r>
      <w:r w:rsidRPr="00EA6C5E">
        <w:rPr>
          <w:rFonts w:ascii="Arial" w:hAnsi="Arial" w:cs="Arial"/>
          <w:sz w:val="20"/>
          <w:szCs w:val="22"/>
        </w:rPr>
        <w:t xml:space="preserve"> mean until you know what entity or entities in the world they represent. Lewis suggested that translation into ‘markerese’ or any other language only helps to account for meaning if we already know the meanings of expressions in the target language. A theory of meaning requires not translation into other languages but </w:t>
      </w:r>
      <w:r>
        <w:rPr>
          <w:rFonts w:ascii="Arial" w:hAnsi="Arial" w:cs="Arial"/>
          <w:sz w:val="20"/>
          <w:szCs w:val="22"/>
        </w:rPr>
        <w:t xml:space="preserve">semantic interpretation </w:t>
      </w:r>
      <w:r w:rsidRPr="00EA6C5E">
        <w:rPr>
          <w:rFonts w:ascii="Arial" w:hAnsi="Arial" w:cs="Arial"/>
          <w:sz w:val="20"/>
          <w:szCs w:val="22"/>
        </w:rPr>
        <w:t xml:space="preserve">which </w:t>
      </w:r>
      <w:r>
        <w:rPr>
          <w:rFonts w:ascii="Arial" w:hAnsi="Arial" w:cs="Arial"/>
          <w:sz w:val="20"/>
          <w:szCs w:val="22"/>
        </w:rPr>
        <w:t>relates expressions to enti</w:t>
      </w:r>
      <w:r w:rsidRPr="00EA6C5E">
        <w:rPr>
          <w:rFonts w:ascii="Arial" w:hAnsi="Arial" w:cs="Arial"/>
          <w:sz w:val="20"/>
          <w:szCs w:val="22"/>
        </w:rPr>
        <w:t>ties or states of affairs in the world.</w:t>
      </w:r>
    </w:p>
    <w:p w:rsidR="00A600D0" w:rsidRPr="00006852"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 xml:space="preserve">Some approaches to semantics, particularly formal approaches, go against Ogden and Richards’s view by suggesting that there is indeed a direct link between linguistic expressions and entities in the world. The referent of the expression </w:t>
      </w:r>
      <w:r>
        <w:rPr>
          <w:rFonts w:ascii="Arial" w:hAnsi="Arial" w:cs="Arial"/>
          <w:i/>
          <w:sz w:val="20"/>
          <w:szCs w:val="22"/>
        </w:rPr>
        <w:t xml:space="preserve">‘the first female British Prime Minister’ </w:t>
      </w:r>
      <w:r>
        <w:rPr>
          <w:rFonts w:ascii="Arial" w:hAnsi="Arial" w:cs="Arial"/>
          <w:sz w:val="20"/>
          <w:szCs w:val="22"/>
        </w:rPr>
        <w:t xml:space="preserve">just is the human being we can also refer to as </w:t>
      </w:r>
      <w:r>
        <w:rPr>
          <w:rFonts w:ascii="Arial" w:hAnsi="Arial" w:cs="Arial"/>
          <w:i/>
          <w:sz w:val="20"/>
          <w:szCs w:val="22"/>
        </w:rPr>
        <w:t>‘Margaret Thatcher’</w:t>
      </w:r>
      <w:r>
        <w:rPr>
          <w:rFonts w:ascii="Arial" w:hAnsi="Arial" w:cs="Arial"/>
          <w:sz w:val="20"/>
          <w:szCs w:val="22"/>
        </w:rPr>
        <w:t>. One such approach is ‘Montague grammar’ named after the logician Richard Montague (Montague 1970, 1973; for an introduction, see Dowty, Wall and Peters 1980). If you take this view, you solve the problem of ‘markerese’ by providing semantic interpretations but you fail to explain the role of human minds in the story and you fail to account for the connections between words and concepts or concepts and the world. Other approaches adopt what Fodor (1980) has referred to as ‘methodological solipsism’ and focus only on what is internally represented. Jackendoff (2002) proposes a ‘conceptualist semantics’ which focuses on the relationship between linguistic expressions and concepts. On this view, the reality of the world outside is less relevant than the workings of human minds which represent it.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r>
      <w:r>
        <w:rPr>
          <w:rFonts w:ascii="Arial" w:hAnsi="Arial" w:cs="Arial"/>
          <w:sz w:val="20"/>
          <w:szCs w:val="22"/>
        </w:rPr>
        <w:t>Relevance t</w:t>
      </w:r>
      <w:r w:rsidRPr="00EA6C5E">
        <w:rPr>
          <w:rFonts w:ascii="Arial" w:hAnsi="Arial" w:cs="Arial"/>
          <w:sz w:val="20"/>
          <w:szCs w:val="22"/>
        </w:rPr>
        <w:t>heory</w:t>
      </w:r>
      <w:r>
        <w:rPr>
          <w:rFonts w:ascii="Arial" w:hAnsi="Arial" w:cs="Arial"/>
          <w:sz w:val="20"/>
          <w:szCs w:val="22"/>
        </w:rPr>
        <w:t xml:space="preserve"> opts for ‘methodological solipsism’ but it assumes that our thoughts can be explained in terms of truth-conditional interpretations. It </w:t>
      </w:r>
      <w:r w:rsidRPr="00EA6C5E">
        <w:rPr>
          <w:rFonts w:ascii="Arial" w:hAnsi="Arial" w:cs="Arial"/>
          <w:sz w:val="20"/>
          <w:szCs w:val="22"/>
        </w:rPr>
        <w:t xml:space="preserve">accepts Lewis’s point about ‘mere translation’ not being the same as </w:t>
      </w:r>
      <w:r>
        <w:rPr>
          <w:rFonts w:ascii="Arial" w:hAnsi="Arial" w:cs="Arial"/>
          <w:sz w:val="20"/>
          <w:szCs w:val="22"/>
        </w:rPr>
        <w:t xml:space="preserve">‘interpretation’ and therefore that we have not fully accounted for the meanings of linguistic expressions until we have also accounted for the meanings of the thoughts they represent. </w:t>
      </w:r>
      <w:r w:rsidRPr="00EA6C5E">
        <w:rPr>
          <w:rFonts w:ascii="Arial" w:hAnsi="Arial" w:cs="Arial"/>
          <w:sz w:val="20"/>
          <w:szCs w:val="22"/>
        </w:rPr>
        <w:t>Nevertheless, it assumes that the first step in accounting for the meanings of linguistic expressions is to say what mental representations they give rise to. The relationship with the world is then to be accounted for by providing a semantic interpretation of our mental representations</w:t>
      </w:r>
      <w:r>
        <w:rPr>
          <w:rFonts w:ascii="Arial" w:hAnsi="Arial" w:cs="Arial"/>
          <w:sz w:val="20"/>
          <w:szCs w:val="22"/>
        </w:rPr>
        <w:t>. Relevance theory</w:t>
      </w:r>
      <w:r w:rsidRPr="00EA6C5E">
        <w:rPr>
          <w:rFonts w:ascii="Arial" w:hAnsi="Arial" w:cs="Arial"/>
          <w:sz w:val="20"/>
          <w:szCs w:val="22"/>
        </w:rPr>
        <w:t xml:space="preserve"> proposes, then, two kinds of semantics: linguistic semantics which translates linguistic expressions into mental representations (as rep</w:t>
      </w:r>
      <w:r>
        <w:rPr>
          <w:rFonts w:ascii="Arial" w:hAnsi="Arial" w:cs="Arial"/>
          <w:sz w:val="20"/>
          <w:szCs w:val="22"/>
        </w:rPr>
        <w:t>resented at the top of figure 8.3</w:t>
      </w:r>
      <w:r w:rsidRPr="00EA6C5E">
        <w:rPr>
          <w:rFonts w:ascii="Arial" w:hAnsi="Arial" w:cs="Arial"/>
          <w:sz w:val="20"/>
          <w:szCs w:val="22"/>
        </w:rPr>
        <w:t>) and the semantics of the language of thought which accounts for the meanings of those mental representations (as repres</w:t>
      </w:r>
      <w:r>
        <w:rPr>
          <w:rFonts w:ascii="Arial" w:hAnsi="Arial" w:cs="Arial"/>
          <w:sz w:val="20"/>
          <w:szCs w:val="22"/>
        </w:rPr>
        <w:t>ented at the bottom of figure 8.3</w:t>
      </w:r>
      <w:r w:rsidRPr="00EA6C5E">
        <w:rPr>
          <w:rFonts w:ascii="Arial" w:hAnsi="Arial" w:cs="Arial"/>
          <w:sz w:val="20"/>
          <w:szCs w:val="22"/>
        </w:rPr>
        <w:t>). This approach is the topic of the next section.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1"/>
          <w:numId w:val="7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567" w:hanging="567"/>
        <w:rPr>
          <w:rFonts w:ascii="Arial" w:hAnsi="Arial" w:cs="Arial"/>
          <w:sz w:val="20"/>
          <w:szCs w:val="22"/>
        </w:rPr>
      </w:pPr>
      <w:r w:rsidRPr="00EA6C5E">
        <w:rPr>
          <w:rFonts w:ascii="Arial" w:hAnsi="Arial" w:cs="Arial"/>
          <w:sz w:val="20"/>
          <w:szCs w:val="22"/>
        </w:rPr>
        <w:t>From words to the world: two kinds of semantics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Relevance t</w:t>
      </w:r>
      <w:r w:rsidRPr="00EA6C5E">
        <w:rPr>
          <w:rFonts w:ascii="Arial" w:hAnsi="Arial" w:cs="Arial"/>
          <w:sz w:val="20"/>
          <w:szCs w:val="22"/>
        </w:rPr>
        <w:t>heory takes seriously Lewis’s comments on the deficiencies of a purely translational semantics but still proposes that one step in accounting for linguistic meanings involves translating linguistic expressions into mental representations. A later step accounts for the relationship with the world by providing semantic interpretations of representations in the ‘language of thought’ (Fodor’s 1975 term for the system we think in). As</w:t>
      </w:r>
      <w:r>
        <w:rPr>
          <w:rFonts w:ascii="Arial" w:hAnsi="Arial" w:cs="Arial"/>
          <w:sz w:val="20"/>
          <w:szCs w:val="22"/>
        </w:rPr>
        <w:t xml:space="preserve"> relevance theory</w:t>
      </w:r>
      <w:r w:rsidRPr="00EA6C5E">
        <w:rPr>
          <w:rFonts w:ascii="Arial" w:hAnsi="Arial" w:cs="Arial"/>
          <w:sz w:val="20"/>
          <w:szCs w:val="22"/>
        </w:rPr>
        <w:t xml:space="preserve"> also assumes the ‘underdeterminacy thesis’, the linguistically encoded semantic representations are not propositions but partial representations which need to be fleshed out before they express complete propositions. These complete propositions can then be interpreted semantically. At the moment, the best candidate for this </w:t>
      </w:r>
      <w:r>
        <w:rPr>
          <w:rFonts w:ascii="Arial" w:hAnsi="Arial" w:cs="Arial"/>
          <w:sz w:val="20"/>
          <w:szCs w:val="22"/>
        </w:rPr>
        <w:t xml:space="preserve">task </w:t>
      </w:r>
      <w:r w:rsidRPr="00EA6C5E">
        <w:rPr>
          <w:rFonts w:ascii="Arial" w:hAnsi="Arial" w:cs="Arial"/>
          <w:sz w:val="20"/>
          <w:szCs w:val="22"/>
        </w:rPr>
        <w:t>is some form</w:t>
      </w:r>
      <w:r>
        <w:rPr>
          <w:rFonts w:ascii="Arial" w:hAnsi="Arial" w:cs="Arial"/>
          <w:sz w:val="20"/>
          <w:szCs w:val="22"/>
        </w:rPr>
        <w:t xml:space="preserve"> of truth-conditional semantics.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There is no space here to explain fully what is involved in truth-conditional semantics. The key notion is that someone who knew the meaning of a proposition and who also knew what the world was like would be able to tell whether or not the proposition was true. Given this, then we could say that to know the meaning of an expression is to know what the world would have to be like for that proposition to be true. We can know the meaning of an expression without knowing whether it is true because we do not always know what the world is like.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 xml:space="preserve">The notion of truth-conditional semantics is associated most strongly with the work of Donald Davidson (1967). To understand the approach, it is important to know the distinction between an ‘object language’, i.e. the language we are studying, and the ‘metalanguage’ which we use in order to discuss it. To take one much-discussed example, we could give the meaning of the expression </w:t>
      </w:r>
      <w:r>
        <w:rPr>
          <w:rFonts w:ascii="Arial" w:hAnsi="Arial" w:cs="Arial"/>
          <w:i/>
          <w:sz w:val="20"/>
          <w:szCs w:val="22"/>
        </w:rPr>
        <w:t>‘snow is white’</w:t>
      </w:r>
      <w:r>
        <w:rPr>
          <w:rFonts w:ascii="Arial" w:hAnsi="Arial" w:cs="Arial"/>
          <w:sz w:val="20"/>
          <w:szCs w:val="22"/>
        </w:rPr>
        <w:t xml:space="preserve"> in the following formula:</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45734C"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hanging="513"/>
        <w:rPr>
          <w:rFonts w:ascii="Arial" w:hAnsi="Arial" w:cs="Arial"/>
          <w:sz w:val="20"/>
          <w:szCs w:val="22"/>
        </w:rPr>
      </w:pPr>
      <w:r>
        <w:rPr>
          <w:rFonts w:ascii="Arial" w:hAnsi="Arial" w:cs="Arial"/>
          <w:sz w:val="20"/>
          <w:szCs w:val="22"/>
        </w:rPr>
        <w:t>‘snow is white’ is true if and only if snow is white.</w:t>
      </w:r>
    </w:p>
    <w:p w:rsidR="00A600D0" w:rsidRPr="0045734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Most students find this formula at best a bit strange when they first encounter it. For it not to seem like a pointless statement of the obvious, we need to understand the expression in inverted commas as a statement in English and the rest of the formula as an expression in a metalanguage. The sequence of words ‘snow is white’ at the end of the formula is to be taken as representing the state of affairs which would have to be true for the proposition expressed by the English expression to be expressing something true. Davidson is using English as his metalanguage for reasons of practicality. Using some other natural language would not alter the status of the statement since this would still fall foul of Lewis’s charge that this is ‘mere translation’ unless it is understood to represent truth conditions. Of course, we do not need to represent truth conditions in this way and ‘Montague semantics’ (Dowty, Wall and peters 1981; Thomason 1974)  is one of several approaches which use other formalisms, often based on set theory. We will not say much more about the detail of truth-conditional semantics in this book.</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r>
      <w:r w:rsidRPr="00EA6C5E">
        <w:rPr>
          <w:rFonts w:ascii="Arial" w:hAnsi="Arial" w:cs="Arial"/>
          <w:sz w:val="20"/>
          <w:szCs w:val="22"/>
        </w:rPr>
        <w:t xml:space="preserve">The overall </w:t>
      </w:r>
      <w:r>
        <w:rPr>
          <w:rFonts w:ascii="Arial" w:hAnsi="Arial" w:cs="Arial"/>
          <w:sz w:val="20"/>
          <w:szCs w:val="22"/>
        </w:rPr>
        <w:t xml:space="preserve">relevance-theoretic </w:t>
      </w:r>
      <w:r w:rsidRPr="00EA6C5E">
        <w:rPr>
          <w:rFonts w:ascii="Arial" w:hAnsi="Arial" w:cs="Arial"/>
          <w:sz w:val="20"/>
          <w:szCs w:val="22"/>
        </w:rPr>
        <w:t>p</w:t>
      </w:r>
      <w:r>
        <w:rPr>
          <w:rFonts w:ascii="Arial" w:hAnsi="Arial" w:cs="Arial"/>
          <w:sz w:val="20"/>
          <w:szCs w:val="22"/>
        </w:rPr>
        <w:t>icture is presented in figure 8.6</w:t>
      </w:r>
      <w:r w:rsidRPr="00EA6C5E">
        <w:rPr>
          <w:rFonts w:ascii="Arial" w:hAnsi="Arial" w:cs="Arial"/>
          <w:sz w:val="20"/>
          <w:szCs w:val="22"/>
        </w:rPr>
        <w:t>,</w:t>
      </w:r>
      <w:r>
        <w:rPr>
          <w:rFonts w:ascii="Arial" w:hAnsi="Arial" w:cs="Arial"/>
          <w:sz w:val="20"/>
          <w:szCs w:val="22"/>
        </w:rPr>
        <w:t xml:space="preserve"> a simplification from figure 8.3</w:t>
      </w:r>
      <w:r w:rsidRPr="00EA6C5E">
        <w:rPr>
          <w:rFonts w:ascii="Arial" w:hAnsi="Arial" w:cs="Arial"/>
          <w:sz w:val="20"/>
          <w:szCs w:val="22"/>
        </w:rPr>
        <w:t xml:space="preserve"> above: </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Figure 8.6:</w:t>
      </w:r>
      <w:r>
        <w:rPr>
          <w:rFonts w:ascii="Arial" w:hAnsi="Arial" w:cs="Arial"/>
          <w:sz w:val="20"/>
          <w:szCs w:val="22"/>
        </w:rPr>
        <w:tab/>
      </w:r>
      <w:r w:rsidRPr="00EA6C5E">
        <w:rPr>
          <w:rFonts w:ascii="Arial" w:hAnsi="Arial" w:cs="Arial"/>
          <w:sz w:val="20"/>
          <w:szCs w:val="22"/>
        </w:rPr>
        <w:t>Two kinds of semantics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shape id="_x0000_s1143" type="#_x0000_t202" style="position:absolute;margin-left:-4.95pt;margin-top:6.15pt;width:143.35pt;height:24.05pt;z-index:251783168">
            <v:textbox style="mso-next-textbox:#_x0000_s1143">
              <w:txbxContent>
                <w:p w:rsidR="006E1063" w:rsidRPr="0045734C" w:rsidRDefault="006E1063">
                  <w:pPr>
                    <w:rPr>
                      <w:rFonts w:ascii="Arial" w:hAnsi="Arial"/>
                      <w:sz w:val="18"/>
                    </w:rPr>
                  </w:pPr>
                  <w:r w:rsidRPr="0045734C">
                    <w:rPr>
                      <w:rFonts w:ascii="Arial" w:hAnsi="Arial"/>
                      <w:sz w:val="18"/>
                    </w:rPr>
                    <w:t>linguistic expressions</w:t>
                  </w:r>
                </w:p>
              </w:txbxContent>
            </v:textbox>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line id="_x0000_s1148" style="position:absolute;z-index:251788288" from="67.05pt,7.2pt" to="67.05pt,70.2pt"/>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shape id="_x0000_s1152" type="#_x0000_t202" style="position:absolute;margin-left:180.7pt;margin-top:3.05pt;width:143.35pt;height:20.7pt;z-index:251792384">
            <v:textbox style="mso-next-textbox:#_x0000_s1152">
              <w:txbxContent>
                <w:p w:rsidR="006E1063" w:rsidRPr="0045734C" w:rsidRDefault="006E1063">
                  <w:pPr>
                    <w:rPr>
                      <w:rFonts w:ascii="Arial" w:hAnsi="Arial"/>
                      <w:b/>
                      <w:sz w:val="18"/>
                    </w:rPr>
                  </w:pPr>
                  <w:r w:rsidRPr="0045734C">
                    <w:rPr>
                      <w:rFonts w:ascii="Arial" w:hAnsi="Arial"/>
                      <w:b/>
                      <w:sz w:val="18"/>
                    </w:rPr>
                    <w:t>linguistic ‘semantics’</w:t>
                  </w:r>
                </w:p>
                <w:p w:rsidR="006E1063" w:rsidRDefault="006E1063">
                  <w:pPr>
                    <w:rPr>
                      <w:rFonts w:ascii="Arial" w:hAnsi="Arial"/>
                      <w:sz w:val="20"/>
                    </w:rPr>
                  </w:pPr>
                </w:p>
              </w:txbxContent>
            </v:textbox>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line id="_x0000_s1157" style="position:absolute;flip:x;z-index:251797504" from="76pt,1pt" to="180.65pt,1pt">
            <v:stroke endarrow="block"/>
          </v:lin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shape id="_x0000_s1144" type="#_x0000_t202" style="position:absolute;margin-left:-4.95pt;margin-top:1.2pt;width:143.25pt;height:34.75pt;z-index:251784192">
            <v:textbox style="mso-next-textbox:#_x0000_s1144">
              <w:txbxContent>
                <w:p w:rsidR="006E1063" w:rsidRPr="0045734C" w:rsidRDefault="006E1063">
                  <w:pPr>
                    <w:rPr>
                      <w:rFonts w:ascii="Arial" w:hAnsi="Arial"/>
                      <w:sz w:val="18"/>
                    </w:rPr>
                  </w:pPr>
                  <w:r w:rsidRPr="0045734C">
                    <w:rPr>
                      <w:rFonts w:ascii="Arial" w:hAnsi="Arial"/>
                      <w:sz w:val="18"/>
                    </w:rPr>
                    <w:t>semantic representations/</w:t>
                  </w:r>
                </w:p>
                <w:p w:rsidR="006E1063" w:rsidRPr="0045734C" w:rsidRDefault="006E1063">
                  <w:pPr>
                    <w:rPr>
                      <w:rFonts w:ascii="Arial" w:hAnsi="Arial"/>
                      <w:sz w:val="18"/>
                    </w:rPr>
                  </w:pPr>
                  <w:r w:rsidRPr="0045734C">
                    <w:rPr>
                      <w:rFonts w:ascii="Arial" w:hAnsi="Arial"/>
                      <w:sz w:val="18"/>
                    </w:rPr>
                    <w:t>logical forms</w:t>
                  </w:r>
                </w:p>
              </w:txbxContent>
            </v:textbox>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line id="_x0000_s1149" style="position:absolute;z-index:251789312" from="67.05pt,14.2pt" to="67.05pt,77.2pt"/>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line id="_x0000_s1155" style="position:absolute;flip:x;z-index:251795456" from="76.05pt,18.2pt" to="181.4pt,18.85pt">
            <v:stroke endarrow="block"/>
          </v:line>
        </w:pict>
      </w:r>
      <w:r w:rsidRPr="00840F9C">
        <w:rPr>
          <w:rFonts w:ascii="Arial" w:hAnsi="Arial" w:cs="Arial"/>
          <w:noProof/>
          <w:sz w:val="20"/>
          <w:szCs w:val="22"/>
          <w:lang w:eastAsia="zh-CN"/>
        </w:rPr>
        <w:pict>
          <v:shape id="_x0000_s1153" type="#_x0000_t202" style="position:absolute;margin-left:184.05pt;margin-top:9.2pt;width:143.35pt;height:19.35pt;z-index:251793408">
            <v:textbox style="mso-next-textbox:#_x0000_s1153">
              <w:txbxContent>
                <w:p w:rsidR="006E1063" w:rsidRPr="0045734C" w:rsidRDefault="006E1063">
                  <w:pPr>
                    <w:rPr>
                      <w:rFonts w:ascii="Arial" w:hAnsi="Arial"/>
                      <w:sz w:val="18"/>
                    </w:rPr>
                  </w:pPr>
                  <w:r w:rsidRPr="0045734C">
                    <w:rPr>
                      <w:rFonts w:ascii="Arial" w:hAnsi="Arial"/>
                      <w:b/>
                      <w:sz w:val="18"/>
                    </w:rPr>
                    <w:t>pragmatics</w:t>
                  </w:r>
                </w:p>
              </w:txbxContent>
            </v:textbox>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line id="_x0000_s1156" style="position:absolute;z-index:251796480" from="193.05pt,5.2pt" to="193.75pt,40.2pt">
            <v:stroke endarrow="block"/>
          </v:line>
        </w:pict>
      </w:r>
      <w:r w:rsidRPr="00840F9C">
        <w:rPr>
          <w:rFonts w:ascii="Arial" w:hAnsi="Arial" w:cs="Arial"/>
          <w:noProof/>
          <w:sz w:val="20"/>
          <w:szCs w:val="22"/>
          <w:lang w:eastAsia="zh-CN"/>
        </w:rPr>
        <w:pict>
          <v:shape id="_x0000_s1147" type="#_x0000_t202" style="position:absolute;margin-left:238.05pt;margin-top:22.2pt;width:142.6pt;height:24.05pt;z-index:251787264">
            <v:textbox style="mso-next-textbox:#_x0000_s1147">
              <w:txbxContent>
                <w:p w:rsidR="006E1063" w:rsidRPr="0045734C" w:rsidRDefault="006E1063">
                  <w:pPr>
                    <w:rPr>
                      <w:rFonts w:ascii="Arial" w:hAnsi="Arial"/>
                      <w:sz w:val="18"/>
                    </w:rPr>
                  </w:pPr>
                  <w:r w:rsidRPr="0045734C">
                    <w:rPr>
                      <w:rFonts w:ascii="Arial" w:hAnsi="Arial"/>
                      <w:sz w:val="18"/>
                    </w:rPr>
                    <w:t>propositional forms</w:t>
                  </w:r>
                </w:p>
              </w:txbxContent>
            </v:textbox>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shape id="_x0000_s1145" type="#_x0000_t202" style="position:absolute;margin-left:-4.95pt;margin-top:8.2pt;width:142.6pt;height:24.05pt;z-index:251785216">
            <v:textbox style="mso-next-textbox:#_x0000_s1145">
              <w:txbxContent>
                <w:p w:rsidR="006E1063" w:rsidRPr="0045734C" w:rsidRDefault="006E1063">
                  <w:pPr>
                    <w:rPr>
                      <w:rFonts w:ascii="Arial" w:hAnsi="Arial"/>
                      <w:sz w:val="18"/>
                    </w:rPr>
                  </w:pPr>
                  <w:r w:rsidRPr="0045734C">
                    <w:rPr>
                      <w:rFonts w:ascii="Arial" w:hAnsi="Arial"/>
                      <w:sz w:val="18"/>
                    </w:rPr>
                    <w:t>propositional forms</w:t>
                  </w:r>
                </w:p>
              </w:txbxContent>
            </v:textbox>
          </v:shape>
        </w:pict>
      </w:r>
      <w:r w:rsidRPr="00840F9C">
        <w:rPr>
          <w:rFonts w:ascii="Arial" w:hAnsi="Arial" w:cs="Arial"/>
          <w:noProof/>
          <w:sz w:val="20"/>
          <w:szCs w:val="22"/>
          <w:lang w:eastAsia="zh-CN"/>
        </w:rPr>
        <w:pict>
          <v:line id="_x0000_s1151" style="position:absolute;z-index:251791360" from="139.05pt,17.2pt" to="239.05pt,17.9pt"/>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line id="_x0000_s1150" style="position:absolute;z-index:251790336" from="67.05pt,12.2pt" to="67.7pt,64.25pt"/>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shape id="_x0000_s1154" type="#_x0000_t202" style="position:absolute;margin-left:184.05pt;margin-top:7.25pt;width:143.35pt;height:20.75pt;z-index:251794432">
            <v:textbox style="mso-next-textbox:#_x0000_s1154">
              <w:txbxContent>
                <w:p w:rsidR="006E1063" w:rsidRPr="0045734C" w:rsidRDefault="006E1063">
                  <w:pPr>
                    <w:rPr>
                      <w:rFonts w:ascii="Arial" w:hAnsi="Arial"/>
                      <w:sz w:val="18"/>
                    </w:rPr>
                  </w:pPr>
                  <w:r w:rsidRPr="0045734C">
                    <w:rPr>
                      <w:rFonts w:ascii="Arial" w:hAnsi="Arial"/>
                      <w:b/>
                      <w:sz w:val="18"/>
                    </w:rPr>
                    <w:t xml:space="preserve">’real’ semantics </w:t>
                  </w:r>
                </w:p>
              </w:txbxContent>
            </v:textbox>
          </v:shape>
        </w:pict>
      </w:r>
      <w:r w:rsidRPr="00840F9C">
        <w:rPr>
          <w:rFonts w:ascii="Arial" w:hAnsi="Arial" w:cs="Arial"/>
          <w:noProof/>
          <w:sz w:val="20"/>
          <w:szCs w:val="22"/>
          <w:lang w:eastAsia="zh-CN"/>
        </w:rPr>
        <w:pict>
          <v:line id="_x0000_s1158" style="position:absolute;flip:x y;z-index:251798528" from="76.05pt,16.25pt" to="180.75pt,16.25pt">
            <v:stroke endarrow="block"/>
          </v:lin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840F9C">
        <w:rPr>
          <w:rFonts w:ascii="Arial" w:hAnsi="Arial" w:cs="Arial"/>
          <w:noProof/>
          <w:sz w:val="20"/>
          <w:szCs w:val="22"/>
          <w:lang w:eastAsia="zh-CN"/>
        </w:rPr>
        <w:pict>
          <v:shape id="_x0000_s1146" type="#_x0000_t202" style="position:absolute;margin-left:-4.95pt;margin-top:20.25pt;width:145.3pt;height:24.05pt;z-index:251786240">
            <v:textbox style="mso-next-textbox:#_x0000_s1146">
              <w:txbxContent>
                <w:p w:rsidR="006E1063" w:rsidRPr="0045734C" w:rsidRDefault="006E1063">
                  <w:pPr>
                    <w:rPr>
                      <w:rFonts w:ascii="Arial" w:hAnsi="Arial"/>
                      <w:sz w:val="18"/>
                    </w:rPr>
                  </w:pPr>
                  <w:r w:rsidRPr="0045734C">
                    <w:rPr>
                      <w:rFonts w:ascii="Arial" w:hAnsi="Arial"/>
                      <w:sz w:val="18"/>
                    </w:rPr>
                    <w:t xml:space="preserve">semantic interpretations </w:t>
                  </w:r>
                </w:p>
              </w:txbxContent>
            </v:textbox>
          </v:shape>
        </w:pic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Remembering, of course, that this is an idealisation and not intended to represent any kind of sequenced relationship in actual real time processing, the first stage in this picture is the relationship between linguistic expressions and ‘logical forms’, the incomplete representations encoded by linguistic expressions. They are termed ‘logical forms’ to reflect the fact that they have logical properties even though they do not express full propositions. An utterance such</w:t>
      </w:r>
      <w:r>
        <w:rPr>
          <w:rFonts w:ascii="Arial" w:hAnsi="Arial" w:cs="Arial"/>
          <w:sz w:val="20"/>
          <w:szCs w:val="22"/>
        </w:rPr>
        <w:t xml:space="preserve"> as (23</w:t>
      </w:r>
      <w:r w:rsidRPr="00EA6C5E">
        <w:rPr>
          <w:rFonts w:ascii="Arial" w:hAnsi="Arial" w:cs="Arial"/>
          <w:sz w:val="20"/>
          <w:szCs w:val="22"/>
        </w:rPr>
        <w:t>) might represent the logical fo</w:t>
      </w:r>
      <w:r>
        <w:rPr>
          <w:rFonts w:ascii="Arial" w:hAnsi="Arial" w:cs="Arial"/>
          <w:sz w:val="20"/>
          <w:szCs w:val="22"/>
        </w:rPr>
        <w:t>rm represented informally in (24) and in a different form in (25</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He’s a vegetarian.</w:t>
      </w:r>
    </w:p>
    <w:p w:rsidR="00A600D0" w:rsidRPr="00FF5895"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Whoever </w:t>
      </w:r>
      <w:r w:rsidRPr="00EA6C5E">
        <w:rPr>
          <w:rFonts w:ascii="Arial" w:hAnsi="Arial" w:cs="Arial"/>
          <w:i/>
          <w:sz w:val="20"/>
          <w:szCs w:val="22"/>
        </w:rPr>
        <w:t>he</w:t>
      </w:r>
      <w:r w:rsidRPr="00EA6C5E">
        <w:rPr>
          <w:rFonts w:ascii="Arial" w:hAnsi="Arial" w:cs="Arial"/>
          <w:sz w:val="20"/>
          <w:szCs w:val="22"/>
        </w:rPr>
        <w:t xml:space="preserve"> refers to has the property of being a vegetarian at some time or under some circu</w:t>
      </w:r>
      <w:r w:rsidRPr="00FF5895">
        <w:rPr>
          <w:rFonts w:ascii="Arial" w:hAnsi="Arial" w:cs="Arial"/>
          <w:sz w:val="20"/>
          <w:szCs w:val="22"/>
        </w:rPr>
        <w:t>mstances.</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ind w:left="1134" w:hanging="567"/>
        <w:rPr>
          <w:rFonts w:ascii="Arial" w:hAnsi="Arial" w:cs="Arial"/>
          <w:sz w:val="20"/>
          <w:szCs w:val="22"/>
        </w:rPr>
      </w:pPr>
      <w:r>
        <w:rPr>
          <w:rFonts w:ascii="Arial" w:hAnsi="Arial" w:cs="Arial"/>
          <w:sz w:val="20"/>
          <w:szCs w:val="22"/>
        </w:rPr>
        <w:t>[ _________</w:t>
      </w:r>
      <w:r w:rsidRPr="00EA6C5E">
        <w:rPr>
          <w:rFonts w:ascii="Arial" w:hAnsi="Arial" w:cs="Arial"/>
          <w:sz w:val="20"/>
          <w:szCs w:val="22"/>
        </w:rPr>
        <w:t xml:space="preserve">_ </w:t>
      </w:r>
      <w:r>
        <w:rPr>
          <w:rFonts w:ascii="Arial" w:hAnsi="Arial" w:cs="Arial"/>
          <w:sz w:val="20"/>
          <w:szCs w:val="22"/>
        </w:rPr>
        <w:t xml:space="preserve">] </w:t>
      </w:r>
      <w:r w:rsidRPr="00EA6C5E">
        <w:rPr>
          <w:rFonts w:ascii="Arial" w:hAnsi="Arial" w:cs="Arial"/>
          <w:sz w:val="20"/>
          <w:szCs w:val="22"/>
        </w:rPr>
        <w:t xml:space="preserve">is a vegetarian </w:t>
      </w:r>
      <w:r w:rsidRPr="00EA6C5E">
        <w:rPr>
          <w:rFonts w:ascii="Arial" w:hAnsi="Arial" w:cs="Arial"/>
          <w:sz w:val="20"/>
          <w:szCs w:val="22"/>
        </w:rPr>
        <w:tab/>
      </w:r>
      <w:r>
        <w:rPr>
          <w:rFonts w:ascii="Arial" w:hAnsi="Arial" w:cs="Arial"/>
          <w:sz w:val="20"/>
          <w:szCs w:val="22"/>
        </w:rPr>
        <w:t xml:space="preserve">[ </w:t>
      </w:r>
      <w:r w:rsidRPr="00EA6C5E">
        <w:rPr>
          <w:rFonts w:ascii="Arial" w:hAnsi="Arial" w:cs="Arial"/>
          <w:sz w:val="20"/>
          <w:szCs w:val="22"/>
        </w:rPr>
        <w:t>_____</w:t>
      </w:r>
      <w:r>
        <w:rPr>
          <w:rFonts w:ascii="Arial" w:hAnsi="Arial" w:cs="Arial"/>
          <w:sz w:val="20"/>
          <w:szCs w:val="22"/>
        </w:rPr>
        <w:t>____________________________</w:t>
      </w:r>
      <w:r w:rsidRPr="00EA6C5E">
        <w:rPr>
          <w:rFonts w:ascii="Arial" w:hAnsi="Arial" w:cs="Arial"/>
          <w:sz w:val="20"/>
          <w:szCs w:val="22"/>
        </w:rPr>
        <w:t>_</w:t>
      </w:r>
      <w:r>
        <w:rPr>
          <w:rFonts w:ascii="Arial" w:hAnsi="Arial" w:cs="Arial"/>
          <w:sz w:val="20"/>
          <w:szCs w:val="22"/>
        </w:rPr>
        <w:t xml:space="preserve"> ]</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ind w:left="1134"/>
        <w:rPr>
          <w:rFonts w:ascii="Arial" w:hAnsi="Arial" w:cs="Arial"/>
          <w:sz w:val="20"/>
          <w:szCs w:val="22"/>
        </w:rPr>
      </w:pPr>
      <w:r w:rsidRPr="00EA6C5E">
        <w:rPr>
          <w:rFonts w:ascii="Arial" w:hAnsi="Arial" w:cs="Arial"/>
          <w:sz w:val="20"/>
          <w:szCs w:val="22"/>
        </w:rPr>
        <w:t xml:space="preserve">referent of </w:t>
      </w:r>
      <w:r w:rsidRPr="00EA6C5E">
        <w:rPr>
          <w:rFonts w:ascii="Arial" w:hAnsi="Arial" w:cs="Arial"/>
          <w:i/>
          <w:sz w:val="20"/>
          <w:szCs w:val="22"/>
        </w:rPr>
        <w:t>he</w:t>
      </w:r>
      <w:r w:rsidRPr="00EA6C5E">
        <w:rPr>
          <w:rFonts w:ascii="Arial" w:hAnsi="Arial" w:cs="Arial"/>
          <w:i/>
          <w:sz w:val="20"/>
          <w:szCs w:val="22"/>
        </w:rPr>
        <w:tab/>
      </w:r>
      <w:r>
        <w:rPr>
          <w:rFonts w:ascii="Arial" w:hAnsi="Arial" w:cs="Arial"/>
          <w:sz w:val="20"/>
          <w:szCs w:val="22"/>
        </w:rPr>
        <w:tab/>
      </w:r>
      <w:r>
        <w:rPr>
          <w:rFonts w:ascii="Arial" w:hAnsi="Arial" w:cs="Arial"/>
          <w:sz w:val="20"/>
          <w:szCs w:val="22"/>
        </w:rPr>
        <w:tab/>
      </w:r>
      <w:r w:rsidRPr="00EA6C5E">
        <w:rPr>
          <w:rFonts w:ascii="Arial" w:hAnsi="Arial" w:cs="Arial"/>
          <w:sz w:val="20"/>
          <w:szCs w:val="22"/>
        </w:rPr>
        <w:t>at some time or under some circumstances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As we have seen in previous chapters, w</w:t>
      </w:r>
      <w:r w:rsidRPr="00EA6C5E">
        <w:rPr>
          <w:rFonts w:ascii="Arial" w:hAnsi="Arial" w:cs="Arial"/>
          <w:sz w:val="20"/>
          <w:szCs w:val="22"/>
        </w:rPr>
        <w:t>e cannot say whether this is true or false, or what state of affairs in the world it represents</w:t>
      </w:r>
      <w:r>
        <w:rPr>
          <w:rFonts w:ascii="Arial" w:hAnsi="Arial" w:cs="Arial"/>
          <w:sz w:val="20"/>
          <w:szCs w:val="22"/>
        </w:rPr>
        <w:t>,</w:t>
      </w:r>
      <w:r w:rsidRPr="00EA6C5E">
        <w:rPr>
          <w:rFonts w:ascii="Arial" w:hAnsi="Arial" w:cs="Arial"/>
          <w:sz w:val="20"/>
          <w:szCs w:val="22"/>
        </w:rPr>
        <w:t xml:space="preserve"> until we know </w:t>
      </w:r>
      <w:r>
        <w:rPr>
          <w:rFonts w:ascii="Arial" w:hAnsi="Arial" w:cs="Arial"/>
          <w:sz w:val="20"/>
          <w:szCs w:val="22"/>
        </w:rPr>
        <w:t xml:space="preserve">the answers to a number of questions. We need to know </w:t>
      </w:r>
      <w:r w:rsidRPr="00EA6C5E">
        <w:rPr>
          <w:rFonts w:ascii="Arial" w:hAnsi="Arial" w:cs="Arial"/>
          <w:sz w:val="20"/>
          <w:szCs w:val="22"/>
        </w:rPr>
        <w:t xml:space="preserve">who </w:t>
      </w:r>
      <w:r w:rsidRPr="00EA6C5E">
        <w:rPr>
          <w:rFonts w:ascii="Arial" w:hAnsi="Arial" w:cs="Arial"/>
          <w:i/>
          <w:sz w:val="20"/>
          <w:szCs w:val="22"/>
        </w:rPr>
        <w:t>he</w:t>
      </w:r>
      <w:r>
        <w:rPr>
          <w:rFonts w:ascii="Arial" w:hAnsi="Arial" w:cs="Arial"/>
          <w:sz w:val="20"/>
          <w:szCs w:val="22"/>
        </w:rPr>
        <w:t xml:space="preserve"> refers to, </w:t>
      </w:r>
      <w:r w:rsidRPr="00EA6C5E">
        <w:rPr>
          <w:rFonts w:ascii="Arial" w:hAnsi="Arial" w:cs="Arial"/>
          <w:sz w:val="20"/>
          <w:szCs w:val="22"/>
        </w:rPr>
        <w:t xml:space="preserve">whether the speaker is expressing a belief of their own, attributing it </w:t>
      </w:r>
      <w:r>
        <w:rPr>
          <w:rFonts w:ascii="Arial" w:hAnsi="Arial" w:cs="Arial"/>
          <w:sz w:val="20"/>
          <w:szCs w:val="22"/>
        </w:rPr>
        <w:t>to someone else, asking whether it i</w:t>
      </w:r>
      <w:r w:rsidRPr="00EA6C5E">
        <w:rPr>
          <w:rFonts w:ascii="Arial" w:hAnsi="Arial" w:cs="Arial"/>
          <w:sz w:val="20"/>
          <w:szCs w:val="22"/>
        </w:rPr>
        <w:t xml:space="preserve">s true, hoping that it might be true, or something else. </w:t>
      </w:r>
      <w:r>
        <w:rPr>
          <w:rFonts w:ascii="Arial" w:hAnsi="Arial" w:cs="Arial"/>
          <w:sz w:val="20"/>
          <w:szCs w:val="22"/>
        </w:rPr>
        <w:t>And so 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r>
      <w:r>
        <w:rPr>
          <w:rFonts w:ascii="Arial" w:hAnsi="Arial" w:cs="Arial"/>
          <w:sz w:val="20"/>
          <w:szCs w:val="22"/>
        </w:rPr>
        <w:t xml:space="preserve">Despite these gaps, </w:t>
      </w:r>
      <w:r w:rsidRPr="00EA6C5E">
        <w:rPr>
          <w:rFonts w:ascii="Arial" w:hAnsi="Arial" w:cs="Arial"/>
          <w:sz w:val="20"/>
          <w:szCs w:val="22"/>
        </w:rPr>
        <w:t>we can still make some inferences based on the logic</w:t>
      </w:r>
      <w:r>
        <w:rPr>
          <w:rFonts w:ascii="Arial" w:hAnsi="Arial" w:cs="Arial"/>
          <w:sz w:val="20"/>
          <w:szCs w:val="22"/>
        </w:rPr>
        <w:t>al form represented in (24) and (25). We can conclude (26)-(28</w:t>
      </w:r>
      <w:r w:rsidRPr="00EA6C5E">
        <w:rPr>
          <w:rFonts w:ascii="Arial" w:hAnsi="Arial" w:cs="Arial"/>
          <w:sz w:val="20"/>
          <w:szCs w:val="22"/>
        </w:rPr>
        <w:t>), for example: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There is at least one vegetarian.</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The referent of </w:t>
      </w:r>
      <w:r w:rsidRPr="00EA6C5E">
        <w:rPr>
          <w:rFonts w:ascii="Arial" w:hAnsi="Arial" w:cs="Arial"/>
          <w:i/>
          <w:sz w:val="20"/>
          <w:szCs w:val="22"/>
        </w:rPr>
        <w:t>he</w:t>
      </w:r>
      <w:r w:rsidRPr="00EA6C5E">
        <w:rPr>
          <w:rFonts w:ascii="Arial" w:hAnsi="Arial" w:cs="Arial"/>
          <w:sz w:val="20"/>
          <w:szCs w:val="22"/>
        </w:rPr>
        <w:t xml:space="preserve"> does not eat meat.</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There is at least one person who does not eat meat.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This shows that even a semantically incomplete representation can have logical properties.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Starting from this logical form, we then infer the proposition being expressed and any higher-level explicatures. Assuming we can identify a specific </w:t>
      </w:r>
      <w:r>
        <w:rPr>
          <w:rFonts w:ascii="Arial" w:hAnsi="Arial" w:cs="Arial"/>
          <w:sz w:val="20"/>
          <w:szCs w:val="22"/>
        </w:rPr>
        <w:t>Billy</w:t>
      </w:r>
      <w:r w:rsidRPr="00EA6C5E">
        <w:rPr>
          <w:rFonts w:ascii="Arial" w:hAnsi="Arial" w:cs="Arial"/>
          <w:sz w:val="20"/>
          <w:szCs w:val="22"/>
        </w:rPr>
        <w:t xml:space="preserve">, say </w:t>
      </w:r>
      <w:r>
        <w:rPr>
          <w:rFonts w:ascii="Arial" w:hAnsi="Arial" w:cs="Arial"/>
          <w:sz w:val="20"/>
          <w:szCs w:val="22"/>
        </w:rPr>
        <w:t>Billy</w:t>
      </w:r>
      <w:r w:rsidRPr="00EA6C5E">
        <w:rPr>
          <w:rFonts w:ascii="Arial" w:hAnsi="Arial" w:cs="Arial"/>
          <w:sz w:val="20"/>
          <w:szCs w:val="22"/>
        </w:rPr>
        <w:t xml:space="preserve"> Duncan, we might inf</w:t>
      </w:r>
      <w:r>
        <w:rPr>
          <w:rFonts w:ascii="Arial" w:hAnsi="Arial" w:cs="Arial"/>
          <w:sz w:val="20"/>
          <w:szCs w:val="22"/>
        </w:rPr>
        <w:t>er the proposition expressed (29</w:t>
      </w:r>
      <w:r w:rsidRPr="00EA6C5E">
        <w:rPr>
          <w:rFonts w:ascii="Arial" w:hAnsi="Arial" w:cs="Arial"/>
          <w:sz w:val="20"/>
          <w:szCs w:val="22"/>
        </w:rPr>
        <w:t>) and t</w:t>
      </w:r>
      <w:r>
        <w:rPr>
          <w:rFonts w:ascii="Arial" w:hAnsi="Arial" w:cs="Arial"/>
          <w:sz w:val="20"/>
          <w:szCs w:val="22"/>
        </w:rPr>
        <w:t>he higher-level explicatures (30) and (31</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Billy</w:t>
      </w:r>
      <w:r w:rsidRPr="00EA6C5E">
        <w:rPr>
          <w:rFonts w:ascii="Arial" w:hAnsi="Arial" w:cs="Arial"/>
          <w:sz w:val="20"/>
          <w:szCs w:val="22"/>
        </w:rPr>
        <w:t xml:space="preserve"> Duncan i</w:t>
      </w:r>
      <w:r>
        <w:rPr>
          <w:rFonts w:ascii="Arial" w:hAnsi="Arial" w:cs="Arial"/>
          <w:sz w:val="20"/>
          <w:szCs w:val="22"/>
        </w:rPr>
        <w:t>s a vegetarian at 10am on the 5</w:t>
      </w:r>
      <w:r w:rsidRPr="00EA6C5E">
        <w:rPr>
          <w:rFonts w:ascii="Arial" w:hAnsi="Arial" w:cs="Arial"/>
          <w:sz w:val="20"/>
          <w:szCs w:val="22"/>
          <w:vertAlign w:val="superscript"/>
        </w:rPr>
        <w:t>th</w:t>
      </w:r>
      <w:r w:rsidRPr="00EA6C5E">
        <w:rPr>
          <w:rFonts w:ascii="Arial" w:hAnsi="Arial" w:cs="Arial"/>
          <w:sz w:val="20"/>
          <w:szCs w:val="22"/>
        </w:rPr>
        <w:t xml:space="preserve"> of </w:t>
      </w:r>
      <w:r>
        <w:rPr>
          <w:rFonts w:ascii="Arial" w:hAnsi="Arial" w:cs="Arial"/>
          <w:sz w:val="20"/>
          <w:szCs w:val="22"/>
        </w:rPr>
        <w:t>October 2011</w:t>
      </w:r>
      <w:r w:rsidRPr="00EA6C5E">
        <w:rPr>
          <w:rFonts w:ascii="Arial" w:hAnsi="Arial" w:cs="Arial"/>
          <w:sz w:val="20"/>
          <w:szCs w:val="22"/>
        </w:rPr>
        <w:t>.</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Billy is expressing his belief that </w:t>
      </w:r>
      <w:r>
        <w:rPr>
          <w:rFonts w:ascii="Arial" w:hAnsi="Arial" w:cs="Arial"/>
          <w:sz w:val="20"/>
          <w:szCs w:val="22"/>
        </w:rPr>
        <w:t>Billy</w:t>
      </w:r>
      <w:r w:rsidRPr="00EA6C5E">
        <w:rPr>
          <w:rFonts w:ascii="Arial" w:hAnsi="Arial" w:cs="Arial"/>
          <w:sz w:val="20"/>
          <w:szCs w:val="22"/>
        </w:rPr>
        <w:t xml:space="preserve"> </w:t>
      </w:r>
      <w:r>
        <w:rPr>
          <w:rFonts w:ascii="Arial" w:hAnsi="Arial" w:cs="Arial"/>
          <w:sz w:val="20"/>
          <w:szCs w:val="22"/>
        </w:rPr>
        <w:t>Duncan is a vegetarian at 10am o</w:t>
      </w:r>
      <w:r w:rsidRPr="00EA6C5E">
        <w:rPr>
          <w:rFonts w:ascii="Arial" w:hAnsi="Arial" w:cs="Arial"/>
          <w:sz w:val="20"/>
          <w:szCs w:val="22"/>
        </w:rPr>
        <w:t>n the</w:t>
      </w:r>
      <w:r>
        <w:rPr>
          <w:rFonts w:ascii="Arial" w:hAnsi="Arial" w:cs="Arial"/>
          <w:sz w:val="20"/>
          <w:szCs w:val="22"/>
        </w:rPr>
        <w:t xml:space="preserve"> 5</w:t>
      </w:r>
      <w:r w:rsidRPr="008D05F2">
        <w:rPr>
          <w:rFonts w:ascii="Arial" w:hAnsi="Arial" w:cs="Arial"/>
          <w:sz w:val="20"/>
          <w:szCs w:val="22"/>
          <w:vertAlign w:val="superscript"/>
        </w:rPr>
        <w:t>th</w:t>
      </w:r>
      <w:r>
        <w:rPr>
          <w:rFonts w:ascii="Arial" w:hAnsi="Arial" w:cs="Arial"/>
          <w:sz w:val="20"/>
          <w:szCs w:val="22"/>
        </w:rPr>
        <w:t xml:space="preserve"> of October</w:t>
      </w:r>
      <w:r w:rsidRPr="00EA6C5E">
        <w:rPr>
          <w:rFonts w:ascii="Arial" w:hAnsi="Arial" w:cs="Arial"/>
          <w:sz w:val="20"/>
          <w:szCs w:val="22"/>
        </w:rPr>
        <w:t xml:space="preserve"> </w:t>
      </w:r>
      <w:r>
        <w:rPr>
          <w:rFonts w:ascii="Arial" w:hAnsi="Arial" w:cs="Arial"/>
          <w:sz w:val="20"/>
          <w:szCs w:val="22"/>
        </w:rPr>
        <w:t>2011</w:t>
      </w:r>
      <w:r w:rsidRPr="00EA6C5E">
        <w:rPr>
          <w:rFonts w:ascii="Arial" w:hAnsi="Arial" w:cs="Arial"/>
          <w:sz w:val="20"/>
          <w:szCs w:val="22"/>
        </w:rPr>
        <w:t>.</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Billy believes that </w:t>
      </w:r>
      <w:r>
        <w:rPr>
          <w:rFonts w:ascii="Arial" w:hAnsi="Arial" w:cs="Arial"/>
          <w:sz w:val="20"/>
          <w:szCs w:val="22"/>
        </w:rPr>
        <w:t>Billy</w:t>
      </w:r>
      <w:r w:rsidRPr="00EA6C5E">
        <w:rPr>
          <w:rFonts w:ascii="Arial" w:hAnsi="Arial" w:cs="Arial"/>
          <w:sz w:val="20"/>
          <w:szCs w:val="22"/>
        </w:rPr>
        <w:t xml:space="preserve"> </w:t>
      </w:r>
      <w:r>
        <w:rPr>
          <w:rFonts w:ascii="Arial" w:hAnsi="Arial" w:cs="Arial"/>
          <w:sz w:val="20"/>
          <w:szCs w:val="22"/>
        </w:rPr>
        <w:t>Duncan is a vegetarian at 10am o</w:t>
      </w:r>
      <w:r w:rsidRPr="00EA6C5E">
        <w:rPr>
          <w:rFonts w:ascii="Arial" w:hAnsi="Arial" w:cs="Arial"/>
          <w:sz w:val="20"/>
          <w:szCs w:val="22"/>
        </w:rPr>
        <w:t xml:space="preserve">n the </w:t>
      </w:r>
      <w:r>
        <w:rPr>
          <w:rFonts w:ascii="Arial" w:hAnsi="Arial" w:cs="Arial"/>
          <w:sz w:val="20"/>
          <w:szCs w:val="22"/>
        </w:rPr>
        <w:t>5</w:t>
      </w:r>
      <w:r w:rsidRPr="008D05F2">
        <w:rPr>
          <w:rFonts w:ascii="Arial" w:hAnsi="Arial" w:cs="Arial"/>
          <w:sz w:val="20"/>
          <w:szCs w:val="22"/>
          <w:vertAlign w:val="superscript"/>
        </w:rPr>
        <w:t>th</w:t>
      </w:r>
      <w:r>
        <w:rPr>
          <w:rFonts w:ascii="Arial" w:hAnsi="Arial" w:cs="Arial"/>
          <w:sz w:val="20"/>
          <w:szCs w:val="22"/>
        </w:rPr>
        <w:t xml:space="preserve"> of October 2011</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On the basis of these </w:t>
      </w:r>
      <w:r>
        <w:rPr>
          <w:rFonts w:ascii="Arial" w:hAnsi="Arial" w:cs="Arial"/>
          <w:sz w:val="20"/>
          <w:szCs w:val="22"/>
        </w:rPr>
        <w:t xml:space="preserve">explicatures </w:t>
      </w:r>
      <w:r w:rsidRPr="00EA6C5E">
        <w:rPr>
          <w:rFonts w:ascii="Arial" w:hAnsi="Arial" w:cs="Arial"/>
          <w:sz w:val="20"/>
          <w:szCs w:val="22"/>
        </w:rPr>
        <w:t>and appropriate contextual assumptions, other propositions can be inferred. These, of course, are implicatures and implications. Here are some possible implicatures: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Billy</w:t>
      </w:r>
      <w:r w:rsidRPr="00EA6C5E">
        <w:rPr>
          <w:rFonts w:ascii="Arial" w:hAnsi="Arial" w:cs="Arial"/>
          <w:sz w:val="20"/>
          <w:szCs w:val="22"/>
        </w:rPr>
        <w:t xml:space="preserve"> Duncan will not want to eat meat when he comes to </w:t>
      </w:r>
      <w:r>
        <w:rPr>
          <w:rFonts w:ascii="Arial" w:hAnsi="Arial" w:cs="Arial"/>
          <w:sz w:val="20"/>
          <w:szCs w:val="22"/>
        </w:rPr>
        <w:t>Ellen</w:t>
      </w:r>
      <w:r w:rsidRPr="00EA6C5E">
        <w:rPr>
          <w:rFonts w:ascii="Arial" w:hAnsi="Arial" w:cs="Arial"/>
          <w:sz w:val="20"/>
          <w:szCs w:val="22"/>
        </w:rPr>
        <w:t xml:space="preserve">’s party on the </w:t>
      </w:r>
      <w:r>
        <w:rPr>
          <w:rFonts w:ascii="Arial" w:hAnsi="Arial" w:cs="Arial"/>
          <w:sz w:val="20"/>
          <w:szCs w:val="22"/>
        </w:rPr>
        <w:t>8</w:t>
      </w:r>
      <w:r w:rsidRPr="0073052A">
        <w:rPr>
          <w:rFonts w:ascii="Arial" w:hAnsi="Arial" w:cs="Arial"/>
          <w:sz w:val="20"/>
          <w:szCs w:val="22"/>
          <w:vertAlign w:val="superscript"/>
        </w:rPr>
        <w:t>th</w:t>
      </w:r>
      <w:r>
        <w:rPr>
          <w:rFonts w:ascii="Arial" w:hAnsi="Arial" w:cs="Arial"/>
          <w:sz w:val="20"/>
          <w:szCs w:val="22"/>
        </w:rPr>
        <w:t xml:space="preserve"> of October 2011</w:t>
      </w:r>
      <w:r w:rsidRPr="00EA6C5E">
        <w:rPr>
          <w:rFonts w:ascii="Arial" w:hAnsi="Arial" w:cs="Arial"/>
          <w:sz w:val="20"/>
          <w:szCs w:val="22"/>
        </w:rPr>
        <w:t>.</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73052A">
        <w:rPr>
          <w:rFonts w:ascii="Arial" w:hAnsi="Arial" w:cs="Arial"/>
          <w:sz w:val="20"/>
          <w:szCs w:val="22"/>
        </w:rPr>
        <w:t xml:space="preserve">There will be at least one vegetarian at Ellen’s party </w:t>
      </w:r>
      <w:r w:rsidRPr="00EA6C5E">
        <w:rPr>
          <w:rFonts w:ascii="Arial" w:hAnsi="Arial" w:cs="Arial"/>
          <w:sz w:val="20"/>
          <w:szCs w:val="22"/>
        </w:rPr>
        <w:t xml:space="preserve">on the </w:t>
      </w:r>
      <w:r>
        <w:rPr>
          <w:rFonts w:ascii="Arial" w:hAnsi="Arial" w:cs="Arial"/>
          <w:sz w:val="20"/>
          <w:szCs w:val="22"/>
        </w:rPr>
        <w:t>8</w:t>
      </w:r>
      <w:r w:rsidRPr="0073052A">
        <w:rPr>
          <w:rFonts w:ascii="Arial" w:hAnsi="Arial" w:cs="Arial"/>
          <w:sz w:val="20"/>
          <w:szCs w:val="22"/>
          <w:vertAlign w:val="superscript"/>
        </w:rPr>
        <w:t>th</w:t>
      </w:r>
      <w:r>
        <w:rPr>
          <w:rFonts w:ascii="Arial" w:hAnsi="Arial" w:cs="Arial"/>
          <w:sz w:val="20"/>
          <w:szCs w:val="22"/>
        </w:rPr>
        <w:t xml:space="preserve"> of October 2011</w:t>
      </w:r>
      <w:r w:rsidRPr="00EA6C5E">
        <w:rPr>
          <w:rFonts w:ascii="Arial" w:hAnsi="Arial" w:cs="Arial"/>
          <w:sz w:val="20"/>
          <w:szCs w:val="22"/>
        </w:rPr>
        <w:t>.</w:t>
      </w:r>
    </w:p>
    <w:p w:rsidR="00A600D0" w:rsidRPr="0073052A"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73052A">
        <w:rPr>
          <w:rFonts w:ascii="Arial" w:hAnsi="Arial" w:cs="Arial"/>
          <w:sz w:val="20"/>
          <w:szCs w:val="22"/>
        </w:rPr>
        <w:t xml:space="preserve">There will be at least one person who does not want to eat meat at Ellen’s party </w:t>
      </w:r>
      <w:r w:rsidRPr="00EA6C5E">
        <w:rPr>
          <w:rFonts w:ascii="Arial" w:hAnsi="Arial" w:cs="Arial"/>
          <w:sz w:val="20"/>
          <w:szCs w:val="22"/>
        </w:rPr>
        <w:t xml:space="preserve">on the </w:t>
      </w:r>
      <w:r>
        <w:rPr>
          <w:rFonts w:ascii="Arial" w:hAnsi="Arial" w:cs="Arial"/>
          <w:sz w:val="20"/>
          <w:szCs w:val="22"/>
        </w:rPr>
        <w:t>8</w:t>
      </w:r>
      <w:r w:rsidRPr="0073052A">
        <w:rPr>
          <w:rFonts w:ascii="Arial" w:hAnsi="Arial" w:cs="Arial"/>
          <w:sz w:val="20"/>
          <w:szCs w:val="22"/>
          <w:vertAlign w:val="superscript"/>
        </w:rPr>
        <w:t>th</w:t>
      </w:r>
      <w:r>
        <w:rPr>
          <w:rFonts w:ascii="Arial" w:hAnsi="Arial" w:cs="Arial"/>
          <w:sz w:val="20"/>
          <w:szCs w:val="22"/>
        </w:rPr>
        <w:t xml:space="preserve"> of October 2011</w:t>
      </w:r>
      <w:r w:rsidRPr="00EA6C5E">
        <w:rPr>
          <w:rFonts w:ascii="Arial" w:hAnsi="Arial" w:cs="Arial"/>
          <w:sz w:val="20"/>
          <w:szCs w:val="22"/>
        </w:rPr>
        <w:t>.</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73052A">
        <w:rPr>
          <w:rFonts w:ascii="Arial" w:hAnsi="Arial" w:cs="Arial"/>
          <w:sz w:val="20"/>
          <w:szCs w:val="22"/>
        </w:rPr>
        <w:t xml:space="preserve">Ellen is wrong to think that she doesn’t need to cater for vegetarians at her party </w:t>
      </w:r>
      <w:r w:rsidRPr="00EA6C5E">
        <w:rPr>
          <w:rFonts w:ascii="Arial" w:hAnsi="Arial" w:cs="Arial"/>
          <w:sz w:val="20"/>
          <w:szCs w:val="22"/>
        </w:rPr>
        <w:t xml:space="preserve">on the </w:t>
      </w:r>
      <w:r>
        <w:rPr>
          <w:rFonts w:ascii="Arial" w:hAnsi="Arial" w:cs="Arial"/>
          <w:sz w:val="20"/>
          <w:szCs w:val="22"/>
        </w:rPr>
        <w:t>8</w:t>
      </w:r>
      <w:r w:rsidRPr="0073052A">
        <w:rPr>
          <w:rFonts w:ascii="Arial" w:hAnsi="Arial" w:cs="Arial"/>
          <w:sz w:val="20"/>
          <w:szCs w:val="22"/>
          <w:vertAlign w:val="superscript"/>
        </w:rPr>
        <w:t>th</w:t>
      </w:r>
      <w:r>
        <w:rPr>
          <w:rFonts w:ascii="Arial" w:hAnsi="Arial" w:cs="Arial"/>
          <w:sz w:val="20"/>
          <w:szCs w:val="22"/>
        </w:rPr>
        <w:t xml:space="preserve"> of October 2011</w:t>
      </w:r>
      <w:r w:rsidRPr="00EA6C5E">
        <w:rPr>
          <w:rFonts w:ascii="Arial" w:hAnsi="Arial" w:cs="Arial"/>
          <w:sz w:val="20"/>
          <w:szCs w:val="22"/>
        </w:rPr>
        <w:t>.</w:t>
      </w:r>
    </w:p>
    <w:p w:rsidR="00A600D0" w:rsidRPr="0073052A"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These might follow give</w:t>
      </w:r>
      <w:r>
        <w:rPr>
          <w:rFonts w:ascii="Arial" w:hAnsi="Arial" w:cs="Arial"/>
          <w:sz w:val="20"/>
          <w:szCs w:val="22"/>
        </w:rPr>
        <w:t>n the contextual assumptions (36)-(38</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Billy has just asked </w:t>
      </w:r>
      <w:r>
        <w:rPr>
          <w:rFonts w:ascii="Arial" w:hAnsi="Arial" w:cs="Arial"/>
          <w:sz w:val="20"/>
          <w:szCs w:val="22"/>
        </w:rPr>
        <w:t>Ellen</w:t>
      </w:r>
      <w:r w:rsidRPr="00EA6C5E">
        <w:rPr>
          <w:rFonts w:ascii="Arial" w:hAnsi="Arial" w:cs="Arial"/>
          <w:sz w:val="20"/>
          <w:szCs w:val="22"/>
        </w:rPr>
        <w:t xml:space="preserve"> how she’s going to cater for vegetarians at her party</w:t>
      </w:r>
      <w:r>
        <w:rPr>
          <w:rFonts w:ascii="Arial" w:hAnsi="Arial" w:cs="Arial"/>
          <w:sz w:val="20"/>
          <w:szCs w:val="22"/>
        </w:rPr>
        <w:t xml:space="preserve"> </w:t>
      </w:r>
      <w:r w:rsidRPr="00EA6C5E">
        <w:rPr>
          <w:rFonts w:ascii="Arial" w:hAnsi="Arial" w:cs="Arial"/>
          <w:sz w:val="20"/>
          <w:szCs w:val="22"/>
        </w:rPr>
        <w:t xml:space="preserve"> on the </w:t>
      </w:r>
      <w:r>
        <w:rPr>
          <w:rFonts w:ascii="Arial" w:hAnsi="Arial" w:cs="Arial"/>
          <w:sz w:val="20"/>
          <w:szCs w:val="22"/>
        </w:rPr>
        <w:t>8</w:t>
      </w:r>
      <w:r w:rsidRPr="0073052A">
        <w:rPr>
          <w:rFonts w:ascii="Arial" w:hAnsi="Arial" w:cs="Arial"/>
          <w:sz w:val="20"/>
          <w:szCs w:val="22"/>
          <w:vertAlign w:val="superscript"/>
        </w:rPr>
        <w:t>th</w:t>
      </w:r>
      <w:r>
        <w:rPr>
          <w:rFonts w:ascii="Arial" w:hAnsi="Arial" w:cs="Arial"/>
          <w:sz w:val="20"/>
          <w:szCs w:val="22"/>
        </w:rPr>
        <w:t xml:space="preserve"> of October 2011</w:t>
      </w:r>
      <w:r w:rsidRPr="00EA6C5E">
        <w:rPr>
          <w:rFonts w:ascii="Arial" w:hAnsi="Arial" w:cs="Arial"/>
          <w:sz w:val="20"/>
          <w:szCs w:val="22"/>
        </w:rPr>
        <w:t>.</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Ellen</w:t>
      </w:r>
      <w:r w:rsidRPr="00EA6C5E">
        <w:rPr>
          <w:rFonts w:ascii="Arial" w:hAnsi="Arial" w:cs="Arial"/>
          <w:sz w:val="20"/>
          <w:szCs w:val="22"/>
        </w:rPr>
        <w:t xml:space="preserve"> has said that there are no vegetarians coming to her party on the </w:t>
      </w:r>
      <w:r>
        <w:rPr>
          <w:rFonts w:ascii="Arial" w:hAnsi="Arial" w:cs="Arial"/>
          <w:sz w:val="20"/>
          <w:szCs w:val="22"/>
        </w:rPr>
        <w:t>8</w:t>
      </w:r>
      <w:r w:rsidRPr="0073052A">
        <w:rPr>
          <w:rFonts w:ascii="Arial" w:hAnsi="Arial" w:cs="Arial"/>
          <w:sz w:val="20"/>
          <w:szCs w:val="22"/>
          <w:vertAlign w:val="superscript"/>
        </w:rPr>
        <w:t>th</w:t>
      </w:r>
      <w:r>
        <w:rPr>
          <w:rFonts w:ascii="Arial" w:hAnsi="Arial" w:cs="Arial"/>
          <w:sz w:val="20"/>
          <w:szCs w:val="22"/>
        </w:rPr>
        <w:t xml:space="preserve"> of October 2011</w:t>
      </w:r>
      <w:r w:rsidRPr="00EA6C5E">
        <w:rPr>
          <w:rFonts w:ascii="Arial" w:hAnsi="Arial" w:cs="Arial"/>
          <w:sz w:val="20"/>
          <w:szCs w:val="22"/>
        </w:rPr>
        <w:t>.</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Billy</w:t>
      </w:r>
      <w:r w:rsidRPr="00EA6C5E">
        <w:rPr>
          <w:rFonts w:ascii="Arial" w:hAnsi="Arial" w:cs="Arial"/>
          <w:sz w:val="20"/>
          <w:szCs w:val="22"/>
        </w:rPr>
        <w:t xml:space="preserve"> Duncan is one of the guests who will be coming to </w:t>
      </w:r>
      <w:r>
        <w:rPr>
          <w:rFonts w:ascii="Arial" w:hAnsi="Arial" w:cs="Arial"/>
          <w:sz w:val="20"/>
          <w:szCs w:val="22"/>
        </w:rPr>
        <w:t>Ellen</w:t>
      </w:r>
      <w:r w:rsidRPr="00EA6C5E">
        <w:rPr>
          <w:rFonts w:ascii="Arial" w:hAnsi="Arial" w:cs="Arial"/>
          <w:sz w:val="20"/>
          <w:szCs w:val="22"/>
        </w:rPr>
        <w:t xml:space="preserve">’s party on the </w:t>
      </w:r>
      <w:r>
        <w:rPr>
          <w:rFonts w:ascii="Arial" w:hAnsi="Arial" w:cs="Arial"/>
          <w:sz w:val="20"/>
          <w:szCs w:val="22"/>
        </w:rPr>
        <w:t>8</w:t>
      </w:r>
      <w:r w:rsidRPr="0073052A">
        <w:rPr>
          <w:rFonts w:ascii="Arial" w:hAnsi="Arial" w:cs="Arial"/>
          <w:sz w:val="20"/>
          <w:szCs w:val="22"/>
          <w:vertAlign w:val="superscript"/>
        </w:rPr>
        <w:t>th</w:t>
      </w:r>
      <w:r>
        <w:rPr>
          <w:rFonts w:ascii="Arial" w:hAnsi="Arial" w:cs="Arial"/>
          <w:sz w:val="20"/>
          <w:szCs w:val="22"/>
        </w:rPr>
        <w:t xml:space="preserve"> of October 2011</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Assuming that each of these really expresses a full proposition (and not that we’re simply translating into English </w:t>
      </w:r>
      <w:r>
        <w:rPr>
          <w:rFonts w:ascii="Arial" w:hAnsi="Arial" w:cs="Arial"/>
          <w:sz w:val="20"/>
          <w:szCs w:val="22"/>
        </w:rPr>
        <w:t>as we are in fact doing</w:t>
      </w:r>
      <w:r w:rsidRPr="00EA6C5E">
        <w:rPr>
          <w:rFonts w:ascii="Arial" w:hAnsi="Arial" w:cs="Arial"/>
          <w:sz w:val="20"/>
          <w:szCs w:val="22"/>
        </w:rPr>
        <w:t>) then we can develop s</w:t>
      </w:r>
      <w:r>
        <w:rPr>
          <w:rFonts w:ascii="Arial" w:hAnsi="Arial" w:cs="Arial"/>
          <w:sz w:val="20"/>
          <w:szCs w:val="22"/>
        </w:rPr>
        <w:t>emantic interpretations of them</w:t>
      </w:r>
      <w:r w:rsidRPr="00EA6C5E">
        <w:rPr>
          <w:rFonts w:ascii="Arial" w:hAnsi="Arial" w:cs="Arial"/>
          <w:sz w:val="20"/>
          <w:szCs w:val="22"/>
        </w:rPr>
        <w:t>. Most approaches to this task are based on some version of truth-conditional semantics.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To sum up, then, there are two kinds of ‘semantics’ within relevance theory. A translational first step decodes linguistic input and provides incomplete representations in the ‘language of thought’ as output. These logical forms fall short of expressing full propositions. Pragmatic processes are involved</w:t>
      </w:r>
      <w:r w:rsidRPr="00EA6C5E">
        <w:rPr>
          <w:rFonts w:ascii="Arial" w:hAnsi="Arial" w:cs="Arial"/>
          <w:sz w:val="20"/>
          <w:szCs w:val="22"/>
        </w:rPr>
        <w:t xml:space="preserve"> </w:t>
      </w:r>
      <w:r>
        <w:rPr>
          <w:rFonts w:ascii="Arial" w:hAnsi="Arial" w:cs="Arial"/>
          <w:sz w:val="20"/>
          <w:szCs w:val="22"/>
        </w:rPr>
        <w:t>in fleshing these out until they are fully propositional, in working out further explicatures and in deriving implicatures. The meanings of fully propositional forms can then be given by means of semantic interpretations which can be provided by what Lewis would call ‘real’ semantics. The assumption is that some form of truth-conditional semantic theory is the best currently available for this.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There is one inaccuracy in the story we have looked at so far. We have assumed so far that all linguistic items encode contributions to conceptual content. We will now consider exceptions to this by considering expressions which encode ‘procedural meanings’.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1"/>
          <w:numId w:val="7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567" w:hanging="567"/>
        <w:rPr>
          <w:rFonts w:ascii="Arial" w:hAnsi="Arial" w:cs="Arial"/>
          <w:sz w:val="20"/>
          <w:szCs w:val="22"/>
        </w:rPr>
      </w:pPr>
      <w:r w:rsidRPr="00EA6C5E">
        <w:rPr>
          <w:rFonts w:ascii="Arial" w:hAnsi="Arial" w:cs="Arial"/>
          <w:sz w:val="20"/>
          <w:szCs w:val="22"/>
        </w:rPr>
        <w:t>Concepts and procedures: two kinds of meanings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This section considers one of the most influential and widely applied notions to be developed within</w:t>
      </w:r>
      <w:r>
        <w:rPr>
          <w:rFonts w:ascii="Arial" w:hAnsi="Arial" w:cs="Arial"/>
          <w:sz w:val="20"/>
          <w:szCs w:val="22"/>
        </w:rPr>
        <w:t xml:space="preserve"> relevance theory</w:t>
      </w:r>
      <w:r w:rsidRPr="00EA6C5E">
        <w:rPr>
          <w:rFonts w:ascii="Arial" w:hAnsi="Arial" w:cs="Arial"/>
          <w:sz w:val="20"/>
          <w:szCs w:val="22"/>
        </w:rPr>
        <w:t>: the distinction between conceptual and procedural</w:t>
      </w:r>
      <w:r>
        <w:rPr>
          <w:rFonts w:ascii="Arial" w:hAnsi="Arial" w:cs="Arial"/>
          <w:sz w:val="20"/>
          <w:szCs w:val="22"/>
        </w:rPr>
        <w:t xml:space="preserve"> </w:t>
      </w:r>
      <w:r w:rsidRPr="00EA6C5E">
        <w:rPr>
          <w:rFonts w:ascii="Arial" w:hAnsi="Arial" w:cs="Arial"/>
          <w:sz w:val="20"/>
          <w:szCs w:val="22"/>
        </w:rPr>
        <w:t>meaning. The idea of making this distinction arose from discussion of Grice’s proposed category of conventional implicature, and was first developed extensively in the work of Diane Blakemore (1987, 2002). Here, we will begin by sketching the distinction before seeing how it emerged in Blakemore’s work and how it has come be seen as applying to a wider range of linguistic expressions.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2"/>
          <w:numId w:val="7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i/>
          <w:sz w:val="20"/>
          <w:szCs w:val="22"/>
        </w:rPr>
      </w:pPr>
      <w:r w:rsidRPr="00EA6C5E">
        <w:rPr>
          <w:rFonts w:ascii="Arial" w:hAnsi="Arial" w:cs="Arial"/>
          <w:i/>
          <w:sz w:val="20"/>
          <w:szCs w:val="22"/>
        </w:rPr>
        <w:t>Two kinds of meanings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The distinction </w:t>
      </w:r>
      <w:r>
        <w:rPr>
          <w:rFonts w:ascii="Arial" w:hAnsi="Arial" w:cs="Arial"/>
          <w:sz w:val="20"/>
          <w:szCs w:val="22"/>
        </w:rPr>
        <w:t>between conceptual and pro</w:t>
      </w:r>
      <w:r w:rsidRPr="00EA6C5E">
        <w:rPr>
          <w:rFonts w:ascii="Arial" w:hAnsi="Arial" w:cs="Arial"/>
          <w:sz w:val="20"/>
          <w:szCs w:val="22"/>
        </w:rPr>
        <w:t xml:space="preserve">cedural </w:t>
      </w:r>
      <w:r>
        <w:rPr>
          <w:rFonts w:ascii="Arial" w:hAnsi="Arial" w:cs="Arial"/>
          <w:sz w:val="20"/>
          <w:szCs w:val="22"/>
        </w:rPr>
        <w:t>meaning</w:t>
      </w:r>
      <w:r w:rsidRPr="00EA6C5E">
        <w:rPr>
          <w:rFonts w:ascii="Arial" w:hAnsi="Arial" w:cs="Arial"/>
          <w:sz w:val="20"/>
          <w:szCs w:val="22"/>
        </w:rPr>
        <w:t xml:space="preserve"> relates to the distinction outlined above between two phases of interpretation: a decoding phase and an inferential phase. In the decoding phase, linguistic expressions are mapped onto semantic representations, i.e. logical forms which vastly underdetermine overall interpretations. The inferential phase takes these semantic </w:t>
      </w:r>
      <w:r>
        <w:rPr>
          <w:rFonts w:ascii="Arial" w:hAnsi="Arial" w:cs="Arial"/>
          <w:sz w:val="20"/>
          <w:szCs w:val="22"/>
        </w:rPr>
        <w:t>representations</w:t>
      </w:r>
      <w:r w:rsidRPr="00EA6C5E">
        <w:rPr>
          <w:rFonts w:ascii="Arial" w:hAnsi="Arial" w:cs="Arial"/>
          <w:sz w:val="20"/>
          <w:szCs w:val="22"/>
        </w:rPr>
        <w:t xml:space="preserve"> as input and makes </w:t>
      </w:r>
      <w:r>
        <w:rPr>
          <w:rFonts w:ascii="Arial" w:hAnsi="Arial" w:cs="Arial"/>
          <w:sz w:val="20"/>
          <w:szCs w:val="22"/>
        </w:rPr>
        <w:t xml:space="preserve">inferences which flesh them out. This process involves </w:t>
      </w:r>
      <w:r w:rsidRPr="00EA6C5E">
        <w:rPr>
          <w:rFonts w:ascii="Arial" w:hAnsi="Arial" w:cs="Arial"/>
          <w:sz w:val="20"/>
          <w:szCs w:val="22"/>
        </w:rPr>
        <w:t xml:space="preserve">interaction with accessible contextual assumptions </w:t>
      </w:r>
      <w:r>
        <w:rPr>
          <w:rFonts w:ascii="Arial" w:hAnsi="Arial" w:cs="Arial"/>
          <w:sz w:val="20"/>
          <w:szCs w:val="22"/>
        </w:rPr>
        <w:t>and eventually leads</w:t>
      </w:r>
      <w:r w:rsidRPr="00EA6C5E">
        <w:rPr>
          <w:rFonts w:ascii="Arial" w:hAnsi="Arial" w:cs="Arial"/>
          <w:sz w:val="20"/>
          <w:szCs w:val="22"/>
        </w:rPr>
        <w:t xml:space="preserve"> to the set of (higher and lower level) explicatures and (stronger or weaker) implicatures which constitute the overall interpretation of an utterance. One way to illustrate the distinction between conceptual and procedural meaning (based on discussion by Blakemore 2002: 89-98) is to consider how we interpret an utterance consist</w:t>
      </w:r>
      <w:r>
        <w:rPr>
          <w:rFonts w:ascii="Arial" w:hAnsi="Arial" w:cs="Arial"/>
          <w:sz w:val="20"/>
          <w:szCs w:val="22"/>
        </w:rPr>
        <w:t>ing of two sentences such as (39</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It’s raining. I’m going for a walk.</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To understand this, we need first to know what is linguistically encoded by the utterance, which </w:t>
      </w:r>
      <w:r>
        <w:rPr>
          <w:rFonts w:ascii="Arial" w:hAnsi="Arial" w:cs="Arial"/>
          <w:sz w:val="20"/>
          <w:szCs w:val="22"/>
        </w:rPr>
        <w:t>we might represent, very simply/simplistically</w:t>
      </w:r>
      <w:r w:rsidRPr="00EA6C5E">
        <w:rPr>
          <w:rFonts w:ascii="Arial" w:hAnsi="Arial" w:cs="Arial"/>
          <w:sz w:val="20"/>
          <w:szCs w:val="22"/>
        </w:rPr>
        <w:t>, as follows: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Semantic representation of (39</w:t>
      </w:r>
      <w:r w:rsidRPr="00EA6C5E">
        <w:rPr>
          <w:rFonts w:ascii="Arial" w:hAnsi="Arial" w:cs="Arial"/>
          <w:sz w:val="20"/>
          <w:szCs w:val="22"/>
        </w:rPr>
        <w:t>):</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It is raining [at time or in circumstances to be inferred]</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 xml:space="preserve">[referent of </w:t>
      </w:r>
      <w:r w:rsidRPr="00EA6C5E">
        <w:rPr>
          <w:rFonts w:ascii="Arial" w:hAnsi="Arial" w:cs="Arial"/>
          <w:i/>
          <w:sz w:val="20"/>
          <w:szCs w:val="22"/>
        </w:rPr>
        <w:t>I</w:t>
      </w:r>
      <w:r w:rsidRPr="00EA6C5E">
        <w:rPr>
          <w:rFonts w:ascii="Arial" w:hAnsi="Arial" w:cs="Arial"/>
          <w:sz w:val="20"/>
          <w:szCs w:val="22"/>
        </w:rPr>
        <w:t>] is going for a walk [at time or in circumstances to be inferred]</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To work out what is intended </w:t>
      </w:r>
      <w:r>
        <w:rPr>
          <w:rFonts w:ascii="Arial" w:hAnsi="Arial" w:cs="Arial"/>
          <w:sz w:val="20"/>
          <w:szCs w:val="22"/>
        </w:rPr>
        <w:t>by a particular utterance of (39</w:t>
      </w:r>
      <w:r w:rsidRPr="00EA6C5E">
        <w:rPr>
          <w:rFonts w:ascii="Arial" w:hAnsi="Arial" w:cs="Arial"/>
          <w:sz w:val="20"/>
          <w:szCs w:val="22"/>
        </w:rPr>
        <w:t xml:space="preserve">), we need to make inferences about who </w:t>
      </w:r>
      <w:r w:rsidRPr="00EA6C5E">
        <w:rPr>
          <w:rFonts w:ascii="Arial" w:hAnsi="Arial" w:cs="Arial"/>
          <w:i/>
          <w:sz w:val="20"/>
          <w:szCs w:val="22"/>
        </w:rPr>
        <w:t xml:space="preserve">I </w:t>
      </w:r>
      <w:r w:rsidRPr="00EA6C5E">
        <w:rPr>
          <w:rFonts w:ascii="Arial" w:hAnsi="Arial" w:cs="Arial"/>
          <w:sz w:val="20"/>
          <w:szCs w:val="22"/>
        </w:rPr>
        <w:t>refers to, when the rain is happening, and so on. We also need to make an inference about the connection between the two propositions expressed. There are a number of possibilities, including: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701" w:hanging="1134"/>
        <w:rPr>
          <w:rFonts w:ascii="Arial" w:hAnsi="Arial" w:cs="Arial"/>
          <w:sz w:val="20"/>
          <w:szCs w:val="22"/>
        </w:rPr>
      </w:pPr>
      <w:r w:rsidRPr="00EA6C5E">
        <w:rPr>
          <w:rFonts w:ascii="Arial" w:hAnsi="Arial" w:cs="Arial"/>
          <w:sz w:val="20"/>
          <w:szCs w:val="22"/>
        </w:rPr>
        <w:t>a.</w:t>
      </w:r>
      <w:r w:rsidRPr="00EA6C5E">
        <w:rPr>
          <w:rFonts w:ascii="Arial" w:hAnsi="Arial" w:cs="Arial"/>
          <w:sz w:val="20"/>
          <w:szCs w:val="22"/>
        </w:rPr>
        <w:tab/>
        <w:t>It is raining. [It follows from the fact that it is raining that] I am going for a walk.</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701" w:hanging="1134"/>
        <w:rPr>
          <w:rFonts w:ascii="Arial" w:hAnsi="Arial" w:cs="Arial"/>
          <w:sz w:val="20"/>
          <w:szCs w:val="22"/>
        </w:rPr>
      </w:pPr>
      <w:r w:rsidRPr="00EA6C5E">
        <w:rPr>
          <w:rFonts w:ascii="Arial" w:hAnsi="Arial" w:cs="Arial"/>
          <w:sz w:val="20"/>
          <w:szCs w:val="22"/>
        </w:rPr>
        <w:tab/>
        <w:t>b.</w:t>
      </w:r>
      <w:r w:rsidRPr="00EA6C5E">
        <w:rPr>
          <w:rFonts w:ascii="Arial" w:hAnsi="Arial" w:cs="Arial"/>
          <w:sz w:val="20"/>
          <w:szCs w:val="22"/>
        </w:rPr>
        <w:tab/>
        <w:t>It is raining. [Despite the fact that it is raining] I am going for a walk.</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701" w:hanging="1134"/>
        <w:rPr>
          <w:rFonts w:ascii="Arial" w:hAnsi="Arial" w:cs="Arial"/>
          <w:sz w:val="20"/>
          <w:szCs w:val="22"/>
        </w:rPr>
      </w:pPr>
      <w:r w:rsidRPr="00EA6C5E">
        <w:rPr>
          <w:rFonts w:ascii="Arial" w:hAnsi="Arial" w:cs="Arial"/>
          <w:sz w:val="20"/>
          <w:szCs w:val="22"/>
        </w:rPr>
        <w:tab/>
        <w:t>c.</w:t>
      </w:r>
      <w:r w:rsidRPr="00EA6C5E">
        <w:rPr>
          <w:rFonts w:ascii="Arial" w:hAnsi="Arial" w:cs="Arial"/>
          <w:sz w:val="20"/>
          <w:szCs w:val="22"/>
        </w:rPr>
        <w:tab/>
        <w:t>It is raining. [Evidence for the fact that it is raining comes from the fact that] I am going for a walk.</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701" w:hanging="1134"/>
        <w:rPr>
          <w:rFonts w:ascii="Arial" w:hAnsi="Arial" w:cs="Arial"/>
          <w:sz w:val="20"/>
          <w:szCs w:val="22"/>
        </w:rPr>
      </w:pPr>
      <w:r w:rsidRPr="00EA6C5E">
        <w:rPr>
          <w:rFonts w:ascii="Arial" w:hAnsi="Arial" w:cs="Arial"/>
          <w:sz w:val="20"/>
          <w:szCs w:val="22"/>
        </w:rPr>
        <w:tab/>
        <w:t>d.</w:t>
      </w:r>
      <w:r w:rsidRPr="00EA6C5E">
        <w:rPr>
          <w:rFonts w:ascii="Arial" w:hAnsi="Arial" w:cs="Arial"/>
          <w:sz w:val="20"/>
          <w:szCs w:val="22"/>
        </w:rPr>
        <w:tab/>
        <w:t>It is raining. [It is also true that] I am going for a walk.</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All of the above possibilities migh</w:t>
      </w:r>
      <w:r>
        <w:rPr>
          <w:rFonts w:ascii="Arial" w:hAnsi="Arial" w:cs="Arial"/>
          <w:sz w:val="20"/>
          <w:szCs w:val="22"/>
        </w:rPr>
        <w:t>t be inferred by a hearer of (39</w:t>
      </w:r>
      <w:r w:rsidRPr="00EA6C5E">
        <w:rPr>
          <w:rFonts w:ascii="Arial" w:hAnsi="Arial" w:cs="Arial"/>
          <w:sz w:val="20"/>
          <w:szCs w:val="22"/>
        </w:rPr>
        <w:t xml:space="preserve">). At the same time, we might help our hearer to arrive </w:t>
      </w:r>
      <w:r>
        <w:rPr>
          <w:rFonts w:ascii="Arial" w:hAnsi="Arial" w:cs="Arial"/>
          <w:sz w:val="20"/>
          <w:szCs w:val="22"/>
        </w:rPr>
        <w:t>at the intended con</w:t>
      </w:r>
      <w:r w:rsidRPr="00EA6C5E">
        <w:rPr>
          <w:rFonts w:ascii="Arial" w:hAnsi="Arial" w:cs="Arial"/>
          <w:sz w:val="20"/>
          <w:szCs w:val="22"/>
        </w:rPr>
        <w:t>nection between the propositions by including a linguistic expression which makes one of the connections more likely to be inferred than the o</w:t>
      </w:r>
      <w:r>
        <w:rPr>
          <w:rFonts w:ascii="Arial" w:hAnsi="Arial" w:cs="Arial"/>
          <w:sz w:val="20"/>
          <w:szCs w:val="22"/>
        </w:rPr>
        <w:t>thers, as in the examples in (42</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w:t>
      </w:r>
      <w:r w:rsidRPr="00EA6C5E">
        <w:rPr>
          <w:rFonts w:ascii="Arial" w:hAnsi="Arial" w:cs="Arial"/>
          <w:sz w:val="20"/>
          <w:szCs w:val="22"/>
        </w:rPr>
        <w:tab/>
        <w:t>It’s raining. So I’m going for a walk.</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080"/>
        <w:rPr>
          <w:rFonts w:ascii="Arial" w:hAnsi="Arial" w:cs="Arial"/>
          <w:sz w:val="20"/>
          <w:szCs w:val="22"/>
        </w:rPr>
      </w:pPr>
      <w:r w:rsidRPr="00EA6C5E">
        <w:rPr>
          <w:rFonts w:ascii="Arial" w:hAnsi="Arial" w:cs="Arial"/>
          <w:sz w:val="20"/>
          <w:szCs w:val="22"/>
        </w:rPr>
        <w:t>b.</w:t>
      </w:r>
      <w:r w:rsidRPr="00EA6C5E">
        <w:rPr>
          <w:rFonts w:ascii="Arial" w:hAnsi="Arial" w:cs="Arial"/>
          <w:sz w:val="20"/>
          <w:szCs w:val="22"/>
        </w:rPr>
        <w:tab/>
        <w:t>It’s raining. But I’m going for a walk.</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080"/>
        <w:rPr>
          <w:rFonts w:ascii="Arial" w:hAnsi="Arial" w:cs="Arial"/>
          <w:sz w:val="20"/>
          <w:szCs w:val="22"/>
        </w:rPr>
      </w:pPr>
      <w:r w:rsidRPr="00EA6C5E">
        <w:rPr>
          <w:rFonts w:ascii="Arial" w:hAnsi="Arial" w:cs="Arial"/>
          <w:sz w:val="20"/>
          <w:szCs w:val="22"/>
        </w:rPr>
        <w:t>c.</w:t>
      </w:r>
      <w:r w:rsidRPr="00EA6C5E">
        <w:rPr>
          <w:rFonts w:ascii="Arial" w:hAnsi="Arial" w:cs="Arial"/>
          <w:sz w:val="20"/>
          <w:szCs w:val="22"/>
        </w:rPr>
        <w:tab/>
        <w:t>It’s raining. Because I’m going for a walk.</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080"/>
        <w:rPr>
          <w:rFonts w:ascii="Arial" w:hAnsi="Arial" w:cs="Arial"/>
          <w:sz w:val="20"/>
          <w:szCs w:val="22"/>
        </w:rPr>
      </w:pPr>
      <w:r w:rsidRPr="00EA6C5E">
        <w:rPr>
          <w:rFonts w:ascii="Arial" w:hAnsi="Arial" w:cs="Arial"/>
          <w:sz w:val="20"/>
          <w:szCs w:val="22"/>
        </w:rPr>
        <w:t>d.</w:t>
      </w:r>
      <w:r w:rsidRPr="00EA6C5E">
        <w:rPr>
          <w:rFonts w:ascii="Arial" w:hAnsi="Arial" w:cs="Arial"/>
          <w:sz w:val="20"/>
          <w:szCs w:val="22"/>
        </w:rPr>
        <w:tab/>
        <w:t>It’s raining. Moreover I’m going for a walk.</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The claim is that </w:t>
      </w:r>
      <w:r>
        <w:rPr>
          <w:rFonts w:ascii="Arial" w:hAnsi="Arial" w:cs="Arial"/>
          <w:sz w:val="20"/>
          <w:szCs w:val="22"/>
        </w:rPr>
        <w:t xml:space="preserve">the encoded linguistic meanings of </w:t>
      </w:r>
      <w:r w:rsidRPr="00EA6C5E">
        <w:rPr>
          <w:rFonts w:ascii="Arial" w:hAnsi="Arial" w:cs="Arial"/>
          <w:sz w:val="20"/>
          <w:szCs w:val="22"/>
        </w:rPr>
        <w:t xml:space="preserve">expressions such as </w:t>
      </w:r>
      <w:r w:rsidRPr="00EA6C5E">
        <w:rPr>
          <w:rFonts w:ascii="Arial" w:hAnsi="Arial" w:cs="Arial"/>
          <w:i/>
          <w:sz w:val="20"/>
          <w:szCs w:val="22"/>
        </w:rPr>
        <w:t>so, but, because, moreover,</w:t>
      </w:r>
      <w:r w:rsidRPr="00EA6C5E">
        <w:rPr>
          <w:rFonts w:ascii="Arial" w:hAnsi="Arial" w:cs="Arial"/>
          <w:sz w:val="20"/>
          <w:szCs w:val="22"/>
        </w:rPr>
        <w:t xml:space="preserve"> and others such as </w:t>
      </w:r>
      <w:r w:rsidRPr="00EA6C5E">
        <w:rPr>
          <w:rFonts w:ascii="Arial" w:hAnsi="Arial" w:cs="Arial"/>
          <w:i/>
          <w:sz w:val="20"/>
          <w:szCs w:val="22"/>
        </w:rPr>
        <w:t>therefore, however, nevertheless</w:t>
      </w:r>
      <w:r>
        <w:rPr>
          <w:rFonts w:ascii="Arial" w:hAnsi="Arial" w:cs="Arial"/>
          <w:sz w:val="20"/>
          <w:szCs w:val="22"/>
        </w:rPr>
        <w:t>,</w:t>
      </w:r>
      <w:r w:rsidRPr="00EA6C5E">
        <w:rPr>
          <w:rFonts w:ascii="Arial" w:hAnsi="Arial" w:cs="Arial"/>
          <w:sz w:val="20"/>
          <w:szCs w:val="22"/>
        </w:rPr>
        <w:t xml:space="preserve"> guide the hearer by making one of the possible inferential connections more salient than the others. We’ll look at the possible meanings of these expressions in more detail below. Here are rough characterisations for now:</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Tentative semantic representations for </w:t>
      </w:r>
      <w:r w:rsidRPr="00EA6C5E">
        <w:rPr>
          <w:rFonts w:ascii="Arial" w:hAnsi="Arial" w:cs="Arial"/>
          <w:i/>
          <w:sz w:val="20"/>
          <w:szCs w:val="22"/>
        </w:rPr>
        <w:t>so, but, because, moreover</w:t>
      </w:r>
      <w:r w:rsidRPr="00EA6C5E">
        <w:rPr>
          <w:rFonts w:ascii="Arial" w:hAnsi="Arial" w:cs="Arial"/>
          <w:sz w:val="20"/>
          <w:szCs w:val="22"/>
        </w:rPr>
        <w:t>:</w:t>
      </w:r>
    </w:p>
    <w:p w:rsidR="00A600D0" w:rsidRPr="00EA6C5E" w:rsidRDefault="00A600D0" w:rsidP="00A600D0">
      <w:pPr>
        <w:pStyle w:val="ListParagraph"/>
        <w:numPr>
          <w:ilvl w:val="0"/>
          <w:numId w:val="52"/>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P</w:t>
      </w:r>
      <w:r w:rsidRPr="00EA6C5E">
        <w:rPr>
          <w:rFonts w:ascii="Arial" w:hAnsi="Arial" w:cs="Arial"/>
          <w:i/>
          <w:sz w:val="20"/>
          <w:szCs w:val="22"/>
        </w:rPr>
        <w:t xml:space="preserve"> so </w:t>
      </w:r>
      <w:r w:rsidRPr="00EA6C5E">
        <w:rPr>
          <w:rFonts w:ascii="Arial" w:hAnsi="Arial" w:cs="Arial"/>
          <w:sz w:val="20"/>
          <w:szCs w:val="22"/>
        </w:rPr>
        <w:t>Q</w:t>
      </w:r>
      <w:r w:rsidRPr="00EA6C5E">
        <w:rPr>
          <w:rFonts w:ascii="Arial" w:hAnsi="Arial" w:cs="Arial"/>
          <w:i/>
          <w:sz w:val="20"/>
          <w:szCs w:val="22"/>
        </w:rPr>
        <w:t>:</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694"/>
        <w:rPr>
          <w:rFonts w:ascii="Arial" w:hAnsi="Arial" w:cs="Arial"/>
          <w:sz w:val="20"/>
          <w:szCs w:val="22"/>
        </w:rPr>
      </w:pPr>
      <w:r w:rsidRPr="00EA6C5E">
        <w:rPr>
          <w:rFonts w:ascii="Arial" w:hAnsi="Arial" w:cs="Arial"/>
          <w:sz w:val="20"/>
          <w:szCs w:val="22"/>
        </w:rPr>
        <w:t>Q follows from P</w:t>
      </w:r>
    </w:p>
    <w:p w:rsidR="00A600D0" w:rsidRPr="00EA6C5E" w:rsidRDefault="00A600D0" w:rsidP="00A600D0">
      <w:pPr>
        <w:pStyle w:val="ListParagraph"/>
        <w:numPr>
          <w:ilvl w:val="0"/>
          <w:numId w:val="52"/>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P</w:t>
      </w:r>
      <w:r w:rsidRPr="00EA6C5E">
        <w:rPr>
          <w:rFonts w:ascii="Arial" w:hAnsi="Arial" w:cs="Arial"/>
          <w:i/>
          <w:sz w:val="20"/>
          <w:szCs w:val="22"/>
        </w:rPr>
        <w:t xml:space="preserve"> but </w:t>
      </w:r>
      <w:r w:rsidRPr="00EA6C5E">
        <w:rPr>
          <w:rFonts w:ascii="Arial" w:hAnsi="Arial" w:cs="Arial"/>
          <w:sz w:val="20"/>
          <w:szCs w:val="22"/>
        </w:rPr>
        <w:t>Q</w:t>
      </w:r>
      <w:r w:rsidRPr="00EA6C5E">
        <w:rPr>
          <w:rFonts w:ascii="Arial" w:hAnsi="Arial" w:cs="Arial"/>
          <w:i/>
          <w:sz w:val="20"/>
          <w:szCs w:val="22"/>
        </w:rPr>
        <w:t>:</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694"/>
        <w:rPr>
          <w:rFonts w:ascii="Arial" w:hAnsi="Arial" w:cs="Arial"/>
          <w:sz w:val="20"/>
          <w:szCs w:val="22"/>
        </w:rPr>
      </w:pPr>
      <w:r w:rsidRPr="00EA6C5E">
        <w:rPr>
          <w:rFonts w:ascii="Arial" w:hAnsi="Arial" w:cs="Arial"/>
          <w:sz w:val="20"/>
          <w:szCs w:val="22"/>
        </w:rPr>
        <w:t>Q contradicts a assumption suggested by P</w:t>
      </w:r>
    </w:p>
    <w:p w:rsidR="00A600D0" w:rsidRPr="00EA6C5E" w:rsidRDefault="00A600D0" w:rsidP="00A600D0">
      <w:pPr>
        <w:pStyle w:val="ListParagraph"/>
        <w:numPr>
          <w:ilvl w:val="0"/>
          <w:numId w:val="52"/>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P</w:t>
      </w:r>
      <w:r w:rsidRPr="00EA6C5E">
        <w:rPr>
          <w:rFonts w:ascii="Arial" w:hAnsi="Arial" w:cs="Arial"/>
          <w:i/>
          <w:sz w:val="20"/>
          <w:szCs w:val="22"/>
        </w:rPr>
        <w:t xml:space="preserve"> because </w:t>
      </w:r>
      <w:r w:rsidRPr="00EA6C5E">
        <w:rPr>
          <w:rFonts w:ascii="Arial" w:hAnsi="Arial" w:cs="Arial"/>
          <w:sz w:val="20"/>
          <w:szCs w:val="22"/>
        </w:rPr>
        <w:t>Q</w:t>
      </w:r>
      <w:r w:rsidRPr="00EA6C5E">
        <w:rPr>
          <w:rFonts w:ascii="Arial" w:hAnsi="Arial" w:cs="Arial"/>
          <w:i/>
          <w:sz w:val="20"/>
          <w:szCs w:val="22"/>
        </w:rPr>
        <w:t>:</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694"/>
        <w:rPr>
          <w:rFonts w:ascii="Arial" w:hAnsi="Arial" w:cs="Arial"/>
          <w:sz w:val="20"/>
          <w:szCs w:val="22"/>
        </w:rPr>
      </w:pPr>
      <w:r w:rsidRPr="00EA6C5E">
        <w:rPr>
          <w:rFonts w:ascii="Arial" w:hAnsi="Arial" w:cs="Arial"/>
          <w:sz w:val="20"/>
          <w:szCs w:val="22"/>
        </w:rPr>
        <w:t>P follows from Q</w:t>
      </w:r>
    </w:p>
    <w:p w:rsidR="00A600D0" w:rsidRPr="00EA6C5E" w:rsidRDefault="00A600D0" w:rsidP="00A600D0">
      <w:pPr>
        <w:pStyle w:val="ListParagraph"/>
        <w:numPr>
          <w:ilvl w:val="0"/>
          <w:numId w:val="52"/>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P</w:t>
      </w:r>
      <w:r w:rsidRPr="00EA6C5E">
        <w:rPr>
          <w:rFonts w:ascii="Arial" w:hAnsi="Arial" w:cs="Arial"/>
          <w:i/>
          <w:sz w:val="20"/>
          <w:szCs w:val="22"/>
        </w:rPr>
        <w:t xml:space="preserve"> moreover </w:t>
      </w:r>
      <w:r w:rsidRPr="00EA6C5E">
        <w:rPr>
          <w:rFonts w:ascii="Arial" w:hAnsi="Arial" w:cs="Arial"/>
          <w:sz w:val="20"/>
          <w:szCs w:val="22"/>
        </w:rPr>
        <w:t>Q</w:t>
      </w:r>
      <w:r w:rsidRPr="00EA6C5E">
        <w:rPr>
          <w:rFonts w:ascii="Arial" w:hAnsi="Arial" w:cs="Arial"/>
          <w:i/>
          <w:sz w:val="20"/>
          <w:szCs w:val="22"/>
        </w:rPr>
        <w:t>:</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694"/>
        <w:rPr>
          <w:rFonts w:ascii="Arial" w:hAnsi="Arial" w:cs="Arial"/>
          <w:sz w:val="20"/>
          <w:szCs w:val="22"/>
        </w:rPr>
      </w:pPr>
      <w:r w:rsidRPr="00EA6C5E">
        <w:rPr>
          <w:rFonts w:ascii="Arial" w:hAnsi="Arial" w:cs="Arial"/>
          <w:sz w:val="20"/>
          <w:szCs w:val="22"/>
        </w:rPr>
        <w:t>Q is further evidence for something suggested by P</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We will look below at some of the reasons for thinking that these characterisations are too simple. Meanwhile, the following exercise asks you to consider some examples so that you can understand some of the reasons for thinking along these lines to begin with.</w:t>
      </w:r>
    </w:p>
    <w:p w:rsidR="00A600D0" w:rsidRPr="00514A4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A600D0" w:rsidRPr="00514A4C" w:rsidRDefault="00A600D0"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514A4C">
        <w:rPr>
          <w:sz w:val="18"/>
        </w:rPr>
        <w:t xml:space="preserve">EXERCISE </w:t>
      </w:r>
      <w:r>
        <w:rPr>
          <w:sz w:val="18"/>
        </w:rPr>
        <w:t>8.2:</w:t>
      </w:r>
    </w:p>
    <w:p w:rsidR="00A600D0" w:rsidRPr="004461AB" w:rsidRDefault="00A600D0"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514A4C">
        <w:rPr>
          <w:sz w:val="18"/>
        </w:rPr>
        <w:t>Y</w:t>
      </w:r>
      <w:r>
        <w:rPr>
          <w:sz w:val="18"/>
        </w:rPr>
        <w:t>ou are now ready to work on exercise 8.2 which asks you to consider some examples containing expressions which have been thought to encode procedural meanings.</w:t>
      </w:r>
    </w:p>
    <w:p w:rsidR="00A600D0" w:rsidRPr="004B7D53" w:rsidRDefault="00A600D0" w:rsidP="004B7D5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The notion of procedural meaning has been applied to a wider range of examples than this. Pronouns such as </w:t>
      </w:r>
      <w:r>
        <w:rPr>
          <w:rFonts w:ascii="Arial" w:hAnsi="Arial" w:cs="Arial"/>
          <w:i/>
          <w:sz w:val="20"/>
          <w:szCs w:val="22"/>
        </w:rPr>
        <w:t xml:space="preserve">he, she </w:t>
      </w:r>
      <w:r>
        <w:rPr>
          <w:rFonts w:ascii="Arial" w:hAnsi="Arial" w:cs="Arial"/>
          <w:sz w:val="20"/>
          <w:szCs w:val="22"/>
        </w:rPr>
        <w:t>and</w:t>
      </w:r>
      <w:r w:rsidRPr="00EA6C5E">
        <w:rPr>
          <w:rFonts w:ascii="Arial" w:hAnsi="Arial" w:cs="Arial"/>
          <w:i/>
          <w:sz w:val="20"/>
          <w:szCs w:val="22"/>
        </w:rPr>
        <w:t xml:space="preserve"> it</w:t>
      </w:r>
      <w:r w:rsidRPr="00EA6C5E">
        <w:rPr>
          <w:rFonts w:ascii="Arial" w:hAnsi="Arial" w:cs="Arial"/>
          <w:sz w:val="20"/>
          <w:szCs w:val="22"/>
        </w:rPr>
        <w:t xml:space="preserve"> have been seen as encoding procedural meanings which help hearers to infer intended referents. Prosody, syntactic structures and interjections have also been seen as encoding procedural meanings. To take o</w:t>
      </w:r>
      <w:r>
        <w:rPr>
          <w:rFonts w:ascii="Arial" w:hAnsi="Arial" w:cs="Arial"/>
          <w:sz w:val="20"/>
          <w:szCs w:val="22"/>
        </w:rPr>
        <w:t>ne example, the utterance in (44</w:t>
      </w:r>
      <w:r w:rsidRPr="00EA6C5E">
        <w:rPr>
          <w:rFonts w:ascii="Arial" w:hAnsi="Arial" w:cs="Arial"/>
          <w:sz w:val="20"/>
          <w:szCs w:val="22"/>
        </w:rPr>
        <w:t>) encodes a semantic repre</w:t>
      </w:r>
      <w:r>
        <w:rPr>
          <w:rFonts w:ascii="Arial" w:hAnsi="Arial" w:cs="Arial"/>
          <w:sz w:val="20"/>
          <w:szCs w:val="22"/>
        </w:rPr>
        <w:t>sentation along the lines of (45</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That’s good.</w:t>
      </w: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[someone is entertaining the proposition that] [the referent of </w:t>
      </w:r>
      <w:r w:rsidRPr="00EA6C5E">
        <w:rPr>
          <w:rFonts w:ascii="Arial" w:hAnsi="Arial" w:cs="Arial"/>
          <w:i/>
          <w:sz w:val="20"/>
          <w:szCs w:val="22"/>
        </w:rPr>
        <w:t>that</w:t>
      </w:r>
      <w:r w:rsidRPr="00EA6C5E">
        <w:rPr>
          <w:rFonts w:ascii="Arial" w:hAnsi="Arial" w:cs="Arial"/>
          <w:sz w:val="20"/>
          <w:szCs w:val="22"/>
        </w:rPr>
        <w:t>] is GOOD [at some time or in some circumstances]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Let’s imagine that (44</w:t>
      </w:r>
      <w:r w:rsidRPr="00EA6C5E">
        <w:rPr>
          <w:rFonts w:ascii="Arial" w:hAnsi="Arial" w:cs="Arial"/>
          <w:sz w:val="20"/>
          <w:szCs w:val="22"/>
        </w:rPr>
        <w:t>) is uttered by Ellen in the following exchange: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Billy:</w:t>
      </w:r>
      <w:r w:rsidRPr="00EA6C5E">
        <w:rPr>
          <w:rFonts w:ascii="Arial" w:hAnsi="Arial" w:cs="Arial"/>
          <w:sz w:val="20"/>
          <w:szCs w:val="22"/>
        </w:rPr>
        <w:tab/>
      </w:r>
      <w:r w:rsidRPr="00EA6C5E">
        <w:rPr>
          <w:rFonts w:ascii="Arial" w:hAnsi="Arial" w:cs="Arial"/>
          <w:sz w:val="20"/>
          <w:szCs w:val="22"/>
        </w:rPr>
        <w:tab/>
        <w:t>It looks like over 100 people will be coming to the party.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Ellen:</w:t>
      </w:r>
      <w:r w:rsidRPr="00EA6C5E">
        <w:rPr>
          <w:rFonts w:ascii="Arial" w:hAnsi="Arial" w:cs="Arial"/>
          <w:sz w:val="20"/>
          <w:szCs w:val="22"/>
        </w:rPr>
        <w:tab/>
      </w:r>
      <w:r w:rsidRPr="00EA6C5E">
        <w:rPr>
          <w:rFonts w:ascii="Arial" w:hAnsi="Arial" w:cs="Arial"/>
          <w:sz w:val="20"/>
          <w:szCs w:val="22"/>
        </w:rPr>
        <w:tab/>
        <w:t>That’s good.</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This might lead Billy to infer the exp</w:t>
      </w:r>
      <w:r>
        <w:rPr>
          <w:rFonts w:ascii="Arial" w:hAnsi="Arial" w:cs="Arial"/>
          <w:sz w:val="20"/>
          <w:szCs w:val="22"/>
        </w:rPr>
        <w:t>licature and implicatures in (47</w:t>
      </w:r>
      <w:r w:rsidRPr="00EA6C5E">
        <w:rPr>
          <w:rFonts w:ascii="Arial" w:hAnsi="Arial" w:cs="Arial"/>
          <w:sz w:val="20"/>
          <w:szCs w:val="22"/>
        </w:rPr>
        <w:t>), among others: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2268" w:hanging="1701"/>
        <w:rPr>
          <w:rFonts w:ascii="Arial" w:hAnsi="Arial" w:cs="Arial"/>
          <w:sz w:val="20"/>
          <w:szCs w:val="22"/>
        </w:rPr>
      </w:pPr>
      <w:r w:rsidRPr="00EA6C5E">
        <w:rPr>
          <w:rFonts w:ascii="Arial" w:hAnsi="Arial" w:cs="Arial"/>
          <w:i/>
          <w:sz w:val="20"/>
          <w:szCs w:val="22"/>
        </w:rPr>
        <w:t>Explicature:</w:t>
      </w:r>
      <w:r w:rsidRPr="00EA6C5E">
        <w:rPr>
          <w:rFonts w:ascii="Arial" w:hAnsi="Arial" w:cs="Arial"/>
          <w:i/>
          <w:sz w:val="20"/>
          <w:szCs w:val="22"/>
        </w:rPr>
        <w:tab/>
      </w:r>
      <w:r w:rsidRPr="00EA6C5E">
        <w:rPr>
          <w:rFonts w:ascii="Arial" w:hAnsi="Arial" w:cs="Arial"/>
          <w:sz w:val="20"/>
          <w:szCs w:val="22"/>
        </w:rPr>
        <w:t>Ellen believes that it is good that over 100 people are coming to Billy’s party on Saturday evening.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2268" w:hanging="1701"/>
        <w:rPr>
          <w:rFonts w:ascii="Arial" w:hAnsi="Arial" w:cs="Arial"/>
          <w:sz w:val="20"/>
          <w:szCs w:val="22"/>
        </w:rPr>
      </w:pPr>
      <w:r w:rsidRPr="00EA6C5E">
        <w:rPr>
          <w:rFonts w:ascii="Arial" w:hAnsi="Arial" w:cs="Arial"/>
          <w:i/>
          <w:sz w:val="20"/>
          <w:szCs w:val="22"/>
        </w:rPr>
        <w:tab/>
        <w:t>Implicature:</w:t>
      </w:r>
      <w:r w:rsidRPr="00EA6C5E">
        <w:rPr>
          <w:rFonts w:ascii="Arial" w:hAnsi="Arial" w:cs="Arial"/>
          <w:i/>
          <w:sz w:val="20"/>
          <w:szCs w:val="22"/>
        </w:rPr>
        <w:tab/>
      </w:r>
      <w:r w:rsidRPr="00EA6C5E">
        <w:rPr>
          <w:rFonts w:ascii="Arial" w:hAnsi="Arial" w:cs="Arial"/>
          <w:sz w:val="20"/>
          <w:szCs w:val="22"/>
        </w:rPr>
        <w:t>Ellen believes that Billy will be pleased that over 100 people are coming to Billy’s party on Saturday evening.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2268" w:hanging="1701"/>
        <w:rPr>
          <w:rFonts w:ascii="Arial" w:hAnsi="Arial" w:cs="Arial"/>
          <w:sz w:val="20"/>
          <w:szCs w:val="22"/>
        </w:rPr>
      </w:pPr>
      <w:r w:rsidRPr="00EA6C5E">
        <w:rPr>
          <w:rFonts w:ascii="Arial" w:hAnsi="Arial" w:cs="Arial"/>
          <w:i/>
          <w:sz w:val="20"/>
          <w:szCs w:val="22"/>
        </w:rPr>
        <w:tab/>
        <w:t>Implicature:</w:t>
      </w:r>
      <w:r w:rsidRPr="00EA6C5E">
        <w:rPr>
          <w:rFonts w:ascii="Arial" w:hAnsi="Arial" w:cs="Arial"/>
          <w:i/>
          <w:sz w:val="20"/>
          <w:szCs w:val="22"/>
        </w:rPr>
        <w:tab/>
      </w:r>
      <w:r w:rsidRPr="00EA6C5E">
        <w:rPr>
          <w:rFonts w:ascii="Arial" w:hAnsi="Arial" w:cs="Arial"/>
          <w:sz w:val="20"/>
          <w:szCs w:val="22"/>
        </w:rPr>
        <w:t>Ellen believes that Billy must be looking forward to the party.</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Suppose that Billy </w:t>
      </w:r>
      <w:r>
        <w:rPr>
          <w:rFonts w:ascii="Arial" w:hAnsi="Arial" w:cs="Arial"/>
          <w:sz w:val="20"/>
          <w:szCs w:val="22"/>
        </w:rPr>
        <w:t>has</w:t>
      </w:r>
      <w:r w:rsidRPr="00EA6C5E">
        <w:rPr>
          <w:rFonts w:ascii="Arial" w:hAnsi="Arial" w:cs="Arial"/>
          <w:sz w:val="20"/>
          <w:szCs w:val="22"/>
        </w:rPr>
        <w:t xml:space="preserve"> been expecting around 60 </w:t>
      </w:r>
      <w:r>
        <w:rPr>
          <w:rFonts w:ascii="Arial" w:hAnsi="Arial" w:cs="Arial"/>
          <w:sz w:val="20"/>
          <w:szCs w:val="22"/>
        </w:rPr>
        <w:t>people to come to the party, has</w:t>
      </w:r>
      <w:r w:rsidRPr="00EA6C5E">
        <w:rPr>
          <w:rFonts w:ascii="Arial" w:hAnsi="Arial" w:cs="Arial"/>
          <w:sz w:val="20"/>
          <w:szCs w:val="22"/>
        </w:rPr>
        <w:t xml:space="preserve"> prepared for around 60 guests</w:t>
      </w:r>
      <w:r>
        <w:rPr>
          <w:rFonts w:ascii="Arial" w:hAnsi="Arial" w:cs="Arial"/>
          <w:sz w:val="20"/>
          <w:szCs w:val="22"/>
        </w:rPr>
        <w:t>,</w:t>
      </w:r>
      <w:r w:rsidRPr="00EA6C5E">
        <w:rPr>
          <w:rFonts w:ascii="Arial" w:hAnsi="Arial" w:cs="Arial"/>
          <w:sz w:val="20"/>
          <w:szCs w:val="22"/>
        </w:rPr>
        <w:t xml:space="preserve"> and has been worrying that he might not have enough food, drink and space to accommodate everyone. In this context, the thought that 100 people will be coming is not a good one. Billy’s interpretation will depend, though, on whether he thinks Ellen know that he’s worried about the possibility that more than 60 people will come. If he thinks she doesn’t know, he will still be likely to infer the explicature and </w:t>
      </w:r>
      <w:r>
        <w:rPr>
          <w:rFonts w:ascii="Arial" w:hAnsi="Arial" w:cs="Arial"/>
          <w:sz w:val="20"/>
          <w:szCs w:val="22"/>
        </w:rPr>
        <w:t>implicatures in (47</w:t>
      </w:r>
      <w:r w:rsidRPr="00EA6C5E">
        <w:rPr>
          <w:rFonts w:ascii="Arial" w:hAnsi="Arial" w:cs="Arial"/>
          <w:sz w:val="20"/>
          <w:szCs w:val="22"/>
        </w:rPr>
        <w:t>), and he might</w:t>
      </w:r>
      <w:r>
        <w:rPr>
          <w:rFonts w:ascii="Arial" w:hAnsi="Arial" w:cs="Arial"/>
          <w:sz w:val="20"/>
          <w:szCs w:val="22"/>
        </w:rPr>
        <w:t xml:space="preserve"> go on to say something like (48</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p>
    <w:p w:rsidR="00A600D0" w:rsidRPr="00EA6C5E" w:rsidRDefault="00A600D0" w:rsidP="00A600D0">
      <w:pPr>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No, it’s terrible. I’ve been planning for around 60 people.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If he thinks Ellen kno</w:t>
      </w:r>
      <w:r>
        <w:rPr>
          <w:rFonts w:ascii="Arial" w:hAnsi="Arial" w:cs="Arial"/>
          <w:sz w:val="20"/>
          <w:szCs w:val="22"/>
        </w:rPr>
        <w:t>ws that he’s been planning for 60 people</w:t>
      </w:r>
      <w:r w:rsidRPr="00EA6C5E">
        <w:rPr>
          <w:rFonts w:ascii="Arial" w:hAnsi="Arial" w:cs="Arial"/>
          <w:sz w:val="20"/>
          <w:szCs w:val="22"/>
        </w:rPr>
        <w:t>, he might infer what amounts to an ironic interpretation, as represented by the exp</w:t>
      </w:r>
      <w:r>
        <w:rPr>
          <w:rFonts w:ascii="Arial" w:hAnsi="Arial" w:cs="Arial"/>
          <w:sz w:val="20"/>
          <w:szCs w:val="22"/>
        </w:rPr>
        <w:t>licature and implicatures in (49</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2268" w:hanging="1701"/>
        <w:rPr>
          <w:rFonts w:ascii="Arial" w:hAnsi="Arial" w:cs="Arial"/>
          <w:sz w:val="20"/>
          <w:szCs w:val="22"/>
        </w:rPr>
      </w:pPr>
      <w:r w:rsidRPr="00EA6C5E">
        <w:rPr>
          <w:rFonts w:ascii="Arial" w:hAnsi="Arial" w:cs="Arial"/>
          <w:i/>
          <w:sz w:val="20"/>
          <w:szCs w:val="22"/>
        </w:rPr>
        <w:t>Explicature:</w:t>
      </w:r>
      <w:r w:rsidRPr="00EA6C5E">
        <w:rPr>
          <w:rFonts w:ascii="Arial" w:hAnsi="Arial" w:cs="Arial"/>
          <w:i/>
          <w:sz w:val="20"/>
          <w:szCs w:val="22"/>
        </w:rPr>
        <w:tab/>
      </w:r>
      <w:r w:rsidRPr="00EA6C5E">
        <w:rPr>
          <w:rFonts w:ascii="Arial" w:hAnsi="Arial" w:cs="Arial"/>
          <w:sz w:val="20"/>
          <w:szCs w:val="22"/>
        </w:rPr>
        <w:t>Ellen believes that it would be silly to think that it is good that over 100 people are coming to Billy’s party on Saturday evening.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2268" w:hanging="1701"/>
        <w:rPr>
          <w:rFonts w:ascii="Arial" w:hAnsi="Arial" w:cs="Arial"/>
          <w:sz w:val="20"/>
          <w:szCs w:val="22"/>
        </w:rPr>
      </w:pPr>
      <w:r w:rsidRPr="00EA6C5E">
        <w:rPr>
          <w:rFonts w:ascii="Arial" w:hAnsi="Arial" w:cs="Arial"/>
          <w:i/>
          <w:sz w:val="20"/>
          <w:szCs w:val="22"/>
        </w:rPr>
        <w:tab/>
        <w:t>Implicature:</w:t>
      </w:r>
      <w:r w:rsidRPr="00EA6C5E">
        <w:rPr>
          <w:rFonts w:ascii="Arial" w:hAnsi="Arial" w:cs="Arial"/>
          <w:i/>
          <w:sz w:val="20"/>
          <w:szCs w:val="22"/>
        </w:rPr>
        <w:tab/>
      </w:r>
      <w:r w:rsidRPr="00EA6C5E">
        <w:rPr>
          <w:rFonts w:ascii="Arial" w:hAnsi="Arial" w:cs="Arial"/>
          <w:sz w:val="20"/>
          <w:szCs w:val="22"/>
        </w:rPr>
        <w:t>Ellen believes that Billy will be worried that over 100 people are coming to Billy’s party on Saturday evening.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2268" w:hanging="1701"/>
        <w:rPr>
          <w:rFonts w:ascii="Arial" w:hAnsi="Arial" w:cs="Arial"/>
          <w:sz w:val="20"/>
          <w:szCs w:val="22"/>
        </w:rPr>
      </w:pPr>
      <w:r w:rsidRPr="00EA6C5E">
        <w:rPr>
          <w:rFonts w:ascii="Arial" w:hAnsi="Arial" w:cs="Arial"/>
          <w:i/>
          <w:sz w:val="20"/>
          <w:szCs w:val="22"/>
        </w:rPr>
        <w:tab/>
        <w:t>Implicature:</w:t>
      </w:r>
      <w:r w:rsidRPr="00EA6C5E">
        <w:rPr>
          <w:rFonts w:ascii="Arial" w:hAnsi="Arial" w:cs="Arial"/>
          <w:i/>
          <w:sz w:val="20"/>
          <w:szCs w:val="22"/>
        </w:rPr>
        <w:tab/>
      </w:r>
      <w:r w:rsidRPr="00EA6C5E">
        <w:rPr>
          <w:rFonts w:ascii="Arial" w:hAnsi="Arial" w:cs="Arial"/>
          <w:sz w:val="20"/>
          <w:szCs w:val="22"/>
        </w:rPr>
        <w:t>Ellen believes that Billy must be dreading the party.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Another possibility is that Ellen doesn’t know what Billy has been expecting and so she is wondering whether the possibility of 100 people coming is a good or a bad thing. If Billy recognises this, he might infer the following explicature and implicatures: </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left" w:pos="567"/>
          <w:tab w:val="left" w:pos="1134"/>
          <w:tab w:val="left" w:pos="1701"/>
          <w:tab w:val="left" w:pos="2268"/>
          <w:tab w:val="left" w:pos="3402"/>
          <w:tab w:val="left" w:pos="3969"/>
          <w:tab w:val="left" w:pos="4536"/>
          <w:tab w:val="left" w:pos="5103"/>
          <w:tab w:val="left" w:pos="5670"/>
        </w:tabs>
        <w:spacing w:line="480" w:lineRule="auto"/>
        <w:ind w:left="2268" w:hanging="1701"/>
        <w:rPr>
          <w:rFonts w:ascii="Arial" w:hAnsi="Arial" w:cs="Arial"/>
          <w:sz w:val="20"/>
          <w:szCs w:val="22"/>
        </w:rPr>
      </w:pPr>
      <w:r w:rsidRPr="00EA6C5E">
        <w:rPr>
          <w:rFonts w:ascii="Arial" w:hAnsi="Arial" w:cs="Arial"/>
          <w:i/>
          <w:sz w:val="20"/>
          <w:szCs w:val="22"/>
        </w:rPr>
        <w:t>Explicature:</w:t>
      </w:r>
      <w:r w:rsidRPr="00EA6C5E">
        <w:rPr>
          <w:rFonts w:ascii="Arial" w:hAnsi="Arial" w:cs="Arial"/>
          <w:i/>
          <w:sz w:val="20"/>
          <w:szCs w:val="22"/>
        </w:rPr>
        <w:tab/>
      </w:r>
      <w:r w:rsidRPr="00EA6C5E">
        <w:rPr>
          <w:rFonts w:ascii="Arial" w:hAnsi="Arial" w:cs="Arial"/>
          <w:sz w:val="20"/>
          <w:szCs w:val="22"/>
        </w:rPr>
        <w:t>Ellen is wondering whether Billy thinks that it is good that over 100 people are coming to Billy’s party on Saturday evening.</w:t>
      </w:r>
    </w:p>
    <w:p w:rsidR="00A600D0" w:rsidRPr="00EA6C5E" w:rsidRDefault="00A600D0" w:rsidP="00F113B8">
      <w:pPr>
        <w:tabs>
          <w:tab w:val="left" w:pos="567"/>
          <w:tab w:val="left" w:pos="1134"/>
          <w:tab w:val="left" w:pos="1701"/>
          <w:tab w:val="left" w:pos="2268"/>
          <w:tab w:val="left" w:pos="3402"/>
          <w:tab w:val="left" w:pos="3969"/>
          <w:tab w:val="left" w:pos="4536"/>
          <w:tab w:val="left" w:pos="5103"/>
          <w:tab w:val="left" w:pos="5670"/>
        </w:tabs>
        <w:spacing w:line="480" w:lineRule="auto"/>
        <w:ind w:left="2268" w:hanging="1701"/>
        <w:rPr>
          <w:rFonts w:ascii="Arial" w:hAnsi="Arial" w:cs="Arial"/>
          <w:sz w:val="20"/>
          <w:szCs w:val="22"/>
        </w:rPr>
      </w:pPr>
      <w:r w:rsidRPr="00EA6C5E">
        <w:rPr>
          <w:rFonts w:ascii="Arial" w:hAnsi="Arial" w:cs="Arial"/>
          <w:i/>
          <w:sz w:val="20"/>
          <w:szCs w:val="22"/>
        </w:rPr>
        <w:tab/>
        <w:t>Implicature:</w:t>
      </w:r>
      <w:r w:rsidRPr="00EA6C5E">
        <w:rPr>
          <w:rFonts w:ascii="Arial" w:hAnsi="Arial" w:cs="Arial"/>
          <w:i/>
          <w:sz w:val="20"/>
          <w:szCs w:val="22"/>
        </w:rPr>
        <w:tab/>
      </w:r>
      <w:r w:rsidRPr="00EA6C5E">
        <w:rPr>
          <w:rFonts w:ascii="Arial" w:hAnsi="Arial" w:cs="Arial"/>
          <w:sz w:val="20"/>
          <w:szCs w:val="22"/>
        </w:rPr>
        <w:t>Ellen would like to know whether Billy is pleased or worried to think that over 100 people are coming to Billy’s party on Saturday evening.</w:t>
      </w:r>
    </w:p>
    <w:p w:rsidR="00A600D0" w:rsidRPr="00EA6C5E" w:rsidRDefault="00A600D0" w:rsidP="00F113B8">
      <w:pPr>
        <w:tabs>
          <w:tab w:val="left" w:pos="567"/>
          <w:tab w:val="left" w:pos="1134"/>
          <w:tab w:val="left" w:pos="1701"/>
          <w:tab w:val="left" w:pos="2268"/>
          <w:tab w:val="left" w:pos="3402"/>
          <w:tab w:val="left" w:pos="3969"/>
          <w:tab w:val="left" w:pos="4536"/>
          <w:tab w:val="left" w:pos="5103"/>
          <w:tab w:val="left" w:pos="5670"/>
        </w:tabs>
        <w:spacing w:line="480" w:lineRule="auto"/>
        <w:ind w:left="2268" w:hanging="1701"/>
        <w:rPr>
          <w:rFonts w:ascii="Arial" w:hAnsi="Arial" w:cs="Arial"/>
          <w:sz w:val="20"/>
          <w:szCs w:val="22"/>
        </w:rPr>
      </w:pPr>
      <w:r w:rsidRPr="00EA6C5E">
        <w:rPr>
          <w:rFonts w:ascii="Arial" w:hAnsi="Arial" w:cs="Arial"/>
          <w:i/>
          <w:sz w:val="20"/>
          <w:szCs w:val="22"/>
        </w:rPr>
        <w:tab/>
        <w:t>Implicature:</w:t>
      </w:r>
      <w:r w:rsidRPr="00EA6C5E">
        <w:rPr>
          <w:rFonts w:ascii="Arial" w:hAnsi="Arial" w:cs="Arial"/>
          <w:i/>
          <w:sz w:val="20"/>
          <w:szCs w:val="22"/>
        </w:rPr>
        <w:tab/>
      </w:r>
      <w:r w:rsidRPr="00EA6C5E">
        <w:rPr>
          <w:rFonts w:ascii="Arial" w:hAnsi="Arial" w:cs="Arial"/>
          <w:sz w:val="20"/>
          <w:szCs w:val="22"/>
        </w:rPr>
        <w:t>Ellen isn’t sure how to react to Billy’s statement about 100 people possibly coming to the party.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To summarise, there are at least three ways in which Billy might understand Ellen’s utterance. He might decide that she is stating her belief that this is a good thing. He might decide that she is ironically suggesting that this is a bad thing. He might decide that she is asking whether he thinks this is a good thing. And of course there a</w:t>
      </w:r>
      <w:r>
        <w:rPr>
          <w:rFonts w:ascii="Arial" w:hAnsi="Arial" w:cs="Arial"/>
          <w:sz w:val="20"/>
          <w:szCs w:val="22"/>
        </w:rPr>
        <w:t>re other possibilities. The notion of</w:t>
      </w:r>
      <w:r w:rsidRPr="00EA6C5E">
        <w:rPr>
          <w:rFonts w:ascii="Arial" w:hAnsi="Arial" w:cs="Arial"/>
          <w:sz w:val="20"/>
          <w:szCs w:val="22"/>
        </w:rPr>
        <w:t xml:space="preserve"> procedural meaning </w:t>
      </w:r>
      <w:r>
        <w:rPr>
          <w:rFonts w:ascii="Arial" w:hAnsi="Arial" w:cs="Arial"/>
          <w:sz w:val="20"/>
          <w:szCs w:val="22"/>
        </w:rPr>
        <w:t xml:space="preserve">arises from the observation </w:t>
      </w:r>
      <w:r w:rsidRPr="00EA6C5E">
        <w:rPr>
          <w:rFonts w:ascii="Arial" w:hAnsi="Arial" w:cs="Arial"/>
          <w:sz w:val="20"/>
          <w:szCs w:val="22"/>
        </w:rPr>
        <w:t>that there are linguistic expressions which can help hearers to follow the intended inferential path. Here are two alternative utterances which Ellen might have produced:</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a.</w:t>
      </w:r>
      <w:r w:rsidRPr="00EA6C5E">
        <w:rPr>
          <w:rFonts w:ascii="Arial" w:hAnsi="Arial" w:cs="Arial"/>
          <w:sz w:val="20"/>
          <w:szCs w:val="22"/>
        </w:rPr>
        <w:tab/>
        <w:t>Wow! That’s good!</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b.</w:t>
      </w:r>
      <w:r w:rsidRPr="00EA6C5E">
        <w:rPr>
          <w:rFonts w:ascii="Arial" w:hAnsi="Arial" w:cs="Arial"/>
          <w:sz w:val="20"/>
          <w:szCs w:val="22"/>
        </w:rPr>
        <w:tab/>
        <w:t>So that’s good then.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w:t>
      </w:r>
      <w:r w:rsidRPr="00EA6C5E">
        <w:rPr>
          <w:rFonts w:ascii="Arial" w:hAnsi="Arial" w:cs="Arial"/>
          <w:sz w:val="20"/>
          <w:szCs w:val="22"/>
        </w:rPr>
        <w:t>5</w:t>
      </w:r>
      <w:r>
        <w:rPr>
          <w:rFonts w:ascii="Arial" w:hAnsi="Arial" w:cs="Arial"/>
          <w:sz w:val="20"/>
          <w:szCs w:val="22"/>
        </w:rPr>
        <w:t>1</w:t>
      </w:r>
      <w:r w:rsidRPr="00EA6C5E">
        <w:rPr>
          <w:rFonts w:ascii="Arial" w:hAnsi="Arial" w:cs="Arial"/>
          <w:sz w:val="20"/>
          <w:szCs w:val="22"/>
        </w:rPr>
        <w:t>a) is likely to suggest that Ellen believes that the possibility o</w:t>
      </w:r>
      <w:r>
        <w:rPr>
          <w:rFonts w:ascii="Arial" w:hAnsi="Arial" w:cs="Arial"/>
          <w:sz w:val="20"/>
          <w:szCs w:val="22"/>
        </w:rPr>
        <w:t>f 100 guests is a good thing. (</w:t>
      </w:r>
      <w:r w:rsidRPr="00EA6C5E">
        <w:rPr>
          <w:rFonts w:ascii="Arial" w:hAnsi="Arial" w:cs="Arial"/>
          <w:sz w:val="20"/>
          <w:szCs w:val="22"/>
        </w:rPr>
        <w:t>5</w:t>
      </w:r>
      <w:r>
        <w:rPr>
          <w:rFonts w:ascii="Arial" w:hAnsi="Arial" w:cs="Arial"/>
          <w:sz w:val="20"/>
          <w:szCs w:val="22"/>
        </w:rPr>
        <w:t>1</w:t>
      </w:r>
      <w:r w:rsidRPr="00EA6C5E">
        <w:rPr>
          <w:rFonts w:ascii="Arial" w:hAnsi="Arial" w:cs="Arial"/>
          <w:sz w:val="20"/>
          <w:szCs w:val="22"/>
        </w:rPr>
        <w:t>b) is likely to suggest that she is wondering what Billy thinks about it</w:t>
      </w:r>
      <w:r>
        <w:rPr>
          <w:rFonts w:ascii="Arial" w:hAnsi="Arial" w:cs="Arial"/>
          <w:sz w:val="20"/>
          <w:szCs w:val="22"/>
        </w:rPr>
        <w:t xml:space="preserve"> (this is not the only possibility, of course, and different contextual assumptions will make different interpretations more or less likely)</w:t>
      </w:r>
      <w:r w:rsidRPr="00EA6C5E">
        <w:rPr>
          <w:rFonts w:ascii="Arial" w:hAnsi="Arial" w:cs="Arial"/>
          <w:sz w:val="20"/>
          <w:szCs w:val="22"/>
        </w:rPr>
        <w:t xml:space="preserve">. Different </w:t>
      </w:r>
      <w:r>
        <w:rPr>
          <w:rFonts w:ascii="Arial" w:hAnsi="Arial" w:cs="Arial"/>
          <w:sz w:val="20"/>
          <w:szCs w:val="22"/>
        </w:rPr>
        <w:t>prosodic</w:t>
      </w:r>
      <w:r w:rsidRPr="00EA6C5E">
        <w:rPr>
          <w:rFonts w:ascii="Arial" w:hAnsi="Arial" w:cs="Arial"/>
          <w:sz w:val="20"/>
          <w:szCs w:val="22"/>
        </w:rPr>
        <w:t xml:space="preserve"> patterns</w:t>
      </w:r>
      <w:r>
        <w:rPr>
          <w:rFonts w:ascii="Arial" w:hAnsi="Arial" w:cs="Arial"/>
          <w:sz w:val="20"/>
          <w:szCs w:val="22"/>
        </w:rPr>
        <w:t xml:space="preserve"> such as variations in intonational structure</w:t>
      </w:r>
      <w:r w:rsidRPr="00EA6C5E">
        <w:rPr>
          <w:rFonts w:ascii="Arial" w:hAnsi="Arial" w:cs="Arial"/>
          <w:sz w:val="20"/>
          <w:szCs w:val="22"/>
        </w:rPr>
        <w:t xml:space="preserve"> might als</w:t>
      </w:r>
      <w:r>
        <w:rPr>
          <w:rFonts w:ascii="Arial" w:hAnsi="Arial" w:cs="Arial"/>
          <w:sz w:val="20"/>
          <w:szCs w:val="22"/>
        </w:rPr>
        <w:t>o provide clues (for discussion of prosody within a relevance-theoretic framework see Wilson and Wharton 2006)</w:t>
      </w:r>
      <w:r w:rsidRPr="00EA6C5E">
        <w:rPr>
          <w:rFonts w:ascii="Arial" w:hAnsi="Arial" w:cs="Arial"/>
          <w:sz w:val="20"/>
          <w:szCs w:val="22"/>
        </w:rPr>
        <w:t xml:space="preserve">. </w:t>
      </w:r>
      <w:r>
        <w:rPr>
          <w:rFonts w:ascii="Arial" w:hAnsi="Arial" w:cs="Arial"/>
          <w:sz w:val="20"/>
          <w:szCs w:val="22"/>
        </w:rPr>
        <w:t>A rising pitch</w:t>
      </w:r>
      <w:r w:rsidRPr="00EA6C5E">
        <w:rPr>
          <w:rFonts w:ascii="Arial" w:hAnsi="Arial" w:cs="Arial"/>
          <w:sz w:val="20"/>
          <w:szCs w:val="22"/>
        </w:rPr>
        <w:t xml:space="preserve"> </w:t>
      </w:r>
      <w:r>
        <w:rPr>
          <w:rFonts w:ascii="Arial" w:hAnsi="Arial" w:cs="Arial"/>
          <w:sz w:val="20"/>
          <w:szCs w:val="22"/>
        </w:rPr>
        <w:t xml:space="preserve">on </w:t>
      </w:r>
      <w:r w:rsidRPr="008202E9">
        <w:rPr>
          <w:rFonts w:ascii="Arial" w:hAnsi="Arial" w:cs="Arial"/>
          <w:i/>
          <w:sz w:val="20"/>
          <w:szCs w:val="22"/>
        </w:rPr>
        <w:t>‘good’</w:t>
      </w:r>
      <w:r>
        <w:rPr>
          <w:rFonts w:ascii="Arial" w:hAnsi="Arial" w:cs="Arial"/>
          <w:sz w:val="20"/>
          <w:szCs w:val="22"/>
        </w:rPr>
        <w:t xml:space="preserve">, for example, </w:t>
      </w:r>
      <w:r w:rsidRPr="008202E9">
        <w:rPr>
          <w:rFonts w:ascii="Arial" w:hAnsi="Arial" w:cs="Arial"/>
          <w:sz w:val="20"/>
          <w:szCs w:val="22"/>
        </w:rPr>
        <w:t>might</w:t>
      </w:r>
      <w:r w:rsidRPr="00EA6C5E">
        <w:rPr>
          <w:rFonts w:ascii="Arial" w:hAnsi="Arial" w:cs="Arial"/>
          <w:sz w:val="20"/>
          <w:szCs w:val="22"/>
        </w:rPr>
        <w:t xml:space="preserve"> suggest a question interpretation. A high fall</w:t>
      </w:r>
      <w:r>
        <w:rPr>
          <w:rFonts w:ascii="Arial" w:hAnsi="Arial" w:cs="Arial"/>
          <w:sz w:val="20"/>
          <w:szCs w:val="22"/>
        </w:rPr>
        <w:t>ing pitch</w:t>
      </w:r>
      <w:r w:rsidRPr="00EA6C5E">
        <w:rPr>
          <w:rFonts w:ascii="Arial" w:hAnsi="Arial" w:cs="Arial"/>
          <w:sz w:val="20"/>
          <w:szCs w:val="22"/>
        </w:rPr>
        <w:t xml:space="preserve"> might suggest a positive attitude.</w:t>
      </w:r>
      <w:r>
        <w:rPr>
          <w:rFonts w:ascii="Arial" w:hAnsi="Arial" w:cs="Arial"/>
          <w:sz w:val="20"/>
          <w:szCs w:val="22"/>
        </w:rPr>
        <w:t xml:space="preserve"> And so on.</w:t>
      </w:r>
      <w:r w:rsidRPr="00EA6C5E">
        <w:rPr>
          <w:rFonts w:ascii="Arial" w:hAnsi="Arial" w:cs="Arial"/>
          <w:sz w:val="20"/>
          <w:szCs w:val="22"/>
        </w:rPr>
        <w:t xml:space="preserve"> For the ironic interpretation, there are two possible intonation </w:t>
      </w:r>
      <w:r w:rsidRPr="00EB2113">
        <w:rPr>
          <w:rFonts w:ascii="Arial" w:hAnsi="Arial" w:cs="Arial"/>
          <w:sz w:val="20"/>
          <w:szCs w:val="22"/>
        </w:rPr>
        <w:t xml:space="preserve">patterns which might help. One is a kind </w:t>
      </w:r>
      <w:r>
        <w:rPr>
          <w:rFonts w:ascii="Arial" w:hAnsi="Arial" w:cs="Arial"/>
          <w:sz w:val="20"/>
          <w:szCs w:val="22"/>
        </w:rPr>
        <w:t>which has been described as a</w:t>
      </w:r>
      <w:r w:rsidRPr="00EB2113">
        <w:rPr>
          <w:rFonts w:ascii="Arial" w:hAnsi="Arial" w:cs="Arial"/>
          <w:sz w:val="20"/>
          <w:szCs w:val="22"/>
        </w:rPr>
        <w:t xml:space="preserve"> ‘flat, deadpan’ pitch pattern, another is a stylised ‘positive’ pitch pattern (for discussion, see </w:t>
      </w:r>
      <w:r w:rsidRPr="00EB2113">
        <w:rPr>
          <w:rFonts w:ascii="Arial" w:hAnsi="Arial"/>
          <w:sz w:val="20"/>
        </w:rPr>
        <w:t>Ackerman 1983; Rockwell 2000; Bryant &amp; Fox-Tree 2005)</w:t>
      </w:r>
      <w:r w:rsidRPr="00EB2113">
        <w:rPr>
          <w:rFonts w:ascii="Arial" w:hAnsi="Arial" w:cs="Arial"/>
          <w:sz w:val="20"/>
          <w:szCs w:val="22"/>
        </w:rPr>
        <w:t xml:space="preserve">. While neither of these will determine an ironic interpretation, </w:t>
      </w:r>
      <w:r>
        <w:rPr>
          <w:rFonts w:ascii="Arial" w:hAnsi="Arial" w:cs="Arial"/>
          <w:sz w:val="20"/>
          <w:szCs w:val="22"/>
        </w:rPr>
        <w:t xml:space="preserve">and there are acknowledged problems with defining either pattern clearly, </w:t>
      </w:r>
      <w:r w:rsidRPr="00EB2113">
        <w:rPr>
          <w:rFonts w:ascii="Arial" w:hAnsi="Arial" w:cs="Arial"/>
          <w:sz w:val="20"/>
          <w:szCs w:val="22"/>
        </w:rPr>
        <w:t>both of them will make one more likely.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i/>
          <w:sz w:val="20"/>
          <w:szCs w:val="22"/>
        </w:rPr>
      </w:pPr>
      <w:r w:rsidRPr="00EA6C5E">
        <w:rPr>
          <w:rFonts w:ascii="Arial" w:hAnsi="Arial" w:cs="Arial"/>
          <w:i/>
          <w:sz w:val="20"/>
          <w:szCs w:val="22"/>
        </w:rPr>
        <w:t>8.5.2</w:t>
      </w:r>
      <w:r w:rsidRPr="00EA6C5E">
        <w:rPr>
          <w:rFonts w:ascii="Arial" w:hAnsi="Arial" w:cs="Arial"/>
          <w:i/>
          <w:sz w:val="20"/>
          <w:szCs w:val="22"/>
        </w:rPr>
        <w:tab/>
        <w:t>From conventional implicatures to procedural meanings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The term ‘procedural meaning’ was not used in initial discussion of this idea, including </w:t>
      </w:r>
      <w:r>
        <w:rPr>
          <w:rFonts w:ascii="Arial" w:hAnsi="Arial" w:cs="Arial"/>
          <w:sz w:val="20"/>
          <w:szCs w:val="22"/>
        </w:rPr>
        <w:t xml:space="preserve">in </w:t>
      </w:r>
      <w:r w:rsidRPr="00EA6C5E">
        <w:rPr>
          <w:rFonts w:ascii="Arial" w:hAnsi="Arial" w:cs="Arial"/>
          <w:sz w:val="20"/>
          <w:szCs w:val="22"/>
        </w:rPr>
        <w:t xml:space="preserve">the </w:t>
      </w:r>
      <w:r>
        <w:rPr>
          <w:rFonts w:ascii="Arial" w:hAnsi="Arial" w:cs="Arial"/>
          <w:sz w:val="20"/>
          <w:szCs w:val="22"/>
        </w:rPr>
        <w:t xml:space="preserve">most well-known source for the idea, namely the </w:t>
      </w:r>
      <w:r w:rsidRPr="00EA6C5E">
        <w:rPr>
          <w:rFonts w:ascii="Arial" w:hAnsi="Arial" w:cs="Arial"/>
          <w:sz w:val="20"/>
          <w:szCs w:val="22"/>
        </w:rPr>
        <w:t xml:space="preserve">book by Diane Blakemore (1987) which first developed the idea in </w:t>
      </w:r>
      <w:r>
        <w:rPr>
          <w:rFonts w:ascii="Arial" w:hAnsi="Arial" w:cs="Arial"/>
          <w:sz w:val="20"/>
          <w:szCs w:val="22"/>
        </w:rPr>
        <w:t>a critical</w:t>
      </w:r>
      <w:r w:rsidRPr="00EA6C5E">
        <w:rPr>
          <w:rFonts w:ascii="Arial" w:hAnsi="Arial" w:cs="Arial"/>
          <w:sz w:val="20"/>
          <w:szCs w:val="22"/>
        </w:rPr>
        <w:t xml:space="preserve"> </w:t>
      </w:r>
      <w:r>
        <w:rPr>
          <w:rFonts w:ascii="Arial" w:hAnsi="Arial" w:cs="Arial"/>
          <w:sz w:val="20"/>
          <w:szCs w:val="22"/>
        </w:rPr>
        <w:t xml:space="preserve">discussion of </w:t>
      </w:r>
      <w:r w:rsidRPr="00EA6C5E">
        <w:rPr>
          <w:rFonts w:ascii="Arial" w:hAnsi="Arial" w:cs="Arial"/>
          <w:sz w:val="20"/>
          <w:szCs w:val="22"/>
        </w:rPr>
        <w:t>Grice’s notion of ‘conventional implicature’. Grice’s notion was intended to account for cases where he considered that implicatures were ‘conventionally’, i.e. linguistically, encoded.</w:t>
      </w:r>
      <w:r>
        <w:rPr>
          <w:rFonts w:ascii="Arial" w:hAnsi="Arial" w:cs="Arial"/>
          <w:sz w:val="20"/>
          <w:szCs w:val="22"/>
        </w:rPr>
        <w:t xml:space="preserve"> Grice discussed the following example</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Bill is a philosopher and</w:t>
      </w:r>
      <w:r w:rsidRPr="00EA6C5E">
        <w:rPr>
          <w:rFonts w:ascii="Arial" w:hAnsi="Arial" w:cs="Arial"/>
          <w:sz w:val="20"/>
          <w:szCs w:val="22"/>
        </w:rPr>
        <w:t xml:space="preserve"> he is, therefore, brave.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Grice suggested that wha</w:t>
      </w:r>
      <w:r>
        <w:rPr>
          <w:rFonts w:ascii="Arial" w:hAnsi="Arial" w:cs="Arial"/>
          <w:sz w:val="20"/>
          <w:szCs w:val="22"/>
        </w:rPr>
        <w:t>t is said by an utterance of (52</w:t>
      </w:r>
      <w:r w:rsidRPr="00EA6C5E">
        <w:rPr>
          <w:rFonts w:ascii="Arial" w:hAnsi="Arial" w:cs="Arial"/>
          <w:sz w:val="20"/>
          <w:szCs w:val="22"/>
        </w:rPr>
        <w:t>) would be identical to what is said by (5</w:t>
      </w:r>
      <w:r>
        <w:rPr>
          <w:rFonts w:ascii="Arial" w:hAnsi="Arial" w:cs="Arial"/>
          <w:sz w:val="20"/>
          <w:szCs w:val="22"/>
        </w:rPr>
        <w:t>3</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 xml:space="preserve">Bill is a philosopher and Bill </w:t>
      </w:r>
      <w:r w:rsidRPr="00EA6C5E">
        <w:rPr>
          <w:rFonts w:ascii="Arial" w:hAnsi="Arial" w:cs="Arial"/>
          <w:sz w:val="20"/>
          <w:szCs w:val="22"/>
        </w:rPr>
        <w:t>is brave.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He suggested that the effect of the word </w:t>
      </w:r>
      <w:r w:rsidRPr="00EA6C5E">
        <w:rPr>
          <w:rFonts w:ascii="Arial" w:hAnsi="Arial" w:cs="Arial"/>
          <w:i/>
          <w:sz w:val="20"/>
          <w:szCs w:val="22"/>
        </w:rPr>
        <w:t>therefore</w:t>
      </w:r>
      <w:r w:rsidRPr="00EA6C5E">
        <w:rPr>
          <w:rFonts w:ascii="Arial" w:hAnsi="Arial" w:cs="Arial"/>
          <w:sz w:val="20"/>
          <w:szCs w:val="22"/>
        </w:rPr>
        <w:t xml:space="preserve"> here is to communicate the implicature</w:t>
      </w:r>
      <w:r>
        <w:rPr>
          <w:rFonts w:ascii="Arial" w:hAnsi="Arial" w:cs="Arial"/>
          <w:sz w:val="20"/>
          <w:szCs w:val="22"/>
        </w:rPr>
        <w:t xml:space="preserve"> in (54</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The fact that </w:t>
      </w:r>
      <w:r>
        <w:rPr>
          <w:rFonts w:ascii="Arial" w:hAnsi="Arial" w:cs="Arial"/>
          <w:sz w:val="20"/>
          <w:szCs w:val="22"/>
        </w:rPr>
        <w:t xml:space="preserve">Bill </w:t>
      </w:r>
      <w:r w:rsidRPr="00EA6C5E">
        <w:rPr>
          <w:rFonts w:ascii="Arial" w:hAnsi="Arial" w:cs="Arial"/>
          <w:sz w:val="20"/>
          <w:szCs w:val="22"/>
        </w:rPr>
        <w:t>is a</w:t>
      </w:r>
      <w:r>
        <w:rPr>
          <w:rFonts w:ascii="Arial" w:hAnsi="Arial" w:cs="Arial"/>
          <w:sz w:val="20"/>
          <w:szCs w:val="22"/>
        </w:rPr>
        <w:t xml:space="preserve"> philosopher </w:t>
      </w:r>
      <w:r w:rsidRPr="00EA6C5E">
        <w:rPr>
          <w:rFonts w:ascii="Arial" w:hAnsi="Arial" w:cs="Arial"/>
          <w:sz w:val="20"/>
          <w:szCs w:val="22"/>
        </w:rPr>
        <w:t xml:space="preserve">provides evidence for that </w:t>
      </w:r>
      <w:r>
        <w:rPr>
          <w:rFonts w:ascii="Arial" w:hAnsi="Arial" w:cs="Arial"/>
          <w:sz w:val="20"/>
          <w:szCs w:val="22"/>
        </w:rPr>
        <w:t xml:space="preserve">Bill </w:t>
      </w:r>
      <w:r w:rsidRPr="00EA6C5E">
        <w:rPr>
          <w:rFonts w:ascii="Arial" w:hAnsi="Arial" w:cs="Arial"/>
          <w:sz w:val="20"/>
          <w:szCs w:val="22"/>
        </w:rPr>
        <w:t>is brave.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For Grice, (54</w:t>
      </w:r>
      <w:r w:rsidRPr="00EA6C5E">
        <w:rPr>
          <w:rFonts w:ascii="Arial" w:hAnsi="Arial" w:cs="Arial"/>
          <w:sz w:val="20"/>
          <w:szCs w:val="22"/>
        </w:rPr>
        <w:t>) is an implicature rather than part of what is said:</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C33888">
      <w:pPr>
        <w:tabs>
          <w:tab w:val="left" w:pos="567"/>
          <w:tab w:val="left" w:pos="1134"/>
          <w:tab w:val="left" w:pos="1701"/>
          <w:tab w:val="left" w:pos="2268"/>
          <w:tab w:val="left" w:pos="2835"/>
          <w:tab w:val="left" w:pos="3402"/>
          <w:tab w:val="left" w:pos="3969"/>
          <w:tab w:val="left" w:pos="4536"/>
          <w:tab w:val="left" w:pos="5103"/>
          <w:tab w:val="left" w:pos="5670"/>
        </w:tabs>
        <w:ind w:left="1134" w:right="1270"/>
        <w:rPr>
          <w:rFonts w:ascii="Arial" w:hAnsi="Arial" w:cs="Arial"/>
          <w:sz w:val="20"/>
          <w:szCs w:val="22"/>
        </w:rPr>
      </w:pPr>
      <w:r w:rsidRPr="00EA6C5E">
        <w:rPr>
          <w:rFonts w:ascii="Arial" w:hAnsi="Arial" w:cs="Arial"/>
          <w:sz w:val="20"/>
          <w:szCs w:val="22"/>
        </w:rPr>
        <w:t>“Now I do not wish to allow that</w:t>
      </w:r>
      <w:r>
        <w:rPr>
          <w:rFonts w:ascii="Arial" w:hAnsi="Arial" w:cs="Arial"/>
          <w:sz w:val="20"/>
          <w:szCs w:val="22"/>
        </w:rPr>
        <w:t>,</w:t>
      </w:r>
      <w:r w:rsidRPr="00EA6C5E">
        <w:rPr>
          <w:rFonts w:ascii="Arial" w:hAnsi="Arial" w:cs="Arial"/>
          <w:sz w:val="20"/>
          <w:szCs w:val="22"/>
        </w:rPr>
        <w:t xml:space="preserve"> in my fav</w:t>
      </w:r>
      <w:r>
        <w:rPr>
          <w:rFonts w:ascii="Arial" w:hAnsi="Arial" w:cs="Arial"/>
          <w:sz w:val="20"/>
          <w:szCs w:val="22"/>
        </w:rPr>
        <w:t>oured sense of ‘say’, one who utters [(52</w:t>
      </w:r>
      <w:r w:rsidRPr="00EA6C5E">
        <w:rPr>
          <w:rFonts w:ascii="Arial" w:hAnsi="Arial" w:cs="Arial"/>
          <w:sz w:val="20"/>
          <w:szCs w:val="22"/>
        </w:rPr>
        <w:t xml:space="preserve">)] will have </w:t>
      </w:r>
      <w:r w:rsidRPr="00EA6C5E">
        <w:rPr>
          <w:rFonts w:ascii="Arial" w:hAnsi="Arial" w:cs="Arial"/>
          <w:i/>
          <w:sz w:val="20"/>
          <w:szCs w:val="22"/>
        </w:rPr>
        <w:t>said</w:t>
      </w:r>
      <w:r w:rsidRPr="00EA6C5E">
        <w:rPr>
          <w:rFonts w:ascii="Arial" w:hAnsi="Arial" w:cs="Arial"/>
          <w:sz w:val="20"/>
          <w:szCs w:val="22"/>
        </w:rPr>
        <w:t xml:space="preserve"> that Bill’s being courageous follows from his being a philosopher, though he may well have said that Bill is courageous and that he is a philosopher. I would wish to maintain that the semantic function of the word ‘therefore’ is to enable a speaker to </w:t>
      </w:r>
      <w:r w:rsidRPr="00EA6C5E">
        <w:rPr>
          <w:rFonts w:ascii="Arial" w:hAnsi="Arial" w:cs="Arial"/>
          <w:i/>
          <w:sz w:val="20"/>
          <w:szCs w:val="22"/>
        </w:rPr>
        <w:t>indicate</w:t>
      </w:r>
      <w:r w:rsidRPr="00EA6C5E">
        <w:rPr>
          <w:rFonts w:ascii="Arial" w:hAnsi="Arial" w:cs="Arial"/>
          <w:sz w:val="20"/>
          <w:szCs w:val="22"/>
        </w:rPr>
        <w:t xml:space="preserve">, though not to </w:t>
      </w:r>
      <w:r w:rsidRPr="00EA6C5E">
        <w:rPr>
          <w:rFonts w:ascii="Arial" w:hAnsi="Arial" w:cs="Arial"/>
          <w:i/>
          <w:sz w:val="20"/>
          <w:szCs w:val="22"/>
        </w:rPr>
        <w:t>say</w:t>
      </w:r>
      <w:r w:rsidRPr="00EA6C5E">
        <w:rPr>
          <w:rFonts w:ascii="Arial" w:hAnsi="Arial" w:cs="Arial"/>
          <w:sz w:val="20"/>
          <w:szCs w:val="22"/>
        </w:rPr>
        <w:t>, that a certain consequence holds.”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ight="1269"/>
        <w:jc w:val="right"/>
        <w:rPr>
          <w:rFonts w:ascii="Arial" w:hAnsi="Arial" w:cs="Arial"/>
          <w:sz w:val="20"/>
          <w:szCs w:val="22"/>
        </w:rPr>
      </w:pPr>
      <w:r w:rsidRPr="00EA6C5E">
        <w:rPr>
          <w:rFonts w:ascii="Arial" w:hAnsi="Arial" w:cs="Arial"/>
          <w:sz w:val="20"/>
          <w:szCs w:val="22"/>
        </w:rPr>
        <w:t>(Grice 1989: 121)</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ight="1269"/>
        <w:jc w:val="right"/>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For Grice, then, the speaker of </w:t>
      </w:r>
      <w:r>
        <w:rPr>
          <w:rFonts w:ascii="Arial" w:hAnsi="Arial" w:cs="Arial"/>
          <w:sz w:val="20"/>
          <w:szCs w:val="22"/>
        </w:rPr>
        <w:t>(52</w:t>
      </w:r>
      <w:r w:rsidRPr="00EA6C5E">
        <w:rPr>
          <w:rFonts w:ascii="Arial" w:hAnsi="Arial" w:cs="Arial"/>
          <w:sz w:val="20"/>
          <w:szCs w:val="22"/>
        </w:rPr>
        <w:t xml:space="preserve">) is </w:t>
      </w:r>
      <w:r w:rsidRPr="00EA6C5E">
        <w:rPr>
          <w:rFonts w:ascii="Arial" w:hAnsi="Arial" w:cs="Arial"/>
          <w:i/>
          <w:sz w:val="20"/>
          <w:szCs w:val="22"/>
        </w:rPr>
        <w:t>saying</w:t>
      </w:r>
      <w:r w:rsidRPr="00EA6C5E">
        <w:rPr>
          <w:rFonts w:ascii="Arial" w:hAnsi="Arial" w:cs="Arial"/>
          <w:sz w:val="20"/>
          <w:szCs w:val="22"/>
        </w:rPr>
        <w:t xml:space="preserve"> that Bill is a philosopher and that Bill is brave</w:t>
      </w:r>
      <w:r>
        <w:rPr>
          <w:rFonts w:ascii="Arial" w:hAnsi="Arial" w:cs="Arial"/>
          <w:sz w:val="20"/>
          <w:szCs w:val="22"/>
        </w:rPr>
        <w:t>,</w:t>
      </w:r>
      <w:r w:rsidRPr="00EA6C5E">
        <w:rPr>
          <w:rFonts w:ascii="Arial" w:hAnsi="Arial" w:cs="Arial"/>
          <w:sz w:val="20"/>
          <w:szCs w:val="22"/>
        </w:rPr>
        <w:t xml:space="preserve"> while simultaneously </w:t>
      </w:r>
      <w:r w:rsidRPr="00EA6C5E">
        <w:rPr>
          <w:rFonts w:ascii="Arial" w:hAnsi="Arial" w:cs="Arial"/>
          <w:i/>
          <w:sz w:val="20"/>
          <w:szCs w:val="22"/>
        </w:rPr>
        <w:t>indicating</w:t>
      </w:r>
      <w:r w:rsidRPr="00EA6C5E">
        <w:rPr>
          <w:rFonts w:ascii="Arial" w:hAnsi="Arial" w:cs="Arial"/>
          <w:sz w:val="20"/>
          <w:szCs w:val="22"/>
        </w:rPr>
        <w:t xml:space="preserve"> that his bravery follows from his being a philosopher. He can be seen, then, as performing two utterances (Grice would say ‘speech acts’) at the same time.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What does Grice mean by this? It’s usually assumed that he intends ‘what is said’ to be understood as the truth-conditional content of the utterance and that ‘what is indicated’ is a conventional implicature. So what kind of thing is an ‘indicated’ conventional implicature? To explain this, Grice suggests a distinction between two kinds of ‘speech act’ involved in utterances: a ‘central’, or ‘ground-floor’, speech act and a ‘non-central’, or ‘higher order’ speech act. Discussing a different example, he says: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C33888">
      <w:pPr>
        <w:tabs>
          <w:tab w:val="left" w:pos="567"/>
          <w:tab w:val="left" w:pos="1134"/>
          <w:tab w:val="left" w:pos="1701"/>
          <w:tab w:val="left" w:pos="2268"/>
          <w:tab w:val="left" w:pos="2835"/>
          <w:tab w:val="left" w:pos="3402"/>
          <w:tab w:val="left" w:pos="3969"/>
          <w:tab w:val="left" w:pos="4536"/>
          <w:tab w:val="left" w:pos="5103"/>
          <w:tab w:val="left" w:pos="5670"/>
        </w:tabs>
        <w:ind w:left="1134" w:right="1270"/>
        <w:rPr>
          <w:rFonts w:ascii="Arial" w:hAnsi="Arial" w:cs="Arial"/>
          <w:sz w:val="20"/>
          <w:szCs w:val="22"/>
        </w:rPr>
      </w:pPr>
      <w:r w:rsidRPr="00EA6C5E">
        <w:rPr>
          <w:rFonts w:ascii="Arial" w:hAnsi="Arial" w:cs="Arial"/>
          <w:sz w:val="20"/>
          <w:szCs w:val="22"/>
        </w:rPr>
        <w:t>“One part of what the … speaker … is doing is making what might be called ground-floor statements … at the same time as he is performing these speech-acts he is also performing a higher-order speech-act of commenting in a certain way on the lower-order speech-acts.”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ight="1269"/>
        <w:jc w:val="right"/>
        <w:rPr>
          <w:rFonts w:ascii="Arial" w:hAnsi="Arial" w:cs="Arial"/>
          <w:sz w:val="20"/>
          <w:szCs w:val="22"/>
        </w:rPr>
      </w:pPr>
      <w:r w:rsidRPr="00EA6C5E">
        <w:rPr>
          <w:rFonts w:ascii="Arial" w:hAnsi="Arial" w:cs="Arial"/>
          <w:sz w:val="20"/>
          <w:szCs w:val="22"/>
        </w:rPr>
        <w:t>(Grice 1989: 362)</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Grice sugg</w:t>
      </w:r>
      <w:r>
        <w:rPr>
          <w:rFonts w:ascii="Arial" w:hAnsi="Arial" w:cs="Arial"/>
          <w:sz w:val="20"/>
          <w:szCs w:val="22"/>
        </w:rPr>
        <w:t>ests that a speaker who says (52</w:t>
      </w:r>
      <w:r w:rsidRPr="00EA6C5E">
        <w:rPr>
          <w:rFonts w:ascii="Arial" w:hAnsi="Arial" w:cs="Arial"/>
          <w:sz w:val="20"/>
          <w:szCs w:val="22"/>
        </w:rPr>
        <w:t>) where there is no consequential relation between being a philosopher and bravery will not have said anything false. Rather they will have ‘misperformed’ a higher-order speech act. This misperformance will not affect the truth value of what is said:</w:t>
      </w:r>
    </w:p>
    <w:p w:rsidR="00A600D0" w:rsidRPr="00EA6C5E" w:rsidRDefault="00A600D0"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A600D0" w:rsidRPr="00EA6C5E" w:rsidRDefault="00A600D0" w:rsidP="00C3388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7371"/>
          <w:tab w:val="left" w:pos="7938"/>
        </w:tabs>
        <w:ind w:left="1134" w:right="1270"/>
        <w:jc w:val="both"/>
        <w:rPr>
          <w:rFonts w:ascii="Arial" w:hAnsi="Arial" w:cs="Arial"/>
          <w:sz w:val="20"/>
          <w:szCs w:val="22"/>
        </w:rPr>
      </w:pPr>
      <w:r w:rsidRPr="00EA6C5E">
        <w:rPr>
          <w:rFonts w:ascii="Arial" w:hAnsi="Arial" w:cs="Arial"/>
          <w:sz w:val="20"/>
          <w:szCs w:val="22"/>
        </w:rPr>
        <w:t>“… while a certain kind of misperformance of the higher-order speech-act may constitute a semantic offense, it will not touch the truth-value ... of the speaker's words.’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7371"/>
          <w:tab w:val="left" w:pos="7938"/>
        </w:tabs>
        <w:spacing w:line="480" w:lineRule="auto"/>
        <w:ind w:left="1134" w:right="1269"/>
        <w:jc w:val="right"/>
        <w:rPr>
          <w:rFonts w:ascii="Arial" w:hAnsi="Arial" w:cs="Arial"/>
          <w:sz w:val="20"/>
          <w:szCs w:val="22"/>
        </w:rPr>
      </w:pPr>
      <w:r w:rsidRPr="00EA6C5E">
        <w:rPr>
          <w:rFonts w:ascii="Arial" w:hAnsi="Arial" w:cs="Arial"/>
          <w:sz w:val="20"/>
          <w:szCs w:val="22"/>
        </w:rPr>
        <w:t>(Grice 1989: 362)</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What Grice suggested, then, was that a word such as </w:t>
      </w:r>
      <w:r w:rsidRPr="00EA6C5E">
        <w:rPr>
          <w:rFonts w:ascii="Arial" w:hAnsi="Arial" w:cs="Arial"/>
          <w:i/>
          <w:sz w:val="20"/>
          <w:szCs w:val="22"/>
        </w:rPr>
        <w:t>therefore</w:t>
      </w:r>
      <w:r w:rsidRPr="00EA6C5E">
        <w:rPr>
          <w:rFonts w:ascii="Arial" w:hAnsi="Arial" w:cs="Arial"/>
          <w:sz w:val="20"/>
          <w:szCs w:val="22"/>
        </w:rPr>
        <w:t xml:space="preserve"> linguistically encodes an implicature so that the speaker of an utterance such as </w:t>
      </w:r>
      <w:r w:rsidRPr="00EA6C5E">
        <w:rPr>
          <w:rFonts w:ascii="Arial" w:hAnsi="Arial" w:cs="Arial"/>
          <w:i/>
          <w:sz w:val="20"/>
          <w:szCs w:val="22"/>
        </w:rPr>
        <w:t>‘X and therefore Y’</w:t>
      </w:r>
      <w:r w:rsidRPr="00EA6C5E">
        <w:rPr>
          <w:rFonts w:ascii="Arial" w:hAnsi="Arial" w:cs="Arial"/>
          <w:sz w:val="20"/>
          <w:szCs w:val="22"/>
        </w:rPr>
        <w:t xml:space="preserve"> is simultaneously communicating </w:t>
      </w:r>
      <w:r w:rsidRPr="00EA6C5E">
        <w:rPr>
          <w:rFonts w:ascii="Arial" w:hAnsi="Arial" w:cs="Arial"/>
          <w:i/>
          <w:sz w:val="20"/>
          <w:szCs w:val="22"/>
        </w:rPr>
        <w:t>‘X and Y’</w:t>
      </w:r>
      <w:r w:rsidRPr="00EA6C5E">
        <w:rPr>
          <w:rFonts w:ascii="Arial" w:hAnsi="Arial" w:cs="Arial"/>
          <w:sz w:val="20"/>
          <w:szCs w:val="22"/>
        </w:rPr>
        <w:t xml:space="preserve"> and </w:t>
      </w:r>
      <w:r w:rsidRPr="00EA6C5E">
        <w:rPr>
          <w:rFonts w:ascii="Arial" w:hAnsi="Arial" w:cs="Arial"/>
          <w:i/>
          <w:sz w:val="20"/>
          <w:szCs w:val="22"/>
        </w:rPr>
        <w:t>‘X is a reason for believing Y’</w:t>
      </w:r>
      <w:r w:rsidRPr="00EA6C5E">
        <w:rPr>
          <w:rFonts w:ascii="Arial" w:hAnsi="Arial" w:cs="Arial"/>
          <w:sz w:val="20"/>
          <w:szCs w:val="22"/>
        </w:rPr>
        <w:t xml:space="preserve"> (actually, it is not clear whether Grice intended the notion of ‘consequence’ </w:t>
      </w:r>
      <w:r>
        <w:rPr>
          <w:rFonts w:ascii="Arial" w:hAnsi="Arial" w:cs="Arial"/>
          <w:sz w:val="20"/>
          <w:szCs w:val="22"/>
        </w:rPr>
        <w:t>to relate to a</w:t>
      </w:r>
      <w:r w:rsidRPr="00EA6C5E">
        <w:rPr>
          <w:rFonts w:ascii="Arial" w:hAnsi="Arial" w:cs="Arial"/>
          <w:sz w:val="20"/>
          <w:szCs w:val="22"/>
        </w:rPr>
        <w:t xml:space="preserve"> reading</w:t>
      </w:r>
      <w:r>
        <w:rPr>
          <w:rFonts w:ascii="Arial" w:hAnsi="Arial" w:cs="Arial"/>
          <w:sz w:val="20"/>
          <w:szCs w:val="22"/>
        </w:rPr>
        <w:t xml:space="preserve"> where X is a reason for believing Y</w:t>
      </w:r>
      <w:r w:rsidRPr="00EA6C5E">
        <w:rPr>
          <w:rFonts w:ascii="Arial" w:hAnsi="Arial" w:cs="Arial"/>
          <w:sz w:val="20"/>
          <w:szCs w:val="22"/>
        </w:rPr>
        <w:t xml:space="preserve">, to </w:t>
      </w:r>
      <w:r>
        <w:rPr>
          <w:rFonts w:ascii="Arial" w:hAnsi="Arial" w:cs="Arial"/>
          <w:sz w:val="20"/>
          <w:szCs w:val="22"/>
        </w:rPr>
        <w:t>a</w:t>
      </w:r>
      <w:r w:rsidRPr="00EA6C5E">
        <w:rPr>
          <w:rFonts w:ascii="Arial" w:hAnsi="Arial" w:cs="Arial"/>
          <w:sz w:val="20"/>
          <w:szCs w:val="22"/>
        </w:rPr>
        <w:t xml:space="preserve"> reading on which his status as a philosopher caused his bravery, or whether he envisaged both possibilities).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As conventional implicatures are linguistically encoded, i.e. </w:t>
      </w:r>
      <w:r>
        <w:rPr>
          <w:rFonts w:ascii="Arial" w:hAnsi="Arial" w:cs="Arial"/>
          <w:sz w:val="20"/>
          <w:szCs w:val="22"/>
        </w:rPr>
        <w:t xml:space="preserve">they fall under the scope </w:t>
      </w:r>
      <w:r w:rsidRPr="00EA6C5E">
        <w:rPr>
          <w:rFonts w:ascii="Arial" w:hAnsi="Arial" w:cs="Arial"/>
          <w:sz w:val="20"/>
          <w:szCs w:val="22"/>
        </w:rPr>
        <w:t xml:space="preserve">of linguistic semantics, there are two ways in which they are significantly different from conversational implicatures, whether generalised or particularised. First, they do not depend on the maxims, i.e. on pragmatics. Every single utterance of </w:t>
      </w:r>
      <w:r>
        <w:rPr>
          <w:rFonts w:ascii="Arial" w:hAnsi="Arial" w:cs="Arial"/>
          <w:sz w:val="20"/>
          <w:szCs w:val="22"/>
        </w:rPr>
        <w:t>(52</w:t>
      </w:r>
      <w:r w:rsidRPr="00EA6C5E">
        <w:rPr>
          <w:rFonts w:ascii="Arial" w:hAnsi="Arial" w:cs="Arial"/>
          <w:sz w:val="20"/>
          <w:szCs w:val="22"/>
        </w:rPr>
        <w:t>) will communicate the assumption that Bill’s bravery follows in some way from his being a philosopher. The second, related, difference is that conventional implicatures are neither contextually nor linguistically cancellable. We cannot imagine a context which would prevent th</w:t>
      </w:r>
      <w:r>
        <w:rPr>
          <w:rFonts w:ascii="Arial" w:hAnsi="Arial" w:cs="Arial"/>
          <w:sz w:val="20"/>
          <w:szCs w:val="22"/>
        </w:rPr>
        <w:t>e consequence implicature of (52</w:t>
      </w:r>
      <w:r w:rsidRPr="00EA6C5E">
        <w:rPr>
          <w:rFonts w:ascii="Arial" w:hAnsi="Arial" w:cs="Arial"/>
          <w:sz w:val="20"/>
          <w:szCs w:val="22"/>
        </w:rPr>
        <w:t>) and if we try to cancel it explicitly, our verbal behaviour will seem odd</w:t>
      </w:r>
      <w:r>
        <w:rPr>
          <w:rFonts w:ascii="Arial" w:hAnsi="Arial" w:cs="Arial"/>
          <w:sz w:val="20"/>
          <w:szCs w:val="22"/>
        </w:rPr>
        <w:t xml:space="preserve">. In fact, </w:t>
      </w:r>
      <w:r w:rsidRPr="00EA6C5E">
        <w:rPr>
          <w:rFonts w:ascii="Arial" w:hAnsi="Arial" w:cs="Arial"/>
          <w:sz w:val="20"/>
          <w:szCs w:val="22"/>
        </w:rPr>
        <w:t>it will seem that we are contradicting ourselves: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Bill is a philosopher and he is, therefore, brave. I don’t think his bravery has anything to do with him being a philosopher or anything, though.</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There is something od</w:t>
      </w:r>
      <w:r>
        <w:rPr>
          <w:rFonts w:ascii="Arial" w:hAnsi="Arial" w:cs="Arial"/>
          <w:sz w:val="20"/>
          <w:szCs w:val="22"/>
        </w:rPr>
        <w:t>d about an utterance such as (55</w:t>
      </w:r>
      <w:r w:rsidRPr="00EA6C5E">
        <w:rPr>
          <w:rFonts w:ascii="Arial" w:hAnsi="Arial" w:cs="Arial"/>
          <w:sz w:val="20"/>
          <w:szCs w:val="22"/>
        </w:rPr>
        <w:t xml:space="preserve">), suggesting either that the speaker does not understand what </w:t>
      </w:r>
      <w:r w:rsidRPr="00EA6C5E">
        <w:rPr>
          <w:rFonts w:ascii="Arial" w:hAnsi="Arial" w:cs="Arial"/>
          <w:i/>
          <w:sz w:val="20"/>
          <w:szCs w:val="22"/>
        </w:rPr>
        <w:t>therefore</w:t>
      </w:r>
      <w:r w:rsidRPr="00EA6C5E">
        <w:rPr>
          <w:rFonts w:ascii="Arial" w:hAnsi="Arial" w:cs="Arial"/>
          <w:sz w:val="20"/>
          <w:szCs w:val="22"/>
        </w:rPr>
        <w:t xml:space="preserve"> means or that they are confused in some other way. The situation is different with the conversational implicatures asso</w:t>
      </w:r>
      <w:r>
        <w:rPr>
          <w:rFonts w:ascii="Arial" w:hAnsi="Arial" w:cs="Arial"/>
          <w:sz w:val="20"/>
          <w:szCs w:val="22"/>
        </w:rPr>
        <w:t>ciated with examples such as (56) and (57</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I broke a finger yesterday.</w:t>
      </w: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I’m a vegetarian.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The generalised conversational</w:t>
      </w:r>
      <w:r>
        <w:rPr>
          <w:rFonts w:ascii="Arial" w:hAnsi="Arial" w:cs="Arial"/>
          <w:sz w:val="20"/>
          <w:szCs w:val="22"/>
        </w:rPr>
        <w:t xml:space="preserve"> implicature associated with (56</w:t>
      </w:r>
      <w:r w:rsidRPr="00EA6C5E">
        <w:rPr>
          <w:rFonts w:ascii="Arial" w:hAnsi="Arial" w:cs="Arial"/>
          <w:sz w:val="20"/>
          <w:szCs w:val="22"/>
        </w:rPr>
        <w:t xml:space="preserve">) is that the </w:t>
      </w:r>
      <w:r>
        <w:rPr>
          <w:rFonts w:ascii="Arial" w:hAnsi="Arial" w:cs="Arial"/>
          <w:sz w:val="20"/>
          <w:szCs w:val="22"/>
        </w:rPr>
        <w:t>speaker broke one of her own</w:t>
      </w:r>
      <w:r w:rsidRPr="00EA6C5E">
        <w:rPr>
          <w:rFonts w:ascii="Arial" w:hAnsi="Arial" w:cs="Arial"/>
          <w:sz w:val="20"/>
          <w:szCs w:val="22"/>
        </w:rPr>
        <w:t xml:space="preserve"> fingers</w:t>
      </w:r>
      <w:r>
        <w:rPr>
          <w:rFonts w:ascii="Arial" w:hAnsi="Arial" w:cs="Arial"/>
          <w:sz w:val="20"/>
          <w:szCs w:val="22"/>
        </w:rPr>
        <w:t xml:space="preserve"> which is biologically attached to her hand</w:t>
      </w:r>
      <w:r w:rsidRPr="00EA6C5E">
        <w:rPr>
          <w:rFonts w:ascii="Arial" w:hAnsi="Arial" w:cs="Arial"/>
          <w:sz w:val="20"/>
          <w:szCs w:val="22"/>
        </w:rPr>
        <w:t>. Grice sees this as generalised since i</w:t>
      </w:r>
      <w:r>
        <w:rPr>
          <w:rFonts w:ascii="Arial" w:hAnsi="Arial" w:cs="Arial"/>
          <w:sz w:val="20"/>
          <w:szCs w:val="22"/>
        </w:rPr>
        <w:t>t arises in general whenever (56</w:t>
      </w:r>
      <w:r w:rsidRPr="00EA6C5E">
        <w:rPr>
          <w:rFonts w:ascii="Arial" w:hAnsi="Arial" w:cs="Arial"/>
          <w:sz w:val="20"/>
          <w:szCs w:val="22"/>
        </w:rPr>
        <w:t>) is uttered and does not depend on any particular contextual assumptions. Particularised conversational implicatures depend, of course, on a specific context so we need to provide one in order to know which particular implicature might</w:t>
      </w:r>
      <w:r>
        <w:rPr>
          <w:rFonts w:ascii="Arial" w:hAnsi="Arial" w:cs="Arial"/>
          <w:sz w:val="20"/>
          <w:szCs w:val="22"/>
        </w:rPr>
        <w:t xml:space="preserve"> follow from an utterance of (57</w:t>
      </w:r>
      <w:r w:rsidRPr="00EA6C5E">
        <w:rPr>
          <w:rFonts w:ascii="Arial" w:hAnsi="Arial" w:cs="Arial"/>
          <w:sz w:val="20"/>
          <w:szCs w:val="22"/>
        </w:rPr>
        <w:t>). Assuming that I have just offered you a burger, then one implicature will be that you do not want a burger. Both of these implicatures can be cancelled contextually, i.e. there are contexts in which they do not arise (strictly speaking, hearers may have access to sets of contextual assumptions which do</w:t>
      </w:r>
      <w:r>
        <w:rPr>
          <w:rFonts w:ascii="Arial" w:hAnsi="Arial" w:cs="Arial"/>
          <w:sz w:val="20"/>
          <w:szCs w:val="22"/>
        </w:rPr>
        <w:t xml:space="preserve"> not give rise to them). For (56</w:t>
      </w:r>
      <w:r w:rsidRPr="00EA6C5E">
        <w:rPr>
          <w:rFonts w:ascii="Arial" w:hAnsi="Arial" w:cs="Arial"/>
          <w:sz w:val="20"/>
          <w:szCs w:val="22"/>
        </w:rPr>
        <w:t>), if we imagine that the speaker makes porcelain items for a living, and that many of these are hands, then we might assume she broke a porcelain finger rat</w:t>
      </w:r>
      <w:r>
        <w:rPr>
          <w:rFonts w:ascii="Arial" w:hAnsi="Arial" w:cs="Arial"/>
          <w:sz w:val="20"/>
          <w:szCs w:val="22"/>
        </w:rPr>
        <w:t>her than one of her own. For (57</w:t>
      </w:r>
      <w:r w:rsidRPr="00EA6C5E">
        <w:rPr>
          <w:rFonts w:ascii="Arial" w:hAnsi="Arial" w:cs="Arial"/>
          <w:sz w:val="20"/>
          <w:szCs w:val="22"/>
        </w:rPr>
        <w:t>), we simply need to imagine a burger-free context, or perhaps a context where some other food has been offered. If, for example, it is uttered in response to the offer of a hot dog, then it will implicate that the speaker does not want a hot dog. The other way to cancel implicatures is to rule them out explicitly. Here are attempts to do this for each implicature: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I broke a finger yesterday. Not my own, though. I was in a wrestling match and I broke the other guy’s finger.</w:t>
      </w: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I’m a vegetarian. But I do break the rules </w:t>
      </w:r>
      <w:r>
        <w:rPr>
          <w:rFonts w:ascii="Arial" w:hAnsi="Arial" w:cs="Arial"/>
          <w:sz w:val="20"/>
          <w:szCs w:val="22"/>
        </w:rPr>
        <w:t xml:space="preserve">sometimes </w:t>
      </w:r>
      <w:r w:rsidRPr="00EA6C5E">
        <w:rPr>
          <w:rFonts w:ascii="Arial" w:hAnsi="Arial" w:cs="Arial"/>
          <w:sz w:val="20"/>
          <w:szCs w:val="22"/>
        </w:rPr>
        <w:t>and they look tasty. OK, I’ll have one.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These might not sound terribly natural, but they do demonstrate that the speaker can cancel the implicature in each case without confusing the hearer or seemi</w:t>
      </w:r>
      <w:r>
        <w:rPr>
          <w:rFonts w:ascii="Arial" w:hAnsi="Arial" w:cs="Arial"/>
          <w:sz w:val="20"/>
          <w:szCs w:val="22"/>
        </w:rPr>
        <w:t xml:space="preserve">ng confused herself. (Burton-Roberts 2010 </w:t>
      </w:r>
      <w:r w:rsidRPr="00EA6C5E">
        <w:rPr>
          <w:rFonts w:ascii="Arial" w:hAnsi="Arial" w:cs="Arial"/>
          <w:sz w:val="20"/>
          <w:szCs w:val="22"/>
        </w:rPr>
        <w:t>raises questions about the notion of ‘cancellability’ which suggest, at least, that this might not be the right term. For now, though, we’ll stick to this as it is how Grice thought about it).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The picture Grice developed, then, involves a distinction between ‘what is said’ and ‘what is implicated’, a distinction between conventional and conversational implicatures, and a distinction between generalised and particularised conversational implicatures. We saw in chapter</w:t>
      </w:r>
      <w:r>
        <w:rPr>
          <w:rFonts w:ascii="Arial" w:hAnsi="Arial" w:cs="Arial"/>
          <w:sz w:val="20"/>
          <w:szCs w:val="22"/>
        </w:rPr>
        <w:t>s five</w:t>
      </w:r>
      <w:r w:rsidRPr="00EA6C5E">
        <w:rPr>
          <w:rFonts w:ascii="Arial" w:hAnsi="Arial" w:cs="Arial"/>
          <w:sz w:val="20"/>
          <w:szCs w:val="22"/>
        </w:rPr>
        <w:t xml:space="preserve"> </w:t>
      </w:r>
      <w:r>
        <w:rPr>
          <w:rFonts w:ascii="Arial" w:hAnsi="Arial" w:cs="Arial"/>
          <w:sz w:val="20"/>
          <w:szCs w:val="22"/>
        </w:rPr>
        <w:t xml:space="preserve">and seven </w:t>
      </w:r>
      <w:r w:rsidRPr="00EA6C5E">
        <w:rPr>
          <w:rFonts w:ascii="Arial" w:hAnsi="Arial" w:cs="Arial"/>
          <w:sz w:val="20"/>
          <w:szCs w:val="22"/>
        </w:rPr>
        <w:t>that there is no distinction within</w:t>
      </w:r>
      <w:r>
        <w:rPr>
          <w:rFonts w:ascii="Arial" w:hAnsi="Arial" w:cs="Arial"/>
          <w:sz w:val="20"/>
          <w:szCs w:val="22"/>
        </w:rPr>
        <w:t xml:space="preserve"> relevance theory</w:t>
      </w:r>
      <w:r w:rsidRPr="00EA6C5E">
        <w:rPr>
          <w:rFonts w:ascii="Arial" w:hAnsi="Arial" w:cs="Arial"/>
          <w:sz w:val="20"/>
          <w:szCs w:val="22"/>
        </w:rPr>
        <w:t xml:space="preserve"> between generalised and particularised conversational implicatures. We will now see how the notion of ‘conventional implicature’ has disappeared, and how these examples have been reanalysed within</w:t>
      </w:r>
      <w:r>
        <w:rPr>
          <w:rFonts w:ascii="Arial" w:hAnsi="Arial" w:cs="Arial"/>
          <w:sz w:val="20"/>
          <w:szCs w:val="22"/>
        </w:rPr>
        <w:t xml:space="preserve"> relevance theory</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Blakemore’s (1987) development of the notion of procedural meaning, originally con</w:t>
      </w:r>
      <w:r>
        <w:rPr>
          <w:rFonts w:ascii="Arial" w:hAnsi="Arial" w:cs="Arial"/>
          <w:sz w:val="20"/>
          <w:szCs w:val="22"/>
        </w:rPr>
        <w:t>ceived of in terms of ‘semantic</w:t>
      </w:r>
      <w:r w:rsidRPr="00EA6C5E">
        <w:rPr>
          <w:rFonts w:ascii="Arial" w:hAnsi="Arial" w:cs="Arial"/>
          <w:sz w:val="20"/>
          <w:szCs w:val="22"/>
        </w:rPr>
        <w:t xml:space="preserve"> constraints’, began with a critical discussion of Grice’s account. Blakemore and others (e.g. </w:t>
      </w:r>
      <w:r>
        <w:rPr>
          <w:rFonts w:ascii="Arial" w:hAnsi="Arial" w:cs="Arial"/>
          <w:sz w:val="20"/>
          <w:szCs w:val="22"/>
        </w:rPr>
        <w:t>Bach 1999</w:t>
      </w:r>
      <w:r w:rsidRPr="00EA6C5E">
        <w:rPr>
          <w:rFonts w:ascii="Arial" w:hAnsi="Arial" w:cs="Arial"/>
          <w:sz w:val="20"/>
          <w:szCs w:val="22"/>
        </w:rPr>
        <w:t xml:space="preserve">) identified a number of problems with Grice’s account but perhaps the most important for a </w:t>
      </w:r>
      <w:r>
        <w:rPr>
          <w:rFonts w:ascii="Arial" w:hAnsi="Arial" w:cs="Arial"/>
          <w:sz w:val="20"/>
          <w:szCs w:val="22"/>
        </w:rPr>
        <w:t>relevance-theoretic</w:t>
      </w:r>
      <w:r w:rsidRPr="00EA6C5E">
        <w:rPr>
          <w:rFonts w:ascii="Arial" w:hAnsi="Arial" w:cs="Arial"/>
          <w:sz w:val="20"/>
          <w:szCs w:val="22"/>
        </w:rPr>
        <w:t xml:space="preserve"> account is simply that it does not fit within this framework as neatly as the procedural meaning account does. Before exploring this further by looking at the procedural meaning account in more detail, we will point out two issues with Grice’s approach here. First, there is something odd about the label ‘conventional implicature’. What is the definition of an ‘implicature’? If it means something that is inferred</w:t>
      </w:r>
      <w:r>
        <w:rPr>
          <w:rFonts w:ascii="Arial" w:hAnsi="Arial" w:cs="Arial"/>
          <w:sz w:val="20"/>
          <w:szCs w:val="22"/>
        </w:rPr>
        <w:t>,</w:t>
      </w:r>
      <w:r w:rsidRPr="00EA6C5E">
        <w:rPr>
          <w:rFonts w:ascii="Arial" w:hAnsi="Arial" w:cs="Arial"/>
          <w:sz w:val="20"/>
          <w:szCs w:val="22"/>
        </w:rPr>
        <w:t xml:space="preserve"> then conventional implicature</w:t>
      </w:r>
      <w:r>
        <w:rPr>
          <w:rFonts w:ascii="Arial" w:hAnsi="Arial" w:cs="Arial"/>
          <w:sz w:val="20"/>
          <w:szCs w:val="22"/>
        </w:rPr>
        <w:t>s</w:t>
      </w:r>
      <w:r w:rsidRPr="00EA6C5E">
        <w:rPr>
          <w:rFonts w:ascii="Arial" w:hAnsi="Arial" w:cs="Arial"/>
          <w:sz w:val="20"/>
          <w:szCs w:val="22"/>
        </w:rPr>
        <w:t xml:space="preserve"> do not seem to count, since, by definition, they are linguistically encoded and not inferred. If it means ‘not part of what is said’, then it is not clear how well motivated this term is and it begins to look as if ‘conventional implicature’ is more of a label than an explanatory account. Why and how should such a phenomenon emerge? Second, there is reason to doubt the extent to which the semantic analyses proposed will be able to account for the range of data here. </w:t>
      </w:r>
      <w:r>
        <w:rPr>
          <w:rFonts w:ascii="Arial" w:hAnsi="Arial" w:cs="Arial"/>
          <w:sz w:val="20"/>
          <w:szCs w:val="22"/>
        </w:rPr>
        <w:t xml:space="preserve">Taking </w:t>
      </w:r>
      <w:r w:rsidRPr="00EA6C5E">
        <w:rPr>
          <w:rFonts w:ascii="Arial" w:hAnsi="Arial" w:cs="Arial"/>
          <w:sz w:val="20"/>
          <w:szCs w:val="22"/>
        </w:rPr>
        <w:t xml:space="preserve">the word </w:t>
      </w:r>
      <w:r w:rsidRPr="00EA6C5E">
        <w:rPr>
          <w:rFonts w:ascii="Arial" w:hAnsi="Arial" w:cs="Arial"/>
          <w:i/>
          <w:sz w:val="20"/>
          <w:szCs w:val="22"/>
        </w:rPr>
        <w:t>but</w:t>
      </w:r>
      <w:r w:rsidRPr="00EA6C5E">
        <w:rPr>
          <w:rFonts w:ascii="Arial" w:hAnsi="Arial" w:cs="Arial"/>
          <w:sz w:val="20"/>
          <w:szCs w:val="22"/>
        </w:rPr>
        <w:t>, for example, one thing we might point out straight away is that there is still no agreed semantic analysis for this word. Why should this be? If the word simply encodes an implicature, why can’t semanticists simply state what that implicature is? Instead, it seems that every proposed semantic analysis runs into counterexamples, leading to an e</w:t>
      </w:r>
      <w:r>
        <w:rPr>
          <w:rFonts w:ascii="Arial" w:hAnsi="Arial" w:cs="Arial"/>
          <w:sz w:val="20"/>
          <w:szCs w:val="22"/>
        </w:rPr>
        <w:t>ndless series of revisions. On t</w:t>
      </w:r>
      <w:r w:rsidRPr="00EA6C5E">
        <w:rPr>
          <w:rFonts w:ascii="Arial" w:hAnsi="Arial" w:cs="Arial"/>
          <w:sz w:val="20"/>
          <w:szCs w:val="22"/>
        </w:rPr>
        <w:t>h</w:t>
      </w:r>
      <w:r>
        <w:rPr>
          <w:rFonts w:ascii="Arial" w:hAnsi="Arial" w:cs="Arial"/>
          <w:sz w:val="20"/>
          <w:szCs w:val="22"/>
        </w:rPr>
        <w:t>e</w:t>
      </w:r>
      <w:r w:rsidRPr="00EA6C5E">
        <w:rPr>
          <w:rFonts w:ascii="Arial" w:hAnsi="Arial" w:cs="Arial"/>
          <w:sz w:val="20"/>
          <w:szCs w:val="22"/>
        </w:rPr>
        <w:t xml:space="preserve"> one hand, language users do not have serious problems in understanding utterances containing words such as </w:t>
      </w:r>
      <w:r w:rsidRPr="00EA6C5E">
        <w:rPr>
          <w:rFonts w:ascii="Arial" w:hAnsi="Arial" w:cs="Arial"/>
          <w:i/>
          <w:sz w:val="20"/>
          <w:szCs w:val="22"/>
        </w:rPr>
        <w:t>but</w:t>
      </w:r>
      <w:r>
        <w:rPr>
          <w:rFonts w:ascii="Arial" w:hAnsi="Arial" w:cs="Arial"/>
          <w:sz w:val="20"/>
          <w:szCs w:val="22"/>
        </w:rPr>
        <w:t>; on</w:t>
      </w:r>
      <w:r w:rsidRPr="00EA6C5E">
        <w:rPr>
          <w:rFonts w:ascii="Arial" w:hAnsi="Arial" w:cs="Arial"/>
          <w:sz w:val="20"/>
          <w:szCs w:val="22"/>
        </w:rPr>
        <w:t xml:space="preserve"> the other hand, linguistic semanticists find it almost impossible to work out what on earth this word might mean. It is </w:t>
      </w:r>
      <w:r>
        <w:rPr>
          <w:rFonts w:ascii="Arial" w:hAnsi="Arial" w:cs="Arial"/>
          <w:sz w:val="20"/>
          <w:szCs w:val="22"/>
        </w:rPr>
        <w:t xml:space="preserve">far from clear that any account </w:t>
      </w:r>
      <w:r w:rsidRPr="00EA6C5E">
        <w:rPr>
          <w:rFonts w:ascii="Arial" w:hAnsi="Arial" w:cs="Arial"/>
          <w:sz w:val="20"/>
          <w:szCs w:val="22"/>
        </w:rPr>
        <w:t xml:space="preserve">has solved these problems and come up with an adequate proposed </w:t>
      </w:r>
      <w:r>
        <w:rPr>
          <w:rFonts w:ascii="Arial" w:hAnsi="Arial" w:cs="Arial"/>
          <w:sz w:val="20"/>
          <w:szCs w:val="22"/>
        </w:rPr>
        <w:t>semantic analysis. However, if</w:t>
      </w:r>
      <w:r w:rsidRPr="00EA6C5E">
        <w:rPr>
          <w:rFonts w:ascii="Arial" w:hAnsi="Arial" w:cs="Arial"/>
          <w:sz w:val="20"/>
          <w:szCs w:val="22"/>
        </w:rPr>
        <w:t xml:space="preserve"> the meanings of expressions such as </w:t>
      </w:r>
      <w:r w:rsidRPr="00EA6C5E">
        <w:rPr>
          <w:rFonts w:ascii="Arial" w:hAnsi="Arial" w:cs="Arial"/>
          <w:i/>
          <w:sz w:val="20"/>
          <w:szCs w:val="22"/>
        </w:rPr>
        <w:t>but</w:t>
      </w:r>
      <w:r w:rsidRPr="00EA6C5E">
        <w:rPr>
          <w:rFonts w:ascii="Arial" w:hAnsi="Arial" w:cs="Arial"/>
          <w:sz w:val="20"/>
          <w:szCs w:val="22"/>
        </w:rPr>
        <w:t xml:space="preserve"> are procedures which we do not have conscious access to, then this would </w:t>
      </w:r>
      <w:r>
        <w:rPr>
          <w:rFonts w:ascii="Arial" w:hAnsi="Arial" w:cs="Arial"/>
          <w:sz w:val="20"/>
          <w:szCs w:val="22"/>
        </w:rPr>
        <w:t xml:space="preserve">help to </w:t>
      </w:r>
      <w:r w:rsidRPr="00EA6C5E">
        <w:rPr>
          <w:rFonts w:ascii="Arial" w:hAnsi="Arial" w:cs="Arial"/>
          <w:sz w:val="20"/>
          <w:szCs w:val="22"/>
        </w:rPr>
        <w:t>explain why it is so difficult to explicate what they encode. In fact, as we will see below, one of the tests which has been proposed for identifying cases of procedural meaning is that procedural meanings are expected to be difficult to paraphrase. Conceptual meanings simply point to concepts which we can consciously identify. Procedural meanings give rise to unconscious procedures. If Blakemore and other procedural semanticists are right, then Grice’s account amounts to an attempt to express in conceptual terms something which is not conceptual.</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i/>
          <w:sz w:val="20"/>
          <w:szCs w:val="22"/>
        </w:rPr>
      </w:pPr>
      <w:r w:rsidRPr="00EA6C5E">
        <w:rPr>
          <w:rFonts w:ascii="Arial" w:hAnsi="Arial" w:cs="Arial"/>
          <w:i/>
          <w:sz w:val="20"/>
          <w:szCs w:val="22"/>
        </w:rPr>
        <w:t>8.5.3</w:t>
      </w:r>
      <w:r w:rsidRPr="00EA6C5E">
        <w:rPr>
          <w:rFonts w:ascii="Arial" w:hAnsi="Arial" w:cs="Arial"/>
          <w:i/>
          <w:sz w:val="20"/>
          <w:szCs w:val="22"/>
        </w:rPr>
        <w:tab/>
        <w:t>From non-truth-conditional meaning to procedural meaning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Another way of looking at Grice’s approach is to point out that it starts from the assumption that we can account for the meanings of expressions in terms of truth conditions. As we saw above, the main advantage of approaches to meaning based on truth conditions is that they make it possible to characterise the relationship between representations and states of affairs. A weakness with many approaches is that they assume that the bearers of truth conditions are linguistic expressions. We looked at a range of examples above, in fact throughout this book, which demonstrate that there is a significant gap between linguistically encoded meanings and truth conditions. Grice’s notion of conventional implicature can be seen as an attempt to account for one variety of non-truth-conditional meaning.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Wilson and Sperber (1993) consider and contrast approaches to meaning based on a distinction between truth-conditional and non-truth-conditional meaning with approaches based on a distinction between conceptual and procedural meaning. They consider whether it might be possible to reduce one approach to the other or to systematically relate them and conclude that this is not possible. In order to understand Wilson and Sperber’s argument, we need first to make sure we agree on what the two distinctions involve.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r>
      <w:r>
        <w:rPr>
          <w:rFonts w:ascii="Arial" w:hAnsi="Arial" w:cs="Arial"/>
          <w:sz w:val="20"/>
          <w:szCs w:val="22"/>
        </w:rPr>
        <w:t>Wilson and Sperber (1993</w:t>
      </w:r>
      <w:r w:rsidRPr="00EA6C5E">
        <w:rPr>
          <w:rFonts w:ascii="Arial" w:hAnsi="Arial" w:cs="Arial"/>
          <w:sz w:val="20"/>
          <w:szCs w:val="22"/>
        </w:rPr>
        <w:t xml:space="preserve">) </w:t>
      </w:r>
      <w:r>
        <w:rPr>
          <w:rFonts w:ascii="Arial" w:hAnsi="Arial" w:cs="Arial"/>
          <w:sz w:val="20"/>
          <w:szCs w:val="22"/>
        </w:rPr>
        <w:t>suggest that</w:t>
      </w:r>
      <w:r w:rsidRPr="00EA6C5E">
        <w:rPr>
          <w:rFonts w:ascii="Arial" w:hAnsi="Arial" w:cs="Arial"/>
          <w:sz w:val="20"/>
          <w:szCs w:val="22"/>
        </w:rPr>
        <w:t xml:space="preserve"> the truth-conditional/non-truth-conditional distinction </w:t>
      </w:r>
      <w:r>
        <w:rPr>
          <w:rFonts w:ascii="Arial" w:hAnsi="Arial" w:cs="Arial"/>
          <w:sz w:val="20"/>
          <w:szCs w:val="22"/>
        </w:rPr>
        <w:t xml:space="preserve">tends to be seen as </w:t>
      </w:r>
      <w:r w:rsidRPr="00EA6C5E">
        <w:rPr>
          <w:rFonts w:ascii="Arial" w:hAnsi="Arial" w:cs="Arial"/>
          <w:sz w:val="20"/>
          <w:szCs w:val="22"/>
        </w:rPr>
        <w:t>linguistically motivated</w:t>
      </w:r>
      <w:r>
        <w:rPr>
          <w:rFonts w:ascii="Arial" w:hAnsi="Arial" w:cs="Arial"/>
          <w:sz w:val="20"/>
          <w:szCs w:val="22"/>
        </w:rPr>
        <w:t xml:space="preserve"> </w:t>
      </w:r>
      <w:r w:rsidRPr="00EA6C5E">
        <w:rPr>
          <w:rFonts w:ascii="Arial" w:hAnsi="Arial" w:cs="Arial"/>
          <w:sz w:val="20"/>
          <w:szCs w:val="22"/>
        </w:rPr>
        <w:t>and the conceptual/procedural distinction as cognitively motivated. The former is a contrast between two kinds of expression while the latter is a contrast between two kinds of processing. Remember that</w:t>
      </w:r>
      <w:r>
        <w:rPr>
          <w:rFonts w:ascii="Arial" w:hAnsi="Arial" w:cs="Arial"/>
          <w:sz w:val="20"/>
          <w:szCs w:val="22"/>
        </w:rPr>
        <w:t xml:space="preserve"> relevance theory</w:t>
      </w:r>
      <w:r w:rsidRPr="00EA6C5E">
        <w:rPr>
          <w:rFonts w:ascii="Arial" w:hAnsi="Arial" w:cs="Arial"/>
          <w:sz w:val="20"/>
          <w:szCs w:val="22"/>
        </w:rPr>
        <w:t xml:space="preserve"> assumes that the meanings of fully propositional representations can be accounted</w:t>
      </w:r>
      <w:r>
        <w:rPr>
          <w:rFonts w:ascii="Arial" w:hAnsi="Arial" w:cs="Arial"/>
          <w:sz w:val="20"/>
          <w:szCs w:val="22"/>
        </w:rPr>
        <w:t xml:space="preserve"> for</w:t>
      </w:r>
      <w:r w:rsidRPr="00EA6C5E">
        <w:rPr>
          <w:rFonts w:ascii="Arial" w:hAnsi="Arial" w:cs="Arial"/>
          <w:sz w:val="20"/>
          <w:szCs w:val="22"/>
        </w:rPr>
        <w:t xml:space="preserve"> by stating their truth conditions and therefore that the meanings of our thoughts can be explained in this way. In a sense, therefore, all expressions can be seen as truth-conditional since they have an impact on the fully propositional thoughts which hearers may entertain after interpreting an utterance. The distinction between truth-conditional and non-truth-conditional meaning will, then, have to be based on a different notion of ‘truth-conditional meaning’. Wilson and Sperber suggest that this can be understood within the</w:t>
      </w:r>
      <w:r>
        <w:rPr>
          <w:rFonts w:ascii="Arial" w:hAnsi="Arial" w:cs="Arial"/>
          <w:sz w:val="20"/>
          <w:szCs w:val="22"/>
        </w:rPr>
        <w:t xml:space="preserve"> relevance theory</w:t>
      </w:r>
      <w:r w:rsidRPr="00EA6C5E">
        <w:rPr>
          <w:rFonts w:ascii="Arial" w:hAnsi="Arial" w:cs="Arial"/>
          <w:sz w:val="20"/>
          <w:szCs w:val="22"/>
        </w:rPr>
        <w:t xml:space="preserve"> framework by treating truth-conditional meaning as meaning which contributes to the proposition expressed. Within</w:t>
      </w:r>
      <w:r>
        <w:rPr>
          <w:rFonts w:ascii="Arial" w:hAnsi="Arial" w:cs="Arial"/>
          <w:sz w:val="20"/>
          <w:szCs w:val="22"/>
        </w:rPr>
        <w:t xml:space="preserve"> relevance theory</w:t>
      </w:r>
      <w:r w:rsidRPr="00EA6C5E">
        <w:rPr>
          <w:rFonts w:ascii="Arial" w:hAnsi="Arial" w:cs="Arial"/>
          <w:sz w:val="20"/>
          <w:szCs w:val="22"/>
        </w:rPr>
        <w:t xml:space="preserve">, there are three kinds of representation which a linguistic expression could constrain or contribute to: the proposition expressed (i.e. the lowest-level explicature), higher-level explicatures, or implicatures. Wilson and Sperber suggest that the ‘location’ for truth-conditional meaning for theorists such as Grice and others is the proposition expressed. For Grice, the truth-conditional meaning of utterances seems to equate with ‘what is said’. We can illustrate this with some of Grice’s own examples. The example Grice used to illustrate </w:t>
      </w:r>
      <w:r>
        <w:rPr>
          <w:rFonts w:ascii="Arial" w:hAnsi="Arial" w:cs="Arial"/>
          <w:sz w:val="20"/>
          <w:szCs w:val="22"/>
        </w:rPr>
        <w:t>what he meant by ‘saying’ is (60</w:t>
      </w:r>
      <w:r w:rsidRPr="00EA6C5E">
        <w:rPr>
          <w:rFonts w:ascii="Arial" w:hAnsi="Arial" w:cs="Arial"/>
          <w:sz w:val="20"/>
          <w:szCs w:val="22"/>
        </w:rPr>
        <w:t xml:space="preserve">): </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He’s in the grip of a vice.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As we’ve seen, Grice suggested that we will know what is said here once we know the referent of </w:t>
      </w:r>
      <w:r w:rsidRPr="00EA6C5E">
        <w:rPr>
          <w:rFonts w:ascii="Arial" w:hAnsi="Arial" w:cs="Arial"/>
          <w:i/>
          <w:sz w:val="20"/>
          <w:szCs w:val="22"/>
        </w:rPr>
        <w:t>he</w:t>
      </w:r>
      <w:r w:rsidRPr="00EA6C5E">
        <w:rPr>
          <w:rFonts w:ascii="Arial" w:hAnsi="Arial" w:cs="Arial"/>
          <w:sz w:val="20"/>
          <w:szCs w:val="22"/>
        </w:rPr>
        <w:t xml:space="preserve"> and the sense of </w:t>
      </w:r>
      <w:r w:rsidRPr="00EA6C5E">
        <w:rPr>
          <w:rFonts w:ascii="Arial" w:hAnsi="Arial" w:cs="Arial"/>
          <w:i/>
          <w:sz w:val="20"/>
          <w:szCs w:val="22"/>
        </w:rPr>
        <w:t>in the grip of a vice</w:t>
      </w:r>
      <w:r w:rsidRPr="00EA6C5E">
        <w:rPr>
          <w:rFonts w:ascii="Arial" w:hAnsi="Arial" w:cs="Arial"/>
          <w:sz w:val="20"/>
          <w:szCs w:val="22"/>
        </w:rPr>
        <w:t xml:space="preserve">. If the referent is </w:t>
      </w:r>
      <w:r>
        <w:rPr>
          <w:rFonts w:ascii="Arial" w:hAnsi="Arial" w:cs="Arial"/>
          <w:sz w:val="20"/>
          <w:szCs w:val="22"/>
        </w:rPr>
        <w:t>Billy</w:t>
      </w:r>
      <w:r w:rsidRPr="00EA6C5E">
        <w:rPr>
          <w:rFonts w:ascii="Arial" w:hAnsi="Arial" w:cs="Arial"/>
          <w:sz w:val="20"/>
          <w:szCs w:val="22"/>
        </w:rPr>
        <w:t xml:space="preserve"> Smith, the speaker will have said either that </w:t>
      </w:r>
      <w:r>
        <w:rPr>
          <w:rFonts w:ascii="Arial" w:hAnsi="Arial" w:cs="Arial"/>
          <w:sz w:val="20"/>
          <w:szCs w:val="22"/>
        </w:rPr>
        <w:t>Billy</w:t>
      </w:r>
      <w:r w:rsidRPr="00EA6C5E">
        <w:rPr>
          <w:rFonts w:ascii="Arial" w:hAnsi="Arial" w:cs="Arial"/>
          <w:sz w:val="20"/>
          <w:szCs w:val="22"/>
        </w:rPr>
        <w:t xml:space="preserve"> Smith is ‘unable to rid himself of a certain kind of bad character trait’ or that ‘some part of [</w:t>
      </w:r>
      <w:r>
        <w:rPr>
          <w:rFonts w:ascii="Arial" w:hAnsi="Arial" w:cs="Arial"/>
          <w:sz w:val="20"/>
          <w:szCs w:val="22"/>
        </w:rPr>
        <w:t>Billy</w:t>
      </w:r>
      <w:r w:rsidRPr="00EA6C5E">
        <w:rPr>
          <w:rFonts w:ascii="Arial" w:hAnsi="Arial" w:cs="Arial"/>
          <w:sz w:val="20"/>
          <w:szCs w:val="22"/>
        </w:rPr>
        <w:t xml:space="preserve"> Smith]’s person’ is ‘caught in a certain kind of tool or instrument’ (Grice 1989: 25). Here are three examples where Grice discussed what is implicated as well as what is said, with approximate characterisations in each case of what is said and an implicature suggested by Grice: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Billy</w:t>
      </w:r>
      <w:r w:rsidRPr="00EA6C5E">
        <w:rPr>
          <w:rFonts w:ascii="Arial" w:hAnsi="Arial" w:cs="Arial"/>
          <w:sz w:val="20"/>
          <w:szCs w:val="22"/>
        </w:rPr>
        <w:t xml:space="preserve"> is a philosopher and he is, therefore, brave.</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i/>
          <w:sz w:val="20"/>
          <w:szCs w:val="22"/>
        </w:rPr>
        <w:t>What is said:</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Pr>
          <w:rFonts w:ascii="Arial" w:hAnsi="Arial" w:cs="Arial"/>
          <w:sz w:val="20"/>
          <w:szCs w:val="22"/>
        </w:rPr>
        <w:t>Bill</w:t>
      </w:r>
      <w:r w:rsidRPr="00EA6C5E">
        <w:rPr>
          <w:rFonts w:ascii="Arial" w:hAnsi="Arial" w:cs="Arial"/>
          <w:sz w:val="20"/>
          <w:szCs w:val="22"/>
        </w:rPr>
        <w:t xml:space="preserve"> is a philosopher &amp; </w:t>
      </w:r>
      <w:r>
        <w:rPr>
          <w:rFonts w:ascii="Arial" w:hAnsi="Arial" w:cs="Arial"/>
          <w:sz w:val="20"/>
          <w:szCs w:val="22"/>
        </w:rPr>
        <w:t>Bill</w:t>
      </w:r>
      <w:r w:rsidRPr="00EA6C5E">
        <w:rPr>
          <w:rFonts w:ascii="Arial" w:hAnsi="Arial" w:cs="Arial"/>
          <w:sz w:val="20"/>
          <w:szCs w:val="22"/>
        </w:rPr>
        <w:t xml:space="preserve"> is brave.</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i/>
          <w:sz w:val="20"/>
          <w:szCs w:val="22"/>
        </w:rPr>
        <w:t>(Conventional) implicature:</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Pr>
          <w:rFonts w:ascii="Arial" w:hAnsi="Arial" w:cs="Arial"/>
          <w:sz w:val="20"/>
          <w:szCs w:val="22"/>
        </w:rPr>
        <w:t>Bill’s</w:t>
      </w:r>
      <w:r w:rsidRPr="00EA6C5E">
        <w:rPr>
          <w:rFonts w:ascii="Arial" w:hAnsi="Arial" w:cs="Arial"/>
          <w:sz w:val="20"/>
          <w:szCs w:val="22"/>
        </w:rPr>
        <w:t xml:space="preserve"> bravery is a consequence of </w:t>
      </w:r>
      <w:r>
        <w:rPr>
          <w:rFonts w:ascii="Arial" w:hAnsi="Arial" w:cs="Arial"/>
          <w:sz w:val="20"/>
          <w:szCs w:val="22"/>
        </w:rPr>
        <w:t xml:space="preserve">Bill’s </w:t>
      </w:r>
      <w:r w:rsidRPr="00EA6C5E">
        <w:rPr>
          <w:rFonts w:ascii="Arial" w:hAnsi="Arial" w:cs="Arial"/>
          <w:sz w:val="20"/>
          <w:szCs w:val="22"/>
        </w:rPr>
        <w:t>being a philosopher.</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 broke a finger yesterday.</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i/>
          <w:sz w:val="20"/>
          <w:szCs w:val="22"/>
        </w:rPr>
      </w:pPr>
      <w:r w:rsidRPr="00EA6C5E">
        <w:rPr>
          <w:rFonts w:ascii="Arial" w:hAnsi="Arial" w:cs="Arial"/>
          <w:i/>
          <w:sz w:val="20"/>
          <w:szCs w:val="22"/>
        </w:rPr>
        <w:t>What is said:</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There exists a finger which the speaker broke yesterday.</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i/>
          <w:sz w:val="20"/>
          <w:szCs w:val="22"/>
        </w:rPr>
      </w:pPr>
      <w:r w:rsidRPr="00EA6C5E">
        <w:rPr>
          <w:rFonts w:ascii="Arial" w:hAnsi="Arial" w:cs="Arial"/>
          <w:i/>
          <w:sz w:val="20"/>
          <w:szCs w:val="22"/>
        </w:rPr>
        <w:t>(Generalised Conversational) Implicature:</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The broken finger is one of the fingers biologically attached to the speaker’s own hand.</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War is war.</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i/>
          <w:sz w:val="20"/>
          <w:szCs w:val="22"/>
        </w:rPr>
        <w:t>What is said:</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War is war.</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Pr>
          <w:rFonts w:ascii="Arial" w:hAnsi="Arial" w:cs="Arial"/>
          <w:i/>
          <w:sz w:val="20"/>
          <w:szCs w:val="22"/>
        </w:rPr>
        <w:t>(Particularised Conversational) I</w:t>
      </w:r>
      <w:r w:rsidRPr="00EA6C5E">
        <w:rPr>
          <w:rFonts w:ascii="Arial" w:hAnsi="Arial" w:cs="Arial"/>
          <w:i/>
          <w:sz w:val="20"/>
          <w:szCs w:val="22"/>
        </w:rPr>
        <w:t>mplicature:</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You shouldn’t be surprised at the behaviour of people involved in the war we are discussing.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It seems from Grice’s discussion that he is assuming that ‘what is said’ is the location of truth-conditional meaning and anything else</w:t>
      </w:r>
      <w:r>
        <w:rPr>
          <w:rFonts w:ascii="Arial" w:hAnsi="Arial" w:cs="Arial"/>
          <w:sz w:val="20"/>
          <w:szCs w:val="22"/>
        </w:rPr>
        <w:t xml:space="preserve"> communicated is an implicature. Implicatures</w:t>
      </w:r>
      <w:r w:rsidRPr="00EA6C5E">
        <w:rPr>
          <w:rFonts w:ascii="Arial" w:hAnsi="Arial" w:cs="Arial"/>
          <w:sz w:val="20"/>
          <w:szCs w:val="22"/>
        </w:rPr>
        <w:t xml:space="preserve"> might be linguistically encoded (conventional implicature) or dependent on aspects of the context (</w:t>
      </w:r>
      <w:r>
        <w:rPr>
          <w:rFonts w:ascii="Arial" w:hAnsi="Arial" w:cs="Arial"/>
          <w:sz w:val="20"/>
          <w:szCs w:val="22"/>
        </w:rPr>
        <w:t xml:space="preserve">generalised conversational implicatures or </w:t>
      </w:r>
      <w:r w:rsidRPr="00EA6C5E">
        <w:rPr>
          <w:rFonts w:ascii="Arial" w:hAnsi="Arial" w:cs="Arial"/>
          <w:sz w:val="20"/>
          <w:szCs w:val="22"/>
        </w:rPr>
        <w:t>particularised</w:t>
      </w:r>
      <w:r>
        <w:rPr>
          <w:rFonts w:ascii="Arial" w:hAnsi="Arial" w:cs="Arial"/>
          <w:sz w:val="20"/>
          <w:szCs w:val="22"/>
        </w:rPr>
        <w:t xml:space="preserve"> conversational implicatures). If t</w:t>
      </w:r>
      <w:r w:rsidRPr="00EA6C5E">
        <w:rPr>
          <w:rFonts w:ascii="Arial" w:hAnsi="Arial" w:cs="Arial"/>
          <w:sz w:val="20"/>
          <w:szCs w:val="22"/>
        </w:rPr>
        <w:t xml:space="preserve">his </w:t>
      </w:r>
      <w:r>
        <w:rPr>
          <w:rFonts w:ascii="Arial" w:hAnsi="Arial" w:cs="Arial"/>
          <w:sz w:val="20"/>
          <w:szCs w:val="22"/>
        </w:rPr>
        <w:t xml:space="preserve">is right then to ask </w:t>
      </w:r>
      <w:r w:rsidRPr="00EA6C5E">
        <w:rPr>
          <w:rFonts w:ascii="Arial" w:hAnsi="Arial" w:cs="Arial"/>
          <w:sz w:val="20"/>
          <w:szCs w:val="22"/>
        </w:rPr>
        <w:t>whether the conceptual-procedural distinction</w:t>
      </w:r>
      <w:r>
        <w:rPr>
          <w:rFonts w:ascii="Arial" w:hAnsi="Arial" w:cs="Arial"/>
          <w:sz w:val="20"/>
          <w:szCs w:val="22"/>
        </w:rPr>
        <w:t xml:space="preserve"> corresponds to</w:t>
      </w:r>
      <w:r w:rsidRPr="00EA6C5E">
        <w:rPr>
          <w:rFonts w:ascii="Arial" w:hAnsi="Arial" w:cs="Arial"/>
          <w:sz w:val="20"/>
          <w:szCs w:val="22"/>
        </w:rPr>
        <w:t xml:space="preserve">, or can be reformulated as, the distinction between truth-conditional and non-truth-conditional meaning </w:t>
      </w:r>
      <w:r>
        <w:rPr>
          <w:rFonts w:ascii="Arial" w:hAnsi="Arial" w:cs="Arial"/>
          <w:sz w:val="20"/>
          <w:szCs w:val="22"/>
        </w:rPr>
        <w:t xml:space="preserve"> is to ask whether </w:t>
      </w:r>
      <w:r w:rsidRPr="00EA6C5E">
        <w:rPr>
          <w:rFonts w:ascii="Arial" w:hAnsi="Arial" w:cs="Arial"/>
          <w:sz w:val="20"/>
          <w:szCs w:val="22"/>
        </w:rPr>
        <w:t xml:space="preserve">conceptual meanings always contribute to what is said and procedural meanings always contribute to what is implicated. If we only consider Blakemore’s early work on connectives such as </w:t>
      </w:r>
      <w:r w:rsidRPr="00EA6C5E">
        <w:rPr>
          <w:rFonts w:ascii="Arial" w:hAnsi="Arial" w:cs="Arial"/>
          <w:i/>
          <w:sz w:val="20"/>
          <w:szCs w:val="22"/>
        </w:rPr>
        <w:t>so</w:t>
      </w:r>
      <w:r w:rsidRPr="00EA6C5E">
        <w:rPr>
          <w:rFonts w:ascii="Arial" w:hAnsi="Arial" w:cs="Arial"/>
          <w:sz w:val="20"/>
          <w:szCs w:val="22"/>
        </w:rPr>
        <w:t xml:space="preserve">, </w:t>
      </w:r>
      <w:r w:rsidRPr="00EA6C5E">
        <w:rPr>
          <w:rFonts w:ascii="Arial" w:hAnsi="Arial" w:cs="Arial"/>
          <w:i/>
          <w:sz w:val="20"/>
          <w:szCs w:val="22"/>
        </w:rPr>
        <w:t>but</w:t>
      </w:r>
      <w:r w:rsidRPr="00EA6C5E">
        <w:rPr>
          <w:rFonts w:ascii="Arial" w:hAnsi="Arial" w:cs="Arial"/>
          <w:sz w:val="20"/>
          <w:szCs w:val="22"/>
        </w:rPr>
        <w:t>, etc. this might seem plausible</w:t>
      </w:r>
      <w:r>
        <w:rPr>
          <w:rFonts w:ascii="Arial" w:hAnsi="Arial" w:cs="Arial"/>
          <w:sz w:val="20"/>
          <w:szCs w:val="22"/>
        </w:rPr>
        <w:t xml:space="preserve"> since Blakemore showed how these can be seen as constraining the range of possible implicatures of an utterance. We can see this by considering the examples in (42) above, repeated here: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a.</w:t>
      </w:r>
      <w:r w:rsidRPr="00EA6C5E">
        <w:rPr>
          <w:rFonts w:ascii="Arial" w:hAnsi="Arial" w:cs="Arial"/>
          <w:sz w:val="20"/>
          <w:szCs w:val="22"/>
        </w:rPr>
        <w:tab/>
        <w:t>It’s raining. So I’m going for a walk.</w:t>
      </w:r>
    </w:p>
    <w:p w:rsidR="00A600D0" w:rsidRPr="00EA6C5E"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ab/>
      </w:r>
      <w:r w:rsidRPr="00EA6C5E">
        <w:rPr>
          <w:rFonts w:ascii="Arial" w:hAnsi="Arial" w:cs="Arial"/>
          <w:sz w:val="20"/>
          <w:szCs w:val="22"/>
        </w:rPr>
        <w:t>b.</w:t>
      </w:r>
      <w:r w:rsidRPr="00EA6C5E">
        <w:rPr>
          <w:rFonts w:ascii="Arial" w:hAnsi="Arial" w:cs="Arial"/>
          <w:sz w:val="20"/>
          <w:szCs w:val="22"/>
        </w:rPr>
        <w:tab/>
        <w:t>It’s raining. But I’m going for a walk.</w:t>
      </w:r>
    </w:p>
    <w:p w:rsidR="00A600D0" w:rsidRPr="00EA6C5E"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ab/>
      </w:r>
      <w:r w:rsidRPr="00EA6C5E">
        <w:rPr>
          <w:rFonts w:ascii="Arial" w:hAnsi="Arial" w:cs="Arial"/>
          <w:sz w:val="20"/>
          <w:szCs w:val="22"/>
        </w:rPr>
        <w:t>c.</w:t>
      </w:r>
      <w:r w:rsidRPr="00EA6C5E">
        <w:rPr>
          <w:rFonts w:ascii="Arial" w:hAnsi="Arial" w:cs="Arial"/>
          <w:sz w:val="20"/>
          <w:szCs w:val="22"/>
        </w:rPr>
        <w:tab/>
        <w:t>It’s raining. Because I’m going for a walk.</w:t>
      </w:r>
    </w:p>
    <w:p w:rsidR="00A600D0" w:rsidRPr="00EA6C5E"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ab/>
      </w:r>
      <w:r w:rsidRPr="00EA6C5E">
        <w:rPr>
          <w:rFonts w:ascii="Arial" w:hAnsi="Arial" w:cs="Arial"/>
          <w:sz w:val="20"/>
          <w:szCs w:val="22"/>
        </w:rPr>
        <w:t>d.</w:t>
      </w:r>
      <w:r w:rsidRPr="00EA6C5E">
        <w:rPr>
          <w:rFonts w:ascii="Arial" w:hAnsi="Arial" w:cs="Arial"/>
          <w:sz w:val="20"/>
          <w:szCs w:val="22"/>
        </w:rPr>
        <w:tab/>
        <w:t>It’s raining. Moreover I’m going for a walk.</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In (64a), </w:t>
      </w:r>
      <w:r>
        <w:rPr>
          <w:rFonts w:ascii="Arial" w:hAnsi="Arial" w:cs="Arial"/>
          <w:i/>
          <w:sz w:val="20"/>
          <w:szCs w:val="22"/>
        </w:rPr>
        <w:t>so</w:t>
      </w:r>
      <w:r>
        <w:rPr>
          <w:rFonts w:ascii="Arial" w:hAnsi="Arial" w:cs="Arial"/>
          <w:sz w:val="20"/>
          <w:szCs w:val="22"/>
        </w:rPr>
        <w:t xml:space="preserve"> constrains possible inferences in such a way that we assume that the speaker’s going for a walk follows from the fact that it’s raining. In (64b), two implicatures are that we wouldn't expect the speaker to go for a walk in the rain and that the fact that she is going for a walk contradicts this assumption. In (64c), the speaker’s going for a walk is evidence for the fact that it is raining. In (64d), the speaker’s going for a walk is to be taken as supporting one or more inferential conclusions which also follow from the fact that it is raining. In each case, then, we can understand the contribution of the expression with procedural meaning as being to constrain the range of possible implicatures of the utterance.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r>
      <w:r w:rsidRPr="00EA6C5E">
        <w:rPr>
          <w:rFonts w:ascii="Arial" w:hAnsi="Arial" w:cs="Arial"/>
          <w:sz w:val="20"/>
          <w:szCs w:val="22"/>
        </w:rPr>
        <w:t>However, Wilson and Sperber</w:t>
      </w:r>
      <w:r>
        <w:rPr>
          <w:rFonts w:ascii="Arial" w:hAnsi="Arial" w:cs="Arial"/>
          <w:sz w:val="20"/>
          <w:szCs w:val="22"/>
        </w:rPr>
        <w:t xml:space="preserve"> (1993)</w:t>
      </w:r>
      <w:r w:rsidRPr="00EA6C5E">
        <w:rPr>
          <w:rFonts w:ascii="Arial" w:hAnsi="Arial" w:cs="Arial"/>
          <w:sz w:val="20"/>
          <w:szCs w:val="22"/>
        </w:rPr>
        <w:t xml:space="preserve"> point out that more recent work has identified cases where procedural meanings contribute to ‘truth-conditional meaning’, or to the proposition expressed, and cases where conceptual meaning contributes to non-truth-conditional meaning</w:t>
      </w:r>
      <w:r>
        <w:rPr>
          <w:rFonts w:ascii="Arial" w:hAnsi="Arial" w:cs="Arial"/>
          <w:sz w:val="20"/>
          <w:szCs w:val="22"/>
        </w:rPr>
        <w:t xml:space="preserve">. </w:t>
      </w:r>
      <w:r w:rsidRPr="00EA6C5E">
        <w:rPr>
          <w:rFonts w:ascii="Arial" w:hAnsi="Arial" w:cs="Arial"/>
          <w:sz w:val="20"/>
          <w:szCs w:val="22"/>
        </w:rPr>
        <w:t xml:space="preserve">Wilson and Sperber frame their discussion around the diagram in figure </w:t>
      </w:r>
      <w:r>
        <w:rPr>
          <w:rFonts w:ascii="Arial" w:hAnsi="Arial" w:cs="Arial"/>
          <w:sz w:val="20"/>
          <w:szCs w:val="22"/>
        </w:rPr>
        <w:t>8.7:</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Figure 8.7:</w:t>
      </w:r>
      <w:r>
        <w:rPr>
          <w:rFonts w:ascii="Arial" w:hAnsi="Arial" w:cs="Arial"/>
          <w:sz w:val="20"/>
          <w:szCs w:val="22"/>
        </w:rPr>
        <w:tab/>
        <w:t>information conveyed by an utterance (Wilson and Sperber 1993)</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noProof/>
          <w:sz w:val="20"/>
          <w:szCs w:val="22"/>
          <w:lang w:val="en-US"/>
        </w:rPr>
        <w:drawing>
          <wp:inline distT="0" distB="0" distL="0" distR="0">
            <wp:extent cx="4324985" cy="4691380"/>
            <wp:effectExtent l="25400" t="0" r="0" b="0"/>
            <wp:docPr id="2" name="Picture 0" descr="ws93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93fig1.png"/>
                    <pic:cNvPicPr/>
                  </pic:nvPicPr>
                  <pic:blipFill>
                    <a:blip r:embed="rId9" cstate="print"/>
                    <a:stretch>
                      <a:fillRect/>
                    </a:stretch>
                  </pic:blipFill>
                  <pic:spPr>
                    <a:xfrm>
                      <a:off x="0" y="0"/>
                      <a:ext cx="4324985" cy="4691380"/>
                    </a:xfrm>
                    <a:prstGeom prst="rect">
                      <a:avLst/>
                    </a:prstGeom>
                  </pic:spPr>
                </pic:pic>
              </a:graphicData>
            </a:graphic>
          </wp:inline>
        </w:drawing>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Wilson and Sperber discuss all of the distinctions in this diagram. However, we only need to consider the bottom part of the diagram to understand the point about the conceptual-procedural distinction we are considering here: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C33888" w:rsidRDefault="00C33888"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C33888" w:rsidRDefault="00C33888"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C33888" w:rsidRDefault="00C33888"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C33888" w:rsidRDefault="00C33888"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Figure 8.8:</w:t>
      </w:r>
      <w:r>
        <w:rPr>
          <w:rFonts w:ascii="Arial" w:hAnsi="Arial" w:cs="Arial"/>
          <w:sz w:val="20"/>
          <w:szCs w:val="22"/>
        </w:rPr>
        <w:tab/>
      </w:r>
      <w:r w:rsidRPr="00EA6C5E">
        <w:rPr>
          <w:rFonts w:ascii="Arial" w:hAnsi="Arial" w:cs="Arial"/>
          <w:sz w:val="20"/>
          <w:szCs w:val="22"/>
        </w:rPr>
        <w:t>co</w:t>
      </w:r>
      <w:r>
        <w:rPr>
          <w:rFonts w:ascii="Arial" w:hAnsi="Arial" w:cs="Arial"/>
          <w:sz w:val="20"/>
          <w:szCs w:val="22"/>
        </w:rPr>
        <w:t>nceptual and procedural meaning (adapted from Wilson and Sperber 1993)</w:t>
      </w: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Pr="005120FA" w:rsidRDefault="00A600D0" w:rsidP="00F113B8">
      <w:pPr>
        <w:rPr>
          <w:rFonts w:ascii="Arial" w:hAnsi="Arial"/>
          <w:sz w:val="18"/>
        </w:rPr>
      </w:pPr>
      <w:r>
        <w:rPr>
          <w:rFonts w:ascii="Arial" w:hAnsi="Arial"/>
          <w:noProof/>
          <w:sz w:val="18"/>
          <w:lang w:val="en-US"/>
        </w:rPr>
        <w:pict>
          <v:line id="_x0000_s1209" style="position:absolute;z-index:251850752;mso-wrap-edited:f;mso-position-horizontal:absolute;mso-position-vertical:absolute" from="270pt,2in" to="342pt,180pt" wrapcoords="-360 0 -540 7200 2340 13500 6300 15300 19260 27900 20700 28800 20340 27900 19800 27900 22320 27900 22140 28800 22500 22500 20700 18900 15120 14400 14220 12600 3060 1800 720 0 -360 0" strokecolor="black [3213]">
            <v:fill o:detectmouseclick="t"/>
            <v:shadow on="t" opacity="22938f" mv:blur="38100f" offset="0,2pt"/>
            <v:textbox inset=",7.2pt,,7.2pt"/>
            <w10:wrap type="tight"/>
          </v:line>
        </w:pict>
      </w:r>
      <w:r>
        <w:rPr>
          <w:rFonts w:ascii="Arial" w:hAnsi="Arial"/>
          <w:noProof/>
          <w:sz w:val="18"/>
          <w:lang w:val="en-US"/>
        </w:rPr>
        <w:pict>
          <v:line id="_x0000_s1208" style="position:absolute;z-index:251849728;mso-wrap-edited:f;mso-position-horizontal:absolute;mso-position-vertical:absolute" from="36pt,2in" to="108pt,180pt" wrapcoords="-360 0 -540 7200 2340 13500 6300 15300 19260 27900 20700 28800 20340 27900 19800 27900 22320 27900 22140 28800 22500 22500 20700 18900 15120 14400 14220 12600 3060 1800 720 0 -360 0" strokecolor="black [3213]">
            <v:fill o:detectmouseclick="t"/>
            <v:shadow on="t" opacity="22938f" mv:blur="38100f" offset="0,2pt"/>
            <v:textbox inset=",7.2pt,,7.2pt"/>
            <w10:wrap type="tight"/>
          </v:line>
        </w:pict>
      </w:r>
      <w:r>
        <w:rPr>
          <w:rFonts w:ascii="Arial" w:hAnsi="Arial"/>
          <w:noProof/>
          <w:sz w:val="18"/>
          <w:lang w:val="en-US"/>
        </w:rPr>
        <w:pict>
          <v:line id="_x0000_s1207" style="position:absolute;z-index:251848704;mso-wrap-edited:f;mso-position-horizontal:absolute;mso-position-vertical:absolute" from="324pt,1in" to="396pt,108pt" wrapcoords="-360 0 -540 7200 2340 13500 6300 15300 19260 27900 20700 28800 20340 27900 19800 27900 22320 27900 22140 28800 22500 22500 20700 18900 15120 14400 14220 12600 3060 1800 720 0 -360 0" strokecolor="black [3213]">
            <v:fill o:detectmouseclick="t"/>
            <v:shadow on="t" opacity="22938f" mv:blur="38100f" offset="0,2pt"/>
            <v:textbox inset=",7.2pt,,7.2pt"/>
            <w10:wrap type="tight"/>
          </v:line>
        </w:pict>
      </w:r>
      <w:r>
        <w:rPr>
          <w:rFonts w:ascii="Arial" w:hAnsi="Arial"/>
          <w:noProof/>
          <w:sz w:val="18"/>
          <w:lang w:val="en-US"/>
        </w:rPr>
        <w:pict>
          <v:line id="_x0000_s1206" style="position:absolute;z-index:251847680;mso-wrap-edited:f;mso-position-horizontal:absolute;mso-position-vertical:absolute" from="89.85pt,1in" to="161.85pt,108pt" wrapcoords="-360 0 -540 7200 2340 13500 6300 15300 19260 27900 20700 28800 20340 27900 19800 27900 22320 27900 22140 28800 22500 22500 20700 18900 15120 14400 14220 12600 3060 1800 720 0 -360 0" strokecolor="black [3213]">
            <v:fill o:detectmouseclick="t"/>
            <v:shadow on="t" opacity="22938f" mv:blur="38100f" offset="0,2pt"/>
            <v:textbox inset=",7.2pt,,7.2pt"/>
            <w10:wrap type="tight"/>
          </v:line>
        </w:pict>
      </w:r>
      <w:r>
        <w:rPr>
          <w:rFonts w:ascii="Arial" w:hAnsi="Arial"/>
          <w:noProof/>
          <w:sz w:val="18"/>
          <w:lang w:val="en-US"/>
        </w:rPr>
        <w:pict>
          <v:shape id="_x0000_s1193" type="#_x0000_t202" style="position:absolute;margin-left:126pt;margin-top:108pt;width:90pt;height:36pt;z-index:251834368;mso-wrap-edited:f;mso-position-horizontal:absolute;mso-position-vertical:absolute" wrapcoords="0 0 21600 0 21600 21600 0 21600 0 0" filled="f" stroked="f">
            <v:fill o:detectmouseclick="t"/>
            <v:textbox style="mso-next-textbox:#_x0000_s1193" inset=",7.2pt,,7.2pt">
              <w:txbxContent>
                <w:p w:rsidR="006E1063" w:rsidRPr="00452C2E" w:rsidRDefault="006E1063" w:rsidP="00F113B8">
                  <w:pPr>
                    <w:rPr>
                      <w:rFonts w:ascii="Arial" w:hAnsi="Arial"/>
                      <w:sz w:val="18"/>
                    </w:rPr>
                  </w:pPr>
                  <w:r>
                    <w:rPr>
                      <w:rFonts w:ascii="Arial" w:hAnsi="Arial"/>
                      <w:sz w:val="18"/>
                    </w:rPr>
                    <w:t>contributes to implicatures</w:t>
                  </w:r>
                </w:p>
              </w:txbxContent>
            </v:textbox>
            <w10:wrap type="tight"/>
          </v:shape>
        </w:pict>
      </w:r>
      <w:r>
        <w:rPr>
          <w:rFonts w:ascii="Arial" w:hAnsi="Arial"/>
          <w:noProof/>
          <w:sz w:val="18"/>
          <w:lang w:val="en-US"/>
        </w:rPr>
        <w:pict>
          <v:line id="_x0000_s1205" style="position:absolute;flip:x;z-index:251846656;mso-wrap-edited:f;mso-position-horizontal:absolute;mso-position-vertical:absolute" from="3in,2in" to="270pt,180pt" wrapcoords="-360 0 -540 7200 2340 13500 6300 15300 19260 27900 20700 28800 20340 27900 19800 27900 22320 27900 22140 28800 22500 22500 20700 18900 15120 14400 14220 12600 3060 1800 720 0 -360 0" strokecolor="black [3213]">
            <v:fill o:detectmouseclick="t"/>
            <v:shadow on="t" opacity="22938f" mv:blur="38100f" offset="0,2pt"/>
            <v:textbox inset=",7.2pt,,7.2pt"/>
            <w10:wrap type="tight"/>
          </v:line>
        </w:pict>
      </w:r>
      <w:r>
        <w:rPr>
          <w:rFonts w:ascii="Arial" w:hAnsi="Arial"/>
          <w:noProof/>
          <w:sz w:val="18"/>
          <w:lang w:val="en-US"/>
        </w:rPr>
        <w:pict>
          <v:line id="_x0000_s1204" style="position:absolute;flip:x;z-index:251845632;mso-wrap-edited:f;mso-position-horizontal:absolute;mso-position-vertical:absolute" from="270pt,1in" to="324pt,108pt" wrapcoords="-360 0 -540 7200 2340 13500 6300 15300 19260 27900 20700 28800 20340 27900 19800 27900 22320 27900 22140 28800 22500 22500 20700 18900 15120 14400 14220 12600 3060 1800 720 0 -360 0" strokecolor="black [3213]">
            <v:fill o:detectmouseclick="t"/>
            <v:shadow on="t" opacity="22938f" mv:blur="38100f" offset="0,2pt"/>
            <v:textbox inset=",7.2pt,,7.2pt"/>
            <w10:wrap type="tight"/>
          </v:line>
        </w:pict>
      </w:r>
      <w:r>
        <w:rPr>
          <w:rFonts w:ascii="Arial" w:hAnsi="Arial"/>
          <w:noProof/>
          <w:sz w:val="18"/>
          <w:lang w:val="en-US"/>
        </w:rPr>
        <w:pict>
          <v:line id="_x0000_s1203" style="position:absolute;flip:x;z-index:251844608;mso-wrap-edited:f;mso-position-horizontal:absolute;mso-position-vertical:absolute" from="0,2in" to="36pt,180pt" wrapcoords="-360 0 -540 7200 2340 13500 6300 15300 19260 27900 20700 28800 20340 27900 19800 27900 22320 27900 22140 28800 22500 22500 20700 18900 15120 14400 14220 12600 3060 1800 720 0 -360 0" strokecolor="black [3213]">
            <v:fill o:detectmouseclick="t"/>
            <v:shadow on="t" opacity="22938f" mv:blur="38100f" offset="0,2pt"/>
            <v:textbox inset=",7.2pt,,7.2pt"/>
            <w10:wrap type="tight"/>
          </v:line>
        </w:pict>
      </w:r>
      <w:r>
        <w:rPr>
          <w:rFonts w:ascii="Arial" w:hAnsi="Arial"/>
          <w:noProof/>
          <w:sz w:val="18"/>
          <w:lang w:val="en-US"/>
        </w:rPr>
        <w:pict>
          <v:line id="_x0000_s1202" style="position:absolute;flip:x;z-index:251843584;mso-wrap-edited:f;mso-position-horizontal:absolute;mso-position-vertical:absolute" from="36pt,1in" to="90pt,108pt" wrapcoords="-360 0 -540 7200 2340 13500 6300 15300 19260 27900 20700 28800 20340 27900 19800 27900 22320 27900 22140 28800 22500 22500 20700 18900 15120 14400 14220 12600 3060 1800 720 0 -360 0" strokecolor="black [3213]">
            <v:fill o:detectmouseclick="t"/>
            <v:shadow on="t" opacity="22938f" mv:blur="38100f" offset="0,2pt"/>
            <v:textbox inset=",7.2pt,,7.2pt"/>
            <w10:wrap type="tight"/>
          </v:line>
        </w:pict>
      </w:r>
      <w:r>
        <w:rPr>
          <w:rFonts w:ascii="Arial" w:hAnsi="Arial"/>
          <w:noProof/>
          <w:sz w:val="18"/>
          <w:lang w:val="en-US"/>
        </w:rPr>
        <w:pict>
          <v:line id="_x0000_s1201" style="position:absolute;z-index:251842560;mso-wrap-edited:f;mso-position-horizontal:absolute;mso-position-vertical:absolute" from="198pt,17.85pt" to="324pt,35.85pt" wrapcoords="-360 0 -540 7200 2340 13500 6300 15300 19260 27900 20700 28800 20340 27900 19800 27900 22320 27900 22140 28800 22500 22500 20700 18900 15120 14400 14220 12600 3060 1800 720 0 -360 0" strokecolor="black [3213]">
            <v:fill o:detectmouseclick="t"/>
            <v:shadow on="t" opacity="22938f" mv:blur="38100f" offset="0,2pt"/>
            <v:textbox inset=",7.2pt,,7.2pt"/>
            <w10:wrap type="tight"/>
          </v:line>
        </w:pict>
      </w:r>
      <w:r>
        <w:rPr>
          <w:rFonts w:ascii="Arial" w:hAnsi="Arial"/>
          <w:noProof/>
          <w:sz w:val="18"/>
          <w:lang w:val="en-US"/>
        </w:rPr>
        <w:pict>
          <v:line id="_x0000_s1200" style="position:absolute;flip:x;z-index:251841536;mso-wrap-edited:f;mso-position-horizontal:absolute;mso-position-vertical:absolute" from="108pt,17.85pt" to="198pt,35.7pt" wrapcoords="-360 0 -540 7200 2340 13500 6300 15300 19260 27900 20700 28800 20340 27900 19800 27900 22320 27900 22140 28800 22500 22500 20700 18900 15120 14400 14220 12600 3060 1800 720 0 -360 0" strokecolor="black [3213]">
            <v:fill o:detectmouseclick="t"/>
            <v:shadow on="t" opacity="22938f" mv:blur="38100f" offset="0,2pt"/>
            <v:textbox inset=",7.2pt,,7.2pt"/>
            <w10:wrap type="tight"/>
          </v:line>
        </w:pict>
      </w:r>
      <w:r>
        <w:rPr>
          <w:rFonts w:ascii="Arial" w:hAnsi="Arial"/>
          <w:noProof/>
          <w:sz w:val="18"/>
          <w:lang w:val="en-US"/>
        </w:rPr>
        <w:pict>
          <v:shape id="_x0000_s1189" type="#_x0000_t202" style="position:absolute;margin-left:180pt;margin-top:-18pt;width:90pt;height:36pt;z-index:251830272;mso-wrap-edited:f;mso-position-horizontal:absolute;mso-position-vertical:absolute" wrapcoords="0 0 21600 0 21600 21600 0 21600 0 0" filled="f" stroked="f">
            <v:fill o:detectmouseclick="t"/>
            <v:textbox style="mso-next-textbox:#_x0000_s1189" inset=",7.2pt,,7.2pt">
              <w:txbxContent>
                <w:p w:rsidR="006E1063" w:rsidRPr="00452C2E" w:rsidRDefault="006E1063" w:rsidP="00F113B8">
                  <w:pPr>
                    <w:rPr>
                      <w:rFonts w:ascii="Arial" w:hAnsi="Arial"/>
                      <w:sz w:val="18"/>
                    </w:rPr>
                  </w:pPr>
                  <w:r>
                    <w:rPr>
                      <w:rFonts w:ascii="Arial" w:hAnsi="Arial"/>
                      <w:sz w:val="18"/>
                    </w:rPr>
                    <w:t>l</w:t>
                  </w:r>
                  <w:r w:rsidRPr="00452C2E">
                    <w:rPr>
                      <w:rFonts w:ascii="Arial" w:hAnsi="Arial"/>
                      <w:sz w:val="18"/>
                    </w:rPr>
                    <w:t>inguistically encoded</w:t>
                  </w:r>
                </w:p>
              </w:txbxContent>
            </v:textbox>
            <w10:wrap type="tight"/>
          </v:shape>
        </w:pict>
      </w:r>
      <w:r>
        <w:rPr>
          <w:rFonts w:ascii="Arial" w:hAnsi="Arial"/>
          <w:noProof/>
          <w:sz w:val="18"/>
          <w:lang w:val="en-US"/>
        </w:rPr>
        <w:pict>
          <v:shape id="_x0000_s1198" type="#_x0000_t202" style="position:absolute;margin-left:198pt;margin-top:180pt;width:90pt;height:54pt;z-index:251839488;mso-wrap-edited:f;mso-position-horizontal:absolute;mso-position-vertical:absolute" wrapcoords="0 0 21600 0 21600 21600 0 21600 0 0" filled="f" stroked="f">
            <v:fill o:detectmouseclick="t"/>
            <v:textbox style="mso-next-textbox:#_x0000_s1198" inset=",7.2pt,,7.2pt">
              <w:txbxContent>
                <w:p w:rsidR="006E1063" w:rsidRPr="00452C2E" w:rsidRDefault="006E1063" w:rsidP="00F113B8">
                  <w:pPr>
                    <w:rPr>
                      <w:rFonts w:ascii="Arial" w:hAnsi="Arial"/>
                      <w:sz w:val="18"/>
                    </w:rPr>
                  </w:pPr>
                  <w:r>
                    <w:rPr>
                      <w:rFonts w:ascii="Arial" w:hAnsi="Arial"/>
                      <w:sz w:val="18"/>
                    </w:rPr>
                    <w:t xml:space="preserve">constraints on proposition expressed </w:t>
                  </w:r>
                </w:p>
              </w:txbxContent>
            </v:textbox>
            <w10:wrap type="tight"/>
          </v:shape>
        </w:pict>
      </w:r>
      <w:r>
        <w:rPr>
          <w:rFonts w:ascii="Arial" w:hAnsi="Arial"/>
          <w:noProof/>
          <w:sz w:val="18"/>
          <w:lang w:val="en-US"/>
        </w:rPr>
        <w:pict>
          <v:shape id="_x0000_s1196" type="#_x0000_t202" style="position:absolute;margin-left:252pt;margin-top:108pt;width:90pt;height:36pt;z-index:251837440;mso-wrap-edited:f;mso-position-horizontal:absolute;mso-position-vertical:absolute" wrapcoords="0 0 21600 0 21600 21600 0 21600 0 0" filled="f" stroked="f">
            <v:fill o:detectmouseclick="t"/>
            <v:textbox style="mso-next-textbox:#_x0000_s1196" inset=",7.2pt,,7.2pt">
              <w:txbxContent>
                <w:p w:rsidR="006E1063" w:rsidRPr="00452C2E" w:rsidRDefault="006E1063" w:rsidP="00F113B8">
                  <w:pPr>
                    <w:rPr>
                      <w:rFonts w:ascii="Arial" w:hAnsi="Arial"/>
                      <w:sz w:val="18"/>
                    </w:rPr>
                  </w:pPr>
                  <w:r>
                    <w:rPr>
                      <w:rFonts w:ascii="Arial" w:hAnsi="Arial"/>
                      <w:sz w:val="18"/>
                    </w:rPr>
                    <w:t>constraints on explicatures</w:t>
                  </w:r>
                </w:p>
              </w:txbxContent>
            </v:textbox>
            <w10:wrap type="tight"/>
          </v:shape>
        </w:pict>
      </w:r>
      <w:r>
        <w:rPr>
          <w:rFonts w:ascii="Arial" w:hAnsi="Arial"/>
          <w:noProof/>
          <w:sz w:val="18"/>
          <w:lang w:val="en-US"/>
        </w:rPr>
        <w:pict>
          <v:shape id="_x0000_s1191" type="#_x0000_t202" style="position:absolute;margin-left:306pt;margin-top:36pt;width:90pt;height:36pt;z-index:251832320;mso-wrap-edited:f;mso-position-horizontal:absolute;mso-position-vertical:absolute" wrapcoords="0 0 21600 0 21600 21600 0 21600 0 0" filled="f" stroked="f">
            <v:fill o:detectmouseclick="t"/>
            <v:textbox style="mso-next-textbox:#_x0000_s1191" inset=",7.2pt,,7.2pt">
              <w:txbxContent>
                <w:p w:rsidR="006E1063" w:rsidRPr="00452C2E" w:rsidRDefault="006E1063" w:rsidP="00F113B8">
                  <w:pPr>
                    <w:rPr>
                      <w:rFonts w:ascii="Arial" w:hAnsi="Arial"/>
                      <w:sz w:val="18"/>
                    </w:rPr>
                  </w:pPr>
                  <w:r>
                    <w:rPr>
                      <w:rFonts w:ascii="Arial" w:hAnsi="Arial"/>
                      <w:sz w:val="18"/>
                    </w:rPr>
                    <w:t>procedurally</w:t>
                  </w:r>
                  <w:r w:rsidRPr="00452C2E">
                    <w:rPr>
                      <w:rFonts w:ascii="Arial" w:hAnsi="Arial"/>
                      <w:sz w:val="18"/>
                    </w:rPr>
                    <w:t xml:space="preserve"> encoded</w:t>
                  </w:r>
                </w:p>
              </w:txbxContent>
            </v:textbox>
            <w10:wrap type="tight"/>
          </v:shape>
        </w:pict>
      </w:r>
      <w:r>
        <w:rPr>
          <w:rFonts w:ascii="Arial" w:hAnsi="Arial"/>
          <w:noProof/>
          <w:sz w:val="18"/>
          <w:lang w:val="en-US"/>
        </w:rPr>
        <w:pict>
          <v:shape id="_x0000_s1195" type="#_x0000_t202" style="position:absolute;margin-left:1in;margin-top:180pt;width:90pt;height:54pt;z-index:251836416;mso-wrap-edited:f;mso-position-horizontal:absolute;mso-position-vertical:absolute" wrapcoords="0 0 21600 0 21600 21600 0 21600 0 0" filled="f" stroked="f">
            <v:fill o:detectmouseclick="t"/>
            <v:textbox style="mso-next-textbox:#_x0000_s1195" inset=",7.2pt,,7.2pt">
              <w:txbxContent>
                <w:p w:rsidR="006E1063" w:rsidRPr="00452C2E" w:rsidRDefault="006E1063" w:rsidP="00F113B8">
                  <w:pPr>
                    <w:rPr>
                      <w:rFonts w:ascii="Arial" w:hAnsi="Arial"/>
                      <w:sz w:val="18"/>
                    </w:rPr>
                  </w:pPr>
                  <w:r>
                    <w:rPr>
                      <w:rFonts w:ascii="Arial" w:hAnsi="Arial"/>
                      <w:sz w:val="18"/>
                    </w:rPr>
                    <w:t>contributes to higher-level explicatures</w:t>
                  </w:r>
                </w:p>
              </w:txbxContent>
            </v:textbox>
            <w10:wrap type="tight"/>
          </v:shape>
        </w:pict>
      </w:r>
      <w:r>
        <w:rPr>
          <w:rFonts w:ascii="Arial" w:hAnsi="Arial"/>
          <w:noProof/>
          <w:sz w:val="18"/>
          <w:lang w:val="en-US"/>
        </w:rPr>
        <w:pict>
          <v:shape id="_x0000_s1199" type="#_x0000_t202" style="position:absolute;margin-left:306pt;margin-top:180pt;width:90pt;height:54pt;z-index:251840512;mso-wrap-edited:f;mso-position-horizontal:absolute;mso-position-vertical:absolute" wrapcoords="0 0 21600 0 21600 21600 0 21600 0 0" filled="f" stroked="f">
            <v:fill o:detectmouseclick="t"/>
            <v:textbox style="mso-next-textbox:#_x0000_s1199" inset=",7.2pt,,7.2pt">
              <w:txbxContent>
                <w:p w:rsidR="006E1063" w:rsidRPr="00452C2E" w:rsidRDefault="006E1063" w:rsidP="00F113B8">
                  <w:pPr>
                    <w:rPr>
                      <w:rFonts w:ascii="Arial" w:hAnsi="Arial"/>
                      <w:sz w:val="18"/>
                    </w:rPr>
                  </w:pPr>
                  <w:r>
                    <w:rPr>
                      <w:rFonts w:ascii="Arial" w:hAnsi="Arial"/>
                      <w:sz w:val="18"/>
                    </w:rPr>
                    <w:t>constraints on  higher-level explicatures</w:t>
                  </w:r>
                </w:p>
              </w:txbxContent>
            </v:textbox>
            <w10:wrap type="tight"/>
          </v:shape>
        </w:pict>
      </w:r>
      <w:r>
        <w:rPr>
          <w:rFonts w:ascii="Arial" w:hAnsi="Arial"/>
          <w:noProof/>
          <w:sz w:val="18"/>
          <w:lang w:val="en-US"/>
        </w:rPr>
        <w:pict>
          <v:shape id="_x0000_s1194" type="#_x0000_t202" style="position:absolute;margin-left:-18pt;margin-top:180pt;width:90pt;height:54pt;z-index:251835392;mso-wrap-edited:f;mso-position-horizontal:absolute;mso-position-vertical:absolute" wrapcoords="0 0 21600 0 21600 21600 0 21600 0 0" filled="f" stroked="f">
            <v:fill o:detectmouseclick="t"/>
            <v:textbox style="mso-next-textbox:#_x0000_s1194" inset=",7.2pt,,7.2pt">
              <w:txbxContent>
                <w:p w:rsidR="006E1063" w:rsidRPr="00452C2E" w:rsidRDefault="006E1063" w:rsidP="00F113B8">
                  <w:pPr>
                    <w:rPr>
                      <w:rFonts w:ascii="Arial" w:hAnsi="Arial"/>
                      <w:sz w:val="18"/>
                    </w:rPr>
                  </w:pPr>
                  <w:r>
                    <w:rPr>
                      <w:rFonts w:ascii="Arial" w:hAnsi="Arial"/>
                      <w:sz w:val="18"/>
                    </w:rPr>
                    <w:t>contributes to proposition expressed</w:t>
                  </w:r>
                </w:p>
              </w:txbxContent>
            </v:textbox>
            <w10:wrap type="tight"/>
          </v:shape>
        </w:pict>
      </w:r>
      <w:r>
        <w:rPr>
          <w:rFonts w:ascii="Arial" w:hAnsi="Arial"/>
          <w:noProof/>
          <w:sz w:val="18"/>
          <w:lang w:val="en-US"/>
        </w:rPr>
        <w:pict>
          <v:shape id="_x0000_s1197" type="#_x0000_t202" style="position:absolute;margin-left:5in;margin-top:108pt;width:90pt;height:36pt;z-index:251838464;mso-wrap-edited:f;mso-position-horizontal:absolute;mso-position-vertical:absolute" wrapcoords="0 0 21600 0 21600 21600 0 21600 0 0" filled="f" stroked="f">
            <v:fill o:detectmouseclick="t"/>
            <v:textbox style="mso-next-textbox:#_x0000_s1197" inset=",7.2pt,,7.2pt">
              <w:txbxContent>
                <w:p w:rsidR="006E1063" w:rsidRPr="00452C2E" w:rsidRDefault="006E1063" w:rsidP="00F113B8">
                  <w:pPr>
                    <w:rPr>
                      <w:rFonts w:ascii="Arial" w:hAnsi="Arial"/>
                      <w:sz w:val="18"/>
                    </w:rPr>
                  </w:pPr>
                  <w:r>
                    <w:rPr>
                      <w:rFonts w:ascii="Arial" w:hAnsi="Arial"/>
                      <w:sz w:val="18"/>
                    </w:rPr>
                    <w:t>constraints on implicatures</w:t>
                  </w:r>
                </w:p>
              </w:txbxContent>
            </v:textbox>
            <w10:wrap type="tight"/>
          </v:shape>
        </w:pict>
      </w:r>
      <w:r>
        <w:rPr>
          <w:rFonts w:ascii="Arial" w:hAnsi="Arial"/>
          <w:noProof/>
          <w:sz w:val="18"/>
          <w:lang w:val="en-US"/>
        </w:rPr>
        <w:pict>
          <v:shape id="_x0000_s1192" type="#_x0000_t202" style="position:absolute;margin-left:18pt;margin-top:108pt;width:90pt;height:36pt;z-index:251833344;mso-wrap-edited:f;mso-position-horizontal:absolute;mso-position-vertical:absolute" wrapcoords="0 0 21600 0 21600 21600 0 21600 0 0" filled="f" stroked="f">
            <v:fill o:detectmouseclick="t"/>
            <v:textbox style="mso-next-textbox:#_x0000_s1192" inset=",7.2pt,,7.2pt">
              <w:txbxContent>
                <w:p w:rsidR="006E1063" w:rsidRPr="00452C2E" w:rsidRDefault="006E1063" w:rsidP="00F113B8">
                  <w:pPr>
                    <w:rPr>
                      <w:rFonts w:ascii="Arial" w:hAnsi="Arial"/>
                      <w:sz w:val="18"/>
                    </w:rPr>
                  </w:pPr>
                  <w:r>
                    <w:rPr>
                      <w:rFonts w:ascii="Arial" w:hAnsi="Arial"/>
                      <w:sz w:val="18"/>
                    </w:rPr>
                    <w:t>contributes to explicatures</w:t>
                  </w:r>
                </w:p>
              </w:txbxContent>
            </v:textbox>
            <w10:wrap type="tight"/>
          </v:shape>
        </w:pict>
      </w:r>
      <w:r>
        <w:rPr>
          <w:rFonts w:ascii="Arial" w:hAnsi="Arial"/>
          <w:noProof/>
          <w:sz w:val="18"/>
          <w:lang w:val="en-US"/>
        </w:rPr>
        <w:pict>
          <v:shape id="_x0000_s1190" type="#_x0000_t202" style="position:absolute;margin-left:1in;margin-top:36pt;width:90pt;height:36pt;z-index:251831296;mso-wrap-edited:f;mso-position-horizontal:absolute;mso-position-vertical:absolute" wrapcoords="0 0 21600 0 21600 21600 0 21600 0 0" filled="f" stroked="f">
            <v:fill o:detectmouseclick="t"/>
            <v:textbox style="mso-next-textbox:#_x0000_s1190" inset=",7.2pt,,7.2pt">
              <w:txbxContent>
                <w:p w:rsidR="006E1063" w:rsidRPr="00452C2E" w:rsidRDefault="006E1063" w:rsidP="00F113B8">
                  <w:pPr>
                    <w:rPr>
                      <w:rFonts w:ascii="Arial" w:hAnsi="Arial"/>
                      <w:sz w:val="18"/>
                    </w:rPr>
                  </w:pPr>
                  <w:r>
                    <w:rPr>
                      <w:rFonts w:ascii="Arial" w:hAnsi="Arial"/>
                      <w:sz w:val="18"/>
                    </w:rPr>
                    <w:t>conceptually</w:t>
                  </w:r>
                  <w:r w:rsidRPr="00452C2E">
                    <w:rPr>
                      <w:rFonts w:ascii="Arial" w:hAnsi="Arial"/>
                      <w:sz w:val="18"/>
                    </w:rPr>
                    <w:t xml:space="preserve"> encoded</w:t>
                  </w:r>
                </w:p>
              </w:txbxContent>
            </v:textbox>
            <w10:wrap type="tight"/>
          </v:shape>
        </w:pict>
      </w: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eastAsiaTheme="minorHAnsi" w:hAnsi="Arial" w:cstheme="minorBidi"/>
          <w:sz w:val="18"/>
          <w:lang w:val="en-US"/>
        </w:rPr>
      </w:pPr>
    </w:p>
    <w:p w:rsidR="00A600D0" w:rsidRDefault="00A600D0" w:rsidP="00F113B8">
      <w:pPr>
        <w:rPr>
          <w:rFonts w:ascii="Arial" w:hAnsi="Arial"/>
          <w:sz w:val="20"/>
        </w:rPr>
      </w:pPr>
    </w:p>
    <w:p w:rsidR="00A600D0" w:rsidRPr="00EA6C5E" w:rsidRDefault="00A600D0" w:rsidP="00F113B8">
      <w:pPr>
        <w:rPr>
          <w:rFonts w:ascii="Arial" w:hAnsi="Arial"/>
          <w:sz w:val="20"/>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As this table makes clear, there are six possible kinds of expression based on a two-</w:t>
      </w:r>
      <w:r>
        <w:rPr>
          <w:rFonts w:ascii="Arial" w:hAnsi="Arial" w:cs="Arial"/>
          <w:sz w:val="20"/>
          <w:szCs w:val="22"/>
        </w:rPr>
        <w:t>way distinction between conceptu</w:t>
      </w:r>
      <w:r w:rsidRPr="00EA6C5E">
        <w:rPr>
          <w:rFonts w:ascii="Arial" w:hAnsi="Arial" w:cs="Arial"/>
          <w:sz w:val="20"/>
          <w:szCs w:val="22"/>
        </w:rPr>
        <w:t xml:space="preserve">al and procedural encoding and a three-way distinction between proposition expressed, higher-level explicatures and implicatures. Wilson and Sperber point out examples of linguistic expressions corresponding to five of these six possibilities. </w:t>
      </w:r>
      <w:r>
        <w:rPr>
          <w:rFonts w:ascii="Arial" w:hAnsi="Arial" w:cs="Arial"/>
          <w:sz w:val="20"/>
          <w:szCs w:val="22"/>
        </w:rPr>
        <w:t>The</w:t>
      </w:r>
      <w:r w:rsidRPr="00EA6C5E">
        <w:rPr>
          <w:rFonts w:ascii="Arial" w:hAnsi="Arial" w:cs="Arial"/>
          <w:sz w:val="20"/>
          <w:szCs w:val="22"/>
        </w:rPr>
        <w:t xml:space="preserve"> one </w:t>
      </w:r>
      <w:r>
        <w:rPr>
          <w:rFonts w:ascii="Arial" w:hAnsi="Arial" w:cs="Arial"/>
          <w:sz w:val="20"/>
          <w:szCs w:val="22"/>
        </w:rPr>
        <w:t>logical possibility for which</w:t>
      </w:r>
      <w:r w:rsidRPr="00EA6C5E">
        <w:rPr>
          <w:rFonts w:ascii="Arial" w:hAnsi="Arial" w:cs="Arial"/>
          <w:sz w:val="20"/>
          <w:szCs w:val="22"/>
        </w:rPr>
        <w:t xml:space="preserve"> t</w:t>
      </w:r>
      <w:r>
        <w:rPr>
          <w:rFonts w:ascii="Arial" w:hAnsi="Arial" w:cs="Arial"/>
          <w:sz w:val="20"/>
          <w:szCs w:val="22"/>
        </w:rPr>
        <w:t>hey do not suggest any examples</w:t>
      </w:r>
      <w:r w:rsidRPr="00EA6C5E">
        <w:rPr>
          <w:rFonts w:ascii="Arial" w:hAnsi="Arial" w:cs="Arial"/>
          <w:sz w:val="20"/>
          <w:szCs w:val="22"/>
        </w:rPr>
        <w:t xml:space="preserve"> is the possibility of conceptually encoded contributions to implicatures. </w:t>
      </w:r>
      <w:r>
        <w:rPr>
          <w:rFonts w:ascii="Arial" w:hAnsi="Arial" w:cs="Arial"/>
          <w:sz w:val="20"/>
          <w:szCs w:val="22"/>
        </w:rPr>
        <w:t>Following suggestions by Scott (2010, 2011), w</w:t>
      </w:r>
      <w:r w:rsidRPr="00EA6C5E">
        <w:rPr>
          <w:rFonts w:ascii="Arial" w:hAnsi="Arial" w:cs="Arial"/>
          <w:sz w:val="20"/>
          <w:szCs w:val="22"/>
        </w:rPr>
        <w:t xml:space="preserve">e will suggest below that there are </w:t>
      </w:r>
      <w:r>
        <w:rPr>
          <w:rFonts w:ascii="Arial" w:hAnsi="Arial" w:cs="Arial"/>
          <w:sz w:val="20"/>
          <w:szCs w:val="22"/>
        </w:rPr>
        <w:t xml:space="preserve">also </w:t>
      </w:r>
      <w:r w:rsidRPr="00EA6C5E">
        <w:rPr>
          <w:rFonts w:ascii="Arial" w:hAnsi="Arial" w:cs="Arial"/>
          <w:sz w:val="20"/>
          <w:szCs w:val="22"/>
        </w:rPr>
        <w:t>candidates for membership of this slightly problematic category. We will now run briefly through each of the six categories, providing examples of all of them. We won’t look at evidence for categorising the examples in this way yet but will return to this when considering possible tests for procedural meaning in section 8.5.5.</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567"/>
        <w:rPr>
          <w:rFonts w:ascii="Arial" w:hAnsi="Arial" w:cs="Arial"/>
          <w:sz w:val="20"/>
          <w:szCs w:val="22"/>
        </w:rPr>
      </w:pPr>
      <w:r w:rsidRPr="00EA6C5E">
        <w:rPr>
          <w:rFonts w:ascii="Arial" w:hAnsi="Arial" w:cs="Arial"/>
          <w:sz w:val="20"/>
          <w:szCs w:val="22"/>
        </w:rPr>
        <w:t>Conceptual contributions to the proposition expressed:</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r w:rsidRPr="00EA6C5E">
        <w:rPr>
          <w:rFonts w:ascii="Arial" w:hAnsi="Arial" w:cs="Arial"/>
          <w:sz w:val="20"/>
          <w:szCs w:val="22"/>
        </w:rPr>
        <w:t xml:space="preserve">This is perhaps the least problematic category since all approaches assume that some linguistic expressions contribute conceptual components of conceptual representations. So, for example, the word </w:t>
      </w:r>
      <w:r w:rsidRPr="00EA6C5E">
        <w:rPr>
          <w:rFonts w:ascii="Arial" w:hAnsi="Arial" w:cs="Arial"/>
          <w:i/>
          <w:sz w:val="20"/>
          <w:szCs w:val="22"/>
        </w:rPr>
        <w:t>play</w:t>
      </w:r>
      <w:r w:rsidRPr="00EA6C5E">
        <w:rPr>
          <w:rFonts w:ascii="Arial" w:hAnsi="Arial" w:cs="Arial"/>
          <w:sz w:val="20"/>
          <w:szCs w:val="22"/>
        </w:rPr>
        <w:t xml:space="preserve"> encodes a number of senses, one of which is to take part in a sport, and the word </w:t>
      </w:r>
      <w:r w:rsidRPr="00EA6C5E">
        <w:rPr>
          <w:rFonts w:ascii="Arial" w:hAnsi="Arial" w:cs="Arial"/>
          <w:i/>
          <w:sz w:val="20"/>
          <w:szCs w:val="22"/>
        </w:rPr>
        <w:t>watch</w:t>
      </w:r>
      <w:r w:rsidRPr="00EA6C5E">
        <w:rPr>
          <w:rFonts w:ascii="Arial" w:hAnsi="Arial" w:cs="Arial"/>
          <w:sz w:val="20"/>
          <w:szCs w:val="22"/>
        </w:rPr>
        <w:t xml:space="preserve"> encodes a number of senses, one of which is to look at something with the intention of understanding what it involves, the word </w:t>
      </w:r>
      <w:r w:rsidRPr="00EA6C5E">
        <w:rPr>
          <w:rFonts w:ascii="Arial" w:hAnsi="Arial" w:cs="Arial"/>
          <w:i/>
          <w:sz w:val="20"/>
          <w:szCs w:val="22"/>
        </w:rPr>
        <w:t xml:space="preserve">football </w:t>
      </w:r>
      <w:r w:rsidRPr="00EA6C5E">
        <w:rPr>
          <w:rFonts w:ascii="Arial" w:hAnsi="Arial" w:cs="Arial"/>
          <w:sz w:val="20"/>
          <w:szCs w:val="22"/>
        </w:rPr>
        <w:t xml:space="preserve">encodes a number of senses, one of which is a sport, and the word </w:t>
      </w:r>
      <w:r w:rsidRPr="00EA6C5E">
        <w:rPr>
          <w:rFonts w:ascii="Arial" w:hAnsi="Arial" w:cs="Arial"/>
          <w:i/>
          <w:sz w:val="20"/>
          <w:szCs w:val="22"/>
        </w:rPr>
        <w:t>tennis</w:t>
      </w:r>
      <w:r w:rsidRPr="00EA6C5E">
        <w:rPr>
          <w:rFonts w:ascii="Arial" w:hAnsi="Arial" w:cs="Arial"/>
          <w:sz w:val="20"/>
          <w:szCs w:val="22"/>
        </w:rPr>
        <w:t xml:space="preserve"> encodes a number of senses, one of which is another sport. We can explain the m</w:t>
      </w:r>
      <w:r>
        <w:rPr>
          <w:rFonts w:ascii="Arial" w:hAnsi="Arial" w:cs="Arial"/>
          <w:sz w:val="20"/>
          <w:szCs w:val="22"/>
        </w:rPr>
        <w:t>eanings of these words partly by</w:t>
      </w:r>
      <w:r w:rsidRPr="00EA6C5E">
        <w:rPr>
          <w:rFonts w:ascii="Arial" w:hAnsi="Arial" w:cs="Arial"/>
          <w:sz w:val="20"/>
          <w:szCs w:val="22"/>
        </w:rPr>
        <w:t xml:space="preserve"> saying that they encode these concepts. Knowing which concepts these words encode contributes to an explanation of how we understand the similarities and differences between the following utterances: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I’d rather play football than watch it.</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I’d rather watch football than play it.</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I’d rather play tennis than football.</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I’d rather watch tennis than football.</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567"/>
        <w:rPr>
          <w:rFonts w:ascii="Arial" w:hAnsi="Arial" w:cs="Arial"/>
          <w:sz w:val="20"/>
          <w:szCs w:val="22"/>
        </w:rPr>
      </w:pPr>
      <w:r w:rsidRPr="00EA6C5E">
        <w:rPr>
          <w:rFonts w:ascii="Arial" w:hAnsi="Arial" w:cs="Arial"/>
          <w:sz w:val="20"/>
          <w:szCs w:val="22"/>
        </w:rPr>
        <w:t>Conceptual contributions to higher-level explicatures: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r>
        <w:rPr>
          <w:rFonts w:ascii="Arial" w:hAnsi="Arial" w:cs="Arial"/>
          <w:sz w:val="20"/>
          <w:szCs w:val="22"/>
        </w:rPr>
        <w:t>As w</w:t>
      </w:r>
      <w:r w:rsidRPr="00EA6C5E">
        <w:rPr>
          <w:rFonts w:ascii="Arial" w:hAnsi="Arial" w:cs="Arial"/>
          <w:sz w:val="20"/>
          <w:szCs w:val="22"/>
        </w:rPr>
        <w:t xml:space="preserve">e saw </w:t>
      </w:r>
      <w:r>
        <w:rPr>
          <w:rFonts w:ascii="Arial" w:hAnsi="Arial" w:cs="Arial"/>
          <w:sz w:val="20"/>
          <w:szCs w:val="22"/>
        </w:rPr>
        <w:t>above, including in chapters five and six, relevance theory</w:t>
      </w:r>
      <w:r w:rsidRPr="00EA6C5E">
        <w:rPr>
          <w:rFonts w:ascii="Arial" w:hAnsi="Arial" w:cs="Arial"/>
          <w:sz w:val="20"/>
          <w:szCs w:val="22"/>
        </w:rPr>
        <w:t xml:space="preserve"> assumes that explicatures can contain propositions embedded under other descriptions. </w:t>
      </w:r>
      <w:r>
        <w:rPr>
          <w:rFonts w:ascii="Arial" w:hAnsi="Arial" w:cs="Arial"/>
          <w:sz w:val="20"/>
          <w:szCs w:val="22"/>
        </w:rPr>
        <w:t>We can illustrat</w:t>
      </w:r>
      <w:r w:rsidRPr="00EA6C5E">
        <w:rPr>
          <w:rFonts w:ascii="Arial" w:hAnsi="Arial" w:cs="Arial"/>
          <w:sz w:val="20"/>
          <w:szCs w:val="22"/>
        </w:rPr>
        <w:t>e this by considering the following three utterances: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It’s raining.</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Billy</w:t>
      </w:r>
      <w:r w:rsidRPr="00EA6C5E">
        <w:rPr>
          <w:rFonts w:ascii="Arial" w:hAnsi="Arial" w:cs="Arial"/>
          <w:sz w:val="20"/>
          <w:szCs w:val="22"/>
        </w:rPr>
        <w:t xml:space="preserve"> thinks it’s raining.</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Fred says that </w:t>
      </w:r>
      <w:r>
        <w:rPr>
          <w:rFonts w:ascii="Arial" w:hAnsi="Arial" w:cs="Arial"/>
          <w:sz w:val="20"/>
          <w:szCs w:val="22"/>
        </w:rPr>
        <w:t>Billy</w:t>
      </w:r>
      <w:r w:rsidRPr="00EA6C5E">
        <w:rPr>
          <w:rFonts w:ascii="Arial" w:hAnsi="Arial" w:cs="Arial"/>
          <w:sz w:val="20"/>
          <w:szCs w:val="22"/>
        </w:rPr>
        <w:t xml:space="preserve"> thinks it’s raining.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The</w:t>
      </w:r>
      <w:r>
        <w:rPr>
          <w:rFonts w:ascii="Arial" w:hAnsi="Arial" w:cs="Arial"/>
          <w:sz w:val="20"/>
          <w:szCs w:val="22"/>
        </w:rPr>
        <w:t xml:space="preserve"> proposition expressed by (69</w:t>
      </w:r>
      <w:r w:rsidRPr="00EA6C5E">
        <w:rPr>
          <w:rFonts w:ascii="Arial" w:hAnsi="Arial" w:cs="Arial"/>
          <w:sz w:val="20"/>
          <w:szCs w:val="22"/>
        </w:rPr>
        <w:t>) is that it is raining at some particula</w:t>
      </w:r>
      <w:r>
        <w:rPr>
          <w:rFonts w:ascii="Arial" w:hAnsi="Arial" w:cs="Arial"/>
          <w:sz w:val="20"/>
          <w:szCs w:val="22"/>
        </w:rPr>
        <w:t>r time or in some situation. (70</w:t>
      </w:r>
      <w:r w:rsidRPr="00EA6C5E">
        <w:rPr>
          <w:rFonts w:ascii="Arial" w:hAnsi="Arial" w:cs="Arial"/>
          <w:sz w:val="20"/>
          <w:szCs w:val="22"/>
        </w:rPr>
        <w:t xml:space="preserve">) says that </w:t>
      </w:r>
      <w:r>
        <w:rPr>
          <w:rFonts w:ascii="Arial" w:hAnsi="Arial" w:cs="Arial"/>
          <w:sz w:val="20"/>
          <w:szCs w:val="22"/>
        </w:rPr>
        <w:t>Billy</w:t>
      </w:r>
      <w:r w:rsidRPr="00EA6C5E">
        <w:rPr>
          <w:rFonts w:ascii="Arial" w:hAnsi="Arial" w:cs="Arial"/>
          <w:sz w:val="20"/>
          <w:szCs w:val="22"/>
        </w:rPr>
        <w:t xml:space="preserve"> thinks th</w:t>
      </w:r>
      <w:r>
        <w:rPr>
          <w:rFonts w:ascii="Arial" w:hAnsi="Arial" w:cs="Arial"/>
          <w:sz w:val="20"/>
          <w:szCs w:val="22"/>
        </w:rPr>
        <w:t>at this proposition is true. (71</w:t>
      </w:r>
      <w:r w:rsidRPr="00EA6C5E">
        <w:rPr>
          <w:rFonts w:ascii="Arial" w:hAnsi="Arial" w:cs="Arial"/>
          <w:sz w:val="20"/>
          <w:szCs w:val="22"/>
        </w:rPr>
        <w:t xml:space="preserve">) says that Fred says that </w:t>
      </w:r>
      <w:r>
        <w:rPr>
          <w:rFonts w:ascii="Arial" w:hAnsi="Arial" w:cs="Arial"/>
          <w:sz w:val="20"/>
          <w:szCs w:val="22"/>
        </w:rPr>
        <w:t>Billy</w:t>
      </w:r>
      <w:r w:rsidRPr="00EA6C5E">
        <w:rPr>
          <w:rFonts w:ascii="Arial" w:hAnsi="Arial" w:cs="Arial"/>
          <w:sz w:val="20"/>
          <w:szCs w:val="22"/>
        </w:rPr>
        <w:t xml:space="preserve"> thinks that it is true. We could, of course, carry on embedding </w:t>
      </w:r>
      <w:r>
        <w:rPr>
          <w:rFonts w:ascii="Arial" w:hAnsi="Arial" w:cs="Arial"/>
          <w:sz w:val="20"/>
          <w:szCs w:val="22"/>
        </w:rPr>
        <w:t>(69)</w:t>
      </w:r>
      <w:r w:rsidRPr="00EA6C5E">
        <w:rPr>
          <w:rFonts w:ascii="Arial" w:hAnsi="Arial" w:cs="Arial"/>
          <w:sz w:val="20"/>
          <w:szCs w:val="22"/>
        </w:rPr>
        <w:t xml:space="preserve"> as long as our minds can cope with the complexity and remember the overall proposition expressed. Notice that some of these markers of attributed speech or thought could be omitted if we trust the hearer to in</w:t>
      </w:r>
      <w:r>
        <w:rPr>
          <w:rFonts w:ascii="Arial" w:hAnsi="Arial" w:cs="Arial"/>
          <w:sz w:val="20"/>
          <w:szCs w:val="22"/>
        </w:rPr>
        <w:t>fer them. I might simply say (69</w:t>
      </w:r>
      <w:r w:rsidRPr="00EA6C5E">
        <w:rPr>
          <w:rFonts w:ascii="Arial" w:hAnsi="Arial" w:cs="Arial"/>
          <w:sz w:val="20"/>
          <w:szCs w:val="22"/>
        </w:rPr>
        <w:t>), for example, if you ask me: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What did Fred say </w:t>
      </w:r>
      <w:r>
        <w:rPr>
          <w:rFonts w:ascii="Arial" w:hAnsi="Arial" w:cs="Arial"/>
          <w:sz w:val="20"/>
          <w:szCs w:val="22"/>
        </w:rPr>
        <w:t>Billy</w:t>
      </w:r>
      <w:r w:rsidRPr="00EA6C5E">
        <w:rPr>
          <w:rFonts w:ascii="Arial" w:hAnsi="Arial" w:cs="Arial"/>
          <w:sz w:val="20"/>
          <w:szCs w:val="22"/>
        </w:rPr>
        <w:t xml:space="preserve"> thinks?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Also</w:t>
      </w:r>
      <w:r>
        <w:rPr>
          <w:rFonts w:ascii="Arial" w:hAnsi="Arial" w:cs="Arial"/>
          <w:sz w:val="20"/>
          <w:szCs w:val="22"/>
        </w:rPr>
        <w:t>, even a simple utterance of (69</w:t>
      </w:r>
      <w:r w:rsidRPr="00EA6C5E">
        <w:rPr>
          <w:rFonts w:ascii="Arial" w:hAnsi="Arial" w:cs="Arial"/>
          <w:sz w:val="20"/>
          <w:szCs w:val="22"/>
        </w:rPr>
        <w:t>) will be understood as embedded under a representation indicating who entertains it and what th</w:t>
      </w:r>
      <w:r>
        <w:rPr>
          <w:rFonts w:ascii="Arial" w:hAnsi="Arial" w:cs="Arial"/>
          <w:sz w:val="20"/>
          <w:szCs w:val="22"/>
        </w:rPr>
        <w:t>ey entertain it as. If I say (69</w:t>
      </w:r>
      <w:r w:rsidRPr="00EA6C5E">
        <w:rPr>
          <w:rFonts w:ascii="Arial" w:hAnsi="Arial" w:cs="Arial"/>
          <w:sz w:val="20"/>
          <w:szCs w:val="22"/>
        </w:rPr>
        <w:t>), you might, for example, understand what I am communicating as: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 am expressing my own belief that) it’s raining.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In this case, (73</w:t>
      </w:r>
      <w:r w:rsidRPr="00EA6C5E">
        <w:rPr>
          <w:rFonts w:ascii="Arial" w:hAnsi="Arial" w:cs="Arial"/>
          <w:sz w:val="20"/>
          <w:szCs w:val="22"/>
        </w:rPr>
        <w:t>) represents a</w:t>
      </w:r>
      <w:r>
        <w:rPr>
          <w:rFonts w:ascii="Arial" w:hAnsi="Arial" w:cs="Arial"/>
          <w:sz w:val="20"/>
          <w:szCs w:val="22"/>
        </w:rPr>
        <w:t xml:space="preserve"> higher-level explicature of (69</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There are linguistic expressions which seem to contribute conceptual material to higher-level explicatures. Adverbials such as </w:t>
      </w:r>
      <w:r w:rsidRPr="00EA6C5E">
        <w:rPr>
          <w:rFonts w:ascii="Arial" w:hAnsi="Arial" w:cs="Arial"/>
          <w:i/>
          <w:sz w:val="20"/>
          <w:szCs w:val="22"/>
        </w:rPr>
        <w:t>honestly</w:t>
      </w:r>
      <w:r w:rsidRPr="00EA6C5E">
        <w:rPr>
          <w:rFonts w:ascii="Arial" w:hAnsi="Arial" w:cs="Arial"/>
          <w:sz w:val="20"/>
          <w:szCs w:val="22"/>
        </w:rPr>
        <w:t xml:space="preserve"> or </w:t>
      </w:r>
      <w:r w:rsidRPr="00EA6C5E">
        <w:rPr>
          <w:rFonts w:ascii="Arial" w:hAnsi="Arial" w:cs="Arial"/>
          <w:i/>
          <w:sz w:val="20"/>
          <w:szCs w:val="22"/>
        </w:rPr>
        <w:t>frankly</w:t>
      </w:r>
      <w:r w:rsidRPr="00EA6C5E">
        <w:rPr>
          <w:rFonts w:ascii="Arial" w:hAnsi="Arial" w:cs="Arial"/>
          <w:sz w:val="20"/>
          <w:szCs w:val="22"/>
        </w:rPr>
        <w:t>, for example seem to contribute t</w:t>
      </w:r>
      <w:r>
        <w:rPr>
          <w:rFonts w:ascii="Arial" w:hAnsi="Arial" w:cs="Arial"/>
          <w:sz w:val="20"/>
          <w:szCs w:val="22"/>
        </w:rPr>
        <w:t>o higher-level explicatures. (74</w:t>
      </w:r>
      <w:r w:rsidRPr="00EA6C5E">
        <w:rPr>
          <w:rFonts w:ascii="Arial" w:hAnsi="Arial" w:cs="Arial"/>
          <w:sz w:val="20"/>
          <w:szCs w:val="22"/>
        </w:rPr>
        <w:t>), for example, would lead to a high</w:t>
      </w:r>
      <w:r>
        <w:rPr>
          <w:rFonts w:ascii="Arial" w:hAnsi="Arial" w:cs="Arial"/>
          <w:sz w:val="20"/>
          <w:szCs w:val="22"/>
        </w:rPr>
        <w:t>er-level explicature such as (75) and (76</w:t>
      </w:r>
      <w:r w:rsidRPr="00EA6C5E">
        <w:rPr>
          <w:rFonts w:ascii="Arial" w:hAnsi="Arial" w:cs="Arial"/>
          <w:sz w:val="20"/>
          <w:szCs w:val="22"/>
        </w:rPr>
        <w:t>) would lead to a high</w:t>
      </w:r>
      <w:r>
        <w:rPr>
          <w:rFonts w:ascii="Arial" w:hAnsi="Arial" w:cs="Arial"/>
          <w:sz w:val="20"/>
          <w:szCs w:val="22"/>
        </w:rPr>
        <w:t>er-level explicature such as (77) (for discussion, see Ifantidou 2001, 2005</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Honestly, it’s raining.</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 am telling you honestly that it’s raining.</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Frankly, I don’t think that top suits you.</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 am saying frankly that I don’t think that top suits you.</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Words such as </w:t>
      </w:r>
      <w:r w:rsidRPr="00EA6C5E">
        <w:rPr>
          <w:rFonts w:ascii="Arial" w:hAnsi="Arial" w:cs="Arial"/>
          <w:i/>
          <w:sz w:val="20"/>
          <w:szCs w:val="22"/>
        </w:rPr>
        <w:t>honestly</w:t>
      </w:r>
      <w:r w:rsidRPr="00EA6C5E">
        <w:rPr>
          <w:rFonts w:ascii="Arial" w:hAnsi="Arial" w:cs="Arial"/>
          <w:sz w:val="20"/>
          <w:szCs w:val="22"/>
        </w:rPr>
        <w:t xml:space="preserve"> and </w:t>
      </w:r>
      <w:r w:rsidRPr="00EA6C5E">
        <w:rPr>
          <w:rFonts w:ascii="Arial" w:hAnsi="Arial" w:cs="Arial"/>
          <w:i/>
          <w:sz w:val="20"/>
          <w:szCs w:val="22"/>
        </w:rPr>
        <w:t>frankly</w:t>
      </w:r>
      <w:r w:rsidRPr="00EA6C5E">
        <w:rPr>
          <w:rFonts w:ascii="Arial" w:hAnsi="Arial" w:cs="Arial"/>
          <w:sz w:val="20"/>
          <w:szCs w:val="22"/>
        </w:rPr>
        <w:t>, then, contribute conceptual materia</w:t>
      </w:r>
      <w:r>
        <w:rPr>
          <w:rFonts w:ascii="Arial" w:hAnsi="Arial" w:cs="Arial"/>
          <w:sz w:val="20"/>
          <w:szCs w:val="22"/>
        </w:rPr>
        <w:t>l to higher-level explicatures. We could also suggest that verbs which represent thinking, saying, etc. contribute to higher-level explicatures: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542944"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John thinks it’s raining.</w:t>
      </w: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John says it’s raining.</w:t>
      </w: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John knows it’s raining.</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542944"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This will depend on a decision about terminology. We might decide that the lowest-level explicature, or proposition expressed, in each case includes the embedding description in which case the contribution of </w:t>
      </w:r>
      <w:r>
        <w:rPr>
          <w:rFonts w:ascii="Arial" w:hAnsi="Arial" w:cs="Arial"/>
          <w:i/>
          <w:sz w:val="20"/>
          <w:szCs w:val="22"/>
        </w:rPr>
        <w:t>thinks, says</w:t>
      </w:r>
      <w:r>
        <w:rPr>
          <w:rFonts w:ascii="Arial" w:hAnsi="Arial" w:cs="Arial"/>
          <w:sz w:val="20"/>
          <w:szCs w:val="22"/>
        </w:rPr>
        <w:t xml:space="preserve"> and </w:t>
      </w:r>
      <w:r>
        <w:rPr>
          <w:rFonts w:ascii="Arial" w:hAnsi="Arial" w:cs="Arial"/>
          <w:i/>
          <w:sz w:val="20"/>
          <w:szCs w:val="22"/>
        </w:rPr>
        <w:t>knows</w:t>
      </w:r>
      <w:r>
        <w:rPr>
          <w:rFonts w:ascii="Arial" w:hAnsi="Arial" w:cs="Arial"/>
          <w:sz w:val="20"/>
          <w:szCs w:val="22"/>
        </w:rPr>
        <w:t xml:space="preserve"> is part of the lowest-level explicature. We might, on the other hand, decide that the lowest-level explicature is simply the one based on the words </w:t>
      </w:r>
      <w:r>
        <w:rPr>
          <w:rFonts w:ascii="Arial" w:hAnsi="Arial" w:cs="Arial"/>
          <w:i/>
          <w:sz w:val="20"/>
          <w:szCs w:val="22"/>
        </w:rPr>
        <w:t>it’s raining</w:t>
      </w:r>
      <w:r>
        <w:rPr>
          <w:rFonts w:ascii="Arial" w:hAnsi="Arial" w:cs="Arial"/>
          <w:sz w:val="20"/>
          <w:szCs w:val="22"/>
        </w:rPr>
        <w:t>. In this case, these expressions contribute to higher-level explicatures. This seems to be purely a matter of terminology with no important consequences for our theory.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567"/>
        <w:rPr>
          <w:rFonts w:ascii="Arial" w:hAnsi="Arial" w:cs="Arial"/>
          <w:sz w:val="20"/>
          <w:szCs w:val="22"/>
        </w:rPr>
      </w:pPr>
      <w:r w:rsidRPr="00EA6C5E">
        <w:rPr>
          <w:rFonts w:ascii="Arial" w:hAnsi="Arial" w:cs="Arial"/>
          <w:sz w:val="20"/>
          <w:szCs w:val="22"/>
        </w:rPr>
        <w:t>Conceptual contributions to implicatures: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Wilson and Sperber do not propose any candidates for this kind of meaning. At first, it is hard to think of any possible candidates. There is no a priori reason why any such expressions should exist and it would not necessarily be problematic for this approach if such cases did not exist. Kate Scott, however, (Scott </w:t>
      </w:r>
      <w:r>
        <w:rPr>
          <w:rFonts w:ascii="Arial" w:hAnsi="Arial" w:cs="Arial"/>
          <w:sz w:val="20"/>
          <w:szCs w:val="22"/>
        </w:rPr>
        <w:t>2010, 2011</w:t>
      </w:r>
      <w:r w:rsidRPr="00EA6C5E">
        <w:rPr>
          <w:rFonts w:ascii="Arial" w:hAnsi="Arial" w:cs="Arial"/>
          <w:sz w:val="20"/>
          <w:szCs w:val="22"/>
        </w:rPr>
        <w:t>) does suggest a relevant kind of example, by comparing the following pair of possible utterances: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John</w:t>
      </w:r>
      <w:r w:rsidRPr="00EA6C5E">
        <w:rPr>
          <w:rFonts w:ascii="Arial" w:hAnsi="Arial" w:cs="Arial"/>
          <w:sz w:val="20"/>
          <w:szCs w:val="22"/>
        </w:rPr>
        <w:t xml:space="preserve"> went into town for his lunch. He was late back to the office.</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John </w:t>
      </w:r>
      <w:r w:rsidRPr="00EA6C5E">
        <w:rPr>
          <w:rFonts w:ascii="Arial" w:hAnsi="Arial" w:cs="Arial"/>
          <w:sz w:val="20"/>
          <w:szCs w:val="22"/>
        </w:rPr>
        <w:t>went into town for his lunch. The rascal was late back to the office.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What is the differen</w:t>
      </w:r>
      <w:r>
        <w:rPr>
          <w:rFonts w:ascii="Arial" w:hAnsi="Arial" w:cs="Arial"/>
          <w:sz w:val="20"/>
          <w:szCs w:val="22"/>
        </w:rPr>
        <w:t>ce between how we understand (81) and (82</w:t>
      </w:r>
      <w:r w:rsidRPr="00EA6C5E">
        <w:rPr>
          <w:rFonts w:ascii="Arial" w:hAnsi="Arial" w:cs="Arial"/>
          <w:sz w:val="20"/>
          <w:szCs w:val="22"/>
        </w:rPr>
        <w:t xml:space="preserve">)? Scott suggests </w:t>
      </w:r>
      <w:r>
        <w:rPr>
          <w:rFonts w:ascii="Arial" w:hAnsi="Arial" w:cs="Arial"/>
          <w:sz w:val="20"/>
          <w:szCs w:val="22"/>
        </w:rPr>
        <w:t>that (82</w:t>
      </w:r>
      <w:r w:rsidRPr="00EA6C5E">
        <w:rPr>
          <w:rFonts w:ascii="Arial" w:hAnsi="Arial" w:cs="Arial"/>
          <w:sz w:val="20"/>
          <w:szCs w:val="22"/>
        </w:rPr>
        <w:t xml:space="preserve">) asks us to ‘do more work’ in assigning a referent to </w:t>
      </w:r>
      <w:r w:rsidRPr="00EA6C5E">
        <w:rPr>
          <w:rFonts w:ascii="Arial" w:hAnsi="Arial" w:cs="Arial"/>
          <w:i/>
          <w:sz w:val="20"/>
          <w:szCs w:val="22"/>
        </w:rPr>
        <w:t>the rascal</w:t>
      </w:r>
      <w:r>
        <w:rPr>
          <w:rFonts w:ascii="Arial" w:hAnsi="Arial" w:cs="Arial"/>
          <w:sz w:val="20"/>
          <w:szCs w:val="22"/>
        </w:rPr>
        <w:t xml:space="preserve"> </w:t>
      </w:r>
      <w:r w:rsidRPr="00EA6C5E">
        <w:rPr>
          <w:rFonts w:ascii="Arial" w:hAnsi="Arial" w:cs="Arial"/>
          <w:sz w:val="20"/>
          <w:szCs w:val="22"/>
        </w:rPr>
        <w:t xml:space="preserve">than </w:t>
      </w:r>
      <w:r>
        <w:rPr>
          <w:rFonts w:ascii="Arial" w:hAnsi="Arial" w:cs="Arial"/>
          <w:sz w:val="20"/>
          <w:szCs w:val="22"/>
        </w:rPr>
        <w:t xml:space="preserve">we spend in assigning a referent </w:t>
      </w:r>
      <w:r w:rsidRPr="00EA6C5E">
        <w:rPr>
          <w:rFonts w:ascii="Arial" w:hAnsi="Arial" w:cs="Arial"/>
          <w:sz w:val="20"/>
          <w:szCs w:val="22"/>
        </w:rPr>
        <w:t xml:space="preserve">to </w:t>
      </w:r>
      <w:r w:rsidRPr="00EA6C5E">
        <w:rPr>
          <w:rFonts w:ascii="Arial" w:hAnsi="Arial" w:cs="Arial"/>
          <w:i/>
          <w:sz w:val="20"/>
          <w:szCs w:val="22"/>
        </w:rPr>
        <w:t>he</w:t>
      </w:r>
      <w:r>
        <w:rPr>
          <w:rFonts w:ascii="Arial" w:hAnsi="Arial" w:cs="Arial"/>
          <w:sz w:val="20"/>
          <w:szCs w:val="22"/>
        </w:rPr>
        <w:t xml:space="preserve"> in (81</w:t>
      </w:r>
      <w:r w:rsidRPr="00EA6C5E">
        <w:rPr>
          <w:rFonts w:ascii="Arial" w:hAnsi="Arial" w:cs="Arial"/>
          <w:sz w:val="20"/>
          <w:szCs w:val="22"/>
        </w:rPr>
        <w:t xml:space="preserve">). Finding a referent for </w:t>
      </w:r>
      <w:r w:rsidRPr="00EA6C5E">
        <w:rPr>
          <w:rFonts w:ascii="Arial" w:hAnsi="Arial" w:cs="Arial"/>
          <w:i/>
          <w:sz w:val="20"/>
          <w:szCs w:val="22"/>
        </w:rPr>
        <w:t>the rascal</w:t>
      </w:r>
      <w:r w:rsidRPr="00EA6C5E">
        <w:rPr>
          <w:rFonts w:ascii="Arial" w:hAnsi="Arial" w:cs="Arial"/>
          <w:sz w:val="20"/>
          <w:szCs w:val="22"/>
        </w:rPr>
        <w:t xml:space="preserve"> will involve forming a representation of a specific rascal. As part of this process, Scott sugge</w:t>
      </w:r>
      <w:r>
        <w:rPr>
          <w:rFonts w:ascii="Arial" w:hAnsi="Arial" w:cs="Arial"/>
          <w:sz w:val="20"/>
          <w:szCs w:val="22"/>
        </w:rPr>
        <w:t>sts, we are likely to derive (83</w:t>
      </w:r>
      <w:r w:rsidRPr="00EA6C5E">
        <w:rPr>
          <w:rFonts w:ascii="Arial" w:hAnsi="Arial" w:cs="Arial"/>
          <w:sz w:val="20"/>
          <w:szCs w:val="22"/>
        </w:rPr>
        <w:t>) as an implicated premise: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John </w:t>
      </w:r>
      <w:r w:rsidRPr="00EA6C5E">
        <w:rPr>
          <w:rFonts w:ascii="Arial" w:hAnsi="Arial" w:cs="Arial"/>
          <w:sz w:val="20"/>
          <w:szCs w:val="22"/>
        </w:rPr>
        <w:t>is a rascal.</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The motivation for this implicated premise is the fact that the concept {RASCAL} is encoded by the word </w:t>
      </w:r>
      <w:r w:rsidRPr="00EA6C5E">
        <w:rPr>
          <w:rFonts w:ascii="Arial" w:hAnsi="Arial" w:cs="Arial"/>
          <w:i/>
          <w:sz w:val="20"/>
          <w:szCs w:val="22"/>
        </w:rPr>
        <w:t>rascal</w:t>
      </w:r>
      <w:r w:rsidRPr="00EA6C5E">
        <w:rPr>
          <w:rFonts w:ascii="Arial" w:hAnsi="Arial" w:cs="Arial"/>
          <w:sz w:val="20"/>
          <w:szCs w:val="22"/>
        </w:rPr>
        <w:t xml:space="preserve">. This would seem, then, to be an example of conceptual meaning contributing to an implicature. It is worth noting, however, that this involves a word with conceptual meaning interacting with the procedural expression </w:t>
      </w:r>
      <w:r w:rsidRPr="00EA6C5E">
        <w:rPr>
          <w:rFonts w:ascii="Arial" w:hAnsi="Arial" w:cs="Arial"/>
          <w:i/>
          <w:sz w:val="20"/>
          <w:szCs w:val="22"/>
        </w:rPr>
        <w:t>the</w:t>
      </w:r>
      <w:r w:rsidRPr="00EA6C5E">
        <w:rPr>
          <w:rFonts w:ascii="Arial" w:hAnsi="Arial" w:cs="Arial"/>
          <w:sz w:val="20"/>
          <w:szCs w:val="22"/>
        </w:rPr>
        <w:t>. There are no clear cases of conceptual meaning simply communicating directly to implicature.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567"/>
        <w:rPr>
          <w:rFonts w:ascii="Arial" w:hAnsi="Arial" w:cs="Arial"/>
          <w:sz w:val="20"/>
          <w:szCs w:val="22"/>
        </w:rPr>
      </w:pPr>
      <w:r w:rsidRPr="00EA6C5E">
        <w:rPr>
          <w:rFonts w:ascii="Arial" w:hAnsi="Arial" w:cs="Arial"/>
          <w:sz w:val="20"/>
          <w:szCs w:val="22"/>
        </w:rPr>
        <w:t>Procedural constraints on the proposition expressed:</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r w:rsidRPr="00EA6C5E">
        <w:rPr>
          <w:rFonts w:ascii="Arial" w:hAnsi="Arial" w:cs="Arial"/>
          <w:sz w:val="20"/>
          <w:szCs w:val="22"/>
        </w:rPr>
        <w:t xml:space="preserve">Words like the just mentioned definite article </w:t>
      </w:r>
      <w:r w:rsidRPr="00EA6C5E">
        <w:rPr>
          <w:rFonts w:ascii="Arial" w:hAnsi="Arial" w:cs="Arial"/>
          <w:i/>
          <w:sz w:val="20"/>
          <w:szCs w:val="22"/>
        </w:rPr>
        <w:t>the</w:t>
      </w:r>
      <w:r w:rsidRPr="00EA6C5E">
        <w:rPr>
          <w:rFonts w:ascii="Arial" w:hAnsi="Arial" w:cs="Arial"/>
          <w:sz w:val="20"/>
          <w:szCs w:val="22"/>
        </w:rPr>
        <w:t xml:space="preserve"> seem to encode procedural constraints on the proposition expressed. This assumption can help to ex</w:t>
      </w:r>
      <w:r>
        <w:rPr>
          <w:rFonts w:ascii="Arial" w:hAnsi="Arial" w:cs="Arial"/>
          <w:sz w:val="20"/>
          <w:szCs w:val="22"/>
        </w:rPr>
        <w:t>plain the difference between (84) and (85</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The insurance salesman knocked on my door last night.</w:t>
      </w: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An insurance salesman knocked on my door last night.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r>
        <w:rPr>
          <w:rFonts w:ascii="Arial" w:hAnsi="Arial" w:cs="Arial"/>
          <w:sz w:val="20"/>
          <w:szCs w:val="22"/>
        </w:rPr>
        <w:t>(84</w:t>
      </w:r>
      <w:r w:rsidRPr="00EA6C5E">
        <w:rPr>
          <w:rFonts w:ascii="Arial" w:hAnsi="Arial" w:cs="Arial"/>
          <w:sz w:val="20"/>
          <w:szCs w:val="22"/>
        </w:rPr>
        <w:t>) suggests that the hearer needs to think of the referent as a specific, identifiable insurance salesman who the speaker thinks the hearer ca</w:t>
      </w:r>
      <w:r>
        <w:rPr>
          <w:rFonts w:ascii="Arial" w:hAnsi="Arial" w:cs="Arial"/>
          <w:sz w:val="20"/>
          <w:szCs w:val="22"/>
        </w:rPr>
        <w:t>n identify. In understanding (85</w:t>
      </w:r>
      <w:r w:rsidRPr="00EA6C5E">
        <w:rPr>
          <w:rFonts w:ascii="Arial" w:hAnsi="Arial" w:cs="Arial"/>
          <w:sz w:val="20"/>
          <w:szCs w:val="22"/>
        </w:rPr>
        <w:t>), the hearer only need</w:t>
      </w:r>
      <w:r>
        <w:rPr>
          <w:rFonts w:ascii="Arial" w:hAnsi="Arial" w:cs="Arial"/>
          <w:sz w:val="20"/>
          <w:szCs w:val="22"/>
        </w:rPr>
        <w:t>s</w:t>
      </w:r>
      <w:r w:rsidRPr="00EA6C5E">
        <w:rPr>
          <w:rFonts w:ascii="Arial" w:hAnsi="Arial" w:cs="Arial"/>
          <w:sz w:val="20"/>
          <w:szCs w:val="22"/>
        </w:rPr>
        <w:t xml:space="preserve"> to build a representation of an insurance salesman with no other assumptions</w:t>
      </w:r>
      <w:r>
        <w:rPr>
          <w:rFonts w:ascii="Arial" w:hAnsi="Arial" w:cs="Arial"/>
          <w:sz w:val="20"/>
          <w:szCs w:val="22"/>
        </w:rPr>
        <w:t xml:space="preserve"> beyond those they might spontaneously think of as representing typical insurance salesmen</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r w:rsidRPr="00EA6C5E">
        <w:rPr>
          <w:rFonts w:ascii="Arial" w:hAnsi="Arial" w:cs="Arial"/>
          <w:sz w:val="20"/>
          <w:szCs w:val="22"/>
        </w:rPr>
        <w:tab/>
        <w:t xml:space="preserve">Pronouns are also usually assumed to contribute to the proposition expressed not by naming a concept which contributes to the proposition but by constraining the hearer’s search for a referent. The word </w:t>
      </w:r>
      <w:r w:rsidRPr="00EA6C5E">
        <w:rPr>
          <w:rFonts w:ascii="Arial" w:hAnsi="Arial" w:cs="Arial"/>
          <w:i/>
          <w:sz w:val="20"/>
          <w:szCs w:val="22"/>
        </w:rPr>
        <w:t>she</w:t>
      </w:r>
      <w:r>
        <w:rPr>
          <w:rFonts w:ascii="Arial" w:hAnsi="Arial" w:cs="Arial"/>
          <w:sz w:val="20"/>
          <w:szCs w:val="22"/>
        </w:rPr>
        <w:t xml:space="preserve"> in (86</w:t>
      </w:r>
      <w:r w:rsidRPr="00EA6C5E">
        <w:rPr>
          <w:rFonts w:ascii="Arial" w:hAnsi="Arial" w:cs="Arial"/>
          <w:sz w:val="20"/>
          <w:szCs w:val="22"/>
        </w:rPr>
        <w:t>) does not name a particular person but it does affect the process of finding a refe</w:t>
      </w:r>
      <w:r>
        <w:rPr>
          <w:rFonts w:ascii="Arial" w:hAnsi="Arial" w:cs="Arial"/>
          <w:sz w:val="20"/>
          <w:szCs w:val="22"/>
        </w:rPr>
        <w:t>rent so that an utterance of (87</w:t>
      </w:r>
      <w:r w:rsidRPr="00EA6C5E">
        <w:rPr>
          <w:rFonts w:ascii="Arial" w:hAnsi="Arial" w:cs="Arial"/>
          <w:sz w:val="20"/>
          <w:szCs w:val="22"/>
        </w:rPr>
        <w:t xml:space="preserve">) in the same context will be understood differently, due to the use of </w:t>
      </w:r>
      <w:r w:rsidRPr="00EA6C5E">
        <w:rPr>
          <w:rFonts w:ascii="Arial" w:hAnsi="Arial" w:cs="Arial"/>
          <w:i/>
          <w:sz w:val="20"/>
          <w:szCs w:val="22"/>
        </w:rPr>
        <w:t>he</w:t>
      </w:r>
      <w:r w:rsidRPr="00EA6C5E">
        <w:rPr>
          <w:rFonts w:ascii="Arial" w:hAnsi="Arial" w:cs="Arial"/>
          <w:sz w:val="20"/>
          <w:szCs w:val="22"/>
        </w:rPr>
        <w:t xml:space="preserve"> rather than </w:t>
      </w:r>
      <w:r w:rsidRPr="00EA6C5E">
        <w:rPr>
          <w:rFonts w:ascii="Arial" w:hAnsi="Arial" w:cs="Arial"/>
          <w:i/>
          <w:sz w:val="20"/>
          <w:szCs w:val="22"/>
        </w:rPr>
        <w:t>she</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Do you know whether she’s awake?</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Do you know whether he’s awake?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567"/>
        <w:rPr>
          <w:rFonts w:ascii="Arial" w:hAnsi="Arial" w:cs="Arial"/>
          <w:sz w:val="20"/>
          <w:szCs w:val="22"/>
        </w:rPr>
      </w:pPr>
      <w:r w:rsidRPr="00EA6C5E">
        <w:rPr>
          <w:rFonts w:ascii="Arial" w:hAnsi="Arial" w:cs="Arial"/>
          <w:sz w:val="20"/>
          <w:szCs w:val="22"/>
        </w:rPr>
        <w:t>Procedural constraints on higher-level explicatures: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r w:rsidRPr="00EA6C5E">
        <w:rPr>
          <w:rFonts w:ascii="Arial" w:hAnsi="Arial" w:cs="Arial"/>
          <w:sz w:val="20"/>
          <w:szCs w:val="22"/>
        </w:rPr>
        <w:t xml:space="preserve">There are several candidates for constraints on higher-level explicatures. We looked at one case earlier when we considered the particle </w:t>
      </w:r>
      <w:r w:rsidRPr="00EA6C5E">
        <w:rPr>
          <w:rFonts w:ascii="Arial" w:hAnsi="Arial" w:cs="Arial"/>
          <w:i/>
          <w:sz w:val="20"/>
          <w:szCs w:val="22"/>
        </w:rPr>
        <w:t>wow</w:t>
      </w:r>
      <w:r w:rsidRPr="00EA6C5E">
        <w:rPr>
          <w:rFonts w:ascii="Arial" w:hAnsi="Arial" w:cs="Arial"/>
          <w:sz w:val="20"/>
          <w:szCs w:val="22"/>
        </w:rPr>
        <w:t xml:space="preserve">. The presence of </w:t>
      </w:r>
      <w:r w:rsidRPr="00EA6C5E">
        <w:rPr>
          <w:rFonts w:ascii="Arial" w:hAnsi="Arial" w:cs="Arial"/>
          <w:i/>
          <w:sz w:val="20"/>
          <w:szCs w:val="22"/>
        </w:rPr>
        <w:t>wow</w:t>
      </w:r>
      <w:r>
        <w:rPr>
          <w:rFonts w:ascii="Arial" w:hAnsi="Arial" w:cs="Arial"/>
          <w:sz w:val="20"/>
          <w:szCs w:val="22"/>
        </w:rPr>
        <w:t xml:space="preserve"> at the start of (89</w:t>
      </w:r>
      <w:r w:rsidRPr="00EA6C5E">
        <w:rPr>
          <w:rFonts w:ascii="Arial" w:hAnsi="Arial" w:cs="Arial"/>
          <w:sz w:val="20"/>
          <w:szCs w:val="22"/>
        </w:rPr>
        <w:t xml:space="preserve">) means that it is more likely to lead to </w:t>
      </w:r>
      <w:r>
        <w:rPr>
          <w:rFonts w:ascii="Arial" w:hAnsi="Arial" w:cs="Arial"/>
          <w:sz w:val="20"/>
          <w:szCs w:val="22"/>
        </w:rPr>
        <w:t>a higher-explicature such as (90) than an utterance such as (88</w:t>
      </w:r>
      <w:r w:rsidRPr="00EA6C5E">
        <w:rPr>
          <w:rFonts w:ascii="Arial" w:hAnsi="Arial" w:cs="Arial"/>
          <w:sz w:val="20"/>
          <w:szCs w:val="22"/>
        </w:rPr>
        <w:t xml:space="preserve">) which does not include </w:t>
      </w:r>
      <w:r w:rsidRPr="00EA6C5E">
        <w:rPr>
          <w:rFonts w:ascii="Arial" w:hAnsi="Arial" w:cs="Arial"/>
          <w:i/>
          <w:sz w:val="20"/>
          <w:szCs w:val="22"/>
        </w:rPr>
        <w:t>wow</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It’s raining.</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Wow, it’s raining.</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The speaker is surprised that it’s raining.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537016"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537016">
        <w:rPr>
          <w:rFonts w:ascii="Arial" w:hAnsi="Arial" w:cs="Arial"/>
          <w:sz w:val="20"/>
          <w:szCs w:val="22"/>
        </w:rPr>
        <w:t>Of course, (90) might well be derived on the basis of an utterance of just (88), depending on the accessib</w:t>
      </w:r>
      <w:r>
        <w:rPr>
          <w:rFonts w:ascii="Arial" w:hAnsi="Arial" w:cs="Arial"/>
          <w:sz w:val="20"/>
          <w:szCs w:val="22"/>
        </w:rPr>
        <w:t>ility of particular</w:t>
      </w:r>
      <w:r w:rsidRPr="00537016">
        <w:rPr>
          <w:rFonts w:ascii="Arial" w:hAnsi="Arial" w:cs="Arial"/>
          <w:sz w:val="20"/>
          <w:szCs w:val="22"/>
        </w:rPr>
        <w:t xml:space="preserve"> contextual assumptions, but (89) makes this more likely. Another thing which might influence the interpretation is prosody and several theorists have suggested that certain kinds of prosodic meaning can be seen as procedural (see, for example, </w:t>
      </w:r>
      <w:r w:rsidRPr="00537016">
        <w:rPr>
          <w:rFonts w:ascii="Arial" w:hAnsi="Arial" w:cs="Arial"/>
          <w:sz w:val="20"/>
        </w:rPr>
        <w:t>Clark 2007; Clark and Lindsey 1990; Escandell-Vidal 1998, 2002; Fretheim 1998; House 1990, 2006; Imai 1998; Vandepitte 1989</w:t>
      </w:r>
      <w:r w:rsidRPr="00537016">
        <w:rPr>
          <w:rFonts w:ascii="Arial" w:hAnsi="Arial" w:cs="Arial"/>
          <w:sz w:val="20"/>
          <w:szCs w:val="22"/>
        </w:rPr>
        <w:t>).</w:t>
      </w:r>
    </w:p>
    <w:p w:rsidR="00A600D0" w:rsidRPr="00537016"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7"/>
        <w:rPr>
          <w:rFonts w:ascii="Arial" w:hAnsi="Arial" w:cs="Arial"/>
          <w:sz w:val="20"/>
          <w:szCs w:val="22"/>
        </w:rPr>
      </w:pPr>
    </w:p>
    <w:p w:rsidR="00A600D0" w:rsidRPr="00537016" w:rsidRDefault="00A600D0" w:rsidP="00A600D0">
      <w:pPr>
        <w:pStyle w:val="ListParagraph"/>
        <w:numPr>
          <w:ilvl w:val="0"/>
          <w:numId w:val="5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567"/>
        <w:rPr>
          <w:rFonts w:ascii="Arial" w:hAnsi="Arial" w:cs="Arial"/>
          <w:sz w:val="20"/>
          <w:szCs w:val="22"/>
        </w:rPr>
      </w:pPr>
      <w:r w:rsidRPr="00537016">
        <w:rPr>
          <w:rFonts w:ascii="Arial" w:hAnsi="Arial" w:cs="Arial"/>
          <w:sz w:val="20"/>
          <w:szCs w:val="22"/>
        </w:rPr>
        <w:t>Procedural constraints on implicatures:</w:t>
      </w:r>
    </w:p>
    <w:p w:rsidR="00A600D0" w:rsidRPr="00537016"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537016">
        <w:rPr>
          <w:rFonts w:ascii="Arial" w:hAnsi="Arial" w:cs="Arial"/>
          <w:sz w:val="20"/>
          <w:szCs w:val="22"/>
        </w:rPr>
        <w:t>Of course, we have already looked at examples of expressions (</w:t>
      </w:r>
      <w:r w:rsidRPr="00537016">
        <w:rPr>
          <w:rFonts w:ascii="Arial" w:hAnsi="Arial" w:cs="Arial"/>
          <w:i/>
          <w:sz w:val="20"/>
          <w:szCs w:val="22"/>
        </w:rPr>
        <w:t>therefor</w:t>
      </w:r>
      <w:r>
        <w:rPr>
          <w:rFonts w:ascii="Arial" w:hAnsi="Arial" w:cs="Arial"/>
          <w:i/>
          <w:sz w:val="20"/>
          <w:szCs w:val="22"/>
        </w:rPr>
        <w:t xml:space="preserve">e, </w:t>
      </w:r>
      <w:r w:rsidRPr="00537016">
        <w:rPr>
          <w:rFonts w:ascii="Arial" w:hAnsi="Arial" w:cs="Arial"/>
          <w:i/>
          <w:sz w:val="20"/>
          <w:szCs w:val="22"/>
        </w:rPr>
        <w:t>but</w:t>
      </w:r>
      <w:r>
        <w:rPr>
          <w:rFonts w:ascii="Arial" w:hAnsi="Arial" w:cs="Arial"/>
          <w:i/>
          <w:sz w:val="20"/>
          <w:szCs w:val="22"/>
        </w:rPr>
        <w:t>, so, because, moreover</w:t>
      </w:r>
      <w:r w:rsidRPr="00537016">
        <w:rPr>
          <w:rFonts w:ascii="Arial" w:hAnsi="Arial" w:cs="Arial"/>
          <w:sz w:val="20"/>
          <w:szCs w:val="22"/>
        </w:rPr>
        <w:t>)</w:t>
      </w:r>
      <w:r>
        <w:rPr>
          <w:rFonts w:ascii="Arial" w:hAnsi="Arial" w:cs="Arial"/>
          <w:sz w:val="20"/>
          <w:szCs w:val="22"/>
        </w:rPr>
        <w:t xml:space="preserve"> </w:t>
      </w:r>
      <w:r w:rsidRPr="00537016">
        <w:rPr>
          <w:rFonts w:ascii="Arial" w:hAnsi="Arial" w:cs="Arial"/>
          <w:sz w:val="20"/>
          <w:szCs w:val="22"/>
        </w:rPr>
        <w:t xml:space="preserve">which are assumed to constrain the derivation of implicatures. </w:t>
      </w:r>
      <w:r>
        <w:rPr>
          <w:rFonts w:ascii="Arial" w:hAnsi="Arial" w:cs="Arial"/>
          <w:sz w:val="20"/>
          <w:szCs w:val="22"/>
        </w:rPr>
        <w:t>Here is a</w:t>
      </w:r>
      <w:r w:rsidRPr="00537016">
        <w:rPr>
          <w:rFonts w:ascii="Arial" w:hAnsi="Arial" w:cs="Arial"/>
          <w:sz w:val="20"/>
          <w:szCs w:val="22"/>
        </w:rPr>
        <w:t>nother example</w:t>
      </w:r>
      <w:r>
        <w:rPr>
          <w:rFonts w:ascii="Arial" w:hAnsi="Arial" w:cs="Arial"/>
          <w:sz w:val="20"/>
          <w:szCs w:val="22"/>
        </w:rPr>
        <w:t xml:space="preserve"> with</w:t>
      </w:r>
      <w:r w:rsidRPr="00537016">
        <w:rPr>
          <w:rFonts w:ascii="Arial" w:hAnsi="Arial" w:cs="Arial"/>
          <w:sz w:val="20"/>
          <w:szCs w:val="22"/>
        </w:rPr>
        <w:t xml:space="preserve"> the word </w:t>
      </w:r>
      <w:r w:rsidRPr="00537016">
        <w:rPr>
          <w:rFonts w:ascii="Arial" w:hAnsi="Arial" w:cs="Arial"/>
          <w:i/>
          <w:sz w:val="20"/>
          <w:szCs w:val="22"/>
        </w:rPr>
        <w:t>so</w:t>
      </w:r>
      <w:r w:rsidRPr="00537016">
        <w:rPr>
          <w:rFonts w:ascii="Arial" w:hAnsi="Arial" w:cs="Arial"/>
          <w:sz w:val="20"/>
          <w:szCs w:val="22"/>
        </w:rPr>
        <w:t>.</w:t>
      </w:r>
    </w:p>
    <w:p w:rsidR="00A600D0" w:rsidRPr="00537016"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Billy</w:t>
      </w:r>
      <w:r w:rsidRPr="00EA6C5E">
        <w:rPr>
          <w:rFonts w:ascii="Arial" w:hAnsi="Arial" w:cs="Arial"/>
          <w:sz w:val="20"/>
          <w:szCs w:val="22"/>
        </w:rPr>
        <w:t>’s coming to the party. We won’t be seeing Mary.</w:t>
      </w:r>
    </w:p>
    <w:p w:rsidR="00A600D0" w:rsidRPr="00EA6C5E" w:rsidRDefault="00A600D0" w:rsidP="00A600D0">
      <w:pPr>
        <w:pStyle w:val="ListParagraph"/>
        <w:numPr>
          <w:ilvl w:val="0"/>
          <w:numId w:val="50"/>
        </w:numPr>
        <w:tabs>
          <w:tab w:val="clear" w:pos="1080"/>
          <w:tab w:val="left" w:pos="567"/>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Billy</w:t>
      </w:r>
      <w:r w:rsidRPr="00EA6C5E">
        <w:rPr>
          <w:rFonts w:ascii="Arial" w:hAnsi="Arial" w:cs="Arial"/>
          <w:sz w:val="20"/>
          <w:szCs w:val="22"/>
        </w:rPr>
        <w:t>’s coming to the party. So we won’t be seeing Mary.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The word </w:t>
      </w:r>
      <w:r w:rsidRPr="00EA6C5E">
        <w:rPr>
          <w:rFonts w:ascii="Arial" w:hAnsi="Arial" w:cs="Arial"/>
          <w:i/>
          <w:sz w:val="20"/>
          <w:szCs w:val="22"/>
        </w:rPr>
        <w:t>so</w:t>
      </w:r>
      <w:r w:rsidRPr="00EA6C5E">
        <w:rPr>
          <w:rFonts w:ascii="Arial" w:hAnsi="Arial" w:cs="Arial"/>
          <w:sz w:val="20"/>
          <w:szCs w:val="22"/>
        </w:rPr>
        <w:t xml:space="preserve"> makes clearer to the hearer that the proposition that we won’t be seeing Mary is a conclusion, in this case derived from the proposition that </w:t>
      </w:r>
      <w:r>
        <w:rPr>
          <w:rFonts w:ascii="Arial" w:hAnsi="Arial" w:cs="Arial"/>
          <w:sz w:val="20"/>
          <w:szCs w:val="22"/>
        </w:rPr>
        <w:t>Billy</w:t>
      </w:r>
      <w:r w:rsidRPr="00EA6C5E">
        <w:rPr>
          <w:rFonts w:ascii="Arial" w:hAnsi="Arial" w:cs="Arial"/>
          <w:sz w:val="20"/>
          <w:szCs w:val="22"/>
        </w:rPr>
        <w:t xml:space="preserve"> is comin</w:t>
      </w:r>
      <w:r>
        <w:rPr>
          <w:rFonts w:ascii="Arial" w:hAnsi="Arial" w:cs="Arial"/>
          <w:sz w:val="20"/>
          <w:szCs w:val="22"/>
        </w:rPr>
        <w:t>g to the party. As Blakemore (1987: 86</w:t>
      </w:r>
      <w:r w:rsidRPr="00EA6C5E">
        <w:rPr>
          <w:rFonts w:ascii="Arial" w:hAnsi="Arial" w:cs="Arial"/>
          <w:sz w:val="20"/>
          <w:szCs w:val="22"/>
        </w:rPr>
        <w:t xml:space="preserve">) points out, </w:t>
      </w:r>
      <w:r w:rsidRPr="00EA6C5E">
        <w:rPr>
          <w:rFonts w:ascii="Arial" w:hAnsi="Arial" w:cs="Arial"/>
          <w:i/>
          <w:sz w:val="20"/>
          <w:szCs w:val="22"/>
        </w:rPr>
        <w:t>so</w:t>
      </w:r>
      <w:r w:rsidRPr="00EA6C5E">
        <w:rPr>
          <w:rFonts w:ascii="Arial" w:hAnsi="Arial" w:cs="Arial"/>
          <w:sz w:val="20"/>
          <w:szCs w:val="22"/>
        </w:rPr>
        <w:t xml:space="preserve"> can also be uttered at the </w:t>
      </w:r>
      <w:r>
        <w:rPr>
          <w:rFonts w:ascii="Arial" w:hAnsi="Arial" w:cs="Arial"/>
          <w:sz w:val="20"/>
          <w:szCs w:val="22"/>
        </w:rPr>
        <w:t>start of an utterance, as in (93</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i/>
          <w:sz w:val="20"/>
          <w:szCs w:val="22"/>
        </w:rPr>
        <w:t>(Seeing the hearer walk in with lots of bags filled with shopping)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 xml:space="preserve">So you’ve spent all </w:t>
      </w:r>
      <w:r>
        <w:rPr>
          <w:rFonts w:ascii="Arial" w:hAnsi="Arial" w:cs="Arial"/>
          <w:sz w:val="20"/>
          <w:szCs w:val="22"/>
        </w:rPr>
        <w:t>your money.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It is hard to see how Grice’s approach would account for utterance-initial uses of words such as </w:t>
      </w:r>
      <w:r w:rsidRPr="00EA6C5E">
        <w:rPr>
          <w:rFonts w:ascii="Arial" w:hAnsi="Arial" w:cs="Arial"/>
          <w:i/>
          <w:sz w:val="20"/>
          <w:szCs w:val="22"/>
        </w:rPr>
        <w:t>so</w:t>
      </w:r>
      <w:r w:rsidRPr="00EA6C5E">
        <w:rPr>
          <w:rFonts w:ascii="Arial" w:hAnsi="Arial" w:cs="Arial"/>
          <w:sz w:val="20"/>
          <w:szCs w:val="22"/>
        </w:rPr>
        <w:t xml:space="preserve">. On Blakemore’s approach, the procedure encoded by </w:t>
      </w:r>
      <w:r w:rsidRPr="00C4324F">
        <w:rPr>
          <w:rFonts w:ascii="Arial" w:hAnsi="Arial" w:cs="Arial"/>
          <w:i/>
          <w:sz w:val="20"/>
          <w:szCs w:val="22"/>
        </w:rPr>
        <w:t>so</w:t>
      </w:r>
      <w:r w:rsidRPr="00EA6C5E">
        <w:rPr>
          <w:rFonts w:ascii="Arial" w:hAnsi="Arial" w:cs="Arial"/>
          <w:sz w:val="20"/>
          <w:szCs w:val="22"/>
        </w:rPr>
        <w:t xml:space="preserve"> leads to a representation of the proposition it introduces as a conclusion. The hearer infers what </w:t>
      </w:r>
      <w:r>
        <w:rPr>
          <w:rFonts w:ascii="Arial" w:hAnsi="Arial" w:cs="Arial"/>
          <w:sz w:val="20"/>
          <w:szCs w:val="22"/>
        </w:rPr>
        <w:t>this</w:t>
      </w:r>
      <w:r w:rsidRPr="00EA6C5E">
        <w:rPr>
          <w:rFonts w:ascii="Arial" w:hAnsi="Arial" w:cs="Arial"/>
          <w:sz w:val="20"/>
          <w:szCs w:val="22"/>
        </w:rPr>
        <w:t xml:space="preserve"> conclusion </w:t>
      </w:r>
      <w:r>
        <w:rPr>
          <w:rFonts w:ascii="Arial" w:hAnsi="Arial" w:cs="Arial"/>
          <w:sz w:val="20"/>
          <w:szCs w:val="22"/>
        </w:rPr>
        <w:t xml:space="preserve">follows </w:t>
      </w:r>
      <w:r w:rsidRPr="00EA6C5E">
        <w:rPr>
          <w:rFonts w:ascii="Arial" w:hAnsi="Arial" w:cs="Arial"/>
          <w:sz w:val="20"/>
          <w:szCs w:val="22"/>
        </w:rPr>
        <w:t>from and there is no difficulty caused by the lack of preceding uttered material.</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r>
      <w:r>
        <w:rPr>
          <w:rFonts w:ascii="Arial" w:hAnsi="Arial" w:cs="Arial"/>
          <w:sz w:val="20"/>
          <w:szCs w:val="22"/>
        </w:rPr>
        <w:t xml:space="preserve">This range of examples makes </w:t>
      </w:r>
      <w:r w:rsidRPr="00EA6C5E">
        <w:rPr>
          <w:rFonts w:ascii="Arial" w:hAnsi="Arial" w:cs="Arial"/>
          <w:sz w:val="20"/>
          <w:szCs w:val="22"/>
        </w:rPr>
        <w:t xml:space="preserve">clear that, as Wilson and Sperber suggest, the conceptual-procedural distinction is not reducible to a distinction between truth-conditional and non-truth-conditional meaning. </w:t>
      </w:r>
      <w:r>
        <w:rPr>
          <w:rFonts w:ascii="Arial" w:hAnsi="Arial" w:cs="Arial"/>
          <w:sz w:val="20"/>
          <w:szCs w:val="22"/>
        </w:rPr>
        <w:t xml:space="preserve">In section 8.5.5 below, we will look at some specific features of, and questions about, </w:t>
      </w:r>
      <w:r w:rsidRPr="00EA6C5E">
        <w:rPr>
          <w:rFonts w:ascii="Arial" w:hAnsi="Arial" w:cs="Arial"/>
          <w:sz w:val="20"/>
          <w:szCs w:val="22"/>
        </w:rPr>
        <w:t>procedural accounts and consider</w:t>
      </w:r>
      <w:r>
        <w:rPr>
          <w:rFonts w:ascii="Arial" w:hAnsi="Arial" w:cs="Arial"/>
          <w:sz w:val="20"/>
          <w:szCs w:val="22"/>
        </w:rPr>
        <w:t xml:space="preserve"> how well they can</w:t>
      </w:r>
      <w:r w:rsidRPr="00EA6C5E">
        <w:rPr>
          <w:rFonts w:ascii="Arial" w:hAnsi="Arial" w:cs="Arial"/>
          <w:sz w:val="20"/>
          <w:szCs w:val="22"/>
        </w:rPr>
        <w:t xml:space="preserve"> account </w:t>
      </w:r>
      <w:r>
        <w:rPr>
          <w:rFonts w:ascii="Arial" w:hAnsi="Arial" w:cs="Arial"/>
          <w:sz w:val="20"/>
          <w:szCs w:val="22"/>
        </w:rPr>
        <w:t xml:space="preserve">for </w:t>
      </w:r>
      <w:r w:rsidRPr="00EA6C5E">
        <w:rPr>
          <w:rFonts w:ascii="Arial" w:hAnsi="Arial" w:cs="Arial"/>
          <w:sz w:val="20"/>
          <w:szCs w:val="22"/>
        </w:rPr>
        <w:t xml:space="preserve">a range of kinds of </w:t>
      </w:r>
      <w:r>
        <w:rPr>
          <w:rFonts w:ascii="Arial" w:hAnsi="Arial" w:cs="Arial"/>
          <w:sz w:val="20"/>
          <w:szCs w:val="22"/>
        </w:rPr>
        <w:t xml:space="preserve">linguistic and non-linguistic </w:t>
      </w:r>
      <w:r w:rsidRPr="00EA6C5E">
        <w:rPr>
          <w:rFonts w:ascii="Arial" w:hAnsi="Arial" w:cs="Arial"/>
          <w:sz w:val="20"/>
          <w:szCs w:val="22"/>
        </w:rPr>
        <w:t>meaning.</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A600D0" w:rsidRPr="00514A4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xml:space="preserve">EXERCISE </w:t>
      </w:r>
      <w:r>
        <w:rPr>
          <w:rFonts w:ascii="Arial" w:hAnsi="Arial"/>
          <w:sz w:val="18"/>
        </w:rPr>
        <w:t>8.3:</w:t>
      </w:r>
    </w:p>
    <w:p w:rsidR="00A600D0" w:rsidRPr="00514A4C" w:rsidRDefault="00A600D0" w:rsidP="00EA1BC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514A4C">
        <w:rPr>
          <w:rFonts w:ascii="Arial" w:hAnsi="Arial"/>
          <w:sz w:val="18"/>
        </w:rPr>
        <w:t>Y</w:t>
      </w:r>
      <w:r>
        <w:rPr>
          <w:rFonts w:ascii="Arial" w:hAnsi="Arial"/>
          <w:sz w:val="18"/>
        </w:rPr>
        <w:t>ou are now ready to work on exercise 8.3 which asks you to consider a range of examples, focusing on the contribution of particular expressions with conceptual and procedural meanings.</w:t>
      </w:r>
    </w:p>
    <w:p w:rsidR="00A600D0" w:rsidRPr="00EA1BCC" w:rsidRDefault="00A600D0" w:rsidP="00EA1BC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i/>
          <w:sz w:val="20"/>
          <w:szCs w:val="22"/>
        </w:rPr>
      </w:pPr>
      <w:r w:rsidRPr="00EA6C5E">
        <w:rPr>
          <w:rFonts w:ascii="Arial" w:hAnsi="Arial" w:cs="Arial"/>
          <w:i/>
          <w:sz w:val="20"/>
          <w:szCs w:val="22"/>
        </w:rPr>
        <w:t>8.5.4</w:t>
      </w:r>
      <w:r w:rsidRPr="00EA6C5E">
        <w:rPr>
          <w:rFonts w:ascii="Arial" w:hAnsi="Arial" w:cs="Arial"/>
          <w:i/>
          <w:sz w:val="20"/>
          <w:szCs w:val="22"/>
        </w:rPr>
        <w:tab/>
        <w:t xml:space="preserve">Words and other </w:t>
      </w:r>
      <w:r>
        <w:rPr>
          <w:rFonts w:ascii="Arial" w:hAnsi="Arial" w:cs="Arial"/>
          <w:i/>
          <w:sz w:val="20"/>
          <w:szCs w:val="22"/>
        </w:rPr>
        <w:t>forms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We have seen already that the range of things which might be seen as having procedural meanings does not consist only of words. We briefly mentioned syntactic structures and prosody. This section looks at a range of things which might be seen as encoding procedures. We will also see that there is a question about whether some of the expressions we treated as words above should indeed be seen as </w:t>
      </w:r>
      <w:r>
        <w:rPr>
          <w:rFonts w:ascii="Arial" w:hAnsi="Arial" w:cs="Arial"/>
          <w:sz w:val="20"/>
          <w:szCs w:val="22"/>
        </w:rPr>
        <w:t xml:space="preserve">being examples of </w:t>
      </w:r>
      <w:r w:rsidRPr="00EA6C5E">
        <w:rPr>
          <w:rFonts w:ascii="Arial" w:hAnsi="Arial" w:cs="Arial"/>
          <w:sz w:val="20"/>
          <w:szCs w:val="22"/>
        </w:rPr>
        <w:t xml:space="preserve">words (e.g. ‘interjections’ such as </w:t>
      </w:r>
      <w:r w:rsidRPr="00EA6C5E">
        <w:rPr>
          <w:rFonts w:ascii="Arial" w:hAnsi="Arial" w:cs="Arial"/>
          <w:i/>
          <w:sz w:val="20"/>
          <w:szCs w:val="22"/>
        </w:rPr>
        <w:t>wow</w:t>
      </w:r>
      <w:r w:rsidRPr="00EA6C5E">
        <w:rPr>
          <w:rFonts w:ascii="Arial" w:hAnsi="Arial" w:cs="Arial"/>
          <w:sz w:val="20"/>
          <w:szCs w:val="22"/>
        </w:rPr>
        <w:t>). It might</w:t>
      </w:r>
      <w:r>
        <w:rPr>
          <w:rFonts w:ascii="Arial" w:hAnsi="Arial" w:cs="Arial"/>
          <w:sz w:val="20"/>
          <w:szCs w:val="22"/>
        </w:rPr>
        <w:t xml:space="preserve"> occur to some readers that the</w:t>
      </w:r>
      <w:r w:rsidRPr="00EA6C5E">
        <w:rPr>
          <w:rFonts w:ascii="Arial" w:hAnsi="Arial" w:cs="Arial"/>
          <w:sz w:val="20"/>
          <w:szCs w:val="22"/>
        </w:rPr>
        <w:t xml:space="preserve"> notion </w:t>
      </w:r>
      <w:r>
        <w:rPr>
          <w:rFonts w:ascii="Arial" w:hAnsi="Arial" w:cs="Arial"/>
          <w:sz w:val="20"/>
          <w:szCs w:val="22"/>
        </w:rPr>
        <w:t xml:space="preserve">of procedural meaning is </w:t>
      </w:r>
      <w:r w:rsidRPr="00EA6C5E">
        <w:rPr>
          <w:rFonts w:ascii="Arial" w:hAnsi="Arial" w:cs="Arial"/>
          <w:sz w:val="20"/>
          <w:szCs w:val="22"/>
        </w:rPr>
        <w:t>being applied fairly freel</w:t>
      </w:r>
      <w:r>
        <w:rPr>
          <w:rFonts w:ascii="Arial" w:hAnsi="Arial" w:cs="Arial"/>
          <w:sz w:val="20"/>
          <w:szCs w:val="22"/>
        </w:rPr>
        <w:t xml:space="preserve">y and without clear constraints. Could it be that we are simply tempted to propose that we have found cases of procedural meaning whenever we find </w:t>
      </w:r>
      <w:r w:rsidRPr="00EA6C5E">
        <w:rPr>
          <w:rFonts w:ascii="Arial" w:hAnsi="Arial" w:cs="Arial"/>
          <w:sz w:val="20"/>
          <w:szCs w:val="22"/>
        </w:rPr>
        <w:t>expressions who</w:t>
      </w:r>
      <w:r>
        <w:rPr>
          <w:rFonts w:ascii="Arial" w:hAnsi="Arial" w:cs="Arial"/>
          <w:sz w:val="20"/>
          <w:szCs w:val="22"/>
        </w:rPr>
        <w:t xml:space="preserve">se meanings are hard to define? </w:t>
      </w:r>
      <w:r w:rsidRPr="00EA6C5E">
        <w:rPr>
          <w:rFonts w:ascii="Arial" w:hAnsi="Arial" w:cs="Arial"/>
          <w:sz w:val="20"/>
          <w:szCs w:val="22"/>
        </w:rPr>
        <w:t xml:space="preserve">In section 8.5.5, we will consider some possible tests for procedural meaning whose role can be partly understood as </w:t>
      </w:r>
      <w:r>
        <w:rPr>
          <w:rFonts w:ascii="Arial" w:hAnsi="Arial" w:cs="Arial"/>
          <w:sz w:val="20"/>
          <w:szCs w:val="22"/>
        </w:rPr>
        <w:t>being to check that we do not over-proliferate the range</w:t>
      </w:r>
      <w:r w:rsidRPr="00EA6C5E">
        <w:rPr>
          <w:rFonts w:ascii="Arial" w:hAnsi="Arial" w:cs="Arial"/>
          <w:sz w:val="20"/>
          <w:szCs w:val="22"/>
        </w:rPr>
        <w:t xml:space="preserve"> of procedural analyses.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We will begin our discussion in this s</w:t>
      </w:r>
      <w:r>
        <w:rPr>
          <w:rFonts w:ascii="Arial" w:hAnsi="Arial" w:cs="Arial"/>
          <w:sz w:val="20"/>
          <w:szCs w:val="22"/>
        </w:rPr>
        <w:t>ection by considering example (</w:t>
      </w:r>
      <w:r w:rsidRPr="00EA6C5E">
        <w:rPr>
          <w:rFonts w:ascii="Arial" w:hAnsi="Arial" w:cs="Arial"/>
          <w:sz w:val="20"/>
          <w:szCs w:val="22"/>
        </w:rPr>
        <w:t>9</w:t>
      </w:r>
      <w:r>
        <w:rPr>
          <w:rFonts w:ascii="Arial" w:hAnsi="Arial" w:cs="Arial"/>
          <w:sz w:val="20"/>
          <w:szCs w:val="22"/>
        </w:rPr>
        <w:t>4</w:t>
      </w:r>
      <w:r w:rsidRPr="00EA6C5E">
        <w:rPr>
          <w:rFonts w:ascii="Arial" w:hAnsi="Arial" w:cs="Arial"/>
          <w:sz w:val="20"/>
          <w:szCs w:val="22"/>
        </w:rPr>
        <w:t>), a fairly straightforward utterance with declarative syntax:</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Chocolate is healthy.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We’ll then go on to consider how </w:t>
      </w:r>
      <w:r>
        <w:rPr>
          <w:rFonts w:ascii="Arial" w:hAnsi="Arial" w:cs="Arial"/>
          <w:sz w:val="20"/>
          <w:szCs w:val="22"/>
        </w:rPr>
        <w:t xml:space="preserve">the interpretation of this utterance might be affected by </w:t>
      </w:r>
      <w:r w:rsidRPr="00EA6C5E">
        <w:rPr>
          <w:rFonts w:ascii="Arial" w:hAnsi="Arial" w:cs="Arial"/>
          <w:sz w:val="20"/>
          <w:szCs w:val="22"/>
        </w:rPr>
        <w:t xml:space="preserve">a range of expressions which have been </w:t>
      </w:r>
      <w:r>
        <w:rPr>
          <w:rFonts w:ascii="Arial" w:hAnsi="Arial" w:cs="Arial"/>
          <w:sz w:val="20"/>
          <w:szCs w:val="22"/>
        </w:rPr>
        <w:t xml:space="preserve">seen as having </w:t>
      </w:r>
      <w:r w:rsidRPr="00EA6C5E">
        <w:rPr>
          <w:rFonts w:ascii="Arial" w:hAnsi="Arial" w:cs="Arial"/>
          <w:sz w:val="20"/>
          <w:szCs w:val="22"/>
        </w:rPr>
        <w:t>procedural meanings</w:t>
      </w:r>
      <w:r>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At first glance, (</w:t>
      </w:r>
      <w:r w:rsidRPr="00EA6C5E">
        <w:rPr>
          <w:rFonts w:ascii="Arial" w:hAnsi="Arial" w:cs="Arial"/>
          <w:sz w:val="20"/>
          <w:szCs w:val="22"/>
        </w:rPr>
        <w:t>9</w:t>
      </w:r>
      <w:r>
        <w:rPr>
          <w:rFonts w:ascii="Arial" w:hAnsi="Arial" w:cs="Arial"/>
          <w:sz w:val="20"/>
          <w:szCs w:val="22"/>
        </w:rPr>
        <w:t>4</w:t>
      </w:r>
      <w:r w:rsidRPr="00EA6C5E">
        <w:rPr>
          <w:rFonts w:ascii="Arial" w:hAnsi="Arial" w:cs="Arial"/>
          <w:sz w:val="20"/>
          <w:szCs w:val="22"/>
        </w:rPr>
        <w:t xml:space="preserve">) might seem to be very straightforward. Notice, however, that it is not made up purely of words with </w:t>
      </w:r>
      <w:r>
        <w:rPr>
          <w:rFonts w:ascii="Arial" w:hAnsi="Arial" w:cs="Arial"/>
          <w:sz w:val="20"/>
          <w:szCs w:val="22"/>
        </w:rPr>
        <w:t xml:space="preserve">clearly identifiable </w:t>
      </w:r>
      <w:r w:rsidRPr="00EA6C5E">
        <w:rPr>
          <w:rFonts w:ascii="Arial" w:hAnsi="Arial" w:cs="Arial"/>
          <w:sz w:val="20"/>
          <w:szCs w:val="22"/>
        </w:rPr>
        <w:t xml:space="preserve">conceptual meanings. We might suggest that </w:t>
      </w:r>
      <w:r w:rsidRPr="00EA6C5E">
        <w:rPr>
          <w:rFonts w:ascii="Arial" w:hAnsi="Arial" w:cs="Arial"/>
          <w:i/>
          <w:sz w:val="20"/>
          <w:szCs w:val="22"/>
        </w:rPr>
        <w:t>chocolate</w:t>
      </w:r>
      <w:r w:rsidRPr="00EA6C5E">
        <w:rPr>
          <w:rFonts w:ascii="Arial" w:hAnsi="Arial" w:cs="Arial"/>
          <w:sz w:val="20"/>
          <w:szCs w:val="22"/>
        </w:rPr>
        <w:t xml:space="preserve"> and </w:t>
      </w:r>
      <w:r w:rsidRPr="00EA6C5E">
        <w:rPr>
          <w:rFonts w:ascii="Arial" w:hAnsi="Arial" w:cs="Arial"/>
          <w:i/>
          <w:sz w:val="20"/>
          <w:szCs w:val="22"/>
        </w:rPr>
        <w:t>healthy</w:t>
      </w:r>
      <w:r w:rsidRPr="00EA6C5E">
        <w:rPr>
          <w:rFonts w:ascii="Arial" w:hAnsi="Arial" w:cs="Arial"/>
          <w:sz w:val="20"/>
          <w:szCs w:val="22"/>
        </w:rPr>
        <w:t xml:space="preserve"> name the concepts {</w:t>
      </w:r>
      <w:r w:rsidRPr="009668BD">
        <w:rPr>
          <w:rFonts w:ascii="Arial" w:hAnsi="Arial" w:cs="Arial"/>
          <w:smallCaps/>
          <w:sz w:val="20"/>
          <w:szCs w:val="22"/>
        </w:rPr>
        <w:t>chocolate</w:t>
      </w:r>
      <w:r w:rsidRPr="00EA6C5E">
        <w:rPr>
          <w:rFonts w:ascii="Arial" w:hAnsi="Arial" w:cs="Arial"/>
          <w:sz w:val="20"/>
          <w:szCs w:val="22"/>
        </w:rPr>
        <w:t>} and {</w:t>
      </w:r>
      <w:r w:rsidRPr="009668BD">
        <w:rPr>
          <w:rFonts w:ascii="Arial" w:hAnsi="Arial" w:cs="Arial"/>
          <w:smallCaps/>
          <w:sz w:val="20"/>
          <w:szCs w:val="22"/>
        </w:rPr>
        <w:t>healthy</w:t>
      </w:r>
      <w:r w:rsidRPr="00EA6C5E">
        <w:rPr>
          <w:rFonts w:ascii="Arial" w:hAnsi="Arial" w:cs="Arial"/>
          <w:sz w:val="20"/>
          <w:szCs w:val="22"/>
        </w:rPr>
        <w:t>}. We would, of course, need to say something about which sense of each word we assume and we will look at those proce</w:t>
      </w:r>
      <w:r>
        <w:rPr>
          <w:rFonts w:ascii="Arial" w:hAnsi="Arial" w:cs="Arial"/>
          <w:sz w:val="20"/>
          <w:szCs w:val="22"/>
        </w:rPr>
        <w:t>sses in more detail in chapter nine</w:t>
      </w:r>
      <w:r w:rsidRPr="00EA6C5E">
        <w:rPr>
          <w:rFonts w:ascii="Arial" w:hAnsi="Arial" w:cs="Arial"/>
          <w:sz w:val="20"/>
          <w:szCs w:val="22"/>
        </w:rPr>
        <w:t xml:space="preserve">. A complete account will also need to explain the contribution of </w:t>
      </w:r>
      <w:r w:rsidRPr="00EA6C5E">
        <w:rPr>
          <w:rFonts w:ascii="Arial" w:hAnsi="Arial" w:cs="Arial"/>
          <w:i/>
          <w:sz w:val="20"/>
          <w:szCs w:val="22"/>
        </w:rPr>
        <w:t>is</w:t>
      </w:r>
      <w:r w:rsidRPr="00EA6C5E">
        <w:rPr>
          <w:rFonts w:ascii="Arial" w:hAnsi="Arial" w:cs="Arial"/>
          <w:sz w:val="20"/>
          <w:szCs w:val="22"/>
        </w:rPr>
        <w:t xml:space="preserve">. We might </w:t>
      </w:r>
      <w:r>
        <w:rPr>
          <w:rFonts w:ascii="Arial" w:hAnsi="Arial" w:cs="Arial"/>
          <w:sz w:val="20"/>
          <w:szCs w:val="22"/>
        </w:rPr>
        <w:t xml:space="preserve">say that this </w:t>
      </w:r>
      <w:r w:rsidRPr="00EA6C5E">
        <w:rPr>
          <w:rFonts w:ascii="Arial" w:hAnsi="Arial" w:cs="Arial"/>
          <w:sz w:val="20"/>
          <w:szCs w:val="22"/>
        </w:rPr>
        <w:t xml:space="preserve">verb </w:t>
      </w:r>
      <w:r>
        <w:rPr>
          <w:rFonts w:ascii="Arial" w:hAnsi="Arial" w:cs="Arial"/>
          <w:sz w:val="20"/>
          <w:szCs w:val="22"/>
        </w:rPr>
        <w:t>has a</w:t>
      </w:r>
      <w:r w:rsidRPr="00EA6C5E">
        <w:rPr>
          <w:rFonts w:ascii="Arial" w:hAnsi="Arial" w:cs="Arial"/>
          <w:sz w:val="20"/>
          <w:szCs w:val="22"/>
        </w:rPr>
        <w:t xml:space="preserve"> conceptual</w:t>
      </w:r>
      <w:r>
        <w:rPr>
          <w:rFonts w:ascii="Arial" w:hAnsi="Arial" w:cs="Arial"/>
          <w:sz w:val="20"/>
          <w:szCs w:val="22"/>
        </w:rPr>
        <w:t xml:space="preserve"> meaning</w:t>
      </w:r>
      <w:r w:rsidRPr="00EA6C5E">
        <w:rPr>
          <w:rFonts w:ascii="Arial" w:hAnsi="Arial" w:cs="Arial"/>
          <w:sz w:val="20"/>
          <w:szCs w:val="22"/>
        </w:rPr>
        <w:t xml:space="preserve">. If so, we will need to say something about how it is consistent with a range of meanings (including to be equivalent to something, to possess a property, as here, and others) and how a specific sense is inferred. </w:t>
      </w:r>
      <w:r>
        <w:rPr>
          <w:rFonts w:ascii="Arial" w:hAnsi="Arial" w:cs="Arial"/>
          <w:sz w:val="20"/>
          <w:szCs w:val="22"/>
        </w:rPr>
        <w:t xml:space="preserve">We will also need to say something about the meaning of the present tense form as opposed to the past tense form </w:t>
      </w:r>
      <w:r>
        <w:rPr>
          <w:rFonts w:ascii="Arial" w:hAnsi="Arial" w:cs="Arial"/>
          <w:i/>
          <w:sz w:val="20"/>
          <w:szCs w:val="22"/>
        </w:rPr>
        <w:t>was</w:t>
      </w:r>
      <w:r>
        <w:rPr>
          <w:rFonts w:ascii="Arial" w:hAnsi="Arial" w:cs="Arial"/>
          <w:sz w:val="20"/>
          <w:szCs w:val="22"/>
        </w:rPr>
        <w:t xml:space="preserve">. </w:t>
      </w:r>
      <w:r w:rsidRPr="00EA6C5E">
        <w:rPr>
          <w:rFonts w:ascii="Arial" w:hAnsi="Arial" w:cs="Arial"/>
          <w:sz w:val="20"/>
          <w:szCs w:val="22"/>
        </w:rPr>
        <w:t>The aim for now, though, is to think about other expressions whose presence in this utterance might affect its interpretation. First, of course, we know that there are words we might add such as</w:t>
      </w:r>
      <w:r>
        <w:rPr>
          <w:rFonts w:ascii="Arial" w:hAnsi="Arial" w:cs="Arial"/>
          <w:sz w:val="20"/>
          <w:szCs w:val="22"/>
        </w:rPr>
        <w:t xml:space="preserve"> </w:t>
      </w:r>
      <w:r w:rsidRPr="00EA6C5E">
        <w:rPr>
          <w:rFonts w:ascii="Arial" w:hAnsi="Arial" w:cs="Arial"/>
          <w:i/>
          <w:sz w:val="20"/>
          <w:szCs w:val="22"/>
        </w:rPr>
        <w:t>but</w:t>
      </w:r>
      <w:r w:rsidRPr="00EA6C5E">
        <w:rPr>
          <w:rFonts w:ascii="Arial" w:hAnsi="Arial" w:cs="Arial"/>
          <w:sz w:val="20"/>
          <w:szCs w:val="22"/>
        </w:rPr>
        <w:t xml:space="preserve">, </w:t>
      </w:r>
      <w:r w:rsidRPr="00EA6C5E">
        <w:rPr>
          <w:rFonts w:ascii="Arial" w:hAnsi="Arial" w:cs="Arial"/>
          <w:i/>
          <w:sz w:val="20"/>
          <w:szCs w:val="22"/>
        </w:rPr>
        <w:t>after all, so</w:t>
      </w:r>
      <w:r w:rsidRPr="00EA6C5E">
        <w:rPr>
          <w:rFonts w:ascii="Arial" w:hAnsi="Arial" w:cs="Arial"/>
          <w:sz w:val="20"/>
          <w:szCs w:val="22"/>
        </w:rPr>
        <w:t xml:space="preserve"> and</w:t>
      </w:r>
      <w:r>
        <w:rPr>
          <w:rFonts w:ascii="Arial" w:hAnsi="Arial" w:cs="Arial"/>
          <w:sz w:val="20"/>
          <w:szCs w:val="22"/>
        </w:rPr>
        <w:t xml:space="preserve"> </w:t>
      </w:r>
      <w:r w:rsidRPr="00EA6C5E">
        <w:rPr>
          <w:rFonts w:ascii="Arial" w:hAnsi="Arial" w:cs="Arial"/>
          <w:i/>
          <w:sz w:val="20"/>
          <w:szCs w:val="22"/>
        </w:rPr>
        <w:t>then</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But chocolate is healthy.</w:t>
      </w: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After all, chocolate is healthy.</w:t>
      </w: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So chocolate is healthy.</w:t>
      </w: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Chocolate is healthy, then.</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As we’ve seen</w:t>
      </w:r>
      <w:r>
        <w:rPr>
          <w:rFonts w:ascii="Arial" w:hAnsi="Arial" w:cs="Arial"/>
          <w:sz w:val="20"/>
          <w:szCs w:val="22"/>
        </w:rPr>
        <w:t>,</w:t>
      </w:r>
      <w:r w:rsidRPr="00EA6C5E">
        <w:rPr>
          <w:rFonts w:ascii="Arial" w:hAnsi="Arial" w:cs="Arial"/>
          <w:sz w:val="20"/>
          <w:szCs w:val="22"/>
        </w:rPr>
        <w:t xml:space="preserve"> the effects of these expressions can be characterised roughly as follows: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D23AB"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D23AB">
        <w:rPr>
          <w:rFonts w:ascii="Arial" w:hAnsi="Arial" w:cs="Arial"/>
          <w:i/>
          <w:sz w:val="20"/>
          <w:szCs w:val="22"/>
        </w:rPr>
        <w:t>‘But chocolate is healthy’:</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Th</w:t>
      </w:r>
      <w:r>
        <w:rPr>
          <w:rFonts w:ascii="Arial" w:hAnsi="Arial" w:cs="Arial"/>
          <w:sz w:val="20"/>
          <w:szCs w:val="22"/>
        </w:rPr>
        <w:t>e proposition th</w:t>
      </w:r>
      <w:r w:rsidRPr="00EA6C5E">
        <w:rPr>
          <w:rFonts w:ascii="Arial" w:hAnsi="Arial" w:cs="Arial"/>
          <w:sz w:val="20"/>
          <w:szCs w:val="22"/>
        </w:rPr>
        <w:t>at chocolate is healthy contradicts and eliminates an assumption</w:t>
      </w:r>
    </w:p>
    <w:p w:rsidR="00A600D0" w:rsidRPr="00ED23AB"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D23AB">
        <w:rPr>
          <w:rFonts w:ascii="Arial" w:hAnsi="Arial" w:cs="Arial"/>
          <w:i/>
          <w:sz w:val="20"/>
          <w:szCs w:val="22"/>
        </w:rPr>
        <w:t>‘After all chocolate is healthy’:</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Th</w:t>
      </w:r>
      <w:r>
        <w:rPr>
          <w:rFonts w:ascii="Arial" w:hAnsi="Arial" w:cs="Arial"/>
          <w:sz w:val="20"/>
          <w:szCs w:val="22"/>
        </w:rPr>
        <w:t>e proposition t</w:t>
      </w:r>
      <w:r w:rsidRPr="00EA6C5E">
        <w:rPr>
          <w:rFonts w:ascii="Arial" w:hAnsi="Arial" w:cs="Arial"/>
          <w:sz w:val="20"/>
          <w:szCs w:val="22"/>
        </w:rPr>
        <w:t xml:space="preserve">hat chocolate is healthy </w:t>
      </w:r>
      <w:r>
        <w:rPr>
          <w:rFonts w:ascii="Arial" w:hAnsi="Arial" w:cs="Arial"/>
          <w:sz w:val="20"/>
          <w:szCs w:val="22"/>
        </w:rPr>
        <w:t>provides</w:t>
      </w:r>
      <w:r w:rsidRPr="00EA6C5E">
        <w:rPr>
          <w:rFonts w:ascii="Arial" w:hAnsi="Arial" w:cs="Arial"/>
          <w:sz w:val="20"/>
          <w:szCs w:val="22"/>
        </w:rPr>
        <w:t xml:space="preserve"> further evidence for an assumption.</w:t>
      </w:r>
    </w:p>
    <w:p w:rsidR="00A600D0" w:rsidRPr="00ED23AB"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D23AB">
        <w:rPr>
          <w:rFonts w:ascii="Arial" w:hAnsi="Arial" w:cs="Arial"/>
          <w:i/>
          <w:sz w:val="20"/>
          <w:szCs w:val="22"/>
        </w:rPr>
        <w:t>‘So chocolate is healthy’:</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Th</w:t>
      </w:r>
      <w:r>
        <w:rPr>
          <w:rFonts w:ascii="Arial" w:hAnsi="Arial" w:cs="Arial"/>
          <w:sz w:val="20"/>
          <w:szCs w:val="22"/>
        </w:rPr>
        <w:t>e proposition t</w:t>
      </w:r>
      <w:r w:rsidRPr="00EA6C5E">
        <w:rPr>
          <w:rFonts w:ascii="Arial" w:hAnsi="Arial" w:cs="Arial"/>
          <w:sz w:val="20"/>
          <w:szCs w:val="22"/>
        </w:rPr>
        <w:t>hat chocolate is healthy is a conclusion.</w:t>
      </w:r>
    </w:p>
    <w:p w:rsidR="00A600D0" w:rsidRPr="00ED23AB"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D23AB">
        <w:rPr>
          <w:rFonts w:ascii="Arial" w:hAnsi="Arial" w:cs="Arial"/>
          <w:i/>
          <w:sz w:val="20"/>
          <w:szCs w:val="22"/>
        </w:rPr>
        <w:t>‘Chocolate is healthy then’:</w:t>
      </w:r>
    </w:p>
    <w:p w:rsidR="00A600D0" w:rsidRPr="00EA6C5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Th</w:t>
      </w:r>
      <w:r>
        <w:rPr>
          <w:rFonts w:ascii="Arial" w:hAnsi="Arial" w:cs="Arial"/>
          <w:sz w:val="20"/>
          <w:szCs w:val="22"/>
        </w:rPr>
        <w:t>e proposition t</w:t>
      </w:r>
      <w:r w:rsidRPr="00EA6C5E">
        <w:rPr>
          <w:rFonts w:ascii="Arial" w:hAnsi="Arial" w:cs="Arial"/>
          <w:sz w:val="20"/>
          <w:szCs w:val="22"/>
        </w:rPr>
        <w:t>hat chocolate is healthy is a conclusion.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Note that (101) and (102</w:t>
      </w:r>
      <w:r w:rsidRPr="00EA6C5E">
        <w:rPr>
          <w:rFonts w:ascii="Arial" w:hAnsi="Arial" w:cs="Arial"/>
          <w:sz w:val="20"/>
          <w:szCs w:val="22"/>
        </w:rPr>
        <w:t xml:space="preserve">) seem to be identical on these characterisations. This raises two questions: first, can two expressions really encode identical procedures; second, </w:t>
      </w:r>
      <w:r>
        <w:rPr>
          <w:rFonts w:ascii="Arial" w:hAnsi="Arial" w:cs="Arial"/>
          <w:sz w:val="20"/>
          <w:szCs w:val="22"/>
        </w:rPr>
        <w:t>how do we account for expressions which contain both of these forms, as in (103</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So chocolate is </w:t>
      </w:r>
      <w:r>
        <w:rPr>
          <w:rFonts w:ascii="Arial" w:hAnsi="Arial" w:cs="Arial"/>
          <w:sz w:val="20"/>
          <w:szCs w:val="22"/>
        </w:rPr>
        <w:t>healthy</w:t>
      </w:r>
      <w:r w:rsidRPr="00EA6C5E">
        <w:rPr>
          <w:rFonts w:ascii="Arial" w:hAnsi="Arial" w:cs="Arial"/>
          <w:sz w:val="20"/>
          <w:szCs w:val="22"/>
        </w:rPr>
        <w:t xml:space="preserve"> then.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 full account will need to decide whether there is r</w:t>
      </w:r>
      <w:r>
        <w:rPr>
          <w:rFonts w:ascii="Arial" w:hAnsi="Arial" w:cs="Arial"/>
          <w:sz w:val="20"/>
          <w:szCs w:val="22"/>
        </w:rPr>
        <w:t>edundancy in an utterance of (103</w:t>
      </w:r>
      <w:r w:rsidRPr="00EA6C5E">
        <w:rPr>
          <w:rFonts w:ascii="Arial" w:hAnsi="Arial" w:cs="Arial"/>
          <w:sz w:val="20"/>
          <w:szCs w:val="22"/>
        </w:rPr>
        <w:t>), and wh</w:t>
      </w:r>
      <w:r>
        <w:rPr>
          <w:rFonts w:ascii="Arial" w:hAnsi="Arial" w:cs="Arial"/>
          <w:sz w:val="20"/>
          <w:szCs w:val="22"/>
        </w:rPr>
        <w:t>ether (101) and (102</w:t>
      </w:r>
      <w:r w:rsidRPr="00EA6C5E">
        <w:rPr>
          <w:rFonts w:ascii="Arial" w:hAnsi="Arial" w:cs="Arial"/>
          <w:sz w:val="20"/>
          <w:szCs w:val="22"/>
        </w:rPr>
        <w:t xml:space="preserve">) are </w:t>
      </w:r>
      <w:r>
        <w:rPr>
          <w:rFonts w:ascii="Arial" w:hAnsi="Arial" w:cs="Arial"/>
          <w:sz w:val="20"/>
          <w:szCs w:val="22"/>
        </w:rPr>
        <w:t xml:space="preserve">roughly </w:t>
      </w:r>
      <w:r w:rsidRPr="00EA6C5E">
        <w:rPr>
          <w:rFonts w:ascii="Arial" w:hAnsi="Arial" w:cs="Arial"/>
          <w:sz w:val="20"/>
          <w:szCs w:val="22"/>
        </w:rPr>
        <w:t xml:space="preserve">synonymous, or whether there is an encoded difference between the two terms. </w:t>
      </w:r>
      <w:r>
        <w:rPr>
          <w:rFonts w:ascii="Arial" w:hAnsi="Arial" w:cs="Arial"/>
          <w:sz w:val="20"/>
          <w:szCs w:val="22"/>
        </w:rPr>
        <w:t xml:space="preserve">One possibility is that </w:t>
      </w:r>
      <w:r>
        <w:rPr>
          <w:rFonts w:ascii="Arial" w:hAnsi="Arial" w:cs="Arial"/>
          <w:i/>
          <w:sz w:val="20"/>
          <w:szCs w:val="22"/>
        </w:rPr>
        <w:t>so</w:t>
      </w:r>
      <w:r>
        <w:rPr>
          <w:rFonts w:ascii="Arial" w:hAnsi="Arial" w:cs="Arial"/>
          <w:sz w:val="20"/>
          <w:szCs w:val="22"/>
        </w:rPr>
        <w:t xml:space="preserve"> and </w:t>
      </w:r>
      <w:r>
        <w:rPr>
          <w:rFonts w:ascii="Arial" w:hAnsi="Arial" w:cs="Arial"/>
          <w:i/>
          <w:sz w:val="20"/>
          <w:szCs w:val="22"/>
        </w:rPr>
        <w:t>then</w:t>
      </w:r>
      <w:r>
        <w:rPr>
          <w:rFonts w:ascii="Arial" w:hAnsi="Arial" w:cs="Arial"/>
          <w:sz w:val="20"/>
          <w:szCs w:val="22"/>
        </w:rPr>
        <w:t xml:space="preserve"> encode the same procedure with the only difference being about where they might appear (before or after the proposition they are attached to). It is possible that pragmatic differences follow from including a procedural expression before rather than after a proposition so that only this is the difference between (101) and (102) and that (103) is then different only because both possibilities are present at once.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Another thing which might guide our interpretation process is prosody. Phonologists usually identify three aspects of proso</w:t>
      </w:r>
      <w:r>
        <w:rPr>
          <w:rFonts w:ascii="Arial" w:hAnsi="Arial" w:cs="Arial"/>
          <w:sz w:val="20"/>
          <w:szCs w:val="22"/>
        </w:rPr>
        <w:t>dy in English: ‘tonality’ refer</w:t>
      </w:r>
      <w:r w:rsidRPr="00EA6C5E">
        <w:rPr>
          <w:rFonts w:ascii="Arial" w:hAnsi="Arial" w:cs="Arial"/>
          <w:sz w:val="20"/>
          <w:szCs w:val="22"/>
        </w:rPr>
        <w:t>s to the way utterances are segmented into tonal groups or phrases; ‘tonicity’ refers to the placing of the pitch accent in a phrase; ‘tone’ refers to the way in which pitch moves upwards and downwards during the utterance. Variations in these aspects will, of course, affect interpretations. We will not say anything about tonality or tonicity here, but we will consider the effects of different kinds of pitch movement, or ‘tone’.</w:t>
      </w:r>
      <w:r>
        <w:rPr>
          <w:rFonts w:ascii="Arial" w:hAnsi="Arial" w:cs="Arial"/>
          <w:sz w:val="20"/>
          <w:szCs w:val="22"/>
        </w:rPr>
        <w:t xml:space="preserve"> To </w:t>
      </w:r>
      <w:r w:rsidRPr="00EA6C5E">
        <w:rPr>
          <w:rFonts w:ascii="Arial" w:hAnsi="Arial" w:cs="Arial"/>
          <w:sz w:val="20"/>
          <w:szCs w:val="22"/>
        </w:rPr>
        <w:t xml:space="preserve">keep the discussion simple, we will ignore the vast range of variation in pitch movements within the speech of individual speakers and among different speakers. We will consider only the difference between what we might think of in many varieties of Southern British English as a ‘default falling’ tone, which we will represent </w:t>
      </w:r>
      <w:r>
        <w:rPr>
          <w:rFonts w:ascii="Arial" w:hAnsi="Arial" w:cs="Arial"/>
          <w:sz w:val="20"/>
          <w:szCs w:val="22"/>
        </w:rPr>
        <w:t>as in (104</w:t>
      </w:r>
      <w:r w:rsidRPr="00EA6C5E">
        <w:rPr>
          <w:rFonts w:ascii="Arial" w:hAnsi="Arial" w:cs="Arial"/>
          <w:sz w:val="20"/>
          <w:szCs w:val="22"/>
        </w:rPr>
        <w:t xml:space="preserve">), and a rising pitch at the end of an utterance (often referred to, following Pierrehumbert and Hirschberg’s </w:t>
      </w:r>
      <w:r>
        <w:rPr>
          <w:rFonts w:ascii="Arial" w:hAnsi="Arial" w:cs="Arial"/>
          <w:sz w:val="20"/>
          <w:szCs w:val="22"/>
        </w:rPr>
        <w:t xml:space="preserve">(1990) </w:t>
      </w:r>
      <w:r w:rsidRPr="00EA6C5E">
        <w:rPr>
          <w:rFonts w:ascii="Arial" w:hAnsi="Arial" w:cs="Arial"/>
          <w:sz w:val="20"/>
          <w:szCs w:val="22"/>
        </w:rPr>
        <w:t>system, as a ‘high rising terminal’/’HRT’), wh</w:t>
      </w:r>
      <w:r>
        <w:rPr>
          <w:rFonts w:ascii="Arial" w:hAnsi="Arial" w:cs="Arial"/>
          <w:sz w:val="20"/>
          <w:szCs w:val="22"/>
        </w:rPr>
        <w:t>ich we will represent as in (105</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Chocolate is</w:t>
      </w:r>
      <w:r w:rsidRPr="00D802DE">
        <w:rPr>
          <w:rFonts w:ascii="Arial" w:hAnsi="Arial" w:cs="Arial"/>
          <w:sz w:val="28"/>
          <w:szCs w:val="22"/>
        </w:rPr>
        <w:t xml:space="preserve"> </w:t>
      </w:r>
      <w:r w:rsidRPr="00D802DE">
        <w:rPr>
          <w:rFonts w:ascii="Arial" w:hAnsi="Arial" w:cs="Arial"/>
          <w:sz w:val="28"/>
          <w:szCs w:val="22"/>
          <w:vertAlign w:val="superscript"/>
        </w:rPr>
        <w:t>\</w:t>
      </w:r>
      <w:r w:rsidRPr="00EA6C5E">
        <w:rPr>
          <w:rFonts w:ascii="Arial" w:hAnsi="Arial" w:cs="Arial"/>
          <w:sz w:val="20"/>
          <w:szCs w:val="22"/>
          <w:vertAlign w:val="superscript"/>
        </w:rPr>
        <w:t xml:space="preserve"> </w:t>
      </w:r>
      <w:r w:rsidRPr="00EA6C5E">
        <w:rPr>
          <w:rFonts w:ascii="Arial" w:hAnsi="Arial" w:cs="Arial"/>
          <w:sz w:val="20"/>
          <w:szCs w:val="22"/>
        </w:rPr>
        <w:t>healthy.</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Chocolate is </w:t>
      </w:r>
      <w:r w:rsidRPr="00D802DE">
        <w:rPr>
          <w:rFonts w:ascii="Arial" w:hAnsi="Arial" w:cs="Arial"/>
          <w:sz w:val="28"/>
          <w:szCs w:val="22"/>
          <w:vertAlign w:val="superscript"/>
        </w:rPr>
        <w:t>/</w:t>
      </w:r>
      <w:r>
        <w:rPr>
          <w:rFonts w:ascii="Arial" w:hAnsi="Arial" w:cs="Arial"/>
          <w:sz w:val="20"/>
          <w:szCs w:val="22"/>
          <w:vertAlign w:val="superscript"/>
        </w:rPr>
        <w:t xml:space="preserve"> </w:t>
      </w:r>
      <w:r w:rsidRPr="00EA6C5E">
        <w:rPr>
          <w:rFonts w:ascii="Arial" w:hAnsi="Arial" w:cs="Arial"/>
          <w:sz w:val="20"/>
          <w:szCs w:val="22"/>
        </w:rPr>
        <w:t>healthy.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Most peop</w:t>
      </w:r>
      <w:r>
        <w:rPr>
          <w:rFonts w:ascii="Arial" w:hAnsi="Arial" w:cs="Arial"/>
          <w:sz w:val="20"/>
          <w:szCs w:val="22"/>
        </w:rPr>
        <w:t>le’s intuitions will be that (104</w:t>
      </w:r>
      <w:r w:rsidRPr="00EA6C5E">
        <w:rPr>
          <w:rFonts w:ascii="Arial" w:hAnsi="Arial" w:cs="Arial"/>
          <w:sz w:val="20"/>
          <w:szCs w:val="22"/>
        </w:rPr>
        <w:t xml:space="preserve">) is most likely when the speaker intends to communicate her own belief that </w:t>
      </w:r>
      <w:r>
        <w:rPr>
          <w:rFonts w:ascii="Arial" w:hAnsi="Arial" w:cs="Arial"/>
          <w:sz w:val="20"/>
          <w:szCs w:val="22"/>
        </w:rPr>
        <w:t>chocolate is healthy, while (105</w:t>
      </w:r>
      <w:r w:rsidRPr="00EA6C5E">
        <w:rPr>
          <w:rFonts w:ascii="Arial" w:hAnsi="Arial" w:cs="Arial"/>
          <w:sz w:val="20"/>
          <w:szCs w:val="22"/>
        </w:rPr>
        <w:t>) is most likely when the speaker is asking the question whether chocolate is healthy or not. However, this is far from straightforward. In fa</w:t>
      </w:r>
      <w:r>
        <w:rPr>
          <w:rFonts w:ascii="Arial" w:hAnsi="Arial" w:cs="Arial"/>
          <w:sz w:val="20"/>
          <w:szCs w:val="22"/>
        </w:rPr>
        <w:t>ct, there are contexts where (104</w:t>
      </w:r>
      <w:r w:rsidRPr="00EA6C5E">
        <w:rPr>
          <w:rFonts w:ascii="Arial" w:hAnsi="Arial" w:cs="Arial"/>
          <w:sz w:val="20"/>
          <w:szCs w:val="22"/>
        </w:rPr>
        <w:t xml:space="preserve">) would be a perfectly normal way of </w:t>
      </w:r>
      <w:r>
        <w:rPr>
          <w:rFonts w:ascii="Arial" w:hAnsi="Arial" w:cs="Arial"/>
          <w:sz w:val="20"/>
          <w:szCs w:val="22"/>
        </w:rPr>
        <w:t>asking a question and where (105</w:t>
      </w:r>
      <w:r w:rsidRPr="00EA6C5E">
        <w:rPr>
          <w:rFonts w:ascii="Arial" w:hAnsi="Arial" w:cs="Arial"/>
          <w:sz w:val="20"/>
          <w:szCs w:val="22"/>
        </w:rPr>
        <w:t xml:space="preserve">) would be a normal way of </w:t>
      </w:r>
      <w:r>
        <w:rPr>
          <w:rFonts w:ascii="Arial" w:hAnsi="Arial" w:cs="Arial"/>
          <w:sz w:val="20"/>
          <w:szCs w:val="22"/>
        </w:rPr>
        <w:t>making a statement. (104</w:t>
      </w:r>
      <w:r w:rsidRPr="00EA6C5E">
        <w:rPr>
          <w:rFonts w:ascii="Arial" w:hAnsi="Arial" w:cs="Arial"/>
          <w:sz w:val="20"/>
          <w:szCs w:val="22"/>
        </w:rPr>
        <w:t>) might be used to ask a question, for example, where the speaker can be confident that the hearer will recognise it as such, perhaps because it is clear in the context that the hearer is more likely to know whether chocolate is healthy than the hearer.</w:t>
      </w:r>
      <w:r>
        <w:rPr>
          <w:rFonts w:ascii="Arial" w:hAnsi="Arial" w:cs="Arial"/>
          <w:sz w:val="20"/>
          <w:szCs w:val="22"/>
        </w:rPr>
        <w:t xml:space="preserve"> (105</w:t>
      </w:r>
      <w:r w:rsidRPr="00EA6C5E">
        <w:rPr>
          <w:rFonts w:ascii="Arial" w:hAnsi="Arial" w:cs="Arial"/>
          <w:sz w:val="20"/>
          <w:szCs w:val="22"/>
        </w:rPr>
        <w:t>) is typical in contexts where the speaker is telling a story and, intuitively, seems to be making sure that the hearer is keeping up with it. This latter has been referred to as ‘uptalk’ (</w:t>
      </w:r>
      <w:r>
        <w:rPr>
          <w:rFonts w:ascii="Arial" w:hAnsi="Arial" w:cs="Arial"/>
          <w:sz w:val="20"/>
          <w:szCs w:val="22"/>
        </w:rPr>
        <w:t>for discussion, see Arvaniti and Garding 2005; Britain 1992; Cruttenden 1995, 1997; Guy, Horvath, Vonwiller, Disley and Rogers 1986; Warren and Britain 2000). Note, by the way, that the phenomenon described as ‘uptalk’ does not refer only to utterances with high rising terminals; a significant number of utterances which would be described as uptalk involve low rises. Of course, there are also dialects of English where most statements are accompanied by rising intonation, e.g. in Belfast, Glasgow and Newcastle</w:t>
      </w:r>
      <w:r w:rsidRPr="00EA6C5E">
        <w:rPr>
          <w:rFonts w:ascii="Arial" w:hAnsi="Arial" w:cs="Arial"/>
          <w:sz w:val="20"/>
          <w:szCs w:val="22"/>
        </w:rPr>
        <w:t>. It has often been remarked upon that</w:t>
      </w:r>
      <w:r>
        <w:rPr>
          <w:rFonts w:ascii="Arial" w:hAnsi="Arial" w:cs="Arial"/>
          <w:sz w:val="20"/>
          <w:szCs w:val="22"/>
        </w:rPr>
        <w:t xml:space="preserve"> use of ‘uptalk’ </w:t>
      </w:r>
      <w:r w:rsidRPr="00EA6C5E">
        <w:rPr>
          <w:rFonts w:ascii="Arial" w:hAnsi="Arial" w:cs="Arial"/>
          <w:sz w:val="20"/>
          <w:szCs w:val="22"/>
        </w:rPr>
        <w:t xml:space="preserve"> is spreading in British English</w:t>
      </w:r>
      <w:r>
        <w:rPr>
          <w:rFonts w:ascii="Arial" w:hAnsi="Arial" w:cs="Arial"/>
          <w:sz w:val="20"/>
          <w:szCs w:val="22"/>
        </w:rPr>
        <w:t xml:space="preserve"> and there has been considerable interest in this outside linguistics, including in journalistic or broadcast news discussion</w:t>
      </w:r>
      <w:r w:rsidRPr="00EA6C5E">
        <w:rPr>
          <w:rFonts w:ascii="Arial" w:hAnsi="Arial" w:cs="Arial"/>
          <w:sz w:val="20"/>
          <w:szCs w:val="22"/>
        </w:rPr>
        <w:t>.</w:t>
      </w:r>
      <w:r>
        <w:rPr>
          <w:rFonts w:ascii="Arial" w:hAnsi="Arial" w:cs="Arial"/>
          <w:sz w:val="20"/>
          <w:szCs w:val="22"/>
        </w:rPr>
        <w:t xml:space="preserve"> The important thing to notice here</w:t>
      </w:r>
      <w:r w:rsidRPr="00EA6C5E">
        <w:rPr>
          <w:rFonts w:ascii="Arial" w:hAnsi="Arial" w:cs="Arial"/>
          <w:sz w:val="20"/>
          <w:szCs w:val="22"/>
        </w:rPr>
        <w:t xml:space="preserve"> is that the </w:t>
      </w:r>
      <w:r>
        <w:rPr>
          <w:rFonts w:ascii="Arial" w:hAnsi="Arial" w:cs="Arial"/>
          <w:sz w:val="20"/>
          <w:szCs w:val="22"/>
        </w:rPr>
        <w:t xml:space="preserve">encoded </w:t>
      </w:r>
      <w:r w:rsidRPr="00EA6C5E">
        <w:rPr>
          <w:rFonts w:ascii="Arial" w:hAnsi="Arial" w:cs="Arial"/>
          <w:sz w:val="20"/>
          <w:szCs w:val="22"/>
        </w:rPr>
        <w:t>meaning of rising intonation must be vague enough to sound appropriate in some contexts where the speaker is asking a question and in others where the speaker is telling a story (</w:t>
      </w:r>
      <w:r>
        <w:rPr>
          <w:rFonts w:ascii="Arial" w:hAnsi="Arial" w:cs="Arial"/>
          <w:sz w:val="20"/>
          <w:szCs w:val="22"/>
        </w:rPr>
        <w:t xml:space="preserve">for discussion, </w:t>
      </w:r>
      <w:r w:rsidRPr="00EA6C5E">
        <w:rPr>
          <w:rFonts w:ascii="Arial" w:hAnsi="Arial" w:cs="Arial"/>
          <w:sz w:val="20"/>
          <w:szCs w:val="22"/>
        </w:rPr>
        <w:t xml:space="preserve">see Chevallier, </w:t>
      </w:r>
      <w:r>
        <w:rPr>
          <w:rFonts w:ascii="Arial" w:hAnsi="Arial" w:cs="Arial"/>
          <w:sz w:val="20"/>
          <w:szCs w:val="22"/>
        </w:rPr>
        <w:t>Wilson, Happé and Novak, in press</w:t>
      </w:r>
      <w:r w:rsidRPr="00EA6C5E">
        <w:rPr>
          <w:rFonts w:ascii="Arial" w:hAnsi="Arial" w:cs="Arial"/>
          <w:sz w:val="20"/>
          <w:szCs w:val="22"/>
        </w:rPr>
        <w:t xml:space="preserve">). Several approaches </w:t>
      </w:r>
      <w:r w:rsidRPr="00526DF9">
        <w:rPr>
          <w:rFonts w:ascii="Arial" w:hAnsi="Arial" w:cs="Arial"/>
          <w:sz w:val="20"/>
          <w:szCs w:val="22"/>
        </w:rPr>
        <w:t xml:space="preserve">to intonational meaning have treated pitch movement as encoding procedural constraints on higher-level explicatures (e.g. </w:t>
      </w:r>
      <w:r w:rsidRPr="00526DF9">
        <w:rPr>
          <w:rFonts w:ascii="Arial" w:hAnsi="Arial" w:cs="Arial"/>
          <w:sz w:val="20"/>
        </w:rPr>
        <w:t>Clark 2007; Clark and Lindsey 1990; Escandell-Vidal 1998, 2002; Fretheim 1998; House 1990, 2006; Imai 1998; Vandepitte 1989</w:t>
      </w:r>
      <w:r w:rsidRPr="00526DF9">
        <w:rPr>
          <w:rFonts w:ascii="Arial" w:hAnsi="Arial" w:cs="Arial"/>
          <w:sz w:val="20"/>
          <w:szCs w:val="22"/>
        </w:rPr>
        <w:t>). Clark and Wharton (forthcoming; see also Clark 2007) suggest an account on which the tones of English encode procedural constraints. To keep things simple, let’s assume that the meanings of the fall and the rise represented above are</w:t>
      </w:r>
      <w:r>
        <w:rPr>
          <w:rFonts w:ascii="Arial" w:hAnsi="Arial" w:cs="Arial"/>
          <w:sz w:val="20"/>
          <w:szCs w:val="22"/>
        </w:rPr>
        <w:t xml:space="preserve"> as follows: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255754" w:rsidRDefault="00A600D0" w:rsidP="00F113B8">
      <w:pPr>
        <w:pStyle w:val="ListParagraph"/>
        <w:numPr>
          <w:ilvl w:val="0"/>
          <w:numId w:val="50"/>
        </w:numPr>
        <w:tabs>
          <w:tab w:val="left" w:pos="567"/>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255754">
        <w:rPr>
          <w:rFonts w:ascii="Arial" w:hAnsi="Arial" w:cs="Arial"/>
          <w:i/>
          <w:sz w:val="20"/>
          <w:szCs w:val="22"/>
        </w:rPr>
        <w:t>Encoded meanings of falling and rising tones in Southern British English:</w:t>
      </w:r>
    </w:p>
    <w:p w:rsidR="00A600D0" w:rsidRPr="00EA6C5E"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Fall:</w:t>
      </w:r>
    </w:p>
    <w:p w:rsidR="00A600D0" w:rsidRPr="00EA6C5E"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The speaker has completed an utterance and is entertaining the proposition expressed.</w:t>
      </w:r>
    </w:p>
    <w:p w:rsidR="00A600D0" w:rsidRPr="00EA6C5E"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Rise:</w:t>
      </w:r>
    </w:p>
    <w:p w:rsidR="00A600D0" w:rsidRPr="00EA6C5E"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There is an exp</w:t>
      </w:r>
      <w:r>
        <w:rPr>
          <w:rFonts w:ascii="Arial" w:hAnsi="Arial" w:cs="Arial"/>
          <w:sz w:val="20"/>
          <w:szCs w:val="22"/>
        </w:rPr>
        <w:t>l</w:t>
      </w:r>
      <w:r w:rsidRPr="00EA6C5E">
        <w:rPr>
          <w:rFonts w:ascii="Arial" w:hAnsi="Arial" w:cs="Arial"/>
          <w:sz w:val="20"/>
          <w:szCs w:val="22"/>
        </w:rPr>
        <w:t>icature of the utterance which the speaker is not entertaining.</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What would this mean for (104) and (105)? For (104</w:t>
      </w:r>
      <w:r w:rsidRPr="00EA6C5E">
        <w:rPr>
          <w:rFonts w:ascii="Arial" w:hAnsi="Arial" w:cs="Arial"/>
          <w:sz w:val="20"/>
          <w:szCs w:val="22"/>
        </w:rPr>
        <w:t xml:space="preserve">), the falling </w:t>
      </w:r>
      <w:r>
        <w:rPr>
          <w:rFonts w:ascii="Arial" w:hAnsi="Arial" w:cs="Arial"/>
          <w:sz w:val="20"/>
          <w:szCs w:val="22"/>
        </w:rPr>
        <w:t>tone</w:t>
      </w:r>
      <w:r w:rsidRPr="00EA6C5E">
        <w:rPr>
          <w:rFonts w:ascii="Arial" w:hAnsi="Arial" w:cs="Arial"/>
          <w:sz w:val="20"/>
          <w:szCs w:val="22"/>
        </w:rPr>
        <w:t xml:space="preserve"> </w:t>
      </w:r>
      <w:r>
        <w:rPr>
          <w:rFonts w:ascii="Arial" w:hAnsi="Arial" w:cs="Arial"/>
          <w:sz w:val="20"/>
          <w:szCs w:val="22"/>
        </w:rPr>
        <w:t xml:space="preserve">indicates that the speaker has completed her utterance is entertaining the proposition </w:t>
      </w:r>
      <w:r w:rsidRPr="00EA6C5E">
        <w:rPr>
          <w:rFonts w:ascii="Arial" w:hAnsi="Arial" w:cs="Arial"/>
          <w:sz w:val="20"/>
          <w:szCs w:val="22"/>
        </w:rPr>
        <w:t xml:space="preserve">that </w:t>
      </w:r>
      <w:r>
        <w:rPr>
          <w:rFonts w:ascii="Arial" w:hAnsi="Arial" w:cs="Arial"/>
          <w:sz w:val="20"/>
          <w:szCs w:val="22"/>
        </w:rPr>
        <w:t>chocolate is healthy. For (105</w:t>
      </w:r>
      <w:r w:rsidRPr="00EA6C5E">
        <w:rPr>
          <w:rFonts w:ascii="Arial" w:hAnsi="Arial" w:cs="Arial"/>
          <w:sz w:val="20"/>
          <w:szCs w:val="22"/>
        </w:rPr>
        <w:t>), the only thing encoded is that there is one explicature of the utterance which the speaker is not entertaining. Why would the speaker not b</w:t>
      </w:r>
      <w:r>
        <w:rPr>
          <w:rFonts w:ascii="Arial" w:hAnsi="Arial" w:cs="Arial"/>
          <w:sz w:val="20"/>
          <w:szCs w:val="22"/>
        </w:rPr>
        <w:t xml:space="preserve">e entertaining an explicature? </w:t>
      </w:r>
      <w:r w:rsidRPr="00EA6C5E">
        <w:rPr>
          <w:rFonts w:ascii="Arial" w:hAnsi="Arial" w:cs="Arial"/>
          <w:sz w:val="20"/>
          <w:szCs w:val="22"/>
        </w:rPr>
        <w:t xml:space="preserve">Perhaps because the aim is to represent the proposition expressed as one the speaker would like to entertain if there is enough evidence to support it. </w:t>
      </w:r>
      <w:r>
        <w:rPr>
          <w:rFonts w:ascii="Arial" w:hAnsi="Arial" w:cs="Arial"/>
          <w:sz w:val="20"/>
          <w:szCs w:val="22"/>
        </w:rPr>
        <w:t>This is what r</w:t>
      </w:r>
      <w:r w:rsidRPr="00EA6C5E">
        <w:rPr>
          <w:rFonts w:ascii="Arial" w:hAnsi="Arial" w:cs="Arial"/>
          <w:sz w:val="20"/>
          <w:szCs w:val="22"/>
        </w:rPr>
        <w:t xml:space="preserve">elevance theorists have claimed to be </w:t>
      </w:r>
      <w:r>
        <w:rPr>
          <w:rFonts w:ascii="Arial" w:hAnsi="Arial" w:cs="Arial"/>
          <w:sz w:val="20"/>
          <w:szCs w:val="22"/>
        </w:rPr>
        <w:t xml:space="preserve">encoded by interrogative syntax (e.g. Sperber and Wilson 1986, Clark 1991). </w:t>
      </w:r>
      <w:r w:rsidRPr="00EA6C5E">
        <w:rPr>
          <w:rFonts w:ascii="Arial" w:hAnsi="Arial" w:cs="Arial"/>
          <w:sz w:val="20"/>
          <w:szCs w:val="22"/>
        </w:rPr>
        <w:t>In this case the speaker is communicating that they would find it relevant to think that chocolate is healthy if there is evidence to support that. This amounts to asking whether ch</w:t>
      </w:r>
      <w:r>
        <w:rPr>
          <w:rFonts w:ascii="Arial" w:hAnsi="Arial" w:cs="Arial"/>
          <w:sz w:val="20"/>
          <w:szCs w:val="22"/>
        </w:rPr>
        <w:t xml:space="preserve">ocolate is healthy. There are, of course, a range of situations which could lead to someone asking this question. It could </w:t>
      </w:r>
      <w:r w:rsidRPr="00EA6C5E">
        <w:rPr>
          <w:rFonts w:ascii="Arial" w:hAnsi="Arial" w:cs="Arial"/>
          <w:sz w:val="20"/>
          <w:szCs w:val="22"/>
        </w:rPr>
        <w:t>be a question</w:t>
      </w:r>
      <w:r>
        <w:rPr>
          <w:rFonts w:ascii="Arial" w:hAnsi="Arial" w:cs="Arial"/>
          <w:sz w:val="20"/>
          <w:szCs w:val="22"/>
        </w:rPr>
        <w:t xml:space="preserve"> which has just occurred to the speaker in a particular context, </w:t>
      </w:r>
      <w:r w:rsidRPr="00EA6C5E">
        <w:rPr>
          <w:rFonts w:ascii="Arial" w:hAnsi="Arial" w:cs="Arial"/>
          <w:sz w:val="20"/>
          <w:szCs w:val="22"/>
        </w:rPr>
        <w:t xml:space="preserve">or </w:t>
      </w:r>
      <w:r>
        <w:rPr>
          <w:rFonts w:ascii="Arial" w:hAnsi="Arial" w:cs="Arial"/>
          <w:sz w:val="20"/>
          <w:szCs w:val="22"/>
        </w:rPr>
        <w:t>it could be that the hearer has just said or done something which makes the speaker think that it would be relevant to know about this. In example (107), Billy’s behaviour raises the question for Ellen. In (108), it follows from something he says: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i/>
          <w:sz w:val="20"/>
          <w:szCs w:val="22"/>
        </w:rPr>
        <w:t>(Billy and Ellen are preparing to go for a walk. Billy has stressed that it’s important to bring healthy foods with them</w:t>
      </w:r>
      <w:r>
        <w:rPr>
          <w:rFonts w:ascii="Arial" w:hAnsi="Arial" w:cs="Arial"/>
          <w:i/>
          <w:sz w:val="20"/>
          <w:szCs w:val="22"/>
        </w:rPr>
        <w:t xml:space="preserve"> and has packed some brown bread sandwiches, fruit and</w:t>
      </w:r>
      <w:r w:rsidRPr="00EA6C5E">
        <w:rPr>
          <w:rFonts w:ascii="Arial" w:hAnsi="Arial" w:cs="Arial"/>
          <w:i/>
          <w:sz w:val="20"/>
          <w:szCs w:val="22"/>
        </w:rPr>
        <w:t xml:space="preserve"> salad. He adds two bars of chocolate to the pile).</w:t>
      </w:r>
    </w:p>
    <w:p w:rsidR="00A600D0" w:rsidRPr="00EA6C5E" w:rsidRDefault="00A600D0" w:rsidP="00F113B8">
      <w:pPr>
        <w:pStyle w:val="ListParagraph"/>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ab/>
      </w:r>
      <w:r w:rsidRPr="00EA6C5E">
        <w:rPr>
          <w:rFonts w:ascii="Arial" w:hAnsi="Arial" w:cs="Arial"/>
          <w:sz w:val="20"/>
          <w:szCs w:val="22"/>
        </w:rPr>
        <w:t>Ellen:</w:t>
      </w:r>
      <w:r w:rsidRPr="00EA6C5E">
        <w:rPr>
          <w:rFonts w:ascii="Arial" w:hAnsi="Arial" w:cs="Arial"/>
          <w:sz w:val="20"/>
          <w:szCs w:val="22"/>
        </w:rPr>
        <w:tab/>
        <w:t>Chocolate is healthy?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i/>
          <w:sz w:val="20"/>
          <w:szCs w:val="22"/>
        </w:rPr>
        <w:t>(Billy and Ellen are preparing a packed lunch to take on a walk. Billy has stressed that it’s important to bring healthy foods with them and has packed some brown bread sandwiches, fruit and salad).</w:t>
      </w:r>
    </w:p>
    <w:p w:rsidR="00A600D0" w:rsidRPr="00EA6C5E" w:rsidRDefault="00A600D0" w:rsidP="00F113B8">
      <w:pPr>
        <w:pStyle w:val="ListParagraph"/>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Billy:</w:t>
      </w:r>
      <w:r w:rsidRPr="00EA6C5E">
        <w:rPr>
          <w:rFonts w:ascii="Arial" w:hAnsi="Arial" w:cs="Arial"/>
          <w:sz w:val="20"/>
          <w:szCs w:val="22"/>
        </w:rPr>
        <w:tab/>
        <w:t>Do you have any chocolate?</w:t>
      </w:r>
    </w:p>
    <w:p w:rsidR="00A600D0" w:rsidRPr="00EA6C5E" w:rsidRDefault="00A600D0" w:rsidP="00F113B8">
      <w:pPr>
        <w:pStyle w:val="ListParagraph"/>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Ellen:</w:t>
      </w:r>
      <w:r w:rsidRPr="00EA6C5E">
        <w:rPr>
          <w:rFonts w:ascii="Arial" w:hAnsi="Arial" w:cs="Arial"/>
          <w:sz w:val="20"/>
          <w:szCs w:val="22"/>
        </w:rPr>
        <w:tab/>
        <w:t>Chocolate is healthy?</w:t>
      </w:r>
      <w:r w:rsidRPr="00EA6C5E">
        <w:rPr>
          <w:rFonts w:ascii="Arial" w:hAnsi="Arial" w:cs="Arial"/>
          <w:sz w:val="20"/>
          <w:szCs w:val="22"/>
        </w:rPr>
        <w:tab/>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What is going on in the case of ‘uptalk’? The usual characterisation of uptalk is that this is a case w</w:t>
      </w:r>
      <w:r>
        <w:rPr>
          <w:rFonts w:ascii="Arial" w:hAnsi="Arial" w:cs="Arial"/>
          <w:sz w:val="20"/>
          <w:szCs w:val="22"/>
        </w:rPr>
        <w:t>here the speaker is expressing he</w:t>
      </w:r>
      <w:r w:rsidRPr="00EA6C5E">
        <w:rPr>
          <w:rFonts w:ascii="Arial" w:hAnsi="Arial" w:cs="Arial"/>
          <w:sz w:val="20"/>
          <w:szCs w:val="22"/>
        </w:rPr>
        <w:t>r own belief (or ‘making a statement’) but is nevertheless using a tone which is usually associated with asking a qu</w:t>
      </w:r>
      <w:r>
        <w:rPr>
          <w:rFonts w:ascii="Arial" w:hAnsi="Arial" w:cs="Arial"/>
          <w:sz w:val="20"/>
          <w:szCs w:val="22"/>
        </w:rPr>
        <w:t>estion.</w:t>
      </w:r>
      <w:r w:rsidRPr="00EA6C5E">
        <w:rPr>
          <w:rFonts w:ascii="Arial" w:hAnsi="Arial" w:cs="Arial"/>
          <w:sz w:val="20"/>
          <w:szCs w:val="22"/>
        </w:rPr>
        <w:t xml:space="preserve"> A typical example is when a speaker is telling a story:</w:t>
      </w:r>
      <w:r>
        <w:rPr>
          <w:rFonts w:ascii="Arial" w:hAnsi="Arial" w:cs="Arial"/>
          <w:sz w:val="20"/>
          <w:szCs w:val="22"/>
        </w:rPr>
        <w:t xml:space="preserve"> </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 xml:space="preserve">I had a really weird experience the other night. I went down to that </w:t>
      </w:r>
      <w:r>
        <w:rPr>
          <w:rFonts w:ascii="Arial" w:hAnsi="Arial" w:cs="Arial"/>
          <w:sz w:val="20"/>
          <w:szCs w:val="22"/>
        </w:rPr>
        <w:t xml:space="preserve"> </w:t>
      </w:r>
      <w:r w:rsidRPr="00496F61">
        <w:rPr>
          <w:rFonts w:ascii="Arial" w:hAnsi="Arial" w:cs="Arial"/>
          <w:sz w:val="28"/>
          <w:szCs w:val="22"/>
          <w:vertAlign w:val="superscript"/>
        </w:rPr>
        <w:t>/</w:t>
      </w:r>
      <w:r w:rsidRPr="00EA6C5E">
        <w:rPr>
          <w:rFonts w:ascii="Arial" w:hAnsi="Arial" w:cs="Arial"/>
          <w:sz w:val="20"/>
          <w:szCs w:val="22"/>
        </w:rPr>
        <w:t xml:space="preserve">grungy bar where we </w:t>
      </w:r>
      <w:r w:rsidRPr="00496F61">
        <w:rPr>
          <w:rFonts w:ascii="Arial" w:hAnsi="Arial" w:cs="Arial"/>
          <w:sz w:val="28"/>
          <w:szCs w:val="22"/>
          <w:vertAlign w:val="superscript"/>
        </w:rPr>
        <w:t>/</w:t>
      </w:r>
      <w:r w:rsidRPr="00EA6C5E">
        <w:rPr>
          <w:rFonts w:ascii="Arial" w:hAnsi="Arial" w:cs="Arial"/>
          <w:sz w:val="20"/>
          <w:szCs w:val="22"/>
        </w:rPr>
        <w:t>usually go. I was just hanging</w:t>
      </w:r>
      <w:r>
        <w:rPr>
          <w:rFonts w:ascii="Arial" w:hAnsi="Arial" w:cs="Arial"/>
          <w:sz w:val="20"/>
          <w:szCs w:val="22"/>
        </w:rPr>
        <w:t xml:space="preserve"> </w:t>
      </w:r>
      <w:r w:rsidRPr="00496F61">
        <w:rPr>
          <w:rFonts w:ascii="Arial" w:hAnsi="Arial" w:cs="Arial"/>
          <w:sz w:val="28"/>
          <w:szCs w:val="22"/>
          <w:vertAlign w:val="superscript"/>
        </w:rPr>
        <w:t>/</w:t>
      </w:r>
      <w:r w:rsidRPr="00EA6C5E">
        <w:rPr>
          <w:rFonts w:ascii="Arial" w:hAnsi="Arial" w:cs="Arial"/>
          <w:sz w:val="20"/>
          <w:szCs w:val="22"/>
        </w:rPr>
        <w:t xml:space="preserve">out there when this </w:t>
      </w:r>
      <w:r w:rsidRPr="00496F61">
        <w:rPr>
          <w:rFonts w:ascii="Arial" w:hAnsi="Arial" w:cs="Arial"/>
          <w:sz w:val="28"/>
          <w:szCs w:val="22"/>
          <w:vertAlign w:val="superscript"/>
        </w:rPr>
        <w:t>/</w:t>
      </w:r>
      <w:r w:rsidRPr="00EA6C5E">
        <w:rPr>
          <w:rFonts w:ascii="Arial" w:hAnsi="Arial" w:cs="Arial"/>
          <w:sz w:val="20"/>
          <w:szCs w:val="22"/>
        </w:rPr>
        <w:t>guy walks in …</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5A0876"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color w:val="000000" w:themeColor="text1"/>
          <w:sz w:val="20"/>
          <w:szCs w:val="22"/>
        </w:rPr>
      </w:pPr>
      <w:r w:rsidRPr="005A0876">
        <w:rPr>
          <w:rFonts w:ascii="Arial" w:hAnsi="Arial" w:cs="Arial"/>
          <w:color w:val="000000" w:themeColor="text1"/>
          <w:sz w:val="20"/>
          <w:szCs w:val="22"/>
        </w:rPr>
        <w:t>This is not, of course, the only kind of utterance where we might find uptalk. On the Language Log (http://languagelog.ldc.upenn.edu/nll/), a blog run by linguists at the University of Pennsylvania, Mark Liberman discusses the following extract from the beginning of a speech made by President George W. Bush at the Philadelphia World Affairs Council:</w:t>
      </w:r>
    </w:p>
    <w:p w:rsidR="00A600D0" w:rsidRPr="005A0876"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color w:val="000000" w:themeColor="text1"/>
          <w:sz w:val="20"/>
          <w:szCs w:val="22"/>
        </w:rPr>
      </w:pPr>
    </w:p>
    <w:p w:rsidR="00A600D0" w:rsidRPr="005A0876" w:rsidRDefault="00A600D0" w:rsidP="00A600D0">
      <w:pPr>
        <w:pStyle w:val="ListParagraph"/>
        <w:numPr>
          <w:ilvl w:val="0"/>
          <w:numId w:val="50"/>
        </w:numPr>
        <w:tabs>
          <w:tab w:val="clear" w:pos="1080"/>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hanging="567"/>
        <w:rPr>
          <w:rFonts w:ascii="Arial" w:hAnsi="Arial" w:cs="Arial"/>
          <w:color w:val="000000" w:themeColor="text1"/>
          <w:sz w:val="20"/>
          <w:szCs w:val="22"/>
        </w:rPr>
      </w:pPr>
      <w:r>
        <w:rPr>
          <w:rFonts w:ascii="Arial" w:hAnsi="Arial" w:cs="Arial"/>
          <w:color w:val="000000" w:themeColor="text1"/>
          <w:sz w:val="20"/>
          <w:szCs w:val="22"/>
        </w:rPr>
        <w:t>Thank</w:t>
      </w:r>
      <w:r w:rsidRPr="005A0876">
        <w:rPr>
          <w:rFonts w:ascii="Arial" w:hAnsi="Arial" w:cs="Arial"/>
          <w:color w:val="000000" w:themeColor="text1"/>
          <w:sz w:val="20"/>
          <w:szCs w:val="22"/>
        </w:rPr>
        <w:t xml:space="preserve"> you. </w:t>
      </w:r>
      <w:r w:rsidRPr="005A0876">
        <w:rPr>
          <w:rFonts w:ascii="Arial" w:hAnsi="Arial" w:cs="Optima"/>
          <w:color w:val="000000" w:themeColor="text1"/>
          <w:sz w:val="20"/>
          <w:lang w:val="en-US" w:eastAsia="en-US"/>
        </w:rPr>
        <w:t xml:space="preserve">Thanks for the warm </w:t>
      </w:r>
      <w:r w:rsidRPr="005A0876">
        <w:rPr>
          <w:rFonts w:ascii="Arial" w:hAnsi="Arial" w:cs="Optima"/>
          <w:b/>
          <w:color w:val="000000" w:themeColor="text1"/>
          <w:sz w:val="20"/>
          <w:lang w:val="en-US" w:eastAsia="en-US"/>
        </w:rPr>
        <w:t>welcome</w:t>
      </w:r>
      <w:r>
        <w:rPr>
          <w:rFonts w:ascii="Arial" w:hAnsi="Arial" w:cs="Optima"/>
          <w:color w:val="000000" w:themeColor="text1"/>
          <w:sz w:val="20"/>
          <w:lang w:val="en-US" w:eastAsia="en-US"/>
        </w:rPr>
        <w:t xml:space="preserve">. </w:t>
      </w:r>
      <w:r w:rsidRPr="005A0876">
        <w:rPr>
          <w:rFonts w:ascii="Arial" w:hAnsi="Arial" w:cs="Optima"/>
          <w:color w:val="000000" w:themeColor="text1"/>
          <w:sz w:val="20"/>
          <w:lang w:val="en-US" w:eastAsia="en-US"/>
        </w:rPr>
        <w:t>Thank you for the chance to come and speak to the -</w:t>
      </w:r>
      <w:r>
        <w:rPr>
          <w:rFonts w:ascii="Arial" w:hAnsi="Arial" w:cs="Optima"/>
          <w:color w:val="000000" w:themeColor="text1"/>
          <w:sz w:val="20"/>
          <w:lang w:val="en-US" w:eastAsia="en-US"/>
        </w:rPr>
        <w:t xml:space="preserve"> </w:t>
      </w:r>
      <w:r w:rsidRPr="005A0876">
        <w:rPr>
          <w:rFonts w:ascii="Arial" w:hAnsi="Arial" w:cs="Optima"/>
          <w:color w:val="000000" w:themeColor="text1"/>
          <w:sz w:val="20"/>
          <w:lang w:val="en-US" w:eastAsia="en-US"/>
        </w:rPr>
        <w:t xml:space="preserve">Philadelphia World Affairs </w:t>
      </w:r>
      <w:r w:rsidRPr="005A0876">
        <w:rPr>
          <w:rFonts w:ascii="Arial" w:hAnsi="Arial" w:cs="Optima"/>
          <w:b/>
          <w:color w:val="000000" w:themeColor="text1"/>
          <w:sz w:val="20"/>
          <w:lang w:val="en-US" w:eastAsia="en-US"/>
        </w:rPr>
        <w:t>Council</w:t>
      </w:r>
      <w:r>
        <w:rPr>
          <w:rFonts w:ascii="Arial" w:hAnsi="Arial" w:cs="Optima"/>
          <w:color w:val="000000" w:themeColor="text1"/>
          <w:sz w:val="20"/>
          <w:lang w:val="en-US" w:eastAsia="en-US"/>
        </w:rPr>
        <w:t xml:space="preserve">. </w:t>
      </w:r>
      <w:r w:rsidRPr="005A0876">
        <w:rPr>
          <w:rFonts w:ascii="Arial" w:hAnsi="Arial" w:cs="Optima"/>
          <w:color w:val="000000" w:themeColor="text1"/>
          <w:sz w:val="20"/>
          <w:lang w:val="en-US" w:eastAsia="en-US"/>
        </w:rPr>
        <w:t>This is an important organization that has uh</w:t>
      </w:r>
      <w:r>
        <w:rPr>
          <w:rFonts w:ascii="Arial" w:hAnsi="Arial" w:cs="Optima"/>
          <w:color w:val="000000" w:themeColor="text1"/>
          <w:sz w:val="20"/>
          <w:lang w:val="en-US" w:eastAsia="en-US"/>
        </w:rPr>
        <w:t xml:space="preserve"> since 1949, has provided a </w:t>
      </w:r>
      <w:r w:rsidRPr="005A0876">
        <w:rPr>
          <w:rFonts w:ascii="Arial" w:hAnsi="Arial" w:cs="Optima"/>
          <w:color w:val="000000" w:themeColor="text1"/>
          <w:sz w:val="20"/>
          <w:lang w:val="en-US" w:eastAsia="en-US"/>
        </w:rPr>
        <w:t xml:space="preserve">forum for </w:t>
      </w:r>
      <w:r w:rsidRPr="005A0876">
        <w:rPr>
          <w:rFonts w:ascii="Arial" w:hAnsi="Arial" w:cs="Optima"/>
          <w:b/>
          <w:color w:val="000000" w:themeColor="text1"/>
          <w:sz w:val="20"/>
          <w:lang w:val="en-US" w:eastAsia="en-US"/>
        </w:rPr>
        <w:t>debate</w:t>
      </w:r>
      <w:r>
        <w:rPr>
          <w:rFonts w:ascii="Arial" w:hAnsi="Arial" w:cs="Optima"/>
          <w:color w:val="000000" w:themeColor="text1"/>
          <w:sz w:val="20"/>
          <w:lang w:val="en-US" w:eastAsia="en-US"/>
        </w:rPr>
        <w:t xml:space="preserve"> </w:t>
      </w:r>
      <w:r w:rsidRPr="005A0876">
        <w:rPr>
          <w:rFonts w:ascii="Arial" w:hAnsi="Arial" w:cs="Optima"/>
          <w:color w:val="000000" w:themeColor="text1"/>
          <w:sz w:val="20"/>
          <w:lang w:val="en-US" w:eastAsia="en-US"/>
        </w:rPr>
        <w:t xml:space="preserve">and discussion on important </w:t>
      </w:r>
      <w:r w:rsidRPr="005A0876">
        <w:rPr>
          <w:rFonts w:ascii="Arial" w:hAnsi="Arial" w:cs="Optima"/>
          <w:b/>
          <w:color w:val="000000" w:themeColor="text1"/>
          <w:sz w:val="20"/>
          <w:lang w:val="en-US" w:eastAsia="en-US"/>
        </w:rPr>
        <w:t>issues</w:t>
      </w:r>
      <w:r>
        <w:rPr>
          <w:rFonts w:ascii="Arial" w:hAnsi="Arial" w:cs="Optima"/>
          <w:color w:val="000000" w:themeColor="text1"/>
          <w:sz w:val="20"/>
          <w:lang w:val="en-US" w:eastAsia="en-US"/>
        </w:rPr>
        <w:t>.</w:t>
      </w:r>
    </w:p>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rPr>
          <w:rFonts w:ascii="Arial" w:hAnsi="Arial" w:cs="Arial"/>
          <w:color w:val="000000" w:themeColor="text1"/>
          <w:sz w:val="20"/>
          <w:szCs w:val="22"/>
        </w:rPr>
      </w:pPr>
      <w:r>
        <w:rPr>
          <w:rFonts w:ascii="Arial" w:hAnsi="Arial" w:cs="Arial"/>
          <w:color w:val="000000" w:themeColor="text1"/>
          <w:sz w:val="20"/>
          <w:szCs w:val="22"/>
        </w:rPr>
        <w:t>(Discussed by Mark Liberman at:</w:t>
      </w:r>
    </w:p>
    <w:p w:rsidR="00A600D0" w:rsidRPr="005A0876"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rPr>
          <w:rFonts w:ascii="Arial" w:hAnsi="Arial" w:cs="Arial"/>
          <w:color w:val="000000" w:themeColor="text1"/>
          <w:sz w:val="20"/>
          <w:szCs w:val="22"/>
        </w:rPr>
      </w:pPr>
      <w:hyperlink r:id="rId10" w:history="1">
        <w:r w:rsidRPr="005A0876">
          <w:rPr>
            <w:rStyle w:val="Hyperlink"/>
            <w:rFonts w:ascii="Arial" w:hAnsi="Arial" w:cs="Arial"/>
            <w:color w:val="000000" w:themeColor="text1"/>
            <w:sz w:val="20"/>
            <w:szCs w:val="22"/>
          </w:rPr>
          <w:t>http://itre.cis.upenn.edu/%7Emyl/languagelog/archives/002708.html</w:t>
        </w:r>
      </w:hyperlink>
      <w:r>
        <w:rPr>
          <w:rFonts w:ascii="Arial" w:hAnsi="Arial" w:cs="Arial"/>
          <w:color w:val="000000" w:themeColor="text1"/>
          <w:sz w:val="20"/>
          <w:szCs w:val="22"/>
        </w:rPr>
        <w:t>)</w:t>
      </w:r>
    </w:p>
    <w:p w:rsidR="00A600D0" w:rsidRPr="005A0876"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color w:val="000000" w:themeColor="text1"/>
          <w:sz w:val="20"/>
          <w:szCs w:val="22"/>
        </w:rPr>
      </w:pPr>
    </w:p>
    <w:p w:rsidR="00A600D0" w:rsidRPr="005A0876"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Georgia"/>
          <w:color w:val="262626"/>
          <w:sz w:val="20"/>
          <w:szCs w:val="32"/>
          <w:lang w:val="en-US"/>
        </w:rPr>
      </w:pPr>
      <w:r w:rsidRPr="005A0876">
        <w:rPr>
          <w:rFonts w:ascii="Arial" w:hAnsi="Arial" w:cs="Arial"/>
          <w:color w:val="000000" w:themeColor="text1"/>
          <w:sz w:val="20"/>
          <w:szCs w:val="22"/>
        </w:rPr>
        <w:t>As Liberman points out, not all of the emboldened phrase-final contours are associated with high rising terminals. They ‘</w:t>
      </w:r>
      <w:r w:rsidRPr="005A0876">
        <w:rPr>
          <w:rFonts w:ascii="Arial" w:hAnsi="Arial" w:cs="Georgia"/>
          <w:color w:val="262626"/>
          <w:sz w:val="20"/>
          <w:szCs w:val="32"/>
          <w:lang w:val="en-US"/>
        </w:rPr>
        <w:t xml:space="preserve">range from slightly falling, to level, to sharply rising’. </w:t>
      </w:r>
      <w:r>
        <w:rPr>
          <w:rFonts w:ascii="Arial" w:hAnsi="Arial" w:cs="Georgia"/>
          <w:color w:val="262626"/>
          <w:sz w:val="20"/>
          <w:szCs w:val="32"/>
          <w:lang w:val="en-US"/>
        </w:rPr>
        <w:t xml:space="preserve">As </w:t>
      </w:r>
      <w:r w:rsidRPr="005A0876">
        <w:rPr>
          <w:rFonts w:ascii="Arial" w:hAnsi="Arial" w:cs="Georgia"/>
          <w:color w:val="262626"/>
          <w:sz w:val="20"/>
          <w:szCs w:val="32"/>
          <w:lang w:val="en-US"/>
        </w:rPr>
        <w:t xml:space="preserve">Liberman points </w:t>
      </w:r>
      <w:r w:rsidRPr="00CD5325">
        <w:rPr>
          <w:rFonts w:ascii="Arial" w:hAnsi="Arial" w:cs="Georgia"/>
          <w:color w:val="262626"/>
          <w:sz w:val="20"/>
          <w:szCs w:val="32"/>
          <w:lang w:val="en-US"/>
        </w:rPr>
        <w:t>out, though, ‘all are within the range of what would be called "uptalk" if produced by a young woman from the San Fernando Valley — though in fact this pattern has always been widely distributed among American regions, classes and sexes’.</w:t>
      </w:r>
    </w:p>
    <w:p w:rsidR="00A600D0" w:rsidRPr="005A0876"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color w:val="000000" w:themeColor="text1"/>
          <w:sz w:val="20"/>
          <w:szCs w:val="22"/>
        </w:rPr>
      </w:pPr>
      <w:r>
        <w:rPr>
          <w:rFonts w:ascii="Arial" w:hAnsi="Arial" w:cs="Georgia"/>
          <w:color w:val="262626"/>
          <w:sz w:val="20"/>
          <w:szCs w:val="32"/>
          <w:lang w:val="en-US"/>
        </w:rPr>
        <w:tab/>
      </w:r>
      <w:r w:rsidRPr="005A0876">
        <w:rPr>
          <w:rFonts w:ascii="Arial" w:hAnsi="Arial" w:cs="Arial"/>
          <w:color w:val="000000" w:themeColor="text1"/>
          <w:sz w:val="20"/>
          <w:szCs w:val="22"/>
        </w:rPr>
        <w:t xml:space="preserve">On Clark and Wharton’s </w:t>
      </w:r>
      <w:r>
        <w:rPr>
          <w:rFonts w:ascii="Arial" w:hAnsi="Arial" w:cs="Arial"/>
          <w:color w:val="000000" w:themeColor="text1"/>
          <w:sz w:val="20"/>
          <w:szCs w:val="22"/>
        </w:rPr>
        <w:t xml:space="preserve">(forthcoming; see also Clark 2007) </w:t>
      </w:r>
      <w:r w:rsidRPr="005A0876">
        <w:rPr>
          <w:rFonts w:ascii="Arial" w:hAnsi="Arial" w:cs="Arial"/>
          <w:color w:val="000000" w:themeColor="text1"/>
          <w:sz w:val="20"/>
          <w:szCs w:val="22"/>
        </w:rPr>
        <w:t xml:space="preserve">approach, the rising tone </w:t>
      </w:r>
      <w:r>
        <w:rPr>
          <w:rFonts w:ascii="Arial" w:hAnsi="Arial" w:cs="Arial"/>
          <w:color w:val="000000" w:themeColor="text1"/>
          <w:sz w:val="20"/>
          <w:szCs w:val="22"/>
        </w:rPr>
        <w:t>in examples such as these indicates</w:t>
      </w:r>
      <w:r w:rsidRPr="005A0876">
        <w:rPr>
          <w:rFonts w:ascii="Arial" w:hAnsi="Arial" w:cs="Arial"/>
          <w:color w:val="000000" w:themeColor="text1"/>
          <w:sz w:val="20"/>
          <w:szCs w:val="22"/>
        </w:rPr>
        <w:t xml:space="preserve"> that one of the explicatures of the utterance is not be</w:t>
      </w:r>
      <w:r>
        <w:rPr>
          <w:rFonts w:ascii="Arial" w:hAnsi="Arial" w:cs="Arial"/>
          <w:color w:val="000000" w:themeColor="text1"/>
          <w:sz w:val="20"/>
          <w:szCs w:val="22"/>
        </w:rPr>
        <w:t>ing entertained by the speaker. In the</w:t>
      </w:r>
      <w:r w:rsidRPr="005A0876">
        <w:rPr>
          <w:rFonts w:ascii="Arial" w:hAnsi="Arial" w:cs="Arial"/>
          <w:color w:val="000000" w:themeColor="text1"/>
          <w:sz w:val="20"/>
          <w:szCs w:val="22"/>
        </w:rPr>
        <w:t xml:space="preserve"> case </w:t>
      </w:r>
      <w:r>
        <w:rPr>
          <w:rFonts w:ascii="Arial" w:hAnsi="Arial" w:cs="Arial"/>
          <w:color w:val="000000" w:themeColor="text1"/>
          <w:sz w:val="20"/>
          <w:szCs w:val="22"/>
        </w:rPr>
        <w:t xml:space="preserve">of (109), </w:t>
      </w:r>
      <w:r w:rsidRPr="005A0876">
        <w:rPr>
          <w:rFonts w:ascii="Arial" w:hAnsi="Arial" w:cs="Arial"/>
          <w:color w:val="000000" w:themeColor="text1"/>
          <w:sz w:val="20"/>
          <w:szCs w:val="22"/>
        </w:rPr>
        <w:t>the explicatures are ones about whether the hearer understands what the speaker has just said, such as:</w:t>
      </w:r>
    </w:p>
    <w:p w:rsidR="00A600D0" w:rsidRPr="005A0876"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color w:val="000000" w:themeColor="text1"/>
          <w:sz w:val="20"/>
          <w:szCs w:val="22"/>
        </w:rPr>
      </w:pPr>
    </w:p>
    <w:p w:rsidR="00A600D0" w:rsidRPr="00EA6C5E" w:rsidRDefault="00A600D0" w:rsidP="00F113B8">
      <w:pPr>
        <w:pStyle w:val="ListParagraph"/>
        <w:numPr>
          <w:ilvl w:val="0"/>
          <w:numId w:val="50"/>
        </w:num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w:t>
      </w:r>
      <w:r w:rsidRPr="00EA6C5E">
        <w:rPr>
          <w:rFonts w:ascii="Arial" w:hAnsi="Arial" w:cs="Arial"/>
          <w:sz w:val="20"/>
          <w:szCs w:val="22"/>
        </w:rPr>
        <w:tab/>
        <w:t xml:space="preserve">Billy understands what I mean when I refer to </w:t>
      </w:r>
      <w:r w:rsidRPr="00EA6C5E">
        <w:rPr>
          <w:rFonts w:ascii="Arial" w:hAnsi="Arial" w:cs="Arial"/>
          <w:i/>
          <w:sz w:val="20"/>
          <w:szCs w:val="22"/>
        </w:rPr>
        <w:t>‘that grungy bar’</w:t>
      </w:r>
      <w:r w:rsidRPr="00EA6C5E">
        <w:rPr>
          <w:rFonts w:ascii="Arial" w:hAnsi="Arial" w:cs="Arial"/>
          <w:sz w:val="20"/>
          <w:szCs w:val="22"/>
        </w:rPr>
        <w:t>.</w:t>
      </w:r>
    </w:p>
    <w:p w:rsidR="00A600D0" w:rsidRPr="00EA6C5E" w:rsidRDefault="00A600D0" w:rsidP="00F113B8">
      <w:pPr>
        <w:pStyle w:val="ListParagraph"/>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b.</w:t>
      </w:r>
      <w:r w:rsidRPr="00EA6C5E">
        <w:rPr>
          <w:rFonts w:ascii="Arial" w:hAnsi="Arial" w:cs="Arial"/>
          <w:sz w:val="20"/>
          <w:szCs w:val="22"/>
        </w:rPr>
        <w:tab/>
        <w:t xml:space="preserve">Billy remembers that this is the one </w:t>
      </w:r>
      <w:r w:rsidRPr="00EA6C5E">
        <w:rPr>
          <w:rFonts w:ascii="Arial" w:hAnsi="Arial" w:cs="Arial"/>
          <w:i/>
          <w:sz w:val="20"/>
          <w:szCs w:val="22"/>
        </w:rPr>
        <w:t>‘where we usually go’</w:t>
      </w:r>
      <w:r w:rsidRPr="00EA6C5E">
        <w:rPr>
          <w:rFonts w:ascii="Arial" w:hAnsi="Arial" w:cs="Arial"/>
          <w:sz w:val="20"/>
          <w:szCs w:val="22"/>
        </w:rPr>
        <w:t>.</w:t>
      </w:r>
    </w:p>
    <w:p w:rsidR="00A600D0" w:rsidRPr="00EA6C5E" w:rsidRDefault="00A600D0" w:rsidP="00F113B8">
      <w:pPr>
        <w:pStyle w:val="ListParagraph"/>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c.</w:t>
      </w:r>
      <w:r w:rsidRPr="00EA6C5E">
        <w:rPr>
          <w:rFonts w:ascii="Arial" w:hAnsi="Arial" w:cs="Arial"/>
          <w:sz w:val="20"/>
          <w:szCs w:val="22"/>
        </w:rPr>
        <w:tab/>
        <w:t xml:space="preserve">Billy can picture me </w:t>
      </w:r>
      <w:r w:rsidRPr="00EA6C5E">
        <w:rPr>
          <w:rFonts w:ascii="Arial" w:hAnsi="Arial" w:cs="Arial"/>
          <w:i/>
          <w:sz w:val="20"/>
          <w:szCs w:val="22"/>
        </w:rPr>
        <w:t>‘just hanging out there’</w:t>
      </w:r>
      <w:r w:rsidRPr="00EA6C5E">
        <w:rPr>
          <w:rFonts w:ascii="Arial" w:hAnsi="Arial" w:cs="Arial"/>
          <w:sz w:val="20"/>
          <w:szCs w:val="22"/>
        </w:rPr>
        <w:t>.</w:t>
      </w:r>
    </w:p>
    <w:p w:rsidR="00A600D0" w:rsidRPr="00EA6C5E" w:rsidRDefault="00A600D0" w:rsidP="00F113B8">
      <w:pPr>
        <w:pStyle w:val="ListParagraph"/>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d.</w:t>
      </w:r>
      <w:r w:rsidRPr="00EA6C5E">
        <w:rPr>
          <w:rFonts w:ascii="Arial" w:hAnsi="Arial" w:cs="Arial"/>
          <w:sz w:val="20"/>
          <w:szCs w:val="22"/>
        </w:rPr>
        <w:tab/>
        <w:t xml:space="preserve">Billy can picture the scene when </w:t>
      </w:r>
      <w:r w:rsidRPr="00EA6C5E">
        <w:rPr>
          <w:rFonts w:ascii="Arial" w:hAnsi="Arial" w:cs="Arial"/>
          <w:i/>
          <w:sz w:val="20"/>
          <w:szCs w:val="22"/>
        </w:rPr>
        <w:t>‘this guy walks in’</w:t>
      </w:r>
      <w:r w:rsidRPr="00EA6C5E">
        <w:rPr>
          <w:rFonts w:ascii="Arial" w:hAnsi="Arial" w:cs="Arial"/>
          <w:sz w:val="20"/>
          <w:szCs w:val="22"/>
        </w:rPr>
        <w:t>.</w:t>
      </w:r>
    </w:p>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In the case of President Bush’s speech in (110), the situation is less clear. It may be that the President is unsure of whether the audience has explicatures such as the following in mind:</w:t>
      </w:r>
    </w:p>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a.</w:t>
      </w:r>
      <w:r>
        <w:rPr>
          <w:rFonts w:ascii="Arial" w:hAnsi="Arial" w:cs="Arial"/>
          <w:sz w:val="20"/>
          <w:szCs w:val="22"/>
        </w:rPr>
        <w:tab/>
        <w:t>The audience is aware that I am thanking them for their warm welcome.</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701" w:hanging="567"/>
        <w:rPr>
          <w:rFonts w:ascii="Arial" w:hAnsi="Arial" w:cs="Arial"/>
          <w:sz w:val="20"/>
          <w:szCs w:val="22"/>
        </w:rPr>
      </w:pPr>
      <w:r>
        <w:rPr>
          <w:rFonts w:ascii="Arial" w:hAnsi="Arial" w:cs="Arial"/>
          <w:sz w:val="20"/>
          <w:szCs w:val="22"/>
        </w:rPr>
        <w:t>b.</w:t>
      </w:r>
      <w:r>
        <w:rPr>
          <w:rFonts w:ascii="Arial" w:hAnsi="Arial" w:cs="Arial"/>
          <w:sz w:val="20"/>
          <w:szCs w:val="22"/>
        </w:rPr>
        <w:tab/>
        <w:t>The audience is aware that I believe that this organisation has been a forum for debate since 1949.</w:t>
      </w:r>
    </w:p>
    <w:p w:rsidR="00A600D0" w:rsidRPr="00FB7594"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701" w:hanging="567"/>
        <w:rPr>
          <w:rFonts w:ascii="Arial" w:hAnsi="Arial" w:cs="Arial"/>
          <w:sz w:val="20"/>
          <w:szCs w:val="22"/>
        </w:rPr>
      </w:pPr>
      <w:r>
        <w:rPr>
          <w:rFonts w:ascii="Arial" w:hAnsi="Arial" w:cs="Arial"/>
          <w:sz w:val="20"/>
          <w:szCs w:val="22"/>
        </w:rPr>
        <w:t>c.</w:t>
      </w:r>
      <w:r>
        <w:rPr>
          <w:rFonts w:ascii="Arial" w:hAnsi="Arial" w:cs="Arial"/>
          <w:sz w:val="20"/>
          <w:szCs w:val="22"/>
        </w:rPr>
        <w:tab/>
      </w:r>
      <w:r w:rsidRPr="00D73FAC">
        <w:rPr>
          <w:rFonts w:ascii="Arial" w:hAnsi="Arial" w:cs="Arial"/>
          <w:sz w:val="20"/>
          <w:szCs w:val="22"/>
        </w:rPr>
        <w:t xml:space="preserve">President Bush has a positive attitude to the fact that the </w:t>
      </w:r>
      <w:r w:rsidRPr="00D73FAC">
        <w:rPr>
          <w:rFonts w:ascii="Arial" w:hAnsi="Arial" w:cs="Optima"/>
          <w:color w:val="000000" w:themeColor="text1"/>
          <w:sz w:val="20"/>
          <w:lang w:val="en-US" w:eastAsia="en-US"/>
        </w:rPr>
        <w:t>Philadelphia World Affairs Council is an important organization that has provided a forum for debate and discussion on important issues</w:t>
      </w:r>
      <w:r>
        <w:rPr>
          <w:rFonts w:ascii="Arial" w:hAnsi="Arial" w:cs="Optima"/>
          <w:color w:val="000000" w:themeColor="text1"/>
          <w:sz w:val="20"/>
          <w:lang w:val="en-US" w:eastAsia="en-US"/>
        </w:rPr>
        <w:t xml:space="preserve"> since 1949</w:t>
      </w:r>
      <w:r w:rsidRPr="00D73FAC">
        <w:rPr>
          <w:rFonts w:ascii="Arial" w:hAnsi="Arial" w:cs="Optima"/>
          <w:color w:val="000000" w:themeColor="text1"/>
          <w:sz w:val="20"/>
          <w:lang w:val="en-US" w:eastAsia="en-US"/>
        </w:rPr>
        <w:t>.</w:t>
      </w:r>
    </w:p>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An alternative account which is currently being developed (see Clark, forthcoming) makes the semantic analysis even more broad. It says:</w:t>
      </w:r>
    </w:p>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4F267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4F267E">
        <w:rPr>
          <w:rFonts w:ascii="Arial" w:hAnsi="Arial" w:cs="Arial"/>
          <w:i/>
          <w:sz w:val="20"/>
          <w:szCs w:val="22"/>
        </w:rPr>
        <w:t>Encoded meanings of falling and rising tones in Southern British English:</w:t>
      </w:r>
    </w:p>
    <w:p w:rsidR="00A600D0" w:rsidRPr="00EA6C5E"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Fall:</w:t>
      </w:r>
    </w:p>
    <w:p w:rsidR="00A600D0" w:rsidRPr="00EA6C5E"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The speaker has completed an utterance and is entertaining the proposition expressed.</w:t>
      </w:r>
    </w:p>
    <w:p w:rsidR="00A600D0" w:rsidRPr="00EA6C5E"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Rise:</w:t>
      </w:r>
    </w:p>
    <w:p w:rsidR="00A600D0" w:rsidRPr="00EA6C5E" w:rsidRDefault="00A600D0" w:rsidP="00F113B8">
      <w:pPr>
        <w:pStyle w:val="ListParagraph"/>
        <w:tabs>
          <w:tab w:val="left" w:pos="567"/>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sidRPr="00EA6C5E">
        <w:rPr>
          <w:rFonts w:ascii="Arial" w:hAnsi="Arial" w:cs="Arial"/>
          <w:sz w:val="20"/>
          <w:szCs w:val="22"/>
        </w:rPr>
        <w:t>There is a</w:t>
      </w:r>
      <w:r>
        <w:rPr>
          <w:rFonts w:ascii="Arial" w:hAnsi="Arial" w:cs="Arial"/>
          <w:sz w:val="20"/>
          <w:szCs w:val="22"/>
        </w:rPr>
        <w:t xml:space="preserve">t least one assumption communicated by the </w:t>
      </w:r>
      <w:r w:rsidRPr="00EA6C5E">
        <w:rPr>
          <w:rFonts w:ascii="Arial" w:hAnsi="Arial" w:cs="Arial"/>
          <w:sz w:val="20"/>
          <w:szCs w:val="22"/>
        </w:rPr>
        <w:t>utterance which the speaker is not entertaining.</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On this view, the propositions which fall under the scope of what is encoded by the rise include implicatures as well as explicatures. In the case of (110), these might include:</w:t>
      </w:r>
    </w:p>
    <w:p w:rsidR="00A600D0" w:rsidRPr="004F267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a.</w:t>
      </w:r>
      <w:r>
        <w:rPr>
          <w:rFonts w:ascii="Arial" w:hAnsi="Arial" w:cs="Arial"/>
          <w:sz w:val="20"/>
          <w:szCs w:val="22"/>
        </w:rPr>
        <w:tab/>
        <w:t>President Bush is pleased to be here.</w:t>
      </w:r>
    </w:p>
    <w:p w:rsidR="00A600D0" w:rsidRPr="004F267E"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Pr>
          <w:rFonts w:ascii="Arial" w:hAnsi="Arial" w:cs="Arial"/>
          <w:sz w:val="20"/>
          <w:szCs w:val="22"/>
        </w:rPr>
        <w:t>b.</w:t>
      </w:r>
      <w:r>
        <w:rPr>
          <w:rFonts w:ascii="Arial" w:hAnsi="Arial" w:cs="Arial"/>
          <w:sz w:val="20"/>
          <w:szCs w:val="22"/>
        </w:rPr>
        <w:tab/>
        <w:t>President Bush feels positively towards the Philadelphia World Affairs Council.</w:t>
      </w:r>
    </w:p>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Of course, on this view the utterances in (110) would provide evidence for a range of assumptions which includes both the explicatures in (112) and the implicatures in (114). </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This account is still being developed and has not yet been fully tested. The semantic analysis suggested is, of course, very weak. It is formulated in this way in the hope that it can capture</w:t>
      </w:r>
      <w:r w:rsidRPr="00EA6C5E">
        <w:rPr>
          <w:rFonts w:ascii="Arial" w:hAnsi="Arial" w:cs="Arial"/>
          <w:sz w:val="20"/>
          <w:szCs w:val="22"/>
        </w:rPr>
        <w:t xml:space="preserve"> the intuition that the effect of the rising tone is </w:t>
      </w:r>
      <w:r>
        <w:rPr>
          <w:rFonts w:ascii="Arial" w:hAnsi="Arial" w:cs="Arial"/>
          <w:sz w:val="20"/>
          <w:szCs w:val="22"/>
        </w:rPr>
        <w:t xml:space="preserve">often </w:t>
      </w:r>
      <w:r w:rsidRPr="00EA6C5E">
        <w:rPr>
          <w:rFonts w:ascii="Arial" w:hAnsi="Arial" w:cs="Arial"/>
          <w:sz w:val="20"/>
          <w:szCs w:val="22"/>
        </w:rPr>
        <w:t>to check that the hearer is following the conversation (that it amounts to saying something like ‘you follow me?’) and why this is not incompatible with statements. It also suggests an explanation</w:t>
      </w:r>
      <w:r>
        <w:rPr>
          <w:rFonts w:ascii="Arial" w:hAnsi="Arial" w:cs="Arial"/>
          <w:sz w:val="20"/>
          <w:szCs w:val="22"/>
        </w:rPr>
        <w:t xml:space="preserve"> for the intuition some speaker</w:t>
      </w:r>
      <w:r w:rsidRPr="00EA6C5E">
        <w:rPr>
          <w:rFonts w:ascii="Arial" w:hAnsi="Arial" w:cs="Arial"/>
          <w:sz w:val="20"/>
          <w:szCs w:val="22"/>
        </w:rPr>
        <w:t>s</w:t>
      </w:r>
      <w:r>
        <w:rPr>
          <w:rFonts w:ascii="Arial" w:hAnsi="Arial" w:cs="Arial"/>
          <w:sz w:val="20"/>
          <w:szCs w:val="22"/>
        </w:rPr>
        <w:t xml:space="preserve"> </w:t>
      </w:r>
      <w:r w:rsidRPr="00EA6C5E">
        <w:rPr>
          <w:rFonts w:ascii="Arial" w:hAnsi="Arial" w:cs="Arial"/>
          <w:sz w:val="20"/>
          <w:szCs w:val="22"/>
        </w:rPr>
        <w:t xml:space="preserve">have that this is odd (‘why do they sound like they don’t know what they mean?’). If </w:t>
      </w:r>
      <w:r>
        <w:rPr>
          <w:rFonts w:ascii="Arial" w:hAnsi="Arial" w:cs="Arial"/>
          <w:sz w:val="20"/>
          <w:szCs w:val="22"/>
        </w:rPr>
        <w:t xml:space="preserve">we assume </w:t>
      </w:r>
      <w:r w:rsidRPr="00EA6C5E">
        <w:rPr>
          <w:rFonts w:ascii="Arial" w:hAnsi="Arial" w:cs="Arial"/>
          <w:sz w:val="20"/>
          <w:szCs w:val="22"/>
        </w:rPr>
        <w:t xml:space="preserve">that we have explicit </w:t>
      </w:r>
      <w:r>
        <w:rPr>
          <w:rFonts w:ascii="Arial" w:hAnsi="Arial" w:cs="Arial"/>
          <w:sz w:val="20"/>
          <w:szCs w:val="22"/>
        </w:rPr>
        <w:t xml:space="preserve">and accessible </w:t>
      </w:r>
      <w:r w:rsidRPr="00EA6C5E">
        <w:rPr>
          <w:rFonts w:ascii="Arial" w:hAnsi="Arial" w:cs="Arial"/>
          <w:sz w:val="20"/>
          <w:szCs w:val="22"/>
        </w:rPr>
        <w:t>intuitions about linguistic, and intonational, forms</w:t>
      </w:r>
      <w:r>
        <w:rPr>
          <w:rFonts w:ascii="Arial" w:hAnsi="Arial" w:cs="Arial"/>
          <w:sz w:val="20"/>
          <w:szCs w:val="22"/>
        </w:rPr>
        <w:t xml:space="preserve"> </w:t>
      </w:r>
      <w:r w:rsidRPr="00EA6C5E">
        <w:rPr>
          <w:rFonts w:ascii="Arial" w:hAnsi="Arial" w:cs="Arial"/>
          <w:sz w:val="20"/>
          <w:szCs w:val="22"/>
        </w:rPr>
        <w:t>alongside their actual procedural meanings, which are not accessible to consciousness, then this would exp</w:t>
      </w:r>
      <w:r>
        <w:rPr>
          <w:rFonts w:ascii="Arial" w:hAnsi="Arial" w:cs="Arial"/>
          <w:sz w:val="20"/>
          <w:szCs w:val="22"/>
        </w:rPr>
        <w:t>lain both why speakers think of rises</w:t>
      </w:r>
      <w:r w:rsidRPr="00EA6C5E">
        <w:rPr>
          <w:rFonts w:ascii="Arial" w:hAnsi="Arial" w:cs="Arial"/>
          <w:sz w:val="20"/>
          <w:szCs w:val="22"/>
        </w:rPr>
        <w:t xml:space="preserve"> as being specialised for asking questions </w:t>
      </w:r>
      <w:r>
        <w:rPr>
          <w:rFonts w:ascii="Arial" w:hAnsi="Arial" w:cs="Arial"/>
          <w:sz w:val="20"/>
          <w:szCs w:val="22"/>
        </w:rPr>
        <w:t xml:space="preserve">and why </w:t>
      </w:r>
      <w:r w:rsidRPr="00EA6C5E">
        <w:rPr>
          <w:rFonts w:ascii="Arial" w:hAnsi="Arial" w:cs="Arial"/>
          <w:sz w:val="20"/>
          <w:szCs w:val="22"/>
        </w:rPr>
        <w:t xml:space="preserve">this </w:t>
      </w:r>
      <w:r>
        <w:rPr>
          <w:rFonts w:ascii="Arial" w:hAnsi="Arial" w:cs="Arial"/>
          <w:sz w:val="20"/>
          <w:szCs w:val="22"/>
        </w:rPr>
        <w:t xml:space="preserve">kind of </w:t>
      </w:r>
      <w:r w:rsidRPr="00EA6C5E">
        <w:rPr>
          <w:rFonts w:ascii="Arial" w:hAnsi="Arial" w:cs="Arial"/>
          <w:sz w:val="20"/>
          <w:szCs w:val="22"/>
        </w:rPr>
        <w:t xml:space="preserve">usage </w:t>
      </w:r>
      <w:r>
        <w:rPr>
          <w:rFonts w:ascii="Arial" w:hAnsi="Arial" w:cs="Arial"/>
          <w:sz w:val="20"/>
          <w:szCs w:val="22"/>
        </w:rPr>
        <w:t xml:space="preserve">is </w:t>
      </w:r>
      <w:r w:rsidRPr="00EA6C5E">
        <w:rPr>
          <w:rFonts w:ascii="Arial" w:hAnsi="Arial" w:cs="Arial"/>
          <w:sz w:val="20"/>
          <w:szCs w:val="22"/>
        </w:rPr>
        <w:t xml:space="preserve">not incompatible with their actual meanings. This </w:t>
      </w:r>
      <w:r>
        <w:rPr>
          <w:rFonts w:ascii="Arial" w:hAnsi="Arial" w:cs="Arial"/>
          <w:sz w:val="20"/>
          <w:szCs w:val="22"/>
        </w:rPr>
        <w:t xml:space="preserve">might also contribute to explaining </w:t>
      </w:r>
      <w:r w:rsidRPr="00EA6C5E">
        <w:rPr>
          <w:rFonts w:ascii="Arial" w:hAnsi="Arial" w:cs="Arial"/>
          <w:sz w:val="20"/>
          <w:szCs w:val="22"/>
        </w:rPr>
        <w:t xml:space="preserve">why it is possible for </w:t>
      </w:r>
      <w:r>
        <w:rPr>
          <w:rFonts w:ascii="Arial" w:hAnsi="Arial" w:cs="Arial"/>
          <w:sz w:val="20"/>
          <w:szCs w:val="22"/>
        </w:rPr>
        <w:t xml:space="preserve">a </w:t>
      </w:r>
      <w:r w:rsidRPr="00EA6C5E">
        <w:rPr>
          <w:rFonts w:ascii="Arial" w:hAnsi="Arial" w:cs="Arial"/>
          <w:sz w:val="20"/>
          <w:szCs w:val="22"/>
        </w:rPr>
        <w:t xml:space="preserve">speaker </w:t>
      </w:r>
      <w:r>
        <w:rPr>
          <w:rFonts w:ascii="Arial" w:hAnsi="Arial" w:cs="Arial"/>
          <w:sz w:val="20"/>
          <w:szCs w:val="22"/>
        </w:rPr>
        <w:t xml:space="preserve">both </w:t>
      </w:r>
      <w:r w:rsidRPr="00EA6C5E">
        <w:rPr>
          <w:rFonts w:ascii="Arial" w:hAnsi="Arial" w:cs="Arial"/>
          <w:sz w:val="20"/>
          <w:szCs w:val="22"/>
        </w:rPr>
        <w:t xml:space="preserve">to object to uptalk and sometimes to use it. Returning to our chocolate example, Ellen might produce the utterance with a rising tone in a situation where she is stating that chocolate is healthy and checking </w:t>
      </w:r>
      <w:r>
        <w:rPr>
          <w:rFonts w:ascii="Arial" w:hAnsi="Arial" w:cs="Arial"/>
          <w:sz w:val="20"/>
          <w:szCs w:val="22"/>
        </w:rPr>
        <w:t>whether</w:t>
      </w:r>
      <w:r w:rsidRPr="00EA6C5E">
        <w:rPr>
          <w:rFonts w:ascii="Arial" w:hAnsi="Arial" w:cs="Arial"/>
          <w:sz w:val="20"/>
          <w:szCs w:val="22"/>
        </w:rPr>
        <w:t xml:space="preserve"> Billy has understood what she means and agrees with it.</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So far we have seen that some words encode procedural meanings and that prosody can be understood in this way. Another area where this notion has been applied is in accounting for the meanings of different syntactic structures. Some t</w:t>
      </w:r>
      <w:r>
        <w:rPr>
          <w:rFonts w:ascii="Arial" w:hAnsi="Arial" w:cs="Arial"/>
          <w:sz w:val="20"/>
          <w:szCs w:val="22"/>
        </w:rPr>
        <w:t>heorists have assumed that the existence of</w:t>
      </w:r>
      <w:r w:rsidRPr="00EA6C5E">
        <w:rPr>
          <w:rFonts w:ascii="Arial" w:hAnsi="Arial" w:cs="Arial"/>
          <w:sz w:val="20"/>
          <w:szCs w:val="22"/>
        </w:rPr>
        <w:t xml:space="preserve"> a range of syntactically defined sentence types in languages, so that we can</w:t>
      </w:r>
      <w:r>
        <w:rPr>
          <w:rFonts w:ascii="Arial" w:hAnsi="Arial" w:cs="Arial"/>
          <w:sz w:val="20"/>
          <w:szCs w:val="22"/>
        </w:rPr>
        <w:t>, for example,</w:t>
      </w:r>
      <w:r w:rsidRPr="00EA6C5E">
        <w:rPr>
          <w:rFonts w:ascii="Arial" w:hAnsi="Arial" w:cs="Arial"/>
          <w:sz w:val="20"/>
          <w:szCs w:val="22"/>
        </w:rPr>
        <w:t xml:space="preserve"> distinguish declaratives, imperatives, interrogatives and exclamatives in English (I have adapted our example so that the different examples can seem more natural, since, for example, it is slightly unusual to ask chocolate to be healthy):</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w:t>
      </w:r>
      <w:r w:rsidRPr="00EA6C5E">
        <w:rPr>
          <w:rFonts w:ascii="Arial" w:hAnsi="Arial" w:cs="Arial"/>
          <w:sz w:val="20"/>
          <w:szCs w:val="22"/>
        </w:rPr>
        <w:tab/>
        <w:t>You are healthy. (declarative)</w:t>
      </w:r>
    </w:p>
    <w:p w:rsidR="00A600D0" w:rsidRPr="00EA6C5E" w:rsidRDefault="00A600D0" w:rsidP="00F113B8">
      <w:pPr>
        <w:pStyle w:val="ListParagraph"/>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080"/>
        <w:rPr>
          <w:rFonts w:ascii="Arial" w:hAnsi="Arial" w:cs="Arial"/>
          <w:sz w:val="20"/>
          <w:szCs w:val="22"/>
        </w:rPr>
      </w:pPr>
      <w:r w:rsidRPr="00EA6C5E">
        <w:rPr>
          <w:rFonts w:ascii="Arial" w:hAnsi="Arial" w:cs="Arial"/>
          <w:sz w:val="20"/>
          <w:szCs w:val="22"/>
        </w:rPr>
        <w:t>b.</w:t>
      </w:r>
      <w:r w:rsidRPr="00EA6C5E">
        <w:rPr>
          <w:rFonts w:ascii="Arial" w:hAnsi="Arial" w:cs="Arial"/>
          <w:sz w:val="20"/>
          <w:szCs w:val="22"/>
        </w:rPr>
        <w:tab/>
        <w:t>Be healthy. (imperative)</w:t>
      </w:r>
    </w:p>
    <w:p w:rsidR="00A600D0" w:rsidRPr="00EA6C5E" w:rsidRDefault="00A600D0" w:rsidP="00F113B8">
      <w:pPr>
        <w:pStyle w:val="ListParagraph"/>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080"/>
        <w:rPr>
          <w:rFonts w:ascii="Arial" w:hAnsi="Arial" w:cs="Arial"/>
          <w:sz w:val="20"/>
          <w:szCs w:val="22"/>
        </w:rPr>
      </w:pPr>
      <w:r w:rsidRPr="00EA6C5E">
        <w:rPr>
          <w:rFonts w:ascii="Arial" w:hAnsi="Arial" w:cs="Arial"/>
          <w:sz w:val="20"/>
          <w:szCs w:val="22"/>
        </w:rPr>
        <w:t>c.</w:t>
      </w:r>
      <w:r w:rsidRPr="00EA6C5E">
        <w:rPr>
          <w:rFonts w:ascii="Arial" w:hAnsi="Arial" w:cs="Arial"/>
          <w:sz w:val="20"/>
          <w:szCs w:val="22"/>
        </w:rPr>
        <w:tab/>
        <w:t xml:space="preserve">Are you healthy? (yes-no interrogative) </w:t>
      </w:r>
    </w:p>
    <w:p w:rsidR="00A600D0" w:rsidRPr="00EA6C5E" w:rsidRDefault="00A600D0" w:rsidP="00F113B8">
      <w:pPr>
        <w:pStyle w:val="ListParagraph"/>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080"/>
        <w:rPr>
          <w:rFonts w:ascii="Arial" w:hAnsi="Arial" w:cs="Arial"/>
          <w:sz w:val="20"/>
          <w:szCs w:val="22"/>
        </w:rPr>
      </w:pPr>
      <w:r w:rsidRPr="00EA6C5E">
        <w:rPr>
          <w:rFonts w:ascii="Arial" w:hAnsi="Arial" w:cs="Arial"/>
          <w:sz w:val="20"/>
          <w:szCs w:val="22"/>
        </w:rPr>
        <w:t>d.</w:t>
      </w:r>
      <w:r w:rsidRPr="00EA6C5E">
        <w:rPr>
          <w:rFonts w:ascii="Arial" w:hAnsi="Arial" w:cs="Arial"/>
          <w:sz w:val="20"/>
          <w:szCs w:val="22"/>
        </w:rPr>
        <w:tab/>
        <w:t>How healthy are you? (</w:t>
      </w:r>
      <w:r>
        <w:rPr>
          <w:rFonts w:ascii="Arial" w:hAnsi="Arial" w:cs="Arial"/>
          <w:sz w:val="20"/>
          <w:szCs w:val="22"/>
        </w:rPr>
        <w:t>wh-</w:t>
      </w:r>
      <w:r w:rsidRPr="00EA6C5E">
        <w:rPr>
          <w:rFonts w:ascii="Arial" w:hAnsi="Arial" w:cs="Arial"/>
          <w:sz w:val="20"/>
          <w:szCs w:val="22"/>
        </w:rPr>
        <w:t>interrogative)</w:t>
      </w:r>
    </w:p>
    <w:p w:rsidR="00A600D0" w:rsidRPr="00EA6C5E" w:rsidRDefault="00A600D0" w:rsidP="00F113B8">
      <w:pPr>
        <w:pStyle w:val="ListParagraph"/>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080"/>
        <w:rPr>
          <w:rFonts w:ascii="Arial" w:hAnsi="Arial" w:cs="Arial"/>
          <w:sz w:val="20"/>
          <w:szCs w:val="22"/>
        </w:rPr>
      </w:pPr>
      <w:r w:rsidRPr="00EA6C5E">
        <w:rPr>
          <w:rFonts w:ascii="Arial" w:hAnsi="Arial" w:cs="Arial"/>
          <w:sz w:val="20"/>
          <w:szCs w:val="22"/>
        </w:rPr>
        <w:t>e.</w:t>
      </w:r>
      <w:r w:rsidRPr="00EA6C5E">
        <w:rPr>
          <w:rFonts w:ascii="Arial" w:hAnsi="Arial" w:cs="Arial"/>
          <w:sz w:val="20"/>
          <w:szCs w:val="22"/>
        </w:rPr>
        <w:tab/>
        <w:t>How healthy you are! (exclamative)</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On this approach, the different sentence types will be defined in terms of their syntactic properties, along lines such as the following:</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Figure 8.9:</w:t>
      </w:r>
      <w:r>
        <w:rPr>
          <w:rFonts w:ascii="Arial" w:hAnsi="Arial" w:cs="Arial"/>
          <w:sz w:val="20"/>
          <w:szCs w:val="22"/>
        </w:rPr>
        <w:tab/>
      </w:r>
      <w:r w:rsidRPr="00EA6C5E">
        <w:rPr>
          <w:rFonts w:ascii="Arial" w:hAnsi="Arial" w:cs="Arial"/>
          <w:sz w:val="20"/>
          <w:szCs w:val="22"/>
        </w:rPr>
        <w:t xml:space="preserve">sentence types </w:t>
      </w:r>
      <w:r>
        <w:rPr>
          <w:rFonts w:ascii="Arial" w:hAnsi="Arial" w:cs="Arial"/>
          <w:sz w:val="20"/>
          <w:szCs w:val="22"/>
        </w:rPr>
        <w:t xml:space="preserve">and their </w:t>
      </w:r>
      <w:r w:rsidRPr="00EA6C5E">
        <w:rPr>
          <w:rFonts w:ascii="Arial" w:hAnsi="Arial" w:cs="Arial"/>
          <w:sz w:val="20"/>
          <w:szCs w:val="22"/>
        </w:rPr>
        <w:t>definitional properties</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tbl>
      <w:tblPr>
        <w:tblStyle w:val="TableGrid"/>
        <w:tblW w:w="0" w:type="auto"/>
        <w:tblInd w:w="108" w:type="dxa"/>
        <w:tblLook w:val="00BF"/>
      </w:tblPr>
      <w:tblGrid>
        <w:gridCol w:w="4320"/>
        <w:gridCol w:w="4185"/>
      </w:tblGrid>
      <w:tr w:rsidR="00A600D0" w:rsidRPr="00EA6C5E">
        <w:tc>
          <w:tcPr>
            <w:tcW w:w="4320" w:type="dxa"/>
          </w:tcPr>
          <w:p w:rsidR="00A600D0" w:rsidRPr="007F3812"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b/>
                <w:sz w:val="20"/>
                <w:szCs w:val="22"/>
              </w:rPr>
            </w:pPr>
            <w:r w:rsidRPr="007F3812">
              <w:rPr>
                <w:rFonts w:ascii="Arial" w:hAnsi="Arial" w:cs="Arial"/>
                <w:b/>
                <w:sz w:val="20"/>
                <w:szCs w:val="22"/>
              </w:rPr>
              <w:t>Sentence type</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p>
        </w:tc>
        <w:tc>
          <w:tcPr>
            <w:tcW w:w="4185" w:type="dxa"/>
          </w:tcPr>
          <w:p w:rsidR="00A600D0" w:rsidRPr="007F3812"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b/>
                <w:sz w:val="20"/>
                <w:szCs w:val="22"/>
              </w:rPr>
            </w:pPr>
            <w:r w:rsidRPr="007F3812">
              <w:rPr>
                <w:rFonts w:ascii="Arial" w:hAnsi="Arial" w:cs="Arial"/>
                <w:b/>
                <w:sz w:val="20"/>
                <w:szCs w:val="22"/>
              </w:rPr>
              <w:t>Properties</w:t>
            </w:r>
          </w:p>
        </w:tc>
      </w:tr>
      <w:tr w:rsidR="00A600D0" w:rsidRPr="00EA6C5E">
        <w:tc>
          <w:tcPr>
            <w:tcW w:w="4320" w:type="dxa"/>
          </w:tcPr>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Declarative</w:t>
            </w:r>
          </w:p>
        </w:tc>
        <w:tc>
          <w:tcPr>
            <w:tcW w:w="4185" w:type="dxa"/>
          </w:tcPr>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Uninverted word order</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Finite verb form</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p>
        </w:tc>
      </w:tr>
      <w:tr w:rsidR="00A600D0" w:rsidRPr="00EA6C5E">
        <w:tc>
          <w:tcPr>
            <w:tcW w:w="4320" w:type="dxa"/>
          </w:tcPr>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Imperative</w:t>
            </w:r>
          </w:p>
        </w:tc>
        <w:tc>
          <w:tcPr>
            <w:tcW w:w="4185" w:type="dxa"/>
          </w:tcPr>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Understood second-person subject</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Non-finite verb form</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p>
        </w:tc>
      </w:tr>
      <w:tr w:rsidR="00A600D0" w:rsidRPr="00EA6C5E">
        <w:tc>
          <w:tcPr>
            <w:tcW w:w="4320" w:type="dxa"/>
          </w:tcPr>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Yes-no interrogative</w:t>
            </w:r>
          </w:p>
        </w:tc>
        <w:tc>
          <w:tcPr>
            <w:tcW w:w="4185" w:type="dxa"/>
          </w:tcPr>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Inverted word order</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Finite verb form</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p>
        </w:tc>
      </w:tr>
      <w:tr w:rsidR="00A600D0" w:rsidRPr="00EA6C5E">
        <w:tc>
          <w:tcPr>
            <w:tcW w:w="4320" w:type="dxa"/>
          </w:tcPr>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Pr>
                <w:rFonts w:ascii="Arial" w:hAnsi="Arial" w:cs="Arial"/>
                <w:sz w:val="20"/>
                <w:szCs w:val="22"/>
              </w:rPr>
              <w:t>Wh-</w:t>
            </w:r>
            <w:r w:rsidRPr="00EA6C5E">
              <w:rPr>
                <w:rFonts w:ascii="Arial" w:hAnsi="Arial" w:cs="Arial"/>
                <w:sz w:val="20"/>
                <w:szCs w:val="22"/>
              </w:rPr>
              <w:t>interrogative</w:t>
            </w:r>
          </w:p>
        </w:tc>
        <w:tc>
          <w:tcPr>
            <w:tcW w:w="4185" w:type="dxa"/>
          </w:tcPr>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Pr>
                <w:rFonts w:ascii="Arial" w:hAnsi="Arial" w:cs="Arial"/>
                <w:sz w:val="20"/>
                <w:szCs w:val="22"/>
              </w:rPr>
              <w:t>Wh-</w:t>
            </w:r>
            <w:r w:rsidRPr="00EA6C5E">
              <w:rPr>
                <w:rFonts w:ascii="Arial" w:hAnsi="Arial" w:cs="Arial"/>
                <w:sz w:val="20"/>
                <w:szCs w:val="22"/>
              </w:rPr>
              <w:t>word</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Inverted word order</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Finite verb form</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p>
        </w:tc>
      </w:tr>
      <w:tr w:rsidR="00A600D0" w:rsidRPr="00EA6C5E">
        <w:tc>
          <w:tcPr>
            <w:tcW w:w="4320" w:type="dxa"/>
          </w:tcPr>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Exclamative</w:t>
            </w:r>
          </w:p>
        </w:tc>
        <w:tc>
          <w:tcPr>
            <w:tcW w:w="4185" w:type="dxa"/>
          </w:tcPr>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Pr>
                <w:rFonts w:ascii="Arial" w:hAnsi="Arial" w:cs="Arial"/>
                <w:sz w:val="20"/>
                <w:szCs w:val="22"/>
              </w:rPr>
              <w:t>Wh-</w:t>
            </w:r>
            <w:r w:rsidRPr="00EA6C5E">
              <w:rPr>
                <w:rFonts w:ascii="Arial" w:hAnsi="Arial" w:cs="Arial"/>
                <w:sz w:val="20"/>
                <w:szCs w:val="22"/>
              </w:rPr>
              <w:t>word</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Uninverted word order</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r w:rsidRPr="00EA6C5E">
              <w:rPr>
                <w:rFonts w:ascii="Arial" w:hAnsi="Arial" w:cs="Arial"/>
                <w:sz w:val="20"/>
                <w:szCs w:val="22"/>
              </w:rPr>
              <w:t>Finite verb form</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rPr>
                <w:rFonts w:ascii="Arial" w:hAnsi="Arial" w:cs="Arial"/>
                <w:sz w:val="20"/>
                <w:szCs w:val="22"/>
              </w:rPr>
            </w:pPr>
          </w:p>
        </w:tc>
      </w:tr>
    </w:tbl>
    <w:p w:rsidR="00A600D0"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firstLine="720"/>
        <w:rPr>
          <w:rFonts w:ascii="Arial" w:hAnsi="Arial" w:cs="Arial"/>
          <w:sz w:val="20"/>
          <w:szCs w:val="22"/>
        </w:rPr>
      </w:pP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firstLine="720"/>
        <w:rPr>
          <w:rFonts w:ascii="Arial" w:hAnsi="Arial" w:cs="Arial"/>
          <w:sz w:val="20"/>
          <w:szCs w:val="22"/>
        </w:rPr>
      </w:pP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This categorisation looks quite neat. It is not, however, obvious that a well-defined class of sentence types exists or needs to be assumed in order to account for the meanings of utterances in English or other languages.</w:t>
      </w:r>
      <w:r>
        <w:rPr>
          <w:rFonts w:ascii="Arial" w:hAnsi="Arial" w:cs="Arial"/>
          <w:sz w:val="20"/>
          <w:szCs w:val="22"/>
        </w:rPr>
        <w:t xml:space="preserve"> There is no space to develop this idea fully here. Notice, however, that i</w:t>
      </w:r>
      <w:r w:rsidRPr="00EA6C5E">
        <w:rPr>
          <w:rFonts w:ascii="Arial" w:hAnsi="Arial" w:cs="Arial"/>
          <w:sz w:val="20"/>
          <w:szCs w:val="22"/>
        </w:rPr>
        <w:t xml:space="preserve">ntuitions about </w:t>
      </w:r>
      <w:r>
        <w:rPr>
          <w:rFonts w:ascii="Arial" w:hAnsi="Arial" w:cs="Arial"/>
          <w:sz w:val="20"/>
          <w:szCs w:val="22"/>
        </w:rPr>
        <w:t xml:space="preserve">the </w:t>
      </w:r>
      <w:r w:rsidRPr="00EA6C5E">
        <w:rPr>
          <w:rFonts w:ascii="Arial" w:hAnsi="Arial" w:cs="Arial"/>
          <w:sz w:val="20"/>
          <w:szCs w:val="22"/>
        </w:rPr>
        <w:t xml:space="preserve">meanings </w:t>
      </w:r>
      <w:r>
        <w:rPr>
          <w:rFonts w:ascii="Arial" w:hAnsi="Arial" w:cs="Arial"/>
          <w:sz w:val="20"/>
          <w:szCs w:val="22"/>
        </w:rPr>
        <w:t xml:space="preserve">of ‘sentence types’ </w:t>
      </w:r>
      <w:r w:rsidRPr="00EA6C5E">
        <w:rPr>
          <w:rFonts w:ascii="Arial" w:hAnsi="Arial" w:cs="Arial"/>
          <w:sz w:val="20"/>
          <w:szCs w:val="22"/>
        </w:rPr>
        <w:t xml:space="preserve">are tricky and </w:t>
      </w:r>
      <w:r>
        <w:rPr>
          <w:rFonts w:ascii="Arial" w:hAnsi="Arial" w:cs="Arial"/>
          <w:sz w:val="20"/>
          <w:szCs w:val="22"/>
        </w:rPr>
        <w:t xml:space="preserve">that </w:t>
      </w:r>
      <w:r w:rsidRPr="00EA6C5E">
        <w:rPr>
          <w:rFonts w:ascii="Arial" w:hAnsi="Arial" w:cs="Arial"/>
          <w:sz w:val="20"/>
          <w:szCs w:val="22"/>
        </w:rPr>
        <w:t xml:space="preserve">the effects of prosody are </w:t>
      </w:r>
      <w:r>
        <w:rPr>
          <w:rFonts w:ascii="Arial" w:hAnsi="Arial" w:cs="Arial"/>
          <w:sz w:val="20"/>
          <w:szCs w:val="22"/>
        </w:rPr>
        <w:t xml:space="preserve">hard </w:t>
      </w:r>
      <w:r w:rsidRPr="00EA6C5E">
        <w:rPr>
          <w:rFonts w:ascii="Arial" w:hAnsi="Arial" w:cs="Arial"/>
          <w:sz w:val="20"/>
          <w:szCs w:val="22"/>
        </w:rPr>
        <w:t xml:space="preserve">to accommodate in this approach. Consider, for example the difference between utterances of </w:t>
      </w:r>
      <w:r w:rsidRPr="00EA6C5E">
        <w:rPr>
          <w:rFonts w:ascii="Arial" w:hAnsi="Arial" w:cs="Arial"/>
          <w:i/>
          <w:sz w:val="20"/>
          <w:szCs w:val="22"/>
        </w:rPr>
        <w:t>‘chocolate is healthy’</w:t>
      </w:r>
      <w:r w:rsidRPr="00EA6C5E">
        <w:rPr>
          <w:rFonts w:ascii="Arial" w:hAnsi="Arial" w:cs="Arial"/>
          <w:sz w:val="20"/>
          <w:szCs w:val="22"/>
        </w:rPr>
        <w:t xml:space="preserve"> with falling and rising intonation. Would we want to say that the prosody can change a declarative to an interrogative but only in some contexts? Sperber and Wilson suggest that:</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right="1269"/>
        <w:rPr>
          <w:rFonts w:ascii="Arial" w:hAnsi="Arial" w:cs="Arial"/>
          <w:sz w:val="20"/>
          <w:szCs w:val="22"/>
        </w:rPr>
      </w:pPr>
      <w:r w:rsidRPr="00EA6C5E">
        <w:rPr>
          <w:rFonts w:ascii="Arial" w:hAnsi="Arial" w:cs="Arial"/>
          <w:sz w:val="20"/>
          <w:szCs w:val="22"/>
        </w:rPr>
        <w:t>“</w:t>
      </w:r>
      <w:r w:rsidRPr="00EA6C5E">
        <w:rPr>
          <w:rFonts w:ascii="Arial" w:hAnsi="Arial"/>
          <w:color w:val="000000" w:themeColor="text1"/>
          <w:sz w:val="20"/>
        </w:rPr>
        <w:t xml:space="preserve">What undeniably exists is not a well-defined range of syntactic sentence types but a variety of overt linguistic devices — e.g. indicative, imperative or subjunctive mood, rising or falling intonation, inverted or uninverted word order, the presence or absence of </w:t>
      </w:r>
      <w:r>
        <w:rPr>
          <w:rFonts w:ascii="Arial" w:hAnsi="Arial"/>
          <w:color w:val="000000" w:themeColor="text1"/>
          <w:sz w:val="20"/>
        </w:rPr>
        <w:t>Wh-</w:t>
      </w:r>
      <w:r w:rsidRPr="00EA6C5E">
        <w:rPr>
          <w:rFonts w:ascii="Arial" w:hAnsi="Arial"/>
          <w:color w:val="000000" w:themeColor="text1"/>
          <w:sz w:val="20"/>
        </w:rPr>
        <w:t>words, or of markers such as ‘let’s’ or ‘please’ — which can guide the interpretation process in various ways. While it may be possible to build a theory of syntactic sentence types around these devices, as far as we know, this work has not yet been done. In what follows, the use of such terms as ‘declarative sentence’, ‘interrogative sentence’ and so on should be regarded as nothing more than a convenient shorthand</w:t>
      </w:r>
      <w:r w:rsidRPr="00EA6C5E">
        <w:rPr>
          <w:rFonts w:ascii="Arial" w:hAnsi="Arial" w:cs="Arial"/>
          <w:sz w:val="20"/>
          <w:szCs w:val="22"/>
        </w:rPr>
        <w:t>”</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right="1269"/>
        <w:jc w:val="right"/>
        <w:rPr>
          <w:rFonts w:ascii="Arial" w:hAnsi="Arial" w:cs="Arial"/>
          <w:sz w:val="20"/>
          <w:szCs w:val="22"/>
        </w:rPr>
      </w:pPr>
      <w:r w:rsidRPr="00EA6C5E">
        <w:rPr>
          <w:rFonts w:ascii="Arial" w:hAnsi="Arial" w:cs="Arial"/>
          <w:sz w:val="20"/>
          <w:szCs w:val="22"/>
        </w:rPr>
        <w:t>(Sperber and Wilson 1986: 247)</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On this approach, then, our aim is not to propose semantic analyses for sentence types as a whole but to propose semantic analyses for each of these smaller units</w:t>
      </w:r>
      <w:r>
        <w:rPr>
          <w:rFonts w:ascii="Arial" w:hAnsi="Arial" w:cs="Arial"/>
          <w:sz w:val="20"/>
          <w:szCs w:val="22"/>
        </w:rPr>
        <w:t xml:space="preserve">, i.e. for different word orders, different </w:t>
      </w:r>
      <w:r w:rsidRPr="00EA6C5E">
        <w:rPr>
          <w:rFonts w:ascii="Arial" w:hAnsi="Arial" w:cs="Arial"/>
          <w:sz w:val="20"/>
          <w:szCs w:val="22"/>
        </w:rPr>
        <w:t>syntactic moods</w:t>
      </w:r>
      <w:r>
        <w:rPr>
          <w:rFonts w:ascii="Arial" w:hAnsi="Arial" w:cs="Arial"/>
          <w:sz w:val="20"/>
          <w:szCs w:val="22"/>
        </w:rPr>
        <w:t>,</w:t>
      </w:r>
      <w:r w:rsidRPr="00EA6C5E">
        <w:rPr>
          <w:rFonts w:ascii="Arial" w:hAnsi="Arial" w:cs="Arial"/>
          <w:sz w:val="20"/>
          <w:szCs w:val="22"/>
        </w:rPr>
        <w:t xml:space="preserve"> and so on. We will illustrate this approach here by considering what might be encod</w:t>
      </w:r>
      <w:r>
        <w:rPr>
          <w:rFonts w:ascii="Arial" w:hAnsi="Arial" w:cs="Arial"/>
          <w:sz w:val="20"/>
          <w:szCs w:val="22"/>
        </w:rPr>
        <w:t xml:space="preserve">ed by inverted word order and </w:t>
      </w:r>
      <w:r>
        <w:rPr>
          <w:rFonts w:ascii="Arial" w:hAnsi="Arial" w:cs="Arial"/>
          <w:i/>
          <w:sz w:val="20"/>
          <w:szCs w:val="22"/>
        </w:rPr>
        <w:t>wh-</w:t>
      </w:r>
      <w:r w:rsidRPr="00EA6C5E">
        <w:rPr>
          <w:rFonts w:ascii="Arial" w:hAnsi="Arial" w:cs="Arial"/>
          <w:sz w:val="20"/>
          <w:szCs w:val="22"/>
        </w:rPr>
        <w:t>words alongside the contribution of tones just mentioned.</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So what is encoded by inverted word order? Sperber and Wilson (1986: </w:t>
      </w:r>
      <w:r>
        <w:rPr>
          <w:rFonts w:ascii="Arial" w:hAnsi="Arial" w:cs="Arial"/>
          <w:sz w:val="20"/>
          <w:szCs w:val="22"/>
        </w:rPr>
        <w:t>243-254</w:t>
      </w:r>
      <w:r w:rsidRPr="00EA6C5E">
        <w:rPr>
          <w:rFonts w:ascii="Arial" w:hAnsi="Arial" w:cs="Arial"/>
          <w:sz w:val="20"/>
          <w:szCs w:val="22"/>
        </w:rPr>
        <w:t xml:space="preserve">) suggest that </w:t>
      </w:r>
      <w:r>
        <w:rPr>
          <w:rFonts w:ascii="Arial" w:hAnsi="Arial" w:cs="Arial"/>
          <w:sz w:val="20"/>
          <w:szCs w:val="22"/>
        </w:rPr>
        <w:t xml:space="preserve">interrogative forms are </w:t>
      </w:r>
      <w:r w:rsidRPr="00EA6C5E">
        <w:rPr>
          <w:rFonts w:ascii="Arial" w:hAnsi="Arial" w:cs="Arial"/>
          <w:sz w:val="20"/>
          <w:szCs w:val="22"/>
        </w:rPr>
        <w:t>marker</w:t>
      </w:r>
      <w:r>
        <w:rPr>
          <w:rFonts w:ascii="Arial" w:hAnsi="Arial" w:cs="Arial"/>
          <w:sz w:val="20"/>
          <w:szCs w:val="22"/>
        </w:rPr>
        <w:t>s</w:t>
      </w:r>
      <w:r w:rsidRPr="00EA6C5E">
        <w:rPr>
          <w:rFonts w:ascii="Arial" w:hAnsi="Arial" w:cs="Arial"/>
          <w:sz w:val="20"/>
          <w:szCs w:val="22"/>
        </w:rPr>
        <w:t xml:space="preserve"> of </w:t>
      </w:r>
      <w:r>
        <w:rPr>
          <w:rFonts w:ascii="Arial" w:hAnsi="Arial" w:cs="Arial"/>
          <w:sz w:val="20"/>
          <w:szCs w:val="22"/>
        </w:rPr>
        <w:t xml:space="preserve">a particular kind of </w:t>
      </w:r>
      <w:r w:rsidRPr="00EA6C5E">
        <w:rPr>
          <w:rFonts w:ascii="Arial" w:hAnsi="Arial" w:cs="Arial"/>
          <w:sz w:val="20"/>
          <w:szCs w:val="22"/>
        </w:rPr>
        <w:t>interpretive use, i.e. that the proposition expressed is an interpretat</w:t>
      </w:r>
      <w:r>
        <w:rPr>
          <w:rFonts w:ascii="Arial" w:hAnsi="Arial" w:cs="Arial"/>
          <w:sz w:val="20"/>
          <w:szCs w:val="22"/>
        </w:rPr>
        <w:t xml:space="preserve">ion of a desirable thought. Within relevance theory, what makes a thought desirable is its relevance. A desirable thought, then, is </w:t>
      </w:r>
      <w:r w:rsidRPr="00EA6C5E">
        <w:rPr>
          <w:rFonts w:ascii="Arial" w:hAnsi="Arial" w:cs="Arial"/>
          <w:sz w:val="20"/>
          <w:szCs w:val="22"/>
        </w:rPr>
        <w:t>one that the speaker would consider relevant if there is evidence that it might be true. On this account, then an utterance such as</w:t>
      </w:r>
      <w:r>
        <w:rPr>
          <w:rFonts w:ascii="Arial" w:hAnsi="Arial" w:cs="Arial"/>
          <w:sz w:val="20"/>
          <w:szCs w:val="22"/>
        </w:rPr>
        <w:t xml:space="preserve"> (115c), repeated here as (116), </w:t>
      </w:r>
      <w:r w:rsidRPr="00EA6C5E">
        <w:rPr>
          <w:rFonts w:ascii="Arial" w:hAnsi="Arial" w:cs="Arial"/>
          <w:sz w:val="20"/>
          <w:szCs w:val="22"/>
        </w:rPr>
        <w:t>expresses the same proposition</w:t>
      </w:r>
      <w:r>
        <w:rPr>
          <w:rFonts w:ascii="Arial" w:hAnsi="Arial" w:cs="Arial"/>
          <w:sz w:val="20"/>
          <w:szCs w:val="22"/>
        </w:rPr>
        <w:t xml:space="preserve"> (strictly, the same logical form</w:t>
      </w:r>
      <w:r w:rsidRPr="00EA6C5E">
        <w:rPr>
          <w:rFonts w:ascii="Arial" w:hAnsi="Arial" w:cs="Arial"/>
          <w:sz w:val="20"/>
          <w:szCs w:val="22"/>
        </w:rPr>
        <w:t xml:space="preserve"> </w:t>
      </w:r>
      <w:r>
        <w:rPr>
          <w:rFonts w:ascii="Arial" w:hAnsi="Arial" w:cs="Arial"/>
          <w:sz w:val="20"/>
          <w:szCs w:val="22"/>
        </w:rPr>
        <w:t xml:space="preserve">which might be inferentially enriched to convey the same proposition) </w:t>
      </w:r>
      <w:r w:rsidRPr="00EA6C5E">
        <w:rPr>
          <w:rFonts w:ascii="Arial" w:hAnsi="Arial" w:cs="Arial"/>
          <w:sz w:val="20"/>
          <w:szCs w:val="22"/>
        </w:rPr>
        <w:t>as the declarative with uninverted word order</w:t>
      </w:r>
      <w:r>
        <w:rPr>
          <w:rFonts w:ascii="Arial" w:hAnsi="Arial" w:cs="Arial"/>
          <w:sz w:val="20"/>
          <w:szCs w:val="22"/>
        </w:rPr>
        <w:t xml:space="preserve"> in (115a), repeated here as (117)</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Are you healthy?</w:t>
      </w:r>
    </w:p>
    <w:p w:rsidR="00A600D0" w:rsidRPr="00EA6C5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You are healthy.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(116) </w:t>
      </w:r>
      <w:r w:rsidRPr="00EA6C5E">
        <w:rPr>
          <w:rFonts w:ascii="Arial" w:hAnsi="Arial" w:cs="Arial"/>
          <w:sz w:val="20"/>
          <w:szCs w:val="22"/>
        </w:rPr>
        <w:t>indicates not that the speaker is entertaining the proposition</w:t>
      </w:r>
      <w:r>
        <w:rPr>
          <w:rFonts w:ascii="Arial" w:hAnsi="Arial" w:cs="Arial"/>
          <w:sz w:val="20"/>
          <w:szCs w:val="22"/>
        </w:rPr>
        <w:t xml:space="preserve"> expressed</w:t>
      </w:r>
      <w:r w:rsidRPr="00EA6C5E">
        <w:rPr>
          <w:rFonts w:ascii="Arial" w:hAnsi="Arial" w:cs="Arial"/>
          <w:sz w:val="20"/>
          <w:szCs w:val="22"/>
        </w:rPr>
        <w:t xml:space="preserve"> but that the speaker would consider this proposition relevant if it is true or likely to be true. In some contexts, then, this amount</w:t>
      </w:r>
      <w:r>
        <w:rPr>
          <w:rFonts w:ascii="Arial" w:hAnsi="Arial" w:cs="Arial"/>
          <w:sz w:val="20"/>
          <w:szCs w:val="22"/>
        </w:rPr>
        <w:t>s to a request for information.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What about </w:t>
      </w:r>
      <w:r w:rsidRPr="00630053">
        <w:rPr>
          <w:rFonts w:ascii="Arial" w:hAnsi="Arial" w:cs="Arial"/>
          <w:i/>
          <w:sz w:val="20"/>
          <w:szCs w:val="22"/>
        </w:rPr>
        <w:t>wh</w:t>
      </w:r>
      <w:r>
        <w:rPr>
          <w:rFonts w:ascii="Arial" w:hAnsi="Arial" w:cs="Arial"/>
          <w:sz w:val="20"/>
          <w:szCs w:val="22"/>
        </w:rPr>
        <w:t>-</w:t>
      </w:r>
      <w:r w:rsidRPr="00EA6C5E">
        <w:rPr>
          <w:rFonts w:ascii="Arial" w:hAnsi="Arial" w:cs="Arial"/>
          <w:sz w:val="20"/>
          <w:szCs w:val="22"/>
        </w:rPr>
        <w:t xml:space="preserve">words? The key thing to notice about </w:t>
      </w:r>
      <w:r w:rsidRPr="00630053">
        <w:rPr>
          <w:rFonts w:ascii="Arial" w:hAnsi="Arial" w:cs="Arial"/>
          <w:i/>
          <w:sz w:val="20"/>
          <w:szCs w:val="22"/>
        </w:rPr>
        <w:t>wh</w:t>
      </w:r>
      <w:r>
        <w:rPr>
          <w:rFonts w:ascii="Arial" w:hAnsi="Arial" w:cs="Arial"/>
          <w:sz w:val="20"/>
          <w:szCs w:val="22"/>
        </w:rPr>
        <w:t>-</w:t>
      </w:r>
      <w:r w:rsidRPr="00EA6C5E">
        <w:rPr>
          <w:rFonts w:ascii="Arial" w:hAnsi="Arial" w:cs="Arial"/>
          <w:sz w:val="20"/>
          <w:szCs w:val="22"/>
        </w:rPr>
        <w:t xml:space="preserve">words is that they guarantee that there will be a gap in the proposition expressed </w:t>
      </w:r>
      <w:r>
        <w:rPr>
          <w:rFonts w:ascii="Arial" w:hAnsi="Arial" w:cs="Arial"/>
          <w:sz w:val="20"/>
          <w:szCs w:val="22"/>
        </w:rPr>
        <w:t xml:space="preserve">in the slot occupied by </w:t>
      </w:r>
      <w:r w:rsidRPr="00EA6C5E">
        <w:rPr>
          <w:rFonts w:ascii="Arial" w:hAnsi="Arial" w:cs="Arial"/>
          <w:sz w:val="20"/>
          <w:szCs w:val="22"/>
        </w:rPr>
        <w:t xml:space="preserve">the </w:t>
      </w:r>
      <w:r w:rsidRPr="00630053">
        <w:rPr>
          <w:rFonts w:ascii="Arial" w:hAnsi="Arial" w:cs="Arial"/>
          <w:i/>
          <w:sz w:val="20"/>
          <w:szCs w:val="22"/>
        </w:rPr>
        <w:t>wh</w:t>
      </w:r>
      <w:r>
        <w:rPr>
          <w:rFonts w:ascii="Arial" w:hAnsi="Arial" w:cs="Arial"/>
          <w:sz w:val="20"/>
          <w:szCs w:val="22"/>
        </w:rPr>
        <w:t>-</w:t>
      </w:r>
      <w:r w:rsidRPr="00EA6C5E">
        <w:rPr>
          <w:rFonts w:ascii="Arial" w:hAnsi="Arial" w:cs="Arial"/>
          <w:sz w:val="20"/>
          <w:szCs w:val="22"/>
        </w:rPr>
        <w:t xml:space="preserve">word. So the proposition </w:t>
      </w:r>
      <w:r>
        <w:rPr>
          <w:rFonts w:ascii="Arial" w:hAnsi="Arial" w:cs="Arial"/>
          <w:sz w:val="20"/>
          <w:szCs w:val="22"/>
        </w:rPr>
        <w:t>‘expressed’ by an utterance of (11</w:t>
      </w:r>
      <w:r w:rsidRPr="00EA6C5E">
        <w:rPr>
          <w:rFonts w:ascii="Arial" w:hAnsi="Arial" w:cs="Arial"/>
          <w:sz w:val="20"/>
          <w:szCs w:val="22"/>
        </w:rPr>
        <w:t>8) where the referent is understood to be Billy would be t</w:t>
      </w:r>
      <w:r>
        <w:rPr>
          <w:rFonts w:ascii="Arial" w:hAnsi="Arial" w:cs="Arial"/>
          <w:sz w:val="20"/>
          <w:szCs w:val="22"/>
        </w:rPr>
        <w:t>he incomplete proposition in (11</w:t>
      </w:r>
      <w:r w:rsidRPr="00EA6C5E">
        <w:rPr>
          <w:rFonts w:ascii="Arial" w:hAnsi="Arial" w:cs="Arial"/>
          <w:sz w:val="20"/>
          <w:szCs w:val="22"/>
        </w:rPr>
        <w:t>9):</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How healthy are you?</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Billy is ______ healthy. </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With uninverted word order indicating the interpretive representation of a desirable thought, we can understand this to comm</w:t>
      </w:r>
      <w:r>
        <w:rPr>
          <w:rFonts w:ascii="Arial" w:hAnsi="Arial" w:cs="Arial"/>
          <w:sz w:val="20"/>
          <w:szCs w:val="22"/>
        </w:rPr>
        <w:t>unicate that an evidenced completion of (11</w:t>
      </w:r>
      <w:r w:rsidRPr="00EA6C5E">
        <w:rPr>
          <w:rFonts w:ascii="Arial" w:hAnsi="Arial" w:cs="Arial"/>
          <w:sz w:val="20"/>
          <w:szCs w:val="22"/>
        </w:rPr>
        <w:t>9) would be considered relevant. Again, there are contexts where this can be understood as a request for information.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Sperber and Wilson suggest a neat explanation for the contrast between </w:t>
      </w:r>
      <w:r w:rsidRPr="003302DC">
        <w:rPr>
          <w:rFonts w:ascii="Arial" w:hAnsi="Arial" w:cs="Arial"/>
          <w:i/>
          <w:sz w:val="20"/>
          <w:szCs w:val="22"/>
        </w:rPr>
        <w:t>wh</w:t>
      </w:r>
      <w:r>
        <w:rPr>
          <w:rFonts w:ascii="Arial" w:hAnsi="Arial" w:cs="Arial"/>
          <w:sz w:val="20"/>
          <w:szCs w:val="22"/>
        </w:rPr>
        <w:t>-</w:t>
      </w:r>
      <w:r w:rsidRPr="00EA6C5E">
        <w:rPr>
          <w:rFonts w:ascii="Arial" w:hAnsi="Arial" w:cs="Arial"/>
          <w:sz w:val="20"/>
          <w:szCs w:val="22"/>
        </w:rPr>
        <w:t>interrogatives</w:t>
      </w:r>
      <w:r>
        <w:rPr>
          <w:rFonts w:ascii="Arial" w:hAnsi="Arial" w:cs="Arial"/>
          <w:sz w:val="20"/>
          <w:szCs w:val="22"/>
        </w:rPr>
        <w:t xml:space="preserve"> and </w:t>
      </w:r>
      <w:r w:rsidRPr="003302DC">
        <w:rPr>
          <w:rFonts w:ascii="Arial" w:hAnsi="Arial" w:cs="Arial"/>
          <w:i/>
          <w:sz w:val="20"/>
          <w:szCs w:val="22"/>
        </w:rPr>
        <w:t>wh</w:t>
      </w:r>
      <w:r>
        <w:rPr>
          <w:rFonts w:ascii="Arial" w:hAnsi="Arial" w:cs="Arial"/>
          <w:sz w:val="20"/>
          <w:szCs w:val="22"/>
        </w:rPr>
        <w:t>-exclamatives such as (12</w:t>
      </w:r>
      <w:r w:rsidRPr="00EA6C5E">
        <w:rPr>
          <w:rFonts w:ascii="Arial" w:hAnsi="Arial" w:cs="Arial"/>
          <w:sz w:val="20"/>
          <w:szCs w:val="22"/>
        </w:rPr>
        <w:t>0):</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How healthy you are!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This utterance</w:t>
      </w:r>
      <w:r w:rsidRPr="00EA6C5E">
        <w:rPr>
          <w:rFonts w:ascii="Arial" w:hAnsi="Arial" w:cs="Arial"/>
          <w:sz w:val="20"/>
          <w:szCs w:val="22"/>
        </w:rPr>
        <w:t xml:space="preserve"> has uninverted word order. Sperber and Wilson suggest that this indicates that the speaker has evidence fo</w:t>
      </w:r>
      <w:r>
        <w:rPr>
          <w:rFonts w:ascii="Arial" w:hAnsi="Arial" w:cs="Arial"/>
          <w:sz w:val="20"/>
          <w:szCs w:val="22"/>
        </w:rPr>
        <w:t>r a particular completion of (12</w:t>
      </w:r>
      <w:r w:rsidRPr="00EA6C5E">
        <w:rPr>
          <w:rFonts w:ascii="Arial" w:hAnsi="Arial" w:cs="Arial"/>
          <w:sz w:val="20"/>
          <w:szCs w:val="22"/>
        </w:rPr>
        <w:t>0) which they have in mind. This indicates to the hearer that a relevant co</w:t>
      </w:r>
      <w:r>
        <w:rPr>
          <w:rFonts w:ascii="Arial" w:hAnsi="Arial" w:cs="Arial"/>
          <w:sz w:val="20"/>
          <w:szCs w:val="22"/>
        </w:rPr>
        <w:t>mpletion of (12</w:t>
      </w:r>
      <w:r w:rsidRPr="00EA6C5E">
        <w:rPr>
          <w:rFonts w:ascii="Arial" w:hAnsi="Arial" w:cs="Arial"/>
          <w:sz w:val="20"/>
          <w:szCs w:val="22"/>
        </w:rPr>
        <w:t>0) is true</w:t>
      </w:r>
      <w:r>
        <w:rPr>
          <w:rFonts w:ascii="Arial" w:hAnsi="Arial" w:cs="Arial"/>
          <w:sz w:val="20"/>
          <w:szCs w:val="22"/>
        </w:rPr>
        <w:t xml:space="preserve"> or at least well evidenced</w:t>
      </w:r>
      <w:r w:rsidRPr="00EA6C5E">
        <w:rPr>
          <w:rFonts w:ascii="Arial" w:hAnsi="Arial" w:cs="Arial"/>
          <w:sz w:val="20"/>
          <w:szCs w:val="22"/>
        </w:rPr>
        <w:t>. As Sperber and Wilson put it: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ight="1269"/>
        <w:rPr>
          <w:rFonts w:ascii="Arial" w:hAnsi="Arial" w:cs="Arial"/>
          <w:sz w:val="20"/>
          <w:szCs w:val="22"/>
        </w:rPr>
      </w:pPr>
      <w:r w:rsidRPr="00EA6C5E">
        <w:rPr>
          <w:rFonts w:ascii="Arial" w:hAnsi="Arial" w:cs="Arial"/>
          <w:sz w:val="20"/>
          <w:szCs w:val="22"/>
        </w:rPr>
        <w:t xml:space="preserve">“Whereas a speaker who asks </w:t>
      </w:r>
      <w:r>
        <w:rPr>
          <w:rFonts w:ascii="Arial" w:hAnsi="Arial" w:cs="Arial"/>
          <w:i/>
          <w:sz w:val="20"/>
          <w:szCs w:val="22"/>
        </w:rPr>
        <w:t>Wh-</w:t>
      </w:r>
      <w:r w:rsidRPr="00EA6C5E">
        <w:rPr>
          <w:rFonts w:ascii="Arial" w:hAnsi="Arial" w:cs="Arial"/>
          <w:i/>
          <w:sz w:val="20"/>
          <w:szCs w:val="22"/>
        </w:rPr>
        <w:t>P</w:t>
      </w:r>
      <w:r w:rsidRPr="00EA6C5E">
        <w:rPr>
          <w:rFonts w:ascii="Arial" w:hAnsi="Arial" w:cs="Arial"/>
          <w:sz w:val="20"/>
          <w:szCs w:val="22"/>
        </w:rPr>
        <w:t xml:space="preserve"> (where </w:t>
      </w:r>
      <w:r>
        <w:rPr>
          <w:rFonts w:ascii="Arial" w:hAnsi="Arial" w:cs="Arial"/>
          <w:i/>
          <w:sz w:val="20"/>
          <w:szCs w:val="22"/>
        </w:rPr>
        <w:t>Wh-</w:t>
      </w:r>
      <w:r w:rsidRPr="00EA6C5E">
        <w:rPr>
          <w:rFonts w:ascii="Arial" w:hAnsi="Arial" w:cs="Arial"/>
          <w:i/>
          <w:sz w:val="20"/>
          <w:szCs w:val="22"/>
        </w:rPr>
        <w:t>P</w:t>
      </w:r>
      <w:r w:rsidRPr="00EA6C5E">
        <w:rPr>
          <w:rFonts w:ascii="Arial" w:hAnsi="Arial" w:cs="Arial"/>
          <w:sz w:val="20"/>
          <w:szCs w:val="22"/>
        </w:rPr>
        <w:t xml:space="preserve"> is an indirect exclamation) guarantees the relevance of some true completion of the incomplete thought represented by </w:t>
      </w:r>
      <w:r w:rsidRPr="00EA6C5E">
        <w:rPr>
          <w:rFonts w:ascii="Arial" w:hAnsi="Arial" w:cs="Arial"/>
          <w:i/>
          <w:sz w:val="20"/>
          <w:szCs w:val="22"/>
        </w:rPr>
        <w:t>P</w:t>
      </w:r>
      <w:r w:rsidRPr="00EA6C5E">
        <w:rPr>
          <w:rFonts w:ascii="Arial" w:hAnsi="Arial" w:cs="Arial"/>
          <w:sz w:val="20"/>
          <w:szCs w:val="22"/>
        </w:rPr>
        <w:t xml:space="preserve">, a speaker who says that </w:t>
      </w:r>
      <w:r>
        <w:rPr>
          <w:rFonts w:ascii="Arial" w:hAnsi="Arial" w:cs="Arial"/>
          <w:i/>
          <w:sz w:val="20"/>
          <w:szCs w:val="22"/>
        </w:rPr>
        <w:t>Wh-</w:t>
      </w:r>
      <w:r w:rsidRPr="00EA6C5E">
        <w:rPr>
          <w:rFonts w:ascii="Arial" w:hAnsi="Arial" w:cs="Arial"/>
          <w:i/>
          <w:sz w:val="20"/>
          <w:szCs w:val="22"/>
        </w:rPr>
        <w:t>P</w:t>
      </w:r>
      <w:r w:rsidRPr="00EA6C5E">
        <w:rPr>
          <w:rFonts w:ascii="Arial" w:hAnsi="Arial" w:cs="Arial"/>
          <w:sz w:val="20"/>
          <w:szCs w:val="22"/>
        </w:rPr>
        <w:t xml:space="preserve"> (where </w:t>
      </w:r>
      <w:r>
        <w:rPr>
          <w:rFonts w:ascii="Arial" w:hAnsi="Arial" w:cs="Arial"/>
          <w:i/>
          <w:sz w:val="20"/>
          <w:szCs w:val="22"/>
        </w:rPr>
        <w:t>Wh-</w:t>
      </w:r>
      <w:r w:rsidRPr="00EA6C5E">
        <w:rPr>
          <w:rFonts w:ascii="Arial" w:hAnsi="Arial" w:cs="Arial"/>
          <w:i/>
          <w:sz w:val="20"/>
          <w:szCs w:val="22"/>
        </w:rPr>
        <w:t>P</w:t>
      </w:r>
      <w:r w:rsidRPr="00EA6C5E">
        <w:rPr>
          <w:rFonts w:ascii="Arial" w:hAnsi="Arial" w:cs="Arial"/>
          <w:sz w:val="20"/>
          <w:szCs w:val="22"/>
        </w:rPr>
        <w:t xml:space="preserve"> is an indirect exclamation) guarantees the truth of some relevant completion of the incomplete though</w:t>
      </w:r>
      <w:r>
        <w:rPr>
          <w:rFonts w:ascii="Arial" w:hAnsi="Arial" w:cs="Arial"/>
          <w:sz w:val="20"/>
          <w:szCs w:val="22"/>
        </w:rPr>
        <w:t>t</w:t>
      </w:r>
      <w:r w:rsidRPr="00EA6C5E">
        <w:rPr>
          <w:rFonts w:ascii="Arial" w:hAnsi="Arial" w:cs="Arial"/>
          <w:sz w:val="20"/>
          <w:szCs w:val="22"/>
        </w:rPr>
        <w:t xml:space="preserve"> represented by </w:t>
      </w:r>
      <w:r w:rsidRPr="00EA6C5E">
        <w:rPr>
          <w:rFonts w:ascii="Arial" w:hAnsi="Arial" w:cs="Arial"/>
          <w:i/>
          <w:sz w:val="20"/>
          <w:szCs w:val="22"/>
        </w:rPr>
        <w:t>P</w:t>
      </w:r>
      <w:r w:rsidRPr="00EA6C5E">
        <w:rPr>
          <w:rFonts w:ascii="Arial" w:hAnsi="Arial" w:cs="Arial"/>
          <w:sz w:val="20"/>
          <w:szCs w:val="22"/>
        </w:rPr>
        <w: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ight="1269"/>
        <w:jc w:val="right"/>
        <w:rPr>
          <w:rFonts w:ascii="Arial" w:hAnsi="Arial" w:cs="Arial"/>
          <w:sz w:val="20"/>
          <w:szCs w:val="22"/>
        </w:rPr>
      </w:pPr>
      <w:r w:rsidRPr="00EA6C5E">
        <w:rPr>
          <w:rFonts w:ascii="Arial" w:hAnsi="Arial" w:cs="Arial"/>
          <w:sz w:val="20"/>
          <w:szCs w:val="22"/>
        </w:rPr>
        <w:t>(Sperber and Wilson: 253)</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Clark (forthcoming; see also Clark and Lindsey 1990) develops this approach to account for one further kind of example: the use of inverted word order to exclaim rather than to ask a question: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Are you healthy!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(12</w:t>
      </w:r>
      <w:r w:rsidRPr="00EA6C5E">
        <w:rPr>
          <w:rFonts w:ascii="Arial" w:hAnsi="Arial" w:cs="Arial"/>
          <w:sz w:val="20"/>
          <w:szCs w:val="22"/>
        </w:rPr>
        <w:t xml:space="preserve">1) might be intended to exclaim at how healthy chocolate is rather than to ask whether it is healthy. Interestingly, we can make this interpretation more likely not only by producing the utterance with particular intonation patterns </w:t>
      </w:r>
      <w:r>
        <w:rPr>
          <w:rFonts w:ascii="Arial" w:hAnsi="Arial" w:cs="Arial"/>
          <w:sz w:val="20"/>
          <w:szCs w:val="22"/>
        </w:rPr>
        <w:t>but also</w:t>
      </w:r>
      <w:r w:rsidRPr="00EA6C5E">
        <w:rPr>
          <w:rFonts w:ascii="Arial" w:hAnsi="Arial" w:cs="Arial"/>
          <w:sz w:val="20"/>
          <w:szCs w:val="22"/>
        </w:rPr>
        <w:t xml:space="preserve"> by including words with procedural meaning which guide the interpretation: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Are</w:t>
      </w:r>
      <w:r w:rsidRPr="00EA6C5E">
        <w:rPr>
          <w:rFonts w:ascii="Arial" w:hAnsi="Arial" w:cs="Arial"/>
          <w:sz w:val="20"/>
          <w:szCs w:val="22"/>
          <w:vertAlign w:val="superscript"/>
        </w:rPr>
        <w:t xml:space="preserve"> </w:t>
      </w:r>
      <w:r w:rsidRPr="00B62649">
        <w:rPr>
          <w:rFonts w:ascii="Arial" w:hAnsi="Arial" w:cs="Arial"/>
          <w:sz w:val="28"/>
          <w:szCs w:val="22"/>
          <w:vertAlign w:val="superscript"/>
        </w:rPr>
        <w:t>\</w:t>
      </w:r>
      <w:r w:rsidRPr="00B62649">
        <w:rPr>
          <w:rFonts w:ascii="Arial" w:hAnsi="Arial" w:cs="Arial"/>
          <w:sz w:val="28"/>
          <w:szCs w:val="22"/>
        </w:rPr>
        <w:t xml:space="preserve"> </w:t>
      </w:r>
      <w:r w:rsidRPr="00EA6C5E">
        <w:rPr>
          <w:rFonts w:ascii="Arial" w:hAnsi="Arial" w:cs="Arial"/>
          <w:sz w:val="20"/>
          <w:szCs w:val="22"/>
        </w:rPr>
        <w:t xml:space="preserve">you </w:t>
      </w:r>
      <w:r w:rsidRPr="00B62649">
        <w:rPr>
          <w:rFonts w:ascii="Arial" w:hAnsi="Arial" w:cs="Arial"/>
          <w:sz w:val="28"/>
          <w:szCs w:val="22"/>
          <w:vertAlign w:val="superscript"/>
        </w:rPr>
        <w:t>\</w:t>
      </w:r>
      <w:r w:rsidRPr="00B62649">
        <w:rPr>
          <w:rFonts w:ascii="Arial" w:hAnsi="Arial" w:cs="Arial"/>
          <w:sz w:val="28"/>
          <w:szCs w:val="22"/>
        </w:rPr>
        <w:t xml:space="preserve"> </w:t>
      </w:r>
      <w:r w:rsidRPr="00EA6C5E">
        <w:rPr>
          <w:rFonts w:ascii="Arial" w:hAnsi="Arial" w:cs="Arial"/>
          <w:sz w:val="20"/>
          <w:szCs w:val="22"/>
        </w:rPr>
        <w:t>healthy!</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Wow, are you healthy!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At the same time, we can make a question interpretation more likely by the use of different intonation patterns or words: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Are you </w:t>
      </w:r>
      <w:r w:rsidRPr="00B62649">
        <w:rPr>
          <w:rFonts w:ascii="Arial" w:hAnsi="Arial" w:cs="Arial"/>
          <w:sz w:val="28"/>
          <w:szCs w:val="22"/>
          <w:vertAlign w:val="superscript"/>
        </w:rPr>
        <w:t>/</w:t>
      </w:r>
      <w:r w:rsidRPr="00B62649">
        <w:rPr>
          <w:rFonts w:ascii="Arial" w:hAnsi="Arial" w:cs="Arial"/>
          <w:sz w:val="28"/>
          <w:szCs w:val="22"/>
        </w:rPr>
        <w:t xml:space="preserve"> </w:t>
      </w:r>
      <w:r w:rsidRPr="00EA6C5E">
        <w:rPr>
          <w:rFonts w:ascii="Arial" w:hAnsi="Arial" w:cs="Arial"/>
          <w:sz w:val="20"/>
          <w:szCs w:val="22"/>
        </w:rPr>
        <w:t>healthy?</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So are you healthy?</w:t>
      </w: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Are you healthy then?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Clark (forthcoming) and Clark and Linds</w:t>
      </w:r>
      <w:r>
        <w:rPr>
          <w:rFonts w:ascii="Arial" w:hAnsi="Arial" w:cs="Arial"/>
          <w:sz w:val="20"/>
          <w:szCs w:val="22"/>
        </w:rPr>
        <w:t>ey (1990) propose to account for</w:t>
      </w:r>
      <w:r w:rsidRPr="00EA6C5E">
        <w:rPr>
          <w:rFonts w:ascii="Arial" w:hAnsi="Arial" w:cs="Arial"/>
          <w:sz w:val="20"/>
          <w:szCs w:val="22"/>
        </w:rPr>
        <w:t xml:space="preserve"> this by assuming that the st</w:t>
      </w:r>
      <w:r>
        <w:rPr>
          <w:rFonts w:ascii="Arial" w:hAnsi="Arial" w:cs="Arial"/>
          <w:sz w:val="20"/>
          <w:szCs w:val="22"/>
        </w:rPr>
        <w:t>r</w:t>
      </w:r>
      <w:r w:rsidRPr="00EA6C5E">
        <w:rPr>
          <w:rFonts w:ascii="Arial" w:hAnsi="Arial" w:cs="Arial"/>
          <w:sz w:val="20"/>
          <w:szCs w:val="22"/>
        </w:rPr>
        <w:t xml:space="preserve">ing </w:t>
      </w:r>
      <w:r w:rsidRPr="00EA6C5E">
        <w:rPr>
          <w:rFonts w:ascii="Arial" w:hAnsi="Arial" w:cs="Arial"/>
          <w:i/>
          <w:sz w:val="20"/>
          <w:szCs w:val="22"/>
        </w:rPr>
        <w:t>are you healthy</w:t>
      </w:r>
      <w:r w:rsidRPr="00EA6C5E">
        <w:rPr>
          <w:rFonts w:ascii="Arial" w:hAnsi="Arial" w:cs="Arial"/>
          <w:sz w:val="20"/>
          <w:szCs w:val="22"/>
        </w:rPr>
        <w:t xml:space="preserve"> has one semantic representation which can be understood inferentially as leading to any member of the range of possible interpretations. This might be represented as: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This proposition is </w:t>
      </w:r>
      <w:r>
        <w:rPr>
          <w:rFonts w:ascii="Arial" w:hAnsi="Arial" w:cs="Arial"/>
          <w:sz w:val="20"/>
          <w:szCs w:val="22"/>
        </w:rPr>
        <w:t xml:space="preserve">an </w:t>
      </w:r>
      <w:r w:rsidRPr="00EA6C5E">
        <w:rPr>
          <w:rFonts w:ascii="Arial" w:hAnsi="Arial" w:cs="Arial"/>
          <w:sz w:val="20"/>
          <w:szCs w:val="22"/>
        </w:rPr>
        <w:t>interpretation of a relevant thought.</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The hearer can then infer a number of different outcomes, including that it would be relevant to the speaker if there is evidence to support it (a question interpretation), that there is evidence to support an interpretation that the hearer would find relevant (an exclamation interpretation) and so on. The procedural meanings of such things as particular tones, stress placement, words such as </w:t>
      </w:r>
      <w:r w:rsidRPr="00EA6C5E">
        <w:rPr>
          <w:rFonts w:ascii="Arial" w:hAnsi="Arial" w:cs="Arial"/>
          <w:i/>
          <w:sz w:val="20"/>
          <w:szCs w:val="22"/>
        </w:rPr>
        <w:t>wow, so</w:t>
      </w:r>
      <w:r w:rsidRPr="00EA6C5E">
        <w:rPr>
          <w:rFonts w:ascii="Arial" w:hAnsi="Arial" w:cs="Arial"/>
          <w:sz w:val="20"/>
          <w:szCs w:val="22"/>
        </w:rPr>
        <w:t xml:space="preserve">, and </w:t>
      </w:r>
      <w:r w:rsidRPr="00EA6C5E">
        <w:rPr>
          <w:rFonts w:ascii="Arial" w:hAnsi="Arial" w:cs="Arial"/>
          <w:i/>
          <w:sz w:val="20"/>
          <w:szCs w:val="22"/>
        </w:rPr>
        <w:t>then</w:t>
      </w:r>
      <w:r w:rsidRPr="00EA6C5E">
        <w:rPr>
          <w:rFonts w:ascii="Arial" w:hAnsi="Arial" w:cs="Arial"/>
          <w:sz w:val="20"/>
          <w:szCs w:val="22"/>
        </w:rPr>
        <w:t>, and, of course different contextual assumptions</w:t>
      </w:r>
      <w:r>
        <w:rPr>
          <w:rFonts w:ascii="Arial" w:hAnsi="Arial" w:cs="Arial"/>
          <w:sz w:val="20"/>
          <w:szCs w:val="22"/>
        </w:rPr>
        <w:t>,</w:t>
      </w:r>
      <w:r w:rsidRPr="00EA6C5E">
        <w:rPr>
          <w:rFonts w:ascii="Arial" w:hAnsi="Arial" w:cs="Arial"/>
          <w:sz w:val="20"/>
          <w:szCs w:val="22"/>
        </w:rPr>
        <w:t xml:space="preserve"> can then help to guide the hearer towards a particular interpretation.</w:t>
      </w:r>
    </w:p>
    <w:p w:rsidR="00A600D0" w:rsidRPr="00EA6C5E" w:rsidRDefault="00A600D0" w:rsidP="00F113B8">
      <w:pPr>
        <w:tabs>
          <w:tab w:val="left" w:pos="567"/>
          <w:tab w:val="left" w:pos="1134"/>
          <w:tab w:val="left" w:pos="1985"/>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We have seen so far that a number of different kinds of things can be seen as having procedural meanings. </w:t>
      </w:r>
      <w:r>
        <w:rPr>
          <w:rFonts w:ascii="Arial" w:hAnsi="Arial" w:cs="Arial"/>
          <w:sz w:val="20"/>
          <w:szCs w:val="22"/>
        </w:rPr>
        <w:t>There is no space here to consider anything approaching</w:t>
      </w:r>
      <w:r w:rsidRPr="00EA6C5E">
        <w:rPr>
          <w:rFonts w:ascii="Arial" w:hAnsi="Arial" w:cs="Arial"/>
          <w:sz w:val="20"/>
          <w:szCs w:val="22"/>
        </w:rPr>
        <w:t xml:space="preserve"> a comprehensive list of items with procedural meanings. However, </w:t>
      </w:r>
      <w:r>
        <w:rPr>
          <w:rFonts w:ascii="Arial" w:hAnsi="Arial" w:cs="Arial"/>
          <w:sz w:val="20"/>
          <w:szCs w:val="22"/>
        </w:rPr>
        <w:t>t</w:t>
      </w:r>
      <w:r w:rsidRPr="00EA6C5E">
        <w:rPr>
          <w:rFonts w:ascii="Arial" w:hAnsi="Arial" w:cs="Arial"/>
          <w:sz w:val="20"/>
          <w:szCs w:val="22"/>
        </w:rPr>
        <w:t xml:space="preserve">here is one more kind of </w:t>
      </w:r>
      <w:r>
        <w:rPr>
          <w:rFonts w:ascii="Arial" w:hAnsi="Arial" w:cs="Arial"/>
          <w:sz w:val="20"/>
          <w:szCs w:val="22"/>
        </w:rPr>
        <w:t>example</w:t>
      </w:r>
      <w:r w:rsidRPr="00EA6C5E">
        <w:rPr>
          <w:rFonts w:ascii="Arial" w:hAnsi="Arial" w:cs="Arial"/>
          <w:sz w:val="20"/>
          <w:szCs w:val="22"/>
        </w:rPr>
        <w:t xml:space="preserve"> which we should mention before moving on: non-linguistic items which can be seen as having procedural meanings. Wharton (2009) considers a range of phenomena which are nonverbal but are understood to have meanings for human beings. These range from behaviours where there is no code or systematic </w:t>
      </w:r>
      <w:r>
        <w:rPr>
          <w:rFonts w:ascii="Arial" w:hAnsi="Arial" w:cs="Arial"/>
          <w:sz w:val="20"/>
          <w:szCs w:val="22"/>
        </w:rPr>
        <w:t xml:space="preserve">form-meaning </w:t>
      </w:r>
      <w:r w:rsidRPr="00EA6C5E">
        <w:rPr>
          <w:rFonts w:ascii="Arial" w:hAnsi="Arial" w:cs="Arial"/>
          <w:sz w:val="20"/>
          <w:szCs w:val="22"/>
        </w:rPr>
        <w:t xml:space="preserve">link through to items which come close to being understood as linguistic. In fact, an example of the latter is what we have referred to as the ‘word’ </w:t>
      </w:r>
      <w:r w:rsidRPr="00EA6C5E">
        <w:rPr>
          <w:rFonts w:ascii="Arial" w:hAnsi="Arial" w:cs="Arial"/>
          <w:i/>
          <w:sz w:val="20"/>
          <w:szCs w:val="22"/>
        </w:rPr>
        <w:t>wow</w:t>
      </w:r>
      <w:r w:rsidRPr="00EA6C5E">
        <w:rPr>
          <w:rFonts w:ascii="Arial" w:hAnsi="Arial" w:cs="Arial"/>
          <w:sz w:val="20"/>
          <w:szCs w:val="22"/>
        </w:rPr>
        <w:t>. Wharton argues that there is a continuum from non-linguistic to linguistic meaning with some items being hard to categorise as linguistic or non-linguistic. Similarly, he argues that there is a showing-saying continuum and a</w:t>
      </w:r>
      <w:r>
        <w:rPr>
          <w:rFonts w:ascii="Arial" w:hAnsi="Arial" w:cs="Arial"/>
          <w:sz w:val="20"/>
          <w:szCs w:val="22"/>
        </w:rPr>
        <w:t xml:space="preserve"> natural/non-natural continuum (which we will discuss briefly in chapter eleven).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An example of non-linguistic </w:t>
      </w:r>
      <w:r>
        <w:rPr>
          <w:rFonts w:ascii="Arial" w:hAnsi="Arial" w:cs="Arial"/>
          <w:sz w:val="20"/>
          <w:szCs w:val="22"/>
        </w:rPr>
        <w:t>communication which does not involve</w:t>
      </w:r>
      <w:r w:rsidRPr="00EA6C5E">
        <w:rPr>
          <w:rFonts w:ascii="Arial" w:hAnsi="Arial" w:cs="Arial"/>
          <w:sz w:val="20"/>
          <w:szCs w:val="22"/>
        </w:rPr>
        <w:t xml:space="preserve"> a coded meaning might be:</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Billy:</w:t>
      </w:r>
      <w:r w:rsidRPr="00EA6C5E">
        <w:rPr>
          <w:rFonts w:ascii="Arial" w:hAnsi="Arial" w:cs="Arial"/>
          <w:sz w:val="20"/>
          <w:szCs w:val="22"/>
        </w:rPr>
        <w:tab/>
        <w:t>Hi there, how are you today?</w:t>
      </w:r>
    </w:p>
    <w:p w:rsidR="00A600D0" w:rsidRPr="00EA6C5E" w:rsidRDefault="00A600D0" w:rsidP="00F113B8">
      <w:pPr>
        <w:pStyle w:val="ListParagraph"/>
        <w:tabs>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ab/>
      </w:r>
      <w:r w:rsidRPr="00EA6C5E">
        <w:rPr>
          <w:rFonts w:ascii="Arial" w:hAnsi="Arial" w:cs="Arial"/>
          <w:sz w:val="20"/>
          <w:szCs w:val="22"/>
        </w:rPr>
        <w:t>Ellen:</w:t>
      </w:r>
      <w:r w:rsidRPr="00EA6C5E">
        <w:rPr>
          <w:rFonts w:ascii="Arial" w:hAnsi="Arial" w:cs="Arial"/>
          <w:sz w:val="20"/>
          <w:szCs w:val="22"/>
        </w:rPr>
        <w:tab/>
      </w:r>
      <w:r w:rsidRPr="00EA6C5E">
        <w:rPr>
          <w:rFonts w:ascii="Arial" w:hAnsi="Arial" w:cs="Arial"/>
          <w:i/>
          <w:sz w:val="20"/>
          <w:szCs w:val="22"/>
        </w:rPr>
        <w:t xml:space="preserve">(Holds up a </w:t>
      </w:r>
      <w:r>
        <w:rPr>
          <w:rFonts w:ascii="Arial" w:hAnsi="Arial" w:cs="Arial"/>
          <w:i/>
          <w:sz w:val="20"/>
          <w:szCs w:val="22"/>
        </w:rPr>
        <w:t>packet</w:t>
      </w:r>
      <w:r w:rsidRPr="00EA6C5E">
        <w:rPr>
          <w:rFonts w:ascii="Arial" w:hAnsi="Arial" w:cs="Arial"/>
          <w:i/>
          <w:sz w:val="20"/>
          <w:szCs w:val="22"/>
        </w:rPr>
        <w:t xml:space="preserve"> of aspirin)</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 xml:space="preserve">There is no code associating holding up a </w:t>
      </w:r>
      <w:r>
        <w:rPr>
          <w:rFonts w:ascii="Arial" w:hAnsi="Arial" w:cs="Arial"/>
          <w:sz w:val="20"/>
          <w:szCs w:val="22"/>
        </w:rPr>
        <w:t>packet of aspirin with the aspirin</w:t>
      </w:r>
      <w:r w:rsidRPr="00EA6C5E">
        <w:rPr>
          <w:rFonts w:ascii="Arial" w:hAnsi="Arial" w:cs="Arial"/>
          <w:sz w:val="20"/>
          <w:szCs w:val="22"/>
        </w:rPr>
        <w:t>-holder’s health, but Billy will ask himself why Ellen is showing him the aspirin and be able to infer that she is not well.</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Wharton also suggests that some prosodic structure can be seen as non-linguistic, e.g. prosody affected by tiredness or drunkenness. He also considers some cases where we have evolved a link between </w:t>
      </w:r>
      <w:r>
        <w:rPr>
          <w:rFonts w:ascii="Arial" w:hAnsi="Arial" w:cs="Arial"/>
          <w:sz w:val="20"/>
          <w:szCs w:val="22"/>
        </w:rPr>
        <w:t xml:space="preserve">particular kinds of </w:t>
      </w:r>
      <w:r w:rsidRPr="00EA6C5E">
        <w:rPr>
          <w:rFonts w:ascii="Arial" w:hAnsi="Arial" w:cs="Arial"/>
          <w:sz w:val="20"/>
          <w:szCs w:val="22"/>
        </w:rPr>
        <w:t xml:space="preserve">prosody and a </w:t>
      </w:r>
      <w:r>
        <w:rPr>
          <w:rFonts w:ascii="Arial" w:hAnsi="Arial" w:cs="Arial"/>
          <w:sz w:val="20"/>
          <w:szCs w:val="22"/>
        </w:rPr>
        <w:t xml:space="preserve">meaning which is communicative </w:t>
      </w:r>
      <w:r w:rsidRPr="00EA6C5E">
        <w:rPr>
          <w:rFonts w:ascii="Arial" w:hAnsi="Arial" w:cs="Arial"/>
          <w:sz w:val="20"/>
          <w:szCs w:val="22"/>
        </w:rPr>
        <w:t>but non-linguistic. This would include cases such as affective prosody indicating excitement, nervousnes</w:t>
      </w:r>
      <w:r>
        <w:rPr>
          <w:rFonts w:ascii="Arial" w:hAnsi="Arial" w:cs="Arial"/>
          <w:sz w:val="20"/>
          <w:szCs w:val="22"/>
        </w:rPr>
        <w:t>s or happiness.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 xml:space="preserve">The final case discussed by Wharton which we will consider here is the case of interjections such as </w:t>
      </w:r>
      <w:r w:rsidRPr="00EA6C5E">
        <w:rPr>
          <w:rFonts w:ascii="Arial" w:hAnsi="Arial" w:cs="Arial"/>
          <w:i/>
          <w:sz w:val="20"/>
          <w:szCs w:val="22"/>
        </w:rPr>
        <w:t>oh</w:t>
      </w:r>
      <w:r w:rsidRPr="00EA6C5E">
        <w:rPr>
          <w:rFonts w:ascii="Arial" w:hAnsi="Arial" w:cs="Arial"/>
          <w:sz w:val="20"/>
          <w:szCs w:val="22"/>
        </w:rPr>
        <w:t xml:space="preserve">, </w:t>
      </w:r>
      <w:r w:rsidRPr="00EA6C5E">
        <w:rPr>
          <w:rFonts w:ascii="Arial" w:hAnsi="Arial" w:cs="Arial"/>
          <w:i/>
          <w:sz w:val="20"/>
          <w:szCs w:val="22"/>
        </w:rPr>
        <w:t>ah</w:t>
      </w:r>
      <w:r w:rsidRPr="00EA6C5E">
        <w:rPr>
          <w:rFonts w:ascii="Arial" w:hAnsi="Arial" w:cs="Arial"/>
          <w:sz w:val="20"/>
          <w:szCs w:val="22"/>
        </w:rPr>
        <w:t xml:space="preserve"> or </w:t>
      </w:r>
      <w:r w:rsidRPr="00EA6C5E">
        <w:rPr>
          <w:rFonts w:ascii="Arial" w:hAnsi="Arial" w:cs="Arial"/>
          <w:i/>
          <w:sz w:val="20"/>
          <w:szCs w:val="22"/>
        </w:rPr>
        <w:t>wow</w:t>
      </w:r>
      <w:r w:rsidRPr="00EA6C5E">
        <w:rPr>
          <w:rFonts w:ascii="Arial" w:hAnsi="Arial" w:cs="Arial"/>
          <w:sz w:val="20"/>
          <w:szCs w:val="22"/>
        </w:rPr>
        <w:t xml:space="preserve">. A question arises for these as to whether they should be treated as part of the linguistic system or not. There are good reasons for thinking that they are not. One reason is that they do not enter into syntactically complex structures, e.g. there are no </w:t>
      </w:r>
      <w:r>
        <w:rPr>
          <w:rFonts w:ascii="Arial" w:hAnsi="Arial" w:cs="Arial"/>
          <w:sz w:val="20"/>
          <w:szCs w:val="22"/>
        </w:rPr>
        <w:t xml:space="preserve">straightforward </w:t>
      </w:r>
      <w:r w:rsidRPr="00EA6C5E">
        <w:rPr>
          <w:rFonts w:ascii="Arial" w:hAnsi="Arial" w:cs="Arial"/>
          <w:sz w:val="20"/>
          <w:szCs w:val="22"/>
        </w:rPr>
        <w:t>natural utterances such as: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A600D0">
      <w:pPr>
        <w:pStyle w:val="ListParagraph"/>
        <w:numPr>
          <w:ilvl w:val="0"/>
          <w:numId w:val="50"/>
        </w:numPr>
        <w:tabs>
          <w:tab w:val="clear" w:pos="1080"/>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*very oh</w:t>
      </w:r>
    </w:p>
    <w:p w:rsidR="00A600D0" w:rsidRPr="00EA6C5E" w:rsidRDefault="00A600D0" w:rsidP="00A600D0">
      <w:pPr>
        <w:pStyle w:val="ListParagraph"/>
        <w:numPr>
          <w:ilvl w:val="0"/>
          <w:numId w:val="50"/>
        </w:numPr>
        <w:tabs>
          <w:tab w:val="clear" w:pos="1080"/>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*That is too ah</w:t>
      </w:r>
    </w:p>
    <w:p w:rsidR="00A600D0" w:rsidRPr="00EA6C5E" w:rsidRDefault="00A600D0" w:rsidP="00A600D0">
      <w:pPr>
        <w:pStyle w:val="ListParagraph"/>
        <w:numPr>
          <w:ilvl w:val="0"/>
          <w:numId w:val="50"/>
        </w:numPr>
        <w:tabs>
          <w:tab w:val="clear" w:pos="1080"/>
          <w:tab w:val="left" w:pos="567"/>
          <w:tab w:val="left" w:pos="1134"/>
          <w:tab w:val="left" w:pos="1985"/>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EA6C5E">
        <w:rPr>
          <w:rFonts w:ascii="Arial" w:hAnsi="Arial" w:cs="Arial"/>
          <w:sz w:val="20"/>
          <w:szCs w:val="22"/>
        </w:rPr>
        <w:t>*I’m so wow to hear that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These are all utterances which we could imagine someone producing. However, we have an intuition that they are somehow playful or creative and that the modified term (</w:t>
      </w:r>
      <w:r>
        <w:rPr>
          <w:rFonts w:ascii="Arial" w:hAnsi="Arial" w:cs="Arial"/>
          <w:i/>
          <w:sz w:val="20"/>
          <w:szCs w:val="22"/>
        </w:rPr>
        <w:t>oh, ah, wow</w:t>
      </w:r>
      <w:r>
        <w:rPr>
          <w:rFonts w:ascii="Arial" w:hAnsi="Arial" w:cs="Arial"/>
          <w:sz w:val="20"/>
          <w:szCs w:val="22"/>
        </w:rPr>
        <w:t>) is being used in an usual way.</w:t>
      </w:r>
    </w:p>
    <w:p w:rsidR="00A600D0" w:rsidRPr="00EF01E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r>
      <w:r w:rsidRPr="00EA6C5E">
        <w:rPr>
          <w:rFonts w:ascii="Arial" w:hAnsi="Arial" w:cs="Arial"/>
          <w:sz w:val="20"/>
          <w:szCs w:val="22"/>
        </w:rPr>
        <w:t xml:space="preserve">We might see </w:t>
      </w:r>
      <w:r w:rsidRPr="00EA6C5E">
        <w:rPr>
          <w:rFonts w:ascii="Arial" w:hAnsi="Arial" w:cs="Arial"/>
          <w:i/>
          <w:sz w:val="20"/>
          <w:szCs w:val="22"/>
        </w:rPr>
        <w:t>wow</w:t>
      </w:r>
      <w:r w:rsidRPr="00EA6C5E">
        <w:rPr>
          <w:rFonts w:ascii="Arial" w:hAnsi="Arial" w:cs="Arial"/>
          <w:sz w:val="20"/>
          <w:szCs w:val="22"/>
        </w:rPr>
        <w:t xml:space="preserve"> as a non-linguistic item which has two properties shared by fully linguistic items: phonological structure which guides pronunciation and perception, and a coded meaning.</w:t>
      </w:r>
      <w:r>
        <w:rPr>
          <w:rFonts w:ascii="Arial" w:hAnsi="Arial" w:cs="Arial"/>
          <w:sz w:val="20"/>
          <w:szCs w:val="22"/>
        </w:rPr>
        <w:t xml:space="preserve"> One key feature of linguistic forms which these forms lack is that of being able to be combined into larger linguistic structures.</w:t>
      </w:r>
      <w:r w:rsidRPr="00EA6C5E">
        <w:rPr>
          <w:rFonts w:ascii="Arial" w:hAnsi="Arial" w:cs="Arial"/>
          <w:sz w:val="20"/>
          <w:szCs w:val="22"/>
        </w:rPr>
        <w:t xml:space="preserve"> Wharton suggests that the encoded meaning of </w:t>
      </w:r>
      <w:r w:rsidRPr="00EA6C5E">
        <w:rPr>
          <w:rFonts w:ascii="Arial" w:hAnsi="Arial" w:cs="Arial"/>
          <w:i/>
          <w:sz w:val="20"/>
          <w:szCs w:val="22"/>
        </w:rPr>
        <w:t>wow</w:t>
      </w:r>
      <w:r w:rsidRPr="00EA6C5E">
        <w:rPr>
          <w:rFonts w:ascii="Arial" w:hAnsi="Arial" w:cs="Arial"/>
          <w:sz w:val="20"/>
          <w:szCs w:val="22"/>
        </w:rPr>
        <w:t xml:space="preserve"> is that it makes representations of surprise more salient. It is easy to see how this will interact with the other encoded meanings to explain an utterance of an example such as </w:t>
      </w:r>
      <w:r w:rsidRPr="00EA6C5E">
        <w:rPr>
          <w:rFonts w:ascii="Arial" w:hAnsi="Arial" w:cs="Arial"/>
          <w:i/>
          <w:sz w:val="20"/>
          <w:szCs w:val="22"/>
        </w:rPr>
        <w:t>‘wow are you healthy!’</w:t>
      </w:r>
    </w:p>
    <w:p w:rsidR="00A600D0" w:rsidRPr="00EE6FD4"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t>So we have seen that there are a number of kinds of expressions which might be understood as exponents of procedural meanings and that this approach seems likely to be able to form the basis of an account of a wide range of linguistic and non-linguistic phenomena. We might, however, be worried that this notion is too easy to apply. What if semanticists begin to use it as a catch-all approach to tricky semantic and pragmatic phenomena. In the next section, we will look at a number of further questions about procedural meaning, including how we might develop tests for procedural</w:t>
      </w:r>
      <w:r>
        <w:rPr>
          <w:rFonts w:ascii="Arial" w:hAnsi="Arial" w:cs="Arial"/>
          <w:sz w:val="20"/>
          <w:szCs w:val="22"/>
        </w:rPr>
        <w:t xml:space="preserve"> meaning</w:t>
      </w:r>
      <w:r w:rsidRPr="00EA6C5E">
        <w:rPr>
          <w:rFonts w:ascii="Arial" w:hAnsi="Arial" w:cs="Arial"/>
          <w:sz w:val="20"/>
          <w:szCs w:val="22"/>
        </w:rPr>
        <w:t xml:space="preserve"> and principled restrictions on the applicability of this notion.</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p>
    <w:p w:rsidR="00A600D0" w:rsidRPr="00514A4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A600D0" w:rsidRPr="00514A4C" w:rsidRDefault="00A600D0" w:rsidP="00F113B8">
      <w:pPr>
        <w:rPr>
          <w:rFonts w:ascii="Arial" w:hAnsi="Arial"/>
          <w:sz w:val="18"/>
          <w:szCs w:val="18"/>
        </w:rPr>
      </w:pPr>
      <w:r>
        <w:rPr>
          <w:rFonts w:ascii="Arial" w:hAnsi="Arial"/>
          <w:sz w:val="18"/>
          <w:szCs w:val="18"/>
        </w:rPr>
        <w:t>EXERCISE 8.4:</w:t>
      </w:r>
    </w:p>
    <w:p w:rsidR="00A600D0" w:rsidRPr="00514A4C" w:rsidRDefault="00A600D0" w:rsidP="00F113B8">
      <w:pPr>
        <w:rPr>
          <w:rFonts w:ascii="Arial" w:hAnsi="Arial"/>
          <w:sz w:val="18"/>
          <w:szCs w:val="18"/>
        </w:rPr>
      </w:pPr>
    </w:p>
    <w:p w:rsidR="00A600D0" w:rsidRPr="00514A4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Y</w:t>
      </w:r>
      <w:r>
        <w:rPr>
          <w:rFonts w:ascii="Arial" w:hAnsi="Arial"/>
          <w:sz w:val="18"/>
        </w:rPr>
        <w:t>ou are now ready to work on exercise 8.4 which asks you to consider what is encoded by a range of expressions in English.</w:t>
      </w:r>
    </w:p>
    <w:p w:rsidR="00A600D0" w:rsidRPr="003D3A47"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i/>
          <w:sz w:val="20"/>
          <w:szCs w:val="22"/>
        </w:rPr>
      </w:pPr>
      <w:r w:rsidRPr="00EA6C5E">
        <w:rPr>
          <w:rFonts w:ascii="Arial" w:hAnsi="Arial" w:cs="Arial"/>
          <w:i/>
          <w:sz w:val="20"/>
          <w:szCs w:val="22"/>
        </w:rPr>
        <w:t>8.5.5 Further questions about procedural meaning</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While the notion of procedural meaning has been used extensively within relevance-theoretic work on linguistically encoded meanings, there is still considerable work to do in developing our understanding of the nature of procedural meaning and our methodology in developing accounts of particular kinds of procedural meanings. Questions still to be answered include: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9D57A3" w:rsidRDefault="00A600D0" w:rsidP="00A600D0">
      <w:pPr>
        <w:pStyle w:val="ListParagraph"/>
        <w:numPr>
          <w:ilvl w:val="0"/>
          <w:numId w:val="54"/>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9D57A3">
        <w:rPr>
          <w:rFonts w:ascii="Arial" w:hAnsi="Arial" w:cs="Arial"/>
          <w:sz w:val="20"/>
          <w:szCs w:val="22"/>
        </w:rPr>
        <w:t>What kinds of procedural meanings are there?</w:t>
      </w:r>
    </w:p>
    <w:p w:rsidR="00A600D0" w:rsidRPr="009D57A3" w:rsidRDefault="00A600D0" w:rsidP="00A600D0">
      <w:pPr>
        <w:pStyle w:val="ListParagraph"/>
        <w:numPr>
          <w:ilvl w:val="0"/>
          <w:numId w:val="54"/>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9D57A3">
        <w:rPr>
          <w:rFonts w:ascii="Arial" w:hAnsi="Arial" w:cs="Arial"/>
          <w:sz w:val="20"/>
          <w:szCs w:val="22"/>
        </w:rPr>
        <w:t>How are procedural meanings acquired?</w:t>
      </w:r>
    </w:p>
    <w:p w:rsidR="00A600D0" w:rsidRPr="009D57A3" w:rsidRDefault="00A600D0" w:rsidP="00A600D0">
      <w:pPr>
        <w:pStyle w:val="ListParagraph"/>
        <w:numPr>
          <w:ilvl w:val="0"/>
          <w:numId w:val="54"/>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9D57A3">
        <w:rPr>
          <w:rFonts w:ascii="Arial" w:hAnsi="Arial" w:cs="Arial"/>
          <w:sz w:val="20"/>
          <w:szCs w:val="22"/>
        </w:rPr>
        <w:t>How do procedural meanings change over time?</w:t>
      </w:r>
    </w:p>
    <w:p w:rsidR="00A600D0" w:rsidRPr="009D57A3" w:rsidRDefault="00A600D0" w:rsidP="00A600D0">
      <w:pPr>
        <w:pStyle w:val="ListParagraph"/>
        <w:numPr>
          <w:ilvl w:val="0"/>
          <w:numId w:val="54"/>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9D57A3">
        <w:rPr>
          <w:rFonts w:ascii="Arial" w:hAnsi="Arial" w:cs="Arial"/>
          <w:sz w:val="20"/>
          <w:szCs w:val="22"/>
        </w:rPr>
        <w:t>What constraints are there on developing procedural analyses?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While all of these questions, and others, are both interesting and challenging, we will consider only the final one here.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One answer to the question will simply be that a procedural analysis is justified when it provides an account of how a particular expression is understood. More specifically, we will adopt a procedural analysis when it does a better job than any alternative analysis. At the same time, though, there has been some discussion of whether we might develop tests which provide evidence for or against the decision to suggest a procedural analysis and whether there are constraints on the nature of procedural meanings. These can be understood as sub-questions implicit in the question about what constraints there are on developing procedural analyses. The most sustained discussion of these questions has been carried out by Blakemore (1987, 2002, 2007) but they have also been explored by other authors, including Bezuidenhout (2004), Iten (2005) and Fraser (2006).</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Blakemore (2002: 82-88) points out a number of properties which we might expect an expression with procedural meaning to have. She says: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ight="1269"/>
        <w:rPr>
          <w:rFonts w:ascii="Arial" w:hAnsi="Arial" w:cs="Arial"/>
          <w:sz w:val="20"/>
          <w:szCs w:val="22"/>
        </w:rPr>
      </w:pPr>
      <w:r>
        <w:rPr>
          <w:rFonts w:ascii="Arial" w:hAnsi="Arial" w:cs="Arial"/>
          <w:sz w:val="20"/>
          <w:szCs w:val="22"/>
        </w:rPr>
        <w:t>‘If we recall what has been said about procedural encoding so far, we will see that we seem to know more about what procedural meaning is not than what it is. . . However . . .  we can draw certain conclusions about what properties we can expect an expression which encodes procedural meaning to have.’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ight="1269"/>
        <w:jc w:val="right"/>
        <w:rPr>
          <w:rFonts w:ascii="Arial" w:hAnsi="Arial" w:cs="Arial"/>
          <w:sz w:val="20"/>
          <w:szCs w:val="22"/>
        </w:rPr>
      </w:pPr>
      <w:r>
        <w:rPr>
          <w:rFonts w:ascii="Arial" w:hAnsi="Arial" w:cs="Arial"/>
          <w:sz w:val="20"/>
          <w:szCs w:val="22"/>
        </w:rPr>
        <w:t>(Blakemore 2002: 82)</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The properties which Blakemore identifies as likely to be associated with procedural expressions are: they are difficult to paraphrase; they are difficult to translate; they lack synonymous conceptual counterparts; they are not compositional; they are interpreted differently from conceptual expressions in fragmentary utterances. We will briefly consider each of these in turn.</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w:t>
      </w:r>
      <w:r>
        <w:rPr>
          <w:rFonts w:ascii="Arial" w:hAnsi="Arial" w:cs="Arial"/>
          <w:sz w:val="20"/>
          <w:szCs w:val="22"/>
        </w:rPr>
        <w:tab/>
        <w:t>procedural meanings are difficult to paraphrase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It might be obvious from having looked at a few examples that it is hard to say exactly what procedural expressions encode. As Blakemore points out, this is corroborated when we ask native speakers to explain what particular terms mean. If we ask a native speaker what </w:t>
      </w:r>
      <w:r>
        <w:rPr>
          <w:rFonts w:ascii="Arial" w:hAnsi="Arial" w:cs="Arial"/>
          <w:i/>
          <w:sz w:val="20"/>
          <w:szCs w:val="22"/>
        </w:rPr>
        <w:t>tree</w:t>
      </w:r>
      <w:r>
        <w:rPr>
          <w:rFonts w:ascii="Arial" w:hAnsi="Arial" w:cs="Arial"/>
          <w:sz w:val="20"/>
          <w:szCs w:val="22"/>
        </w:rPr>
        <w:t xml:space="preserve"> means, the answer might be along the lines of (132): </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A big plant with a wooden trunk and branches. Some of them have fruit or berries you can eat.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If you ask a native speaker about the meaning of </w:t>
      </w:r>
      <w:r>
        <w:rPr>
          <w:rFonts w:ascii="Arial" w:hAnsi="Arial" w:cs="Arial"/>
          <w:i/>
          <w:sz w:val="20"/>
          <w:szCs w:val="22"/>
        </w:rPr>
        <w:t xml:space="preserve">but, </w:t>
      </w:r>
      <w:r>
        <w:rPr>
          <w:rFonts w:ascii="Arial" w:hAnsi="Arial" w:cs="Arial"/>
          <w:sz w:val="20"/>
          <w:szCs w:val="22"/>
        </w:rPr>
        <w:t>you are more likely to receive answers such as (133) or (134):</w:t>
      </w:r>
    </w:p>
    <w:p w:rsidR="00A600D0" w:rsidRPr="00B14371"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 xml:space="preserve">It’s like </w:t>
      </w:r>
      <w:r w:rsidRPr="00696EFF">
        <w:rPr>
          <w:rFonts w:ascii="Arial" w:hAnsi="Arial" w:cs="Arial"/>
          <w:i/>
          <w:sz w:val="20"/>
          <w:szCs w:val="22"/>
        </w:rPr>
        <w:t>‘however’</w:t>
      </w:r>
      <w:r>
        <w:rPr>
          <w:rFonts w:ascii="Arial" w:hAnsi="Arial" w:cs="Arial"/>
          <w:sz w:val="20"/>
          <w:szCs w:val="22"/>
        </w:rPr>
        <w:t>.</w:t>
      </w:r>
    </w:p>
    <w:p w:rsidR="00A600D0" w:rsidRPr="001E6272"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Sort of a contrast or something.</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Notice that (133) is referring to another procedural expression which has a slightly different meaning. One clear piece of evidence that </w:t>
      </w:r>
      <w:r>
        <w:rPr>
          <w:rFonts w:ascii="Arial" w:hAnsi="Arial" w:cs="Arial"/>
          <w:i/>
          <w:sz w:val="20"/>
          <w:szCs w:val="22"/>
        </w:rPr>
        <w:t>but</w:t>
      </w:r>
      <w:r>
        <w:rPr>
          <w:rFonts w:ascii="Arial" w:hAnsi="Arial" w:cs="Arial"/>
          <w:sz w:val="20"/>
          <w:szCs w:val="22"/>
        </w:rPr>
        <w:t xml:space="preserve"> is not synonymous with </w:t>
      </w:r>
      <w:r>
        <w:rPr>
          <w:rFonts w:ascii="Arial" w:hAnsi="Arial" w:cs="Arial"/>
          <w:i/>
          <w:sz w:val="20"/>
          <w:szCs w:val="22"/>
        </w:rPr>
        <w:t>however</w:t>
      </w:r>
      <w:r>
        <w:rPr>
          <w:rFonts w:ascii="Arial" w:hAnsi="Arial" w:cs="Arial"/>
          <w:sz w:val="20"/>
          <w:szCs w:val="22"/>
        </w:rPr>
        <w:t xml:space="preserve"> is that there are contexts where </w:t>
      </w:r>
      <w:r>
        <w:rPr>
          <w:rFonts w:ascii="Arial" w:hAnsi="Arial" w:cs="Arial"/>
          <w:i/>
          <w:sz w:val="20"/>
          <w:szCs w:val="22"/>
        </w:rPr>
        <w:t>but</w:t>
      </w:r>
      <w:r>
        <w:rPr>
          <w:rFonts w:ascii="Arial" w:hAnsi="Arial" w:cs="Arial"/>
          <w:sz w:val="20"/>
          <w:szCs w:val="22"/>
        </w:rPr>
        <w:t xml:space="preserve"> sounds perfectly fine but </w:t>
      </w:r>
      <w:r>
        <w:rPr>
          <w:rFonts w:ascii="Arial" w:hAnsi="Arial" w:cs="Arial"/>
          <w:i/>
          <w:sz w:val="20"/>
          <w:szCs w:val="22"/>
        </w:rPr>
        <w:t>however</w:t>
      </w:r>
      <w:r>
        <w:rPr>
          <w:rFonts w:ascii="Arial" w:hAnsi="Arial" w:cs="Arial"/>
          <w:sz w:val="20"/>
          <w:szCs w:val="22"/>
        </w:rPr>
        <w:t xml:space="preserve"> sounds odd. Blakemore (2002: 116) gives the following pair of examples: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A65744"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A65744">
        <w:rPr>
          <w:rFonts w:ascii="Arial" w:hAnsi="Arial" w:cs="Arial"/>
          <w:i/>
          <w:sz w:val="20"/>
          <w:szCs w:val="22"/>
        </w:rPr>
        <w:t>(speaker, who is in shock, has been given a whisky)</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Pr>
          <w:rFonts w:ascii="Arial" w:hAnsi="Arial" w:cs="Arial"/>
          <w:sz w:val="20"/>
          <w:szCs w:val="22"/>
        </w:rPr>
        <w:t>But I don't drink.</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p>
    <w:p w:rsidR="00A600D0" w:rsidRPr="00A65744"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A65744">
        <w:rPr>
          <w:rFonts w:ascii="Arial" w:hAnsi="Arial" w:cs="Arial"/>
          <w:i/>
          <w:sz w:val="20"/>
          <w:szCs w:val="22"/>
        </w:rPr>
        <w:t>(speaker who is in shock, has been given a whisky</w:t>
      </w:r>
      <w:r>
        <w:rPr>
          <w:rFonts w:ascii="Arial" w:hAnsi="Arial" w:cs="Arial"/>
          <w:i/>
          <w:sz w:val="20"/>
          <w:szCs w:val="22"/>
        </w:rPr>
        <w:t>)</w:t>
      </w:r>
    </w:p>
    <w:p w:rsidR="00A600D0" w:rsidRPr="00A65744"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Pr>
          <w:rFonts w:ascii="Arial" w:hAnsi="Arial" w:cs="Arial"/>
          <w:sz w:val="20"/>
          <w:szCs w:val="22"/>
        </w:rPr>
        <w:t>??However I don’t drink.</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As Blakemore points out, </w:t>
      </w:r>
      <w:r>
        <w:rPr>
          <w:rFonts w:ascii="Arial" w:hAnsi="Arial" w:cs="Arial"/>
          <w:i/>
          <w:sz w:val="20"/>
          <w:szCs w:val="22"/>
        </w:rPr>
        <w:t>however</w:t>
      </w:r>
      <w:r>
        <w:rPr>
          <w:rFonts w:ascii="Arial" w:hAnsi="Arial" w:cs="Arial"/>
          <w:sz w:val="20"/>
          <w:szCs w:val="22"/>
        </w:rPr>
        <w:t xml:space="preserve"> sounds strange at the beginning of an utterance where the speaker is responding to something nonverbal.</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There are two further pieces of relevant evidence which I have found in classroom exercises. The first is an exercise designed to help students think about how to gather and interpret relevant data. The second is a textual analysis exercise.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 xml:space="preserve">In the data exercise, I give out questionnaires to students who are new to linguistics. One of the questions presents a number of words and asks students to suggest one or more paraphrases for them. For all of the conceptual words in the list (e.g. </w:t>
      </w:r>
      <w:r>
        <w:rPr>
          <w:rFonts w:ascii="Arial" w:hAnsi="Arial" w:cs="Arial"/>
          <w:i/>
          <w:sz w:val="20"/>
          <w:szCs w:val="22"/>
        </w:rPr>
        <w:t>date, copper, sick</w:t>
      </w:r>
      <w:r>
        <w:rPr>
          <w:rFonts w:ascii="Arial" w:hAnsi="Arial" w:cs="Arial"/>
          <w:sz w:val="20"/>
          <w:szCs w:val="22"/>
        </w:rPr>
        <w:t xml:space="preserve">) students tend to suggest at least two meanings. For </w:t>
      </w:r>
      <w:r>
        <w:rPr>
          <w:rFonts w:ascii="Arial" w:hAnsi="Arial" w:cs="Arial"/>
          <w:i/>
          <w:sz w:val="20"/>
          <w:szCs w:val="22"/>
        </w:rPr>
        <w:t>but</w:t>
      </w:r>
      <w:r>
        <w:rPr>
          <w:rFonts w:ascii="Arial" w:hAnsi="Arial" w:cs="Arial"/>
          <w:sz w:val="20"/>
          <w:szCs w:val="22"/>
        </w:rPr>
        <w:t xml:space="preserve">, most students give only one meaning. Where they suggest two meanings, one of them is usually based on the homophone with the spelling </w:t>
      </w:r>
      <w:r>
        <w:rPr>
          <w:rFonts w:ascii="Arial" w:hAnsi="Arial" w:cs="Arial"/>
          <w:i/>
          <w:sz w:val="20"/>
          <w:szCs w:val="22"/>
        </w:rPr>
        <w:t>‘butt’</w:t>
      </w:r>
      <w:r>
        <w:rPr>
          <w:rFonts w:ascii="Arial" w:hAnsi="Arial" w:cs="Arial"/>
          <w:sz w:val="20"/>
          <w:szCs w:val="22"/>
        </w:rPr>
        <w:t xml:space="preserve"> (meaning ‘bottom’ or ‘cigarette end’). The other suggested meaning is nearly always ‘however’.</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In the textual analysis exercise, I have asked students in a writing module taken in the final year of their undergraduate programme to consider an email sent in response to a complaint to an online retailer. Here is the text of the example: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6C6B1E"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sz w:val="20"/>
        </w:rPr>
        <w:t>Dear _____</w:t>
      </w:r>
    </w:p>
    <w:p w:rsidR="00A600D0" w:rsidRPr="006C6B1E" w:rsidRDefault="00A600D0" w:rsidP="00F113B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jc w:val="both"/>
        <w:rPr>
          <w:rFonts w:ascii="Arial" w:hAnsi="Arial"/>
        </w:rPr>
      </w:pPr>
    </w:p>
    <w:p w:rsidR="00A600D0" w:rsidRPr="006C6B1E" w:rsidRDefault="00A600D0" w:rsidP="00F113B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jc w:val="both"/>
        <w:rPr>
          <w:rFonts w:ascii="Arial" w:hAnsi="Arial"/>
        </w:rPr>
      </w:pPr>
      <w:r w:rsidRPr="006C6B1E">
        <w:rPr>
          <w:rFonts w:ascii="Arial" w:hAnsi="Arial"/>
        </w:rPr>
        <w:t>I'm sorry to hear about your disappointment with the vouchers.</w:t>
      </w:r>
    </w:p>
    <w:p w:rsidR="00A600D0" w:rsidRPr="006C6B1E" w:rsidRDefault="00A600D0" w:rsidP="00F113B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jc w:val="both"/>
        <w:rPr>
          <w:rFonts w:ascii="Arial" w:hAnsi="Arial"/>
        </w:rPr>
      </w:pPr>
    </w:p>
    <w:p w:rsidR="00A600D0" w:rsidRPr="006C6B1E" w:rsidRDefault="00A600D0" w:rsidP="00F113B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jc w:val="both"/>
        <w:rPr>
          <w:rFonts w:ascii="Arial" w:hAnsi="Arial"/>
        </w:rPr>
      </w:pPr>
      <w:r w:rsidRPr="006C6B1E">
        <w:rPr>
          <w:rFonts w:ascii="Arial" w:hAnsi="Arial"/>
        </w:rPr>
        <w:t xml:space="preserve">However if your talking about cash back or voucher offers that are promoted through our website then you'll need to pick this up with the retailer. </w:t>
      </w:r>
    </w:p>
    <w:p w:rsidR="00A600D0" w:rsidRPr="006C6B1E" w:rsidRDefault="00A600D0" w:rsidP="00F113B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jc w:val="both"/>
        <w:rPr>
          <w:rFonts w:ascii="Arial" w:hAnsi="Arial"/>
        </w:rPr>
      </w:pPr>
    </w:p>
    <w:p w:rsidR="00A600D0" w:rsidRPr="006C6B1E" w:rsidRDefault="00A600D0" w:rsidP="00F113B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jc w:val="both"/>
        <w:rPr>
          <w:rFonts w:ascii="Arial" w:hAnsi="Arial"/>
        </w:rPr>
      </w:pPr>
      <w:r w:rsidRPr="006C6B1E">
        <w:rPr>
          <w:rFonts w:ascii="Arial" w:hAnsi="Arial"/>
        </w:rPr>
        <w:t>Thanks for your message and if I can be of any other assistance then please feel free to contact me.</w:t>
      </w:r>
    </w:p>
    <w:p w:rsidR="00A600D0" w:rsidRPr="006C6B1E" w:rsidRDefault="00A600D0" w:rsidP="00F113B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jc w:val="both"/>
        <w:rPr>
          <w:rFonts w:ascii="Arial" w:hAnsi="Arial"/>
        </w:rPr>
      </w:pPr>
    </w:p>
    <w:p w:rsidR="00A600D0" w:rsidRPr="006C6B1E" w:rsidRDefault="00A600D0" w:rsidP="00F113B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jc w:val="both"/>
        <w:rPr>
          <w:rFonts w:ascii="Arial" w:hAnsi="Arial"/>
        </w:rPr>
      </w:pPr>
      <w:r w:rsidRPr="006C6B1E">
        <w:rPr>
          <w:rFonts w:ascii="Arial" w:hAnsi="Arial"/>
        </w:rPr>
        <w:t>Regards</w:t>
      </w:r>
    </w:p>
    <w:p w:rsidR="00A600D0" w:rsidRPr="006C6B1E" w:rsidRDefault="00A600D0" w:rsidP="00F113B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jc w:val="both"/>
        <w:rPr>
          <w:rFonts w:ascii="Arial" w:hAnsi="Arial"/>
        </w:rPr>
      </w:pPr>
    </w:p>
    <w:p w:rsidR="00A600D0" w:rsidRPr="006C6B1E" w:rsidRDefault="00A600D0" w:rsidP="00F113B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jc w:val="both"/>
        <w:rPr>
          <w:rFonts w:ascii="Arial" w:hAnsi="Arial"/>
        </w:rPr>
      </w:pPr>
      <w:r w:rsidRPr="006C6B1E">
        <w:rPr>
          <w:rFonts w:ascii="Arial" w:hAnsi="Arial"/>
        </w:rPr>
        <w:t>[name]</w:t>
      </w:r>
    </w:p>
    <w:p w:rsidR="00A600D0" w:rsidRPr="006C6B1E" w:rsidRDefault="00A600D0" w:rsidP="00F113B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jc w:val="both"/>
        <w:rPr>
          <w:rFonts w:ascii="Arial" w:hAnsi="Arial"/>
        </w:rPr>
      </w:pPr>
      <w:r w:rsidRPr="006C6B1E">
        <w:rPr>
          <w:rFonts w:ascii="Arial" w:hAnsi="Arial"/>
        </w:rPr>
        <w:t xml:space="preserve">Internet Customer Services </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Most students quickly explain what they take to be the gist of the message. The also point out that the first paragraph suggests a concern for the customer and raises the expectation that the issue they have raised will be addressed. The second and third paragraphs change direction and make clear that nothing will be done beyond the sending of this message. Students recognise that the change of direction is clear as soon as the second paragraph begins. We discuss whatever linguistic features the students decide to raise, e.g. the relatively informal vocabulary (</w:t>
      </w:r>
      <w:r>
        <w:rPr>
          <w:rFonts w:ascii="Arial" w:hAnsi="Arial" w:cs="Arial"/>
          <w:i/>
          <w:sz w:val="20"/>
          <w:szCs w:val="22"/>
        </w:rPr>
        <w:t>‘if your talking about. . .’, ‘you’ll need to pick this up. . .’</w:t>
      </w:r>
      <w:r>
        <w:rPr>
          <w:rFonts w:ascii="Arial" w:hAnsi="Arial" w:cs="Arial"/>
          <w:sz w:val="20"/>
          <w:szCs w:val="22"/>
        </w:rPr>
        <w:t>) the typo (</w:t>
      </w:r>
      <w:r>
        <w:rPr>
          <w:rFonts w:ascii="Arial" w:hAnsi="Arial" w:cs="Arial"/>
          <w:i/>
          <w:sz w:val="20"/>
          <w:szCs w:val="22"/>
        </w:rPr>
        <w:t>‘your’</w:t>
      </w:r>
      <w:r>
        <w:rPr>
          <w:rFonts w:ascii="Arial" w:hAnsi="Arial" w:cs="Arial"/>
          <w:sz w:val="20"/>
          <w:szCs w:val="22"/>
        </w:rPr>
        <w:t xml:space="preserve"> for </w:t>
      </w:r>
      <w:r>
        <w:rPr>
          <w:rFonts w:ascii="Arial" w:hAnsi="Arial" w:cs="Arial"/>
          <w:i/>
          <w:sz w:val="20"/>
          <w:szCs w:val="22"/>
        </w:rPr>
        <w:t>‘you’re’</w:t>
      </w:r>
      <w:r>
        <w:rPr>
          <w:rFonts w:ascii="Arial" w:hAnsi="Arial" w:cs="Arial"/>
          <w:sz w:val="20"/>
          <w:szCs w:val="22"/>
        </w:rPr>
        <w:t xml:space="preserve">) and so on. Typically, no students mention the use of the word </w:t>
      </w:r>
      <w:r>
        <w:rPr>
          <w:rFonts w:ascii="Arial" w:hAnsi="Arial" w:cs="Arial"/>
          <w:i/>
          <w:sz w:val="20"/>
          <w:szCs w:val="22"/>
        </w:rPr>
        <w:t>however</w:t>
      </w:r>
      <w:r>
        <w:rPr>
          <w:rFonts w:ascii="Arial" w:hAnsi="Arial" w:cs="Arial"/>
          <w:sz w:val="20"/>
          <w:szCs w:val="22"/>
        </w:rPr>
        <w:t xml:space="preserve"> until I ask them about it. After it has been pointed out, the presence of the word and its effects are very clear. As they then point out, the presence of this word makes clear that the direction of the message has changed and that the reader should expect disappointment. It is striking that the effects of the word are so clear while it is not spontaneously mentioned in discussion.</w:t>
      </w:r>
    </w:p>
    <w:p w:rsidR="00A600D0" w:rsidRPr="00931F1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b)</w:t>
      </w:r>
      <w:r>
        <w:rPr>
          <w:rFonts w:ascii="Arial" w:hAnsi="Arial" w:cs="Arial"/>
          <w:sz w:val="20"/>
          <w:szCs w:val="22"/>
        </w:rPr>
        <w:tab/>
        <w:t>procedural meanings are difficult to translate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Closely related to the previous point is the fact that it is often difficult to translate expressions with procedural meanings. In some cases, it is fairly straightforward to identify a procedural equivalent in another language, e.g. French </w:t>
      </w:r>
      <w:r>
        <w:rPr>
          <w:rFonts w:ascii="Arial" w:hAnsi="Arial" w:cs="Arial"/>
          <w:i/>
          <w:sz w:val="20"/>
          <w:szCs w:val="22"/>
        </w:rPr>
        <w:t>mais</w:t>
      </w:r>
      <w:r>
        <w:rPr>
          <w:rFonts w:ascii="Arial" w:hAnsi="Arial" w:cs="Arial"/>
          <w:sz w:val="20"/>
          <w:szCs w:val="22"/>
        </w:rPr>
        <w:t xml:space="preserve"> seems to be easily translatable as English </w:t>
      </w:r>
      <w:r>
        <w:rPr>
          <w:rFonts w:ascii="Arial" w:hAnsi="Arial" w:cs="Arial"/>
          <w:i/>
          <w:sz w:val="20"/>
          <w:szCs w:val="22"/>
        </w:rPr>
        <w:t>but</w:t>
      </w:r>
      <w:r>
        <w:rPr>
          <w:rFonts w:ascii="Arial" w:hAnsi="Arial" w:cs="Arial"/>
          <w:sz w:val="20"/>
          <w:szCs w:val="22"/>
        </w:rPr>
        <w:t xml:space="preserve"> in examples such as (138) and (139):</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901DF9"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901DF9">
        <w:rPr>
          <w:rFonts w:ascii="Arial" w:hAnsi="Arial" w:cs="Arial"/>
          <w:sz w:val="20"/>
          <w:szCs w:val="22"/>
        </w:rPr>
        <w:t>Je suis bien fatiguée mais je vais lire encore un peu avant aller au lit.</w:t>
      </w: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I’m really tired but I’m going to read a bit more before bed.</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2648C4"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However, it is much less clear that (140) and (141) are equivalent:</w:t>
      </w:r>
    </w:p>
    <w:p w:rsidR="00A600D0" w:rsidRPr="00901DF9"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Mais oui!</w:t>
      </w:r>
    </w:p>
    <w:p w:rsidR="00A600D0" w:rsidRPr="005271E3"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But yes!</w:t>
      </w:r>
    </w:p>
    <w:p w:rsidR="00A600D0" w:rsidRPr="00901DF9"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Similar issues occur with conceptual words such as </w:t>
      </w:r>
      <w:r>
        <w:rPr>
          <w:rFonts w:ascii="Arial" w:hAnsi="Arial" w:cs="Arial"/>
          <w:i/>
          <w:sz w:val="20"/>
          <w:szCs w:val="22"/>
        </w:rPr>
        <w:t>love</w:t>
      </w:r>
      <w:r>
        <w:rPr>
          <w:rFonts w:ascii="Arial" w:hAnsi="Arial" w:cs="Arial"/>
          <w:sz w:val="20"/>
          <w:szCs w:val="22"/>
        </w:rPr>
        <w:t>, but there is a particular issue with procedural expressions, related to the difficulties with paraphrasing just mentioned. When we discuss possible translations, once again we find it much harder to formulate the nature of the issue when discussing procedural expressions than when discussing conceptual expressions.</w:t>
      </w:r>
    </w:p>
    <w:p w:rsidR="00A600D0" w:rsidRPr="00BB3D44"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 xml:space="preserve">Another issue which occurs with procedural expressions arises when one language does </w:t>
      </w:r>
      <w:r w:rsidRPr="00AE585B">
        <w:rPr>
          <w:rFonts w:ascii="Arial" w:hAnsi="Arial" w:cs="Arial"/>
          <w:sz w:val="20"/>
          <w:szCs w:val="22"/>
        </w:rPr>
        <w:t xml:space="preserve">not have the same range of procedural expressions as another. Some languages, for example, have no articles. Russian is one example. A much praised short story by Anton Chekhov is called </w:t>
      </w:r>
      <w:r w:rsidRPr="00AE585B">
        <w:rPr>
          <w:rFonts w:ascii="Arial" w:hAnsi="Arial" w:cs="Arial"/>
          <w:i/>
          <w:sz w:val="20"/>
          <w:szCs w:val="22"/>
        </w:rPr>
        <w:t>‘</w:t>
      </w:r>
      <w:r w:rsidRPr="00AE585B">
        <w:rPr>
          <w:rFonts w:ascii="Arial" w:hAnsi="Arial" w:cs="Arial"/>
          <w:sz w:val="20"/>
          <w:szCs w:val="32"/>
          <w:lang w:val="en-US"/>
        </w:rPr>
        <w:t xml:space="preserve">Дама с </w:t>
      </w:r>
      <w:r>
        <w:rPr>
          <w:rFonts w:ascii="Arial" w:hAnsi="Arial" w:cs="Arial"/>
          <w:sz w:val="20"/>
          <w:szCs w:val="32"/>
          <w:lang w:val="en-US"/>
        </w:rPr>
        <w:t>собачкой’ (‘Dama s sobachkoy’ in</w:t>
      </w:r>
      <w:r w:rsidRPr="00AE585B">
        <w:rPr>
          <w:rFonts w:ascii="Arial" w:hAnsi="Arial" w:cs="Arial"/>
          <w:sz w:val="20"/>
          <w:szCs w:val="32"/>
          <w:lang w:val="en-US"/>
        </w:rPr>
        <w:t xml:space="preserve"> the Roman alphabet)</w:t>
      </w:r>
      <w:r w:rsidRPr="00AE585B">
        <w:rPr>
          <w:rFonts w:ascii="Arial" w:hAnsi="Arial" w:cs="Arial"/>
          <w:i/>
          <w:sz w:val="20"/>
          <w:szCs w:val="22"/>
        </w:rPr>
        <w:t>’</w:t>
      </w:r>
      <w:r w:rsidRPr="00AE585B">
        <w:rPr>
          <w:rFonts w:ascii="Arial" w:hAnsi="Arial" w:cs="Arial"/>
          <w:sz w:val="20"/>
          <w:szCs w:val="22"/>
        </w:rPr>
        <w:t xml:space="preserve"> in its original Russian version.</w:t>
      </w:r>
      <w:r>
        <w:rPr>
          <w:rFonts w:ascii="Arial" w:hAnsi="Arial" w:cs="Arial"/>
          <w:sz w:val="20"/>
          <w:szCs w:val="22"/>
        </w:rPr>
        <w:t xml:space="preserve"> This translates into English literally as ‘Lady With Dog’. However, translators cannot simply decide that the absence of an article in the Russian title means that there should be no article in the English version. The option of an article in English means that a writer who omits the article has made a different kind of decision from the one Chekhov made when writing in Russian. </w:t>
      </w:r>
      <w:r w:rsidRPr="00BB3D44">
        <w:rPr>
          <w:rFonts w:ascii="Arial" w:hAnsi="Arial" w:cs="Arial"/>
          <w:sz w:val="20"/>
          <w:szCs w:val="22"/>
        </w:rPr>
        <w:t>Versions of the title in English include:</w:t>
      </w:r>
    </w:p>
    <w:p w:rsidR="00A600D0" w:rsidRPr="00BB3D44"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BB3D44"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Helvetica"/>
          <w:sz w:val="20"/>
          <w:szCs w:val="26"/>
          <w:lang w:val="en-US" w:eastAsia="en-US"/>
        </w:rPr>
        <w:t>a.</w:t>
      </w:r>
      <w:r>
        <w:rPr>
          <w:rFonts w:ascii="Arial" w:hAnsi="Arial" w:cs="Helvetica"/>
          <w:sz w:val="20"/>
          <w:szCs w:val="26"/>
          <w:lang w:val="en-US" w:eastAsia="en-US"/>
        </w:rPr>
        <w:tab/>
      </w:r>
      <w:r w:rsidRPr="00BB3D44">
        <w:rPr>
          <w:rFonts w:ascii="Arial" w:hAnsi="Arial" w:cs="Helvetica"/>
          <w:sz w:val="20"/>
          <w:szCs w:val="26"/>
          <w:lang w:val="en-US" w:eastAsia="en-US"/>
        </w:rPr>
        <w:t>The Lady with a Dog</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080"/>
        <w:rPr>
          <w:rFonts w:ascii="Arial" w:hAnsi="Arial" w:cs="Helvetica"/>
          <w:sz w:val="20"/>
          <w:szCs w:val="26"/>
          <w:lang w:val="en-US" w:eastAsia="en-US"/>
        </w:rPr>
      </w:pPr>
      <w:r>
        <w:rPr>
          <w:rFonts w:ascii="Arial" w:hAnsi="Arial" w:cs="Helvetica"/>
          <w:sz w:val="20"/>
          <w:szCs w:val="26"/>
          <w:lang w:val="en-US" w:eastAsia="en-US"/>
        </w:rPr>
        <w:t>b.</w:t>
      </w:r>
      <w:r>
        <w:rPr>
          <w:rFonts w:ascii="Arial" w:hAnsi="Arial" w:cs="Helvetica"/>
          <w:sz w:val="20"/>
          <w:szCs w:val="26"/>
          <w:lang w:val="en-US" w:eastAsia="en-US"/>
        </w:rPr>
        <w:tab/>
        <w:t>The Lady with the Little Dog</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080"/>
        <w:rPr>
          <w:rFonts w:ascii="Arial" w:hAnsi="Arial" w:cs="Helvetica"/>
          <w:sz w:val="20"/>
          <w:szCs w:val="26"/>
          <w:lang w:val="en-US" w:eastAsia="en-US"/>
        </w:rPr>
      </w:pPr>
      <w:r>
        <w:rPr>
          <w:rFonts w:ascii="Arial" w:hAnsi="Arial" w:cs="Helvetica"/>
          <w:sz w:val="20"/>
          <w:szCs w:val="26"/>
          <w:lang w:val="en-US" w:eastAsia="en-US"/>
        </w:rPr>
        <w:t>c.</w:t>
      </w:r>
      <w:r>
        <w:rPr>
          <w:rFonts w:ascii="Arial" w:hAnsi="Arial" w:cs="Helvetica"/>
          <w:sz w:val="20"/>
          <w:szCs w:val="26"/>
          <w:lang w:val="en-US" w:eastAsia="en-US"/>
        </w:rPr>
        <w:tab/>
        <w:t>The Lady with the Pet Dog</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080"/>
        <w:rPr>
          <w:rFonts w:ascii="Arial" w:hAnsi="Arial" w:cs="Helvetica"/>
          <w:sz w:val="20"/>
          <w:szCs w:val="26"/>
          <w:lang w:val="en-US" w:eastAsia="en-US"/>
        </w:rPr>
      </w:pPr>
      <w:r>
        <w:rPr>
          <w:rFonts w:ascii="Arial" w:hAnsi="Arial" w:cs="Helvetica"/>
          <w:sz w:val="20"/>
          <w:szCs w:val="26"/>
          <w:lang w:val="en-US" w:eastAsia="en-US"/>
        </w:rPr>
        <w:t>d.</w:t>
      </w:r>
      <w:r>
        <w:rPr>
          <w:rFonts w:ascii="Arial" w:hAnsi="Arial" w:cs="Helvetica"/>
          <w:sz w:val="20"/>
          <w:szCs w:val="26"/>
          <w:lang w:val="en-US" w:eastAsia="en-US"/>
        </w:rPr>
        <w:tab/>
        <w:t>Lady with Dog</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080"/>
        <w:rPr>
          <w:rFonts w:ascii="Arial" w:hAnsi="Arial" w:cs="Helvetica"/>
          <w:sz w:val="20"/>
          <w:szCs w:val="26"/>
          <w:lang w:val="en-US" w:eastAsia="en-US"/>
        </w:rPr>
      </w:pPr>
      <w:r>
        <w:rPr>
          <w:rFonts w:ascii="Arial" w:hAnsi="Arial" w:cs="Helvetica"/>
          <w:sz w:val="20"/>
          <w:szCs w:val="26"/>
          <w:lang w:val="en-US" w:eastAsia="en-US"/>
        </w:rPr>
        <w:tab/>
        <w:t>e.</w:t>
      </w:r>
      <w:r>
        <w:rPr>
          <w:rFonts w:ascii="Arial" w:hAnsi="Arial" w:cs="Helvetica"/>
          <w:sz w:val="20"/>
          <w:szCs w:val="26"/>
          <w:lang w:val="en-US" w:eastAsia="en-US"/>
        </w:rPr>
        <w:tab/>
        <w:t>Lady with Lapdog</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BB3D44"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Some of the variation in titles has to do with the translation of the Russian form ‘sobachkoy’, which is a diminutive form in Russian. Other decisions are to do with the difference between a noun phrase with a definite article, an indefinite article, or neither (for discussion of this story and alternative translations of the title, see Clark forthcoming b).</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c)</w:t>
      </w:r>
      <w:r>
        <w:rPr>
          <w:rFonts w:ascii="Arial" w:hAnsi="Arial" w:cs="Arial"/>
          <w:sz w:val="20"/>
          <w:szCs w:val="22"/>
        </w:rPr>
        <w:tab/>
        <w:t>procedural meanings do not have synonymous conceptual counterparts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Blakemore points out that some expressions which do not contribute to the truth conditions of a proposition expressed seem to have synonyms which are truth-conditional in that sense. The example she gives is </w:t>
      </w:r>
      <w:r>
        <w:rPr>
          <w:rFonts w:ascii="Arial" w:hAnsi="Arial" w:cs="Arial"/>
          <w:i/>
          <w:sz w:val="20"/>
          <w:szCs w:val="22"/>
        </w:rPr>
        <w:t>seriously</w:t>
      </w:r>
      <w:r>
        <w:rPr>
          <w:rFonts w:ascii="Arial" w:hAnsi="Arial" w:cs="Arial"/>
          <w:sz w:val="20"/>
          <w:szCs w:val="22"/>
        </w:rPr>
        <w:t xml:space="preserve"> in examples such as (143) which seems to be synonymous with the use of </w:t>
      </w:r>
      <w:r>
        <w:rPr>
          <w:rFonts w:ascii="Arial" w:hAnsi="Arial" w:cs="Arial"/>
          <w:i/>
          <w:sz w:val="20"/>
          <w:szCs w:val="22"/>
        </w:rPr>
        <w:t>seriously</w:t>
      </w:r>
      <w:r>
        <w:rPr>
          <w:rFonts w:ascii="Arial" w:hAnsi="Arial" w:cs="Arial"/>
          <w:sz w:val="20"/>
          <w:szCs w:val="22"/>
        </w:rPr>
        <w:t xml:space="preserve"> in (144):</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Seriously, you will have to leave.</w:t>
      </w:r>
    </w:p>
    <w:p w:rsidR="00A600D0" w:rsidRPr="00C853CF"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C853CF">
        <w:rPr>
          <w:rFonts w:ascii="Arial" w:hAnsi="Arial" w:cs="Arial"/>
          <w:sz w:val="20"/>
          <w:szCs w:val="22"/>
        </w:rPr>
        <w:t>He looked at me very seriously.</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As Blakemore points out, we can understand the contribution of </w:t>
      </w:r>
      <w:r>
        <w:rPr>
          <w:rFonts w:ascii="Arial" w:hAnsi="Arial" w:cs="Arial"/>
          <w:i/>
          <w:sz w:val="20"/>
          <w:szCs w:val="22"/>
        </w:rPr>
        <w:t>seriously</w:t>
      </w:r>
      <w:r>
        <w:rPr>
          <w:rFonts w:ascii="Arial" w:hAnsi="Arial" w:cs="Arial"/>
          <w:sz w:val="20"/>
          <w:szCs w:val="22"/>
        </w:rPr>
        <w:t xml:space="preserve"> as equivalent in these two cases. However, it seems that </w:t>
      </w:r>
      <w:r>
        <w:rPr>
          <w:rFonts w:ascii="Arial" w:hAnsi="Arial" w:cs="Arial"/>
          <w:i/>
          <w:sz w:val="20"/>
          <w:szCs w:val="22"/>
        </w:rPr>
        <w:t>well</w:t>
      </w:r>
      <w:r>
        <w:rPr>
          <w:rFonts w:ascii="Arial" w:hAnsi="Arial" w:cs="Arial"/>
          <w:sz w:val="20"/>
          <w:szCs w:val="22"/>
        </w:rPr>
        <w:t xml:space="preserve"> in (145a) is not synonymous with </w:t>
      </w:r>
      <w:r>
        <w:rPr>
          <w:rFonts w:ascii="Arial" w:hAnsi="Arial" w:cs="Arial"/>
          <w:i/>
          <w:sz w:val="20"/>
          <w:szCs w:val="22"/>
        </w:rPr>
        <w:t>well</w:t>
      </w:r>
      <w:r>
        <w:rPr>
          <w:rFonts w:ascii="Arial" w:hAnsi="Arial" w:cs="Arial"/>
          <w:sz w:val="20"/>
          <w:szCs w:val="22"/>
        </w:rPr>
        <w:t xml:space="preserve"> in (145b):</w:t>
      </w:r>
    </w:p>
    <w:p w:rsidR="00A600D0" w:rsidRPr="0083044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w:t>
      </w:r>
      <w:r>
        <w:rPr>
          <w:rFonts w:ascii="Arial" w:hAnsi="Arial" w:cs="Arial"/>
          <w:sz w:val="20"/>
          <w:szCs w:val="22"/>
        </w:rPr>
        <w:tab/>
        <w:t>What time should we leave?</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080"/>
        <w:rPr>
          <w:rFonts w:ascii="Arial" w:hAnsi="Arial" w:cs="Arial"/>
          <w:sz w:val="20"/>
          <w:szCs w:val="22"/>
        </w:rPr>
      </w:pPr>
      <w:r>
        <w:rPr>
          <w:rFonts w:ascii="Arial" w:hAnsi="Arial" w:cs="Arial"/>
          <w:sz w:val="20"/>
          <w:szCs w:val="22"/>
        </w:rPr>
        <w:t>B:</w:t>
      </w:r>
      <w:r>
        <w:rPr>
          <w:rFonts w:ascii="Arial" w:hAnsi="Arial" w:cs="Arial"/>
          <w:sz w:val="20"/>
          <w:szCs w:val="22"/>
        </w:rPr>
        <w:tab/>
        <w:t xml:space="preserve">Well, the train leaves at11.23. </w:t>
      </w:r>
    </w:p>
    <w:p w:rsidR="00A600D0" w:rsidRPr="00C853CF" w:rsidRDefault="00A600D0" w:rsidP="00F113B8">
      <w:pPr>
        <w:pStyle w:val="ListParagraph"/>
        <w:numPr>
          <w:ilvl w:val="0"/>
          <w:numId w:val="50"/>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You haven’t ironed this very </w:t>
      </w:r>
      <w:r w:rsidRPr="00C853CF">
        <w:rPr>
          <w:rFonts w:ascii="Arial" w:hAnsi="Arial" w:cs="Arial"/>
          <w:sz w:val="20"/>
          <w:szCs w:val="22"/>
        </w:rPr>
        <w:t>well</w:t>
      </w:r>
      <w:r>
        <w:rPr>
          <w:rFonts w:ascii="Arial" w:hAnsi="Arial" w:cs="Arial"/>
          <w:sz w:val="20"/>
          <w:szCs w:val="22"/>
        </w:rPr>
        <w:t>.</w:t>
      </w:r>
    </w:p>
    <w:p w:rsidR="00A600D0" w:rsidRPr="0083044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There are interesting cases relevant to this which Blakemore does not discuss. Since we assume that many procedural expressions have evolved from conceptual expressions in a process which might be covered by a suitably extended sense of the term ‘grammaticalisation’, or what is sometimes described (less than fully appropriately in my opinion) as ‘pragmaticalisation’, we might expect there to be moments in the development of a language where the two forms exist side by side. The two senses of </w:t>
      </w:r>
      <w:r>
        <w:rPr>
          <w:rFonts w:ascii="Arial" w:hAnsi="Arial" w:cs="Arial"/>
          <w:i/>
          <w:sz w:val="20"/>
          <w:szCs w:val="22"/>
        </w:rPr>
        <w:t>well</w:t>
      </w:r>
      <w:r>
        <w:rPr>
          <w:rFonts w:ascii="Arial" w:hAnsi="Arial" w:cs="Arial"/>
          <w:sz w:val="20"/>
          <w:szCs w:val="22"/>
        </w:rPr>
        <w:t xml:space="preserve"> illustrated in (145) are quite far apart now but two senses of </w:t>
      </w:r>
      <w:r>
        <w:rPr>
          <w:rFonts w:ascii="Arial" w:hAnsi="Arial" w:cs="Arial"/>
          <w:i/>
          <w:sz w:val="20"/>
          <w:szCs w:val="22"/>
        </w:rPr>
        <w:t>let</w:t>
      </w:r>
      <w:r>
        <w:rPr>
          <w:rFonts w:ascii="Arial" w:hAnsi="Arial" w:cs="Arial"/>
          <w:sz w:val="20"/>
          <w:szCs w:val="22"/>
        </w:rPr>
        <w:t xml:space="preserve"> are closer:</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83044C">
        <w:rPr>
          <w:rFonts w:ascii="Arial" w:hAnsi="Arial" w:cs="Arial"/>
          <w:sz w:val="20"/>
          <w:szCs w:val="22"/>
        </w:rPr>
        <w:t>Let</w:t>
      </w:r>
      <w:r>
        <w:rPr>
          <w:rFonts w:ascii="Arial" w:hAnsi="Arial" w:cs="Arial"/>
          <w:sz w:val="20"/>
          <w:szCs w:val="22"/>
        </w:rPr>
        <w:t xml:space="preserve"> him go to the disco if he thinks he’ll enjoy it.</w:t>
      </w: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Let the green tile represent + 1.</w:t>
      </w:r>
    </w:p>
    <w:p w:rsidR="00A600D0" w:rsidRPr="0083044C"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 xml:space="preserve">Let be be finale of seem. (Wallace Stevens, </w:t>
      </w:r>
      <w:r>
        <w:rPr>
          <w:rFonts w:ascii="Arial" w:hAnsi="Arial" w:cs="Arial"/>
          <w:i/>
          <w:sz w:val="20"/>
          <w:szCs w:val="22"/>
        </w:rPr>
        <w:t>The Emperor of Ice Cream</w:t>
      </w:r>
      <w:r>
        <w:rPr>
          <w:rFonts w:ascii="Arial" w:hAnsi="Arial" w:cs="Arial"/>
          <w:sz w:val="20"/>
          <w:szCs w:val="22"/>
        </w:rPr>
        <w: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i/>
          <w:sz w:val="20"/>
          <w:szCs w:val="22"/>
        </w:rPr>
        <w:t>Let</w:t>
      </w:r>
      <w:r>
        <w:rPr>
          <w:rFonts w:ascii="Arial" w:hAnsi="Arial" w:cs="Arial"/>
          <w:sz w:val="20"/>
          <w:szCs w:val="22"/>
        </w:rPr>
        <w:t xml:space="preserve"> in (147) seems to be an imperative form in which the speaker is asking the hearer to allow the referent of </w:t>
      </w:r>
      <w:r>
        <w:rPr>
          <w:rFonts w:ascii="Arial" w:hAnsi="Arial" w:cs="Arial"/>
          <w:i/>
          <w:sz w:val="20"/>
          <w:szCs w:val="22"/>
        </w:rPr>
        <w:t>him</w:t>
      </w:r>
      <w:r>
        <w:rPr>
          <w:rFonts w:ascii="Arial" w:hAnsi="Arial" w:cs="Arial"/>
          <w:sz w:val="20"/>
          <w:szCs w:val="22"/>
        </w:rPr>
        <w:t xml:space="preserve"> to go to the disco. In (148) and (149) </w:t>
      </w:r>
      <w:r>
        <w:rPr>
          <w:rFonts w:ascii="Arial" w:hAnsi="Arial" w:cs="Arial"/>
          <w:i/>
          <w:sz w:val="20"/>
          <w:szCs w:val="22"/>
        </w:rPr>
        <w:t>let</w:t>
      </w:r>
      <w:r>
        <w:rPr>
          <w:rFonts w:ascii="Arial" w:hAnsi="Arial" w:cs="Arial"/>
          <w:sz w:val="20"/>
          <w:szCs w:val="22"/>
        </w:rPr>
        <w:t xml:space="preserve"> seems to be a 3</w:t>
      </w:r>
      <w:r w:rsidRPr="00A97D50">
        <w:rPr>
          <w:rFonts w:ascii="Arial" w:hAnsi="Arial" w:cs="Arial"/>
          <w:sz w:val="20"/>
          <w:szCs w:val="22"/>
          <w:vertAlign w:val="superscript"/>
        </w:rPr>
        <w:t>rd</w:t>
      </w:r>
      <w:r>
        <w:rPr>
          <w:rFonts w:ascii="Arial" w:hAnsi="Arial" w:cs="Arial"/>
          <w:sz w:val="20"/>
          <w:szCs w:val="22"/>
        </w:rPr>
        <w:t xml:space="preserve"> person imperative marker and no longer to have the sense of granting permission. We assume that this is because </w:t>
      </w:r>
      <w:r>
        <w:rPr>
          <w:rFonts w:ascii="Arial" w:hAnsi="Arial" w:cs="Arial"/>
          <w:i/>
          <w:sz w:val="20"/>
          <w:szCs w:val="22"/>
        </w:rPr>
        <w:t>let</w:t>
      </w:r>
      <w:r>
        <w:rPr>
          <w:rFonts w:ascii="Arial" w:hAnsi="Arial" w:cs="Arial"/>
          <w:sz w:val="20"/>
          <w:szCs w:val="22"/>
        </w:rPr>
        <w:t xml:space="preserve"> used to be a verb with a similar meaning to </w:t>
      </w:r>
      <w:r>
        <w:rPr>
          <w:rFonts w:ascii="Arial" w:hAnsi="Arial" w:cs="Arial"/>
          <w:i/>
          <w:sz w:val="20"/>
          <w:szCs w:val="22"/>
        </w:rPr>
        <w:t>permit</w:t>
      </w:r>
      <w:r>
        <w:rPr>
          <w:rFonts w:ascii="Arial" w:hAnsi="Arial" w:cs="Arial"/>
          <w:sz w:val="20"/>
          <w:szCs w:val="22"/>
        </w:rPr>
        <w:t xml:space="preserve"> or </w:t>
      </w:r>
      <w:r>
        <w:rPr>
          <w:rFonts w:ascii="Arial" w:hAnsi="Arial" w:cs="Arial"/>
          <w:i/>
          <w:sz w:val="20"/>
          <w:szCs w:val="22"/>
        </w:rPr>
        <w:t>allow</w:t>
      </w:r>
      <w:r>
        <w:rPr>
          <w:rFonts w:ascii="Arial" w:hAnsi="Arial" w:cs="Arial"/>
          <w:sz w:val="20"/>
          <w:szCs w:val="22"/>
        </w:rPr>
        <w:t xml:space="preserve"> which has now developed a 3</w:t>
      </w:r>
      <w:r w:rsidRPr="00A97D50">
        <w:rPr>
          <w:rFonts w:ascii="Arial" w:hAnsi="Arial" w:cs="Arial"/>
          <w:sz w:val="20"/>
          <w:szCs w:val="22"/>
          <w:vertAlign w:val="superscript"/>
        </w:rPr>
        <w:t>rd</w:t>
      </w:r>
      <w:r>
        <w:rPr>
          <w:rFonts w:ascii="Arial" w:hAnsi="Arial" w:cs="Arial"/>
          <w:sz w:val="20"/>
          <w:szCs w:val="22"/>
        </w:rPr>
        <w:t xml:space="preserve"> person imperative usage. The word </w:t>
      </w:r>
      <w:r>
        <w:rPr>
          <w:rFonts w:ascii="Arial" w:hAnsi="Arial" w:cs="Arial"/>
          <w:i/>
          <w:sz w:val="20"/>
          <w:szCs w:val="22"/>
        </w:rPr>
        <w:t>let’s</w:t>
      </w:r>
      <w:r>
        <w:rPr>
          <w:rFonts w:ascii="Arial" w:hAnsi="Arial" w:cs="Arial"/>
          <w:sz w:val="20"/>
          <w:szCs w:val="22"/>
        </w:rPr>
        <w:t xml:space="preserve"> has evolved further so that, like </w:t>
      </w:r>
      <w:r>
        <w:rPr>
          <w:rFonts w:ascii="Arial" w:hAnsi="Arial" w:cs="Arial"/>
          <w:i/>
          <w:sz w:val="20"/>
          <w:szCs w:val="22"/>
        </w:rPr>
        <w:t>well</w:t>
      </w:r>
      <w:r>
        <w:rPr>
          <w:rFonts w:ascii="Arial" w:hAnsi="Arial" w:cs="Arial"/>
          <w:sz w:val="20"/>
          <w:szCs w:val="22"/>
        </w:rPr>
        <w:t>, it has no synonymous conceptual counterpart: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A97D5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A97D50">
        <w:rPr>
          <w:rFonts w:ascii="Arial" w:hAnsi="Arial" w:cs="Arial"/>
          <w:sz w:val="20"/>
          <w:szCs w:val="22"/>
        </w:rPr>
        <w:t>Let’s</w:t>
      </w:r>
      <w:r>
        <w:rPr>
          <w:rFonts w:ascii="Arial" w:hAnsi="Arial" w:cs="Arial"/>
          <w:sz w:val="20"/>
          <w:szCs w:val="22"/>
        </w:rPr>
        <w:t xml:space="preserve"> get an ice cream.</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A97D5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The only way to understand </w:t>
      </w:r>
      <w:r>
        <w:rPr>
          <w:rFonts w:ascii="Arial" w:hAnsi="Arial" w:cs="Arial"/>
          <w:i/>
          <w:sz w:val="20"/>
          <w:szCs w:val="22"/>
        </w:rPr>
        <w:t>let’s</w:t>
      </w:r>
      <w:r>
        <w:rPr>
          <w:rFonts w:ascii="Arial" w:hAnsi="Arial" w:cs="Arial"/>
          <w:sz w:val="20"/>
          <w:szCs w:val="22"/>
        </w:rPr>
        <w:t xml:space="preserve"> is as a marker of desirability, encoding something similar to what is encoded by imperative syntax with an understood first person plural subject. (For further discussion of </w:t>
      </w:r>
      <w:r>
        <w:rPr>
          <w:rFonts w:ascii="Arial" w:hAnsi="Arial" w:cs="Arial"/>
          <w:i/>
          <w:sz w:val="20"/>
          <w:szCs w:val="22"/>
        </w:rPr>
        <w:t>let</w:t>
      </w:r>
      <w:r>
        <w:rPr>
          <w:rFonts w:ascii="Arial" w:hAnsi="Arial" w:cs="Arial"/>
          <w:sz w:val="20"/>
          <w:szCs w:val="22"/>
        </w:rPr>
        <w:t xml:space="preserve"> and </w:t>
      </w:r>
      <w:r>
        <w:rPr>
          <w:rFonts w:ascii="Arial" w:hAnsi="Arial" w:cs="Arial"/>
          <w:i/>
          <w:sz w:val="20"/>
          <w:szCs w:val="22"/>
        </w:rPr>
        <w:t>let’s</w:t>
      </w:r>
      <w:r>
        <w:rPr>
          <w:rFonts w:ascii="Arial" w:hAnsi="Arial" w:cs="Arial"/>
          <w:sz w:val="20"/>
          <w:szCs w:val="22"/>
        </w:rPr>
        <w:t xml:space="preserve"> within a relevance-theoretic framework, see Clark 1993b).</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d)</w:t>
      </w:r>
      <w:r>
        <w:rPr>
          <w:rFonts w:ascii="Arial" w:hAnsi="Arial" w:cs="Arial"/>
          <w:sz w:val="20"/>
          <w:szCs w:val="22"/>
        </w:rPr>
        <w:tab/>
        <w:t>procedural meanings are non-compositional</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Blakemore points out that procedural expressions do not combine with each other to form constituents of propositions in the same way as conceptual expressions do. She presents some examples of conceptual composition, including (151) and (152):</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In total, absolute confidence, she has been promoted.</w:t>
      </w: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Speaking quite frankly, I don’t think people ever ask themselves those kinds of questions.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1C64F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As she points out, the phrases </w:t>
      </w:r>
      <w:r>
        <w:rPr>
          <w:rFonts w:ascii="Arial" w:hAnsi="Arial" w:cs="Arial"/>
          <w:i/>
          <w:sz w:val="20"/>
          <w:szCs w:val="22"/>
        </w:rPr>
        <w:t>in total, absolute confidence</w:t>
      </w:r>
      <w:r>
        <w:rPr>
          <w:rFonts w:ascii="Arial" w:hAnsi="Arial" w:cs="Arial"/>
          <w:sz w:val="20"/>
          <w:szCs w:val="22"/>
        </w:rPr>
        <w:t xml:space="preserve"> and </w:t>
      </w:r>
      <w:r>
        <w:rPr>
          <w:rFonts w:ascii="Arial" w:hAnsi="Arial" w:cs="Arial"/>
          <w:i/>
          <w:sz w:val="20"/>
          <w:szCs w:val="22"/>
        </w:rPr>
        <w:t>speaking quite frankly</w:t>
      </w:r>
      <w:r>
        <w:rPr>
          <w:rFonts w:ascii="Arial" w:hAnsi="Arial" w:cs="Arial"/>
          <w:sz w:val="20"/>
          <w:szCs w:val="22"/>
        </w:rPr>
        <w:t xml:space="preserve"> involve the combination of the contributions of the individual words into a more complex expression. It does not seem to be possible to modify </w:t>
      </w:r>
      <w:r>
        <w:rPr>
          <w:rFonts w:ascii="Arial" w:hAnsi="Arial" w:cs="Arial"/>
          <w:i/>
          <w:sz w:val="20"/>
          <w:szCs w:val="22"/>
        </w:rPr>
        <w:t>however</w:t>
      </w:r>
      <w:r>
        <w:rPr>
          <w:rFonts w:ascii="Arial" w:hAnsi="Arial" w:cs="Arial"/>
          <w:sz w:val="20"/>
          <w:szCs w:val="22"/>
        </w:rPr>
        <w:t xml:space="preserve"> in a similar way:</w:t>
      </w:r>
    </w:p>
    <w:p w:rsidR="00A600D0" w:rsidRPr="001C64F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??Tom likes pop art. Totally however, Anna prefers Renaissance art.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Blakemore mentions Rouchota’s (1998) examples which show that a kind of combination of procedural expressions is possible but that it is different in kind from the ways in which conceptual expressions combine:</w:t>
      </w:r>
    </w:p>
    <w:p w:rsidR="00A600D0" w:rsidRPr="001C64F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The cat left footprints all over the manuscript of my book. But after all, he can’t read.</w:t>
      </w: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The exam scripts are covered in mud. So he must have walked over them too.</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E67EC7"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The main difference here is that it seems that the two procedural expressions in these examples each give rise to procedures but that they do not combine with each other to give rise to complex procedures. </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e)</w:t>
      </w:r>
      <w:r>
        <w:rPr>
          <w:rFonts w:ascii="Arial" w:hAnsi="Arial" w:cs="Arial"/>
          <w:sz w:val="20"/>
          <w:szCs w:val="22"/>
        </w:rPr>
        <w:tab/>
        <w:t>procedural fragments are not interpreted in the same way as conceptual fragments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Finally, Blakemore considers the possibility of producing a fragmentary utterance consisting only of procedural expressions. She presents (156) as an example of a conceptual fragment and (157) and (158) as examples of procedural fragments (I have slightly simplified the contextual information here; (158) was originally discussed in Blakemore 1997a):</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1947FA"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1947FA">
        <w:rPr>
          <w:rFonts w:ascii="Arial" w:hAnsi="Arial" w:cs="Arial"/>
          <w:sz w:val="20"/>
          <w:szCs w:val="22"/>
        </w:rPr>
        <w:t>Coffee.</w:t>
      </w:r>
    </w:p>
    <w:p w:rsidR="00A600D0" w:rsidRPr="001947FA"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1947FA">
        <w:rPr>
          <w:rFonts w:ascii="Arial" w:hAnsi="Arial" w:cs="Arial"/>
          <w:i/>
          <w:sz w:val="20"/>
          <w:szCs w:val="22"/>
        </w:rPr>
        <w:t>(After talking about the ‘trials and tribulations’ of having to spend a whole summer writing a book)</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Pr>
          <w:rFonts w:ascii="Arial" w:hAnsi="Arial" w:cs="Arial"/>
          <w:sz w:val="20"/>
          <w:szCs w:val="22"/>
        </w:rPr>
        <w:t>But still.</w:t>
      </w:r>
    </w:p>
    <w:p w:rsidR="00A600D0" w:rsidRPr="001947FA"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1947FA">
        <w:rPr>
          <w:rFonts w:ascii="Arial" w:hAnsi="Arial" w:cs="Arial"/>
          <w:i/>
          <w:sz w:val="20"/>
          <w:szCs w:val="22"/>
        </w:rPr>
        <w:t>(Said by a university lecturer after hearing an explanation for non-submission of student coursework)</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Pr>
          <w:rFonts w:ascii="Arial" w:hAnsi="Arial" w:cs="Arial"/>
          <w:sz w:val="20"/>
          <w:szCs w:val="22"/>
        </w:rPr>
        <w:t>Nevertheless.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A70AE9"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A70AE9">
        <w:rPr>
          <w:rFonts w:ascii="Arial" w:hAnsi="Arial" w:cs="Arial"/>
          <w:sz w:val="20"/>
          <w:szCs w:val="22"/>
        </w:rPr>
        <w:t>Blakemore points out that neither (157) nor (158) are to be thought of as uttered with rising intonation which suggests incompleteness. She suggests that (156) is interpreted in</w:t>
      </w:r>
      <w:r>
        <w:rPr>
          <w:rFonts w:ascii="Arial" w:hAnsi="Arial" w:cs="Arial"/>
          <w:sz w:val="20"/>
          <w:szCs w:val="22"/>
        </w:rPr>
        <w:t xml:space="preserve"> a</w:t>
      </w:r>
      <w:r w:rsidRPr="00A70AE9">
        <w:rPr>
          <w:rFonts w:ascii="Arial" w:hAnsi="Arial" w:cs="Arial"/>
          <w:sz w:val="20"/>
          <w:szCs w:val="22"/>
        </w:rPr>
        <w:t xml:space="preserve"> different way from (157) and (158). (156) is likely to be fleshed out to give rise to explicatures including the encoded concept {</w:t>
      </w:r>
      <w:r>
        <w:rPr>
          <w:rFonts w:ascii="Arial" w:hAnsi="Arial" w:cs="Arial"/>
          <w:smallCaps/>
          <w:sz w:val="20"/>
          <w:szCs w:val="22"/>
        </w:rPr>
        <w:t>coffee</w:t>
      </w:r>
      <w:r w:rsidRPr="00A70AE9">
        <w:rPr>
          <w:rFonts w:ascii="Arial" w:hAnsi="Arial" w:cs="Arial"/>
          <w:sz w:val="20"/>
          <w:szCs w:val="22"/>
        </w:rPr>
        <w:t>} such as (159) or (160):</w:t>
      </w:r>
    </w:p>
    <w:p w:rsidR="00A600D0" w:rsidRPr="00A70AE9"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A70AE9"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A70AE9">
        <w:rPr>
          <w:rFonts w:ascii="Arial" w:hAnsi="Arial" w:cs="Arial"/>
          <w:sz w:val="20"/>
          <w:szCs w:val="22"/>
        </w:rPr>
        <w:t>It is time to have a coffee break.</w:t>
      </w: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A70AE9">
        <w:rPr>
          <w:rFonts w:ascii="Arial" w:hAnsi="Arial" w:cs="Arial"/>
          <w:sz w:val="20"/>
          <w:szCs w:val="22"/>
        </w:rPr>
        <w:t>The speaker believes that we need to buy coffee.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The range of propositions which might be communicated based on the fragmentary procedural expressions is much wider and they cannot be understood as explicatures. For (157) they might include (161) and (162):</w:t>
      </w:r>
    </w:p>
    <w:p w:rsidR="00A600D0" w:rsidRPr="0056356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It is worth putting time in to writing the book.</w:t>
      </w: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Writing the book is something the speaker cares very much about.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For (158) they might include (163) and (164):</w:t>
      </w:r>
    </w:p>
    <w:p w:rsidR="00A600D0" w:rsidRPr="0056356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A70AE9"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A70AE9">
        <w:rPr>
          <w:rFonts w:ascii="Arial" w:hAnsi="Arial" w:cs="Arial"/>
          <w:sz w:val="20"/>
          <w:szCs w:val="22"/>
        </w:rPr>
        <w:t>The student could have handed in some of the work.</w:t>
      </w:r>
    </w:p>
    <w:p w:rsidR="00A600D0" w:rsidRPr="00A70AE9"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sidRPr="00A70AE9">
        <w:rPr>
          <w:rFonts w:ascii="Arial" w:hAnsi="Arial" w:cs="Arial"/>
          <w:sz w:val="20"/>
          <w:szCs w:val="22"/>
        </w:rPr>
        <w:t>The student has not tried hard enough.</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As Blakemore points out, there is nothing in these propositions which corresponds to the procedural expressions uttered. The procedural expressions do not contribute material to any communicated proposition. Rather, they indicate the way in which the utterance might be relevant and so make particular ways of processing more salient.</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 xml:space="preserve">None of these features is so strongly associated with procedural encoding that it can be considered a criterion for determining when an expression’s encoded meaning is procedural. So finding that an expression has one of these properties would not, on its own, mean that we can conclude that its meaning is procedural. Consider the word </w:t>
      </w:r>
      <w:r>
        <w:rPr>
          <w:rFonts w:ascii="Arial" w:hAnsi="Arial" w:cs="Arial"/>
          <w:i/>
          <w:sz w:val="20"/>
          <w:szCs w:val="22"/>
        </w:rPr>
        <w:t>love</w:t>
      </w:r>
      <w:r>
        <w:rPr>
          <w:rFonts w:ascii="Arial" w:hAnsi="Arial" w:cs="Arial"/>
          <w:sz w:val="20"/>
          <w:szCs w:val="22"/>
        </w:rPr>
        <w:t xml:space="preserve">, for example. This is a word which is hard to paraphrase and in some cases hard to translate. Despite this, it seems uncontroversial to claim that </w:t>
      </w:r>
      <w:r>
        <w:rPr>
          <w:rFonts w:ascii="Arial" w:hAnsi="Arial" w:cs="Arial"/>
          <w:i/>
          <w:sz w:val="20"/>
          <w:szCs w:val="22"/>
        </w:rPr>
        <w:t>love</w:t>
      </w:r>
      <w:r>
        <w:rPr>
          <w:rFonts w:ascii="Arial" w:hAnsi="Arial" w:cs="Arial"/>
          <w:sz w:val="20"/>
          <w:szCs w:val="22"/>
        </w:rPr>
        <w:t xml:space="preserve"> has a conceptual meaning and that these difficulties are to do with the nature of the concept, or concepts, it represents. On the other hand, if we were to find that an expression fails to exhibit one of the features, it is not clear that we would use this as a reason to argue that it has a conceptual meaning. Arguably, </w:t>
      </w:r>
      <w:r>
        <w:rPr>
          <w:rFonts w:ascii="Arial" w:hAnsi="Arial" w:cs="Arial"/>
          <w:i/>
          <w:sz w:val="20"/>
          <w:szCs w:val="22"/>
        </w:rPr>
        <w:t>therefore</w:t>
      </w:r>
      <w:r>
        <w:rPr>
          <w:rFonts w:ascii="Arial" w:hAnsi="Arial" w:cs="Arial"/>
          <w:sz w:val="20"/>
          <w:szCs w:val="22"/>
        </w:rPr>
        <w:t xml:space="preserve"> and </w:t>
      </w:r>
      <w:r>
        <w:rPr>
          <w:rFonts w:ascii="Arial" w:hAnsi="Arial" w:cs="Arial"/>
          <w:i/>
          <w:sz w:val="20"/>
          <w:szCs w:val="22"/>
        </w:rPr>
        <w:t>because</w:t>
      </w:r>
      <w:r>
        <w:rPr>
          <w:rFonts w:ascii="Arial" w:hAnsi="Arial" w:cs="Arial"/>
          <w:sz w:val="20"/>
          <w:szCs w:val="22"/>
        </w:rPr>
        <w:t xml:space="preserve"> are fairly easy to paraphrase but we would still suggest that they encode procedures rather than concepts.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ab/>
        <w:t xml:space="preserve">Finally, we should mention that it has sometimes been suggested that all linguistic expressions have procedural meanings since we always need to make inferences in order to understand exactly what they mean in a specific context. However, there is a difference between an expression which encodes a concept which we then make inferences about and an expression which does not encode a concept at all. Looking ahead slightly to ideas we will discuss more fully in chapter nine, if I utter (165) my hearer will make inferences about exactly what I mean by saying this and what kind of ‘trouble’ John is an example of. </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John is trouble.</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The procedures involved in these inferences are ones I make in order to arrive at the meaning intended in this context. This is different from the kinds of procedures associated with the word </w:t>
      </w:r>
      <w:r>
        <w:rPr>
          <w:rFonts w:ascii="Arial" w:hAnsi="Arial" w:cs="Arial"/>
          <w:i/>
          <w:sz w:val="20"/>
          <w:szCs w:val="22"/>
        </w:rPr>
        <w:t>though</w:t>
      </w:r>
      <w:r>
        <w:rPr>
          <w:rFonts w:ascii="Arial" w:hAnsi="Arial" w:cs="Arial"/>
          <w:sz w:val="20"/>
          <w:szCs w:val="22"/>
        </w:rPr>
        <w:t>:</w:t>
      </w:r>
    </w:p>
    <w:p w:rsidR="00A600D0" w:rsidRPr="00974BC9"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John is trouble, though.</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The word </w:t>
      </w:r>
      <w:r>
        <w:rPr>
          <w:rFonts w:ascii="Arial" w:hAnsi="Arial" w:cs="Arial"/>
          <w:i/>
          <w:sz w:val="20"/>
          <w:szCs w:val="22"/>
        </w:rPr>
        <w:t>trouble</w:t>
      </w:r>
      <w:r>
        <w:rPr>
          <w:rFonts w:ascii="Arial" w:hAnsi="Arial" w:cs="Arial"/>
          <w:sz w:val="20"/>
          <w:szCs w:val="22"/>
        </w:rPr>
        <w:t xml:space="preserve"> encodes a concept which we then make inferences about. The word </w:t>
      </w:r>
      <w:r>
        <w:rPr>
          <w:rFonts w:ascii="Arial" w:hAnsi="Arial" w:cs="Arial"/>
          <w:i/>
          <w:sz w:val="20"/>
          <w:szCs w:val="22"/>
        </w:rPr>
        <w:t>though</w:t>
      </w:r>
      <w:r>
        <w:rPr>
          <w:rFonts w:ascii="Arial" w:hAnsi="Arial" w:cs="Arial"/>
          <w:sz w:val="20"/>
          <w:szCs w:val="22"/>
        </w:rPr>
        <w:t xml:space="preserve"> does not encode a concept at all but only makes more salient particular kinds of procedures which my hearer might have worked through even if the word had not been part of the utterance, e.g. inferring that my utterance reduces the strength or likelihood of some conclusions the hearer was already drawing. Consider the difference between the utterances in the following two exchanges:</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Billy:</w:t>
      </w:r>
      <w:r>
        <w:rPr>
          <w:rFonts w:ascii="Arial" w:hAnsi="Arial" w:cs="Arial"/>
          <w:sz w:val="20"/>
          <w:szCs w:val="22"/>
        </w:rPr>
        <w:tab/>
        <w:t>I think I’m going to ask John and Jane to help me organise the conference.</w:t>
      </w:r>
    </w:p>
    <w:p w:rsidR="00A600D0" w:rsidRPr="00974BC9"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Pr>
          <w:rFonts w:ascii="Arial" w:hAnsi="Arial" w:cs="Arial"/>
          <w:sz w:val="20"/>
          <w:szCs w:val="22"/>
        </w:rPr>
        <w:t>Ellen:</w:t>
      </w:r>
      <w:r>
        <w:rPr>
          <w:rFonts w:ascii="Arial" w:hAnsi="Arial" w:cs="Arial"/>
          <w:sz w:val="20"/>
          <w:szCs w:val="22"/>
        </w:rPr>
        <w:tab/>
        <w:t>John’s trouble.</w:t>
      </w:r>
    </w:p>
    <w:p w:rsidR="00A600D0" w:rsidRDefault="00A600D0" w:rsidP="00A600D0">
      <w:pPr>
        <w:pStyle w:val="ListParagraph"/>
        <w:numPr>
          <w:ilvl w:val="0"/>
          <w:numId w:val="50"/>
        </w:numPr>
        <w:tabs>
          <w:tab w:val="clear" w:pos="1080"/>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hanging="567"/>
        <w:rPr>
          <w:rFonts w:ascii="Arial" w:hAnsi="Arial" w:cs="Arial"/>
          <w:sz w:val="20"/>
          <w:szCs w:val="22"/>
        </w:rPr>
      </w:pPr>
      <w:r>
        <w:rPr>
          <w:rFonts w:ascii="Arial" w:hAnsi="Arial" w:cs="Arial"/>
          <w:sz w:val="20"/>
          <w:szCs w:val="22"/>
        </w:rPr>
        <w:t>Billy:</w:t>
      </w:r>
      <w:r>
        <w:rPr>
          <w:rFonts w:ascii="Arial" w:hAnsi="Arial" w:cs="Arial"/>
          <w:sz w:val="20"/>
          <w:szCs w:val="22"/>
        </w:rPr>
        <w:tab/>
        <w:t>I think I’m going to ask John and Jane to help me organise the conference.</w:t>
      </w:r>
    </w:p>
    <w:p w:rsidR="00A600D0" w:rsidRDefault="00A600D0"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1134"/>
        <w:rPr>
          <w:rFonts w:ascii="Arial" w:hAnsi="Arial" w:cs="Arial"/>
          <w:sz w:val="20"/>
          <w:szCs w:val="22"/>
        </w:rPr>
      </w:pPr>
      <w:r>
        <w:rPr>
          <w:rFonts w:ascii="Arial" w:hAnsi="Arial" w:cs="Arial"/>
          <w:sz w:val="20"/>
          <w:szCs w:val="22"/>
        </w:rPr>
        <w:t>Ellen:</w:t>
      </w:r>
      <w:r>
        <w:rPr>
          <w:rFonts w:ascii="Arial" w:hAnsi="Arial" w:cs="Arial"/>
          <w:sz w:val="20"/>
          <w:szCs w:val="22"/>
        </w:rPr>
        <w:tab/>
        <w:t>John’s trouble, though.</w:t>
      </w:r>
    </w:p>
    <w:p w:rsidR="00A600D0"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A600D0" w:rsidRPr="00974BC9"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Pr>
          <w:rFonts w:ascii="Arial" w:hAnsi="Arial" w:cs="Arial"/>
          <w:sz w:val="20"/>
          <w:szCs w:val="22"/>
        </w:rPr>
        <w:t xml:space="preserve">In both cases, Billy is likely to infer that Ellen thinks Billy should reconsider asking John to help. In both cases, he is likely to think that Ellen’s utterance is designed to persuade him to rethink some of his conclusions. The difference seems to be that the formulation in (168) makes this line of reasoning more salient. What this suggests is that we will need to distinguish the kind of meaning encoded by procedural expressions such as </w:t>
      </w:r>
      <w:r>
        <w:rPr>
          <w:rFonts w:ascii="Arial" w:hAnsi="Arial" w:cs="Arial"/>
          <w:i/>
          <w:sz w:val="20"/>
          <w:szCs w:val="22"/>
        </w:rPr>
        <w:t>though</w:t>
      </w:r>
      <w:r>
        <w:rPr>
          <w:rFonts w:ascii="Arial" w:hAnsi="Arial" w:cs="Arial"/>
          <w:sz w:val="20"/>
          <w:szCs w:val="22"/>
        </w:rPr>
        <w:t xml:space="preserve"> from other expressions such as </w:t>
      </w:r>
      <w:r>
        <w:rPr>
          <w:rFonts w:ascii="Arial" w:hAnsi="Arial" w:cs="Arial"/>
          <w:i/>
          <w:sz w:val="20"/>
          <w:szCs w:val="22"/>
        </w:rPr>
        <w:t>trouble</w:t>
      </w:r>
      <w:r>
        <w:rPr>
          <w:rFonts w:ascii="Arial" w:hAnsi="Arial" w:cs="Arial"/>
          <w:sz w:val="20"/>
          <w:szCs w:val="22"/>
        </w:rPr>
        <w:t xml:space="preserve">, even if we do accept that there is a sense in which all expressions encode procedures. The kinds of inferences involved in understanding non-procedural expressions such as </w:t>
      </w:r>
      <w:r>
        <w:rPr>
          <w:rFonts w:ascii="Arial" w:hAnsi="Arial" w:cs="Arial"/>
          <w:i/>
          <w:sz w:val="20"/>
          <w:szCs w:val="22"/>
        </w:rPr>
        <w:t>trouble</w:t>
      </w:r>
      <w:r>
        <w:rPr>
          <w:rFonts w:ascii="Arial" w:hAnsi="Arial" w:cs="Arial"/>
          <w:sz w:val="20"/>
          <w:szCs w:val="22"/>
        </w:rPr>
        <w:t xml:space="preserve"> are the focus of chapter nine.</w:t>
      </w:r>
    </w:p>
    <w:p w:rsidR="00A600D0" w:rsidRPr="00514A4C"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A600D0" w:rsidRPr="00514A4C" w:rsidRDefault="00A600D0" w:rsidP="00F113B8">
      <w:pPr>
        <w:rPr>
          <w:rFonts w:ascii="Arial" w:hAnsi="Arial"/>
          <w:sz w:val="18"/>
          <w:szCs w:val="18"/>
        </w:rPr>
      </w:pPr>
      <w:r>
        <w:rPr>
          <w:rFonts w:ascii="Arial" w:hAnsi="Arial"/>
          <w:sz w:val="18"/>
          <w:szCs w:val="18"/>
        </w:rPr>
        <w:t>EXERCISE 8.5:</w:t>
      </w:r>
    </w:p>
    <w:p w:rsidR="00A600D0" w:rsidRPr="00514A4C" w:rsidRDefault="00A600D0" w:rsidP="00F113B8">
      <w:pPr>
        <w:rPr>
          <w:rFonts w:ascii="Arial" w:hAnsi="Arial"/>
          <w:sz w:val="18"/>
          <w:szCs w:val="18"/>
        </w:rPr>
      </w:pPr>
    </w:p>
    <w:p w:rsidR="00A600D0" w:rsidRPr="00514A4C" w:rsidRDefault="00A600D0" w:rsidP="00EA1BC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514A4C">
        <w:rPr>
          <w:rFonts w:ascii="Arial" w:hAnsi="Arial"/>
          <w:sz w:val="18"/>
        </w:rPr>
        <w:t>Y</w:t>
      </w:r>
      <w:r>
        <w:rPr>
          <w:rFonts w:ascii="Arial" w:hAnsi="Arial"/>
          <w:sz w:val="18"/>
        </w:rPr>
        <w:t>ou are now ready to work on exercise 8.5 which asks you to consider how to decide whether a range of phenomena might encode procedural meanings.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514A4C">
        <w:rPr>
          <w:rFonts w:ascii="Arial" w:hAnsi="Arial"/>
          <w:sz w:val="18"/>
        </w:rPr>
        <w:t>. . . . .</w:t>
      </w:r>
    </w:p>
    <w:p w:rsidR="00A600D0" w:rsidRPr="00EA6C5E" w:rsidRDefault="00A600D0" w:rsidP="00A600D0">
      <w:pPr>
        <w:numPr>
          <w:ilvl w:val="1"/>
          <w:numId w:val="73"/>
        </w:numPr>
        <w:tabs>
          <w:tab w:val="left" w:pos="567"/>
          <w:tab w:val="left" w:pos="1134"/>
          <w:tab w:val="left" w:pos="1701"/>
          <w:tab w:val="left" w:pos="2268"/>
          <w:tab w:val="left" w:pos="2835"/>
          <w:tab w:val="left" w:pos="3402"/>
          <w:tab w:val="left" w:pos="3969"/>
          <w:tab w:val="left" w:pos="4536"/>
          <w:tab w:val="left" w:pos="5103"/>
          <w:tab w:val="left" w:pos="5670"/>
        </w:tabs>
        <w:spacing w:line="480" w:lineRule="auto"/>
        <w:ind w:left="567" w:hanging="567"/>
        <w:rPr>
          <w:rFonts w:ascii="Arial" w:hAnsi="Arial" w:cs="Arial"/>
          <w:sz w:val="20"/>
          <w:szCs w:val="22"/>
        </w:rPr>
      </w:pPr>
      <w:r w:rsidRPr="00EA6C5E">
        <w:rPr>
          <w:rFonts w:ascii="Arial" w:hAnsi="Arial" w:cs="Arial"/>
          <w:sz w:val="20"/>
          <w:szCs w:val="22"/>
        </w:rPr>
        <w:t>Summary</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In this chapter we have reviewed the relevance-theoretic pic</w:t>
      </w:r>
      <w:r>
        <w:rPr>
          <w:rFonts w:ascii="Arial" w:hAnsi="Arial" w:cs="Arial"/>
          <w:sz w:val="20"/>
          <w:szCs w:val="22"/>
        </w:rPr>
        <w:t xml:space="preserve">ture of linguistic semantics and the proposed relationship between </w:t>
      </w:r>
      <w:r w:rsidRPr="00EA6C5E">
        <w:rPr>
          <w:rFonts w:ascii="Arial" w:hAnsi="Arial" w:cs="Arial"/>
          <w:sz w:val="20"/>
          <w:szCs w:val="22"/>
        </w:rPr>
        <w:t>linguistic semantics and pragmatics. On this view, there are two varieties of semantics: linguistic ‘semantics’ is concerned with the linguistically encoded meanings of linguistic expressions while ‘real’ semantics is concerned with the relationship</w:t>
      </w:r>
      <w:r>
        <w:rPr>
          <w:rFonts w:ascii="Arial" w:hAnsi="Arial" w:cs="Arial"/>
          <w:sz w:val="20"/>
          <w:szCs w:val="22"/>
        </w:rPr>
        <w:t>s</w:t>
      </w:r>
      <w:r w:rsidRPr="00EA6C5E">
        <w:rPr>
          <w:rFonts w:ascii="Arial" w:hAnsi="Arial" w:cs="Arial"/>
          <w:sz w:val="20"/>
          <w:szCs w:val="22"/>
        </w:rPr>
        <w:t xml:space="preserve"> between representations and the world. Linguistically encoded meanings are partly translational, involving a translation from language to conceptual representation</w:t>
      </w:r>
      <w:r>
        <w:rPr>
          <w:rFonts w:ascii="Arial" w:hAnsi="Arial" w:cs="Arial"/>
          <w:sz w:val="20"/>
          <w:szCs w:val="22"/>
        </w:rPr>
        <w:t>s</w:t>
      </w:r>
      <w:r w:rsidRPr="00EA6C5E">
        <w:rPr>
          <w:rFonts w:ascii="Arial" w:hAnsi="Arial" w:cs="Arial"/>
          <w:sz w:val="20"/>
          <w:szCs w:val="22"/>
        </w:rPr>
        <w:t xml:space="preserve">, and partly procedural, encoding material which </w:t>
      </w:r>
      <w:r>
        <w:rPr>
          <w:rFonts w:ascii="Arial" w:hAnsi="Arial" w:cs="Arial"/>
          <w:sz w:val="20"/>
          <w:szCs w:val="22"/>
        </w:rPr>
        <w:t xml:space="preserve">affects the </w:t>
      </w:r>
      <w:r w:rsidRPr="00EA6C5E">
        <w:rPr>
          <w:rFonts w:ascii="Arial" w:hAnsi="Arial" w:cs="Arial"/>
          <w:sz w:val="20"/>
          <w:szCs w:val="22"/>
        </w:rPr>
        <w:t xml:space="preserve">processes involved in interpreting utterances. </w:t>
      </w:r>
      <w:r>
        <w:rPr>
          <w:rFonts w:ascii="Arial" w:hAnsi="Arial" w:cs="Arial"/>
          <w:sz w:val="20"/>
          <w:szCs w:val="22"/>
        </w:rPr>
        <w:t>It is assumed that ‘r</w:t>
      </w:r>
      <w:r w:rsidRPr="00EA6C5E">
        <w:rPr>
          <w:rFonts w:ascii="Arial" w:hAnsi="Arial" w:cs="Arial"/>
          <w:sz w:val="20"/>
          <w:szCs w:val="22"/>
        </w:rPr>
        <w:t xml:space="preserve">eal’ semantics </w:t>
      </w:r>
      <w:r>
        <w:rPr>
          <w:rFonts w:ascii="Arial" w:hAnsi="Arial" w:cs="Arial"/>
          <w:sz w:val="20"/>
          <w:szCs w:val="22"/>
        </w:rPr>
        <w:t xml:space="preserve">will refer to truth-conditions. The meanings of our thoughts can be understood in terms of </w:t>
      </w:r>
      <w:r w:rsidRPr="00EA6C5E">
        <w:rPr>
          <w:rFonts w:ascii="Arial" w:hAnsi="Arial" w:cs="Arial"/>
          <w:sz w:val="20"/>
          <w:szCs w:val="22"/>
        </w:rPr>
        <w:t>relationship</w:t>
      </w:r>
      <w:r>
        <w:rPr>
          <w:rFonts w:ascii="Arial" w:hAnsi="Arial" w:cs="Arial"/>
          <w:sz w:val="20"/>
          <w:szCs w:val="22"/>
        </w:rPr>
        <w:t>s</w:t>
      </w:r>
      <w:r w:rsidRPr="00EA6C5E">
        <w:rPr>
          <w:rFonts w:ascii="Arial" w:hAnsi="Arial" w:cs="Arial"/>
          <w:sz w:val="20"/>
          <w:szCs w:val="22"/>
        </w:rPr>
        <w:t xml:space="preserve"> between fully propositional representations (in this case our thoughts, i.e. mental representations) and possible states of affairs.</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A6C5E">
        <w:rPr>
          <w:rFonts w:ascii="Arial" w:hAnsi="Arial" w:cs="Arial"/>
          <w:sz w:val="20"/>
          <w:szCs w:val="22"/>
        </w:rPr>
        <w:tab/>
      </w:r>
      <w:r>
        <w:rPr>
          <w:rFonts w:ascii="Arial" w:hAnsi="Arial" w:cs="Arial"/>
          <w:sz w:val="20"/>
          <w:szCs w:val="22"/>
        </w:rPr>
        <w:t>W</w:t>
      </w:r>
      <w:r w:rsidRPr="00EA6C5E">
        <w:rPr>
          <w:rFonts w:ascii="Arial" w:hAnsi="Arial" w:cs="Arial"/>
          <w:sz w:val="20"/>
          <w:szCs w:val="22"/>
        </w:rPr>
        <w:t xml:space="preserve">e have now worked through a fairly comprehensive account of the </w:t>
      </w:r>
      <w:r>
        <w:rPr>
          <w:rFonts w:ascii="Arial" w:hAnsi="Arial" w:cs="Arial"/>
          <w:sz w:val="20"/>
          <w:szCs w:val="22"/>
        </w:rPr>
        <w:t>relevance-theoretic</w:t>
      </w:r>
      <w:r w:rsidRPr="00EA6C5E">
        <w:rPr>
          <w:rFonts w:ascii="Arial" w:hAnsi="Arial" w:cs="Arial"/>
          <w:sz w:val="20"/>
          <w:szCs w:val="22"/>
        </w:rPr>
        <w:t xml:space="preserve"> framework overall</w:t>
      </w:r>
      <w:r>
        <w:rPr>
          <w:rFonts w:ascii="Arial" w:hAnsi="Arial" w:cs="Arial"/>
          <w:sz w:val="20"/>
          <w:szCs w:val="22"/>
        </w:rPr>
        <w:t>, even though there are many places where we could not go into much detail</w:t>
      </w:r>
      <w:r w:rsidRPr="00EA6C5E">
        <w:rPr>
          <w:rFonts w:ascii="Arial" w:hAnsi="Arial" w:cs="Arial"/>
          <w:sz w:val="20"/>
          <w:szCs w:val="22"/>
        </w:rPr>
        <w:t xml:space="preserve">. In the next chapter, we look at a particular area where there has been significant development of the framework: the area of ‘lexical pragmatics’. In chapter </w:t>
      </w:r>
      <w:r>
        <w:rPr>
          <w:rFonts w:ascii="Arial" w:hAnsi="Arial" w:cs="Arial"/>
          <w:sz w:val="20"/>
          <w:szCs w:val="22"/>
        </w:rPr>
        <w:t>ten</w:t>
      </w:r>
      <w:r w:rsidRPr="00EA6C5E">
        <w:rPr>
          <w:rFonts w:ascii="Arial" w:hAnsi="Arial" w:cs="Arial"/>
          <w:sz w:val="20"/>
          <w:szCs w:val="22"/>
        </w:rPr>
        <w:t xml:space="preserve">, we look at </w:t>
      </w:r>
      <w:r>
        <w:rPr>
          <w:rFonts w:ascii="Arial" w:hAnsi="Arial" w:cs="Arial"/>
          <w:sz w:val="20"/>
          <w:szCs w:val="22"/>
        </w:rPr>
        <w:t>relevance-theoretic</w:t>
      </w:r>
      <w:r w:rsidRPr="00EA6C5E">
        <w:rPr>
          <w:rFonts w:ascii="Arial" w:hAnsi="Arial" w:cs="Arial"/>
          <w:sz w:val="20"/>
          <w:szCs w:val="22"/>
        </w:rPr>
        <w:t xml:space="preserve"> approaches to figurative </w:t>
      </w:r>
      <w:r>
        <w:rPr>
          <w:rFonts w:ascii="Arial" w:hAnsi="Arial" w:cs="Arial"/>
          <w:sz w:val="20"/>
          <w:szCs w:val="22"/>
        </w:rPr>
        <w:t>language. Finally, in chapter eleven</w:t>
      </w:r>
      <w:r w:rsidRPr="00EA6C5E">
        <w:rPr>
          <w:rFonts w:ascii="Arial" w:hAnsi="Arial" w:cs="Arial"/>
          <w:sz w:val="20"/>
          <w:szCs w:val="22"/>
        </w:rPr>
        <w:t xml:space="preserve">, we survey a range of ways </w:t>
      </w:r>
      <w:r>
        <w:rPr>
          <w:rFonts w:ascii="Arial" w:hAnsi="Arial" w:cs="Arial"/>
          <w:sz w:val="20"/>
          <w:szCs w:val="22"/>
        </w:rPr>
        <w:t>i</w:t>
      </w:r>
      <w:r w:rsidRPr="00EA6C5E">
        <w:rPr>
          <w:rFonts w:ascii="Arial" w:hAnsi="Arial" w:cs="Arial"/>
          <w:sz w:val="20"/>
          <w:szCs w:val="22"/>
        </w:rPr>
        <w:t>n which the theory has be</w:t>
      </w:r>
      <w:r>
        <w:rPr>
          <w:rFonts w:ascii="Arial" w:hAnsi="Arial" w:cs="Arial"/>
          <w:sz w:val="20"/>
          <w:szCs w:val="22"/>
        </w:rPr>
        <w:t>e</w:t>
      </w:r>
      <w:r w:rsidRPr="00EA6C5E">
        <w:rPr>
          <w:rFonts w:ascii="Arial" w:hAnsi="Arial" w:cs="Arial"/>
          <w:sz w:val="20"/>
          <w:szCs w:val="22"/>
        </w:rPr>
        <w:t>n extended, developed and applied in recent years.</w:t>
      </w:r>
    </w:p>
    <w:p w:rsidR="00A600D0" w:rsidRPr="00F44125"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 . . . .</w:t>
      </w:r>
    </w:p>
    <w:p w:rsidR="00A600D0" w:rsidRPr="002F5301"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i/>
          <w:sz w:val="18"/>
        </w:rPr>
      </w:pPr>
      <w:r>
        <w:rPr>
          <w:rFonts w:ascii="Arial" w:hAnsi="Arial"/>
          <w:i/>
          <w:sz w:val="18"/>
        </w:rPr>
        <w:t>EXERCISE 8.6:</w:t>
      </w:r>
    </w:p>
    <w:p w:rsidR="00A600D0" w:rsidRPr="002F5301"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224"/>
        <w:rPr>
          <w:rFonts w:ascii="Arial" w:hAnsi="Arial"/>
          <w:sz w:val="18"/>
        </w:rPr>
      </w:pPr>
    </w:p>
    <w:p w:rsidR="00A600D0" w:rsidRPr="00EA1BCC" w:rsidRDefault="00A600D0" w:rsidP="00EA1BCC">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2F5301">
        <w:rPr>
          <w:sz w:val="18"/>
        </w:rPr>
        <w:t xml:space="preserve">You are now ready to attempt exercise </w:t>
      </w:r>
      <w:r>
        <w:rPr>
          <w:sz w:val="18"/>
        </w:rPr>
        <w:t>8.6 wh</w:t>
      </w:r>
      <w:r w:rsidRPr="002F5301">
        <w:rPr>
          <w:sz w:val="18"/>
        </w:rPr>
        <w:t>ich asks you to adjust your existing list of questions by adding new ones which have occurred to you during this chapter and to consider how far you have come in developing answers to these and all of your other questions.</w:t>
      </w:r>
    </w:p>
    <w:p w:rsidR="00A600D0" w:rsidRPr="00EB7DCA"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xml:space="preserve">. . . . .  </w:t>
      </w:r>
    </w:p>
    <w:p w:rsidR="00A600D0" w:rsidRPr="00EB7DCA"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EXERCISES AND FURTHER READING WILL BE INCLUDED LATER</w:t>
      </w:r>
    </w:p>
    <w:p w:rsidR="00A600D0" w:rsidRPr="00EA6C5E" w:rsidRDefault="00A600D0"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B7DCA">
        <w:rPr>
          <w:rFonts w:ascii="Arial" w:hAnsi="Arial"/>
          <w:sz w:val="18"/>
        </w:rPr>
        <w:t>. . . .</w:t>
      </w:r>
    </w:p>
    <w:p w:rsidR="009B2C5C" w:rsidRDefault="009B2C5C">
      <w:pPr>
        <w:rPr>
          <w:rFonts w:ascii="Arial" w:hAnsi="Arial"/>
          <w:sz w:val="18"/>
        </w:rPr>
      </w:pPr>
      <w:r>
        <w:rPr>
          <w:rFonts w:ascii="Arial" w:hAnsi="Arial"/>
          <w:sz w:val="18"/>
        </w:rPr>
        <w:br w:type="page"/>
      </w:r>
    </w:p>
    <w:p w:rsidR="009B2C5C" w:rsidRPr="00DB777A" w:rsidRDefault="009B2C5C" w:rsidP="00F113B8">
      <w:pPr>
        <w:pStyle w:val="BodyText"/>
      </w:pPr>
      <w:r w:rsidRPr="00DB777A">
        <w:t>RELEVANCE THEORY</w:t>
      </w:r>
    </w:p>
    <w:p w:rsidR="009B2C5C" w:rsidRPr="00DB777A" w:rsidRDefault="009B2C5C" w:rsidP="00F113B8">
      <w:pPr>
        <w:pStyle w:val="BodyText"/>
      </w:pPr>
      <w:r w:rsidRPr="00DB777A">
        <w:t>DRAFT TO BE SUBMITTED TO CAMBRIDGE UNIVERSITY PRESS</w:t>
      </w:r>
    </w:p>
    <w:p w:rsidR="009B2C5C" w:rsidRPr="00DB777A" w:rsidRDefault="009B2C5C" w:rsidP="00F113B8">
      <w:pPr>
        <w:pStyle w:val="BodyText"/>
      </w:pPr>
      <w:r w:rsidRPr="00DB777A">
        <w:t>THIS VERSION</w:t>
      </w:r>
      <w:r>
        <w:t xml:space="preserve"> 31</w:t>
      </w:r>
      <w:r w:rsidRPr="00DB777A">
        <w:t xml:space="preserve"> </w:t>
      </w:r>
      <w:r>
        <w:t>OCTOBER</w:t>
      </w:r>
      <w:r w:rsidRPr="00DB777A">
        <w:t xml:space="preserve"> 2011</w:t>
      </w:r>
    </w:p>
    <w:p w:rsidR="009B2C5C" w:rsidRPr="00DB777A" w:rsidRDefault="009B2C5C" w:rsidP="00F113B8">
      <w:pPr>
        <w:pStyle w:val="BodyText"/>
        <w:rPr>
          <w:b/>
        </w:rPr>
      </w:pPr>
      <w:r w:rsidRPr="00DB777A">
        <w:rPr>
          <w:b/>
        </w:rPr>
        <w:t>PLEASE CHECK BEFORE QUOTING</w:t>
      </w:r>
    </w:p>
    <w:p w:rsidR="009B2C5C" w:rsidRPr="00DB777A" w:rsidRDefault="009B2C5C" w:rsidP="00F113B8">
      <w:pPr>
        <w:rPr>
          <w:rFonts w:ascii="Arial" w:hAnsi="Arial"/>
          <w:sz w:val="20"/>
        </w:rPr>
      </w:pPr>
      <w:r w:rsidRPr="00DB777A">
        <w:rPr>
          <w:rFonts w:ascii="Arial" w:hAnsi="Arial"/>
          <w:sz w:val="20"/>
        </w:rPr>
        <w:t>. . . . . . . . . . . . . . . . . . . . . . . . . . . . . . . . . . . . . . . . . . . . .</w:t>
      </w: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b/>
          <w:sz w:val="20"/>
        </w:rPr>
      </w:pPr>
    </w:p>
    <w:p w:rsidR="009B2C5C" w:rsidRPr="00DB777A" w:rsidRDefault="009B2C5C" w:rsidP="00F113B8">
      <w:pPr>
        <w:tabs>
          <w:tab w:val="left" w:pos="567"/>
          <w:tab w:val="left" w:pos="1134"/>
          <w:tab w:val="left" w:pos="1701"/>
          <w:tab w:val="left" w:pos="2268"/>
          <w:tab w:val="left" w:pos="2835"/>
          <w:tab w:val="left" w:pos="2880"/>
          <w:tab w:val="left" w:pos="3600"/>
          <w:tab w:val="left" w:pos="3877"/>
          <w:tab w:val="left" w:pos="4320"/>
          <w:tab w:val="left" w:pos="5040"/>
        </w:tabs>
        <w:spacing w:line="480" w:lineRule="auto"/>
        <w:rPr>
          <w:rFonts w:ascii="Arial" w:hAnsi="Arial"/>
          <w:sz w:val="20"/>
        </w:rPr>
      </w:pPr>
      <w:r w:rsidRPr="00DB777A">
        <w:rPr>
          <w:rFonts w:ascii="Arial" w:hAnsi="Arial"/>
          <w:sz w:val="20"/>
        </w:rPr>
        <w:t>CHAPTER 9: Lexical Pragmatics</w:t>
      </w:r>
      <w:r>
        <w:rPr>
          <w:rFonts w:ascii="Arial" w:hAnsi="Arial"/>
          <w:sz w:val="20"/>
        </w:rPr>
        <w:tab/>
      </w:r>
      <w:r>
        <w:rPr>
          <w:rFonts w:ascii="Arial" w:hAnsi="Arial"/>
          <w:sz w:val="20"/>
        </w:rPr>
        <w:tab/>
      </w:r>
      <w:r>
        <w:rPr>
          <w:rFonts w:ascii="Arial" w:hAnsi="Arial"/>
          <w:sz w:val="20"/>
        </w:rPr>
        <w:tab/>
      </w:r>
      <w:r>
        <w:rPr>
          <w:rFonts w:ascii="Arial" w:hAnsi="Arial"/>
          <w:sz w:val="20"/>
        </w:rPr>
        <w:tab/>
      </w:r>
      <w:r>
        <w:rPr>
          <w:rFonts w:ascii="Arial" w:hAnsi="Arial"/>
          <w:sz w:val="20"/>
        </w:rPr>
        <w:tab/>
      </w:r>
    </w:p>
    <w:p w:rsidR="009B2C5C" w:rsidRPr="00DB777A" w:rsidRDefault="009B2C5C">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sidRPr="00DB777A">
        <w:rPr>
          <w:sz w:val="20"/>
        </w:rPr>
        <w:t>Topics: words and inference; disambiguation and reference</w:t>
      </w:r>
      <w:r>
        <w:rPr>
          <w:sz w:val="20"/>
        </w:rPr>
        <w:t xml:space="preserve"> assignment</w:t>
      </w:r>
      <w:r w:rsidRPr="00DB777A">
        <w:rPr>
          <w:sz w:val="20"/>
        </w:rPr>
        <w:t>; concept adjustments (loosening and narrowing); ‘ad hoc’ concepts</w:t>
      </w: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DB777A" w:rsidRDefault="009B2C5C" w:rsidP="00AF5098">
      <w:pPr>
        <w:numPr>
          <w:ilvl w:val="1"/>
          <w:numId w:val="7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Overview</w:t>
      </w:r>
    </w:p>
    <w:p w:rsidR="009B2C5C" w:rsidRPr="00DD2EE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D2EEC">
        <w:rPr>
          <w:rFonts w:ascii="Arial" w:hAnsi="Arial"/>
          <w:sz w:val="20"/>
        </w:rPr>
        <w:t>This chapter considers recent work on lexical meaning developed within</w:t>
      </w:r>
      <w:r>
        <w:rPr>
          <w:rFonts w:ascii="Arial" w:hAnsi="Arial"/>
          <w:sz w:val="20"/>
        </w:rPr>
        <w:t xml:space="preserve"> relevance theory</w:t>
      </w:r>
      <w:r w:rsidRPr="00DD2EEC">
        <w:rPr>
          <w:rFonts w:ascii="Arial" w:hAnsi="Arial"/>
          <w:sz w:val="20"/>
        </w:rPr>
        <w:t xml:space="preserve"> which has been described using the term ‘lexical pragmatics’. This work focuses on how words are understood in context. The central idea here is that the contribution of words with conceptual meanings involves more than simply accessing the concepts named by the words and slotting them into semantic representations. Comprehension also routinely involves adjusting the concepts accessed to reflect specific meanings intended by communicators. Work in this area has been carried out not only by relevance theorists but also by a number of linguists, philosophers and cognitive scientists. As we saw in chapter eight, the distinction between conceptual and procedural meaning presupposes a distinction between meanings which are relatively straightforward (where words ‘name’ concepts) and a more complex kind of word meaning where words make particular kinds of inferential process or representation more salient. Recent work suggests weakening this distinction to some extent since it assumes that a considerable amount of inference is involved even in understanding ‘concept-naming’ words. The chapter begins by considering the role of inference in determining word meanings in general. We then consider the two processes which Grice recognised as part of understanding ‘what is said’ by an utterance but which he did not recognise explicitly as pragmatic processes: disambiguation and reference assignment. Section 9.4 moves on to consider recent thinking on how ‘conceptual’ meaning is understood in context; in particular, it looks at processes of concept adjustment in the form of ‘narrowing’ and ‘broadening’. Section 9.5 considers the more radical assumption that human cognition and utterance interpretation involve the regular creation of ‘ad hoc’ concepts, i.e. concepts which are created as and when required as part of </w:t>
      </w:r>
      <w:r>
        <w:rPr>
          <w:rFonts w:ascii="Arial" w:hAnsi="Arial"/>
          <w:sz w:val="20"/>
        </w:rPr>
        <w:t xml:space="preserve">the </w:t>
      </w:r>
      <w:r w:rsidRPr="00DD2EEC">
        <w:rPr>
          <w:rFonts w:ascii="Arial" w:hAnsi="Arial"/>
          <w:sz w:val="20"/>
        </w:rPr>
        <w:t xml:space="preserve">processes involved in understanding each other and the world. The chapter concludes with discussion of how this relates to </w:t>
      </w:r>
      <w:r>
        <w:rPr>
          <w:rFonts w:ascii="Arial" w:hAnsi="Arial"/>
          <w:sz w:val="20"/>
        </w:rPr>
        <w:t xml:space="preserve">Fodor’s </w:t>
      </w:r>
      <w:r w:rsidRPr="00DD2EEC">
        <w:rPr>
          <w:rFonts w:ascii="Arial" w:hAnsi="Arial"/>
          <w:sz w:val="20"/>
        </w:rPr>
        <w:t>notion of modularity. Dan Sperber (2001) has suggested that some of the ways of understanding this, which Sperber himself endorses, count as examples of what Fodor has referred to as ‘modularity gone mad’ (Fodor 1987: 27). We will consider whether this does indeed count as a wildly unconstrained development of Fodor’s approach or whether there is good justification for</w:t>
      </w:r>
      <w:r>
        <w:rPr>
          <w:rFonts w:ascii="Arial" w:hAnsi="Arial"/>
          <w:sz w:val="20"/>
        </w:rPr>
        <w:t xml:space="preserve"> these developments</w:t>
      </w:r>
      <w:r w:rsidRPr="00DD2EEC">
        <w:rPr>
          <w:rFonts w:ascii="Arial" w:hAnsi="Arial"/>
          <w:sz w:val="20"/>
        </w:rPr>
        <w:t>.</w:t>
      </w: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DB777A" w:rsidRDefault="009B2C5C" w:rsidP="009B2C5C">
      <w:pPr>
        <w:numPr>
          <w:ilvl w:val="1"/>
          <w:numId w:val="7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DB777A">
        <w:rPr>
          <w:rFonts w:ascii="Arial" w:hAnsi="Arial"/>
          <w:sz w:val="20"/>
        </w:rPr>
        <w:t>Words and inference</w:t>
      </w: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We know that understanding each other often involves making inferences and we know that this is often about the meanings of words used. Here are some examples:</w:t>
      </w: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DB777A" w:rsidRDefault="009B2C5C" w:rsidP="009B2C5C">
      <w:pPr>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DB777A">
        <w:rPr>
          <w:rFonts w:ascii="Arial" w:hAnsi="Arial"/>
          <w:sz w:val="20"/>
        </w:rPr>
        <w:t>Billy says he doesn’t like chocolate now</w:t>
      </w:r>
    </w:p>
    <w:p w:rsidR="009B2C5C" w:rsidRPr="00DB777A" w:rsidRDefault="009B2C5C" w:rsidP="009B2C5C">
      <w:pPr>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DB777A">
        <w:rPr>
          <w:rFonts w:ascii="Arial" w:hAnsi="Arial"/>
          <w:sz w:val="20"/>
        </w:rPr>
        <w:t>She’s a bib.</w:t>
      </w:r>
    </w:p>
    <w:p w:rsidR="009B2C5C" w:rsidRPr="00DB777A" w:rsidRDefault="009B2C5C" w:rsidP="009B2C5C">
      <w:pPr>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DB777A">
        <w:rPr>
          <w:rFonts w:ascii="Arial" w:hAnsi="Arial"/>
          <w:sz w:val="20"/>
        </w:rPr>
        <w:t>Everybody loves your cooking.</w:t>
      </w: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 xml:space="preserve">In understanding an utterance of (1), we need to make an inference about which of the people or things in the world named </w:t>
      </w:r>
      <w:r w:rsidRPr="003F14EC">
        <w:rPr>
          <w:rFonts w:ascii="Arial" w:hAnsi="Arial"/>
          <w:i/>
          <w:sz w:val="20"/>
        </w:rPr>
        <w:t>‘Billy’</w:t>
      </w:r>
      <w:r w:rsidRPr="00DB777A">
        <w:rPr>
          <w:rFonts w:ascii="Arial" w:hAnsi="Arial"/>
          <w:sz w:val="20"/>
        </w:rPr>
        <w:t xml:space="preserve"> is being referred to and to decide whether </w:t>
      </w:r>
      <w:r w:rsidRPr="003F14EC">
        <w:rPr>
          <w:rFonts w:ascii="Arial" w:hAnsi="Arial"/>
          <w:i/>
          <w:sz w:val="20"/>
        </w:rPr>
        <w:t xml:space="preserve">‘he’ </w:t>
      </w:r>
      <w:r w:rsidRPr="00DB777A">
        <w:rPr>
          <w:rFonts w:ascii="Arial" w:hAnsi="Arial"/>
          <w:sz w:val="20"/>
        </w:rPr>
        <w:t xml:space="preserve">refers to Billy or someone else. If </w:t>
      </w:r>
      <w:r w:rsidRPr="003F14EC">
        <w:rPr>
          <w:rFonts w:ascii="Arial" w:hAnsi="Arial"/>
          <w:i/>
          <w:sz w:val="20"/>
        </w:rPr>
        <w:t>’he’</w:t>
      </w:r>
      <w:r w:rsidRPr="00DB777A">
        <w:rPr>
          <w:rFonts w:ascii="Arial" w:hAnsi="Arial"/>
          <w:sz w:val="20"/>
        </w:rPr>
        <w:t xml:space="preserve"> is someone else, then we need to work out who. We need to decide whether </w:t>
      </w:r>
      <w:r>
        <w:rPr>
          <w:rFonts w:ascii="Arial" w:hAnsi="Arial"/>
          <w:i/>
          <w:sz w:val="20"/>
        </w:rPr>
        <w:t>’c</w:t>
      </w:r>
      <w:r w:rsidRPr="00DB777A">
        <w:rPr>
          <w:rFonts w:ascii="Arial" w:hAnsi="Arial"/>
          <w:i/>
          <w:sz w:val="20"/>
        </w:rPr>
        <w:t>hocolate</w:t>
      </w:r>
      <w:r>
        <w:rPr>
          <w:rFonts w:ascii="Arial" w:hAnsi="Arial"/>
          <w:i/>
          <w:sz w:val="20"/>
        </w:rPr>
        <w:t>’</w:t>
      </w:r>
      <w:r w:rsidRPr="00DB777A">
        <w:rPr>
          <w:rFonts w:ascii="Arial" w:hAnsi="Arial"/>
          <w:sz w:val="20"/>
        </w:rPr>
        <w:t xml:space="preserve"> means chocolate in the form of chocolate bars, chocolate drinks, chocolate flavour, all</w:t>
      </w:r>
      <w:r>
        <w:rPr>
          <w:rFonts w:ascii="Arial" w:hAnsi="Arial"/>
          <w:sz w:val="20"/>
        </w:rPr>
        <w:t xml:space="preserve"> of these or something else. And we </w:t>
      </w:r>
      <w:r w:rsidRPr="00DB777A">
        <w:rPr>
          <w:rFonts w:ascii="Arial" w:hAnsi="Arial"/>
          <w:sz w:val="20"/>
        </w:rPr>
        <w:t xml:space="preserve">need to decide what time period </w:t>
      </w:r>
      <w:r>
        <w:rPr>
          <w:rFonts w:ascii="Arial" w:hAnsi="Arial"/>
          <w:i/>
          <w:sz w:val="20"/>
        </w:rPr>
        <w:t>’n</w:t>
      </w:r>
      <w:r w:rsidRPr="00DB777A">
        <w:rPr>
          <w:rFonts w:ascii="Arial" w:hAnsi="Arial"/>
          <w:i/>
          <w:sz w:val="20"/>
        </w:rPr>
        <w:t>ow</w:t>
      </w:r>
      <w:r>
        <w:rPr>
          <w:rFonts w:ascii="Arial" w:hAnsi="Arial"/>
          <w:i/>
          <w:sz w:val="20"/>
        </w:rPr>
        <w:t>’</w:t>
      </w:r>
      <w:r w:rsidRPr="00DB777A">
        <w:rPr>
          <w:rFonts w:ascii="Arial" w:hAnsi="Arial"/>
          <w:sz w:val="20"/>
        </w:rPr>
        <w:t xml:space="preserve"> refers to. In (2) we need to decide who </w:t>
      </w:r>
      <w:r>
        <w:rPr>
          <w:rFonts w:ascii="Arial" w:hAnsi="Arial"/>
          <w:i/>
          <w:sz w:val="20"/>
        </w:rPr>
        <w:t>’s</w:t>
      </w:r>
      <w:r w:rsidRPr="00DB777A">
        <w:rPr>
          <w:rFonts w:ascii="Arial" w:hAnsi="Arial"/>
          <w:i/>
          <w:sz w:val="20"/>
        </w:rPr>
        <w:t>he</w:t>
      </w:r>
      <w:r>
        <w:rPr>
          <w:rFonts w:ascii="Arial" w:hAnsi="Arial"/>
          <w:i/>
          <w:sz w:val="20"/>
        </w:rPr>
        <w:t>’</w:t>
      </w:r>
      <w:r w:rsidRPr="00DB777A">
        <w:rPr>
          <w:rFonts w:ascii="Arial" w:hAnsi="Arial"/>
          <w:sz w:val="20"/>
        </w:rPr>
        <w:t xml:space="preserve"> refers to and in what sense she is </w:t>
      </w:r>
      <w:r w:rsidRPr="00DB777A">
        <w:rPr>
          <w:rFonts w:ascii="Arial" w:hAnsi="Arial"/>
          <w:i/>
          <w:sz w:val="20"/>
        </w:rPr>
        <w:t>‘a bib’</w:t>
      </w:r>
      <w:r w:rsidRPr="00DB777A">
        <w:rPr>
          <w:rFonts w:ascii="Arial" w:hAnsi="Arial"/>
          <w:sz w:val="20"/>
        </w:rPr>
        <w:t xml:space="preserve">. We could be in a </w:t>
      </w:r>
      <w:r>
        <w:rPr>
          <w:rFonts w:ascii="Arial" w:hAnsi="Arial"/>
          <w:sz w:val="20"/>
        </w:rPr>
        <w:t>fantasy</w:t>
      </w:r>
      <w:r w:rsidRPr="00DB777A">
        <w:rPr>
          <w:rFonts w:ascii="Arial" w:hAnsi="Arial"/>
          <w:sz w:val="20"/>
        </w:rPr>
        <w:t xml:space="preserve"> or fairytale context where she is an item of clothing</w:t>
      </w:r>
      <w:r>
        <w:rPr>
          <w:rFonts w:ascii="Arial" w:hAnsi="Arial"/>
          <w:sz w:val="20"/>
        </w:rPr>
        <w:t xml:space="preserve"> used to catch drips when babies are feeding</w:t>
      </w:r>
      <w:r w:rsidRPr="00DB777A">
        <w:rPr>
          <w:rFonts w:ascii="Arial" w:hAnsi="Arial"/>
          <w:sz w:val="20"/>
        </w:rPr>
        <w:t>, in a sports context where two teams are competing an</w:t>
      </w:r>
      <w:r>
        <w:rPr>
          <w:rFonts w:ascii="Arial" w:hAnsi="Arial"/>
          <w:sz w:val="20"/>
        </w:rPr>
        <w:t>d one team wearing coloured vests to identify team membership</w:t>
      </w:r>
      <w:r w:rsidRPr="00DB777A">
        <w:rPr>
          <w:rFonts w:ascii="Arial" w:hAnsi="Arial"/>
          <w:sz w:val="20"/>
        </w:rPr>
        <w:t>, or perhaps we need to access some kind of metaphorical interpretation</w:t>
      </w:r>
      <w:r>
        <w:rPr>
          <w:rFonts w:ascii="Arial" w:hAnsi="Arial"/>
          <w:sz w:val="20"/>
        </w:rPr>
        <w:t xml:space="preserve">, perhaps based on the first notion of a </w:t>
      </w:r>
      <w:r>
        <w:rPr>
          <w:rFonts w:ascii="Arial" w:hAnsi="Arial"/>
          <w:i/>
          <w:sz w:val="20"/>
        </w:rPr>
        <w:t>‘bib’</w:t>
      </w:r>
      <w:r>
        <w:rPr>
          <w:rFonts w:ascii="Arial" w:hAnsi="Arial"/>
          <w:sz w:val="20"/>
        </w:rPr>
        <w:t xml:space="preserve"> as something grownups attach to babies when they are eating to keep food from spilling onto their clothes</w:t>
      </w:r>
      <w:r w:rsidRPr="00DB777A">
        <w:rPr>
          <w:rFonts w:ascii="Arial" w:hAnsi="Arial"/>
          <w:sz w:val="20"/>
        </w:rPr>
        <w:t xml:space="preserve">. In (3), we need to decide what </w:t>
      </w:r>
      <w:r>
        <w:rPr>
          <w:rFonts w:ascii="Arial" w:hAnsi="Arial"/>
          <w:i/>
          <w:sz w:val="20"/>
        </w:rPr>
        <w:t>’e</w:t>
      </w:r>
      <w:r w:rsidRPr="00DB777A">
        <w:rPr>
          <w:rFonts w:ascii="Arial" w:hAnsi="Arial"/>
          <w:i/>
          <w:sz w:val="20"/>
        </w:rPr>
        <w:t>verybody</w:t>
      </w:r>
      <w:r>
        <w:rPr>
          <w:rFonts w:ascii="Arial" w:hAnsi="Arial"/>
          <w:i/>
          <w:sz w:val="20"/>
        </w:rPr>
        <w:t>’</w:t>
      </w:r>
      <w:r w:rsidRPr="00DB777A">
        <w:rPr>
          <w:rFonts w:ascii="Arial" w:hAnsi="Arial"/>
          <w:sz w:val="20"/>
        </w:rPr>
        <w:t xml:space="preserve"> refers to, i.e. which group is the one of which every member loves your cooking. While </w:t>
      </w:r>
      <w:r>
        <w:rPr>
          <w:rFonts w:ascii="Arial" w:hAnsi="Arial"/>
          <w:i/>
          <w:sz w:val="20"/>
        </w:rPr>
        <w:t>’y</w:t>
      </w:r>
      <w:r w:rsidRPr="00DB777A">
        <w:rPr>
          <w:rFonts w:ascii="Arial" w:hAnsi="Arial"/>
          <w:i/>
          <w:sz w:val="20"/>
        </w:rPr>
        <w:t>our cooking</w:t>
      </w:r>
      <w:r>
        <w:rPr>
          <w:rFonts w:ascii="Arial" w:hAnsi="Arial"/>
          <w:i/>
          <w:sz w:val="20"/>
        </w:rPr>
        <w:t>’</w:t>
      </w:r>
      <w:r w:rsidRPr="00DB777A">
        <w:rPr>
          <w:rFonts w:ascii="Arial" w:hAnsi="Arial"/>
          <w:sz w:val="20"/>
        </w:rPr>
        <w:t xml:space="preserve"> has an obvious most likely referent (‘the things that you cook’), we infer this rather than other possibilities where </w:t>
      </w:r>
      <w:r w:rsidRPr="00DB777A">
        <w:rPr>
          <w:rFonts w:ascii="Arial" w:hAnsi="Arial"/>
          <w:i/>
          <w:sz w:val="20"/>
        </w:rPr>
        <w:t>‘your x</w:t>
      </w:r>
      <w:r>
        <w:rPr>
          <w:rFonts w:ascii="Arial" w:hAnsi="Arial"/>
          <w:i/>
          <w:sz w:val="20"/>
        </w:rPr>
        <w:t>’</w:t>
      </w:r>
      <w:r w:rsidRPr="00DB777A">
        <w:rPr>
          <w:rFonts w:ascii="Arial" w:hAnsi="Arial"/>
          <w:sz w:val="20"/>
        </w:rPr>
        <w:t xml:space="preserve"> could be an x associated with </w:t>
      </w:r>
      <w:r w:rsidRPr="00E565A9">
        <w:rPr>
          <w:rFonts w:ascii="Arial" w:hAnsi="Arial"/>
          <w:i/>
          <w:sz w:val="20"/>
        </w:rPr>
        <w:t>‘you’</w:t>
      </w:r>
      <w:r w:rsidRPr="00DB777A">
        <w:rPr>
          <w:rFonts w:ascii="Arial" w:hAnsi="Arial"/>
          <w:sz w:val="20"/>
        </w:rPr>
        <w:t xml:space="preserve"> in several different ways (e.g. ‘the cooking you spoke about’, ‘the cooking you said you liked’).</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ab/>
        <w:t xml:space="preserve">As we saw in chapter two, Grice envisaged only two processes intervening between ‘conventional’ (linguistic) meanings and ‘what is said’: disambiguation and reference assignment. </w:t>
      </w:r>
      <w:r>
        <w:rPr>
          <w:rFonts w:ascii="Arial" w:hAnsi="Arial"/>
          <w:sz w:val="20"/>
        </w:rPr>
        <w:t xml:space="preserve">Each of the processes we have described for (1)-(3) can be seen as falling into one of these categories. We could say that disambiguation is involved in working out the intended senses of </w:t>
      </w:r>
      <w:r>
        <w:rPr>
          <w:rFonts w:ascii="Arial" w:hAnsi="Arial"/>
          <w:i/>
          <w:sz w:val="20"/>
        </w:rPr>
        <w:t>‘chocolate’</w:t>
      </w:r>
      <w:r>
        <w:rPr>
          <w:rFonts w:ascii="Arial" w:hAnsi="Arial"/>
          <w:sz w:val="20"/>
        </w:rPr>
        <w:t xml:space="preserve"> and </w:t>
      </w:r>
      <w:r>
        <w:rPr>
          <w:rFonts w:ascii="Arial" w:hAnsi="Arial"/>
          <w:i/>
          <w:sz w:val="20"/>
        </w:rPr>
        <w:t>‘</w:t>
      </w:r>
      <w:r w:rsidRPr="00407B1B">
        <w:rPr>
          <w:rFonts w:ascii="Arial" w:hAnsi="Arial"/>
          <w:sz w:val="20"/>
        </w:rPr>
        <w:t>bib’</w:t>
      </w:r>
      <w:r>
        <w:rPr>
          <w:rFonts w:ascii="Arial" w:hAnsi="Arial"/>
          <w:sz w:val="20"/>
        </w:rPr>
        <w:t xml:space="preserve"> and that reference assignment is involved in working out the referents of </w:t>
      </w:r>
      <w:r>
        <w:rPr>
          <w:rFonts w:ascii="Arial" w:hAnsi="Arial"/>
          <w:i/>
          <w:sz w:val="20"/>
        </w:rPr>
        <w:t>‘Billy’, ‘he’, ‘now’, ‘she’, everybody’ and ‘your’.</w:t>
      </w:r>
      <w:r>
        <w:rPr>
          <w:rFonts w:ascii="Arial" w:hAnsi="Arial"/>
          <w:sz w:val="20"/>
        </w:rPr>
        <w:t xml:space="preserve"> Oth</w:t>
      </w:r>
      <w:r w:rsidRPr="00407B1B">
        <w:rPr>
          <w:rFonts w:ascii="Arial" w:hAnsi="Arial"/>
          <w:sz w:val="20"/>
        </w:rPr>
        <w:t>e</w:t>
      </w:r>
      <w:r>
        <w:rPr>
          <w:rFonts w:ascii="Arial" w:hAnsi="Arial"/>
          <w:sz w:val="20"/>
        </w:rPr>
        <w:t xml:space="preserve">r inferences, such as deciding that an utterance is intended metaphorically, would be seen as part of ‘what is implicated’ rather than ‘what is said. We have seen </w:t>
      </w:r>
      <w:r w:rsidRPr="00DB777A">
        <w:rPr>
          <w:rFonts w:ascii="Arial" w:hAnsi="Arial"/>
          <w:sz w:val="20"/>
        </w:rPr>
        <w:t>that there are a number of other kinds of</w:t>
      </w:r>
      <w:r>
        <w:rPr>
          <w:rFonts w:ascii="Arial" w:hAnsi="Arial"/>
          <w:sz w:val="20"/>
        </w:rPr>
        <w:t xml:space="preserve"> inferences which we need to make in order to work out what propositions have been expressed by utterances and that there are</w:t>
      </w:r>
      <w:r w:rsidRPr="00DB777A">
        <w:rPr>
          <w:rFonts w:ascii="Arial" w:hAnsi="Arial"/>
          <w:sz w:val="20"/>
        </w:rPr>
        <w:t xml:space="preserve"> </w:t>
      </w:r>
      <w:r>
        <w:rPr>
          <w:rFonts w:ascii="Arial" w:hAnsi="Arial"/>
          <w:sz w:val="20"/>
        </w:rPr>
        <w:t xml:space="preserve">other kinds of </w:t>
      </w:r>
      <w:r w:rsidRPr="00DB777A">
        <w:rPr>
          <w:rFonts w:ascii="Arial" w:hAnsi="Arial"/>
          <w:sz w:val="20"/>
        </w:rPr>
        <w:t xml:space="preserve">word meanings which require inference on the part of interpreters. </w:t>
      </w:r>
      <w:r>
        <w:rPr>
          <w:rFonts w:ascii="Arial" w:hAnsi="Arial"/>
          <w:sz w:val="20"/>
        </w:rPr>
        <w:t>Some of t</w:t>
      </w:r>
      <w:r w:rsidRPr="00DB777A">
        <w:rPr>
          <w:rFonts w:ascii="Arial" w:hAnsi="Arial"/>
          <w:sz w:val="20"/>
        </w:rPr>
        <w:t>hese</w:t>
      </w:r>
      <w:r>
        <w:rPr>
          <w:rFonts w:ascii="Arial" w:hAnsi="Arial"/>
          <w:sz w:val="20"/>
        </w:rPr>
        <w:t xml:space="preserve"> are illustrated in (4)-(8):</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A40639" w:rsidRDefault="009B2C5C" w:rsidP="009B2C5C">
      <w:pPr>
        <w:pStyle w:val="ListParagraph"/>
        <w:numPr>
          <w:ilvl w:val="0"/>
          <w:numId w:val="5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A40639">
        <w:rPr>
          <w:rFonts w:ascii="Arial" w:hAnsi="Arial"/>
          <w:sz w:val="20"/>
        </w:rPr>
        <w:t>You’re not going to die.</w:t>
      </w:r>
    </w:p>
    <w:p w:rsidR="009B2C5C" w:rsidRPr="004E27BE" w:rsidRDefault="009B2C5C" w:rsidP="009B2C5C">
      <w:pPr>
        <w:pStyle w:val="ListParagraph"/>
        <w:numPr>
          <w:ilvl w:val="0"/>
          <w:numId w:val="5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So you’ve spent all your money.</w:t>
      </w:r>
    </w:p>
    <w:p w:rsidR="009B2C5C" w:rsidRDefault="009B2C5C" w:rsidP="009B2C5C">
      <w:pPr>
        <w:pStyle w:val="ListParagraph"/>
        <w:numPr>
          <w:ilvl w:val="0"/>
          <w:numId w:val="5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Wow, that’s amazing.</w:t>
      </w:r>
    </w:p>
    <w:p w:rsidR="009B2C5C" w:rsidRDefault="009B2C5C" w:rsidP="009B2C5C">
      <w:pPr>
        <w:pStyle w:val="ListParagraph"/>
        <w:numPr>
          <w:ilvl w:val="0"/>
          <w:numId w:val="5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He plays well</w:t>
      </w:r>
    </w:p>
    <w:p w:rsidR="009B2C5C" w:rsidRDefault="009B2C5C" w:rsidP="009B2C5C">
      <w:pPr>
        <w:pStyle w:val="ListParagraph"/>
        <w:numPr>
          <w:ilvl w:val="0"/>
          <w:numId w:val="5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Is this painful?</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In (4), we need to decide whether the speaker is saying that the referent of </w:t>
      </w:r>
      <w:r>
        <w:rPr>
          <w:rFonts w:ascii="Arial" w:hAnsi="Arial"/>
          <w:i/>
          <w:sz w:val="20"/>
        </w:rPr>
        <w:t>‘you’</w:t>
      </w:r>
      <w:r>
        <w:rPr>
          <w:rFonts w:ascii="Arial" w:hAnsi="Arial"/>
          <w:sz w:val="20"/>
        </w:rPr>
        <w:t xml:space="preserve"> is immortal or something less surprising, e.g. that a specific injury will not kill them. In (5) the word </w:t>
      </w:r>
      <w:r>
        <w:rPr>
          <w:rFonts w:ascii="Arial" w:hAnsi="Arial"/>
          <w:i/>
          <w:sz w:val="20"/>
        </w:rPr>
        <w:t>‘so’</w:t>
      </w:r>
      <w:r>
        <w:rPr>
          <w:rFonts w:ascii="Arial" w:hAnsi="Arial"/>
          <w:sz w:val="20"/>
        </w:rPr>
        <w:t xml:space="preserve"> makes salient a particular kind of inference about the relevance of this utterance (that it is an inferred conclusion). In (6), </w:t>
      </w:r>
      <w:r>
        <w:rPr>
          <w:rFonts w:ascii="Arial" w:hAnsi="Arial"/>
          <w:i/>
          <w:sz w:val="20"/>
        </w:rPr>
        <w:t xml:space="preserve">‘wow’ </w:t>
      </w:r>
      <w:r>
        <w:rPr>
          <w:rFonts w:ascii="Arial" w:hAnsi="Arial"/>
          <w:sz w:val="20"/>
        </w:rPr>
        <w:t xml:space="preserve">makes salient representations of surprise. In (7) the hearer needs to decide not only which sense of </w:t>
      </w:r>
      <w:r>
        <w:rPr>
          <w:rFonts w:ascii="Arial" w:hAnsi="Arial"/>
          <w:i/>
          <w:sz w:val="20"/>
        </w:rPr>
        <w:t>play</w:t>
      </w:r>
      <w:r>
        <w:rPr>
          <w:rFonts w:ascii="Arial" w:hAnsi="Arial"/>
          <w:sz w:val="20"/>
        </w:rPr>
        <w:t xml:space="preserve"> is intended but also possibly to enrich the sense to refer to playing a particular kind of object, e.g. we might infer that it refers to playing the violin if said while watching someone play the violin. In (8), the hearer needs to decide what exactly will count as </w:t>
      </w:r>
      <w:r>
        <w:rPr>
          <w:rFonts w:ascii="Arial" w:hAnsi="Arial"/>
          <w:i/>
          <w:sz w:val="20"/>
        </w:rPr>
        <w:t>‘painful’</w:t>
      </w:r>
      <w:r>
        <w:rPr>
          <w:rFonts w:ascii="Arial" w:hAnsi="Arial"/>
          <w:sz w:val="20"/>
        </w:rPr>
        <w:t xml:space="preserve"> in this context. The inferences just mentioned for (4) are explained in relevance-theoretic terms as aspects of explicature which go beyond disambiguation and reference assignment. The inferences in (5)-(6) are explained with reference to the notion of procedural meaning. Examples (7) and (8) are the most relevant to discussion in this chapter as they have been explained with reference to the notion of ‘lexical pragmatics’. The next section introduces this by considering two ways in which we sometimes adjust word meanings in context: narrowing them so that they refer to a smaller set of entities and broadening them so that they are more inclusive.</w:t>
      </w:r>
    </w:p>
    <w:p w:rsidR="009B2C5C" w:rsidRPr="00514A4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9B2C5C" w:rsidRPr="00514A4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xml:space="preserve">EXERCISE </w:t>
      </w:r>
      <w:r>
        <w:rPr>
          <w:rFonts w:ascii="Arial" w:hAnsi="Arial"/>
          <w:sz w:val="18"/>
        </w:rPr>
        <w:t>9.1</w:t>
      </w:r>
      <w:r w:rsidRPr="00514A4C">
        <w:rPr>
          <w:rFonts w:ascii="Arial" w:hAnsi="Arial"/>
          <w:sz w:val="18"/>
        </w:rPr>
        <w:t>:</w:t>
      </w:r>
    </w:p>
    <w:p w:rsidR="009B2C5C" w:rsidRDefault="009B2C5C" w:rsidP="00AF509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514A4C">
        <w:rPr>
          <w:rFonts w:ascii="Arial" w:hAnsi="Arial"/>
          <w:sz w:val="18"/>
        </w:rPr>
        <w:t>Y</w:t>
      </w:r>
      <w:r>
        <w:rPr>
          <w:rFonts w:ascii="Arial" w:hAnsi="Arial"/>
          <w:sz w:val="18"/>
        </w:rPr>
        <w:t>ou are now ready to work on exercise</w:t>
      </w:r>
      <w:r w:rsidRPr="00514A4C">
        <w:rPr>
          <w:rFonts w:ascii="Arial" w:hAnsi="Arial"/>
          <w:sz w:val="18"/>
        </w:rPr>
        <w:t xml:space="preserve"> </w:t>
      </w:r>
      <w:r>
        <w:rPr>
          <w:rFonts w:ascii="Arial" w:hAnsi="Arial"/>
          <w:sz w:val="18"/>
        </w:rPr>
        <w:t>9.1</w:t>
      </w:r>
      <w:r w:rsidRPr="00514A4C">
        <w:rPr>
          <w:rFonts w:ascii="Arial" w:hAnsi="Arial"/>
          <w:sz w:val="18"/>
        </w:rPr>
        <w:t xml:space="preserve"> </w:t>
      </w:r>
      <w:r>
        <w:rPr>
          <w:rFonts w:ascii="Arial" w:hAnsi="Arial"/>
          <w:sz w:val="18"/>
        </w:rPr>
        <w:t>which focuses on some of the inferences involved in understanding words in context.</w:t>
      </w:r>
    </w:p>
    <w:p w:rsidR="009B2C5C" w:rsidRPr="00AF5098"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9B2C5C" w:rsidRPr="00DB777A" w:rsidRDefault="009B2C5C" w:rsidP="009B2C5C">
      <w:pPr>
        <w:numPr>
          <w:ilvl w:val="1"/>
          <w:numId w:val="7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DB777A">
        <w:rPr>
          <w:rFonts w:ascii="Arial" w:hAnsi="Arial"/>
          <w:sz w:val="20"/>
        </w:rPr>
        <w:t xml:space="preserve">Inferring concepts: </w:t>
      </w:r>
      <w:r>
        <w:rPr>
          <w:rFonts w:ascii="Arial" w:hAnsi="Arial"/>
          <w:sz w:val="20"/>
        </w:rPr>
        <w:t>broadening</w:t>
      </w:r>
      <w:r w:rsidRPr="00DB777A">
        <w:rPr>
          <w:rFonts w:ascii="Arial" w:hAnsi="Arial"/>
          <w:sz w:val="20"/>
        </w:rPr>
        <w:t xml:space="preserve"> and narrowing</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So far, we have assumed that there is a fairly straightforward relationship between ‘concept words’ and the concepts they ‘name’ or pick out. When we look at this more closely, however, thi</w:t>
      </w:r>
      <w:r>
        <w:rPr>
          <w:rFonts w:ascii="Arial" w:hAnsi="Arial"/>
          <w:sz w:val="20"/>
        </w:rPr>
        <w:t>ng</w:t>
      </w:r>
      <w:r w:rsidRPr="00DB777A">
        <w:rPr>
          <w:rFonts w:ascii="Arial" w:hAnsi="Arial"/>
          <w:sz w:val="20"/>
        </w:rPr>
        <w:t xml:space="preserve">s </w:t>
      </w:r>
      <w:r>
        <w:rPr>
          <w:rFonts w:ascii="Arial" w:hAnsi="Arial"/>
          <w:sz w:val="20"/>
        </w:rPr>
        <w:t xml:space="preserve">are </w:t>
      </w:r>
      <w:r w:rsidRPr="00DB777A">
        <w:rPr>
          <w:rFonts w:ascii="Arial" w:hAnsi="Arial"/>
          <w:sz w:val="20"/>
        </w:rPr>
        <w:t xml:space="preserve">less clear. First, we could ask whether we are talking about a code linking sequences of sounds with concepts. What exactly is the nature of this relationship? Do we automatically access particular concepts whenever we hear the appropriate sequences of sounds? Do we automatically access particular sequences of sounds whenever we think of the appropriate concepts? In answering this question, it helps to </w:t>
      </w:r>
      <w:r>
        <w:rPr>
          <w:rFonts w:ascii="Arial" w:hAnsi="Arial"/>
          <w:sz w:val="20"/>
        </w:rPr>
        <w:t>remember that relevance theory</w:t>
      </w:r>
      <w:r w:rsidRPr="00DB777A">
        <w:rPr>
          <w:rFonts w:ascii="Arial" w:hAnsi="Arial"/>
          <w:sz w:val="20"/>
        </w:rPr>
        <w:t xml:space="preserve"> assumes Fodor’s </w:t>
      </w:r>
      <w:r>
        <w:rPr>
          <w:rFonts w:ascii="Arial" w:hAnsi="Arial"/>
          <w:sz w:val="20"/>
        </w:rPr>
        <w:t xml:space="preserve">(1983) </w:t>
      </w:r>
      <w:r w:rsidRPr="00DB777A">
        <w:rPr>
          <w:rFonts w:ascii="Arial" w:hAnsi="Arial"/>
          <w:sz w:val="20"/>
        </w:rPr>
        <w:t>modular view of mental architecture.</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As mentioned in chapter three, Fodor assumes the existence of a number of modules understood as ‘input systems’ which take ‘transduced’ sensory data as input and provide enhanced representations as output to be dealt with by central cognitive processes. This is represented in a simplified form in figure 9.1:</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pPr>
        <w:rPr>
          <w:rFonts w:ascii="Arial" w:hAnsi="Arial"/>
          <w:sz w:val="20"/>
        </w:rPr>
      </w:pPr>
      <w:r>
        <w:rPr>
          <w:rFonts w:ascii="Arial" w:hAnsi="Arial"/>
          <w:sz w:val="20"/>
        </w:rPr>
        <w:br w:type="page"/>
      </w:r>
    </w:p>
    <w:p w:rsidR="009B2C5C" w:rsidRPr="008820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rPr>
          <w:rFonts w:ascii="Arial" w:hAnsi="Arial"/>
          <w:sz w:val="20"/>
        </w:rPr>
      </w:pPr>
      <w:r>
        <w:rPr>
          <w:rFonts w:ascii="Arial" w:hAnsi="Arial"/>
          <w:sz w:val="20"/>
        </w:rPr>
        <w:t>Figure 9.1:</w:t>
      </w:r>
      <w:r>
        <w:rPr>
          <w:rFonts w:ascii="Arial" w:hAnsi="Arial"/>
          <w:sz w:val="20"/>
        </w:rPr>
        <w:tab/>
        <w:t>a simplified representation of modular mental architecture (based on Fodor 1983)</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A803F9"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sz w:val="18"/>
        </w:rPr>
        <w:t>transduced s</w:t>
      </w:r>
      <w:r w:rsidRPr="00A803F9">
        <w:rPr>
          <w:rFonts w:ascii="Arial" w:hAnsi="Arial"/>
          <w:sz w:val="18"/>
        </w:rPr>
        <w:t xml:space="preserve">ensory </w:t>
      </w:r>
      <w:r>
        <w:rPr>
          <w:rFonts w:ascii="Arial" w:hAnsi="Arial"/>
          <w:sz w:val="18"/>
        </w:rPr>
        <w:t>data</w:t>
      </w:r>
      <w:r w:rsidRPr="00A803F9">
        <w:rPr>
          <w:rFonts w:ascii="Arial" w:hAnsi="Arial"/>
          <w:sz w:val="18"/>
        </w:rPr>
        <w:tab/>
      </w:r>
      <w:r w:rsidRPr="00A803F9">
        <w:rPr>
          <w:rFonts w:ascii="Arial" w:hAnsi="Arial"/>
          <w:sz w:val="18"/>
        </w:rPr>
        <w:tab/>
      </w:r>
      <w:r>
        <w:rPr>
          <w:rFonts w:ascii="Arial" w:hAnsi="Arial"/>
          <w:sz w:val="18"/>
        </w:rPr>
        <w:tab/>
        <w:t>modules/input systems</w:t>
      </w:r>
      <w:r>
        <w:rPr>
          <w:rFonts w:ascii="Arial" w:hAnsi="Arial"/>
          <w:sz w:val="18"/>
        </w:rPr>
        <w:tab/>
      </w:r>
      <w:r>
        <w:rPr>
          <w:rFonts w:ascii="Arial" w:hAnsi="Arial"/>
          <w:sz w:val="18"/>
        </w:rPr>
        <w:tab/>
      </w:r>
      <w:r w:rsidRPr="00A803F9">
        <w:rPr>
          <w:rFonts w:ascii="Arial" w:hAnsi="Arial"/>
          <w:sz w:val="18"/>
        </w:rPr>
        <w:t>central cognitive system</w:t>
      </w:r>
    </w:p>
    <w:p w:rsidR="009B2C5C" w:rsidRPr="00A803F9"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shape id="_x0000_s1215" type="#_x0000_t202" style="position:absolute;margin-left:4.05pt;margin-top:7.55pt;width:98.75pt;height:215.75pt;z-index:251857920;mso-wrap-edited:f;mso-position-horizontal:absolute;mso-position-vertical:absolute" wrapcoords="-225 0 -225 21150 21825 21150 21825 0 -225 0" filled="f" stroked="f" strokecolor="black [3213]" strokeweight=".5pt">
            <v:fill o:detectmouseclick="t"/>
            <v:textbox style="mso-next-textbox:#_x0000_s1215" inset=",7.2pt,,7.2pt">
              <w:txbxContent>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p>
                <w:p w:rsidR="006E1063" w:rsidRPr="00A803F9" w:rsidRDefault="006E1063" w:rsidP="00F113B8">
                  <w:pPr>
                    <w:rPr>
                      <w:rFonts w:ascii="Arial" w:hAnsi="Arial"/>
                      <w:sz w:val="18"/>
                    </w:rPr>
                  </w:pPr>
                  <w:r>
                    <w:rPr>
                      <w:rFonts w:ascii="Arial" w:hAnsi="Arial"/>
                      <w:sz w:val="18"/>
                    </w:rPr>
                    <w:t>‘Transducers’ translate information from external stimuli and provide input to modules</w:t>
                  </w:r>
                </w:p>
              </w:txbxContent>
            </v:textbox>
            <w10:wrap type="tight"/>
          </v:shape>
        </w:pict>
      </w:r>
      <w:r>
        <w:rPr>
          <w:rFonts w:ascii="Arial" w:hAnsi="Arial"/>
          <w:noProof/>
          <w:sz w:val="18"/>
          <w:lang w:val="en-US"/>
        </w:rPr>
        <w:pict>
          <v:shape id="_x0000_s1213" type="#_x0000_t202" style="position:absolute;margin-left:310.05pt;margin-top:7.55pt;width:98.75pt;height:215.75pt;z-index:251855872;mso-wrap-edited:f;mso-position-horizontal:absolute;mso-position-vertical:absolute" wrapcoords="-225 0 -225 21150 21825 21150 21825 0 -225 0" filled="f" strokecolor="black [3213]" strokeweight=".5pt">
            <v:fill o:detectmouseclick="t"/>
            <v:textbox style="mso-next-textbox:#_x0000_s1213" inset=",7.2pt,,7.2pt">
              <w:txbxContent>
                <w:p w:rsidR="006E1063" w:rsidRDefault="006E1063" w:rsidP="00F113B8">
                  <w:pPr>
                    <w:rPr>
                      <w:rFonts w:ascii="Arial" w:hAnsi="Arial"/>
                      <w:sz w:val="18"/>
                    </w:rPr>
                  </w:pPr>
                </w:p>
                <w:p w:rsidR="006E1063" w:rsidRDefault="006E1063" w:rsidP="00F113B8">
                  <w:pPr>
                    <w:rPr>
                      <w:rFonts w:ascii="Arial" w:hAnsi="Arial"/>
                      <w:sz w:val="18"/>
                    </w:rPr>
                  </w:pPr>
                </w:p>
                <w:p w:rsidR="006E1063" w:rsidRDefault="006E1063" w:rsidP="00F113B8">
                  <w:pPr>
                    <w:rPr>
                      <w:rFonts w:ascii="Arial" w:hAnsi="Arial"/>
                      <w:sz w:val="18"/>
                    </w:rPr>
                  </w:pPr>
                  <w:r>
                    <w:rPr>
                      <w:rFonts w:ascii="Arial" w:hAnsi="Arial"/>
                      <w:sz w:val="18"/>
                    </w:rPr>
                    <w:t>central</w:t>
                  </w:r>
                </w:p>
                <w:p w:rsidR="006E1063" w:rsidRDefault="006E1063" w:rsidP="00F113B8">
                  <w:pPr>
                    <w:rPr>
                      <w:rFonts w:ascii="Arial" w:hAnsi="Arial"/>
                      <w:sz w:val="18"/>
                    </w:rPr>
                  </w:pPr>
                  <w:r>
                    <w:rPr>
                      <w:rFonts w:ascii="Arial" w:hAnsi="Arial"/>
                      <w:sz w:val="18"/>
                    </w:rPr>
                    <w:t>cognitive</w:t>
                  </w:r>
                </w:p>
                <w:p w:rsidR="006E1063" w:rsidRDefault="006E1063" w:rsidP="00F113B8">
                  <w:pPr>
                    <w:rPr>
                      <w:rFonts w:ascii="Arial" w:hAnsi="Arial"/>
                      <w:sz w:val="18"/>
                    </w:rPr>
                  </w:pPr>
                  <w:r>
                    <w:rPr>
                      <w:rFonts w:ascii="Arial" w:hAnsi="Arial"/>
                      <w:sz w:val="18"/>
                    </w:rPr>
                    <w:t>processes</w:t>
                  </w:r>
                </w:p>
                <w:p w:rsidR="006E1063" w:rsidRPr="00A803F9" w:rsidRDefault="006E1063" w:rsidP="00F113B8">
                  <w:pPr>
                    <w:rPr>
                      <w:rFonts w:ascii="Arial" w:hAnsi="Arial"/>
                      <w:sz w:val="18"/>
                    </w:rPr>
                  </w:pPr>
                  <w:r w:rsidRPr="00A803F9">
                    <w:rPr>
                      <w:rFonts w:ascii="Arial" w:hAnsi="Arial"/>
                      <w:sz w:val="18"/>
                    </w:rPr>
                    <w:t xml:space="preserve"> </w:t>
                  </w:r>
                </w:p>
              </w:txbxContent>
            </v:textbox>
            <w10:wrap type="tight"/>
          </v:shape>
        </w:pict>
      </w:r>
      <w:r>
        <w:rPr>
          <w:rFonts w:ascii="Arial" w:hAnsi="Arial"/>
          <w:noProof/>
          <w:sz w:val="18"/>
          <w:lang w:val="en-US"/>
        </w:rPr>
        <w:pict>
          <v:shape id="_x0000_s1210" type="#_x0000_t202" style="position:absolute;margin-left:175.05pt;margin-top:7.55pt;width:71.6pt;height:35.75pt;z-index:251852800;mso-wrap-edited:f;mso-position-horizontal:absolute;mso-position-vertical:absolute" wrapcoords="-225 0 -225 21150 21825 21150 21825 0 -225 0" filled="f" strokecolor="black [3213]" strokeweight=".5pt">
            <v:fill o:detectmouseclick="t"/>
            <v:textbox style="mso-next-textbox:#_x0000_s1210" inset=",7.2pt,,7.2pt">
              <w:txbxContent>
                <w:p w:rsidR="006E1063" w:rsidRDefault="006E1063">
                  <w:pPr>
                    <w:rPr>
                      <w:rFonts w:ascii="Arial" w:hAnsi="Arial"/>
                      <w:sz w:val="18"/>
                    </w:rPr>
                  </w:pPr>
                  <w:r>
                    <w:rPr>
                      <w:rFonts w:ascii="Arial" w:hAnsi="Arial"/>
                      <w:sz w:val="18"/>
                    </w:rPr>
                    <w:t>v</w:t>
                  </w:r>
                  <w:r w:rsidRPr="00A803F9">
                    <w:rPr>
                      <w:rFonts w:ascii="Arial" w:hAnsi="Arial"/>
                      <w:sz w:val="18"/>
                    </w:rPr>
                    <w:t>isual in</w:t>
                  </w:r>
                  <w:r>
                    <w:rPr>
                      <w:rFonts w:ascii="Arial" w:hAnsi="Arial"/>
                      <w:sz w:val="18"/>
                    </w:rPr>
                    <w:t>put</w:t>
                  </w:r>
                </w:p>
                <w:p w:rsidR="006E1063" w:rsidRPr="00A803F9" w:rsidRDefault="006E1063">
                  <w:pPr>
                    <w:rPr>
                      <w:rFonts w:ascii="Arial" w:hAnsi="Arial"/>
                      <w:sz w:val="18"/>
                    </w:rPr>
                  </w:pPr>
                  <w:r w:rsidRPr="00A803F9">
                    <w:rPr>
                      <w:rFonts w:ascii="Arial" w:hAnsi="Arial"/>
                      <w:sz w:val="18"/>
                    </w:rPr>
                    <w:t>system</w:t>
                  </w:r>
                </w:p>
              </w:txbxContent>
            </v:textbox>
            <w10:wrap type="tight"/>
          </v:shape>
        </w:pict>
      </w:r>
    </w:p>
    <w:p w:rsidR="009B2C5C" w:rsidRPr="00A803F9"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line id="_x0000_s1222" style="position:absolute;flip:y;z-index:251865088;mso-wrap-edited:f;mso-position-horizontal:absolute;mso-position-vertical:absolute" from="-.8pt,4.85pt" to="62.2pt,22.8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r>
        <w:rPr>
          <w:rFonts w:ascii="Arial" w:hAnsi="Arial"/>
          <w:noProof/>
          <w:sz w:val="18"/>
          <w:lang w:val="en-US"/>
        </w:rPr>
        <w:pict>
          <v:line id="_x0000_s1216" style="position:absolute;z-index:251858944;mso-wrap-edited:f" from="134.2pt,4.85pt" to="197.2pt,4.8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p>
    <w:p w:rsidR="009B2C5C" w:rsidRPr="00A803F9"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shape id="_x0000_s1211" type="#_x0000_t202" style="position:absolute;margin-left:62.2pt;margin-top:20.15pt;width:71.75pt;height:44.5pt;z-index:251853824;mso-wrap-edited:f;mso-position-horizontal:absolute;mso-position-vertical:absolute" wrapcoords="-225 0 -225 21150 21825 21150 21825 0 -225 0" filled="f" strokecolor="black [3213]" strokeweight=".5pt">
            <v:fill o:detectmouseclick="t"/>
            <v:textbox style="mso-next-textbox:#_x0000_s1211" inset=",7.2pt,,7.2pt">
              <w:txbxContent>
                <w:p w:rsidR="006E1063" w:rsidRDefault="006E1063" w:rsidP="00F113B8">
                  <w:pPr>
                    <w:rPr>
                      <w:rFonts w:ascii="Arial" w:hAnsi="Arial"/>
                      <w:sz w:val="18"/>
                    </w:rPr>
                  </w:pPr>
                  <w:r>
                    <w:rPr>
                      <w:rFonts w:ascii="Arial" w:hAnsi="Arial"/>
                      <w:sz w:val="18"/>
                    </w:rPr>
                    <w:t>auditory</w:t>
                  </w:r>
                  <w:r w:rsidRPr="00A803F9">
                    <w:rPr>
                      <w:rFonts w:ascii="Arial" w:hAnsi="Arial"/>
                      <w:sz w:val="18"/>
                    </w:rPr>
                    <w:t xml:space="preserve"> in</w:t>
                  </w:r>
                  <w:r>
                    <w:rPr>
                      <w:rFonts w:ascii="Arial" w:hAnsi="Arial"/>
                      <w:sz w:val="18"/>
                    </w:rPr>
                    <w:t>put</w:t>
                  </w:r>
                </w:p>
                <w:p w:rsidR="006E1063" w:rsidRPr="00A803F9" w:rsidRDefault="006E1063" w:rsidP="00F113B8">
                  <w:pPr>
                    <w:rPr>
                      <w:rFonts w:ascii="Arial" w:hAnsi="Arial"/>
                      <w:sz w:val="18"/>
                    </w:rPr>
                  </w:pPr>
                  <w:r w:rsidRPr="00A803F9">
                    <w:rPr>
                      <w:rFonts w:ascii="Arial" w:hAnsi="Arial"/>
                      <w:sz w:val="18"/>
                    </w:rPr>
                    <w:t>system</w:t>
                  </w:r>
                </w:p>
              </w:txbxContent>
            </v:textbox>
            <w10:wrap type="tight"/>
          </v:shape>
        </w:pic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line id="_x0000_s1220" style="position:absolute;flip:y;z-index:251863040;mso-wrap-edited:f;mso-position-horizontal:absolute;mso-position-vertical:absolute" from="-.8pt,17.45pt" to="62.2pt,35.4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r>
        <w:rPr>
          <w:rFonts w:ascii="Arial" w:hAnsi="Arial"/>
          <w:noProof/>
          <w:sz w:val="18"/>
          <w:lang w:val="en-US"/>
        </w:rPr>
        <w:pict>
          <v:line id="_x0000_s1217" style="position:absolute;z-index:251859968;mso-wrap-edited:f;mso-position-horizontal:absolute;mso-position-vertical:absolute" from="134.2pt,14.5pt" to="197.2pt,14.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line id="_x0000_s1221" style="position:absolute;z-index:251864064;mso-wrap-edited:f;mso-position-horizontal:absolute;mso-position-vertical:absolute" from="-.8pt,20.1pt" to="62.2pt,36.1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r>
        <w:rPr>
          <w:rFonts w:ascii="Arial" w:hAnsi="Arial"/>
          <w:noProof/>
          <w:sz w:val="18"/>
          <w:lang w:val="en-US"/>
        </w:rPr>
        <w:pict>
          <v:shape id="_x0000_s1212" type="#_x0000_t202" style="position:absolute;margin-left:62.2pt;margin-top:11.1pt;width:71.75pt;height:44.5pt;z-index:251854848;mso-wrap-edited:f;mso-position-horizontal:absolute;mso-position-vertical:absolute" wrapcoords="-225 0 -225 21150 21825 21150 21825 0 -225 0" filled="f" strokecolor="black [3213]" strokeweight=".5pt">
            <v:fill o:detectmouseclick="t"/>
            <v:textbox style="mso-next-textbox:#_x0000_s1212" inset=",7.2pt,,7.2pt">
              <w:txbxContent>
                <w:p w:rsidR="006E1063" w:rsidRDefault="006E1063" w:rsidP="00F113B8">
                  <w:pPr>
                    <w:rPr>
                      <w:rFonts w:ascii="Arial" w:hAnsi="Arial"/>
                      <w:sz w:val="18"/>
                    </w:rPr>
                  </w:pPr>
                  <w:r>
                    <w:rPr>
                      <w:rFonts w:ascii="Arial" w:hAnsi="Arial"/>
                      <w:sz w:val="18"/>
                    </w:rPr>
                    <w:t xml:space="preserve">linguistic </w:t>
                  </w:r>
                  <w:r w:rsidRPr="00A803F9">
                    <w:rPr>
                      <w:rFonts w:ascii="Arial" w:hAnsi="Arial"/>
                      <w:sz w:val="18"/>
                    </w:rPr>
                    <w:t>in</w:t>
                  </w:r>
                  <w:r>
                    <w:rPr>
                      <w:rFonts w:ascii="Arial" w:hAnsi="Arial"/>
                      <w:sz w:val="18"/>
                    </w:rPr>
                    <w:t>put</w:t>
                  </w:r>
                </w:p>
                <w:p w:rsidR="006E1063" w:rsidRPr="00A803F9" w:rsidRDefault="006E1063" w:rsidP="00F113B8">
                  <w:pPr>
                    <w:rPr>
                      <w:rFonts w:ascii="Arial" w:hAnsi="Arial"/>
                      <w:sz w:val="18"/>
                    </w:rPr>
                  </w:pPr>
                  <w:r w:rsidRPr="00A803F9">
                    <w:rPr>
                      <w:rFonts w:ascii="Arial" w:hAnsi="Arial"/>
                      <w:sz w:val="18"/>
                    </w:rPr>
                    <w:t>system</w:t>
                  </w:r>
                </w:p>
              </w:txbxContent>
            </v:textbox>
            <w10:wrap type="tight"/>
          </v:shape>
        </w:pic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line id="_x0000_s1218" style="position:absolute;z-index:251860992;mso-wrap-edited:f;mso-position-horizontal:absolute;mso-position-vertical:absolute" from="134.2pt,14.5pt" to="197.2pt,14.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shape id="_x0000_s1214" type="#_x0000_t202" style="position:absolute;margin-left:62.2pt;margin-top:32.95pt;width:71.6pt;height:35.75pt;z-index:251856896;mso-wrap-edited:f;mso-position-horizontal:absolute;mso-position-vertical:absolute" wrapcoords="-225 0 -225 21150 21825 21150 21825 0 -225 0" filled="f" stroked="f" strokecolor="black [3213]" strokeweight=".5pt">
            <v:fill o:detectmouseclick="t"/>
            <v:textbox style="mso-next-textbox:#_x0000_s1214" inset=",7.2pt,,7.2pt">
              <w:txbxContent>
                <w:p w:rsidR="006E1063" w:rsidRPr="00A803F9" w:rsidRDefault="006E1063" w:rsidP="00F113B8">
                  <w:pPr>
                    <w:rPr>
                      <w:rFonts w:ascii="Arial" w:hAnsi="Arial"/>
                      <w:sz w:val="18"/>
                    </w:rPr>
                  </w:pPr>
                  <w:r>
                    <w:rPr>
                      <w:rFonts w:ascii="Arial" w:hAnsi="Arial"/>
                      <w:sz w:val="18"/>
                    </w:rPr>
                    <w:t>etc.</w:t>
                  </w:r>
                </w:p>
              </w:txbxContent>
            </v:textbox>
            <w10:wrap type="tight"/>
          </v:shape>
        </w:pict>
      </w:r>
      <w:r>
        <w:rPr>
          <w:rFonts w:ascii="Arial" w:hAnsi="Arial"/>
          <w:noProof/>
          <w:sz w:val="18"/>
          <w:lang w:val="en-US"/>
        </w:rPr>
        <w:pict>
          <v:line id="_x0000_s1223" style="position:absolute;z-index:251866112;mso-wrap-edited:f;mso-position-horizontal:absolute;mso-position-vertical:absolute" from="-.8pt,14.7pt" to="62.2pt,41.7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noProof/>
          <w:sz w:val="18"/>
          <w:lang w:val="en-US"/>
        </w:rPr>
        <w:pict>
          <v:line id="_x0000_s1219" style="position:absolute;z-index:251862016;mso-wrap-edited:f;mso-position-horizontal:absolute;mso-position-vertical:absolute" from="134.2pt,7.5pt" to="197.2pt,7.5pt" wrapcoords="18257 -2147483648 -514 -2147483648 -514 -2147483648 18000 -2147483648 20828 -2147483648 21342 -2147483648 22885 -2147483648 22628 -2147483648 19542 -2147483648 18257 -2147483648" strokecolor="black [3213]" strokeweight="1pt">
            <v:fill o:detectmouseclick="t"/>
            <v:stroke endarrow="block"/>
            <v:shadow on="t" opacity="22938f" mv:blur="38100f" offset="0,2pt"/>
            <v:textbox inset=",7.2pt,,7.2pt"/>
            <w10:wrap type="tight"/>
          </v:line>
        </w:pic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p>
    <w:p w:rsidR="009B2C5C" w:rsidRPr="00A803F9"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On Fodor’s view, modules are input systems mediating between external stimuli and the central cognitive system. The input to modules is the output of ‘transducers’ which take ‘shallow’ representations of external stimuli as input and translate these into a format which the modules can operate on. The transducers do not change the informational content of the representations. Modules take this ‘transduced’ data as input and provide representations to the central system as output. A key feature of the modules is that they do more than simply ‘translate’. To take one much-discussed example, also mentioned in chapter three, visual input is modified when we process the Müller-Lyer illusion:</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pPr>
        <w:rPr>
          <w:rFonts w:ascii="Arial" w:hAnsi="Arial"/>
          <w:sz w:val="20"/>
        </w:rPr>
      </w:pPr>
      <w:r>
        <w:rPr>
          <w:sz w:val="20"/>
        </w:rPr>
        <w:br w:type="page"/>
      </w:r>
    </w:p>
    <w:p w:rsidR="003C7BF1" w:rsidRDefault="003C7BF1"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9B2C5C" w:rsidRPr="009C1515" w:rsidRDefault="009B2C5C"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Pr>
          <w:sz w:val="20"/>
        </w:rPr>
        <w:t>Figure 9.2</w:t>
      </w:r>
      <w:r w:rsidRPr="009C1515">
        <w:rPr>
          <w:sz w:val="20"/>
        </w:rPr>
        <w:t xml:space="preserve"> The Müller-Lyer Illusion</w:t>
      </w:r>
    </w:p>
    <w:p w:rsidR="009B2C5C" w:rsidRPr="009C1515" w:rsidRDefault="003C7BF1"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Pr>
          <w:noProof/>
          <w:sz w:val="20"/>
          <w:lang w:val="en-US" w:eastAsia="en-US"/>
        </w:rPr>
        <w:pict>
          <v:line id="_x0000_s1232" style="position:absolute;z-index:251875328;mso-wrap-edited:f;mso-position-horizontal:absolute;mso-position-vertical:absolute" from="130.05pt,10.7pt" to="157.05pt,28.7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Pr>
          <w:noProof/>
          <w:sz w:val="20"/>
          <w:lang w:val="en-US" w:eastAsia="en-US"/>
        </w:rPr>
        <w:pict>
          <v:line id="_x0000_s1226" style="position:absolute;flip:y;z-index:251869184;mso-wrap-edited:f;mso-position-horizontal:absolute;mso-position-vertical:absolute" from="40.05pt,10.7pt" to="67.05pt,28.7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p>
    <w:p w:rsidR="009B2C5C" w:rsidRPr="009C1515" w:rsidRDefault="009B2C5C"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Pr>
          <w:noProof/>
          <w:sz w:val="20"/>
          <w:lang w:val="en-US" w:eastAsia="en-US"/>
        </w:rPr>
        <w:pict>
          <v:line id="_x0000_s1230" style="position:absolute;z-index:251873280;mso-wrap-edited:f" from="40.05pt,17.2pt" to="67.05pt,35.2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Pr>
          <w:noProof/>
          <w:sz w:val="20"/>
          <w:lang w:val="en-US" w:eastAsia="en-US"/>
        </w:rPr>
        <w:pict>
          <v:line id="_x0000_s1227" style="position:absolute;flip:y;z-index:251870208;mso-wrap-edited:f;mso-position-horizontal:absolute;mso-position-vertical:absolute" from="130.05pt,17.2pt" to="157.05pt,35.2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Pr>
          <w:noProof/>
          <w:sz w:val="20"/>
          <w:lang w:val="en-US" w:eastAsia="en-US"/>
        </w:rPr>
        <w:pict>
          <v:line id="_x0000_s1224" style="position:absolute;z-index:251867136;mso-wrap-edited:f;mso-position-horizontal:absolute;mso-position-vertical:absolute" from="40.05pt,17.2pt" to="157.05pt,17.2pt" wrapcoords="-276 -2147483648 -415 -2147483648 -415 -2147483648 22292 -2147483648 22430 -2147483648 22153 -2147483648 21876 -2147483648 -276 -2147483648" strokecolor="black [3213]" strokeweight=".5pt">
            <v:fill o:detectmouseclick="t"/>
            <v:shadow on="t" opacity="22938f" mv:blur="38100f" offset="0,2pt"/>
            <v:textbox inset=",7.2pt,,7.2pt"/>
            <w10:wrap type="tight"/>
          </v:line>
        </w:pict>
      </w:r>
    </w:p>
    <w:p w:rsidR="009B2C5C" w:rsidRPr="009C1515" w:rsidRDefault="009B2C5C"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p>
    <w:p w:rsidR="009B2C5C" w:rsidRPr="009C1515" w:rsidRDefault="003C7BF1"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Pr>
          <w:noProof/>
          <w:sz w:val="20"/>
          <w:lang w:val="en-US" w:eastAsia="en-US"/>
        </w:rPr>
        <w:pict>
          <v:line id="_x0000_s1231" style="position:absolute;z-index:251874304;mso-wrap-edited:f;mso-position-horizontal:absolute;mso-position-vertical:absolute" from="22.05pt,12.2pt" to="49.05pt,30.2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sidR="009B2C5C">
        <w:rPr>
          <w:noProof/>
          <w:sz w:val="20"/>
          <w:lang w:val="en-US" w:eastAsia="en-US"/>
        </w:rPr>
        <w:pict>
          <v:line id="_x0000_s1228" style="position:absolute;flip:y;z-index:251871232;mso-wrap-edited:f;mso-position-horizontal:absolute;mso-position-vertical:absolute" from="166.05pt,12.2pt" to="193.05pt,30.2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p>
    <w:p w:rsidR="009B2C5C" w:rsidRPr="009C1515" w:rsidRDefault="003C7BF1"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20"/>
        </w:rPr>
      </w:pPr>
      <w:r>
        <w:rPr>
          <w:noProof/>
          <w:sz w:val="20"/>
          <w:lang w:val="en-US" w:eastAsia="en-US"/>
        </w:rPr>
        <w:pict>
          <v:line id="_x0000_s1229" style="position:absolute;flip:y;z-index:251872256;mso-wrap-edited:f;mso-position-horizontal:absolute;mso-position-vertical:absolute" from="22.05pt,16.7pt" to="49.05pt,34.7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p>
    <w:p w:rsidR="009B2C5C" w:rsidRDefault="003C7BF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noProof/>
          <w:sz w:val="20"/>
          <w:lang w:val="en-US"/>
        </w:rPr>
        <w:pict>
          <v:line id="_x0000_s1233" style="position:absolute;z-index:251876352;mso-wrap-edited:f;mso-position-horizontal:absolute;mso-position-vertical:absolute" from="166.05pt,5.2pt" to="193.05pt,23.2pt" wrapcoords="-1200 0 -1200 6300 1800 13500 5400 14400 17400 27000 18000 27000 24600 27000 25200 24300 22200 19800 16200 12600 4200 1800 1200 0 -1200 0" strokecolor="black [3213]" strokeweight=".5pt">
            <v:fill o:detectmouseclick="t"/>
            <v:shadow on="t" opacity="22938f" mv:blur="38100f" offset="0,2pt"/>
            <v:textbox inset=",7.2pt,,7.2pt"/>
            <w10:wrap type="tight"/>
          </v:line>
        </w:pict>
      </w:r>
      <w:r>
        <w:rPr>
          <w:noProof/>
          <w:sz w:val="20"/>
          <w:lang w:val="en-US"/>
        </w:rPr>
        <w:pict>
          <v:line id="_x0000_s1225" style="position:absolute;z-index:251868160;mso-wrap-edited:f;mso-position-horizontal:absolute;mso-position-vertical:absolute" from="49.05pt,5.2pt" to="166.05pt,5.2pt" wrapcoords="-276 -2147483648 -415 -2147483648 -415 -2147483648 22292 -2147483648 22430 -2147483648 22153 -2147483648 21876 -2147483648 -276 -2147483648" strokecolor="black [3213]" strokeweight=".5pt">
            <v:fill o:detectmouseclick="t"/>
            <v:shadow on="t" opacity="22938f" mv:blur="38100f" offset="0,2pt"/>
            <v:textbox inset=",7.2pt,,7.2pt"/>
            <w10:wrap type="tight"/>
          </v:line>
        </w:pict>
      </w:r>
    </w:p>
    <w:p w:rsidR="003C7BF1" w:rsidRDefault="003C7BF1">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While these lines are the same length, our visual input system presents them as being different. On Fodor’s view, this is the result of a modular process which we cannot modify even if we know from independent evidence that the two lines are the same length. As we saw, Fodor suggests that modular processes are fast</w:t>
      </w:r>
      <w:r w:rsidRPr="00DB777A">
        <w:rPr>
          <w:rFonts w:ascii="Arial" w:hAnsi="Arial"/>
          <w:sz w:val="20"/>
        </w:rPr>
        <w:t xml:space="preserve">, automatic, mandatory and informationally encapsulated. </w:t>
      </w:r>
      <w:r>
        <w:rPr>
          <w:rFonts w:ascii="Arial" w:hAnsi="Arial"/>
          <w:sz w:val="20"/>
        </w:rPr>
        <w:t>We see these lines quickly, we represent them automatically as long as the visual stimulus reaches our eyes, we cannot choose not to see them, and we cannot change the representations we arrive at under the influence of other kinds of information. Modular output is input to the central system, which Fodor sees as non-modular. Central processes, according to Fodor, are unencapsulated, with access to representations from any modular source or from memory. Early work in relevance theory adopted this view. More recent work has made different assumptions about the nature of processes which Fodor takes to be unencapsulated and nonmodular, such as scientific reasoning and pragmatic interpretation.</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At this stage of our discussion, perhaps the most significant claim Fodor makes is that there is a module specialised to deal with linguistic input. This module takes transduced sound or visual representations as input and provides semantic representations as output. As outlined above, we assume that these semantic representations fall far short of determining the propositions which we take to be communicated by acts of verbal communication. We have looked at a number of ways in which they fall short above, including the presence of ambiguous expressions, referring expressions, ellipsis, required enrichment processes, and so on. But what about the content supplied by words which name concepts? On the Fodorian view, a natural assumption is that the language module will automatically access whichever concept is named by a particular word and this concept will then constitute part of the incomplete logical form which is the semantic representation of the linguistic expression uttered. </w:t>
      </w:r>
      <w:r w:rsidRPr="00DB777A">
        <w:rPr>
          <w:rFonts w:ascii="Arial" w:hAnsi="Arial"/>
          <w:sz w:val="20"/>
        </w:rPr>
        <w:t>There is good, consistent experi</w:t>
      </w:r>
      <w:r>
        <w:rPr>
          <w:rFonts w:ascii="Arial" w:hAnsi="Arial"/>
          <w:sz w:val="20"/>
        </w:rPr>
        <w:t>mental evidence to support the view that we automatically access concepts encoded by concept-naming words, and that we access all senses when we encounter an ambiguous expression. As we saw in chapter three, Swinney’s (1979) experimental evidence showed that all senses of ambiguous words are accessed whenever we process an ambiguous expression, even in contexts which are biased towards one sense of the expression.</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More recent work has shown that we access senses of words whenever we hear a sequence of sounds which could represent a word, even if they occur across word boundaries, e.g. in an utterance such as (9) which contains the sequence of sounds which correspond to the word </w:t>
      </w:r>
      <w:r>
        <w:rPr>
          <w:rFonts w:ascii="Arial" w:hAnsi="Arial"/>
          <w:i/>
          <w:sz w:val="20"/>
        </w:rPr>
        <w:t>bat</w:t>
      </w:r>
      <w:r>
        <w:rPr>
          <w:rFonts w:ascii="Arial" w:hAnsi="Arial"/>
          <w:sz w:val="20"/>
        </w:rPr>
        <w:t>:</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1E7D24"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He thought the restaurant was OK but he missed the pub atmosphere.</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The sounds corresponding to </w:t>
      </w:r>
      <w:r>
        <w:rPr>
          <w:rFonts w:ascii="Arial" w:hAnsi="Arial"/>
          <w:i/>
          <w:sz w:val="20"/>
        </w:rPr>
        <w:t>bat</w:t>
      </w:r>
      <w:r>
        <w:rPr>
          <w:rFonts w:ascii="Arial" w:hAnsi="Arial"/>
          <w:sz w:val="20"/>
        </w:rPr>
        <w:t xml:space="preserve"> appear here as the final sound of </w:t>
      </w:r>
      <w:r>
        <w:rPr>
          <w:rFonts w:ascii="Arial" w:hAnsi="Arial"/>
          <w:i/>
          <w:sz w:val="20"/>
        </w:rPr>
        <w:t>pub</w:t>
      </w:r>
      <w:r>
        <w:rPr>
          <w:rFonts w:ascii="Arial" w:hAnsi="Arial"/>
          <w:sz w:val="20"/>
        </w:rPr>
        <w:t xml:space="preserve"> and the initial sounds of </w:t>
      </w:r>
      <w:r>
        <w:rPr>
          <w:rFonts w:ascii="Arial" w:hAnsi="Arial"/>
          <w:i/>
          <w:sz w:val="20"/>
        </w:rPr>
        <w:t>atmosphere</w:t>
      </w:r>
      <w:r>
        <w:rPr>
          <w:rFonts w:ascii="Arial" w:hAnsi="Arial"/>
          <w:sz w:val="20"/>
        </w:rPr>
        <w:t>. Even though the speaker in this case is definitely not saying anything about a flying rodent or a piece of sports equipment, subjects in cross-modal priming tasks respond more quickly to lexical decision tasks featuring words related to these senses just after this sequence of sounds has been heard. Of course, this evidence strongly supports the view that at least some lexical access processes are modular, being very fast, mandatory and not affected by information from other sources. Perhaps the next question is about what exactly they provide access to.</w:t>
      </w:r>
    </w:p>
    <w:p w:rsidR="009B2C5C" w:rsidRPr="00DC1AD5"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The account of word meaning presented in the book ‘Relevance’ (Sperber and Wilson 1986: 83-93) suggests that word meanings should be understood in terms of links between words and concepts. On hearing the sequence of sounds which correspond to a particular word, the language module will automatically access that word and make it available as a possible component of an utterance’s semantic representation. Where a word is ambiguous, all possible senses will be made available and one task for pragmatics will be to decide which sense must be intended in this case. So what exactly is the nature of the conceptual material which is made available? The assumption is that a concept is a kind of ‘address’ in memory which provides access to three kinds of ‘entry’: lexical, logical and encyclopaedic. The lexical entry provides access to linguistic properties of the word, e.g. word class and pronunciation. The logical entry provides access to logical information, understood as licensing inferences which will follow for all instances of the concept. The encyclopaedic entry provides access to information about the concept which comes from background knowledge and an individual’s own experience of the concept. Inferences can be drawn based on encyclopaedic entries just as they can from logical entries. The main difference is that encyclopaedic information will vary from individual to individual while logical entries should be relatively stable across speakers. Here is a simplified, informal and partial representation of lexical, logical and encyclopaedic entries for the concepts {</w:t>
      </w:r>
      <w:r>
        <w:rPr>
          <w:rFonts w:ascii="Arial" w:hAnsi="Arial"/>
          <w:smallCaps/>
          <w:sz w:val="20"/>
        </w:rPr>
        <w:t>bare</w:t>
      </w:r>
      <w:r>
        <w:rPr>
          <w:rFonts w:ascii="Arial" w:hAnsi="Arial"/>
          <w:sz w:val="20"/>
        </w:rPr>
        <w:t>} and {</w:t>
      </w:r>
      <w:r>
        <w:rPr>
          <w:rFonts w:ascii="Arial" w:hAnsi="Arial"/>
          <w:smallCaps/>
          <w:sz w:val="20"/>
        </w:rPr>
        <w:t>bear</w:t>
      </w:r>
      <w:r>
        <w:rPr>
          <w:rFonts w:ascii="Arial" w:hAnsi="Arial"/>
          <w:sz w:val="20"/>
        </w:rPr>
        <w:t>}, based on my personal understanding of the words and concepts and so reflecting my own pronunciation with /e/ representing a monophthong and /r/ always pronounced at the end of the word:</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w:t>
      </w:r>
      <w:r>
        <w:rPr>
          <w:rFonts w:ascii="Arial" w:hAnsi="Arial"/>
          <w:smallCaps/>
          <w:sz w:val="20"/>
        </w:rPr>
        <w:t>bare</w:t>
      </w:r>
      <w:r>
        <w:rPr>
          <w:rFonts w:ascii="Arial" w:hAnsi="Arial"/>
          <w:sz w:val="20"/>
        </w:rPr>
        <w:t>}</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i/>
          <w:sz w:val="20"/>
        </w:rPr>
        <w:t>lexical entry:</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adjective</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pronounced / b e r /</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Pr>
          <w:rFonts w:ascii="Arial" w:hAnsi="Arial"/>
          <w:i/>
          <w:sz w:val="20"/>
        </w:rPr>
        <w:t>logical entry:</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property of a certain kind</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i/>
          <w:sz w:val="20"/>
        </w:rPr>
        <w:t>encyclopaedic entry:</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wearing no clothes</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with no accompaniments</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simple</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straightforward</w:t>
      </w:r>
    </w:p>
    <w:p w:rsidR="009B2C5C" w:rsidRPr="00836CE6"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used by young people in London as an adverb or adjective in utterances such as ‘she is bare funny‘ or ‘she has bare cats’</w:t>
      </w:r>
    </w:p>
    <w:p w:rsidR="009B2C5C" w:rsidRPr="00836CE6"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836CE6">
        <w:rPr>
          <w:rFonts w:ascii="Arial" w:hAnsi="Arial"/>
          <w:sz w:val="20"/>
        </w:rPr>
        <w:t>{</w:t>
      </w:r>
      <w:r>
        <w:rPr>
          <w:rFonts w:ascii="Arial" w:hAnsi="Arial"/>
          <w:smallCaps/>
          <w:sz w:val="20"/>
        </w:rPr>
        <w:t>bear</w:t>
      </w:r>
      <w:r w:rsidRPr="00836CE6">
        <w:rPr>
          <w:rFonts w:ascii="Arial" w:hAnsi="Arial"/>
          <w:sz w:val="20"/>
        </w:rPr>
        <w:t>}</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i/>
          <w:sz w:val="20"/>
        </w:rPr>
        <w:t>lexical entry</w:t>
      </w:r>
      <w:r>
        <w:rPr>
          <w:rFonts w:ascii="Arial" w:hAnsi="Arial"/>
          <w:sz w:val="20"/>
        </w:rPr>
        <w:t>:</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noun</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pronounced / b e r /</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i/>
          <w:sz w:val="20"/>
        </w:rPr>
        <w:t>logical entry:</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animal of a certain type</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i/>
          <w:sz w:val="20"/>
        </w:rPr>
        <w:t>encyclopaedic entry:</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no longer exist in the wild in Scotland</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found in the wild in North America</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dangerous for humans</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attracted by food scraps</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 black bear once appeared in my aunt’s back yard</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 xml:space="preserve">pronounced the same way as </w:t>
      </w:r>
      <w:r>
        <w:rPr>
          <w:rFonts w:ascii="Arial" w:hAnsi="Arial"/>
          <w:i/>
          <w:sz w:val="20"/>
        </w:rPr>
        <w:t>bare</w:t>
      </w:r>
    </w:p>
    <w:p w:rsidR="009B2C5C" w:rsidRPr="00836CE6"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Perhaps the first thing which will strike readers unfamiliar with this approach is that there is so very little listed under the logical entries here and that some of the things we think of as key aspects of the meanings of the words appear as encyclopaedic entries. There is continuing discussion of this (for discussion, see Groefsema 2007, Wilson and Carston 2007; for related work on ‘core’ and ‘non-core’ features of concepts, see Rubio Fernandez 2001, 2005, 2007, 2008). The idea which I have tried to capture by formulating the entries in this way is that </w:t>
      </w:r>
      <w:r w:rsidRPr="00DB777A">
        <w:rPr>
          <w:rFonts w:ascii="Arial" w:hAnsi="Arial"/>
          <w:sz w:val="20"/>
        </w:rPr>
        <w:t xml:space="preserve">a concept is a series of links between different kinds of information. </w:t>
      </w:r>
      <w:r>
        <w:rPr>
          <w:rFonts w:ascii="Arial" w:hAnsi="Arial"/>
          <w:sz w:val="20"/>
        </w:rPr>
        <w:t xml:space="preserve">If an individual knows a word in their language they will know how to pronounce it and where to position it in an utterance, they will draw certain inferences automatically whenever they hear the word uttered and others will be made in certain contexts but not others. Lexical and logical entries will be shared by almost all individuals who share the same language while encyclopaedic entries will vary from individual to individual. Placing very little information in the logical entries suggests that someone who hears an utterance of (12) and can draw the inference in (13) knows the word </w:t>
      </w:r>
      <w:r>
        <w:rPr>
          <w:rFonts w:ascii="Arial" w:hAnsi="Arial"/>
          <w:i/>
          <w:sz w:val="20"/>
        </w:rPr>
        <w:t>bare</w:t>
      </w:r>
      <w:r>
        <w:rPr>
          <w:rFonts w:ascii="Arial" w:hAnsi="Arial"/>
          <w:sz w:val="20"/>
        </w:rPr>
        <w:t xml:space="preserve"> and concept {</w:t>
      </w:r>
      <w:r>
        <w:rPr>
          <w:rFonts w:ascii="Arial" w:hAnsi="Arial"/>
          <w:smallCaps/>
          <w:sz w:val="20"/>
        </w:rPr>
        <w:t>bare</w:t>
      </w:r>
      <w:r>
        <w:rPr>
          <w:rFonts w:ascii="Arial" w:hAnsi="Arial"/>
          <w:sz w:val="20"/>
        </w:rPr>
        <w:t>}, even if he cannot draw the inference in (14):</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A04F1A">
        <w:rPr>
          <w:rFonts w:ascii="Arial" w:hAnsi="Arial"/>
          <w:sz w:val="20"/>
        </w:rPr>
        <w:t xml:space="preserve">The </w:t>
      </w:r>
      <w:r>
        <w:rPr>
          <w:rFonts w:ascii="Arial" w:hAnsi="Arial"/>
          <w:sz w:val="20"/>
        </w:rPr>
        <w:t>table</w:t>
      </w:r>
      <w:r w:rsidRPr="00A04F1A">
        <w:rPr>
          <w:rFonts w:ascii="Arial" w:hAnsi="Arial"/>
          <w:sz w:val="20"/>
        </w:rPr>
        <w:t xml:space="preserve"> is bare.</w:t>
      </w:r>
    </w:p>
    <w:p w:rsidR="009B2C5C"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The table has a certain property.</w:t>
      </w:r>
    </w:p>
    <w:p w:rsidR="009B2C5C"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There is nothing on the table.</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Similarly, it suggests that a hearer of (15) knows the word </w:t>
      </w:r>
      <w:r>
        <w:rPr>
          <w:rFonts w:ascii="Arial" w:hAnsi="Arial"/>
          <w:i/>
          <w:sz w:val="20"/>
        </w:rPr>
        <w:t>bear</w:t>
      </w:r>
      <w:r>
        <w:rPr>
          <w:rFonts w:ascii="Arial" w:hAnsi="Arial"/>
          <w:sz w:val="20"/>
        </w:rPr>
        <w:t xml:space="preserve"> and concept {</w:t>
      </w:r>
      <w:r>
        <w:rPr>
          <w:rFonts w:ascii="Arial" w:hAnsi="Arial"/>
          <w:smallCaps/>
          <w:sz w:val="20"/>
        </w:rPr>
        <w:t>bear</w:t>
      </w:r>
      <w:r>
        <w:rPr>
          <w:rFonts w:ascii="Arial" w:hAnsi="Arial"/>
          <w:sz w:val="20"/>
        </w:rPr>
        <w:t>} if they can draw the inference in (16) even if they cannot draw the inference in (17):</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D06D1E"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D06D1E">
        <w:rPr>
          <w:rFonts w:ascii="Arial" w:hAnsi="Arial"/>
          <w:sz w:val="20"/>
        </w:rPr>
        <w:t>There’s a bear in the field.</w:t>
      </w:r>
    </w:p>
    <w:p w:rsidR="009B2C5C"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There’s an animal of a certain type in the field.</w:t>
      </w:r>
    </w:p>
    <w:p w:rsidR="009B2C5C"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w:t>
      </w:r>
      <w:r>
        <w:rPr>
          <w:rFonts w:ascii="Arial" w:hAnsi="Arial"/>
          <w:sz w:val="20"/>
        </w:rPr>
        <w:tab/>
        <w:t>There’s a very dangerous animal in the field.</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w:t>
      </w:r>
      <w:r>
        <w:rPr>
          <w:rFonts w:ascii="Arial" w:hAnsi="Arial"/>
          <w:sz w:val="20"/>
        </w:rPr>
        <w:tab/>
        <w:t>It’s not safe to go into the field.</w:t>
      </w:r>
    </w:p>
    <w:p w:rsidR="009B2C5C" w:rsidRPr="00D06D1E"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c.</w:t>
      </w:r>
      <w:r>
        <w:rPr>
          <w:rFonts w:ascii="Arial" w:hAnsi="Arial"/>
          <w:sz w:val="20"/>
        </w:rPr>
        <w:tab/>
        <w:t>We need to be car</w:t>
      </w:r>
      <w:r w:rsidRPr="00D06D1E">
        <w:rPr>
          <w:rFonts w:ascii="Arial" w:hAnsi="Arial"/>
          <w:sz w:val="20"/>
        </w:rPr>
        <w:t>eful not to leave food lying around.</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Among a range of questions about the details of this are questions about variation. We will say nothing here, for example, about how I recognise utterances of the word by speakers with a different accent from mine. Other questions which I am sure many of you are thinking about now concern decisions about what kinds of things appear as encyclopaedic entries. I have included here information about the word </w:t>
      </w:r>
      <w:r>
        <w:rPr>
          <w:rFonts w:ascii="Arial" w:hAnsi="Arial"/>
          <w:i/>
          <w:sz w:val="20"/>
        </w:rPr>
        <w:t>bare</w:t>
      </w:r>
      <w:r>
        <w:rPr>
          <w:rFonts w:ascii="Arial" w:hAnsi="Arial"/>
          <w:sz w:val="20"/>
        </w:rPr>
        <w:t xml:space="preserve"> as used by young people in London. This reflects the fact that this is an unusual usage in my mind and arguably is not processed by me in the same way as by them. Presumably, a significant number of them have the information that </w:t>
      </w:r>
      <w:r>
        <w:rPr>
          <w:rFonts w:ascii="Arial" w:hAnsi="Arial"/>
          <w:i/>
          <w:sz w:val="20"/>
        </w:rPr>
        <w:t>bare</w:t>
      </w:r>
      <w:r>
        <w:rPr>
          <w:rFonts w:ascii="Arial" w:hAnsi="Arial"/>
          <w:sz w:val="20"/>
        </w:rPr>
        <w:t xml:space="preserve"> is a kind of degree adjective or adverb stored in their lexical entry whereas for me it is part of my encyclopaedic knowledge. This should also have implications for how I process utterances such as (18) or (19):</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8B70C9"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8B70C9">
        <w:rPr>
          <w:rFonts w:ascii="Arial" w:hAnsi="Arial"/>
          <w:sz w:val="20"/>
        </w:rPr>
        <w:t>She is bare funny.</w:t>
      </w:r>
    </w:p>
    <w:p w:rsidR="009B2C5C"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He has bare cats.</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 am sure that many of you will also be puzzled by the idea that logical entries are so ‘bare’. Do I really mean to claim that someone has acquired the concept {</w:t>
      </w:r>
      <w:r>
        <w:rPr>
          <w:rFonts w:ascii="Arial" w:hAnsi="Arial"/>
          <w:smallCaps/>
          <w:sz w:val="20"/>
        </w:rPr>
        <w:t>bare</w:t>
      </w:r>
      <w:r>
        <w:rPr>
          <w:rFonts w:ascii="Arial" w:hAnsi="Arial"/>
          <w:sz w:val="20"/>
        </w:rPr>
        <w:t>} as soon as they know that it represents a property and the concept {</w:t>
      </w:r>
      <w:r>
        <w:rPr>
          <w:rFonts w:ascii="Arial" w:hAnsi="Arial"/>
          <w:smallCaps/>
          <w:sz w:val="20"/>
        </w:rPr>
        <w:t>bear</w:t>
      </w:r>
      <w:r>
        <w:rPr>
          <w:rFonts w:ascii="Arial" w:hAnsi="Arial"/>
          <w:sz w:val="20"/>
        </w:rPr>
        <w:t>} as soon as they know that it represents a kind of animal? This view suggests that we will decide that an individual has acquired a lexical concept as soon as they have heard it, can use it in an utterance, and know what kind of concept it is. An alternative, more traditional, view is that we have not acquired a concept until we share understanding with others in our community. On the view I have presented, speaker B in this exchange has acquired the concept {</w:t>
      </w:r>
      <w:r>
        <w:rPr>
          <w:rFonts w:ascii="Arial" w:hAnsi="Arial"/>
          <w:smallCaps/>
          <w:sz w:val="20"/>
        </w:rPr>
        <w:t>bear</w:t>
      </w:r>
      <w:r>
        <w:rPr>
          <w:rFonts w:ascii="Arial" w:hAnsi="Arial"/>
          <w:sz w:val="20"/>
        </w:rPr>
        <w:t>} either as soon as they hear A’s first utterance or after processing A’s second utterance:</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A:</w:t>
      </w:r>
      <w:r>
        <w:rPr>
          <w:rFonts w:ascii="Arial" w:hAnsi="Arial"/>
          <w:sz w:val="20"/>
        </w:rPr>
        <w:tab/>
      </w:r>
      <w:r w:rsidRPr="00765B04">
        <w:rPr>
          <w:rFonts w:ascii="Arial" w:hAnsi="Arial"/>
          <w:sz w:val="20"/>
        </w:rPr>
        <w:t>He says there’s a bear in the field.</w:t>
      </w:r>
    </w:p>
    <w:p w:rsidR="009B2C5C"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w:t>
      </w:r>
      <w:r>
        <w:rPr>
          <w:rFonts w:ascii="Arial" w:hAnsi="Arial"/>
          <w:sz w:val="20"/>
        </w:rPr>
        <w:tab/>
        <w:t>What’s a bear?</w:t>
      </w:r>
    </w:p>
    <w:p w:rsidR="009B2C5C" w:rsidRPr="00765B04" w:rsidRDefault="009B2C5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w:t>
      </w:r>
      <w:r>
        <w:rPr>
          <w:rFonts w:ascii="Arial" w:hAnsi="Arial"/>
          <w:sz w:val="20"/>
        </w:rPr>
        <w:tab/>
        <w:t>Some kind of animal. I’m not sure.</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We would say that A knows the concept before this exchange since she already knows that a bear is a kind of animal. On a more traditional view, neither A nor B have acquired the concept yet and they will not have done so until they have understood what kind of animal a bear is, how to recognise one, and so on. Traditional views run into problems in deciding how much we need to know about a concept before we can say we have acquired it as well as problems with defining the meanings of concepts. (For discussion of both kinds of problem, see Fodor 1981). There are two ways of thinking about how the relevance-theoretic approach deals with these issues. One way would be to say that very little needs to be known about a concept before we say that an individual ‘has’ the concept. Another is to say that it does not place much importance on the question of what counts as ‘having’ a concept as long as we have an account of what sorts of representations are available to individuals on particular occasions. The important thing for this chapter is to think about what happens when we hear or see a concept-naming word in a language we know. On this view, we access the lexical, logical and encyclopaedic entries associated with the concept it names.</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ab/>
        <w:t xml:space="preserve">Recent work has suggested some complications to the standard picture. In particular, the view on which the same word causes us to access the same concept every time we hear it has been questioned. Consider </w:t>
      </w:r>
      <w:r>
        <w:rPr>
          <w:rFonts w:ascii="Arial" w:hAnsi="Arial"/>
          <w:sz w:val="20"/>
        </w:rPr>
        <w:t>(21), which we mentioned above and which we looked at in chapter two</w:t>
      </w:r>
      <w:r w:rsidRPr="00DB777A">
        <w:rPr>
          <w:rFonts w:ascii="Arial" w:hAnsi="Arial"/>
          <w:sz w:val="20"/>
        </w:rPr>
        <w:t>:</w:t>
      </w: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247DED" w:rsidRDefault="009B2C5C" w:rsidP="009B2C5C">
      <w:pPr>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247DED">
        <w:rPr>
          <w:rFonts w:ascii="Arial" w:hAnsi="Arial"/>
          <w:i/>
          <w:sz w:val="20"/>
        </w:rPr>
        <w:t>(watching John Smith play the violin)</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He plays well.</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As we have seen, the hearer of (21) will not only disambiguate the word </w:t>
      </w:r>
      <w:r>
        <w:rPr>
          <w:rFonts w:ascii="Arial" w:hAnsi="Arial"/>
          <w:i/>
          <w:sz w:val="20"/>
        </w:rPr>
        <w:t>play</w:t>
      </w:r>
      <w:r>
        <w:rPr>
          <w:rFonts w:ascii="Arial" w:hAnsi="Arial"/>
          <w:sz w:val="20"/>
        </w:rPr>
        <w:t xml:space="preserve"> and decide that John Smith plays a musical instrument well. He will go further and decide that John Smith plays the violin in particular well. This shows that we sometimes adjust our understanding of words beyond simply disambiguating and accessing the concept they name. Here we adjust the sense of </w:t>
      </w:r>
      <w:r>
        <w:rPr>
          <w:rFonts w:ascii="Arial" w:hAnsi="Arial"/>
          <w:i/>
          <w:sz w:val="20"/>
        </w:rPr>
        <w:t>play</w:t>
      </w:r>
      <w:r>
        <w:rPr>
          <w:rFonts w:ascii="Arial" w:hAnsi="Arial"/>
          <w:sz w:val="20"/>
        </w:rPr>
        <w:t xml:space="preserve"> to mean playing the violin. A number of theorists in recent years, including relevance theorists, have developed the view that making inferences such as this, and adjusting our understanding of the concepts named by words, is something  we regularly do when understanding utterances. (For discussion within relevance theory, see Carston 1997, 2002; Wilson 2003; Wilson and Carston 2007; Wilson and Sperber 2002. For discussion in other frameworks, see Barsalou 1987, 1993; Blutner 1998; Glucksberg, Manfredi and McGlone 1997; Lascarides and Copestake 1998; Recanati 1995).</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Here are some other examples:</w:t>
      </w:r>
    </w:p>
    <w:p w:rsidR="009B2C5C" w:rsidRPr="00DB777A"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247DED" w:rsidRDefault="009B2C5C" w:rsidP="009B2C5C">
      <w:pPr>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DB777A">
        <w:rPr>
          <w:rFonts w:ascii="Arial" w:hAnsi="Arial"/>
          <w:sz w:val="20"/>
        </w:rPr>
        <w:t>She’s a bib.</w:t>
      </w:r>
    </w:p>
    <w:p w:rsidR="009B2C5C" w:rsidRPr="00BB225A" w:rsidRDefault="009B2C5C" w:rsidP="009B2C5C">
      <w:pPr>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That</w:t>
      </w:r>
      <w:r w:rsidRPr="00BB225A">
        <w:rPr>
          <w:rFonts w:ascii="Arial" w:hAnsi="Arial"/>
          <w:sz w:val="20"/>
        </w:rPr>
        <w:t xml:space="preserve">’s not a knife. </w:t>
      </w:r>
      <w:r>
        <w:rPr>
          <w:rFonts w:ascii="Arial" w:hAnsi="Arial"/>
          <w:sz w:val="20"/>
        </w:rPr>
        <w:t xml:space="preserve">Now THAT </w:t>
      </w:r>
      <w:r w:rsidRPr="00BB225A">
        <w:rPr>
          <w:rFonts w:ascii="Arial" w:hAnsi="Arial"/>
          <w:sz w:val="20"/>
        </w:rPr>
        <w:t>is a knife!</w:t>
      </w: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DB777A">
        <w:rPr>
          <w:rFonts w:ascii="Arial" w:hAnsi="Arial"/>
          <w:sz w:val="20"/>
        </w:rPr>
        <w:t xml:space="preserve">(Crocodile Dundee, </w:t>
      </w:r>
      <w:r>
        <w:rPr>
          <w:rFonts w:ascii="Arial" w:hAnsi="Arial"/>
          <w:sz w:val="20"/>
        </w:rPr>
        <w:t>dir. Peter Faiman, 1986</w:t>
      </w:r>
      <w:r w:rsidRPr="00DB777A">
        <w:rPr>
          <w:rFonts w:ascii="Arial" w:hAnsi="Arial"/>
          <w:sz w:val="20"/>
        </w:rPr>
        <w:t>)</w:t>
      </w:r>
    </w:p>
    <w:p w:rsidR="009B2C5C" w:rsidRPr="00DB777A" w:rsidRDefault="009B2C5C" w:rsidP="009B2C5C">
      <w:pPr>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DB777A">
        <w:rPr>
          <w:rFonts w:ascii="Arial" w:hAnsi="Arial"/>
          <w:sz w:val="20"/>
        </w:rPr>
        <w:t>He was upset but he wasn’t upset.</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(22) could be used during a football training session to mean that that the referent of </w:t>
      </w:r>
      <w:r>
        <w:rPr>
          <w:rFonts w:ascii="Arial" w:hAnsi="Arial"/>
          <w:i/>
          <w:sz w:val="20"/>
        </w:rPr>
        <w:t>she</w:t>
      </w:r>
      <w:r>
        <w:rPr>
          <w:rFonts w:ascii="Arial" w:hAnsi="Arial"/>
          <w:sz w:val="20"/>
        </w:rPr>
        <w:t xml:space="preserve"> will be playing in the team which will be wearing coloured bibs to identify them. One way to explain this would be to say that the hearer adjusts the sense of </w:t>
      </w:r>
      <w:r>
        <w:rPr>
          <w:rFonts w:ascii="Arial" w:hAnsi="Arial"/>
          <w:i/>
          <w:sz w:val="20"/>
        </w:rPr>
        <w:t>bib</w:t>
      </w:r>
      <w:r>
        <w:rPr>
          <w:rFonts w:ascii="Arial" w:hAnsi="Arial"/>
          <w:sz w:val="20"/>
        </w:rPr>
        <w:t xml:space="preserve"> to mean that it refers to a person who will be wearing a bib during this training session. On another occasion, (22) could be a metaphorical utterance intended to communicate that the referent of </w:t>
      </w:r>
      <w:r>
        <w:rPr>
          <w:rFonts w:ascii="Arial" w:hAnsi="Arial"/>
          <w:i/>
          <w:sz w:val="20"/>
        </w:rPr>
        <w:t>she</w:t>
      </w:r>
      <w:r>
        <w:rPr>
          <w:rFonts w:ascii="Arial" w:hAnsi="Arial"/>
          <w:sz w:val="20"/>
        </w:rPr>
        <w:t xml:space="preserve"> is someone who deals with difficult situations so that other people don’t have to have their lives affected by them. Here, we have to do more work in adjusting our understanding of the term </w:t>
      </w:r>
      <w:r>
        <w:rPr>
          <w:rFonts w:ascii="Arial" w:hAnsi="Arial"/>
          <w:i/>
          <w:sz w:val="20"/>
        </w:rPr>
        <w:t>bib</w:t>
      </w:r>
      <w:r>
        <w:rPr>
          <w:rFonts w:ascii="Arial" w:hAnsi="Arial"/>
          <w:sz w:val="20"/>
        </w:rPr>
        <w:t>. We will look at metaphorical utterances such as this in more detail in chapter ten.</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(23) is an utterance produced by the character Mick ‘Crocodile’ Dundee when confronted by a mugger in the film ‘Crocodile Dundee’. Here is the full exchange:</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E55B9D" w:rsidRDefault="009B2C5C" w:rsidP="009B2C5C">
      <w:pPr>
        <w:pStyle w:val="ListParagraph"/>
        <w:numPr>
          <w:ilvl w:val="0"/>
          <w:numId w:val="55"/>
        </w:numPr>
        <w:tabs>
          <w:tab w:val="clear" w:pos="1080"/>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E55B9D">
        <w:rPr>
          <w:rFonts w:ascii="Arial" w:hAnsi="Arial"/>
          <w:i/>
          <w:sz w:val="20"/>
        </w:rPr>
        <w:t>(Dundee and Sue are walking at night. A young man steps out from the shadows, followed by other young people)</w:t>
      </w:r>
    </w:p>
    <w:p w:rsidR="009B2C5C"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Young man:</w:t>
      </w:r>
      <w:r>
        <w:rPr>
          <w:rFonts w:ascii="Arial" w:hAnsi="Arial"/>
          <w:sz w:val="20"/>
        </w:rPr>
        <w:tab/>
        <w:t>You got a light, buddy?</w:t>
      </w:r>
    </w:p>
    <w:p w:rsidR="009B2C5C"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Dundee:</w:t>
      </w:r>
      <w:r>
        <w:rPr>
          <w:rFonts w:ascii="Arial" w:hAnsi="Arial"/>
          <w:sz w:val="20"/>
        </w:rPr>
        <w:tab/>
        <w:t>Yeah, sure, kid.</w:t>
      </w:r>
    </w:p>
    <w:p w:rsidR="009B2C5C" w:rsidRPr="00E55B9D"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E55B9D">
        <w:rPr>
          <w:rFonts w:ascii="Arial" w:hAnsi="Arial"/>
          <w:i/>
          <w:sz w:val="20"/>
        </w:rPr>
        <w:tab/>
      </w:r>
      <w:r w:rsidRPr="00E55B9D">
        <w:rPr>
          <w:rFonts w:ascii="Arial" w:hAnsi="Arial"/>
          <w:i/>
          <w:sz w:val="20"/>
        </w:rPr>
        <w:tab/>
        <w:t>(He reaches for his lighter</w:t>
      </w:r>
      <w:r>
        <w:rPr>
          <w:rFonts w:ascii="Arial" w:hAnsi="Arial"/>
          <w:i/>
          <w:sz w:val="20"/>
        </w:rPr>
        <w:t>. The young man produces a switchblade.</w:t>
      </w:r>
      <w:r w:rsidRPr="00E55B9D">
        <w:rPr>
          <w:rFonts w:ascii="Arial" w:hAnsi="Arial"/>
          <w:i/>
          <w:sz w:val="20"/>
        </w:rPr>
        <w:t>)</w:t>
      </w:r>
    </w:p>
    <w:p w:rsidR="009B2C5C"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Young man:</w:t>
      </w:r>
      <w:r>
        <w:rPr>
          <w:rFonts w:ascii="Arial" w:hAnsi="Arial"/>
          <w:sz w:val="20"/>
        </w:rPr>
        <w:tab/>
        <w:t>And your wallet.</w:t>
      </w:r>
    </w:p>
    <w:p w:rsidR="009B2C5C"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Sue:</w:t>
      </w:r>
      <w:r>
        <w:rPr>
          <w:rFonts w:ascii="Arial" w:hAnsi="Arial"/>
          <w:sz w:val="20"/>
        </w:rPr>
        <w:tab/>
      </w:r>
      <w:r>
        <w:rPr>
          <w:rFonts w:ascii="Arial" w:hAnsi="Arial"/>
          <w:sz w:val="20"/>
        </w:rPr>
        <w:tab/>
        <w:t>Mick, give him your wallet.</w:t>
      </w:r>
    </w:p>
    <w:p w:rsidR="009B2C5C"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Dundee:</w:t>
      </w:r>
      <w:r>
        <w:rPr>
          <w:rFonts w:ascii="Arial" w:hAnsi="Arial"/>
          <w:sz w:val="20"/>
        </w:rPr>
        <w:tab/>
        <w:t>What for?</w:t>
      </w:r>
    </w:p>
    <w:p w:rsidR="009B2C5C"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Sue:</w:t>
      </w:r>
      <w:r>
        <w:rPr>
          <w:rFonts w:ascii="Arial" w:hAnsi="Arial"/>
          <w:sz w:val="20"/>
        </w:rPr>
        <w:tab/>
      </w:r>
      <w:r>
        <w:rPr>
          <w:rFonts w:ascii="Arial" w:hAnsi="Arial"/>
          <w:sz w:val="20"/>
        </w:rPr>
        <w:tab/>
        <w:t>He’s got a knife.</w:t>
      </w:r>
    </w:p>
    <w:p w:rsidR="009B2C5C"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Dundee:</w:t>
      </w:r>
      <w:r>
        <w:rPr>
          <w:rFonts w:ascii="Arial" w:hAnsi="Arial"/>
          <w:sz w:val="20"/>
        </w:rPr>
        <w:tab/>
        <w:t>That’s not a knife.</w:t>
      </w:r>
    </w:p>
    <w:p w:rsidR="009B2C5C" w:rsidRPr="00E55B9D"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E55B9D">
        <w:rPr>
          <w:rFonts w:ascii="Arial" w:hAnsi="Arial"/>
          <w:i/>
          <w:sz w:val="20"/>
        </w:rPr>
        <w:tab/>
      </w:r>
      <w:r w:rsidRPr="00E55B9D">
        <w:rPr>
          <w:rFonts w:ascii="Arial" w:hAnsi="Arial"/>
          <w:i/>
          <w:sz w:val="20"/>
        </w:rPr>
        <w:tab/>
        <w:t>(He produces a huge Bowie knife)</w:t>
      </w:r>
    </w:p>
    <w:p w:rsidR="009B2C5C"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b/>
      </w:r>
      <w:r>
        <w:rPr>
          <w:rFonts w:ascii="Arial" w:hAnsi="Arial"/>
          <w:sz w:val="20"/>
        </w:rPr>
        <w:tab/>
        <w:t>Now that’s a knife!</w:t>
      </w:r>
    </w:p>
    <w:p w:rsidR="009B2C5C" w:rsidRPr="00E55B9D"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E55B9D">
        <w:rPr>
          <w:rFonts w:ascii="Arial" w:hAnsi="Arial"/>
          <w:i/>
          <w:sz w:val="20"/>
        </w:rPr>
        <w:tab/>
      </w:r>
      <w:r w:rsidRPr="00E55B9D">
        <w:rPr>
          <w:rFonts w:ascii="Arial" w:hAnsi="Arial"/>
          <w:i/>
          <w:sz w:val="20"/>
        </w:rPr>
        <w:tab/>
        <w:t>(Dundee slashes the youth’s jacket and looks into his eyes)</w:t>
      </w:r>
    </w:p>
    <w:p w:rsidR="009B2C5C"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Young man:</w:t>
      </w:r>
      <w:r>
        <w:rPr>
          <w:rFonts w:ascii="Arial" w:hAnsi="Arial"/>
          <w:sz w:val="20"/>
        </w:rPr>
        <w:tab/>
        <w:t>Shit!</w:t>
      </w:r>
    </w:p>
    <w:p w:rsidR="009B2C5C" w:rsidRPr="00E55B9D" w:rsidRDefault="009B2C5C" w:rsidP="00F113B8">
      <w:pPr>
        <w:pStyle w:val="ListParagraph"/>
        <w:tabs>
          <w:tab w:val="left" w:pos="567"/>
          <w:tab w:val="left" w:pos="1134"/>
          <w:tab w:val="left" w:pos="1701"/>
          <w:tab w:val="left" w:pos="2552"/>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E55B9D">
        <w:rPr>
          <w:rFonts w:ascii="Arial" w:hAnsi="Arial"/>
          <w:i/>
          <w:sz w:val="20"/>
        </w:rPr>
        <w:tab/>
      </w:r>
      <w:r w:rsidRPr="00E55B9D">
        <w:rPr>
          <w:rFonts w:ascii="Arial" w:hAnsi="Arial"/>
          <w:i/>
          <w:sz w:val="20"/>
        </w:rPr>
        <w:tab/>
        <w:t>(Young man runs away)</w:t>
      </w:r>
    </w:p>
    <w:p w:rsidR="009B2C5C" w:rsidRPr="00E55B9D" w:rsidRDefault="009B2C5C" w:rsidP="00F113B8">
      <w:pPr>
        <w:widowControl w:val="0"/>
        <w:autoSpaceDE w:val="0"/>
        <w:autoSpaceDN w:val="0"/>
        <w:adjustRightInd w:val="0"/>
        <w:spacing w:line="360" w:lineRule="atLeast"/>
        <w:rPr>
          <w:rFonts w:ascii="Arial" w:hAnsi="Arial" w:cs="Arial"/>
          <w:color w:val="262626"/>
          <w:sz w:val="20"/>
          <w:szCs w:val="26"/>
          <w:lang w:val="en-US"/>
        </w:rPr>
      </w:pPr>
    </w:p>
    <w:p w:rsidR="009B2C5C" w:rsidRPr="00E55B9D" w:rsidRDefault="009B2C5C" w:rsidP="00F113B8">
      <w:pPr>
        <w:widowControl w:val="0"/>
        <w:autoSpaceDE w:val="0"/>
        <w:autoSpaceDN w:val="0"/>
        <w:adjustRightInd w:val="0"/>
        <w:spacing w:line="480" w:lineRule="auto"/>
        <w:rPr>
          <w:rFonts w:ascii="Arial" w:hAnsi="Arial" w:cs="Arial"/>
          <w:color w:val="262626"/>
          <w:sz w:val="20"/>
          <w:szCs w:val="26"/>
          <w:lang w:val="en-US"/>
        </w:rPr>
      </w:pPr>
      <w:r w:rsidRPr="00E55B9D">
        <w:rPr>
          <w:rFonts w:ascii="Arial" w:hAnsi="Arial" w:cs="Arial"/>
          <w:color w:val="262626"/>
          <w:sz w:val="20"/>
          <w:szCs w:val="26"/>
          <w:lang w:val="en-US"/>
        </w:rPr>
        <w:t>Ho</w:t>
      </w:r>
      <w:r>
        <w:rPr>
          <w:rFonts w:ascii="Arial" w:hAnsi="Arial" w:cs="Arial"/>
          <w:color w:val="262626"/>
          <w:sz w:val="20"/>
          <w:szCs w:val="26"/>
          <w:lang w:val="en-US"/>
        </w:rPr>
        <w:t xml:space="preserve">w do we explain this exchange? Clearly, Dundee is using the word </w:t>
      </w:r>
      <w:r>
        <w:rPr>
          <w:rFonts w:ascii="Arial" w:hAnsi="Arial" w:cs="Arial"/>
          <w:i/>
          <w:color w:val="262626"/>
          <w:sz w:val="20"/>
          <w:szCs w:val="26"/>
          <w:lang w:val="en-US"/>
        </w:rPr>
        <w:t>knife</w:t>
      </w:r>
      <w:r>
        <w:rPr>
          <w:rFonts w:ascii="Arial" w:hAnsi="Arial" w:cs="Arial"/>
          <w:color w:val="262626"/>
          <w:sz w:val="20"/>
          <w:szCs w:val="26"/>
          <w:lang w:val="en-US"/>
        </w:rPr>
        <w:t xml:space="preserve"> in such a way that the mugger’s switchblade does not count as an example. When Sue says that the mugger has a </w:t>
      </w:r>
      <w:r>
        <w:rPr>
          <w:rFonts w:ascii="Arial" w:hAnsi="Arial" w:cs="Arial"/>
          <w:i/>
          <w:color w:val="262626"/>
          <w:sz w:val="20"/>
          <w:szCs w:val="26"/>
          <w:lang w:val="en-US"/>
        </w:rPr>
        <w:t>‘knife’</w:t>
      </w:r>
      <w:r>
        <w:rPr>
          <w:rFonts w:ascii="Arial" w:hAnsi="Arial" w:cs="Arial"/>
          <w:color w:val="262626"/>
          <w:sz w:val="20"/>
          <w:szCs w:val="26"/>
          <w:lang w:val="en-US"/>
        </w:rPr>
        <w:t xml:space="preserve"> the concept she names is broad enough to include the switchblade. When Dundee uses the term, only something as large as his Bowie knife will count. Again, we need to adjust our understanding of the concept named by the word </w:t>
      </w:r>
      <w:r>
        <w:rPr>
          <w:rFonts w:ascii="Arial" w:hAnsi="Arial" w:cs="Arial"/>
          <w:i/>
          <w:color w:val="262626"/>
          <w:sz w:val="20"/>
          <w:szCs w:val="26"/>
          <w:lang w:val="en-US"/>
        </w:rPr>
        <w:t>knife</w:t>
      </w:r>
      <w:r>
        <w:rPr>
          <w:rFonts w:ascii="Arial" w:hAnsi="Arial" w:cs="Arial"/>
          <w:color w:val="262626"/>
          <w:sz w:val="20"/>
          <w:szCs w:val="26"/>
          <w:lang w:val="en-US"/>
        </w:rPr>
        <w:t xml:space="preserve"> on this occasion to understand what Dundee is saying.</w:t>
      </w:r>
    </w:p>
    <w:p w:rsidR="009B2C5C" w:rsidRDefault="009B2C5C" w:rsidP="00F113B8">
      <w:pPr>
        <w:widowControl w:val="0"/>
        <w:autoSpaceDE w:val="0"/>
        <w:autoSpaceDN w:val="0"/>
        <w:adjustRightInd w:val="0"/>
        <w:spacing w:line="480" w:lineRule="auto"/>
        <w:ind w:firstLine="720"/>
        <w:rPr>
          <w:rFonts w:ascii="Arial" w:hAnsi="Arial" w:cs="Arial"/>
          <w:color w:val="262626"/>
          <w:sz w:val="20"/>
          <w:szCs w:val="26"/>
          <w:lang w:val="en-US"/>
        </w:rPr>
      </w:pPr>
      <w:r>
        <w:rPr>
          <w:rFonts w:ascii="Arial" w:hAnsi="Arial" w:cs="Arial"/>
          <w:color w:val="262626"/>
          <w:sz w:val="20"/>
          <w:szCs w:val="26"/>
          <w:lang w:val="en-US"/>
        </w:rPr>
        <w:t xml:space="preserve">Example (24) is discussed by Carston (2002: 324). This utterance was produced by the witness Kato in the trial of O.J. Simpson, who was charged with murdering his wife and her friend. Kato was a friend of Simpson’s who had seen him on the day of the murders. His utterance here is clearly intended to use the word </w:t>
      </w:r>
      <w:r>
        <w:rPr>
          <w:rFonts w:ascii="Arial" w:hAnsi="Arial" w:cs="Arial"/>
          <w:i/>
          <w:color w:val="262626"/>
          <w:sz w:val="20"/>
          <w:szCs w:val="26"/>
          <w:lang w:val="en-US"/>
        </w:rPr>
        <w:t>upset</w:t>
      </w:r>
      <w:r>
        <w:rPr>
          <w:rFonts w:ascii="Arial" w:hAnsi="Arial" w:cs="Arial"/>
          <w:color w:val="262626"/>
          <w:sz w:val="20"/>
          <w:szCs w:val="26"/>
          <w:lang w:val="en-US"/>
        </w:rPr>
        <w:t xml:space="preserve"> in two different senses. He judges that Simpson was upset in one sense but not the other. As Carston says:</w:t>
      </w:r>
    </w:p>
    <w:p w:rsidR="009B2C5C" w:rsidRDefault="009B2C5C" w:rsidP="00F113B8">
      <w:pPr>
        <w:widowControl w:val="0"/>
        <w:autoSpaceDE w:val="0"/>
        <w:autoSpaceDN w:val="0"/>
        <w:adjustRightInd w:val="0"/>
        <w:spacing w:line="480" w:lineRule="auto"/>
        <w:ind w:firstLine="720"/>
        <w:rPr>
          <w:rFonts w:ascii="Arial" w:hAnsi="Arial" w:cs="Arial"/>
          <w:color w:val="262626"/>
          <w:sz w:val="20"/>
          <w:szCs w:val="26"/>
          <w:lang w:val="en-US"/>
        </w:rPr>
      </w:pPr>
    </w:p>
    <w:p w:rsidR="009B2C5C" w:rsidRDefault="009B2C5C" w:rsidP="00CC0360">
      <w:pPr>
        <w:widowControl w:val="0"/>
        <w:autoSpaceDE w:val="0"/>
        <w:autoSpaceDN w:val="0"/>
        <w:adjustRightInd w:val="0"/>
        <w:ind w:left="1134" w:right="1270"/>
        <w:rPr>
          <w:rFonts w:ascii="Arial" w:hAnsi="Arial" w:cs="Arial"/>
          <w:color w:val="262626"/>
          <w:sz w:val="20"/>
          <w:szCs w:val="26"/>
          <w:lang w:val="en-US"/>
        </w:rPr>
      </w:pPr>
      <w:r>
        <w:rPr>
          <w:rFonts w:ascii="Arial" w:hAnsi="Arial" w:cs="Arial"/>
          <w:color w:val="262626"/>
          <w:sz w:val="20"/>
          <w:szCs w:val="26"/>
          <w:lang w:val="en-US"/>
        </w:rPr>
        <w:t xml:space="preserve">‘The utterance looks contradictory on the surface, but, in the context of a witness being questioned about Simpson’s state of mind on the day when his wife was murdered, it was understood as communicating that he was in a certain kind of upset state of mind, but that he was not in another (more intense, perhaps murderous) mental state. The word ‘upset’ was understood as expressing two different concepts of upsetness, at least one, but most likely both, involving a pragmatic strengthening of the more general lexical concept </w:t>
      </w:r>
      <w:r>
        <w:rPr>
          <w:rFonts w:ascii="Arial" w:hAnsi="Arial" w:cs="Arial"/>
          <w:smallCaps/>
          <w:color w:val="262626"/>
          <w:sz w:val="20"/>
          <w:szCs w:val="26"/>
          <w:lang w:val="en-US"/>
        </w:rPr>
        <w:t>upset</w:t>
      </w:r>
      <w:r>
        <w:rPr>
          <w:rFonts w:ascii="Arial" w:hAnsi="Arial" w:cs="Arial"/>
          <w:color w:val="262626"/>
          <w:sz w:val="20"/>
          <w:szCs w:val="26"/>
          <w:lang w:val="en-US"/>
        </w:rPr>
        <w:t>.’</w:t>
      </w:r>
    </w:p>
    <w:p w:rsidR="009B2C5C" w:rsidRDefault="009B2C5C" w:rsidP="00F113B8">
      <w:pPr>
        <w:widowControl w:val="0"/>
        <w:autoSpaceDE w:val="0"/>
        <w:autoSpaceDN w:val="0"/>
        <w:adjustRightInd w:val="0"/>
        <w:spacing w:line="480" w:lineRule="auto"/>
        <w:ind w:left="1134" w:right="1269"/>
        <w:jc w:val="right"/>
        <w:rPr>
          <w:rFonts w:ascii="Arial" w:hAnsi="Arial" w:cs="Arial"/>
          <w:color w:val="262626"/>
          <w:sz w:val="20"/>
          <w:szCs w:val="26"/>
          <w:lang w:val="en-US"/>
        </w:rPr>
      </w:pPr>
      <w:r>
        <w:rPr>
          <w:rFonts w:ascii="Arial" w:hAnsi="Arial" w:cs="Arial"/>
          <w:color w:val="262626"/>
          <w:sz w:val="20"/>
          <w:szCs w:val="26"/>
          <w:lang w:val="en-US"/>
        </w:rPr>
        <w:t>(Carston 2002: 324)</w:t>
      </w:r>
    </w:p>
    <w:p w:rsidR="009B2C5C" w:rsidRDefault="009B2C5C" w:rsidP="00F113B8">
      <w:pPr>
        <w:widowControl w:val="0"/>
        <w:autoSpaceDE w:val="0"/>
        <w:autoSpaceDN w:val="0"/>
        <w:adjustRightInd w:val="0"/>
        <w:spacing w:line="480" w:lineRule="auto"/>
        <w:rPr>
          <w:rFonts w:ascii="Arial" w:hAnsi="Arial" w:cs="Arial"/>
          <w:color w:val="262626"/>
          <w:sz w:val="20"/>
          <w:szCs w:val="26"/>
          <w:lang w:val="en-US"/>
        </w:rPr>
      </w:pPr>
    </w:p>
    <w:p w:rsidR="009B2C5C" w:rsidRPr="00E523EC" w:rsidRDefault="009B2C5C" w:rsidP="00F113B8">
      <w:pPr>
        <w:widowControl w:val="0"/>
        <w:autoSpaceDE w:val="0"/>
        <w:autoSpaceDN w:val="0"/>
        <w:adjustRightInd w:val="0"/>
        <w:spacing w:line="480" w:lineRule="auto"/>
        <w:rPr>
          <w:rFonts w:ascii="Arial" w:hAnsi="Arial" w:cs="Arial"/>
          <w:color w:val="262626"/>
          <w:sz w:val="20"/>
          <w:szCs w:val="26"/>
          <w:lang w:val="en-US"/>
        </w:rPr>
      </w:pPr>
      <w:r>
        <w:rPr>
          <w:rFonts w:ascii="Arial" w:hAnsi="Arial" w:cs="Arial"/>
          <w:color w:val="262626"/>
          <w:sz w:val="20"/>
          <w:szCs w:val="26"/>
          <w:lang w:val="en-US"/>
        </w:rPr>
        <w:t xml:space="preserve">Carston suggests then, that at least one of the senses of </w:t>
      </w:r>
      <w:r>
        <w:rPr>
          <w:rFonts w:ascii="Arial" w:hAnsi="Arial" w:cs="Arial"/>
          <w:i/>
          <w:color w:val="262626"/>
          <w:sz w:val="20"/>
          <w:szCs w:val="26"/>
          <w:lang w:val="en-US"/>
        </w:rPr>
        <w:t>‘upset’</w:t>
      </w:r>
      <w:r>
        <w:rPr>
          <w:rFonts w:ascii="Arial" w:hAnsi="Arial" w:cs="Arial"/>
          <w:color w:val="262626"/>
          <w:sz w:val="20"/>
          <w:szCs w:val="26"/>
          <w:lang w:val="en-US"/>
        </w:rPr>
        <w:t xml:space="preserve"> in this context is strengthened to mean a more intense kind of mental state than might be intended in other uses. This is similar to Mick Dundee’s use of the term </w:t>
      </w:r>
      <w:r>
        <w:rPr>
          <w:rFonts w:ascii="Arial" w:hAnsi="Arial" w:cs="Arial"/>
          <w:i/>
          <w:color w:val="262626"/>
          <w:sz w:val="20"/>
          <w:szCs w:val="26"/>
          <w:lang w:val="en-US"/>
        </w:rPr>
        <w:t>‘knife’</w:t>
      </w:r>
      <w:r>
        <w:rPr>
          <w:rFonts w:ascii="Arial" w:hAnsi="Arial" w:cs="Arial"/>
          <w:color w:val="262626"/>
          <w:sz w:val="20"/>
          <w:szCs w:val="26"/>
          <w:lang w:val="en-US"/>
        </w:rPr>
        <w:t xml:space="preserve"> in example (25).</w:t>
      </w:r>
    </w:p>
    <w:p w:rsidR="009B2C5C" w:rsidRPr="00DB777A"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E55B9D">
        <w:rPr>
          <w:rFonts w:ascii="Arial" w:hAnsi="Arial"/>
          <w:sz w:val="20"/>
        </w:rPr>
        <w:t xml:space="preserve">Based on examples such as this, </w:t>
      </w:r>
      <w:r>
        <w:rPr>
          <w:rFonts w:ascii="Arial" w:hAnsi="Arial"/>
          <w:sz w:val="20"/>
        </w:rPr>
        <w:t>Carston (1997), Sperber and Wilson (1998</w:t>
      </w:r>
      <w:r w:rsidRPr="00E55B9D">
        <w:rPr>
          <w:rFonts w:ascii="Arial" w:hAnsi="Arial"/>
          <w:sz w:val="20"/>
        </w:rPr>
        <w:t>)</w:t>
      </w:r>
      <w:r>
        <w:rPr>
          <w:rFonts w:ascii="Arial" w:hAnsi="Arial"/>
          <w:sz w:val="20"/>
        </w:rPr>
        <w:t xml:space="preserve"> and others have</w:t>
      </w:r>
      <w:r w:rsidRPr="00E55B9D">
        <w:rPr>
          <w:rFonts w:ascii="Arial" w:hAnsi="Arial"/>
          <w:sz w:val="20"/>
        </w:rPr>
        <w:t xml:space="preserve"> suggested that working out the meanings of words </w:t>
      </w:r>
      <w:r w:rsidRPr="00E55B9D">
        <w:rPr>
          <w:rFonts w:ascii="Arial" w:hAnsi="Arial"/>
          <w:b/>
          <w:sz w:val="20"/>
        </w:rPr>
        <w:t>always</w:t>
      </w:r>
      <w:r w:rsidRPr="00E55B9D">
        <w:rPr>
          <w:rFonts w:ascii="Arial" w:hAnsi="Arial"/>
          <w:sz w:val="20"/>
        </w:rPr>
        <w:t xml:space="preserve"> involves inference. Carston (</w:t>
      </w:r>
      <w:r>
        <w:rPr>
          <w:rFonts w:ascii="Arial" w:hAnsi="Arial"/>
          <w:sz w:val="20"/>
        </w:rPr>
        <w:t xml:space="preserve">1997, </w:t>
      </w:r>
      <w:r w:rsidRPr="00E55B9D">
        <w:rPr>
          <w:rFonts w:ascii="Arial" w:hAnsi="Arial"/>
          <w:sz w:val="20"/>
        </w:rPr>
        <w:t xml:space="preserve">2002: </w:t>
      </w:r>
      <w:r>
        <w:rPr>
          <w:rFonts w:ascii="Arial" w:hAnsi="Arial"/>
          <w:sz w:val="20"/>
        </w:rPr>
        <w:t>320-375</w:t>
      </w:r>
      <w:r w:rsidRPr="00E55B9D">
        <w:rPr>
          <w:rFonts w:ascii="Arial" w:hAnsi="Arial"/>
          <w:sz w:val="20"/>
        </w:rPr>
        <w:t xml:space="preserve">) developed this idea </w:t>
      </w:r>
      <w:r>
        <w:rPr>
          <w:rFonts w:ascii="Arial" w:hAnsi="Arial"/>
          <w:sz w:val="20"/>
        </w:rPr>
        <w:t xml:space="preserve">most fully, beginning by considering </w:t>
      </w:r>
      <w:r w:rsidRPr="00E55B9D">
        <w:rPr>
          <w:rFonts w:ascii="Arial" w:hAnsi="Arial"/>
          <w:sz w:val="20"/>
        </w:rPr>
        <w:t xml:space="preserve">two processes involved in working out the meanings of words: broadening </w:t>
      </w:r>
      <w:r>
        <w:rPr>
          <w:rFonts w:ascii="Arial" w:hAnsi="Arial"/>
          <w:sz w:val="20"/>
        </w:rPr>
        <w:t xml:space="preserve">(or ‘loosening’) </w:t>
      </w:r>
      <w:r w:rsidRPr="00E55B9D">
        <w:rPr>
          <w:rFonts w:ascii="Arial" w:hAnsi="Arial"/>
          <w:sz w:val="20"/>
        </w:rPr>
        <w:t xml:space="preserve">and </w:t>
      </w:r>
      <w:r>
        <w:rPr>
          <w:rFonts w:ascii="Arial" w:hAnsi="Arial"/>
          <w:sz w:val="20"/>
        </w:rPr>
        <w:t>narrowing</w:t>
      </w:r>
      <w:r w:rsidRPr="00DB777A">
        <w:rPr>
          <w:rFonts w:ascii="Arial" w:hAnsi="Arial"/>
          <w:sz w:val="20"/>
        </w:rPr>
        <w:t>. The following examples represent how these processes work:</w:t>
      </w:r>
      <w:r w:rsidRPr="00DB777A">
        <w:rPr>
          <w:rFonts w:ascii="Arial" w:hAnsi="Arial"/>
          <w:sz w:val="20"/>
        </w:rPr>
        <w:tab/>
      </w: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DB777A" w:rsidRDefault="009B2C5C" w:rsidP="009B2C5C">
      <w:pPr>
        <w:numPr>
          <w:ilvl w:val="0"/>
          <w:numId w:val="5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Holland is flat.</w:t>
      </w:r>
    </w:p>
    <w:p w:rsidR="009B2C5C" w:rsidRPr="00DB777A" w:rsidRDefault="009B2C5C" w:rsidP="009B2C5C">
      <w:pPr>
        <w:numPr>
          <w:ilvl w:val="0"/>
          <w:numId w:val="5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My friend Sally is moving to London. Do you think you could introduce her to some men?</w:t>
      </w:r>
    </w:p>
    <w:p w:rsidR="009B2C5C" w:rsidRPr="00DB777A" w:rsidRDefault="009B2C5C" w:rsidP="009B2C5C">
      <w:pPr>
        <w:numPr>
          <w:ilvl w:val="0"/>
          <w:numId w:val="5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Thelma’s a princess.</w:t>
      </w: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In interpreting (26</w:t>
      </w:r>
      <w:r w:rsidRPr="00DB777A">
        <w:rPr>
          <w:rFonts w:ascii="Arial" w:hAnsi="Arial"/>
          <w:sz w:val="20"/>
        </w:rPr>
        <w:t>), we will not assume that Holland is lit</w:t>
      </w:r>
      <w:r>
        <w:rPr>
          <w:rFonts w:ascii="Arial" w:hAnsi="Arial"/>
          <w:sz w:val="20"/>
        </w:rPr>
        <w:t>erally flat but assume that it has a looser property appropriate to describe countries which have relatively few hills or areas of raised land. In interpreting (27</w:t>
      </w:r>
      <w:r w:rsidRPr="00DB777A">
        <w:rPr>
          <w:rFonts w:ascii="Arial" w:hAnsi="Arial"/>
          <w:sz w:val="20"/>
        </w:rPr>
        <w:t xml:space="preserve">), we will not assume that </w:t>
      </w:r>
      <w:r>
        <w:rPr>
          <w:rFonts w:ascii="Arial" w:hAnsi="Arial"/>
          <w:sz w:val="20"/>
        </w:rPr>
        <w:t xml:space="preserve">Sally will want to meet </w:t>
      </w:r>
      <w:r w:rsidRPr="00DB777A">
        <w:rPr>
          <w:rFonts w:ascii="Arial" w:hAnsi="Arial"/>
          <w:sz w:val="20"/>
        </w:rPr>
        <w:t xml:space="preserve">absolutely any men we know </w:t>
      </w:r>
      <w:r>
        <w:rPr>
          <w:rFonts w:ascii="Arial" w:hAnsi="Arial"/>
          <w:sz w:val="20"/>
        </w:rPr>
        <w:t>but that she is interested in meeting heterosexual men of a roughly similar age who might be interested in spending time with her with a view to developing a romantic relationship. In interpreting (28</w:t>
      </w:r>
      <w:r w:rsidRPr="00DB777A">
        <w:rPr>
          <w:rFonts w:ascii="Arial" w:hAnsi="Arial"/>
          <w:sz w:val="20"/>
        </w:rPr>
        <w:t xml:space="preserve">), we will not assume that </w:t>
      </w:r>
      <w:r>
        <w:rPr>
          <w:rFonts w:ascii="Arial" w:hAnsi="Arial"/>
          <w:sz w:val="20"/>
        </w:rPr>
        <w:t xml:space="preserve">Thelma </w:t>
      </w:r>
      <w:r w:rsidRPr="00DB777A">
        <w:rPr>
          <w:rFonts w:ascii="Arial" w:hAnsi="Arial"/>
          <w:sz w:val="20"/>
        </w:rPr>
        <w:t xml:space="preserve">is </w:t>
      </w:r>
      <w:r>
        <w:rPr>
          <w:rFonts w:ascii="Arial" w:hAnsi="Arial"/>
          <w:sz w:val="20"/>
        </w:rPr>
        <w:t xml:space="preserve">a member of a </w:t>
      </w:r>
      <w:r w:rsidRPr="00DB777A">
        <w:rPr>
          <w:rFonts w:ascii="Arial" w:hAnsi="Arial"/>
          <w:sz w:val="20"/>
        </w:rPr>
        <w:t xml:space="preserve">royal </w:t>
      </w:r>
      <w:r>
        <w:rPr>
          <w:rFonts w:ascii="Arial" w:hAnsi="Arial"/>
          <w:sz w:val="20"/>
        </w:rPr>
        <w:t xml:space="preserve">family </w:t>
      </w:r>
      <w:r w:rsidRPr="00DB777A">
        <w:rPr>
          <w:rFonts w:ascii="Arial" w:hAnsi="Arial"/>
          <w:sz w:val="20"/>
        </w:rPr>
        <w:t xml:space="preserve">and </w:t>
      </w:r>
      <w:r>
        <w:rPr>
          <w:rFonts w:ascii="Arial" w:hAnsi="Arial"/>
          <w:sz w:val="20"/>
        </w:rPr>
        <w:t xml:space="preserve">at the same time we </w:t>
      </w:r>
      <w:r w:rsidRPr="00DB777A">
        <w:rPr>
          <w:rFonts w:ascii="Arial" w:hAnsi="Arial"/>
          <w:sz w:val="20"/>
        </w:rPr>
        <w:t>may well assume that she has some qualities which are not necessarily shared by all princesses</w:t>
      </w:r>
      <w:r>
        <w:rPr>
          <w:rFonts w:ascii="Arial" w:hAnsi="Arial"/>
          <w:sz w:val="20"/>
        </w:rPr>
        <w:t xml:space="preserve"> (e.g. being a bit spoilt, with a strong sense of self-importance, and so on). If we interpret (26)-(28</w:t>
      </w:r>
      <w:r w:rsidRPr="00DB777A">
        <w:rPr>
          <w:rFonts w:ascii="Arial" w:hAnsi="Arial"/>
          <w:sz w:val="20"/>
        </w:rPr>
        <w:t xml:space="preserve">) in </w:t>
      </w:r>
      <w:r>
        <w:rPr>
          <w:rFonts w:ascii="Arial" w:hAnsi="Arial"/>
          <w:sz w:val="20"/>
        </w:rPr>
        <w:t>the ways I have in mind, then (26</w:t>
      </w:r>
      <w:r w:rsidRPr="00DB777A">
        <w:rPr>
          <w:rFonts w:ascii="Arial" w:hAnsi="Arial"/>
          <w:sz w:val="20"/>
        </w:rPr>
        <w:t>) illustrates con</w:t>
      </w:r>
      <w:r>
        <w:rPr>
          <w:rFonts w:ascii="Arial" w:hAnsi="Arial"/>
          <w:sz w:val="20"/>
        </w:rPr>
        <w:t>cept broadening, (27</w:t>
      </w:r>
      <w:r w:rsidRPr="00DB777A">
        <w:rPr>
          <w:rFonts w:ascii="Arial" w:hAnsi="Arial"/>
          <w:sz w:val="20"/>
        </w:rPr>
        <w:t>) illus</w:t>
      </w:r>
      <w:r>
        <w:rPr>
          <w:rFonts w:ascii="Arial" w:hAnsi="Arial"/>
          <w:sz w:val="20"/>
        </w:rPr>
        <w:t>trates concept narrowing and (28</w:t>
      </w:r>
      <w:r w:rsidRPr="00DB777A">
        <w:rPr>
          <w:rFonts w:ascii="Arial" w:hAnsi="Arial"/>
          <w:sz w:val="20"/>
        </w:rPr>
        <w:t>) illustrates simultaneous broadening and narrowing.</w:t>
      </w:r>
      <w:r>
        <w:rPr>
          <w:rFonts w:ascii="Arial" w:hAnsi="Arial"/>
          <w:sz w:val="20"/>
        </w:rPr>
        <w:t xml:space="preserve"> In the next section, we will consider the more recent view on which understanding words in any utterance involves processes such as these and even that every time we hear a concept-naming word, we create a new ‘ad hoc’ concept for the purpose of interpreting the specific utterance. In fact, the general idea, based on ideas suggested initially by Dan Sperber (1994, 2001) goes even further and suggests that we create an ad hoc concept every time we perceive or represent any concept.</w:t>
      </w:r>
    </w:p>
    <w:p w:rsidR="009B2C5C" w:rsidRPr="00514A4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9B2C5C" w:rsidRPr="00514A4C" w:rsidRDefault="009B2C5C"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514A4C">
        <w:rPr>
          <w:sz w:val="18"/>
        </w:rPr>
        <w:t xml:space="preserve">EXERCISE </w:t>
      </w:r>
      <w:r>
        <w:rPr>
          <w:sz w:val="18"/>
        </w:rPr>
        <w:t>9.2</w:t>
      </w:r>
      <w:r w:rsidRPr="00514A4C">
        <w:rPr>
          <w:sz w:val="18"/>
        </w:rPr>
        <w:t>:</w:t>
      </w:r>
    </w:p>
    <w:p w:rsidR="009B2C5C" w:rsidRPr="004461AB" w:rsidRDefault="009B2C5C"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514A4C">
        <w:rPr>
          <w:sz w:val="18"/>
        </w:rPr>
        <w:t>Y</w:t>
      </w:r>
      <w:r>
        <w:rPr>
          <w:sz w:val="18"/>
        </w:rPr>
        <w:t>ou are now ready to work on exercise 9.2</w:t>
      </w:r>
      <w:r w:rsidRPr="00514A4C">
        <w:rPr>
          <w:sz w:val="18"/>
        </w:rPr>
        <w:t xml:space="preserve"> </w:t>
      </w:r>
      <w:r>
        <w:rPr>
          <w:sz w:val="18"/>
        </w:rPr>
        <w:t>which asks you to explore examples which involve concept broadening and narrowing.</w:t>
      </w:r>
    </w:p>
    <w:p w:rsidR="009B2C5C" w:rsidRPr="001E4966"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9B2C5C" w:rsidRPr="00DB777A" w:rsidRDefault="009B2C5C" w:rsidP="009B2C5C">
      <w:pPr>
        <w:numPr>
          <w:ilvl w:val="1"/>
          <w:numId w:val="7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DB777A">
        <w:rPr>
          <w:rFonts w:ascii="Arial" w:hAnsi="Arial"/>
          <w:sz w:val="20"/>
        </w:rPr>
        <w:t>‘Ad hoc’ concepts</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The starting point for recent work in lexical pragmatics within relevance theory is the notion that the concepts named by words are inferentially adjusted when we process utterances. As Wilson and Carston (2007: 230-231) point out, the more general starting point is the work of the psychologist Lawrence Barsalou (1987, 1993) who focused on ‘protoypical narrowing’ in understanding concepts and who is usually credited as the source of the description of these processes as involving ‘ad hoc’ concept formation. Later work by Glucksberg et al (1997) showed that concept adjustment could involve broadening as well as narrowing. As Wilson and Carston suggest:</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1E4966">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270"/>
        <w:rPr>
          <w:rFonts w:ascii="Arial" w:hAnsi="Arial"/>
          <w:sz w:val="20"/>
        </w:rPr>
      </w:pPr>
      <w:r>
        <w:rPr>
          <w:rFonts w:ascii="Arial" w:hAnsi="Arial"/>
          <w:sz w:val="20"/>
        </w:rPr>
        <w:t>‘This opens up the possibility of a unified account on which lexical narrowing and broadening (or a combination of the two) are the outcomes of a single interpretive process which fine-tunes the interpretation of almost every word.’</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sz w:val="20"/>
        </w:rPr>
      </w:pPr>
      <w:r>
        <w:rPr>
          <w:rFonts w:ascii="Arial" w:hAnsi="Arial"/>
          <w:sz w:val="20"/>
        </w:rPr>
        <w:t>(Wilson and Carston 2007: 231)</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Carston (1997, 2002)  discusses a range of examples, showing how we can account for the interpretation of a large number of utterances by assuming that both broadening and narrowing occur every time we interpret a word in context. Here is how this account will deal with (26)-(28).</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This approach assumes that concepts are always adjusted when accessed in context. Adjusted concepts are conventionally represented with a star after them. The encoded concept </w:t>
      </w:r>
      <w:r>
        <w:rPr>
          <w:rFonts w:ascii="Arial" w:hAnsi="Arial"/>
          <w:smallCaps/>
          <w:sz w:val="20"/>
        </w:rPr>
        <w:t>flat</w:t>
      </w:r>
      <w:r>
        <w:rPr>
          <w:rFonts w:ascii="Arial" w:hAnsi="Arial"/>
          <w:sz w:val="20"/>
        </w:rPr>
        <w:t xml:space="preserve"> is represented as </w:t>
      </w:r>
      <w:r>
        <w:rPr>
          <w:rFonts w:ascii="Arial" w:hAnsi="Arial"/>
          <w:smallCaps/>
          <w:sz w:val="20"/>
        </w:rPr>
        <w:t>flat</w:t>
      </w:r>
      <w:r>
        <w:rPr>
          <w:rFonts w:ascii="Arial" w:hAnsi="Arial"/>
          <w:sz w:val="20"/>
        </w:rPr>
        <w:t xml:space="preserve"> * when understood in context in an utterance of (26). When we need to refer to two different adjusted concepts, we add another star, so that </w:t>
      </w:r>
      <w:r>
        <w:rPr>
          <w:rFonts w:ascii="Arial" w:hAnsi="Arial"/>
          <w:smallCaps/>
          <w:sz w:val="20"/>
        </w:rPr>
        <w:t>flat</w:t>
      </w:r>
      <w:r>
        <w:rPr>
          <w:rFonts w:ascii="Arial" w:hAnsi="Arial"/>
          <w:sz w:val="20"/>
        </w:rPr>
        <w:t xml:space="preserve"> ** is understood as an adjusted concept different from </w:t>
      </w:r>
      <w:r>
        <w:rPr>
          <w:rFonts w:ascii="Arial" w:hAnsi="Arial"/>
          <w:smallCaps/>
          <w:sz w:val="20"/>
        </w:rPr>
        <w:t>flat</w:t>
      </w:r>
      <w:r>
        <w:rPr>
          <w:rFonts w:ascii="Arial" w:hAnsi="Arial"/>
          <w:sz w:val="20"/>
        </w:rPr>
        <w:t xml:space="preserve"> *, and so on. When we hear (26), we adjust the concept </w:t>
      </w:r>
      <w:r>
        <w:rPr>
          <w:rFonts w:ascii="Arial" w:hAnsi="Arial"/>
          <w:smallCaps/>
          <w:sz w:val="20"/>
        </w:rPr>
        <w:t>flat</w:t>
      </w:r>
      <w:r>
        <w:rPr>
          <w:rFonts w:ascii="Arial" w:hAnsi="Arial"/>
          <w:sz w:val="20"/>
        </w:rPr>
        <w:t xml:space="preserve"> </w:t>
      </w:r>
      <w:r w:rsidRPr="00F351C5">
        <w:rPr>
          <w:rFonts w:ascii="Arial" w:hAnsi="Arial"/>
          <w:sz w:val="20"/>
        </w:rPr>
        <w:t>to</w:t>
      </w:r>
      <w:r>
        <w:rPr>
          <w:rFonts w:ascii="Arial" w:hAnsi="Arial"/>
          <w:sz w:val="20"/>
        </w:rPr>
        <w:t xml:space="preserve"> </w:t>
      </w:r>
      <w:r>
        <w:rPr>
          <w:rFonts w:ascii="Arial" w:hAnsi="Arial"/>
          <w:smallCaps/>
          <w:sz w:val="20"/>
        </w:rPr>
        <w:t>flat</w:t>
      </w:r>
      <w:r>
        <w:rPr>
          <w:rFonts w:ascii="Arial" w:hAnsi="Arial"/>
          <w:sz w:val="20"/>
        </w:rPr>
        <w:t xml:space="preserve"> *, which we might think of as roughly equivalent to ‘fairly flat in terms of its landscape when compared to countries in general’. The key thing about </w:t>
      </w:r>
      <w:r>
        <w:rPr>
          <w:rFonts w:ascii="Arial" w:hAnsi="Arial"/>
          <w:smallCaps/>
          <w:sz w:val="20"/>
        </w:rPr>
        <w:t>flat</w:t>
      </w:r>
      <w:r>
        <w:rPr>
          <w:rFonts w:ascii="Arial" w:hAnsi="Arial"/>
          <w:sz w:val="20"/>
        </w:rPr>
        <w:t xml:space="preserve">* is that this is a broader sense than </w:t>
      </w:r>
      <w:r>
        <w:rPr>
          <w:rFonts w:ascii="Arial" w:hAnsi="Arial"/>
          <w:smallCaps/>
          <w:sz w:val="20"/>
        </w:rPr>
        <w:t>flat</w:t>
      </w:r>
      <w:r>
        <w:rPr>
          <w:rFonts w:ascii="Arial" w:hAnsi="Arial"/>
          <w:sz w:val="20"/>
        </w:rPr>
        <w:t xml:space="preserve"> since it includes things which are not absolutely flat. What is important in context is that this utterance allows us to derive implicatures such as (29)-(31):</w:t>
      </w:r>
    </w:p>
    <w:p w:rsidR="009B2C5C" w:rsidRPr="00DB777A"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DB777A" w:rsidRDefault="009B2C5C" w:rsidP="009B2C5C">
      <w:pPr>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DB777A">
        <w:rPr>
          <w:rFonts w:ascii="Arial" w:hAnsi="Arial"/>
          <w:sz w:val="20"/>
        </w:rPr>
        <w:t>Holland is not mountainous.</w:t>
      </w:r>
    </w:p>
    <w:p w:rsidR="009B2C5C" w:rsidRPr="00DB777A" w:rsidRDefault="009B2C5C" w:rsidP="009B2C5C">
      <w:pPr>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DB777A">
        <w:rPr>
          <w:rFonts w:ascii="Arial" w:hAnsi="Arial"/>
          <w:sz w:val="20"/>
        </w:rPr>
        <w:t>The views in Holland will be those of a relatively flat landscape.</w:t>
      </w:r>
    </w:p>
    <w:p w:rsidR="009B2C5C" w:rsidRPr="00DB777A" w:rsidRDefault="009B2C5C" w:rsidP="009B2C5C">
      <w:pPr>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DB777A">
        <w:rPr>
          <w:rFonts w:ascii="Arial" w:hAnsi="Arial"/>
          <w:sz w:val="20"/>
        </w:rPr>
        <w:t>It would be relatively easy to cycle around Holland.</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One thing to notice about the concept </w:t>
      </w:r>
      <w:r>
        <w:rPr>
          <w:rFonts w:ascii="Arial" w:hAnsi="Arial"/>
          <w:smallCaps/>
          <w:sz w:val="20"/>
        </w:rPr>
        <w:t>flat</w:t>
      </w:r>
      <w:r>
        <w:rPr>
          <w:rFonts w:ascii="Arial" w:hAnsi="Arial"/>
          <w:sz w:val="20"/>
        </w:rPr>
        <w:t xml:space="preserve"> is that it represents something we will never encounter in real life, since no surfaces are absolutely flat. Every time we hear it, we make particular assumptions about exactly what concept it represents. Another concept, </w:t>
      </w:r>
      <w:r>
        <w:rPr>
          <w:rFonts w:ascii="Arial" w:hAnsi="Arial"/>
          <w:smallCaps/>
          <w:sz w:val="20"/>
        </w:rPr>
        <w:t>flat</w:t>
      </w:r>
      <w:r>
        <w:rPr>
          <w:rFonts w:ascii="Arial" w:hAnsi="Arial"/>
          <w:sz w:val="20"/>
        </w:rPr>
        <w:t xml:space="preserve"> **, will be understood if we talk about a ‘flat-screen television’, another when we talk about a ‘flat tyre’, and so on.</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In the case of (27), the concept </w:t>
      </w:r>
      <w:r>
        <w:rPr>
          <w:rFonts w:ascii="Arial" w:hAnsi="Arial"/>
          <w:smallCaps/>
          <w:sz w:val="20"/>
        </w:rPr>
        <w:t>men</w:t>
      </w:r>
      <w:r>
        <w:rPr>
          <w:rFonts w:ascii="Arial" w:hAnsi="Arial"/>
          <w:sz w:val="20"/>
        </w:rPr>
        <w:t>* which the speaker will be understood to have in mind is a narrowed sense, referring as we have said to men of a type we imagine that Sally will be hoping to meet. Here, the key features are to do with the potential of these men to become romantic partners for Sally. In another utterance, say in (32), the relevant features might be to do with being grown-up, able to face difficulties. In another, such as in (33), the focus might be on showing compassion. And so on.</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F31ECB" w:rsidRDefault="009B2C5C" w:rsidP="009B2C5C">
      <w:pPr>
        <w:pStyle w:val="ListParagraph"/>
        <w:numPr>
          <w:ilvl w:val="0"/>
          <w:numId w:val="55"/>
        </w:numPr>
        <w:tabs>
          <w:tab w:val="clear" w:pos="108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Some boys seem to take forever to become men.</w:t>
      </w:r>
    </w:p>
    <w:p w:rsidR="009B2C5C" w:rsidRDefault="009B2C5C" w:rsidP="009B2C5C">
      <w:pPr>
        <w:pStyle w:val="ListParagraph"/>
        <w:numPr>
          <w:ilvl w:val="0"/>
          <w:numId w:val="55"/>
        </w:numPr>
        <w:tabs>
          <w:tab w:val="clear" w:pos="108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Don’t think we have no feelings. We’re men, not robots.</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It could be argued that there is more than broadening going on in the comprehension of </w:t>
      </w:r>
      <w:r>
        <w:rPr>
          <w:rFonts w:ascii="Arial" w:hAnsi="Arial"/>
          <w:i/>
          <w:sz w:val="20"/>
        </w:rPr>
        <w:t>‘flat’</w:t>
      </w:r>
      <w:r>
        <w:rPr>
          <w:rFonts w:ascii="Arial" w:hAnsi="Arial"/>
          <w:sz w:val="20"/>
        </w:rPr>
        <w:t xml:space="preserve"> in (26) and more than narrowing in the comprehension of </w:t>
      </w:r>
      <w:r>
        <w:rPr>
          <w:rFonts w:ascii="Arial" w:hAnsi="Arial"/>
          <w:i/>
          <w:sz w:val="20"/>
        </w:rPr>
        <w:t>‘men’</w:t>
      </w:r>
      <w:r>
        <w:rPr>
          <w:rFonts w:ascii="Arial" w:hAnsi="Arial"/>
          <w:sz w:val="20"/>
        </w:rPr>
        <w:t xml:space="preserve"> in (27). We might say that </w:t>
      </w:r>
      <w:r>
        <w:rPr>
          <w:rFonts w:ascii="Arial" w:hAnsi="Arial"/>
          <w:smallCaps/>
          <w:sz w:val="20"/>
        </w:rPr>
        <w:t>flat</w:t>
      </w:r>
      <w:r>
        <w:rPr>
          <w:rFonts w:ascii="Arial" w:hAnsi="Arial"/>
          <w:sz w:val="20"/>
        </w:rPr>
        <w:t xml:space="preserve"> * is looser than an absolute sense of </w:t>
      </w:r>
      <w:r>
        <w:rPr>
          <w:rFonts w:ascii="Arial" w:hAnsi="Arial"/>
          <w:smallCaps/>
          <w:sz w:val="20"/>
        </w:rPr>
        <w:t>flat</w:t>
      </w:r>
      <w:r>
        <w:rPr>
          <w:rFonts w:ascii="Arial" w:hAnsi="Arial"/>
          <w:sz w:val="20"/>
        </w:rPr>
        <w:t xml:space="preserve"> but that it is not only loosened to mean ‘flattish’. We also need to think about exactly what kind of ‘flatness’ is appropriate for a country, which is different from that associated with a TV, and so on. A bit less clearly, we might say that </w:t>
      </w:r>
      <w:r>
        <w:rPr>
          <w:rFonts w:ascii="Arial" w:hAnsi="Arial"/>
          <w:smallCaps/>
          <w:sz w:val="20"/>
        </w:rPr>
        <w:t>men</w:t>
      </w:r>
      <w:r>
        <w:rPr>
          <w:rFonts w:ascii="Arial" w:hAnsi="Arial"/>
          <w:sz w:val="20"/>
        </w:rPr>
        <w:t xml:space="preserve">* is narrower than simply meaning male adult humans, but also that there could be some looseness about exactly what kinds of people will count. Example (28), however, clearly involves both broadening and loosening. As Carston (1997, 2002) points out, it is easy to imagine contexts in which it is mutually manifest that Thelma is not actually a member of a royal family. This means that the communicated concept </w:t>
      </w:r>
      <w:r>
        <w:rPr>
          <w:rFonts w:ascii="Arial" w:hAnsi="Arial"/>
          <w:smallCaps/>
          <w:sz w:val="20"/>
        </w:rPr>
        <w:t>princess</w:t>
      </w:r>
      <w:r>
        <w:rPr>
          <w:rFonts w:ascii="Arial" w:hAnsi="Arial"/>
          <w:sz w:val="20"/>
        </w:rPr>
        <w:t>* is broader than the encoded concept. At the same time, we would expect the hearer to make inferences about exactly what kind of ‘princess’ Thelma is. We will pick out some properties which are typical of all princesses, such as (34) and (35):</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3A673D"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Thelma is an important person.</w:t>
      </w:r>
    </w:p>
    <w:p w:rsidR="009B2C5C"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Other people treat Thelma with great respect.</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At the same time, we are likely to make assumptions about Thelma which are not properties shared by all princesses:</w:t>
      </w:r>
    </w:p>
    <w:p w:rsidR="009B2C5C" w:rsidRPr="003A673D"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Thelma is spoilt.</w:t>
      </w:r>
    </w:p>
    <w:p w:rsidR="009B2C5C"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Thelma is demanding.</w:t>
      </w:r>
    </w:p>
    <w:p w:rsidR="009B2C5C" w:rsidRPr="003A673D"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Thelma thinks everyone else should do whatever she wants.</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Not all princesses have these properties so the understood sense of </w:t>
      </w:r>
      <w:r>
        <w:rPr>
          <w:rFonts w:ascii="Arial" w:hAnsi="Arial"/>
          <w:i/>
          <w:sz w:val="20"/>
        </w:rPr>
        <w:t>‘princess’</w:t>
      </w:r>
      <w:r>
        <w:rPr>
          <w:rFonts w:ascii="Arial" w:hAnsi="Arial"/>
          <w:sz w:val="20"/>
        </w:rPr>
        <w:t xml:space="preserve"> here is narrowed as well as broadened.</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The notion is then that understanding words in context always involves ‘ad hoc’ concept formation. The formation of these concepts can involve broadening or narrowing of the encoded concept, and in some cases both broadening and narrowing are involved. This new approach is significant in many ways, including in the account of various kinds of figurative language, which we will look at in chapter ten. Related to this, it is also significant in that it suggests a different way of dealing with utterances which are not understood as literal.</w:t>
      </w:r>
    </w:p>
    <w:p w:rsidR="009B2C5C" w:rsidRPr="00DB777A"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Relevance theorists have always assumed what is sometimes called ‘the continuity hypothesis’ on which non-literal utterances are not different in kind, or significantly different from, literal utterances. Rather, the assumption is that literalness is a matter of degree and all utterances are more or less literal. Full literalness is not the norm but an exception at one end of the range of possibilities. In earlier relevance-theoretic accounts, a non-literal utterance would be assumed to represent a literal proposition which was not communicated but which was used to derive relevant implicatures. On this account, (26) would represent the </w:t>
      </w:r>
      <w:r w:rsidRPr="00DB777A">
        <w:rPr>
          <w:rFonts w:ascii="Arial" w:hAnsi="Arial"/>
          <w:sz w:val="20"/>
        </w:rPr>
        <w:t xml:space="preserve">proposition that Holland is absolutely flat. In </w:t>
      </w:r>
      <w:r>
        <w:rPr>
          <w:rFonts w:ascii="Arial" w:hAnsi="Arial"/>
          <w:sz w:val="20"/>
        </w:rPr>
        <w:t xml:space="preserve">understanding this utterance, addressees </w:t>
      </w:r>
      <w:r w:rsidRPr="00DB777A">
        <w:rPr>
          <w:rFonts w:ascii="Arial" w:hAnsi="Arial"/>
          <w:sz w:val="20"/>
        </w:rPr>
        <w:t>would not pause to consider whether Holland was literally flat but just move on to derive relevant implications and decide which of these could have been implicated by the speaker. Any interpreter would of course rule out the possibility that the speaker is communicating that Holland is completely flat since this is both generally implausible and mathematically impossible. Instead, they will move on to deriv</w:t>
      </w:r>
      <w:r>
        <w:rPr>
          <w:rFonts w:ascii="Arial" w:hAnsi="Arial"/>
          <w:sz w:val="20"/>
        </w:rPr>
        <w:t>e relevant implicatures such as those mentioned above:</w:t>
      </w:r>
    </w:p>
    <w:p w:rsidR="009B2C5C" w:rsidRPr="00DB777A"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DB777A" w:rsidRDefault="009B2C5C" w:rsidP="009B2C5C">
      <w:pPr>
        <w:numPr>
          <w:ilvl w:val="0"/>
          <w:numId w:val="5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Holland is not mountainous.</w:t>
      </w:r>
    </w:p>
    <w:p w:rsidR="009B2C5C" w:rsidRPr="00DB777A" w:rsidRDefault="009B2C5C" w:rsidP="009B2C5C">
      <w:pPr>
        <w:numPr>
          <w:ilvl w:val="0"/>
          <w:numId w:val="5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The views in Holland will be those of a relatively flat landscape.</w:t>
      </w:r>
    </w:p>
    <w:p w:rsidR="009B2C5C" w:rsidRPr="00DB777A" w:rsidRDefault="009B2C5C" w:rsidP="009B2C5C">
      <w:pPr>
        <w:numPr>
          <w:ilvl w:val="0"/>
          <w:numId w:val="5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It would be relatively easy to cycle around Holland.</w:t>
      </w:r>
    </w:p>
    <w:p w:rsidR="009B2C5C" w:rsidRPr="00DB777A"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DB777A">
        <w:rPr>
          <w:rFonts w:ascii="Arial" w:hAnsi="Arial"/>
          <w:sz w:val="20"/>
        </w:rPr>
        <w:t xml:space="preserve">This account </w:t>
      </w:r>
      <w:r>
        <w:rPr>
          <w:rFonts w:ascii="Arial" w:hAnsi="Arial"/>
          <w:sz w:val="20"/>
        </w:rPr>
        <w:t>seems to work,</w:t>
      </w:r>
      <w:r w:rsidRPr="00DB777A">
        <w:rPr>
          <w:rFonts w:ascii="Arial" w:hAnsi="Arial"/>
          <w:sz w:val="20"/>
        </w:rPr>
        <w:t xml:space="preserve"> but it is slightly counterintuitive in that it suggests that speakers do n</w:t>
      </w:r>
      <w:r>
        <w:rPr>
          <w:rFonts w:ascii="Arial" w:hAnsi="Arial"/>
          <w:sz w:val="20"/>
        </w:rPr>
        <w:t>ot assume that the speaker of (26</w:t>
      </w:r>
      <w:r w:rsidRPr="00DB777A">
        <w:rPr>
          <w:rFonts w:ascii="Arial" w:hAnsi="Arial"/>
          <w:sz w:val="20"/>
        </w:rPr>
        <w:t xml:space="preserve">) is communicating the proposition expressed. On the more recent approach, </w:t>
      </w:r>
      <w:r>
        <w:rPr>
          <w:rFonts w:ascii="Arial" w:hAnsi="Arial"/>
          <w:sz w:val="20"/>
        </w:rPr>
        <w:t xml:space="preserve">the proposition expressed by (26) includes an adjusted concept </w:t>
      </w:r>
      <w:r>
        <w:rPr>
          <w:rFonts w:ascii="Arial" w:hAnsi="Arial"/>
          <w:smallCaps/>
          <w:sz w:val="20"/>
        </w:rPr>
        <w:t>flat</w:t>
      </w:r>
      <w:r>
        <w:rPr>
          <w:rFonts w:ascii="Arial" w:hAnsi="Arial"/>
          <w:sz w:val="20"/>
        </w:rPr>
        <w:t xml:space="preserve"> *:</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026F63" w:rsidRDefault="009B2C5C" w:rsidP="009B2C5C">
      <w:pPr>
        <w:pStyle w:val="ListParagraph"/>
        <w:numPr>
          <w:ilvl w:val="0"/>
          <w:numId w:val="55"/>
        </w:numPr>
        <w:tabs>
          <w:tab w:val="clear" w:pos="108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 xml:space="preserve">Holland is </w:t>
      </w:r>
      <w:r>
        <w:rPr>
          <w:rFonts w:ascii="Arial" w:hAnsi="Arial"/>
          <w:smallCaps/>
          <w:sz w:val="20"/>
        </w:rPr>
        <w:t>flat</w:t>
      </w:r>
      <w:r>
        <w:rPr>
          <w:rFonts w:ascii="Arial" w:hAnsi="Arial"/>
          <w:sz w:val="20"/>
        </w:rPr>
        <w:t xml:space="preserve"> *.</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With the concept adjusted in this way, we can now say that the proposition inferred from the semantic representation of this utterance is, in fact, communicated and the relevant implicatures are derived from this proposition. In the next chapter, we will look at how this new account of lexical meaning is used in relevance-theoretic ac</w:t>
      </w:r>
      <w:r w:rsidR="00105C33">
        <w:rPr>
          <w:rFonts w:ascii="Arial" w:hAnsi="Arial"/>
          <w:sz w:val="20"/>
        </w:rPr>
        <w:t xml:space="preserve">counts of figurative language. </w:t>
      </w:r>
    </w:p>
    <w:p w:rsidR="009B2C5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9B2C5C" w:rsidRPr="00514A4C"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EXERCISE</w:t>
      </w:r>
      <w:r>
        <w:rPr>
          <w:rFonts w:ascii="Arial" w:hAnsi="Arial"/>
          <w:sz w:val="18"/>
        </w:rPr>
        <w:t xml:space="preserve"> 9.3</w:t>
      </w:r>
      <w:r w:rsidRPr="00514A4C">
        <w:rPr>
          <w:rFonts w:ascii="Arial" w:hAnsi="Arial"/>
          <w:sz w:val="18"/>
        </w:rPr>
        <w:t>:</w:t>
      </w:r>
    </w:p>
    <w:p w:rsidR="009B2C5C" w:rsidRDefault="009B2C5C" w:rsidP="00105C3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514A4C">
        <w:rPr>
          <w:rFonts w:ascii="Arial" w:hAnsi="Arial"/>
          <w:sz w:val="18"/>
        </w:rPr>
        <w:t>Y</w:t>
      </w:r>
      <w:r>
        <w:rPr>
          <w:rFonts w:ascii="Arial" w:hAnsi="Arial"/>
          <w:sz w:val="18"/>
        </w:rPr>
        <w:t>ou are now ready to work on exercise</w:t>
      </w:r>
      <w:r w:rsidRPr="00514A4C">
        <w:rPr>
          <w:rFonts w:ascii="Arial" w:hAnsi="Arial"/>
          <w:sz w:val="18"/>
        </w:rPr>
        <w:t xml:space="preserve"> </w:t>
      </w:r>
      <w:r>
        <w:rPr>
          <w:rFonts w:ascii="Arial" w:hAnsi="Arial"/>
          <w:sz w:val="18"/>
        </w:rPr>
        <w:t>9.3</w:t>
      </w:r>
      <w:r w:rsidRPr="00514A4C">
        <w:rPr>
          <w:rFonts w:ascii="Arial" w:hAnsi="Arial"/>
          <w:sz w:val="18"/>
        </w:rPr>
        <w:t xml:space="preserve"> </w:t>
      </w:r>
      <w:r>
        <w:rPr>
          <w:rFonts w:ascii="Arial" w:hAnsi="Arial"/>
          <w:sz w:val="18"/>
        </w:rPr>
        <w:t>which asks you to compare ‘ad hoc’ concept accounts of lexical meaning with earlier relevance-theoretic accounts.</w:t>
      </w:r>
    </w:p>
    <w:p w:rsidR="009B2C5C" w:rsidRPr="00F16449"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514A4C">
        <w:rPr>
          <w:rFonts w:ascii="Arial" w:hAnsi="Arial"/>
          <w:sz w:val="18"/>
        </w:rPr>
        <w:t>. . . . .</w:t>
      </w:r>
    </w:p>
    <w:p w:rsidR="009B2C5C" w:rsidRPr="00DB777A"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9B2C5C" w:rsidRPr="00DB777A" w:rsidRDefault="009B2C5C" w:rsidP="009B2C5C">
      <w:pPr>
        <w:numPr>
          <w:ilvl w:val="1"/>
          <w:numId w:val="7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DB777A">
        <w:rPr>
          <w:rFonts w:ascii="Arial" w:hAnsi="Arial"/>
          <w:sz w:val="20"/>
        </w:rPr>
        <w:t>Summary</w:t>
      </w:r>
    </w:p>
    <w:p w:rsidR="009B2C5C" w:rsidRDefault="009B2C5C">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In this chapter, we have looked briefly at the new field of lexical pragmatics which explores the inferences involved in understanding words in context. Relevance-theoretic accounts of word meaning now assume that there is more to understanding words than simply accessing the concepts they encode. Rather, pragmatic processes create ‘ad hoc’ concepts derived by modifying the encoded concepts in order to find interpretations which are consistent with the Presumption of Optimal Relevance. This has a number of implications for semantics and pragmatics, including the suggestion of a new account of non-literal utterances. This account will be explored further in the next chapter, where we consider how relevance theory accounts for figurative language.</w:t>
      </w:r>
    </w:p>
    <w:p w:rsidR="009B2C5C" w:rsidRPr="00EA6C5E"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p w:rsidR="009B2C5C" w:rsidRPr="00F44125"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 . . . .</w:t>
      </w:r>
    </w:p>
    <w:p w:rsidR="009B2C5C" w:rsidRPr="002F5301"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i/>
          <w:sz w:val="18"/>
        </w:rPr>
      </w:pPr>
      <w:r>
        <w:rPr>
          <w:rFonts w:ascii="Arial" w:hAnsi="Arial"/>
          <w:i/>
          <w:sz w:val="18"/>
        </w:rPr>
        <w:t>EXERCISE 9.4:</w:t>
      </w:r>
    </w:p>
    <w:p w:rsidR="009B2C5C" w:rsidRPr="002F5301"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224"/>
        <w:rPr>
          <w:rFonts w:ascii="Arial" w:hAnsi="Arial"/>
          <w:sz w:val="18"/>
        </w:rPr>
      </w:pPr>
    </w:p>
    <w:p w:rsidR="009B2C5C" w:rsidRPr="00105C33" w:rsidRDefault="009B2C5C" w:rsidP="00105C33">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2F5301">
        <w:rPr>
          <w:sz w:val="18"/>
        </w:rPr>
        <w:t xml:space="preserve">You are now ready to attempt exercise </w:t>
      </w:r>
      <w:r>
        <w:rPr>
          <w:sz w:val="18"/>
        </w:rPr>
        <w:t>9.4 wh</w:t>
      </w:r>
      <w:r w:rsidRPr="002F5301">
        <w:rPr>
          <w:sz w:val="18"/>
        </w:rPr>
        <w:t>ich asks you to adjust your existing list of questions by adding new ones which have occurred to you during this chapter and to consider how far you have come in developing answers to these a</w:t>
      </w:r>
      <w:r w:rsidR="00105C33">
        <w:rPr>
          <w:sz w:val="18"/>
        </w:rPr>
        <w:t>nd all of your other questions.</w:t>
      </w:r>
    </w:p>
    <w:p w:rsidR="009B2C5C" w:rsidRPr="00EB7DCA"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xml:space="preserve">. . . . .  </w:t>
      </w:r>
    </w:p>
    <w:p w:rsidR="009B2C5C" w:rsidRPr="00EB7DCA" w:rsidRDefault="009B2C5C"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EXERCISES AND FURTHER READING WILL BE INCLUDED LATER</w:t>
      </w:r>
    </w:p>
    <w:p w:rsidR="00ED7E99" w:rsidRDefault="009B2C5C" w:rsidP="00ED7E99">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B7DCA">
        <w:rPr>
          <w:rFonts w:ascii="Arial" w:hAnsi="Arial"/>
          <w:sz w:val="18"/>
        </w:rPr>
        <w:t>. . . .</w:t>
      </w:r>
    </w:p>
    <w:p w:rsidR="00ED7E99" w:rsidRDefault="00ED7E99">
      <w:pPr>
        <w:rPr>
          <w:rFonts w:ascii="Arial" w:hAnsi="Arial" w:cs="Arial"/>
          <w:sz w:val="20"/>
          <w:szCs w:val="22"/>
        </w:rPr>
      </w:pPr>
      <w:r>
        <w:rPr>
          <w:rFonts w:ascii="Arial" w:hAnsi="Arial" w:cs="Arial"/>
          <w:sz w:val="20"/>
          <w:szCs w:val="22"/>
        </w:rPr>
        <w:br w:type="page"/>
      </w:r>
    </w:p>
    <w:p w:rsidR="00ED7E99" w:rsidRPr="00DC6BE1" w:rsidRDefault="00ED7E99" w:rsidP="00F113B8">
      <w:pPr>
        <w:pStyle w:val="Body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1233"/>
      </w:pPr>
      <w:r>
        <w:t>RELEVANCE THEORY</w:t>
      </w:r>
    </w:p>
    <w:p w:rsidR="00ED7E99" w:rsidRPr="00DC6BE1" w:rsidRDefault="00ED7E99" w:rsidP="00F113B8">
      <w:pPr>
        <w:pStyle w:val="Body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1233"/>
      </w:pPr>
      <w:r w:rsidRPr="00DC6BE1">
        <w:t>DRAFT TO BE SUBMITTED TO CAMBRIDGE UNIVERSITY PRESS</w:t>
      </w:r>
    </w:p>
    <w:p w:rsidR="00ED7E99" w:rsidRPr="00DC6BE1" w:rsidRDefault="00ED7E99" w:rsidP="00F113B8">
      <w:pPr>
        <w:pStyle w:val="Body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1233"/>
      </w:pPr>
      <w:r>
        <w:t>THIS VERSION 31</w:t>
      </w:r>
      <w:r w:rsidRPr="00DC6BE1">
        <w:t xml:space="preserve"> </w:t>
      </w:r>
      <w:r>
        <w:t>OCTOBER</w:t>
      </w:r>
      <w:r w:rsidRPr="00DC6BE1">
        <w:t xml:space="preserve"> 2011</w:t>
      </w:r>
    </w:p>
    <w:p w:rsidR="00ED7E99" w:rsidRPr="00DC6BE1" w:rsidRDefault="00ED7E99" w:rsidP="00F113B8">
      <w:pPr>
        <w:pStyle w:val="Body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1233"/>
        <w:rPr>
          <w:b/>
        </w:rPr>
      </w:pPr>
      <w:r w:rsidRPr="00DC6BE1">
        <w:rPr>
          <w:b/>
        </w:rPr>
        <w:t>PLEASE CHECK BEFORE QUOTING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1233"/>
        <w:rPr>
          <w:rFonts w:ascii="Arial" w:hAnsi="Arial"/>
          <w:sz w:val="20"/>
        </w:rPr>
      </w:pPr>
      <w:r w:rsidRPr="00DC6BE1">
        <w:rPr>
          <w:rFonts w:ascii="Arial" w:hAnsi="Arial"/>
          <w:sz w:val="20"/>
        </w:rPr>
        <w:t>. . . . . . . . . . . . . . . . . . . . . . . . . . . . . . . . . . . . . . . . . . . . .</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123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1233"/>
        <w:rPr>
          <w:rFonts w:ascii="Arial" w:hAnsi="Arial"/>
          <w:sz w:val="20"/>
        </w:rPr>
      </w:pPr>
      <w:r w:rsidRPr="00DC6BE1">
        <w:rPr>
          <w:rFonts w:ascii="Arial" w:hAnsi="Arial"/>
          <w:sz w:val="20"/>
        </w:rPr>
        <w:t>CHAPTER 10: Figurative Language</w:t>
      </w:r>
    </w:p>
    <w:p w:rsidR="00ED7E99" w:rsidRPr="00DC6BE1"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43"/>
        <w:rPr>
          <w:sz w:val="20"/>
        </w:rPr>
      </w:pPr>
      <w:r w:rsidRPr="00DC6BE1">
        <w:rPr>
          <w:sz w:val="20"/>
        </w:rPr>
        <w:t xml:space="preserve">Topics: literal and non-literal language; descriptive and interpretive representations; literalness and metaphor; </w:t>
      </w:r>
      <w:r>
        <w:rPr>
          <w:sz w:val="20"/>
        </w:rPr>
        <w:t xml:space="preserve">lexical pragmatics and </w:t>
      </w:r>
      <w:r w:rsidRPr="00DC6BE1">
        <w:rPr>
          <w:sz w:val="20"/>
        </w:rPr>
        <w:t>metaphor; attributed thoughts and</w:t>
      </w:r>
      <w:r>
        <w:rPr>
          <w:sz w:val="20"/>
        </w:rPr>
        <w:t xml:space="preserve"> irony; new approaches to irony</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6A746A">
      <w:pPr>
        <w:numPr>
          <w:ilvl w:val="1"/>
          <w:numId w:val="7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Overview</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This chapter considers how</w:t>
      </w:r>
      <w:r>
        <w:rPr>
          <w:rFonts w:ascii="Arial" w:hAnsi="Arial"/>
          <w:sz w:val="20"/>
        </w:rPr>
        <w:t xml:space="preserve"> relevance theory</w:t>
      </w:r>
      <w:r w:rsidRPr="00DC6BE1">
        <w:rPr>
          <w:rFonts w:ascii="Arial" w:hAnsi="Arial"/>
          <w:sz w:val="20"/>
        </w:rPr>
        <w:t xml:space="preserve"> aims to account for two varieties of</w:t>
      </w:r>
      <w:r>
        <w:rPr>
          <w:rFonts w:ascii="Arial" w:hAnsi="Arial"/>
          <w:sz w:val="20"/>
        </w:rPr>
        <w:t xml:space="preserve"> figurative language: metaphor and irony. There are </w:t>
      </w:r>
      <w:r w:rsidRPr="00DC6BE1">
        <w:rPr>
          <w:rFonts w:ascii="Arial" w:hAnsi="Arial"/>
          <w:sz w:val="20"/>
        </w:rPr>
        <w:t>a wide range of kinds of figurati</w:t>
      </w:r>
      <w:r>
        <w:rPr>
          <w:rFonts w:ascii="Arial" w:hAnsi="Arial"/>
          <w:sz w:val="20"/>
        </w:rPr>
        <w:t>ve language (for discussion, see Gibbs 1994, Glucksberg 2001</w:t>
      </w:r>
      <w:r w:rsidRPr="00DC6BE1">
        <w:rPr>
          <w:rFonts w:ascii="Arial" w:hAnsi="Arial"/>
          <w:sz w:val="20"/>
        </w:rPr>
        <w:t xml:space="preserve">) but </w:t>
      </w:r>
      <w:r>
        <w:rPr>
          <w:rFonts w:ascii="Arial" w:hAnsi="Arial"/>
          <w:sz w:val="20"/>
        </w:rPr>
        <w:t xml:space="preserve">these are </w:t>
      </w:r>
      <w:r w:rsidRPr="00DC6BE1">
        <w:rPr>
          <w:rFonts w:ascii="Arial" w:hAnsi="Arial"/>
          <w:sz w:val="20"/>
        </w:rPr>
        <w:t xml:space="preserve">by far the most </w:t>
      </w:r>
      <w:r>
        <w:rPr>
          <w:rFonts w:ascii="Arial" w:hAnsi="Arial"/>
          <w:sz w:val="20"/>
        </w:rPr>
        <w:t xml:space="preserve">extensively </w:t>
      </w:r>
      <w:r w:rsidRPr="00DC6BE1">
        <w:rPr>
          <w:rFonts w:ascii="Arial" w:hAnsi="Arial"/>
          <w:sz w:val="20"/>
        </w:rPr>
        <w:t>studied. The chapter begins by considering the traditional distinction between literal and non-literal language. Work in</w:t>
      </w:r>
      <w:r>
        <w:rPr>
          <w:rFonts w:ascii="Arial" w:hAnsi="Arial"/>
          <w:sz w:val="20"/>
        </w:rPr>
        <w:t xml:space="preserve"> relevance theory</w:t>
      </w:r>
      <w:r w:rsidRPr="00DC6BE1">
        <w:rPr>
          <w:rFonts w:ascii="Arial" w:hAnsi="Arial"/>
          <w:sz w:val="20"/>
        </w:rPr>
        <w:t xml:space="preserve"> rejects the traditional view on which there is a sharp distinction between utterances which are literal and utterances which are non-literal. It also rejects the assumption that there is a clear distinction between these phenomena and other kinds of utterances. Instead, they assume that ‘metaphorical’ and ‘ironic’ utterances (or utterances we label as such) exploit features which occur in a range of utterances, and that utterances can be more or less metaphorical or ironic depending on how they exploit these features. Given these assumptions, it is possible for some utterances to show elements of metaphor or irony without being clearly definable as metaphorical or ironic. One way to express this is to say that neither metaphor nor irony are ‘natural kinds’.  Partly as a result of the work discussed in the previous chapter, the </w:t>
      </w:r>
      <w:r>
        <w:rPr>
          <w:rFonts w:ascii="Arial" w:hAnsi="Arial"/>
          <w:sz w:val="20"/>
        </w:rPr>
        <w:t xml:space="preserve">relevance-theoretic </w:t>
      </w:r>
      <w:r w:rsidRPr="00DC6BE1">
        <w:rPr>
          <w:rFonts w:ascii="Arial" w:hAnsi="Arial"/>
          <w:sz w:val="20"/>
        </w:rPr>
        <w:t xml:space="preserve">approach to literalness has changed over </w:t>
      </w:r>
      <w:r>
        <w:rPr>
          <w:rFonts w:ascii="Arial" w:hAnsi="Arial"/>
          <w:sz w:val="20"/>
        </w:rPr>
        <w:t>the years. Section 10.2 briefly considers Grice’s account of non-literal language and points out some problems with his approach</w:t>
      </w:r>
      <w:r w:rsidRPr="00DC6BE1">
        <w:rPr>
          <w:rFonts w:ascii="Arial" w:hAnsi="Arial"/>
          <w:sz w:val="20"/>
        </w:rPr>
        <w:t>. Section 10.3 considers the distinction between descriptive and interpretive representations and shows how</w:t>
      </w:r>
      <w:r>
        <w:rPr>
          <w:rFonts w:ascii="Arial" w:hAnsi="Arial"/>
          <w:sz w:val="20"/>
        </w:rPr>
        <w:t xml:space="preserve"> relevance theory</w:t>
      </w:r>
      <w:r w:rsidRPr="00DC6BE1">
        <w:rPr>
          <w:rFonts w:ascii="Arial" w:hAnsi="Arial"/>
          <w:sz w:val="20"/>
        </w:rPr>
        <w:t xml:space="preserve"> exploits these two modes of representation in accounting for a variety of utterances. Section 10.4 presents the approach to metaphor developed in the book </w:t>
      </w:r>
      <w:r w:rsidRPr="00DC6BE1">
        <w:rPr>
          <w:rFonts w:ascii="Arial" w:hAnsi="Arial"/>
          <w:i/>
          <w:sz w:val="20"/>
        </w:rPr>
        <w:t>Relevance</w:t>
      </w:r>
      <w:r w:rsidRPr="00DC6BE1">
        <w:rPr>
          <w:rFonts w:ascii="Arial" w:hAnsi="Arial"/>
          <w:sz w:val="20"/>
        </w:rPr>
        <w:t xml:space="preserve"> (Sperber and Wilson 1986) and a more recent account</w:t>
      </w:r>
      <w:r>
        <w:rPr>
          <w:rFonts w:ascii="Arial" w:hAnsi="Arial"/>
          <w:sz w:val="20"/>
        </w:rPr>
        <w:t xml:space="preserve"> based on work on lexical pragmatics in general and the notion of ad hoc concept formation in particular</w:t>
      </w:r>
      <w:r w:rsidRPr="00DC6BE1">
        <w:rPr>
          <w:rFonts w:ascii="Arial" w:hAnsi="Arial"/>
          <w:sz w:val="20"/>
        </w:rPr>
        <w:t>. Section 10.5 presents the original approach to irony and more recent developments of this. These developments can be seen as demonstrating at least two things: first, that metaphor and irony are complex and interesting phenomena which continue to raise interesting questions even after they have been studied by a wide range of researchers; second, that there has been ongoing discussion and revision of ideas within</w:t>
      </w:r>
      <w:r>
        <w:rPr>
          <w:rFonts w:ascii="Arial" w:hAnsi="Arial"/>
          <w:sz w:val="20"/>
        </w:rPr>
        <w:t xml:space="preserve"> relevance theory</w:t>
      </w:r>
      <w:r w:rsidRPr="00DC6BE1">
        <w:rPr>
          <w:rFonts w:ascii="Arial" w:hAnsi="Arial"/>
          <w:sz w:val="20"/>
        </w:rPr>
        <w:t>, with some ideas still being revised and developed.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numPr>
          <w:ilvl w:val="1"/>
          <w:numId w:val="7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ight="43" w:hanging="567"/>
        <w:rPr>
          <w:rFonts w:ascii="Arial" w:hAnsi="Arial"/>
          <w:sz w:val="20"/>
        </w:rPr>
      </w:pPr>
      <w:r w:rsidRPr="00DC6BE1">
        <w:rPr>
          <w:rFonts w:ascii="Arial" w:hAnsi="Arial"/>
          <w:sz w:val="20"/>
        </w:rPr>
        <w:t>Literal and non-literal language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The traditional assumption about literalness has been that literal language is different in kind from non-literal language. This is the view taken by Grice who saw the examples in (1)-(4) as violations of the maxim of quality at the level of what is said: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i/>
          <w:sz w:val="20"/>
        </w:rPr>
        <w:t>(Grice contextualises this as: ‘X, with whom A has been on close terms until now, has betrayed a secret of A’s to a business rival. A and his audience both know this’)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ight="43"/>
        <w:rPr>
          <w:rFonts w:ascii="Arial" w:hAnsi="Arial"/>
          <w:sz w:val="20"/>
        </w:rPr>
      </w:pPr>
      <w:r w:rsidRPr="00DC6BE1">
        <w:rPr>
          <w:rFonts w:ascii="Arial" w:hAnsi="Arial"/>
          <w:i/>
          <w:sz w:val="20"/>
        </w:rPr>
        <w:tab/>
      </w:r>
      <w:r w:rsidRPr="00DC6BE1">
        <w:rPr>
          <w:rFonts w:ascii="Arial" w:hAnsi="Arial"/>
          <w:sz w:val="20"/>
        </w:rPr>
        <w:t>X is a fine friend</w:t>
      </w:r>
      <w:r>
        <w:rPr>
          <w:rFonts w:ascii="Arial" w:hAnsi="Arial"/>
          <w:sz w:val="20"/>
        </w:rPr>
        <w:t>.</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You are the cream in my coffee</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i/>
          <w:sz w:val="20"/>
        </w:rPr>
        <w:t>(Grice’s contextualisation: ‘Of a man known to have broken up all the furniture’)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He was a little intoxicated.</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Every nice girl loves a sailor.</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jc w:val="right"/>
        <w:rPr>
          <w:rFonts w:ascii="Arial" w:hAnsi="Arial"/>
          <w:sz w:val="20"/>
        </w:rPr>
      </w:pPr>
      <w:r w:rsidRPr="00DC6BE1">
        <w:rPr>
          <w:rFonts w:ascii="Arial" w:hAnsi="Arial"/>
          <w:sz w:val="20"/>
        </w:rPr>
        <w:t>(Grice 1989: 34)</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Grice suggests that the speaker in each of (1)-(4) has said something which is literally false and that this inspires the hearer to infer an implicature which is true and so preserves the assumption that the speaker’s utterance as a whole has observed the Cooperative Principle. (1) is an example of irony, which Grice treats as communicating the opposite of what is said. (2) is an example of metaphor, which Grice treats as communicating a simile related to what is said. (3) is understatement (‘meiosis’) where we infer a stronger version of what is said. (4) is overstatement where we infer a weaker version. For Grice, there is a marked difference between non-literal utterances such as (1)-(4) and literal utterances such as (5)-(8):</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i/>
          <w:sz w:val="20"/>
        </w:rPr>
        <w:t>(in the same context as Grice envisaged for the ironic version and mentioned in (1) above):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ight="43"/>
        <w:rPr>
          <w:rFonts w:ascii="Arial" w:hAnsi="Arial"/>
          <w:sz w:val="20"/>
        </w:rPr>
      </w:pPr>
      <w:r w:rsidRPr="00DC6BE1">
        <w:rPr>
          <w:rFonts w:ascii="Arial" w:hAnsi="Arial"/>
          <w:i/>
          <w:sz w:val="20"/>
        </w:rPr>
        <w:tab/>
      </w:r>
      <w:r w:rsidRPr="00DC6BE1">
        <w:rPr>
          <w:rFonts w:ascii="Arial" w:hAnsi="Arial"/>
          <w:sz w:val="20"/>
        </w:rPr>
        <w:t>X is a terrible friend</w:t>
      </w:r>
      <w:r>
        <w:rPr>
          <w:rFonts w:ascii="Arial" w:hAnsi="Arial"/>
          <w:sz w:val="20"/>
        </w:rPr>
        <w:t>.</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You are very special</w:t>
      </w:r>
      <w:r>
        <w:rPr>
          <w:rFonts w:ascii="Arial" w:hAnsi="Arial"/>
          <w:sz w:val="20"/>
        </w:rPr>
        <w:t>.</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i/>
          <w:sz w:val="20"/>
        </w:rPr>
        <w:t>(in the same context as Grice envisaged for (3) above)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He was very drunk</w:t>
      </w:r>
      <w:r>
        <w:rPr>
          <w:rFonts w:ascii="Arial" w:hAnsi="Arial"/>
          <w:sz w:val="20"/>
        </w:rPr>
        <w:t>.</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Many nice girls love sailors</w:t>
      </w:r>
      <w:r>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(4) is of course an outdated example and possibly only ever used nowadays </w:t>
      </w:r>
      <w:r>
        <w:rPr>
          <w:rFonts w:ascii="Arial" w:hAnsi="Arial"/>
          <w:sz w:val="20"/>
        </w:rPr>
        <w:t xml:space="preserve">by a restricted group of speakers </w:t>
      </w:r>
      <w:r w:rsidRPr="00DC6BE1">
        <w:rPr>
          <w:rFonts w:ascii="Arial" w:hAnsi="Arial"/>
          <w:sz w:val="20"/>
        </w:rPr>
        <w:t xml:space="preserve">as a </w:t>
      </w:r>
      <w:r>
        <w:rPr>
          <w:rFonts w:ascii="Arial" w:hAnsi="Arial"/>
          <w:sz w:val="20"/>
        </w:rPr>
        <w:t xml:space="preserve">mildly </w:t>
      </w:r>
      <w:r w:rsidRPr="00DC6BE1">
        <w:rPr>
          <w:rFonts w:ascii="Arial" w:hAnsi="Arial"/>
          <w:sz w:val="20"/>
        </w:rPr>
        <w:t>comical utterance with a hint of quotation, but I assume Grice would have recognised something like (8) as a reasonable non-hyperbolic paraphrase.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Grice’s approach suggests, then, that understanding a non-literal utt</w:t>
      </w:r>
      <w:r>
        <w:rPr>
          <w:rFonts w:ascii="Arial" w:hAnsi="Arial"/>
          <w:sz w:val="20"/>
        </w:rPr>
        <w:t>erance involves first accessing and</w:t>
      </w:r>
      <w:r w:rsidRPr="00DC6BE1">
        <w:rPr>
          <w:rFonts w:ascii="Arial" w:hAnsi="Arial"/>
          <w:sz w:val="20"/>
        </w:rPr>
        <w:t xml:space="preserve"> rejecting a literal interpretation</w:t>
      </w:r>
      <w:r>
        <w:rPr>
          <w:rFonts w:ascii="Arial" w:hAnsi="Arial"/>
          <w:sz w:val="20"/>
        </w:rPr>
        <w:t>,</w:t>
      </w:r>
      <w:r w:rsidRPr="00DC6BE1">
        <w:rPr>
          <w:rFonts w:ascii="Arial" w:hAnsi="Arial"/>
          <w:sz w:val="20"/>
        </w:rPr>
        <w:t xml:space="preserve"> and </w:t>
      </w:r>
      <w:r>
        <w:rPr>
          <w:rFonts w:ascii="Arial" w:hAnsi="Arial"/>
          <w:sz w:val="20"/>
        </w:rPr>
        <w:t xml:space="preserve">then </w:t>
      </w:r>
      <w:r w:rsidRPr="00DC6BE1">
        <w:rPr>
          <w:rFonts w:ascii="Arial" w:hAnsi="Arial"/>
          <w:sz w:val="20"/>
        </w:rPr>
        <w:t xml:space="preserve">looking for a more appropriate non-literal </w:t>
      </w:r>
      <w:r>
        <w:rPr>
          <w:rFonts w:ascii="Arial" w:hAnsi="Arial"/>
          <w:sz w:val="20"/>
        </w:rPr>
        <w:t>one</w:t>
      </w:r>
      <w:r w:rsidRPr="00DC6BE1">
        <w:rPr>
          <w:rFonts w:ascii="Arial" w:hAnsi="Arial"/>
          <w:sz w:val="20"/>
        </w:rPr>
        <w:t>. This means that literal utterances are understood in a way quite different from non-literal utterances.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There are several problems with this approach, some of which are specific to the accounts of irony and metaphor and will be discussed later in this chapter. Others apply to Grice’s approach to non-literal language more generally. First, it’s not clear that the implicatures suggested here do characterise what is communicated by these utterances. Our intuitions surely do not suggest that (1) (</w:t>
      </w:r>
      <w:r w:rsidRPr="00DC6BE1">
        <w:rPr>
          <w:rFonts w:ascii="Arial" w:hAnsi="Arial"/>
          <w:i/>
          <w:sz w:val="20"/>
        </w:rPr>
        <w:t>‘he’s a fine friend’</w:t>
      </w:r>
      <w:r w:rsidRPr="00DC6BE1">
        <w:rPr>
          <w:rFonts w:ascii="Arial" w:hAnsi="Arial"/>
          <w:sz w:val="20"/>
        </w:rPr>
        <w:t>) in this context communicates (5) (</w:t>
      </w:r>
      <w:r w:rsidRPr="00DC6BE1">
        <w:rPr>
          <w:rFonts w:ascii="Arial" w:hAnsi="Arial"/>
          <w:i/>
          <w:sz w:val="20"/>
        </w:rPr>
        <w:t>‘he’s not a fine friend’</w:t>
      </w:r>
      <w:r w:rsidRPr="00DC6BE1">
        <w:rPr>
          <w:rFonts w:ascii="Arial" w:hAnsi="Arial"/>
          <w:sz w:val="20"/>
        </w:rPr>
        <w:t>) or that (2) (</w:t>
      </w:r>
      <w:r w:rsidRPr="00DC6BE1">
        <w:rPr>
          <w:rFonts w:ascii="Arial" w:hAnsi="Arial"/>
          <w:i/>
          <w:sz w:val="20"/>
        </w:rPr>
        <w:t>‘you’re the cream in my coffee’</w:t>
      </w:r>
      <w:r w:rsidRPr="00DC6BE1">
        <w:rPr>
          <w:rFonts w:ascii="Arial" w:hAnsi="Arial"/>
          <w:sz w:val="20"/>
        </w:rPr>
        <w:t>) communicates (6) (</w:t>
      </w:r>
      <w:r w:rsidRPr="00DC6BE1">
        <w:rPr>
          <w:rFonts w:ascii="Arial" w:hAnsi="Arial"/>
          <w:i/>
          <w:sz w:val="20"/>
        </w:rPr>
        <w:t>‘you’re like the cream in my coffee’</w:t>
      </w:r>
      <w:r w:rsidRPr="00DC6BE1">
        <w:rPr>
          <w:rFonts w:ascii="Arial" w:hAnsi="Arial"/>
          <w:sz w:val="20"/>
        </w:rPr>
        <w:t>) and so on.</w:t>
      </w:r>
      <w:r>
        <w:rPr>
          <w:rFonts w:ascii="Arial" w:hAnsi="Arial"/>
          <w:sz w:val="20"/>
        </w:rPr>
        <w:t xml:space="preserve"> If this were so, we could just as easily utter the literal versions and, arguably, there would be no reason ever to use the non-literal utterances. In other words, </w:t>
      </w:r>
      <w:r w:rsidRPr="00DC6BE1">
        <w:rPr>
          <w:rFonts w:ascii="Arial" w:hAnsi="Arial"/>
          <w:sz w:val="20"/>
        </w:rPr>
        <w:t xml:space="preserve">it’s not clear </w:t>
      </w:r>
      <w:r>
        <w:rPr>
          <w:rFonts w:ascii="Arial" w:hAnsi="Arial"/>
          <w:sz w:val="20"/>
        </w:rPr>
        <w:t xml:space="preserve">on this view </w:t>
      </w:r>
      <w:r w:rsidRPr="00DC6BE1">
        <w:rPr>
          <w:rFonts w:ascii="Arial" w:hAnsi="Arial"/>
          <w:sz w:val="20"/>
        </w:rPr>
        <w:t xml:space="preserve">why non-literal language should exist. If a speaker intended to communicate that someone is not a fine friend, why not simply say (5) rather than (1) so that the hearer can access the intended meaning directly? It’s not clear what is gained by asking hearers to go through the extra step of </w:t>
      </w:r>
      <w:r>
        <w:rPr>
          <w:rFonts w:ascii="Arial" w:hAnsi="Arial"/>
          <w:sz w:val="20"/>
        </w:rPr>
        <w:t xml:space="preserve">first </w:t>
      </w:r>
      <w:r w:rsidRPr="00DC6BE1">
        <w:rPr>
          <w:rFonts w:ascii="Arial" w:hAnsi="Arial"/>
          <w:sz w:val="20"/>
        </w:rPr>
        <w:t>accessing and then rejecting the literal interpretation. Within Grice’s approach, there is a more specific problem. Th</w:t>
      </w:r>
      <w:r>
        <w:rPr>
          <w:rFonts w:ascii="Arial" w:hAnsi="Arial"/>
          <w:sz w:val="20"/>
        </w:rPr>
        <w:t>e non-literal utterances count</w:t>
      </w:r>
      <w:r w:rsidRPr="00DC6BE1">
        <w:rPr>
          <w:rFonts w:ascii="Arial" w:hAnsi="Arial"/>
          <w:sz w:val="20"/>
        </w:rPr>
        <w:t xml:space="preserve"> for Grice as case</w:t>
      </w:r>
      <w:r>
        <w:rPr>
          <w:rFonts w:ascii="Arial" w:hAnsi="Arial"/>
          <w:sz w:val="20"/>
        </w:rPr>
        <w:t>s</w:t>
      </w:r>
      <w:r w:rsidRPr="00DC6BE1">
        <w:rPr>
          <w:rFonts w:ascii="Arial" w:hAnsi="Arial"/>
          <w:sz w:val="20"/>
        </w:rPr>
        <w:t xml:space="preserve"> of ‘flouting’ a maxim. But there is something quite unusual about these cases of flouting. In general, when a speaker flouts (blatantly violates) a maxim, this causes the hearer to infer an implicature which will justify the violation. </w:t>
      </w:r>
      <w:r>
        <w:rPr>
          <w:rFonts w:ascii="Arial" w:hAnsi="Arial"/>
          <w:sz w:val="20"/>
        </w:rPr>
        <w:t xml:space="preserve">A Gricean account of </w:t>
      </w:r>
      <w:r w:rsidRPr="00DC6BE1">
        <w:rPr>
          <w:rFonts w:ascii="Arial" w:hAnsi="Arial"/>
          <w:sz w:val="20"/>
        </w:rPr>
        <w:t xml:space="preserve">B’s utterance in (9), for example, </w:t>
      </w:r>
      <w:r>
        <w:rPr>
          <w:rFonts w:ascii="Arial" w:hAnsi="Arial"/>
          <w:sz w:val="20"/>
        </w:rPr>
        <w:t xml:space="preserve">would suggest that it </w:t>
      </w:r>
      <w:r w:rsidRPr="00DC6BE1">
        <w:rPr>
          <w:rFonts w:ascii="Arial" w:hAnsi="Arial"/>
          <w:sz w:val="20"/>
        </w:rPr>
        <w:t xml:space="preserve">violates the maxim of quantity by not providing enough information (or </w:t>
      </w:r>
      <w:r>
        <w:rPr>
          <w:rFonts w:ascii="Arial" w:hAnsi="Arial"/>
          <w:sz w:val="20"/>
        </w:rPr>
        <w:t xml:space="preserve">that </w:t>
      </w:r>
      <w:r w:rsidRPr="00DC6BE1">
        <w:rPr>
          <w:rFonts w:ascii="Arial" w:hAnsi="Arial"/>
          <w:sz w:val="20"/>
        </w:rPr>
        <w:t>it violates the maxim of relation by not being relevant):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 </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A:</w:t>
      </w:r>
      <w:r w:rsidRPr="00DC6BE1">
        <w:rPr>
          <w:rFonts w:ascii="Arial" w:hAnsi="Arial"/>
          <w:sz w:val="20"/>
        </w:rPr>
        <w:tab/>
        <w:t>Have you finished that essay yet?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B:</w:t>
      </w:r>
      <w:r w:rsidRPr="00DC6BE1">
        <w:rPr>
          <w:rFonts w:ascii="Arial" w:hAnsi="Arial"/>
          <w:sz w:val="20"/>
        </w:rPr>
        <w:tab/>
        <w:t xml:space="preserve">The weather is really weird these days, isn’t it? </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A infers that B has said something uninformative or irrelevant because she does not want to talk about the essay. Taking what is said together with what is implicated, the utterance as a whole is informative and relevant. In examples (1)-(4), by contrast, the implicature </w:t>
      </w:r>
      <w:r w:rsidRPr="009D3EF7">
        <w:rPr>
          <w:rFonts w:ascii="Arial" w:hAnsi="Arial"/>
          <w:b/>
          <w:sz w:val="20"/>
        </w:rPr>
        <w:t>replaces</w:t>
      </w:r>
      <w:r w:rsidRPr="00DC6BE1">
        <w:rPr>
          <w:rFonts w:ascii="Arial" w:hAnsi="Arial"/>
          <w:sz w:val="20"/>
        </w:rPr>
        <w:t xml:space="preserve"> what is said</w:t>
      </w:r>
      <w:r>
        <w:rPr>
          <w:rFonts w:ascii="Arial" w:hAnsi="Arial"/>
          <w:sz w:val="20"/>
        </w:rPr>
        <w:t>, confirming that what is said does indeed violate</w:t>
      </w:r>
      <w:r w:rsidRPr="00DC6BE1">
        <w:rPr>
          <w:rFonts w:ascii="Arial" w:hAnsi="Arial"/>
          <w:sz w:val="20"/>
        </w:rPr>
        <w:t xml:space="preserve"> the maxims. There is no ‘what is said’ in any of (1)-(4). This seems to undermine Grice’s notion</w:t>
      </w:r>
      <w:r>
        <w:rPr>
          <w:rFonts w:ascii="Arial" w:hAnsi="Arial"/>
          <w:sz w:val="20"/>
        </w:rPr>
        <w:t xml:space="preserve"> that the cooperative principle</w:t>
      </w:r>
      <w:r w:rsidRPr="00DC6BE1">
        <w:rPr>
          <w:rFonts w:ascii="Arial" w:hAnsi="Arial"/>
          <w:sz w:val="20"/>
        </w:rPr>
        <w:t xml:space="preserve"> and maxims are grounded in rationality. In these cases, we might argue that the speaker has been </w:t>
      </w:r>
      <w:r w:rsidRPr="00F76712">
        <w:rPr>
          <w:rFonts w:ascii="Arial" w:hAnsi="Arial"/>
          <w:b/>
          <w:sz w:val="20"/>
        </w:rPr>
        <w:t>irrational</w:t>
      </w:r>
      <w:r w:rsidRPr="00DC6BE1">
        <w:rPr>
          <w:rFonts w:ascii="Arial" w:hAnsi="Arial"/>
          <w:sz w:val="20"/>
        </w:rPr>
        <w:t xml:space="preserve"> in communicating in this way.</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 xml:space="preserve">Another specific problem is that it’s not clear on this picture how we know what to infer in each case. When </w:t>
      </w:r>
      <w:r>
        <w:rPr>
          <w:rFonts w:ascii="Arial" w:hAnsi="Arial"/>
          <w:sz w:val="20"/>
        </w:rPr>
        <w:t>a</w:t>
      </w:r>
      <w:r w:rsidRPr="00DC6BE1">
        <w:rPr>
          <w:rFonts w:ascii="Arial" w:hAnsi="Arial"/>
          <w:sz w:val="20"/>
        </w:rPr>
        <w:t xml:space="preserve"> speaker violates the maxim of quality, she may be doing so in order to communicate the opposite of what is said, a related simile, a stronger version of what is said or a weaker version. It’s not clear how the hearer will identify which of these is appropriate in a particular case.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 xml:space="preserve">Related to this, Grice’s account seems not to fit with some of his aims in developing the notion of implicature. In particular, Grice </w:t>
      </w:r>
      <w:r>
        <w:rPr>
          <w:rFonts w:ascii="Arial" w:hAnsi="Arial"/>
          <w:sz w:val="20"/>
        </w:rPr>
        <w:t xml:space="preserve">(1975: 50) </w:t>
      </w:r>
      <w:r w:rsidRPr="00DC6BE1">
        <w:rPr>
          <w:rFonts w:ascii="Arial" w:hAnsi="Arial"/>
          <w:sz w:val="20"/>
        </w:rPr>
        <w:t>suggested that implicatures should be calculable.</w:t>
      </w:r>
      <w:r>
        <w:rPr>
          <w:rFonts w:ascii="Arial" w:hAnsi="Arial"/>
          <w:sz w:val="20"/>
        </w:rPr>
        <w:t xml:space="preserve"> He said:</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7F10C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45"/>
        <w:rPr>
          <w:rFonts w:ascii="Arial" w:hAnsi="Arial"/>
          <w:sz w:val="20"/>
        </w:rPr>
      </w:pPr>
      <w:r>
        <w:rPr>
          <w:rFonts w:ascii="Arial" w:hAnsi="Arial"/>
          <w:sz w:val="20"/>
        </w:rPr>
        <w:t>‘The presence of a conversational implicature must be capable of being worked out; for even if it can be intuitively grasped, unless the intuition is replaceable by an argument, the implicature (if present at all) will not count as a conversational implicature: it will be a conventional implicature.’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jc w:val="right"/>
        <w:rPr>
          <w:rFonts w:ascii="Arial" w:hAnsi="Arial"/>
          <w:sz w:val="20"/>
        </w:rPr>
      </w:pPr>
      <w:r>
        <w:rPr>
          <w:rFonts w:ascii="Arial" w:hAnsi="Arial"/>
          <w:sz w:val="20"/>
        </w:rPr>
        <w:t>(Grice 1975: 50)</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For Grice, then. Conversational implicature should be capable of being worked out and not simply follow by some automatic procedure whose stages can not be spelled out clearly. Blakemore (1987: 35) points out that Grice’s general working out schema for conversational implicatures ‘is not recognisable as a standard logical argument’ (Blakemore 1987: 35). She points in particular to a stage in the schema which can not be understood as deductive. This is step (c) in the schema as represented below:</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6D1AA5"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6D1AA5">
        <w:rPr>
          <w:rFonts w:ascii="Arial" w:hAnsi="Arial"/>
          <w:i/>
          <w:sz w:val="20"/>
        </w:rPr>
        <w:t>Working out schema for conversational implicatures</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a)</w:t>
      </w:r>
      <w:r>
        <w:rPr>
          <w:rFonts w:ascii="Arial" w:hAnsi="Arial"/>
          <w:sz w:val="20"/>
        </w:rPr>
        <w:tab/>
        <w:t>The speaker (S) has said that p.</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b)</w:t>
      </w:r>
      <w:r>
        <w:rPr>
          <w:rFonts w:ascii="Arial" w:hAnsi="Arial"/>
          <w:sz w:val="20"/>
        </w:rPr>
        <w:tab/>
        <w:t>There is no reason to think that S is not observing the maxims.</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c)</w:t>
      </w:r>
      <w:r>
        <w:rPr>
          <w:rFonts w:ascii="Arial" w:hAnsi="Arial"/>
          <w:sz w:val="20"/>
        </w:rPr>
        <w:tab/>
        <w:t>S could not be doing this unless he thought that q.</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d)</w:t>
      </w:r>
      <w:r>
        <w:rPr>
          <w:rFonts w:ascii="Arial" w:hAnsi="Arial"/>
          <w:sz w:val="20"/>
        </w:rPr>
        <w:tab/>
        <w:t>S knows (and knows that the hearer (H) knows that he knows) that H can see that he thinks that the supposition that he thinks that q is required.</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e)</w:t>
      </w:r>
      <w:r>
        <w:rPr>
          <w:rFonts w:ascii="Arial" w:hAnsi="Arial"/>
          <w:sz w:val="20"/>
        </w:rPr>
        <w:tab/>
        <w:t>S has done nothing to stop H from thinking that q.</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f)</w:t>
      </w:r>
      <w:r>
        <w:rPr>
          <w:rFonts w:ascii="Arial" w:hAnsi="Arial"/>
          <w:sz w:val="20"/>
        </w:rPr>
        <w:tab/>
        <w:t>S intends H to think, or is at least willing to allow H to think, that q.</w:t>
      </w:r>
    </w:p>
    <w:p w:rsidR="00ED7E99" w:rsidRPr="00060145"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g)</w:t>
      </w:r>
      <w:r>
        <w:rPr>
          <w:rFonts w:ascii="Arial" w:hAnsi="Arial"/>
          <w:sz w:val="20"/>
        </w:rPr>
        <w:tab/>
        <w:t>And so, S has implicated that q.</w:t>
      </w:r>
      <w:r w:rsidRPr="00060145">
        <w:rPr>
          <w:rFonts w:ascii="Arial" w:hAnsi="Arial"/>
          <w:sz w:val="20"/>
        </w:rPr>
        <w:t xml:space="preserve"> </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jc w:val="right"/>
        <w:rPr>
          <w:rFonts w:ascii="Arial" w:hAnsi="Arial"/>
          <w:sz w:val="20"/>
        </w:rPr>
      </w:pPr>
      <w:r>
        <w:rPr>
          <w:rFonts w:ascii="Arial" w:hAnsi="Arial"/>
          <w:sz w:val="20"/>
        </w:rPr>
        <w:t>(Blakemore 1987: 35: after Grice 1975: 50)</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As Blakemore points out, (c) is the key stage where the content of the implicature is introduced but it is not clear where that content comes from. She suggests that this outline ‘seems to assume that the hearer has already identified q, the conclusion simply being that it was intended as part of the speaker’s message’ (Blakemore 1987: 35). The problem is even worse in the case of non-literal language since stage (c) follows from the recognition of non-literalness and different kinds of assumptions are required for different varieties. Here is the working out schema adapted for non-literal utterances: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6D1AA5"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6D1AA5">
        <w:rPr>
          <w:rFonts w:ascii="Arial" w:hAnsi="Arial"/>
          <w:i/>
          <w:sz w:val="20"/>
        </w:rPr>
        <w:t xml:space="preserve">Working out schema for </w:t>
      </w:r>
      <w:r>
        <w:rPr>
          <w:rFonts w:ascii="Arial" w:hAnsi="Arial"/>
          <w:i/>
          <w:sz w:val="20"/>
        </w:rPr>
        <w:t>non-literal utterances</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a)</w:t>
      </w:r>
      <w:r>
        <w:rPr>
          <w:rFonts w:ascii="Arial" w:hAnsi="Arial"/>
          <w:sz w:val="20"/>
        </w:rPr>
        <w:tab/>
        <w:t>The speaker (S) has said that p.</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b)</w:t>
      </w:r>
      <w:r>
        <w:rPr>
          <w:rFonts w:ascii="Arial" w:hAnsi="Arial"/>
          <w:sz w:val="20"/>
        </w:rPr>
        <w:tab/>
        <w:t>There is no reason to think that S is not observing the maxims.</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c)</w:t>
      </w:r>
      <w:r>
        <w:rPr>
          <w:rFonts w:ascii="Arial" w:hAnsi="Arial"/>
          <w:sz w:val="20"/>
        </w:rPr>
        <w:tab/>
        <w:t>p is literally false and so the speaker could not be communicating p.</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d)</w:t>
      </w:r>
      <w:r>
        <w:rPr>
          <w:rFonts w:ascii="Arial" w:hAnsi="Arial"/>
          <w:sz w:val="20"/>
        </w:rPr>
        <w:tab/>
        <w:t>S could not be observing the maxims unless he thought that q.</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e)</w:t>
      </w:r>
      <w:r>
        <w:rPr>
          <w:rFonts w:ascii="Arial" w:hAnsi="Arial"/>
          <w:sz w:val="20"/>
        </w:rPr>
        <w:tab/>
        <w:t>q is a ‘closely-related proposition’ to p.</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d)</w:t>
      </w:r>
      <w:r>
        <w:rPr>
          <w:rFonts w:ascii="Arial" w:hAnsi="Arial"/>
          <w:sz w:val="20"/>
        </w:rPr>
        <w:tab/>
        <w:t>S knows (and knows that the hearer (H) knows that he knows) that H can see that he thinks that the supposition that he thinks that q is required.</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e)</w:t>
      </w:r>
      <w:r>
        <w:rPr>
          <w:rFonts w:ascii="Arial" w:hAnsi="Arial"/>
          <w:sz w:val="20"/>
        </w:rPr>
        <w:tab/>
        <w:t>S has done nothing to stop H from thinking that q.</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f)</w:t>
      </w:r>
      <w:r>
        <w:rPr>
          <w:rFonts w:ascii="Arial" w:hAnsi="Arial"/>
          <w:sz w:val="20"/>
        </w:rPr>
        <w:tab/>
        <w:t>S intends H to think, or is at least willing to allow H to think, that q.</w:t>
      </w:r>
    </w:p>
    <w:p w:rsidR="00ED7E99" w:rsidRPr="00060145"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567"/>
        <w:rPr>
          <w:rFonts w:ascii="Arial" w:hAnsi="Arial"/>
          <w:sz w:val="20"/>
        </w:rPr>
      </w:pPr>
      <w:r>
        <w:rPr>
          <w:rFonts w:ascii="Arial" w:hAnsi="Arial"/>
          <w:sz w:val="20"/>
        </w:rPr>
        <w:t>g)</w:t>
      </w:r>
      <w:r>
        <w:rPr>
          <w:rFonts w:ascii="Arial" w:hAnsi="Arial"/>
          <w:sz w:val="20"/>
        </w:rPr>
        <w:tab/>
        <w:t>And so, S has implicated that q.</w:t>
      </w:r>
      <w:r w:rsidRPr="00060145">
        <w:rPr>
          <w:rFonts w:ascii="Arial" w:hAnsi="Arial"/>
          <w:sz w:val="20"/>
        </w:rPr>
        <w:t xml:space="preserve"> </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jc w:val="right"/>
        <w:rPr>
          <w:rFonts w:ascii="Arial" w:hAnsi="Arial"/>
          <w:sz w:val="20"/>
        </w:rPr>
      </w:pPr>
      <w:r>
        <w:rPr>
          <w:rFonts w:ascii="Arial" w:hAnsi="Arial"/>
          <w:sz w:val="20"/>
        </w:rPr>
        <w:t>(after Blakemore 1987: 35: after Grice 1975: 50)</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The relevant steps in this representation are (d) and (e). Here Grice suggests that the hearer moves from a recognition that p is false to a stage where he looks for a ‘closely-related proposition’ to p. This is quite far from a clearly calculable step. Even worse, the nature of the closely-related proposition will vary depending on whether the non-literal utterance is metaphorical, ironic, an approximation, hyperbole, and so on. How will the hearer work out which proposition is the one intended on a particular occasion? And how can we understand this as clearly calculable?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Finally</w:t>
      </w:r>
      <w:r>
        <w:rPr>
          <w:rFonts w:ascii="Arial" w:hAnsi="Arial"/>
          <w:sz w:val="20"/>
        </w:rPr>
        <w:t xml:space="preserve"> for now</w:t>
      </w:r>
      <w:r w:rsidRPr="00DC6BE1">
        <w:rPr>
          <w:rFonts w:ascii="Arial" w:hAnsi="Arial"/>
          <w:sz w:val="20"/>
        </w:rPr>
        <w:t>, it’s not clear how Grice’s approach will deal with rough approximations or ‘loose talk’ such as the following examples: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 xml:space="preserve">The lecture was a bit of a mess. 100 </w:t>
      </w:r>
      <w:r>
        <w:rPr>
          <w:rFonts w:ascii="Arial" w:hAnsi="Arial"/>
          <w:sz w:val="20"/>
        </w:rPr>
        <w:t>students</w:t>
      </w:r>
      <w:r w:rsidRPr="00DC6BE1">
        <w:rPr>
          <w:rFonts w:ascii="Arial" w:hAnsi="Arial"/>
          <w:sz w:val="20"/>
        </w:rPr>
        <w:t xml:space="preserve"> turned up.</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Aberdeen is 500 miles north of London.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The speaker in (12</w:t>
      </w:r>
      <w:r w:rsidRPr="00DC6BE1">
        <w:rPr>
          <w:rFonts w:ascii="Arial" w:hAnsi="Arial"/>
          <w:sz w:val="20"/>
        </w:rPr>
        <w:t xml:space="preserve">) may well not have counted the exact number of students who turned up at the lecture and the hearer is unlikely to assume that the exact number is known. Instead, it is likely that the hearer will assume </w:t>
      </w:r>
      <w:r>
        <w:rPr>
          <w:rFonts w:ascii="Arial" w:hAnsi="Arial"/>
          <w:sz w:val="20"/>
        </w:rPr>
        <w:t xml:space="preserve">that </w:t>
      </w:r>
      <w:r w:rsidRPr="00DC6BE1">
        <w:rPr>
          <w:rFonts w:ascii="Arial" w:hAnsi="Arial"/>
          <w:sz w:val="20"/>
        </w:rPr>
        <w:t>around 100 students turned up. The point of the utterance is surely to suggest that a larger number arrived than were expected, with negative consequences such as overcrowding, shorta</w:t>
      </w:r>
      <w:r>
        <w:rPr>
          <w:rFonts w:ascii="Arial" w:hAnsi="Arial"/>
          <w:sz w:val="20"/>
        </w:rPr>
        <w:t>ge of handouts and so on. In (13</w:t>
      </w:r>
      <w:r w:rsidRPr="00DC6BE1">
        <w:rPr>
          <w:rFonts w:ascii="Arial" w:hAnsi="Arial"/>
          <w:sz w:val="20"/>
        </w:rPr>
        <w:t>), there are two ways in which this is less than accurate. First, the distance between Aberdeen and London is not exactly 500 miles (and it is of course not clear where the distance is taken to begin and end, nor that we could ever measure an exact distance of 500 miles). Second, the direction is not exactly north (true or magnetic). Instead, the hearer will assume that the distance is around 500 miles and that the direction is roughly northwards. It is not clear that hearers have</w:t>
      </w:r>
      <w:r>
        <w:rPr>
          <w:rFonts w:ascii="Arial" w:hAnsi="Arial"/>
          <w:sz w:val="20"/>
        </w:rPr>
        <w:t xml:space="preserve"> a sense that the speaker in (12) or (13</w:t>
      </w:r>
      <w:r w:rsidRPr="00DC6BE1">
        <w:rPr>
          <w:rFonts w:ascii="Arial" w:hAnsi="Arial"/>
          <w:sz w:val="20"/>
        </w:rPr>
        <w:t xml:space="preserve">) is diverging from a norm of literalness. It is even more dubious to assume that hearers then move on to infer an implicature which the speaker is intending to communicate by </w:t>
      </w:r>
      <w:r>
        <w:rPr>
          <w:rFonts w:ascii="Arial" w:hAnsi="Arial"/>
          <w:sz w:val="20"/>
        </w:rPr>
        <w:t>use of a non-literal utterance.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Finally, notice that this approach suggests that understanding non-literal utterances of all varieties involves an extra step which is not involved in understanding literal utterances</w:t>
      </w:r>
      <w:r>
        <w:rPr>
          <w:rFonts w:ascii="Arial" w:hAnsi="Arial"/>
          <w:sz w:val="20"/>
        </w:rPr>
        <w:t>, i.e. the stage of rejecting the initial literal interpretation and replacing it with a non-literal one</w:t>
      </w:r>
      <w:r w:rsidRPr="00DC6BE1">
        <w:rPr>
          <w:rFonts w:ascii="Arial" w:hAnsi="Arial"/>
          <w:sz w:val="20"/>
        </w:rPr>
        <w:t xml:space="preserve">. Our intuitions on this are not necessarily reliable but they do not straightforwardly fall into line with this assumption. This has also been taken to suggest that non-literal utterances will take longer to process than their literal counterparts. Experimental work has not confirmed this (see Gibbs </w:t>
      </w:r>
      <w:r>
        <w:rPr>
          <w:rFonts w:ascii="Arial" w:hAnsi="Arial"/>
          <w:sz w:val="20"/>
        </w:rPr>
        <w:t>1994, 2001, and further references in these sources</w:t>
      </w:r>
      <w:r w:rsidRPr="00DC6BE1">
        <w:rPr>
          <w:rFonts w:ascii="Arial" w:hAnsi="Arial"/>
          <w:sz w:val="20"/>
        </w:rPr>
        <w:t>)</w:t>
      </w:r>
      <w:r>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 xml:space="preserve">For reasons such as these, relevance theorists have rejected the view that speakers aim to follow a norm of truthfulness or literalness. These reasons are discussed more fully in </w:t>
      </w:r>
      <w:r>
        <w:rPr>
          <w:rFonts w:ascii="Arial" w:hAnsi="Arial"/>
          <w:sz w:val="20"/>
        </w:rPr>
        <w:t>a number of sources (including Wilson 1995; Wilson and Sperber 2002.</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Accounts of literal and non-literal language within</w:t>
      </w:r>
      <w:r>
        <w:rPr>
          <w:rFonts w:ascii="Arial" w:hAnsi="Arial"/>
          <w:sz w:val="20"/>
        </w:rPr>
        <w:t xml:space="preserve"> relevance theory</w:t>
      </w:r>
      <w:r w:rsidRPr="00DC6BE1">
        <w:rPr>
          <w:rFonts w:ascii="Arial" w:hAnsi="Arial"/>
          <w:sz w:val="20"/>
        </w:rPr>
        <w:t xml:space="preserve"> have evolved over the years. What has remained constant is that literalness in verbal communication is not assumed to be a norm occasionally departed from for specific purposes. Earlier accounts were based on the idea that hearers could see the relevance of utterances without assuming they w</w:t>
      </w:r>
      <w:r>
        <w:rPr>
          <w:rFonts w:ascii="Arial" w:hAnsi="Arial"/>
          <w:sz w:val="20"/>
        </w:rPr>
        <w:t>ere literal. Suppose I utter (12) in a context where we bo</w:t>
      </w:r>
      <w:r w:rsidRPr="00DC6BE1">
        <w:rPr>
          <w:rFonts w:ascii="Arial" w:hAnsi="Arial"/>
          <w:sz w:val="20"/>
        </w:rPr>
        <w:t>th know that I expected around 50 students to attend my lecture and that I am booked into a classroom which holds 70. You will infer conclusions such as the following: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More people turned up at the lecture than expected.</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There were not enough handouts to go round.</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There was not enough room for everyone to sit down.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Notice that (14)-(16</w:t>
      </w:r>
      <w:r w:rsidRPr="00DC6BE1">
        <w:rPr>
          <w:rFonts w:ascii="Arial" w:hAnsi="Arial"/>
          <w:sz w:val="20"/>
        </w:rPr>
        <w:t>) follow from the assumption that around 100 people turned up as well as</w:t>
      </w:r>
      <w:r>
        <w:rPr>
          <w:rFonts w:ascii="Arial" w:hAnsi="Arial"/>
          <w:sz w:val="20"/>
        </w:rPr>
        <w:t xml:space="preserve"> from</w:t>
      </w:r>
      <w:r w:rsidRPr="00DC6BE1">
        <w:rPr>
          <w:rFonts w:ascii="Arial" w:hAnsi="Arial"/>
          <w:sz w:val="20"/>
        </w:rPr>
        <w:t xml:space="preserve"> the assumption that exactly 100 people turned up. There is no need, then, for the hearer to make a decision about whether or not the utterance is literal.</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More recently, accounts within</w:t>
      </w:r>
      <w:r>
        <w:rPr>
          <w:rFonts w:ascii="Arial" w:hAnsi="Arial"/>
          <w:sz w:val="20"/>
        </w:rPr>
        <w:t xml:space="preserve"> relevance theory</w:t>
      </w:r>
      <w:r w:rsidRPr="00DC6BE1">
        <w:rPr>
          <w:rFonts w:ascii="Arial" w:hAnsi="Arial"/>
          <w:sz w:val="20"/>
        </w:rPr>
        <w:t xml:space="preserve"> have been based on the approach to lexical pragmatics outlined in the previous chapter where concepts are adjusted, or ad hoc concepts created, as part of the process of interpreting all utterances. On this view, then, p</w:t>
      </w:r>
      <w:r>
        <w:rPr>
          <w:rFonts w:ascii="Arial" w:hAnsi="Arial"/>
          <w:sz w:val="20"/>
        </w:rPr>
        <w:t>art of the interpretation of (12</w:t>
      </w:r>
      <w:r w:rsidRPr="00DC6BE1">
        <w:rPr>
          <w:rFonts w:ascii="Arial" w:hAnsi="Arial"/>
          <w:sz w:val="20"/>
        </w:rPr>
        <w:t xml:space="preserve">) will involve creating an ad hoc concept of </w:t>
      </w:r>
      <w:r>
        <w:rPr>
          <w:rFonts w:ascii="Arial" w:hAnsi="Arial"/>
          <w:smallCaps/>
          <w:sz w:val="20"/>
        </w:rPr>
        <w:t>one hundred</w:t>
      </w:r>
      <w:r w:rsidRPr="00DC6BE1">
        <w:rPr>
          <w:rFonts w:ascii="Arial" w:hAnsi="Arial"/>
          <w:sz w:val="20"/>
        </w:rPr>
        <w:t xml:space="preserve">* which will be broader than the encoded concept and include numbers on either side of 100 as well as exactly 100. This approach has also led to a new account of metaphor. </w:t>
      </w:r>
      <w:r>
        <w:rPr>
          <w:rFonts w:ascii="Arial" w:hAnsi="Arial"/>
          <w:sz w:val="20"/>
        </w:rPr>
        <w:t>Before looking at these two approaches in more detail, t</w:t>
      </w:r>
      <w:r w:rsidRPr="00DC6BE1">
        <w:rPr>
          <w:rFonts w:ascii="Arial" w:hAnsi="Arial"/>
          <w:sz w:val="20"/>
        </w:rPr>
        <w:t>he next section looks at two kinds of representation envisaged within</w:t>
      </w:r>
      <w:r>
        <w:rPr>
          <w:rFonts w:ascii="Arial" w:hAnsi="Arial"/>
          <w:sz w:val="20"/>
        </w:rPr>
        <w:t xml:space="preserve"> relevance theory</w:t>
      </w:r>
      <w:r w:rsidRPr="00DC6BE1">
        <w:rPr>
          <w:rFonts w:ascii="Arial" w:hAnsi="Arial"/>
          <w:sz w:val="20"/>
        </w:rPr>
        <w:t xml:space="preserve">: descriptive and interpretive representation. We will then move on to look at ways in which relevance theorists have </w:t>
      </w:r>
      <w:r>
        <w:rPr>
          <w:rFonts w:ascii="Arial" w:hAnsi="Arial"/>
          <w:sz w:val="20"/>
        </w:rPr>
        <w:t>used these notions in accounting</w:t>
      </w:r>
      <w:r w:rsidRPr="00DC6BE1">
        <w:rPr>
          <w:rFonts w:ascii="Arial" w:hAnsi="Arial"/>
          <w:sz w:val="20"/>
        </w:rPr>
        <w:t xml:space="preserve"> for metaphor and irony.</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7B2A25">
        <w:rPr>
          <w:rFonts w:ascii="Arial" w:hAnsi="Arial"/>
          <w:sz w:val="18"/>
        </w:rPr>
        <w:t>. . . . .</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7B2A25">
        <w:rPr>
          <w:rFonts w:ascii="Arial" w:hAnsi="Arial"/>
          <w:sz w:val="18"/>
        </w:rPr>
        <w:t xml:space="preserve">EXERCISE </w:t>
      </w:r>
      <w:r>
        <w:rPr>
          <w:rFonts w:ascii="Arial" w:hAnsi="Arial"/>
          <w:sz w:val="18"/>
        </w:rPr>
        <w:t>10.1</w:t>
      </w:r>
      <w:r w:rsidRPr="007B2A25">
        <w:rPr>
          <w:rFonts w:ascii="Arial" w:hAnsi="Arial"/>
          <w:sz w:val="18"/>
        </w:rPr>
        <w:t>:</w:t>
      </w:r>
    </w:p>
    <w:p w:rsidR="00ED7E99" w:rsidRPr="007B2A25" w:rsidRDefault="00ED7E99" w:rsidP="007F10C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7B2A25">
        <w:rPr>
          <w:rFonts w:ascii="Arial" w:hAnsi="Arial"/>
          <w:sz w:val="18"/>
        </w:rPr>
        <w:t>Y</w:t>
      </w:r>
      <w:r>
        <w:rPr>
          <w:rFonts w:ascii="Arial" w:hAnsi="Arial"/>
          <w:sz w:val="18"/>
        </w:rPr>
        <w:t>ou are now ready to work on exercise</w:t>
      </w:r>
      <w:r w:rsidRPr="007B2A25">
        <w:rPr>
          <w:rFonts w:ascii="Arial" w:hAnsi="Arial"/>
          <w:sz w:val="18"/>
        </w:rPr>
        <w:t xml:space="preserve"> </w:t>
      </w:r>
      <w:r>
        <w:rPr>
          <w:rFonts w:ascii="Arial" w:hAnsi="Arial"/>
          <w:sz w:val="18"/>
        </w:rPr>
        <w:t>10.1</w:t>
      </w:r>
      <w:r w:rsidRPr="007B2A25">
        <w:rPr>
          <w:rFonts w:ascii="Arial" w:hAnsi="Arial"/>
          <w:sz w:val="18"/>
        </w:rPr>
        <w:t xml:space="preserve"> </w:t>
      </w:r>
      <w:r>
        <w:rPr>
          <w:rFonts w:ascii="Arial" w:hAnsi="Arial"/>
          <w:sz w:val="18"/>
        </w:rPr>
        <w:t>which asks you to consider Grice’s account of non-literal utterances and some problems with the Gricean approach.</w:t>
      </w:r>
    </w:p>
    <w:p w:rsidR="00ED7E99" w:rsidRPr="007F10C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7B2A25">
        <w:rPr>
          <w:rFonts w:ascii="Arial" w:hAnsi="Arial"/>
          <w:sz w:val="18"/>
        </w:rPr>
        <w:t>. . . . .</w:t>
      </w:r>
    </w:p>
    <w:p w:rsidR="00ED7E99" w:rsidRPr="00DC6BE1" w:rsidRDefault="00ED7E99" w:rsidP="00ED7E99">
      <w:pPr>
        <w:numPr>
          <w:ilvl w:val="1"/>
          <w:numId w:val="7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ight="43" w:hanging="567"/>
        <w:rPr>
          <w:rFonts w:ascii="Arial" w:hAnsi="Arial"/>
          <w:sz w:val="20"/>
        </w:rPr>
      </w:pPr>
      <w:r w:rsidRPr="00DC6BE1">
        <w:rPr>
          <w:rFonts w:ascii="Arial" w:hAnsi="Arial"/>
          <w:sz w:val="20"/>
        </w:rPr>
        <w:t>Descriptive and interpretive representations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Utterances are not used only to communicate information about the world. We also say things to express opinions or attitudes, to comment on things, and so on. An </w:t>
      </w:r>
      <w:r>
        <w:rPr>
          <w:rFonts w:ascii="Arial" w:hAnsi="Arial"/>
          <w:sz w:val="20"/>
        </w:rPr>
        <w:t>utterance such as (17</w:t>
      </w:r>
      <w:r w:rsidRPr="00DC6BE1">
        <w:rPr>
          <w:rFonts w:ascii="Arial" w:hAnsi="Arial"/>
          <w:sz w:val="20"/>
        </w:rPr>
        <w:t>) could be a statement of my belief about the bedroom it refers to:</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This bedroom is really disgusting</w:t>
      </w:r>
      <w:r>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It could also be used to report what someone else has said in a context such as the one suggested in (1</w:t>
      </w:r>
      <w:r>
        <w:rPr>
          <w:rFonts w:ascii="Arial" w:hAnsi="Arial"/>
          <w:sz w:val="20"/>
        </w:rPr>
        <w:t>8</w:t>
      </w:r>
      <w:r w:rsidRPr="00DC6BE1">
        <w:rPr>
          <w:rFonts w:ascii="Arial" w:hAnsi="Arial"/>
          <w:sz w:val="20"/>
        </w:rPr>
        <w:t>), to suggest what someone else might be thinking in a context such as the one in (1</w:t>
      </w:r>
      <w:r>
        <w:rPr>
          <w:rFonts w:ascii="Arial" w:hAnsi="Arial"/>
          <w:sz w:val="20"/>
        </w:rPr>
        <w:t>9</w:t>
      </w:r>
      <w:r w:rsidRPr="00DC6BE1">
        <w:rPr>
          <w:rFonts w:ascii="Arial" w:hAnsi="Arial"/>
          <w:sz w:val="20"/>
        </w:rPr>
        <w:t>) or to imitate and mock someone in a context such as the one in (</w:t>
      </w:r>
      <w:r>
        <w:rPr>
          <w:rFonts w:ascii="Arial" w:hAnsi="Arial"/>
          <w:sz w:val="20"/>
        </w:rPr>
        <w:t>20</w:t>
      </w:r>
      <w:r w:rsidRPr="00DC6BE1">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John:</w:t>
      </w:r>
      <w:r w:rsidRPr="00DC6BE1">
        <w:rPr>
          <w:rFonts w:ascii="Arial" w:hAnsi="Arial"/>
          <w:sz w:val="20"/>
        </w:rPr>
        <w:tab/>
      </w:r>
      <w:r w:rsidRPr="00DC6BE1">
        <w:rPr>
          <w:rFonts w:ascii="Arial" w:hAnsi="Arial"/>
          <w:sz w:val="20"/>
        </w:rPr>
        <w:tab/>
        <w:t>What did Jane say?</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Mary:</w:t>
      </w:r>
      <w:r w:rsidRPr="00DC6BE1">
        <w:rPr>
          <w:rFonts w:ascii="Arial" w:hAnsi="Arial"/>
          <w:sz w:val="20"/>
        </w:rPr>
        <w:tab/>
      </w:r>
      <w:r w:rsidRPr="00DC6BE1">
        <w:rPr>
          <w:rFonts w:ascii="Arial" w:hAnsi="Arial"/>
          <w:sz w:val="20"/>
        </w:rPr>
        <w:tab/>
        <w:t>This bedroom is really disgusting.</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i/>
          <w:sz w:val="20"/>
        </w:rPr>
        <w:t xml:space="preserve">(John walks into Mary’s bedroom and Mary notices that he looks like he </w:t>
      </w:r>
      <w:r>
        <w:rPr>
          <w:rFonts w:ascii="Arial" w:hAnsi="Arial"/>
          <w:i/>
          <w:sz w:val="20"/>
        </w:rPr>
        <w:t>dis</w:t>
      </w:r>
      <w:r w:rsidRPr="00DC6BE1">
        <w:rPr>
          <w:rFonts w:ascii="Arial" w:hAnsi="Arial"/>
          <w:i/>
          <w:sz w:val="20"/>
        </w:rPr>
        <w:t>approve</w:t>
      </w:r>
      <w:r>
        <w:rPr>
          <w:rFonts w:ascii="Arial" w:hAnsi="Arial"/>
          <w:i/>
          <w:sz w:val="20"/>
        </w:rPr>
        <w:t>s</w:t>
      </w:r>
      <w:r w:rsidRPr="00DC6BE1">
        <w:rPr>
          <w:rFonts w:ascii="Arial" w:hAnsi="Arial"/>
          <w:i/>
          <w:sz w:val="20"/>
        </w:rPr>
        <w:t xml:space="preserve"> of what he sees)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right="43" w:hanging="1134"/>
        <w:rPr>
          <w:rFonts w:ascii="Arial" w:hAnsi="Arial"/>
          <w:sz w:val="20"/>
        </w:rPr>
      </w:pPr>
      <w:r w:rsidRPr="00DC6BE1">
        <w:rPr>
          <w:rFonts w:ascii="Arial" w:hAnsi="Arial"/>
          <w:sz w:val="20"/>
        </w:rPr>
        <w:t>Mary:</w:t>
      </w:r>
      <w:r w:rsidRPr="00DC6BE1">
        <w:rPr>
          <w:rFonts w:ascii="Arial" w:hAnsi="Arial"/>
          <w:sz w:val="20"/>
        </w:rPr>
        <w:tab/>
      </w:r>
      <w:r w:rsidRPr="00DC6BE1">
        <w:rPr>
          <w:rFonts w:ascii="Arial" w:hAnsi="Arial"/>
          <w:sz w:val="20"/>
        </w:rPr>
        <w:tab/>
        <w:t>I know what you’re thinking. This bedroom is really disgusting.</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i/>
          <w:sz w:val="20"/>
        </w:rPr>
        <w:t>(John walks into Mary’s bedroom and looks at the messy room)</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John:</w:t>
      </w:r>
      <w:r w:rsidRPr="00DC6BE1">
        <w:rPr>
          <w:rFonts w:ascii="Arial" w:hAnsi="Arial"/>
          <w:sz w:val="20"/>
        </w:rPr>
        <w:tab/>
      </w:r>
      <w:r w:rsidRPr="00DC6BE1">
        <w:rPr>
          <w:rFonts w:ascii="Arial" w:hAnsi="Arial"/>
          <w:sz w:val="20"/>
        </w:rPr>
        <w:tab/>
        <w:t>This bedroom is really disgusting.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Mary:</w:t>
      </w:r>
      <w:r w:rsidRPr="00DC6BE1">
        <w:rPr>
          <w:rFonts w:ascii="Arial" w:hAnsi="Arial"/>
          <w:sz w:val="20"/>
        </w:rPr>
        <w:tab/>
      </w:r>
      <w:r w:rsidRPr="00DC6BE1">
        <w:rPr>
          <w:rFonts w:ascii="Arial" w:hAnsi="Arial"/>
          <w:sz w:val="20"/>
        </w:rPr>
        <w:tab/>
      </w:r>
      <w:r>
        <w:rPr>
          <w:rFonts w:ascii="Arial" w:hAnsi="Arial"/>
          <w:i/>
          <w:sz w:val="20"/>
        </w:rPr>
        <w:t>(p</w:t>
      </w:r>
      <w:r w:rsidRPr="00AF34BD">
        <w:rPr>
          <w:rFonts w:ascii="Arial" w:hAnsi="Arial"/>
          <w:i/>
          <w:sz w:val="20"/>
        </w:rPr>
        <w:t>ulling a face and mimicking in an exaggerated style)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ab/>
      </w:r>
      <w:r w:rsidRPr="00DC6BE1">
        <w:rPr>
          <w:rFonts w:ascii="Arial" w:hAnsi="Arial"/>
          <w:sz w:val="20"/>
        </w:rPr>
        <w:tab/>
        <w:t>This bedroom is really disgusting!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In each case, of course, these interpretations are inferred. In (1</w:t>
      </w:r>
      <w:r>
        <w:rPr>
          <w:rFonts w:ascii="Arial" w:hAnsi="Arial"/>
          <w:sz w:val="20"/>
        </w:rPr>
        <w:t>8</w:t>
      </w:r>
      <w:r w:rsidRPr="00DC6BE1">
        <w:rPr>
          <w:rFonts w:ascii="Arial" w:hAnsi="Arial"/>
          <w:sz w:val="20"/>
        </w:rPr>
        <w:t>), Mary could be ignoring John’s question and choosing to comment on the disgusting bedroom rather than reporting what Jane said. In (1</w:t>
      </w:r>
      <w:r>
        <w:rPr>
          <w:rFonts w:ascii="Arial" w:hAnsi="Arial"/>
          <w:sz w:val="20"/>
        </w:rPr>
        <w:t>9</w:t>
      </w:r>
      <w:r w:rsidRPr="00DC6BE1">
        <w:rPr>
          <w:rFonts w:ascii="Arial" w:hAnsi="Arial"/>
          <w:sz w:val="20"/>
        </w:rPr>
        <w:t>), Mary could be stating her own view rather than attributing the thought to John. Even in (</w:t>
      </w:r>
      <w:r>
        <w:rPr>
          <w:rFonts w:ascii="Arial" w:hAnsi="Arial"/>
          <w:sz w:val="20"/>
        </w:rPr>
        <w:t>20</w:t>
      </w:r>
      <w:r w:rsidRPr="00DC6BE1">
        <w:rPr>
          <w:rFonts w:ascii="Arial" w:hAnsi="Arial"/>
          <w:sz w:val="20"/>
        </w:rPr>
        <w:t>), where the evidence is pointing quite strongly in one direction, John still needs to notice how Mary is acting and what she intends by it.</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One way to account for this is to say that the utterance could be used either to state a belief about the bedroom or to represent someone else’s utterance or thought. Within</w:t>
      </w:r>
      <w:r>
        <w:rPr>
          <w:rFonts w:ascii="Arial" w:hAnsi="Arial"/>
          <w:sz w:val="20"/>
        </w:rPr>
        <w:t xml:space="preserve"> relevance theory</w:t>
      </w:r>
      <w:r w:rsidRPr="00DC6BE1">
        <w:rPr>
          <w:rFonts w:ascii="Arial" w:hAnsi="Arial"/>
          <w:sz w:val="20"/>
        </w:rPr>
        <w:t xml:space="preserve">, this involves a distinction between descriptive and interpretive representation. A descriptive representation represents something as a true or in some way evidenced </w:t>
      </w:r>
      <w:r>
        <w:rPr>
          <w:rFonts w:ascii="Arial" w:hAnsi="Arial"/>
          <w:sz w:val="20"/>
        </w:rPr>
        <w:t xml:space="preserve">representation of a </w:t>
      </w:r>
      <w:r w:rsidRPr="00DC6BE1">
        <w:rPr>
          <w:rFonts w:ascii="Arial" w:hAnsi="Arial"/>
          <w:sz w:val="20"/>
        </w:rPr>
        <w:t>state of affairs</w:t>
      </w:r>
      <w:r>
        <w:rPr>
          <w:rFonts w:ascii="Arial" w:hAnsi="Arial"/>
          <w:sz w:val="20"/>
        </w:rPr>
        <w:t>.</w:t>
      </w:r>
      <w:r w:rsidRPr="00DC6BE1">
        <w:rPr>
          <w:rFonts w:ascii="Arial" w:hAnsi="Arial"/>
          <w:sz w:val="20"/>
        </w:rPr>
        <w:t xml:space="preserve"> </w:t>
      </w:r>
      <w:r>
        <w:rPr>
          <w:rFonts w:ascii="Arial" w:hAnsi="Arial"/>
          <w:sz w:val="20"/>
        </w:rPr>
        <w:t>A</w:t>
      </w:r>
      <w:r w:rsidRPr="00DC6BE1">
        <w:rPr>
          <w:rFonts w:ascii="Arial" w:hAnsi="Arial"/>
          <w:sz w:val="20"/>
        </w:rPr>
        <w:t xml:space="preserve">n interpretive representation resembles the </w:t>
      </w:r>
      <w:r>
        <w:rPr>
          <w:rFonts w:ascii="Arial" w:hAnsi="Arial"/>
          <w:sz w:val="20"/>
        </w:rPr>
        <w:t>thing it represents in some way</w:t>
      </w:r>
      <w:r w:rsidRPr="00DC6BE1">
        <w:rPr>
          <w:rFonts w:ascii="Arial" w:hAnsi="Arial"/>
          <w:sz w:val="20"/>
        </w:rPr>
        <w:t>. Description is the way in which propositions are traditionally understood to express content by representing states of affairs as true (or potentially or possibly true). If uttered as a straightforward statement, then (1</w:t>
      </w:r>
      <w:r>
        <w:rPr>
          <w:rFonts w:ascii="Arial" w:hAnsi="Arial"/>
          <w:sz w:val="20"/>
        </w:rPr>
        <w:t>7</w:t>
      </w:r>
      <w:r w:rsidRPr="00DC6BE1">
        <w:rPr>
          <w:rFonts w:ascii="Arial" w:hAnsi="Arial"/>
          <w:sz w:val="20"/>
        </w:rPr>
        <w:t>) represents the state of affairs in which the bedroom is ‘really disgusting’ (with some inference to be made about exactly what ‘really’ means here, of course). In (1</w:t>
      </w:r>
      <w:r>
        <w:rPr>
          <w:rFonts w:ascii="Arial" w:hAnsi="Arial"/>
          <w:sz w:val="20"/>
        </w:rPr>
        <w:t>8</w:t>
      </w:r>
      <w:r w:rsidRPr="00DC6BE1">
        <w:rPr>
          <w:rFonts w:ascii="Arial" w:hAnsi="Arial"/>
          <w:sz w:val="20"/>
        </w:rPr>
        <w:t>), if taken as a report of speech, it represents Jane’s utterance because it shares linguistic and logical properties with it. As an attributed thought in (1</w:t>
      </w:r>
      <w:r>
        <w:rPr>
          <w:rFonts w:ascii="Arial" w:hAnsi="Arial"/>
          <w:sz w:val="20"/>
        </w:rPr>
        <w:t>9</w:t>
      </w:r>
      <w:r w:rsidRPr="00DC6BE1">
        <w:rPr>
          <w:rFonts w:ascii="Arial" w:hAnsi="Arial"/>
          <w:sz w:val="20"/>
        </w:rPr>
        <w:t>), it represents John’s thought through sharing conceptual and logical properties with it. As ironic mimickry in (</w:t>
      </w:r>
      <w:r>
        <w:rPr>
          <w:rFonts w:ascii="Arial" w:hAnsi="Arial"/>
          <w:sz w:val="20"/>
        </w:rPr>
        <w:t>20</w:t>
      </w:r>
      <w:r w:rsidRPr="00DC6BE1">
        <w:rPr>
          <w:rFonts w:ascii="Arial" w:hAnsi="Arial"/>
          <w:sz w:val="20"/>
        </w:rPr>
        <w:t>)</w:t>
      </w:r>
      <w:r>
        <w:rPr>
          <w:rFonts w:ascii="Arial" w:hAnsi="Arial"/>
          <w:sz w:val="20"/>
        </w:rPr>
        <w:t xml:space="preserve"> it represents John’s utterance</w:t>
      </w:r>
      <w:r w:rsidRPr="00DC6BE1">
        <w:rPr>
          <w:rFonts w:ascii="Arial" w:hAnsi="Arial"/>
          <w:sz w:val="20"/>
        </w:rPr>
        <w:t xml:space="preserve"> through sharing linguistic, logical and physical (sound and physical movement) with it. These last three examples are interpretations of other people’s thoughts or utterances. </w:t>
      </w:r>
      <w:r>
        <w:rPr>
          <w:rFonts w:ascii="Arial" w:hAnsi="Arial"/>
          <w:sz w:val="20"/>
        </w:rPr>
        <w:t>D</w:t>
      </w:r>
      <w:r w:rsidRPr="00DC6BE1">
        <w:rPr>
          <w:rFonts w:ascii="Arial" w:hAnsi="Arial"/>
          <w:sz w:val="20"/>
        </w:rPr>
        <w:t xml:space="preserve">escriptions represent states of affairs by expressing propositions which we can judge </w:t>
      </w:r>
      <w:r>
        <w:rPr>
          <w:rFonts w:ascii="Arial" w:hAnsi="Arial"/>
          <w:sz w:val="20"/>
        </w:rPr>
        <w:t>with regard</w:t>
      </w:r>
      <w:r w:rsidRPr="00DC6BE1">
        <w:rPr>
          <w:rFonts w:ascii="Arial" w:hAnsi="Arial"/>
          <w:sz w:val="20"/>
        </w:rPr>
        <w:t xml:space="preserve"> </w:t>
      </w:r>
      <w:r>
        <w:rPr>
          <w:rFonts w:ascii="Arial" w:hAnsi="Arial"/>
          <w:sz w:val="20"/>
        </w:rPr>
        <w:t>to whether they are true or not. I</w:t>
      </w:r>
      <w:r w:rsidRPr="00DC6BE1">
        <w:rPr>
          <w:rFonts w:ascii="Arial" w:hAnsi="Arial"/>
          <w:sz w:val="20"/>
        </w:rPr>
        <w:t>nterpretations represent other representations by sharing properties with them</w:t>
      </w:r>
      <w:r>
        <w:rPr>
          <w:rFonts w:ascii="Arial" w:hAnsi="Arial"/>
          <w:sz w:val="20"/>
        </w:rPr>
        <w:t>, which means</w:t>
      </w:r>
      <w:r w:rsidRPr="00DC6BE1">
        <w:rPr>
          <w:rFonts w:ascii="Arial" w:hAnsi="Arial"/>
          <w:sz w:val="20"/>
        </w:rPr>
        <w:t xml:space="preserve"> </w:t>
      </w:r>
      <w:r>
        <w:rPr>
          <w:rFonts w:ascii="Arial" w:hAnsi="Arial"/>
          <w:sz w:val="20"/>
        </w:rPr>
        <w:t xml:space="preserve">that </w:t>
      </w:r>
      <w:r w:rsidRPr="00DC6BE1">
        <w:rPr>
          <w:rFonts w:ascii="Arial" w:hAnsi="Arial"/>
          <w:sz w:val="20"/>
        </w:rPr>
        <w:t>we can judge them by how closely they resemble the thought or utterance they represent</w:t>
      </w:r>
      <w:r>
        <w:rPr>
          <w:rFonts w:ascii="Arial" w:hAnsi="Arial"/>
          <w:sz w:val="20"/>
        </w:rPr>
        <w:t>, or how ‘faithful’ a representation they present</w:t>
      </w:r>
      <w:r w:rsidRPr="00DC6BE1">
        <w:rPr>
          <w:rFonts w:ascii="Arial" w:hAnsi="Arial"/>
          <w:sz w:val="20"/>
        </w:rPr>
        <w:t>.</w:t>
      </w:r>
      <w:r>
        <w:rPr>
          <w:rFonts w:ascii="Arial" w:hAnsi="Arial"/>
          <w:sz w:val="20"/>
        </w:rPr>
        <w:t xml:space="preserve"> Sperber and Wilson (1986: 224-231) suggest that interpretive representation is a sub-type of a more general notion of representation by resemblance. A drawing of a person can represent that person by resembling the person visually. An utterance can represent someone else’s utterance because of the way it sounds. Interpretive representations resemble the thoughts or utterances they represent because they share conceptual and logical properties with the thoughts or utterances they represent. Consider, for example, (21) as a summary of the plot of </w:t>
      </w:r>
      <w:r>
        <w:rPr>
          <w:rFonts w:ascii="Arial" w:hAnsi="Arial"/>
          <w:i/>
          <w:sz w:val="20"/>
        </w:rPr>
        <w:t>Hamlet</w:t>
      </w:r>
      <w:r>
        <w:rPr>
          <w:rFonts w:ascii="Arial" w:hAnsi="Arial"/>
          <w:sz w:val="20"/>
        </w:rPr>
        <w:t xml:space="preserve"> or (22) as a summary of a business meeting:</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He can't decide whether to avenge his father or not and then everybody ends up dead.</w:t>
      </w:r>
    </w:p>
    <w:p w:rsidR="00ED7E99" w:rsidRPr="00806E74"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We have to work harder or there’s going to be redundancies.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806E74"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(21) is a one-sentence summary of the plot of a five-act play which takes several hours to perform. (22) is a summary of a meeting which might have taken a few minutes or considerably longer. In each case, the speaker has produced an utterance which provides evidence for some of the conclusions which could be derived from the original. Part of the act of interpretation is deciding which of the many conclusions derivable from the original are ones the speaker should aim to provide evidence for in his or her own utterance.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b/>
        <w:t>The</w:t>
      </w:r>
      <w:r w:rsidRPr="00DC6BE1">
        <w:rPr>
          <w:rFonts w:ascii="Arial" w:hAnsi="Arial"/>
          <w:sz w:val="20"/>
        </w:rPr>
        <w:t xml:space="preserve"> distinction between description and interpretation is key to understanding how thoughts and utterances can be rele</w:t>
      </w:r>
      <w:r>
        <w:rPr>
          <w:rFonts w:ascii="Arial" w:hAnsi="Arial"/>
          <w:sz w:val="20"/>
        </w:rPr>
        <w:t>vant as illustrated in figure 10.1</w:t>
      </w:r>
      <w:r w:rsidRPr="00DC6BE1">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br w:type="page"/>
      </w:r>
      <w:r>
        <w:rPr>
          <w:rFonts w:ascii="Arial" w:hAnsi="Arial"/>
          <w:sz w:val="20"/>
        </w:rPr>
        <w:t>Figure 10.1:</w:t>
      </w:r>
      <w:r>
        <w:rPr>
          <w:rFonts w:ascii="Arial" w:hAnsi="Arial"/>
          <w:sz w:val="20"/>
        </w:rPr>
        <w:tab/>
      </w:r>
      <w:r w:rsidRPr="00DC6BE1">
        <w:rPr>
          <w:rFonts w:ascii="Arial" w:hAnsi="Arial"/>
          <w:sz w:val="20"/>
        </w:rPr>
        <w:t>descriptive and interpretive representations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B74F1C">
        <w:rPr>
          <w:noProof/>
          <w:sz w:val="20"/>
          <w:lang w:eastAsia="zh-CN"/>
        </w:rPr>
        <w:pict>
          <v:shape id="_x0000_s1234" type="#_x0000_t202" style="position:absolute;margin-left:148.05pt;margin-top:10.9pt;width:144.65pt;height:28.9pt;z-index:251878400;mso-position-horizontal:absolute;mso-position-vertical:absolute">
            <v:textbox style="mso-next-textbox:#_x0000_s1234">
              <w:txbxContent>
                <w:p w:rsidR="006E1063" w:rsidRPr="00FC17CC" w:rsidRDefault="006E1063">
                  <w:pPr>
                    <w:pStyle w:val="BodyText3"/>
                    <w:rPr>
                      <w:sz w:val="18"/>
                    </w:rPr>
                  </w:pPr>
                  <w:r w:rsidRPr="00FC17CC">
                    <w:rPr>
                      <w:sz w:val="18"/>
                    </w:rPr>
                    <w:t>The propositional form of an utterance</w:t>
                  </w:r>
                </w:p>
              </w:txbxContent>
            </v:textbox>
            <w10:wrap type="square"/>
          </v:shape>
        </w:pic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B74F1C">
        <w:rPr>
          <w:rFonts w:ascii="Arial" w:hAnsi="Arial"/>
          <w:noProof/>
          <w:sz w:val="20"/>
          <w:lang w:eastAsia="zh-CN"/>
        </w:rPr>
        <w:pict>
          <v:line id="_x0000_s1248" style="position:absolute;flip:x y;z-index:251892736;mso-position-horizontal:absolute;mso-position-vertical:absolute" from="220.05pt,17.2pt" to="220.05pt,35.2pt"/>
        </w:pic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B74F1C">
        <w:rPr>
          <w:rFonts w:ascii="Arial" w:hAnsi="Arial"/>
          <w:noProof/>
          <w:sz w:val="20"/>
          <w:lang w:eastAsia="zh-CN"/>
        </w:rPr>
        <w:pict>
          <v:line id="_x0000_s1249" style="position:absolute;flip:x y;z-index:251893760;mso-position-horizontal:absolute;mso-position-vertical:absolute" from="220.05pt,16.2pt" to="220.05pt,34.2pt"/>
        </w:pic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B74F1C">
        <w:rPr>
          <w:rFonts w:ascii="Arial" w:hAnsi="Arial"/>
          <w:noProof/>
          <w:sz w:val="20"/>
          <w:lang w:eastAsia="zh-CN"/>
        </w:rPr>
        <w:pict>
          <v:shape id="_x0000_s1236" type="#_x0000_t202" style="position:absolute;margin-left:148.05pt;margin-top:-11.8pt;width:144.6pt;height:35.3pt;z-index:251880448;mso-position-horizontal:absolute;mso-position-vertical:absolute">
            <v:textbox style="mso-next-textbox:#_x0000_s1236">
              <w:txbxContent>
                <w:p w:rsidR="006E1063" w:rsidRPr="00FC17CC" w:rsidRDefault="006E1063">
                  <w:pPr>
                    <w:pStyle w:val="BodyText3"/>
                    <w:rPr>
                      <w:sz w:val="18"/>
                    </w:rPr>
                  </w:pPr>
                  <w:r w:rsidRPr="00FC17CC">
                    <w:rPr>
                      <w:sz w:val="18"/>
                    </w:rPr>
                    <w:t>a mental representation of the speaker</w:t>
                  </w:r>
                </w:p>
              </w:txbxContent>
            </v:textbox>
            <w10:wrap type="square"/>
          </v:shape>
        </w:pic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B74F1C">
        <w:rPr>
          <w:rFonts w:ascii="Arial" w:hAnsi="Arial"/>
          <w:noProof/>
          <w:sz w:val="20"/>
          <w:lang w:eastAsia="zh-CN"/>
        </w:rPr>
        <w:pict>
          <v:line id="_x0000_s1250" style="position:absolute;flip:x y;z-index:251894784;mso-position-horizontal:absolute;mso-position-vertical:absolute" from="220.05pt,1.2pt" to="220.05pt,19.2pt"/>
        </w:pic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B74F1C">
        <w:rPr>
          <w:rFonts w:ascii="Arial" w:hAnsi="Arial"/>
          <w:noProof/>
          <w:sz w:val="20"/>
          <w:lang w:eastAsia="zh-CN"/>
        </w:rPr>
        <w:pict>
          <v:shape id="_x0000_s1237" type="#_x0000_t202" style="position:absolute;margin-left:148.05pt;margin-top:-3.8pt;width:144.6pt;height:35.3pt;z-index:251881472;mso-position-horizontal:absolute;mso-position-vertical:absolute" stroked="f">
            <v:textbox style="mso-next-textbox:#_x0000_s1237">
              <w:txbxContent>
                <w:p w:rsidR="006E1063" w:rsidRPr="00FC17CC" w:rsidRDefault="006E1063">
                  <w:pPr>
                    <w:pStyle w:val="BodyText3"/>
                    <w:rPr>
                      <w:i/>
                      <w:sz w:val="18"/>
                    </w:rPr>
                  </w:pPr>
                  <w:r w:rsidRPr="00FC17CC">
                    <w:rPr>
                      <w:i/>
                      <w:sz w:val="18"/>
                    </w:rPr>
                    <w:t xml:space="preserve">which can be </w:t>
                  </w:r>
                </w:p>
                <w:p w:rsidR="006E1063" w:rsidRPr="00FC17CC" w:rsidRDefault="006E1063">
                  <w:pPr>
                    <w:pStyle w:val="BodyText3"/>
                    <w:rPr>
                      <w:i/>
                      <w:sz w:val="18"/>
                    </w:rPr>
                  </w:pPr>
                  <w:r w:rsidRPr="00FC17CC">
                    <w:rPr>
                      <w:i/>
                      <w:sz w:val="18"/>
                    </w:rPr>
                    <w:t>entertained as</w:t>
                  </w:r>
                </w:p>
              </w:txbxContent>
            </v:textbox>
            <w10:wrap type="square"/>
          </v:shape>
        </w:pict>
      </w:r>
      <w:r w:rsidRPr="00B74F1C">
        <w:rPr>
          <w:rFonts w:ascii="Arial" w:hAnsi="Arial"/>
          <w:noProof/>
          <w:sz w:val="20"/>
          <w:lang w:eastAsia="zh-CN"/>
        </w:rPr>
        <w:pict>
          <v:shape id="_x0000_s1235" type="#_x0000_t202" style="position:absolute;margin-left:148.05pt;margin-top:-102.8pt;width:144.6pt;height:35.3pt;z-index:251879424;mso-position-horizontal:absolute;mso-position-vertical:absolute" stroked="f">
            <v:textbox style="mso-next-textbox:#_x0000_s1235">
              <w:txbxContent>
                <w:p w:rsidR="006E1063" w:rsidRPr="00FC17CC" w:rsidRDefault="006E1063">
                  <w:pPr>
                    <w:jc w:val="center"/>
                    <w:rPr>
                      <w:rFonts w:ascii="Arial" w:hAnsi="Arial"/>
                      <w:i/>
                      <w:sz w:val="18"/>
                    </w:rPr>
                  </w:pPr>
                  <w:r w:rsidRPr="00FC17CC">
                    <w:rPr>
                      <w:rFonts w:ascii="Arial" w:hAnsi="Arial"/>
                      <w:i/>
                      <w:sz w:val="18"/>
                    </w:rPr>
                    <w:t>is</w:t>
                  </w:r>
                </w:p>
                <w:p w:rsidR="006E1063" w:rsidRPr="00FC17CC" w:rsidRDefault="006E1063">
                  <w:pPr>
                    <w:jc w:val="center"/>
                    <w:rPr>
                      <w:sz w:val="18"/>
                    </w:rPr>
                  </w:pPr>
                  <w:r w:rsidRPr="00FC17CC">
                    <w:rPr>
                      <w:rFonts w:ascii="Arial" w:hAnsi="Arial"/>
                      <w:i/>
                      <w:sz w:val="18"/>
                    </w:rPr>
                    <w:t>an interpretation of</w:t>
                  </w:r>
                </w:p>
              </w:txbxContent>
            </v:textbox>
            <w10:wrap type="square"/>
          </v:shape>
        </w:pic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B74F1C">
        <w:rPr>
          <w:rFonts w:ascii="Arial" w:hAnsi="Arial"/>
          <w:noProof/>
          <w:sz w:val="20"/>
          <w:lang w:eastAsia="zh-CN"/>
        </w:rPr>
        <w:pict>
          <v:line id="_x0000_s1252" style="position:absolute;z-index:251896832;mso-position-horizontal:absolute;mso-position-vertical:absolute" from="220.05pt,.2pt" to="328.05pt,45.2pt"/>
        </w:pict>
      </w:r>
      <w:r w:rsidRPr="00B74F1C">
        <w:rPr>
          <w:rFonts w:ascii="Arial" w:hAnsi="Arial"/>
          <w:noProof/>
          <w:sz w:val="20"/>
          <w:lang w:eastAsia="zh-CN"/>
        </w:rPr>
        <w:pict>
          <v:line id="_x0000_s1251" style="position:absolute;flip:x;z-index:251895808;mso-position-horizontal:absolute;mso-position-vertical:absolute" from="112.05pt,.2pt" to="220.05pt,45.2pt"/>
        </w:pic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B74F1C">
        <w:rPr>
          <w:rFonts w:ascii="Arial" w:hAnsi="Arial"/>
          <w:noProof/>
          <w:sz w:val="20"/>
          <w:lang w:eastAsia="zh-CN"/>
        </w:rPr>
        <w:pict>
          <v:shape id="_x0000_s1239" type="#_x0000_t202" style="position:absolute;margin-left:265.05pt;margin-top:22.2pt;width:144.6pt;height:17.6pt;z-index:251883520;mso-position-horizontal:absolute;mso-position-vertical:absolute">
            <v:textbox style="mso-next-textbox:#_x0000_s1239">
              <w:txbxContent>
                <w:p w:rsidR="006E1063" w:rsidRPr="00FC17CC" w:rsidRDefault="006E1063">
                  <w:pPr>
                    <w:pStyle w:val="BodyText3"/>
                    <w:rPr>
                      <w:i/>
                      <w:sz w:val="18"/>
                    </w:rPr>
                  </w:pPr>
                  <w:r w:rsidRPr="00FC17CC">
                    <w:rPr>
                      <w:i/>
                      <w:sz w:val="18"/>
                    </w:rPr>
                    <w:t>a description of</w:t>
                  </w:r>
                </w:p>
              </w:txbxContent>
            </v:textbox>
            <w10:wrap type="square"/>
          </v:shape>
        </w:pict>
      </w:r>
      <w:r w:rsidRPr="00B74F1C">
        <w:rPr>
          <w:rFonts w:ascii="Arial" w:hAnsi="Arial"/>
          <w:noProof/>
          <w:sz w:val="20"/>
          <w:lang w:eastAsia="zh-CN"/>
        </w:rPr>
        <w:pict>
          <v:shape id="_x0000_s1238" type="#_x0000_t202" style="position:absolute;margin-left:40.05pt;margin-top:22.2pt;width:144.6pt;height:17.6pt;z-index:251882496;mso-position-horizontal:absolute;mso-position-vertical:absolute">
            <v:textbox style="mso-next-textbox:#_x0000_s1238">
              <w:txbxContent>
                <w:p w:rsidR="006E1063" w:rsidRPr="00FC17CC" w:rsidRDefault="006E1063">
                  <w:pPr>
                    <w:pStyle w:val="BodyText3"/>
                    <w:rPr>
                      <w:i/>
                      <w:sz w:val="18"/>
                    </w:rPr>
                  </w:pPr>
                  <w:r w:rsidRPr="00FC17CC">
                    <w:rPr>
                      <w:i/>
                      <w:sz w:val="18"/>
                    </w:rPr>
                    <w:t>an interpretation of</w:t>
                  </w:r>
                </w:p>
              </w:txbxContent>
            </v:textbox>
            <w10:wrap type="square"/>
          </v:shape>
        </w:pic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B74F1C">
        <w:rPr>
          <w:rFonts w:ascii="Arial" w:hAnsi="Arial"/>
          <w:noProof/>
          <w:sz w:val="20"/>
          <w:lang w:eastAsia="zh-CN"/>
        </w:rPr>
        <w:pict>
          <v:line id="_x0000_s1253" style="position:absolute;flip:x;z-index:251897856;mso-position-horizontal:absolute;mso-position-vertical:absolute" from="283.05pt,17.2pt" to="337.05pt,62.2pt"/>
        </w:pict>
      </w:r>
      <w:r>
        <w:rPr>
          <w:rFonts w:ascii="Arial" w:hAnsi="Arial"/>
          <w:noProof/>
          <w:sz w:val="20"/>
          <w:lang w:val="en-US"/>
        </w:rPr>
        <w:pict>
          <v:line id="_x0000_s1257" style="position:absolute;flip:x;z-index:251901952;mso-wrap-edited:f;mso-position-horizontal:absolute;mso-position-vertical:absolute" from="49.05pt,17.2pt" to="103.05pt,62.2pt" wrapcoords="-284 0 10231 11160 20747 21240 21884 21240 568 0 -284 0">
            <w10:wrap type="tight"/>
          </v:line>
        </w:pict>
      </w:r>
      <w:r>
        <w:rPr>
          <w:rFonts w:ascii="Arial" w:hAnsi="Arial"/>
          <w:noProof/>
          <w:sz w:val="20"/>
          <w:lang w:val="en-US"/>
        </w:rPr>
        <w:pict>
          <v:line id="_x0000_s1258" style="position:absolute;z-index:251902976;mso-wrap-edited:f;mso-position-horizontal:absolute;mso-position-vertical:absolute" from="103.05pt,17.2pt" to="157.05pt,62.2pt" wrapcoords="-300 0 20700 21240 21900 21240 600 0 -300 0">
            <w10:wrap type="tight"/>
          </v:line>
        </w:pict>
      </w:r>
      <w:r w:rsidRPr="00B74F1C">
        <w:rPr>
          <w:rFonts w:ascii="Arial" w:hAnsi="Arial"/>
          <w:noProof/>
          <w:sz w:val="20"/>
          <w:lang w:eastAsia="zh-CN"/>
        </w:rPr>
        <w:pict>
          <v:line id="_x0000_s1254" style="position:absolute;z-index:251898880;mso-position-horizontal:absolute;mso-position-vertical:absolute" from="337.05pt,17.2pt" to="391.05pt,62.2pt"/>
        </w:pic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B74F1C">
        <w:rPr>
          <w:rFonts w:ascii="Arial" w:hAnsi="Arial"/>
          <w:noProof/>
          <w:sz w:val="20"/>
          <w:lang w:eastAsia="zh-CN"/>
        </w:rPr>
        <w:pict>
          <v:shape id="_x0000_s1242" type="#_x0000_t202" style="position:absolute;margin-left:130.05pt;margin-top:16.25pt;width:80.25pt;height:49.8pt;z-index:251886592;mso-position-horizontal:absolute;mso-position-vertical:absolute">
            <v:textbox style="mso-next-textbox:#_x0000_s1242">
              <w:txbxContent>
                <w:p w:rsidR="006E1063" w:rsidRPr="00FC17CC" w:rsidRDefault="006E1063">
                  <w:pPr>
                    <w:pStyle w:val="BodyText3"/>
                    <w:rPr>
                      <w:sz w:val="18"/>
                    </w:rPr>
                  </w:pPr>
                  <w:r w:rsidRPr="00FC17CC">
                    <w:rPr>
                      <w:sz w:val="18"/>
                    </w:rPr>
                    <w:t>a desirable (e.g. relevant)</w:t>
                  </w:r>
                </w:p>
                <w:p w:rsidR="006E1063" w:rsidRPr="00FC17CC" w:rsidRDefault="006E1063">
                  <w:pPr>
                    <w:pStyle w:val="BodyText3"/>
                    <w:rPr>
                      <w:sz w:val="18"/>
                    </w:rPr>
                  </w:pPr>
                  <w:r w:rsidRPr="00FC17CC">
                    <w:rPr>
                      <w:sz w:val="18"/>
                    </w:rPr>
                    <w:t>representation</w:t>
                  </w:r>
                </w:p>
              </w:txbxContent>
            </v:textbox>
            <w10:wrap type="square"/>
          </v:shape>
        </w:pict>
      </w:r>
      <w:r w:rsidRPr="00B74F1C">
        <w:rPr>
          <w:rFonts w:ascii="Arial" w:hAnsi="Arial"/>
          <w:noProof/>
          <w:sz w:val="20"/>
          <w:lang w:eastAsia="zh-CN"/>
        </w:rPr>
        <w:pict>
          <v:shape id="_x0000_s1240" type="#_x0000_t202" style="position:absolute;margin-left:22.05pt;margin-top:16.25pt;width:80.25pt;height:49.8pt;z-index:251884544;mso-position-horizontal:absolute;mso-position-vertical:absolute">
            <v:textbox style="mso-next-textbox:#_x0000_s1240">
              <w:txbxContent>
                <w:p w:rsidR="006E1063" w:rsidRPr="00FC17CC" w:rsidRDefault="006E1063">
                  <w:pPr>
                    <w:pStyle w:val="BodyText3"/>
                    <w:rPr>
                      <w:sz w:val="18"/>
                    </w:rPr>
                  </w:pPr>
                  <w:r w:rsidRPr="00FC17CC">
                    <w:rPr>
                      <w:sz w:val="18"/>
                    </w:rPr>
                    <w:t>an actual</w:t>
                  </w:r>
                </w:p>
                <w:p w:rsidR="006E1063" w:rsidRPr="00FC17CC" w:rsidRDefault="006E1063">
                  <w:pPr>
                    <w:pStyle w:val="BodyText3"/>
                    <w:rPr>
                      <w:sz w:val="18"/>
                    </w:rPr>
                  </w:pPr>
                  <w:r w:rsidRPr="00FC17CC">
                    <w:rPr>
                      <w:sz w:val="18"/>
                    </w:rPr>
                    <w:t>(e.g. attributed) representation</w:t>
                  </w:r>
                </w:p>
              </w:txbxContent>
            </v:textbox>
            <w10:wrap type="square"/>
          </v:shape>
        </w:pict>
      </w:r>
      <w:r w:rsidRPr="00B74F1C">
        <w:rPr>
          <w:rFonts w:ascii="Arial" w:hAnsi="Arial"/>
          <w:noProof/>
          <w:sz w:val="20"/>
          <w:lang w:eastAsia="zh-CN"/>
        </w:rPr>
        <w:pict>
          <v:shape id="_x0000_s1243" type="#_x0000_t202" style="position:absolute;margin-left:247.05pt;margin-top:16.25pt;width:71.65pt;height:49.8pt;z-index:251887616;mso-position-horizontal:absolute;mso-position-vertical:absolute">
            <v:textbox style="mso-next-textbox:#_x0000_s1243">
              <w:txbxContent>
                <w:p w:rsidR="006E1063" w:rsidRPr="00FC17CC" w:rsidRDefault="006E1063">
                  <w:pPr>
                    <w:pStyle w:val="BodyText3"/>
                    <w:rPr>
                      <w:sz w:val="18"/>
                    </w:rPr>
                  </w:pPr>
                  <w:r w:rsidRPr="00FC17CC">
                    <w:rPr>
                      <w:sz w:val="18"/>
                    </w:rPr>
                    <w:t>an actual</w:t>
                  </w:r>
                </w:p>
                <w:p w:rsidR="006E1063" w:rsidRPr="00FC17CC" w:rsidRDefault="006E1063">
                  <w:pPr>
                    <w:pStyle w:val="BodyText3"/>
                    <w:rPr>
                      <w:sz w:val="18"/>
                    </w:rPr>
                  </w:pPr>
                  <w:r w:rsidRPr="00FC17CC">
                    <w:rPr>
                      <w:sz w:val="18"/>
                    </w:rPr>
                    <w:t>state of affairs</w:t>
                  </w:r>
                </w:p>
              </w:txbxContent>
            </v:textbox>
            <w10:wrap type="square"/>
          </v:shape>
        </w:pict>
      </w:r>
      <w:r w:rsidRPr="00B74F1C">
        <w:rPr>
          <w:rFonts w:ascii="Arial" w:hAnsi="Arial"/>
          <w:noProof/>
          <w:sz w:val="20"/>
          <w:lang w:eastAsia="zh-CN"/>
        </w:rPr>
        <w:pict>
          <v:shape id="_x0000_s1241" type="#_x0000_t202" style="position:absolute;margin-left:355.05pt;margin-top:16.25pt;width:73.25pt;height:49.8pt;z-index:251885568;mso-position-horizontal:absolute;mso-position-vertical:absolute">
            <v:textbox style="mso-next-textbox:#_x0000_s1241">
              <w:txbxContent>
                <w:p w:rsidR="006E1063" w:rsidRPr="00FC17CC" w:rsidRDefault="006E1063">
                  <w:pPr>
                    <w:pStyle w:val="BodyText3"/>
                    <w:rPr>
                      <w:sz w:val="18"/>
                    </w:rPr>
                  </w:pPr>
                  <w:r w:rsidRPr="00FC17CC">
                    <w:rPr>
                      <w:sz w:val="18"/>
                    </w:rPr>
                    <w:t>a desirable</w:t>
                  </w:r>
                </w:p>
                <w:p w:rsidR="006E1063" w:rsidRPr="00FC17CC" w:rsidRDefault="006E1063">
                  <w:pPr>
                    <w:pStyle w:val="BodyText3"/>
                    <w:rPr>
                      <w:sz w:val="18"/>
                    </w:rPr>
                  </w:pPr>
                  <w:r w:rsidRPr="00FC17CC">
                    <w:rPr>
                      <w:sz w:val="18"/>
                    </w:rPr>
                    <w:t xml:space="preserve">state of affairs </w:t>
                  </w:r>
                </w:p>
              </w:txbxContent>
            </v:textbox>
            <w10:wrap type="square"/>
          </v:shape>
        </w:pic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noProof/>
          <w:sz w:val="20"/>
          <w:lang w:val="en-US"/>
        </w:rPr>
        <w:pict>
          <v:shape id="_x0000_s1259" type="#_x0000_t202" style="position:absolute;margin-left:151.05pt;margin-top:15.2pt;width:29pt;height:20pt;z-index:251904000;mso-wrap-edited:f;mso-position-horizontal:absolute;mso-position-vertical:absolute" wrapcoords="-553 0 -553 20000 21600 20000 21600 0 -553 0" stroked="f">
            <v:textbox style="mso-next-textbox:#_x0000_s1259">
              <w:txbxContent>
                <w:p w:rsidR="006E1063" w:rsidRDefault="006E1063" w:rsidP="00F113B8">
                  <w:pPr>
                    <w:pStyle w:val="BodyText2"/>
                  </w:pPr>
                  <w:r>
                    <w:t>(d)</w:t>
                  </w:r>
                </w:p>
              </w:txbxContent>
            </v:textbox>
            <w10:wrap type="tight"/>
          </v:shape>
        </w:pict>
      </w:r>
      <w:r w:rsidRPr="00B74F1C">
        <w:rPr>
          <w:rFonts w:ascii="Arial" w:hAnsi="Arial"/>
          <w:noProof/>
          <w:sz w:val="20"/>
          <w:lang w:eastAsia="zh-CN"/>
        </w:rPr>
        <w:pict>
          <v:shape id="_x0000_s1246" type="#_x0000_t202" style="position:absolute;margin-left:45.05pt;margin-top:15.2pt;width:29pt;height:20pt;z-index:251890688;mso-position-horizontal:absolute;mso-position-vertical:absolute" stroked="f">
            <v:textbox style="mso-next-textbox:#_x0000_s1246">
              <w:txbxContent>
                <w:p w:rsidR="006E1063" w:rsidRDefault="006E1063">
                  <w:pPr>
                    <w:pStyle w:val="BodyText2"/>
                  </w:pPr>
                  <w:r>
                    <w:t>(c)</w:t>
                  </w:r>
                </w:p>
              </w:txbxContent>
            </v:textbox>
          </v:shape>
        </w:pict>
      </w:r>
      <w:r>
        <w:rPr>
          <w:rFonts w:ascii="Arial" w:hAnsi="Arial"/>
          <w:noProof/>
          <w:sz w:val="20"/>
          <w:lang w:val="en-US"/>
        </w:rPr>
        <w:pict>
          <v:shape id="_x0000_s1256" type="#_x0000_t202" style="position:absolute;margin-left:-71.95pt;margin-top:15.2pt;width:29pt;height:20pt;z-index:251900928;mso-wrap-edited:f;mso-position-horizontal:absolute;mso-position-vertical:absolute" wrapcoords="-553 0 -553 20000 21600 20000 21600 0 -553 0" stroked="f">
            <v:textbox style="mso-next-textbox:#_x0000_s1256">
              <w:txbxContent>
                <w:p w:rsidR="006E1063" w:rsidRPr="00FC17CC" w:rsidRDefault="006E1063" w:rsidP="00F113B8">
                  <w:pPr>
                    <w:pStyle w:val="BodyText2"/>
                    <w:rPr>
                      <w:sz w:val="18"/>
                    </w:rPr>
                  </w:pPr>
                  <w:r>
                    <w:rPr>
                      <w:sz w:val="18"/>
                    </w:rPr>
                    <w:t>(b)</w:t>
                  </w:r>
                </w:p>
              </w:txbxContent>
            </v:textbox>
            <w10:wrap type="tight"/>
          </v:shape>
        </w:pict>
      </w:r>
      <w:r>
        <w:rPr>
          <w:rFonts w:ascii="Arial" w:hAnsi="Arial"/>
          <w:noProof/>
          <w:sz w:val="20"/>
          <w:lang w:val="en-US"/>
        </w:rPr>
        <w:pict>
          <v:shape id="_x0000_s1255" type="#_x0000_t202" style="position:absolute;margin-left:-179.95pt;margin-top:15.2pt;width:29pt;height:20pt;z-index:251899904;mso-wrap-edited:f;mso-position-horizontal:absolute;mso-position-vertical:absolute" wrapcoords="-553 0 -553 20000 21600 20000 21600 0 -553 0" stroked="f">
            <v:textbox style="mso-next-textbox:#_x0000_s1255">
              <w:txbxContent>
                <w:p w:rsidR="006E1063" w:rsidRPr="00FC17CC" w:rsidRDefault="006E1063" w:rsidP="00F113B8">
                  <w:pPr>
                    <w:pStyle w:val="BodyText2"/>
                    <w:rPr>
                      <w:sz w:val="18"/>
                    </w:rPr>
                  </w:pPr>
                  <w:r>
                    <w:rPr>
                      <w:sz w:val="18"/>
                    </w:rPr>
                    <w:t>(a)</w:t>
                  </w:r>
                </w:p>
              </w:txbxContent>
            </v:textbox>
            <w10:wrap type="tight"/>
          </v:shape>
        </w:pict>
      </w:r>
      <w:r w:rsidRPr="00B74F1C">
        <w:rPr>
          <w:rFonts w:ascii="Arial" w:hAnsi="Arial"/>
          <w:noProof/>
          <w:sz w:val="20"/>
          <w:lang w:eastAsia="zh-CN"/>
        </w:rPr>
        <w:pict>
          <v:shape id="_x0000_s1247" type="#_x0000_t202" style="position:absolute;margin-left:373.05pt;margin-top:8.2pt;width:29pt;height:20pt;z-index:251891712;mso-position-horizontal:absolute;mso-position-vertical:absolute" stroked="f">
            <v:textbox style="mso-next-textbox:#_x0000_s1247">
              <w:txbxContent>
                <w:p w:rsidR="006E1063" w:rsidRDefault="006E1063">
                  <w:pPr>
                    <w:pStyle w:val="BodyText2"/>
                  </w:pPr>
                  <w:r>
                    <w:t>(d)</w:t>
                  </w:r>
                </w:p>
              </w:txbxContent>
            </v:textbox>
          </v:shape>
        </w:pic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132D6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jc w:val="right"/>
        <w:rPr>
          <w:rFonts w:ascii="Arial" w:hAnsi="Arial"/>
          <w:sz w:val="20"/>
        </w:rPr>
      </w:pPr>
      <w:r w:rsidRPr="00B74F1C">
        <w:rPr>
          <w:rFonts w:ascii="Arial" w:hAnsi="Arial"/>
          <w:noProof/>
          <w:sz w:val="20"/>
          <w:lang w:eastAsia="zh-CN"/>
        </w:rPr>
        <w:pict>
          <v:shape id="_x0000_s1245" type="#_x0000_t202" style="position:absolute;left:0;text-align:left;margin-left:-181.35pt;margin-top:11.15pt;width:29pt;height:20pt;z-index:251889664" stroked="f">
            <v:textbox style="mso-next-textbox:#_x0000_s1245">
              <w:txbxContent>
                <w:p w:rsidR="006E1063" w:rsidRPr="00FC17CC" w:rsidRDefault="006E1063">
                  <w:pPr>
                    <w:pStyle w:val="BodyText2"/>
                    <w:rPr>
                      <w:sz w:val="18"/>
                    </w:rPr>
                  </w:pPr>
                  <w:r w:rsidRPr="00FC17CC">
                    <w:rPr>
                      <w:sz w:val="18"/>
                    </w:rPr>
                    <w:t>(b)</w:t>
                  </w:r>
                </w:p>
              </w:txbxContent>
            </v:textbox>
          </v:shape>
        </w:pict>
      </w:r>
      <w:r w:rsidRPr="00B74F1C">
        <w:rPr>
          <w:rFonts w:ascii="Arial" w:hAnsi="Arial"/>
          <w:noProof/>
          <w:sz w:val="20"/>
          <w:lang w:eastAsia="zh-CN"/>
        </w:rPr>
        <w:pict>
          <v:shape id="_x0000_s1244" type="#_x0000_t202" style="position:absolute;left:0;text-align:left;margin-left:-307.35pt;margin-top:11.15pt;width:29pt;height:20pt;z-index:251888640" stroked="f">
            <v:textbox style="mso-next-textbox:#_x0000_s1244">
              <w:txbxContent>
                <w:p w:rsidR="006E1063" w:rsidRPr="00FC17CC" w:rsidRDefault="006E1063">
                  <w:pPr>
                    <w:pStyle w:val="BodyText2"/>
                    <w:rPr>
                      <w:sz w:val="18"/>
                    </w:rPr>
                  </w:pPr>
                  <w:r w:rsidRPr="00FC17CC">
                    <w:rPr>
                      <w:sz w:val="18"/>
                    </w:rPr>
                    <w:t>(a)</w:t>
                  </w:r>
                </w:p>
              </w:txbxContent>
            </v:textbox>
          </v:shape>
        </w:pict>
      </w:r>
      <w:r w:rsidRPr="00132D6A">
        <w:rPr>
          <w:rFonts w:ascii="Arial" w:hAnsi="Arial"/>
          <w:sz w:val="20"/>
        </w:rPr>
        <w:t>(Sperber and Wilson 1986: 232)</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Perhaps the most striking thing about this diagram initially is that it suggests that all utterances are interpretations of a thought of the communicator. All utterances resemble a thought of the communicator by sharing conceptual and logical properties with that thought. I could represent my thought about your bedroom by uttering (1</w:t>
      </w:r>
      <w:r>
        <w:rPr>
          <w:rFonts w:ascii="Arial" w:hAnsi="Arial"/>
          <w:sz w:val="20"/>
        </w:rPr>
        <w:t>7</w:t>
      </w:r>
      <w:r w:rsidRPr="00DC6BE1">
        <w:rPr>
          <w:rFonts w:ascii="Arial" w:hAnsi="Arial"/>
          <w:sz w:val="20"/>
        </w:rPr>
        <w:t>) or by uttering (</w:t>
      </w:r>
      <w:r>
        <w:rPr>
          <w:rFonts w:ascii="Arial" w:hAnsi="Arial"/>
          <w:sz w:val="20"/>
        </w:rPr>
        <w:t>23</w:t>
      </w:r>
      <w:r w:rsidRPr="00DC6BE1">
        <w:rPr>
          <w:rFonts w:ascii="Arial" w:hAnsi="Arial"/>
          <w:sz w:val="20"/>
        </w:rPr>
        <w:t>) or (2</w:t>
      </w:r>
      <w:r>
        <w:rPr>
          <w:rFonts w:ascii="Arial" w:hAnsi="Arial"/>
          <w:sz w:val="20"/>
        </w:rPr>
        <w:t>4</w:t>
      </w:r>
      <w:r w:rsidRPr="00DC6BE1">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Disgusting.</w:t>
      </w:r>
    </w:p>
    <w:p w:rsidR="00ED7E99" w:rsidRPr="00DC6BE1" w:rsidRDefault="00ED7E99" w:rsidP="00ED7E99">
      <w:pPr>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Yuck!</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w:t>
      </w:r>
      <w:r>
        <w:rPr>
          <w:rFonts w:ascii="Arial" w:hAnsi="Arial"/>
          <w:sz w:val="20"/>
        </w:rPr>
        <w:t>17), (23) and (24</w:t>
      </w:r>
      <w:r w:rsidRPr="00DC6BE1">
        <w:rPr>
          <w:rFonts w:ascii="Arial" w:hAnsi="Arial"/>
          <w:sz w:val="20"/>
        </w:rPr>
        <w:t xml:space="preserve">) could be seen as three ways of representing the same thought. We will see in section 10.4 how this interpretive relationship is involved in the </w:t>
      </w:r>
      <w:r>
        <w:rPr>
          <w:rFonts w:ascii="Arial" w:hAnsi="Arial"/>
          <w:sz w:val="20"/>
        </w:rPr>
        <w:t>relevance-theoretic</w:t>
      </w:r>
      <w:r w:rsidRPr="00DC6BE1">
        <w:rPr>
          <w:rFonts w:ascii="Arial" w:hAnsi="Arial"/>
          <w:sz w:val="20"/>
        </w:rPr>
        <w:t xml:space="preserve"> account of literalness as a matter of degree and the idea that full literalness is not any kind of norm in verbal communication.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 xml:space="preserve">Given that all utterances are interpretations, then, it is in distinguishing two kinds of mental representation that the distinction between description and interpretation plays its most significant role. A thought which is a description will represent a state of affairs by purporting to be true of it. If I think that whales are mammals, then I am entertaining a thought expressing the proposition that the set of whales is included in the set of mammals and representing it as true in the world which I live in. A thought which is an interpretation will represent another thought or representation by sharing </w:t>
      </w:r>
      <w:r>
        <w:rPr>
          <w:rFonts w:ascii="Arial" w:hAnsi="Arial"/>
          <w:sz w:val="20"/>
        </w:rPr>
        <w:t xml:space="preserve">conceptual or logical </w:t>
      </w:r>
      <w:r w:rsidRPr="00DC6BE1">
        <w:rPr>
          <w:rFonts w:ascii="Arial" w:hAnsi="Arial"/>
          <w:sz w:val="20"/>
        </w:rPr>
        <w:t>properties with it, i.e. by resembling it to some degree.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r>
      <w:r>
        <w:rPr>
          <w:rFonts w:ascii="Arial" w:hAnsi="Arial"/>
          <w:sz w:val="20"/>
        </w:rPr>
        <w:t>The bottom of figure 10.1</w:t>
      </w:r>
      <w:r w:rsidRPr="00DC6BE1">
        <w:rPr>
          <w:rFonts w:ascii="Arial" w:hAnsi="Arial"/>
          <w:sz w:val="20"/>
        </w:rPr>
        <w:t xml:space="preserve"> suggests that the thought interpreted by an utterance can itself be one of four kinds of representation: an interpretation of an actual (e.g. attributed) representation; an interpretation of a desirable (e.g. relevant) representation; a description of an actual state of affairs; or a description of a desirable state of affairs. We’ll look now at examples of each type.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ight="43"/>
        <w:rPr>
          <w:rFonts w:ascii="Arial" w:hAnsi="Arial"/>
          <w:sz w:val="20"/>
          <w:u w:val="single"/>
        </w:rPr>
      </w:pPr>
      <w:r w:rsidRPr="00DC6BE1">
        <w:rPr>
          <w:rFonts w:ascii="Arial" w:hAnsi="Arial"/>
          <w:sz w:val="20"/>
          <w:u w:val="single"/>
        </w:rPr>
        <w:t>interpretations of actual representations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ight="43"/>
        <w:rPr>
          <w:rFonts w:ascii="Arial" w:hAnsi="Arial"/>
          <w:sz w:val="20"/>
        </w:rPr>
      </w:pPr>
      <w:r w:rsidRPr="00DC6BE1">
        <w:rPr>
          <w:rFonts w:ascii="Arial" w:hAnsi="Arial"/>
          <w:sz w:val="20"/>
        </w:rPr>
        <w:t>There are several ways in which a thought can be an interpretation of an actual representation. Perhaps the most obvious is the case where it is an interpretation of a thought attributed to someone else. This might occur when I think about what you are thinking. Suppose, for example, that you leave the room as soon as I walk in. I might wonder whether I have offended you in some say. If so, I am representing thoughts which I think you might be having. Examples in speech include cases where the speaker is understood to be representing what someone else has said or thought, such as</w:t>
      </w:r>
      <w:r>
        <w:rPr>
          <w:rFonts w:ascii="Arial" w:hAnsi="Arial"/>
          <w:sz w:val="20"/>
        </w:rPr>
        <w:t xml:space="preserve"> (17)</w:t>
      </w:r>
      <w:r w:rsidRPr="00DC6BE1">
        <w:rPr>
          <w:rFonts w:ascii="Arial" w:hAnsi="Arial"/>
          <w:sz w:val="20"/>
        </w:rPr>
        <w:t xml:space="preserve"> above where </w:t>
      </w:r>
      <w:r w:rsidRPr="00DC6BE1">
        <w:rPr>
          <w:rFonts w:ascii="Arial" w:hAnsi="Arial"/>
          <w:i/>
          <w:sz w:val="20"/>
        </w:rPr>
        <w:t>‘this room is disgusting’</w:t>
      </w:r>
      <w:r w:rsidRPr="00DC6BE1">
        <w:rPr>
          <w:rFonts w:ascii="Arial" w:hAnsi="Arial"/>
          <w:sz w:val="20"/>
        </w:rPr>
        <w:t xml:space="preserve"> was taken to represent a thought or utterance attributed to someone else.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ight="43"/>
        <w:rPr>
          <w:rFonts w:ascii="Arial" w:hAnsi="Arial"/>
          <w:sz w:val="20"/>
        </w:rPr>
      </w:pPr>
      <w:r w:rsidRPr="00DC6BE1">
        <w:rPr>
          <w:rFonts w:ascii="Arial" w:hAnsi="Arial"/>
          <w:sz w:val="20"/>
        </w:rPr>
        <w:t>It is also possible for the thought or utterance represented to be attributed to the speaker herself, usually not one she is entertaining at the time of utterance. Suppose, for example, that I am planning a party and I say to you:</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John’s always fun to have around.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Later, John turns out to have been a terrible </w:t>
      </w:r>
      <w:r>
        <w:rPr>
          <w:rFonts w:ascii="Arial" w:hAnsi="Arial"/>
          <w:sz w:val="20"/>
        </w:rPr>
        <w:t>guest, moping around sulkily, pi</w:t>
      </w:r>
      <w:r w:rsidRPr="00DC6BE1">
        <w:rPr>
          <w:rFonts w:ascii="Arial" w:hAnsi="Arial"/>
          <w:sz w:val="20"/>
        </w:rPr>
        <w:t>cking pointless arguments and causing a number of difficult scenes. Later, I might say:</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John</w:t>
      </w:r>
      <w:r w:rsidRPr="00DC6BE1">
        <w:rPr>
          <w:rFonts w:ascii="Arial" w:hAnsi="Arial"/>
          <w:sz w:val="20"/>
        </w:rPr>
        <w:t>’s always fun to have around!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Here I am representing </w:t>
      </w:r>
      <w:r>
        <w:rPr>
          <w:rFonts w:ascii="Arial" w:hAnsi="Arial"/>
          <w:sz w:val="20"/>
        </w:rPr>
        <w:t xml:space="preserve">( or ‘re-presenting’) </w:t>
      </w:r>
      <w:r w:rsidRPr="00DC6BE1">
        <w:rPr>
          <w:rFonts w:ascii="Arial" w:hAnsi="Arial"/>
          <w:sz w:val="20"/>
        </w:rPr>
        <w:t>my own earlier utterance and making clear that I think it was a very foolish thought. If I invite John with</w:t>
      </w:r>
      <w:r>
        <w:rPr>
          <w:rFonts w:ascii="Arial" w:hAnsi="Arial"/>
          <w:sz w:val="20"/>
        </w:rPr>
        <w:t>out discussing my idea as in (25), i.e. if there is no precious utterance which it refers to, then (26</w:t>
      </w:r>
      <w:r w:rsidRPr="00DC6BE1">
        <w:rPr>
          <w:rFonts w:ascii="Arial" w:hAnsi="Arial"/>
          <w:sz w:val="20"/>
        </w:rPr>
        <w:t xml:space="preserve">) might be a way of representing and ridiculing my earlier thought. We’ll see in section 10.5 below that the </w:t>
      </w:r>
      <w:r>
        <w:rPr>
          <w:rFonts w:ascii="Arial" w:hAnsi="Arial"/>
          <w:sz w:val="20"/>
        </w:rPr>
        <w:t>relevance-theoretic</w:t>
      </w:r>
      <w:r w:rsidRPr="00DC6BE1">
        <w:rPr>
          <w:rFonts w:ascii="Arial" w:hAnsi="Arial"/>
          <w:sz w:val="20"/>
        </w:rPr>
        <w:t xml:space="preserve"> account of irony is based on the idea that we can attribute thoughts in this way and implicitly communicate our attitudes to those thoughts.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Other examples of interpretive representation include reports, summaries</w:t>
      </w:r>
      <w:r>
        <w:rPr>
          <w:rFonts w:ascii="Arial" w:hAnsi="Arial"/>
          <w:sz w:val="20"/>
        </w:rPr>
        <w:t xml:space="preserve"> (such as (21) and (22) above)</w:t>
      </w:r>
      <w:r w:rsidRPr="00DC6BE1">
        <w:rPr>
          <w:rFonts w:ascii="Arial" w:hAnsi="Arial"/>
          <w:sz w:val="20"/>
        </w:rPr>
        <w:t xml:space="preserve">, translations and newspaper headlines. In each of these cases, the speaker or writer produces an utterance which is intended to resemble the original closely enough for the hearer or reader to be able to entertain an accurate enough </w:t>
      </w:r>
      <w:r>
        <w:rPr>
          <w:rFonts w:ascii="Arial" w:hAnsi="Arial"/>
          <w:sz w:val="20"/>
        </w:rPr>
        <w:t>representation</w:t>
      </w:r>
      <w:r w:rsidRPr="00DC6BE1">
        <w:rPr>
          <w:rFonts w:ascii="Arial" w:hAnsi="Arial"/>
          <w:sz w:val="20"/>
        </w:rPr>
        <w:t xml:space="preserve"> of the original. Of course, what counts as ‘enough’ varies from context to context. </w:t>
      </w:r>
      <w:r w:rsidRPr="00EF2E60">
        <w:rPr>
          <w:rFonts w:ascii="Arial" w:hAnsi="Arial"/>
          <w:i/>
          <w:sz w:val="20"/>
        </w:rPr>
        <w:t xml:space="preserve">‘There will be spending cuts’ </w:t>
      </w:r>
      <w:r w:rsidRPr="00DC6BE1">
        <w:rPr>
          <w:rFonts w:ascii="Arial" w:hAnsi="Arial"/>
          <w:sz w:val="20"/>
        </w:rPr>
        <w:t>might be close enough as a one-sentence summary of a much longer budget statement. The translation of a novel into a new language needs to be much closer and translators will work very hard trying to adjust their translation</w:t>
      </w:r>
      <w:r>
        <w:rPr>
          <w:rFonts w:ascii="Arial" w:hAnsi="Arial"/>
          <w:sz w:val="20"/>
        </w:rPr>
        <w:t xml:space="preserve"> to be as accurate as possible, while knowing</w:t>
      </w:r>
      <w:r w:rsidRPr="00DC6BE1">
        <w:rPr>
          <w:rFonts w:ascii="Arial" w:hAnsi="Arial"/>
          <w:sz w:val="20"/>
        </w:rPr>
        <w:t>, of course, tha</w:t>
      </w:r>
      <w:r>
        <w:rPr>
          <w:rFonts w:ascii="Arial" w:hAnsi="Arial"/>
          <w:sz w:val="20"/>
        </w:rPr>
        <w:t>t full accuracy is not possible (for discussion of translation within a relevance-theoretic framework, see Gutt 1991)</w:t>
      </w:r>
      <w:r w:rsidRPr="00DC6BE1">
        <w:rPr>
          <w:rFonts w:ascii="Arial" w:hAnsi="Arial"/>
          <w:sz w:val="20"/>
        </w:rPr>
        <w:t>.</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ight="43"/>
        <w:rPr>
          <w:rFonts w:ascii="Arial" w:hAnsi="Arial"/>
          <w:sz w:val="20"/>
          <w:u w:val="single"/>
        </w:rPr>
      </w:pPr>
      <w:r w:rsidRPr="00DC6BE1">
        <w:rPr>
          <w:rFonts w:ascii="Arial" w:hAnsi="Arial"/>
          <w:sz w:val="20"/>
          <w:u w:val="single"/>
        </w:rPr>
        <w:t>interpretations of desirable representations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ight="43"/>
        <w:rPr>
          <w:rFonts w:ascii="Arial" w:hAnsi="Arial"/>
          <w:sz w:val="20"/>
        </w:rPr>
      </w:pPr>
      <w:r w:rsidRPr="00DC6BE1">
        <w:rPr>
          <w:rFonts w:ascii="Arial" w:hAnsi="Arial"/>
          <w:sz w:val="20"/>
        </w:rPr>
        <w:t>Sometimes we represent thoughts we want to have rather than thoughts we are actually attributing. On the way to a blind date, we might run through thoughts we hope to have about the other person and the time we’ll spend with them. Preparing for a party we might think about how we want to feel or think when the party is happening. And so on. Sometimes, we might verbalise these hopes more</w:t>
      </w:r>
      <w:r>
        <w:rPr>
          <w:rFonts w:ascii="Arial" w:hAnsi="Arial"/>
          <w:sz w:val="20"/>
        </w:rPr>
        <w:t xml:space="preserve"> or less explicitly, e.g. as (27)-(30</w:t>
      </w:r>
      <w:r w:rsidRPr="00DC6BE1">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I hope I like him and we have a good time,</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I’ll like him and</w:t>
      </w:r>
      <w:r>
        <w:rPr>
          <w:rFonts w:ascii="Arial" w:hAnsi="Arial"/>
          <w:sz w:val="20"/>
        </w:rPr>
        <w:t xml:space="preserve"> we’ll</w:t>
      </w:r>
      <w:r w:rsidRPr="00DC6BE1">
        <w:rPr>
          <w:rFonts w:ascii="Arial" w:hAnsi="Arial"/>
          <w:sz w:val="20"/>
        </w:rPr>
        <w:t xml:space="preserve"> have a great time.</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Please let me enjoy the party and have fun.</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I’ll enjoy it. It’ll be fun.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Other cases where interpretations of desirable thoughts are relevant are cases where we ask questions or make exclamations, as discussed in chapter 8 above. If you have been on a date and I wonder how it went, I might express this by saying: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Did you like him? Did you have a good time?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As discussed in chapter eight</w:t>
      </w:r>
      <w:r w:rsidRPr="00DC6BE1">
        <w:rPr>
          <w:rFonts w:ascii="Arial" w:hAnsi="Arial"/>
          <w:sz w:val="20"/>
        </w:rPr>
        <w:t xml:space="preserve">, </w:t>
      </w:r>
      <w:r>
        <w:rPr>
          <w:rFonts w:ascii="Arial" w:hAnsi="Arial"/>
          <w:sz w:val="20"/>
        </w:rPr>
        <w:t>relevance-theoretic accounts treat</w:t>
      </w:r>
      <w:r w:rsidRPr="00DC6BE1">
        <w:rPr>
          <w:rFonts w:ascii="Arial" w:hAnsi="Arial"/>
          <w:sz w:val="20"/>
        </w:rPr>
        <w:t xml:space="preserve"> questions such as these as interpretations of thoughts whi</w:t>
      </w:r>
      <w:r>
        <w:rPr>
          <w:rFonts w:ascii="Arial" w:hAnsi="Arial"/>
          <w:sz w:val="20"/>
        </w:rPr>
        <w:t>ch would be relevant if true or more generally</w:t>
      </w:r>
      <w:r w:rsidRPr="00DC6BE1">
        <w:rPr>
          <w:rFonts w:ascii="Arial" w:hAnsi="Arial"/>
          <w:sz w:val="20"/>
        </w:rPr>
        <w:t xml:space="preserve"> evidenced. The speaker is, in effect, communicating that she would find it relevant to be able to think that the hearer liked him and had a good time and is inviting the hearer to provide evidence for or against these assumptions. Sperber and Wilson (1986; see also Wilson and Sperber 1988; Clark 1991, 1993) suggest that interrogative syntax encodes a procedure which makes representations such as these more accessible. In effect, they claim that an utterance with interrogative syntax indicates that the speaker’s utterance represents a thought which is an interpretation of a desirable thought.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b/>
        <w:t>As we saw in chapter eight</w:t>
      </w:r>
      <w:r w:rsidRPr="00DC6BE1">
        <w:rPr>
          <w:rFonts w:ascii="Arial" w:hAnsi="Arial"/>
          <w:sz w:val="20"/>
        </w:rPr>
        <w:t xml:space="preserve">, the speaker might use declarative syntax and trust the hearer to infer </w:t>
      </w:r>
      <w:r>
        <w:rPr>
          <w:rFonts w:ascii="Arial" w:hAnsi="Arial"/>
          <w:sz w:val="20"/>
        </w:rPr>
        <w:t xml:space="preserve">both </w:t>
      </w:r>
      <w:r w:rsidRPr="00DC6BE1">
        <w:rPr>
          <w:rFonts w:ascii="Arial" w:hAnsi="Arial"/>
          <w:sz w:val="20"/>
        </w:rPr>
        <w:t>that the proposition expressed is being attributed to the hearer and that she would like confirmation that the speaker is entertaining it. She might for example, say:</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You liked him. You had a good time.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As we also saw above</w:t>
      </w:r>
      <w:r w:rsidRPr="00DC6BE1">
        <w:rPr>
          <w:rFonts w:ascii="Arial" w:hAnsi="Arial"/>
          <w:sz w:val="20"/>
        </w:rPr>
        <w:t xml:space="preserve">, the speaker can make the interrogative interpretation more likely by providing prosodic clues or adding other words such as </w:t>
      </w:r>
      <w:r w:rsidRPr="00DC6BE1">
        <w:rPr>
          <w:rFonts w:ascii="Arial" w:hAnsi="Arial"/>
          <w:i/>
          <w:sz w:val="20"/>
        </w:rPr>
        <w:t>so</w:t>
      </w:r>
      <w:r w:rsidRPr="00DC6BE1">
        <w:rPr>
          <w:rFonts w:ascii="Arial" w:hAnsi="Arial"/>
          <w:sz w:val="20"/>
        </w:rPr>
        <w:t xml:space="preserve"> or </w:t>
      </w:r>
      <w:r w:rsidRPr="00DC6BE1">
        <w:rPr>
          <w:rFonts w:ascii="Arial" w:hAnsi="Arial"/>
          <w:i/>
          <w:sz w:val="20"/>
        </w:rPr>
        <w:t>then</w:t>
      </w:r>
      <w:r w:rsidRPr="00DC6BE1">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So you liked him. You had a good time, then.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Exclamations are also examples of this kind of representation: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 </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What a good time I had.</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What fun!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The idea here is that the proposition expressed by the speaker represents a thought which is an interpretation of a thought that is desirable to the hearer and which the speaker is ente</w:t>
      </w:r>
      <w:r>
        <w:rPr>
          <w:rFonts w:ascii="Arial" w:hAnsi="Arial"/>
          <w:sz w:val="20"/>
        </w:rPr>
        <w:t>rtaining. As we saw</w:t>
      </w:r>
      <w:r w:rsidRPr="00DC6BE1">
        <w:rPr>
          <w:rFonts w:ascii="Arial" w:hAnsi="Arial"/>
          <w:sz w:val="20"/>
        </w:rPr>
        <w:t>, Sperber and Wilson</w:t>
      </w:r>
      <w:r>
        <w:rPr>
          <w:rFonts w:ascii="Arial" w:hAnsi="Arial"/>
          <w:sz w:val="20"/>
        </w:rPr>
        <w:t xml:space="preserve"> (1986: 243-254</w:t>
      </w:r>
      <w:r w:rsidRPr="00DC6BE1">
        <w:rPr>
          <w:rFonts w:ascii="Arial" w:hAnsi="Arial"/>
          <w:sz w:val="20"/>
        </w:rPr>
        <w:t>)  claim that exclamative syntax is specialised for this kind of interpretive representation, differing from interrogative syntax in that the speaker is seen as entertaining the thought represented.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 xml:space="preserve">As we saw, exclamations do not always need to include a </w:t>
      </w:r>
      <w:r w:rsidRPr="00682DE9">
        <w:rPr>
          <w:rFonts w:ascii="Arial" w:hAnsi="Arial"/>
          <w:i/>
          <w:sz w:val="20"/>
        </w:rPr>
        <w:t>wh</w:t>
      </w:r>
      <w:r w:rsidRPr="00DC6BE1">
        <w:rPr>
          <w:rFonts w:ascii="Arial" w:hAnsi="Arial"/>
          <w:sz w:val="20"/>
        </w:rPr>
        <w:t>-word. We might utter the same form as a yes-no question and be understood to be exclaiming: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Did I like him!</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Did we have fun!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ight="43"/>
        <w:rPr>
          <w:rFonts w:ascii="Arial" w:hAnsi="Arial"/>
          <w:i/>
          <w:sz w:val="20"/>
        </w:rPr>
      </w:pPr>
      <w:r w:rsidRPr="00DC6BE1">
        <w:rPr>
          <w:rFonts w:ascii="Arial" w:hAnsi="Arial"/>
          <w:sz w:val="20"/>
        </w:rPr>
        <w:t xml:space="preserve">Again, we saw that exclamative interpretations can be facilitated by the use of prosodic cues and words or interjections such as </w:t>
      </w:r>
      <w:r w:rsidRPr="00DC6BE1">
        <w:rPr>
          <w:rFonts w:ascii="Arial" w:hAnsi="Arial"/>
          <w:i/>
          <w:sz w:val="20"/>
        </w:rPr>
        <w:t>boy, wow, my god: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Boy, did I like him!</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Wow, did we have fun!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ight="43"/>
        <w:rPr>
          <w:rFonts w:ascii="Arial" w:hAnsi="Arial"/>
          <w:sz w:val="20"/>
          <w:u w:val="single"/>
        </w:rPr>
      </w:pPr>
      <w:r w:rsidRPr="00DC6BE1">
        <w:rPr>
          <w:rFonts w:ascii="Arial" w:hAnsi="Arial"/>
          <w:sz w:val="20"/>
          <w:u w:val="single"/>
        </w:rPr>
        <w:t>descriptions of actual states of affairs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ight="43"/>
        <w:rPr>
          <w:rFonts w:ascii="Arial" w:hAnsi="Arial"/>
          <w:sz w:val="20"/>
        </w:rPr>
      </w:pPr>
      <w:r w:rsidRPr="00DC6BE1">
        <w:rPr>
          <w:rFonts w:ascii="Arial" w:hAnsi="Arial"/>
          <w:sz w:val="20"/>
        </w:rPr>
        <w:t>Descriptions of states of affairs are, of course, the most familiar of the four categories since they include the most typical kind of utterance in which a speaker commits herself to the</w:t>
      </w:r>
      <w:r>
        <w:rPr>
          <w:rFonts w:ascii="Arial" w:hAnsi="Arial"/>
          <w:sz w:val="20"/>
        </w:rPr>
        <w:t xml:space="preserve"> truth of a state of affairs, i.e. where she states her own belief. Of course, while d</w:t>
      </w:r>
      <w:r w:rsidRPr="00DC6BE1">
        <w:rPr>
          <w:rFonts w:ascii="Arial" w:hAnsi="Arial"/>
          <w:sz w:val="20"/>
        </w:rPr>
        <w:t>eclarative sentences are the most common</w:t>
      </w:r>
      <w:r>
        <w:rPr>
          <w:rFonts w:ascii="Arial" w:hAnsi="Arial"/>
          <w:sz w:val="20"/>
        </w:rPr>
        <w:t xml:space="preserve"> form used for expressing this, </w:t>
      </w:r>
      <w:r w:rsidRPr="00DC6BE1">
        <w:rPr>
          <w:rFonts w:ascii="Arial" w:hAnsi="Arial"/>
          <w:sz w:val="20"/>
        </w:rPr>
        <w:t>not all utterances with declarative syntax do express the speaker’s own belief. Jokes, fiction, hypotheses, attributions and hopes are obvious exceptions: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u w:val="single"/>
        </w:rPr>
        <w:t>Opening of a joke</w:t>
      </w:r>
      <w:r w:rsidRPr="00DC6BE1">
        <w:rPr>
          <w:rFonts w:ascii="Arial" w:hAnsi="Arial"/>
          <w:sz w:val="20"/>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Pr>
          <w:rFonts w:ascii="Arial" w:hAnsi="Arial"/>
          <w:sz w:val="20"/>
        </w:rPr>
        <w:tab/>
      </w:r>
      <w:r w:rsidRPr="00DC6BE1">
        <w:rPr>
          <w:rFonts w:ascii="Arial" w:hAnsi="Arial"/>
          <w:sz w:val="20"/>
        </w:rPr>
        <w:t>A man walks into a bar …</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u w:val="single"/>
        </w:rPr>
        <w:t>Opening of a novel (Dickens’s ‘Tale of Two Cities’)</w:t>
      </w:r>
      <w:r w:rsidRPr="00DC6BE1">
        <w:rPr>
          <w:rFonts w:ascii="Arial" w:hAnsi="Arial"/>
          <w:sz w:val="20"/>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Pr>
          <w:rFonts w:ascii="Arial" w:hAnsi="Arial"/>
          <w:sz w:val="20"/>
        </w:rPr>
        <w:tab/>
      </w:r>
      <w:r w:rsidRPr="00DC6BE1">
        <w:rPr>
          <w:rFonts w:ascii="Arial" w:hAnsi="Arial"/>
          <w:sz w:val="20"/>
        </w:rPr>
        <w:t>It was the best of times …</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u w:val="single"/>
        </w:rPr>
        <w:t>Hypothesis</w:t>
      </w:r>
      <w:r w:rsidRPr="00DC6BE1">
        <w:rPr>
          <w:rFonts w:ascii="Arial" w:hAnsi="Arial"/>
          <w:sz w:val="20"/>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Pr>
          <w:rFonts w:ascii="Arial" w:hAnsi="Arial"/>
          <w:sz w:val="20"/>
        </w:rPr>
        <w:tab/>
      </w:r>
      <w:r w:rsidRPr="00DC6BE1">
        <w:rPr>
          <w:rFonts w:ascii="Arial" w:hAnsi="Arial"/>
          <w:sz w:val="20"/>
        </w:rPr>
        <w:t>You find yourself stranded on a desert island ….</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u w:val="single"/>
        </w:rPr>
        <w:t>Hope</w:t>
      </w:r>
      <w:r w:rsidRPr="00DC6BE1">
        <w:rPr>
          <w:rFonts w:ascii="Arial" w:hAnsi="Arial"/>
          <w:sz w:val="20"/>
        </w:rPr>
        <w:t xml:space="preserve"> </w:t>
      </w:r>
      <w:r w:rsidRPr="00DC6BE1">
        <w:rPr>
          <w:rFonts w:ascii="Arial" w:hAnsi="Arial"/>
          <w:i/>
          <w:sz w:val="20"/>
        </w:rPr>
        <w:t>(uttered to herself as the speaker lies in bed in the morning):</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It’s a lovely sunny day</w:t>
      </w:r>
      <w:r w:rsidRPr="00DC6BE1">
        <w:rPr>
          <w:rFonts w:ascii="Arial" w:hAnsi="Arial"/>
          <w:sz w:val="20"/>
        </w:rPr>
        <w:t>.</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u w:val="single"/>
        </w:rPr>
        <w:t>Attributed thought</w:t>
      </w:r>
      <w:r w:rsidRPr="00DC6BE1">
        <w:rPr>
          <w:rFonts w:ascii="Arial" w:hAnsi="Arial"/>
          <w:sz w:val="20"/>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Pr>
          <w:rFonts w:ascii="Arial" w:hAnsi="Arial"/>
          <w:sz w:val="20"/>
        </w:rPr>
        <w:tab/>
      </w:r>
      <w:r w:rsidRPr="00DC6BE1">
        <w:rPr>
          <w:rFonts w:ascii="Arial" w:hAnsi="Arial"/>
          <w:sz w:val="20"/>
        </w:rPr>
        <w:t>You’re enjoying your new school.</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The most obvious way to deal with these within</w:t>
      </w:r>
      <w:r>
        <w:rPr>
          <w:rFonts w:ascii="Arial" w:hAnsi="Arial"/>
          <w:sz w:val="20"/>
        </w:rPr>
        <w:t xml:space="preserve"> relevance theory</w:t>
      </w:r>
      <w:r w:rsidRPr="00DC6BE1">
        <w:rPr>
          <w:rFonts w:ascii="Arial" w:hAnsi="Arial"/>
          <w:sz w:val="20"/>
        </w:rPr>
        <w:t xml:space="preserve"> is to assume that each of these involve the embedding of the proposition expressed under another kind of description, such as: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7"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u w:val="single"/>
        </w:rPr>
        <w:t>Opening of a joke</w:t>
      </w:r>
      <w:r w:rsidRPr="00DC6BE1">
        <w:rPr>
          <w:rFonts w:ascii="Arial" w:hAnsi="Arial"/>
          <w:sz w:val="20"/>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[In the fictional joke world] A man walks into a bar …</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u w:val="single"/>
        </w:rPr>
        <w:t>Opening of a novel (Dickens’s ‘Tale of Two Cities’)</w:t>
      </w:r>
      <w:r w:rsidRPr="00DC6BE1">
        <w:rPr>
          <w:rFonts w:ascii="Arial" w:hAnsi="Arial"/>
          <w:sz w:val="20"/>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[In the fictional world of the book] It was the best of times …</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u w:val="single"/>
        </w:rPr>
        <w:t>Hypothesis</w:t>
      </w:r>
      <w:r w:rsidRPr="00DC6BE1">
        <w:rPr>
          <w:rFonts w:ascii="Arial" w:hAnsi="Arial"/>
          <w:sz w:val="20"/>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[Imagine that] You find yourself stranded on a desert island ….</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u w:val="single"/>
        </w:rPr>
        <w:t>Hope</w:t>
      </w:r>
      <w:r w:rsidRPr="00DC6BE1">
        <w:rPr>
          <w:rFonts w:ascii="Arial" w:hAnsi="Arial"/>
          <w:sz w:val="20"/>
        </w:rPr>
        <w:t xml:space="preserve"> </w:t>
      </w:r>
      <w:r w:rsidRPr="00DC6BE1">
        <w:rPr>
          <w:rFonts w:ascii="Arial" w:hAnsi="Arial"/>
          <w:i/>
          <w:sz w:val="20"/>
        </w:rPr>
        <w:t>(uttered to herself as the speaker lies in bed in the morning):</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[I hope I will open my eyes and think</w:t>
      </w:r>
      <w:r>
        <w:rPr>
          <w:rFonts w:ascii="Arial" w:hAnsi="Arial"/>
          <w:sz w:val="20"/>
        </w:rPr>
        <w:t xml:space="preserve"> that</w:t>
      </w:r>
      <w:r w:rsidRPr="00DC6BE1">
        <w:rPr>
          <w:rFonts w:ascii="Arial" w:hAnsi="Arial"/>
          <w:sz w:val="20"/>
        </w:rPr>
        <w:t xml:space="preserve">] </w:t>
      </w:r>
      <w:r>
        <w:rPr>
          <w:rFonts w:ascii="Arial" w:hAnsi="Arial"/>
          <w:sz w:val="20"/>
        </w:rPr>
        <w:t>It’s a lovely sunny day</w:t>
      </w:r>
      <w:r w:rsidRPr="00DC6BE1">
        <w:rPr>
          <w:rFonts w:ascii="Arial" w:hAnsi="Arial"/>
          <w:sz w:val="20"/>
        </w:rPr>
        <w:t xml:space="preserve"> sun is shining.</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u w:val="single"/>
        </w:rPr>
        <w:t>Attributed thought</w:t>
      </w:r>
      <w:r w:rsidRPr="00DC6BE1">
        <w:rPr>
          <w:rFonts w:ascii="Arial" w:hAnsi="Arial"/>
          <w:sz w:val="20"/>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[I think you’re thinking that] You’re enjoying your new school.</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Declarative syntax seems to be specialised for the communication of beliefs. However, it is not clear exactly what to suggest as the meaning for declarative syntax or for the indicative mood. Clark (1991) followed Sperber and Wilson’s (1986; Wilson and Sperber 1988) suggestion that this form represents states of affairs as true in the actual or other possible worlds. Jary (2002, 2004, 2005, 2009, 2010) pointed out that this </w:t>
      </w:r>
      <w:r>
        <w:rPr>
          <w:rFonts w:ascii="Arial" w:hAnsi="Arial"/>
          <w:sz w:val="20"/>
        </w:rPr>
        <w:t>rules out</w:t>
      </w:r>
      <w:r w:rsidRPr="00DC6BE1">
        <w:rPr>
          <w:rFonts w:ascii="Arial" w:hAnsi="Arial"/>
          <w:sz w:val="20"/>
        </w:rPr>
        <w:t xml:space="preserve"> very little and, crucially, does not differentiate declaratives from infinitives such as the following: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To walk into a bar. Imagine!</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To spend your life on a desert island.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These forms seem to represent the proposition expressed without making any claims about whether they exist in the real world or some other possible, e.g. imagined</w:t>
      </w:r>
      <w:r>
        <w:rPr>
          <w:rFonts w:ascii="Arial" w:hAnsi="Arial"/>
          <w:sz w:val="20"/>
        </w:rPr>
        <w:t>,</w:t>
      </w:r>
      <w:r w:rsidRPr="00DC6BE1">
        <w:rPr>
          <w:rFonts w:ascii="Arial" w:hAnsi="Arial"/>
          <w:sz w:val="20"/>
        </w:rPr>
        <w:t xml:space="preserve"> world. Jary’s most recent (2010) suggestion is that declarative syntax suggests that the proposition expressed is ‘relevant in its own right’</w:t>
      </w:r>
      <w:r>
        <w:rPr>
          <w:rFonts w:ascii="Arial" w:hAnsi="Arial"/>
          <w:sz w:val="20"/>
        </w:rPr>
        <w:t>. The notion of a proposition being ‘relevant in its own right’ comes from work by Sperber and Wilson (1986: 202-217) on the effects of focal stress</w:t>
      </w:r>
      <w:r w:rsidRPr="00DC6BE1">
        <w:rPr>
          <w:rFonts w:ascii="Arial" w:hAnsi="Arial"/>
          <w:sz w:val="20"/>
        </w:rPr>
        <w:t>.</w:t>
      </w:r>
      <w:r>
        <w:rPr>
          <w:rFonts w:ascii="Arial" w:hAnsi="Arial"/>
          <w:sz w:val="20"/>
        </w:rPr>
        <w:t xml:space="preserve"> A proposition is relevant in its own right if it gives rise to implicated conclusions of its own which contribute to the relevance of the utterance, i.e. </w:t>
      </w:r>
      <w:r w:rsidRPr="00DC6BE1">
        <w:rPr>
          <w:rFonts w:ascii="Arial" w:hAnsi="Arial"/>
          <w:sz w:val="20"/>
        </w:rPr>
        <w:t xml:space="preserve">the proposition is not expressed only in order to activate contextual assumptions but leads directly to positive cognitive effects. This proposal follows a pattern within linguistic semantics where analyses become </w:t>
      </w:r>
      <w:r>
        <w:rPr>
          <w:rFonts w:ascii="Arial" w:hAnsi="Arial"/>
          <w:sz w:val="20"/>
        </w:rPr>
        <w:t>weaker</w:t>
      </w:r>
      <w:r w:rsidRPr="00DC6BE1">
        <w:rPr>
          <w:rFonts w:ascii="Arial" w:hAnsi="Arial"/>
          <w:sz w:val="20"/>
        </w:rPr>
        <w:t xml:space="preserve"> as pragmatic theories become more strong. The general question raised by this move is how we can be sure our analyses are not too weak to account for actual explanations. </w:t>
      </w:r>
      <w:r>
        <w:rPr>
          <w:rFonts w:ascii="Arial" w:hAnsi="Arial"/>
          <w:sz w:val="20"/>
        </w:rPr>
        <w:t>T</w:t>
      </w:r>
      <w:r w:rsidRPr="00DC6BE1">
        <w:rPr>
          <w:rFonts w:ascii="Arial" w:hAnsi="Arial"/>
          <w:sz w:val="20"/>
        </w:rPr>
        <w:t xml:space="preserve">his </w:t>
      </w:r>
      <w:r>
        <w:rPr>
          <w:rFonts w:ascii="Arial" w:hAnsi="Arial"/>
          <w:sz w:val="20"/>
        </w:rPr>
        <w:t>issue is discussed in more detail by Clark (forthcoming).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8"/>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ight="43"/>
        <w:rPr>
          <w:rFonts w:ascii="Arial" w:hAnsi="Arial"/>
          <w:sz w:val="20"/>
          <w:u w:val="single"/>
        </w:rPr>
      </w:pPr>
      <w:r w:rsidRPr="00DC6BE1">
        <w:rPr>
          <w:rFonts w:ascii="Arial" w:hAnsi="Arial"/>
          <w:sz w:val="20"/>
          <w:u w:val="single"/>
        </w:rPr>
        <w:t>descriptions of desirable states of affairs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Sperber and Wilson’s diagram aims to be as constrained as possible</w:t>
      </w:r>
      <w:r>
        <w:rPr>
          <w:rFonts w:ascii="Arial" w:hAnsi="Arial"/>
          <w:sz w:val="20"/>
        </w:rPr>
        <w:t xml:space="preserve">, i.e. only to refer to </w:t>
      </w:r>
      <w:r w:rsidRPr="00DC6BE1">
        <w:rPr>
          <w:rFonts w:ascii="Arial" w:hAnsi="Arial"/>
          <w:sz w:val="20"/>
        </w:rPr>
        <w:t xml:space="preserve">notions which are </w:t>
      </w:r>
      <w:r>
        <w:rPr>
          <w:rFonts w:ascii="Arial" w:hAnsi="Arial"/>
          <w:sz w:val="20"/>
        </w:rPr>
        <w:t>clearly necessary</w:t>
      </w:r>
      <w:r w:rsidRPr="00DC6BE1">
        <w:rPr>
          <w:rFonts w:ascii="Arial" w:hAnsi="Arial"/>
          <w:sz w:val="20"/>
        </w:rPr>
        <w:t>. This is partly why they refer to just two basic propositional attitudes: belief and desire. Our most basic assumptions about the nature of mental representations will surely assume that we can entertain beliefs that something is the case and desires that something be made the case. This latter is what is represented in option (d) in the diagram. Clearly we can expr</w:t>
      </w:r>
      <w:r>
        <w:rPr>
          <w:rFonts w:ascii="Arial" w:hAnsi="Arial"/>
          <w:sz w:val="20"/>
        </w:rPr>
        <w:t>ess desires explicitly as in (52</w:t>
      </w:r>
      <w:r w:rsidRPr="00DC6BE1">
        <w:rPr>
          <w:rFonts w:ascii="Arial" w:hAnsi="Arial"/>
          <w:sz w:val="20"/>
        </w:rPr>
        <w:t>)</w:t>
      </w:r>
      <w:r>
        <w:rPr>
          <w:rFonts w:ascii="Arial" w:hAnsi="Arial"/>
          <w:sz w:val="20"/>
        </w:rPr>
        <w:t xml:space="preserve"> and implicitly as in (53</w:t>
      </w:r>
      <w:r w:rsidRPr="00DC6BE1">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I want you to have a good time.</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 xml:space="preserve">Hope </w:t>
      </w:r>
      <w:r w:rsidRPr="00DC6BE1">
        <w:rPr>
          <w:rFonts w:ascii="Arial" w:hAnsi="Arial"/>
          <w:i/>
          <w:sz w:val="20"/>
        </w:rPr>
        <w:t>(uttered to herself as the speaker lies in bed in the morning)</w:t>
      </w:r>
      <w:r w:rsidRPr="00DC6BE1">
        <w:rPr>
          <w:rFonts w:ascii="Arial" w:hAnsi="Arial"/>
          <w:sz w:val="20"/>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It’s a lovely sunny day.</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Sperber and Wilson (1986; Wilson and Sperber 1988) propose that imperative syntax is specialised for the representation of desirable states of affairs. They claim that imperative syntax indicates that the proposition expressed is entertained as a description of a potential and desirable state of affairs. As ever, this </w:t>
      </w:r>
      <w:r>
        <w:rPr>
          <w:rFonts w:ascii="Arial" w:hAnsi="Arial"/>
          <w:sz w:val="20"/>
        </w:rPr>
        <w:t xml:space="preserve">leaves it up to </w:t>
      </w:r>
      <w:r w:rsidRPr="00DC6BE1">
        <w:rPr>
          <w:rFonts w:ascii="Arial" w:hAnsi="Arial"/>
          <w:sz w:val="20"/>
        </w:rPr>
        <w:t xml:space="preserve">the hearer </w:t>
      </w:r>
      <w:r>
        <w:rPr>
          <w:rFonts w:ascii="Arial" w:hAnsi="Arial"/>
          <w:sz w:val="20"/>
        </w:rPr>
        <w:t xml:space="preserve">to make a number of important inferences. It </w:t>
      </w:r>
      <w:r w:rsidRPr="00DC6BE1">
        <w:rPr>
          <w:rFonts w:ascii="Arial" w:hAnsi="Arial"/>
          <w:sz w:val="20"/>
        </w:rPr>
        <w:t>accounts for a wide range of examples which are problematic for stronger semantic analyses (e.g. speech act accounts which see imperatives as expressing requests for action). A straightforward request for action occurs where it is assumed that the hearer is entertaining the proposition expressed as a description of a state of affairs which is desirable from her own point of view. An example would be if I try to get my friend to give me the salt</w:t>
      </w:r>
      <w:r>
        <w:rPr>
          <w:rFonts w:ascii="Arial" w:hAnsi="Arial"/>
          <w:sz w:val="20"/>
        </w:rPr>
        <w:t xml:space="preserve"> by uttering the bare imperative in (54</w:t>
      </w:r>
      <w:r w:rsidRPr="00DC6BE1">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Pass the salt.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Threats and dares, </w:t>
      </w:r>
      <w:r>
        <w:rPr>
          <w:rFonts w:ascii="Arial" w:hAnsi="Arial"/>
          <w:sz w:val="20"/>
        </w:rPr>
        <w:t>by contrast</w:t>
      </w:r>
      <w:r w:rsidRPr="00DC6BE1">
        <w:rPr>
          <w:rFonts w:ascii="Arial" w:hAnsi="Arial"/>
          <w:sz w:val="20"/>
        </w:rPr>
        <w:t xml:space="preserve">, are cases where we decide that the </w:t>
      </w:r>
      <w:r>
        <w:rPr>
          <w:rFonts w:ascii="Arial" w:hAnsi="Arial"/>
          <w:sz w:val="20"/>
        </w:rPr>
        <w:t xml:space="preserve">speaker is attributing to the </w:t>
      </w:r>
      <w:r w:rsidRPr="00DC6BE1">
        <w:rPr>
          <w:rFonts w:ascii="Arial" w:hAnsi="Arial"/>
          <w:sz w:val="20"/>
        </w:rPr>
        <w:t xml:space="preserve">hearer the thought that the state of affairs described is desirable from </w:t>
      </w:r>
      <w:r>
        <w:rPr>
          <w:rFonts w:ascii="Arial" w:hAnsi="Arial"/>
          <w:sz w:val="20"/>
        </w:rPr>
        <w:t xml:space="preserve">the hearer’s </w:t>
      </w:r>
      <w:r w:rsidRPr="00DC6BE1">
        <w:rPr>
          <w:rFonts w:ascii="Arial" w:hAnsi="Arial"/>
          <w:sz w:val="20"/>
        </w:rPr>
        <w:t>own point of view:</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Go on. Try it.</w:t>
      </w: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Pr>
          <w:rFonts w:ascii="Arial" w:hAnsi="Arial"/>
          <w:sz w:val="20"/>
        </w:rPr>
        <w:t>Go ahead. Make my day.</w:t>
      </w:r>
    </w:p>
    <w:p w:rsidR="00ED7E99" w:rsidRPr="008E5B20"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 xml:space="preserve">(Clint Eastwood as detective Harry Callahan in </w:t>
      </w:r>
      <w:r>
        <w:rPr>
          <w:rFonts w:ascii="Arial" w:hAnsi="Arial"/>
          <w:i/>
          <w:sz w:val="20"/>
        </w:rPr>
        <w:t>Sudden Impact</w:t>
      </w:r>
      <w:r>
        <w:rPr>
          <w:rFonts w:ascii="Arial" w:hAnsi="Arial"/>
          <w:sz w:val="20"/>
        </w:rPr>
        <w:t xml:space="preserve"> dir. Clint Eastwood, 1983)</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 xml:space="preserve">Here the speaker assumes that the hearer thinks it is desirable that he should </w:t>
      </w:r>
      <w:r>
        <w:rPr>
          <w:rFonts w:ascii="Arial" w:hAnsi="Arial"/>
          <w:i/>
          <w:sz w:val="20"/>
        </w:rPr>
        <w:t xml:space="preserve">‘go on’, ‘try it’, </w:t>
      </w:r>
      <w:r>
        <w:rPr>
          <w:rFonts w:ascii="Arial" w:hAnsi="Arial"/>
          <w:sz w:val="20"/>
        </w:rPr>
        <w:t>etc. Related to the</w:t>
      </w:r>
      <w:r w:rsidRPr="00DC6BE1">
        <w:rPr>
          <w:rFonts w:ascii="Arial" w:hAnsi="Arial"/>
          <w:sz w:val="20"/>
        </w:rPr>
        <w:t>s</w:t>
      </w:r>
      <w:r>
        <w:rPr>
          <w:rFonts w:ascii="Arial" w:hAnsi="Arial"/>
          <w:sz w:val="20"/>
        </w:rPr>
        <w:t>e</w:t>
      </w:r>
      <w:r w:rsidRPr="00DC6BE1">
        <w:rPr>
          <w:rFonts w:ascii="Arial" w:hAnsi="Arial"/>
          <w:sz w:val="20"/>
        </w:rPr>
        <w:t xml:space="preserve"> are some examples of ‘pseudo-imperatives’ where the speaker attributes to the hearer the thought that the state of affairs described is desirable and then goes on to indicate what will happen if that state of affairs is realised: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Come one step closer and I’ll shoot.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 xml:space="preserve">The details of the interpretation of (57) depend on whether the speaker </w:t>
      </w:r>
      <w:r>
        <w:rPr>
          <w:rFonts w:ascii="Arial" w:hAnsi="Arial"/>
          <w:i/>
          <w:sz w:val="20"/>
        </w:rPr>
        <w:t>‘shooting’</w:t>
      </w:r>
      <w:r>
        <w:rPr>
          <w:rFonts w:ascii="Arial" w:hAnsi="Arial"/>
          <w:sz w:val="20"/>
        </w:rPr>
        <w:t xml:space="preserve"> is perceived as desirable (e.g. if she is holding a camera) or undesirable (e.g. is she is holding a gun). </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b/>
        <w:t xml:space="preserve">There are audienceless cases, discussed by Schmerling (1982), </w:t>
      </w:r>
      <w:r w:rsidRPr="00DC6BE1">
        <w:rPr>
          <w:rFonts w:ascii="Arial" w:hAnsi="Arial"/>
          <w:sz w:val="20"/>
        </w:rPr>
        <w:t>where the state of affairs is desirable from the speaker’s point of view but there is no way of making it more or less likely to be realised. Thes</w:t>
      </w:r>
      <w:r>
        <w:rPr>
          <w:rFonts w:ascii="Arial" w:hAnsi="Arial"/>
          <w:sz w:val="20"/>
        </w:rPr>
        <w:t>e include utterances such as (58</w:t>
      </w:r>
      <w:r w:rsidRPr="00DC6BE1">
        <w:rPr>
          <w:rFonts w:ascii="Arial" w:hAnsi="Arial"/>
          <w:sz w:val="20"/>
        </w:rPr>
        <w:t>) where the speaker wants it to rain but of course cannot be addressing anyone who can m</w:t>
      </w:r>
      <w:r>
        <w:rPr>
          <w:rFonts w:ascii="Arial" w:hAnsi="Arial"/>
          <w:sz w:val="20"/>
        </w:rPr>
        <w:t>ake it happen, and (59</w:t>
      </w:r>
      <w:r w:rsidRPr="00DC6BE1">
        <w:rPr>
          <w:rFonts w:ascii="Arial" w:hAnsi="Arial"/>
          <w:sz w:val="20"/>
        </w:rPr>
        <w:t>) addressed to a car which is refusing to start: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 </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Rain.</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Come on. Start.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Clark (1993) also discusses cases where the assumption is not that some</w:t>
      </w:r>
      <w:r>
        <w:rPr>
          <w:rFonts w:ascii="Arial" w:hAnsi="Arial"/>
          <w:sz w:val="20"/>
        </w:rPr>
        <w:t>one is</w:t>
      </w:r>
      <w:r w:rsidRPr="00DC6BE1">
        <w:rPr>
          <w:rFonts w:ascii="Arial" w:hAnsi="Arial"/>
          <w:sz w:val="20"/>
        </w:rPr>
        <w:t xml:space="preserve"> currently entertaining the thought that a state of affairs is desirable but is </w:t>
      </w:r>
      <w:r>
        <w:rPr>
          <w:rFonts w:ascii="Arial" w:hAnsi="Arial"/>
          <w:sz w:val="20"/>
        </w:rPr>
        <w:t xml:space="preserve">assuming that someone </w:t>
      </w:r>
      <w:r w:rsidRPr="00DC6BE1">
        <w:rPr>
          <w:rFonts w:ascii="Arial" w:hAnsi="Arial"/>
          <w:sz w:val="20"/>
        </w:rPr>
        <w:t>might think such a though</w:t>
      </w:r>
      <w:r>
        <w:rPr>
          <w:rFonts w:ascii="Arial" w:hAnsi="Arial"/>
          <w:sz w:val="20"/>
        </w:rPr>
        <w:t>t</w:t>
      </w:r>
      <w:r w:rsidRPr="00DC6BE1">
        <w:rPr>
          <w:rFonts w:ascii="Arial" w:hAnsi="Arial"/>
          <w:sz w:val="20"/>
        </w:rPr>
        <w:t xml:space="preserve"> at some poi</w:t>
      </w:r>
      <w:r>
        <w:rPr>
          <w:rFonts w:ascii="Arial" w:hAnsi="Arial"/>
          <w:sz w:val="20"/>
        </w:rPr>
        <w:t>nt, and then going on, as in (57</w:t>
      </w:r>
      <w:r w:rsidRPr="00DC6BE1">
        <w:rPr>
          <w:rFonts w:ascii="Arial" w:hAnsi="Arial"/>
          <w:sz w:val="20"/>
        </w:rPr>
        <w:t>) above, to say something about what will happen if the state of affairs is realised: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Open the Guardian and you’ll find three misprints on every page.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Here the speaker does not seem to be assuming that anyone thinks it is desirable to open the Guardian but is simply indicating what will happen if someone does think it is and does in fact open a copy.</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b/>
      </w:r>
      <w:r w:rsidRPr="00DC6BE1">
        <w:rPr>
          <w:rFonts w:ascii="Arial" w:hAnsi="Arial"/>
          <w:sz w:val="20"/>
        </w:rPr>
        <w:t>Working across the bottom of the figure, then, we have seen that some thoughts are interpretations of other representations, i.e. of other thoughts or utterances, some are interpretations of desirable thoughts, some are descriptions of actual states of affairs</w:t>
      </w:r>
      <w:r>
        <w:rPr>
          <w:rFonts w:ascii="Arial" w:hAnsi="Arial"/>
          <w:sz w:val="20"/>
        </w:rPr>
        <w:t>,</w:t>
      </w:r>
      <w:r w:rsidRPr="00DC6BE1">
        <w:rPr>
          <w:rFonts w:ascii="Arial" w:hAnsi="Arial"/>
          <w:sz w:val="20"/>
        </w:rPr>
        <w:t xml:space="preserve"> and some are descriptions of desirable states of affairs. At the top of the figure, we saw that the account begins by assuming that every utterance expresses a proposition which interpretively represents a thought of the speaker. These different kinds of representational relationship are important in accounting for a range of utterances. In the rest of this chapter, we will see how they are used in </w:t>
      </w:r>
      <w:r>
        <w:rPr>
          <w:rFonts w:ascii="Arial" w:hAnsi="Arial"/>
          <w:sz w:val="20"/>
        </w:rPr>
        <w:t>relevance-theoretic</w:t>
      </w:r>
      <w:r w:rsidRPr="00DC6BE1">
        <w:rPr>
          <w:rFonts w:ascii="Arial" w:hAnsi="Arial"/>
          <w:sz w:val="20"/>
        </w:rPr>
        <w:t xml:space="preserve"> accounts of metaphor and irony.</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7B2A25">
        <w:rPr>
          <w:rFonts w:ascii="Arial" w:hAnsi="Arial"/>
          <w:sz w:val="18"/>
        </w:rPr>
        <w:t>. . . . .</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xml:space="preserve">EXERCISE </w:t>
      </w:r>
      <w:r>
        <w:rPr>
          <w:sz w:val="18"/>
        </w:rPr>
        <w:t>10.2</w:t>
      </w:r>
      <w:r w:rsidRPr="007B2A25">
        <w:rPr>
          <w:sz w:val="18"/>
        </w:rPr>
        <w:t>:</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Y</w:t>
      </w:r>
      <w:r>
        <w:rPr>
          <w:sz w:val="18"/>
        </w:rPr>
        <w:t>ou are now ready to work on exercise</w:t>
      </w:r>
      <w:r w:rsidRPr="007B2A25">
        <w:rPr>
          <w:sz w:val="18"/>
        </w:rPr>
        <w:t xml:space="preserve"> </w:t>
      </w:r>
      <w:r>
        <w:rPr>
          <w:sz w:val="18"/>
        </w:rPr>
        <w:t>10.2</w:t>
      </w:r>
      <w:r w:rsidRPr="007B2A25">
        <w:rPr>
          <w:sz w:val="18"/>
        </w:rPr>
        <w:t xml:space="preserve"> </w:t>
      </w:r>
      <w:r>
        <w:rPr>
          <w:sz w:val="18"/>
        </w:rPr>
        <w:t>which asks you to consider examples which illustrate the distinction between descriptive and interpretive interpretation.</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numPr>
          <w:ilvl w:val="1"/>
          <w:numId w:val="7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ight="43" w:hanging="567"/>
        <w:rPr>
          <w:rFonts w:ascii="Arial" w:hAnsi="Arial"/>
          <w:sz w:val="20"/>
        </w:rPr>
      </w:pPr>
      <w:r>
        <w:rPr>
          <w:rFonts w:ascii="Arial" w:hAnsi="Arial"/>
          <w:sz w:val="20"/>
        </w:rPr>
        <w:t>Three</w:t>
      </w:r>
      <w:r w:rsidRPr="00DC6BE1">
        <w:rPr>
          <w:rFonts w:ascii="Arial" w:hAnsi="Arial"/>
          <w:sz w:val="20"/>
        </w:rPr>
        <w:t xml:space="preserve"> accounts of metaphor</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Metaphor has been accounted for in two ways within</w:t>
      </w:r>
      <w:r>
        <w:rPr>
          <w:rFonts w:ascii="Arial" w:hAnsi="Arial"/>
          <w:sz w:val="20"/>
        </w:rPr>
        <w:t xml:space="preserve"> relevance theory</w:t>
      </w:r>
      <w:r w:rsidRPr="00DC6BE1">
        <w:rPr>
          <w:rFonts w:ascii="Arial" w:hAnsi="Arial"/>
          <w:sz w:val="20"/>
        </w:rPr>
        <w:t>. Before looking at the</w:t>
      </w:r>
      <w:r>
        <w:rPr>
          <w:rFonts w:ascii="Arial" w:hAnsi="Arial"/>
          <w:sz w:val="20"/>
        </w:rPr>
        <w:t>se</w:t>
      </w:r>
      <w:r w:rsidRPr="00DC6BE1">
        <w:rPr>
          <w:rFonts w:ascii="Arial" w:hAnsi="Arial"/>
          <w:sz w:val="20"/>
        </w:rPr>
        <w:t xml:space="preserve">, we will remind ourselves of how Grice attempted to account for metaphor and some of the problems associated with his account. First, here are some </w:t>
      </w:r>
      <w:r>
        <w:rPr>
          <w:rFonts w:ascii="Arial" w:hAnsi="Arial"/>
          <w:sz w:val="20"/>
        </w:rPr>
        <w:t xml:space="preserve">fairly straightforward </w:t>
      </w:r>
      <w:r w:rsidRPr="00DC6BE1">
        <w:rPr>
          <w:rFonts w:ascii="Arial" w:hAnsi="Arial"/>
          <w:sz w:val="20"/>
        </w:rPr>
        <w:t>examples of metaphor to make sure we agree on the kind of utterance we are discussing: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 xml:space="preserve">John’s </w:t>
      </w:r>
      <w:r w:rsidRPr="00DC6BE1">
        <w:rPr>
          <w:rFonts w:ascii="Arial" w:hAnsi="Arial" w:cs="Arial"/>
          <w:color w:val="000000"/>
          <w:sz w:val="20"/>
          <w:szCs w:val="22"/>
        </w:rPr>
        <w:t>a lion.</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cs="Arial"/>
          <w:color w:val="000000"/>
          <w:sz w:val="20"/>
          <w:szCs w:val="22"/>
        </w:rPr>
        <w:t>Sally is a block of ice.</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cs="Arial"/>
          <w:color w:val="000000"/>
          <w:sz w:val="20"/>
          <w:szCs w:val="22"/>
        </w:rPr>
        <w:t>Robert is a bulldozer</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 (61)-(63</w:t>
      </w:r>
      <w:r w:rsidRPr="00DC6BE1">
        <w:rPr>
          <w:rFonts w:ascii="Arial" w:hAnsi="Arial" w:cs="Arial"/>
          <w:color w:val="000000"/>
          <w:sz w:val="20"/>
          <w:szCs w:val="22"/>
        </w:rPr>
        <w:t xml:space="preserve">) metaphorical </w:t>
      </w:r>
      <w:r>
        <w:rPr>
          <w:rFonts w:ascii="Arial" w:hAnsi="Arial" w:cs="Arial"/>
          <w:color w:val="000000"/>
          <w:sz w:val="20"/>
          <w:szCs w:val="22"/>
        </w:rPr>
        <w:t xml:space="preserve">given that </w:t>
      </w:r>
      <w:r w:rsidRPr="00DC6BE1">
        <w:rPr>
          <w:rFonts w:ascii="Arial" w:hAnsi="Arial" w:cs="Arial"/>
          <w:color w:val="000000"/>
          <w:sz w:val="20"/>
          <w:szCs w:val="22"/>
        </w:rPr>
        <w:t xml:space="preserve">John is a human being and not a lion, Sally is not literally a block of ice and Robert is not literally a bulldozer. To explain these utterances we need to account for </w:t>
      </w:r>
      <w:r>
        <w:rPr>
          <w:rFonts w:ascii="Arial" w:hAnsi="Arial" w:cs="Arial"/>
          <w:color w:val="000000"/>
          <w:sz w:val="20"/>
          <w:szCs w:val="22"/>
        </w:rPr>
        <w:t xml:space="preserve">the intuition that they are not literal and to </w:t>
      </w:r>
      <w:r w:rsidRPr="00DC6BE1">
        <w:rPr>
          <w:rFonts w:ascii="Arial" w:hAnsi="Arial" w:cs="Arial"/>
          <w:color w:val="000000"/>
          <w:sz w:val="20"/>
          <w:szCs w:val="22"/>
        </w:rPr>
        <w:t>explain how they are understood. When considering the non-literalness of metaphors, we also need to recognise that they are different from other non-literal utterances su</w:t>
      </w:r>
      <w:r>
        <w:rPr>
          <w:rFonts w:ascii="Arial" w:hAnsi="Arial" w:cs="Arial"/>
          <w:color w:val="000000"/>
          <w:sz w:val="20"/>
          <w:szCs w:val="22"/>
        </w:rPr>
        <w:t>ch as the loose uses in (64) and (65</w:t>
      </w:r>
      <w:r w:rsidRPr="00DC6BE1">
        <w:rPr>
          <w:rFonts w:ascii="Arial" w:hAnsi="Arial" w:cs="Arial"/>
          <w:color w:val="000000"/>
          <w:sz w:val="20"/>
          <w:szCs w:val="22"/>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sidRPr="00DC6BE1">
        <w:rPr>
          <w:rFonts w:ascii="Arial" w:hAnsi="Arial" w:cs="Arial"/>
          <w:i/>
          <w:color w:val="000000"/>
          <w:sz w:val="20"/>
          <w:szCs w:val="22"/>
        </w:rPr>
        <w:t>(The speaker did not count the guests so does not know the exact number)</w:t>
      </w:r>
      <w:r w:rsidRPr="00DC6BE1">
        <w:rPr>
          <w:rFonts w:ascii="Arial" w:hAnsi="Arial" w:cs="Arial"/>
          <w:color w:val="000000"/>
          <w:sz w:val="20"/>
          <w:szCs w:val="22"/>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Pr>
          <w:rFonts w:ascii="Arial" w:hAnsi="Arial" w:cs="Arial"/>
          <w:color w:val="000000"/>
          <w:sz w:val="20"/>
          <w:szCs w:val="22"/>
        </w:rPr>
        <w:tab/>
      </w:r>
      <w:r w:rsidRPr="00DC6BE1">
        <w:rPr>
          <w:rFonts w:ascii="Arial" w:hAnsi="Arial" w:cs="Arial"/>
          <w:color w:val="000000"/>
          <w:sz w:val="20"/>
          <w:szCs w:val="22"/>
        </w:rPr>
        <w:t>There were 100 people at the party.</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sidRPr="00DC6BE1">
        <w:rPr>
          <w:rFonts w:ascii="Arial" w:hAnsi="Arial" w:cs="Arial"/>
          <w:i/>
          <w:color w:val="000000"/>
          <w:sz w:val="20"/>
          <w:szCs w:val="22"/>
        </w:rPr>
        <w:t>(The speaker lives just outside the official city border of Paris)</w:t>
      </w:r>
      <w:r w:rsidRPr="00DC6BE1">
        <w:rPr>
          <w:rFonts w:ascii="Arial" w:hAnsi="Arial" w:cs="Arial"/>
          <w:color w:val="000000"/>
          <w:sz w:val="20"/>
          <w:szCs w:val="22"/>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Pr>
          <w:rFonts w:ascii="Arial" w:hAnsi="Arial" w:cs="Arial"/>
          <w:color w:val="000000"/>
          <w:sz w:val="20"/>
          <w:szCs w:val="22"/>
        </w:rPr>
        <w:tab/>
      </w:r>
      <w:r w:rsidRPr="00DC6BE1">
        <w:rPr>
          <w:rFonts w:ascii="Arial" w:hAnsi="Arial" w:cs="Arial"/>
          <w:color w:val="000000"/>
          <w:sz w:val="20"/>
          <w:szCs w:val="22"/>
        </w:rPr>
        <w:t>I live in Paris.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Here are questions which we will expect an adequate account of metaphor to answer:</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Questions about metaphor:</w:t>
      </w:r>
    </w:p>
    <w:p w:rsidR="00ED7E99" w:rsidRPr="00DC6BE1" w:rsidRDefault="00ED7E99" w:rsidP="00ED7E99">
      <w:pPr>
        <w:pStyle w:val="ListParagraph"/>
        <w:numPr>
          <w:ilvl w:val="0"/>
          <w:numId w:val="5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How is metaphor understood?</w:t>
      </w:r>
    </w:p>
    <w:p w:rsidR="00ED7E99" w:rsidRPr="00DC6BE1" w:rsidRDefault="00ED7E99" w:rsidP="00ED7E99">
      <w:pPr>
        <w:pStyle w:val="ListParagraph"/>
        <w:numPr>
          <w:ilvl w:val="0"/>
          <w:numId w:val="5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What is the relationship between metaphorical and literal utte</w:t>
      </w:r>
      <w:r>
        <w:rPr>
          <w:rFonts w:ascii="Arial" w:hAnsi="Arial" w:cs="Arial"/>
          <w:color w:val="000000"/>
          <w:sz w:val="20"/>
          <w:szCs w:val="22"/>
        </w:rPr>
        <w:t>rances (e.g. an utterance of (61</w:t>
      </w:r>
      <w:r w:rsidRPr="00DC6BE1">
        <w:rPr>
          <w:rFonts w:ascii="Arial" w:hAnsi="Arial" w:cs="Arial"/>
          <w:color w:val="000000"/>
          <w:sz w:val="20"/>
          <w:szCs w:val="22"/>
        </w:rPr>
        <w:t xml:space="preserve">) </w:t>
      </w:r>
      <w:r>
        <w:rPr>
          <w:rFonts w:ascii="Arial" w:hAnsi="Arial" w:cs="Arial"/>
          <w:color w:val="000000"/>
          <w:sz w:val="20"/>
          <w:szCs w:val="22"/>
        </w:rPr>
        <w:t xml:space="preserve">which is </w:t>
      </w:r>
      <w:r w:rsidRPr="00DC6BE1">
        <w:rPr>
          <w:rFonts w:ascii="Arial" w:hAnsi="Arial" w:cs="Arial"/>
          <w:color w:val="000000"/>
          <w:sz w:val="20"/>
          <w:szCs w:val="22"/>
        </w:rPr>
        <w:t>informing us about the name of a lion)?</w:t>
      </w:r>
    </w:p>
    <w:p w:rsidR="00ED7E99" w:rsidRPr="00DC6BE1" w:rsidRDefault="00ED7E99" w:rsidP="00ED7E99">
      <w:pPr>
        <w:pStyle w:val="ListParagraph"/>
        <w:numPr>
          <w:ilvl w:val="0"/>
          <w:numId w:val="5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 xml:space="preserve">What is </w:t>
      </w:r>
      <w:r>
        <w:rPr>
          <w:rFonts w:ascii="Arial" w:hAnsi="Arial" w:cs="Arial"/>
          <w:color w:val="000000"/>
          <w:sz w:val="20"/>
          <w:szCs w:val="22"/>
        </w:rPr>
        <w:t xml:space="preserve">the relationship between ‘dead’ or </w:t>
      </w:r>
      <w:r w:rsidRPr="00DC6BE1">
        <w:rPr>
          <w:rFonts w:ascii="Arial" w:hAnsi="Arial" w:cs="Arial"/>
          <w:color w:val="000000"/>
          <w:sz w:val="20"/>
          <w:szCs w:val="22"/>
        </w:rPr>
        <w:t>conventional metaphors and more creative metaphors?</w:t>
      </w:r>
    </w:p>
    <w:p w:rsidR="00ED7E99" w:rsidRPr="00DC6BE1" w:rsidRDefault="00ED7E99" w:rsidP="00ED7E99">
      <w:pPr>
        <w:pStyle w:val="ListParagraph"/>
        <w:numPr>
          <w:ilvl w:val="0"/>
          <w:numId w:val="5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What is the relationship between ‘loose’ or approximate uses and metaphor?</w:t>
      </w:r>
    </w:p>
    <w:p w:rsidR="00ED7E99" w:rsidRPr="00DC6BE1" w:rsidRDefault="00ED7E99" w:rsidP="00ED7E99">
      <w:pPr>
        <w:pStyle w:val="ListParagraph"/>
        <w:numPr>
          <w:ilvl w:val="0"/>
          <w:numId w:val="5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What is the relationship between hyperbole and metaphor?</w:t>
      </w:r>
    </w:p>
    <w:p w:rsidR="00ED7E99" w:rsidRPr="00DC6BE1" w:rsidRDefault="00ED7E99" w:rsidP="00ED7E99">
      <w:pPr>
        <w:pStyle w:val="ListParagraph"/>
        <w:numPr>
          <w:ilvl w:val="0"/>
          <w:numId w:val="59"/>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Why are some metaphors perceived as more creative than others?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i/>
          <w:sz w:val="20"/>
        </w:rPr>
      </w:pPr>
      <w:r w:rsidRPr="00DC6BE1">
        <w:rPr>
          <w:rFonts w:ascii="Arial" w:hAnsi="Arial"/>
          <w:i/>
          <w:sz w:val="20"/>
        </w:rPr>
        <w:t>10.4.1</w:t>
      </w:r>
      <w:r>
        <w:rPr>
          <w:rFonts w:ascii="Arial" w:hAnsi="Arial"/>
          <w:i/>
          <w:sz w:val="20"/>
        </w:rPr>
        <w:tab/>
        <w:t>Grice’s</w:t>
      </w:r>
      <w:r w:rsidRPr="00DC6BE1">
        <w:rPr>
          <w:rFonts w:ascii="Arial" w:hAnsi="Arial"/>
          <w:i/>
          <w:sz w:val="20"/>
        </w:rPr>
        <w:t xml:space="preserve"> account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 xml:space="preserve">As we </w:t>
      </w:r>
      <w:r>
        <w:rPr>
          <w:rFonts w:ascii="Arial" w:hAnsi="Arial" w:cs="Arial"/>
          <w:color w:val="000000"/>
          <w:sz w:val="20"/>
          <w:szCs w:val="22"/>
        </w:rPr>
        <w:t>saw in chapter two</w:t>
      </w:r>
      <w:r w:rsidRPr="00DC6BE1">
        <w:rPr>
          <w:rFonts w:ascii="Arial" w:hAnsi="Arial" w:cs="Arial"/>
          <w:color w:val="000000"/>
          <w:sz w:val="20"/>
          <w:szCs w:val="22"/>
        </w:rPr>
        <w:t>, Grice suggested that metaphor and hyperbole (as well as ir</w:t>
      </w:r>
      <w:r>
        <w:rPr>
          <w:rFonts w:ascii="Arial" w:hAnsi="Arial" w:cs="Arial"/>
          <w:color w:val="000000"/>
          <w:sz w:val="20"/>
          <w:szCs w:val="22"/>
        </w:rPr>
        <w:t>ony and understatement) involve</w:t>
      </w:r>
      <w:r w:rsidRPr="00DC6BE1">
        <w:rPr>
          <w:rFonts w:ascii="Arial" w:hAnsi="Arial" w:cs="Arial"/>
          <w:color w:val="000000"/>
          <w:sz w:val="20"/>
          <w:szCs w:val="22"/>
        </w:rPr>
        <w:t xml:space="preserve"> a violation of the maxim of quality. The hearer notices that what is said is false and so derives an implicature which is true. Grice’s initial example of metaphor is: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You’re the cream in my coffee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360"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In this context, the speake</w:t>
      </w:r>
      <w:r>
        <w:rPr>
          <w:rFonts w:ascii="Arial" w:hAnsi="Arial" w:cs="Arial"/>
          <w:color w:val="000000"/>
          <w:sz w:val="20"/>
          <w:szCs w:val="22"/>
        </w:rPr>
        <w:t>r cannot mean to communicate the proposition that the hearer is the same entity as the cream in her coffee</w:t>
      </w:r>
      <w:r w:rsidRPr="00DC6BE1">
        <w:rPr>
          <w:rFonts w:ascii="Arial" w:hAnsi="Arial" w:cs="Arial"/>
          <w:color w:val="000000"/>
          <w:sz w:val="20"/>
          <w:szCs w:val="22"/>
        </w:rPr>
        <w:t xml:space="preserve">, which </w:t>
      </w:r>
      <w:r>
        <w:rPr>
          <w:rFonts w:ascii="Arial" w:hAnsi="Arial" w:cs="Arial"/>
          <w:color w:val="000000"/>
          <w:sz w:val="20"/>
          <w:szCs w:val="22"/>
        </w:rPr>
        <w:t xml:space="preserve">is clearly </w:t>
      </w:r>
      <w:r w:rsidRPr="00DC6BE1">
        <w:rPr>
          <w:rFonts w:ascii="Arial" w:hAnsi="Arial" w:cs="Arial"/>
          <w:color w:val="000000"/>
          <w:sz w:val="20"/>
          <w:szCs w:val="22"/>
        </w:rPr>
        <w:t>false. So the hearer looks for an alternative true proposition which the speaker could be implicating and decides that the speaker must be implicating the related proposition that: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sidRPr="00DC6BE1">
        <w:rPr>
          <w:rFonts w:ascii="Arial" w:hAnsi="Arial" w:cs="Arial"/>
          <w:color w:val="000000"/>
          <w:sz w:val="20"/>
          <w:szCs w:val="22"/>
        </w:rPr>
        <w:t>You’re like the cream in my coffee.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Hyperbole is seen as exploiting the same mechanism:</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sidRPr="00DC6BE1">
        <w:rPr>
          <w:rFonts w:ascii="Arial" w:hAnsi="Arial" w:cs="Arial"/>
          <w:color w:val="000000"/>
          <w:sz w:val="20"/>
          <w:szCs w:val="22"/>
        </w:rPr>
        <w:t>That’s the best essay I’ve ever read.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 xml:space="preserve">The difference here is that the related proposition which is implicated is a weaker </w:t>
      </w:r>
      <w:r>
        <w:rPr>
          <w:rFonts w:ascii="Arial" w:hAnsi="Arial" w:cs="Arial"/>
          <w:color w:val="000000"/>
          <w:sz w:val="20"/>
          <w:szCs w:val="22"/>
        </w:rPr>
        <w:t>version of (69</w:t>
      </w:r>
      <w:r w:rsidRPr="00DC6BE1">
        <w:rPr>
          <w:rFonts w:ascii="Arial" w:hAnsi="Arial" w:cs="Arial"/>
          <w:color w:val="000000"/>
          <w:sz w:val="20"/>
          <w:szCs w:val="22"/>
        </w:rPr>
        <w:t>), e.g.: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That’s one of the best essays I’ve ever read.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Several problems with this approach have been pointed out. First, it’s not clear why it is rational to say something false in order to implicate something true. Grice’s account presupposes that speakers are rational and that it is rational to produce utterances formulated as they are. If the intention is to communicate that you are like the cream in my coffee, why not just say that? Second, it’s not clear how the hearer knows which proposition is being implicated. If metaphor, hyperbole, understatement and irony (which we’ll be discussing again below) all involve the speaker saying something false in order to implicate something different, how does the hearer know when to derive an implicature which is the opposite of what is said, when something similar, when something weaker and when something stronger. Third, some metaphors are not clearly false: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John’s no lion.</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Be an angel.</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Is John an angel?</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w:t>
      </w:r>
      <w:r w:rsidRPr="00DC6BE1">
        <w:rPr>
          <w:rFonts w:ascii="Arial" w:hAnsi="Arial" w:cs="Arial"/>
          <w:color w:val="000000"/>
          <w:sz w:val="20"/>
          <w:szCs w:val="22"/>
        </w:rPr>
        <w:t>7</w:t>
      </w:r>
      <w:r>
        <w:rPr>
          <w:rFonts w:ascii="Arial" w:hAnsi="Arial" w:cs="Arial"/>
          <w:color w:val="000000"/>
          <w:sz w:val="20"/>
          <w:szCs w:val="22"/>
        </w:rPr>
        <w:t>1</w:t>
      </w:r>
      <w:r w:rsidRPr="00DC6BE1">
        <w:rPr>
          <w:rFonts w:ascii="Arial" w:hAnsi="Arial" w:cs="Arial"/>
          <w:color w:val="000000"/>
          <w:sz w:val="20"/>
          <w:szCs w:val="22"/>
        </w:rPr>
        <w:t>) is true if John is a human being. It’s not clear how imperatives suc</w:t>
      </w:r>
      <w:r>
        <w:rPr>
          <w:rFonts w:ascii="Arial" w:hAnsi="Arial" w:cs="Arial"/>
          <w:color w:val="000000"/>
          <w:sz w:val="20"/>
          <w:szCs w:val="22"/>
        </w:rPr>
        <w:t>h as (72</w:t>
      </w:r>
      <w:r w:rsidRPr="00DC6BE1">
        <w:rPr>
          <w:rFonts w:ascii="Arial" w:hAnsi="Arial" w:cs="Arial"/>
          <w:color w:val="000000"/>
          <w:sz w:val="20"/>
          <w:szCs w:val="22"/>
        </w:rPr>
        <w:t>)</w:t>
      </w:r>
      <w:r>
        <w:rPr>
          <w:rFonts w:ascii="Arial" w:hAnsi="Arial" w:cs="Arial"/>
          <w:color w:val="000000"/>
          <w:sz w:val="20"/>
          <w:szCs w:val="22"/>
        </w:rPr>
        <w:t>, interrogatives such as (73</w:t>
      </w:r>
      <w:r w:rsidRPr="00DC6BE1">
        <w:rPr>
          <w:rFonts w:ascii="Arial" w:hAnsi="Arial" w:cs="Arial"/>
          <w:color w:val="000000"/>
          <w:sz w:val="20"/>
          <w:szCs w:val="22"/>
        </w:rPr>
        <w:t xml:space="preserve">) and other non-declaratives could be </w:t>
      </w:r>
      <w:r>
        <w:rPr>
          <w:rFonts w:ascii="Arial" w:hAnsi="Arial" w:cs="Arial"/>
          <w:color w:val="000000"/>
          <w:sz w:val="20"/>
          <w:szCs w:val="22"/>
        </w:rPr>
        <w:t xml:space="preserve">understood as </w:t>
      </w:r>
      <w:r w:rsidRPr="00DC6BE1">
        <w:rPr>
          <w:rFonts w:ascii="Arial" w:hAnsi="Arial" w:cs="Arial"/>
          <w:color w:val="000000"/>
          <w:sz w:val="20"/>
          <w:szCs w:val="22"/>
        </w:rPr>
        <w:t>true or false</w:t>
      </w:r>
      <w:r>
        <w:rPr>
          <w:rFonts w:ascii="Arial" w:hAnsi="Arial" w:cs="Arial"/>
          <w:color w:val="000000"/>
          <w:sz w:val="20"/>
          <w:szCs w:val="22"/>
        </w:rPr>
        <w:t xml:space="preserve"> so the maxim of quality can</w:t>
      </w:r>
      <w:r w:rsidRPr="00DC6BE1">
        <w:rPr>
          <w:rFonts w:ascii="Arial" w:hAnsi="Arial" w:cs="Arial"/>
          <w:color w:val="000000"/>
          <w:sz w:val="20"/>
          <w:szCs w:val="22"/>
        </w:rPr>
        <w:t>not be involved in explaining them. Fourth, it’s not always clear that we can understand what a metaphorical utterance conveys as involving a related simile</w:t>
      </w:r>
      <w:r>
        <w:rPr>
          <w:rFonts w:ascii="Arial" w:hAnsi="Arial" w:cs="Arial"/>
          <w:color w:val="000000"/>
          <w:sz w:val="20"/>
          <w:szCs w:val="22"/>
        </w:rPr>
        <w:t>. Consider (74) and (75</w:t>
      </w:r>
      <w:r w:rsidRPr="00DC6BE1">
        <w:rPr>
          <w:rFonts w:ascii="Arial" w:hAnsi="Arial" w:cs="Arial"/>
          <w:color w:val="000000"/>
          <w:sz w:val="20"/>
          <w:szCs w:val="22"/>
        </w:rPr>
        <w:t>) produced as comments on another speaker’s conversation which seems to</w:t>
      </w:r>
      <w:r>
        <w:rPr>
          <w:rFonts w:ascii="Arial" w:hAnsi="Arial" w:cs="Arial"/>
          <w:color w:val="000000"/>
          <w:sz w:val="20"/>
          <w:szCs w:val="22"/>
        </w:rPr>
        <w:t xml:space="preserve"> be</w:t>
      </w:r>
      <w:r w:rsidRPr="00DC6BE1">
        <w:rPr>
          <w:rFonts w:ascii="Arial" w:hAnsi="Arial" w:cs="Arial"/>
          <w:color w:val="000000"/>
          <w:sz w:val="20"/>
          <w:szCs w:val="22"/>
        </w:rPr>
        <w:t xml:space="preserve"> heading towards controversial conversational territory:</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He’s close to the edge there.</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Don’t do it! Step back!</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If I</w:t>
      </w:r>
      <w:r>
        <w:rPr>
          <w:rFonts w:ascii="Arial" w:hAnsi="Arial" w:cs="Arial"/>
          <w:color w:val="000000"/>
          <w:sz w:val="20"/>
          <w:szCs w:val="22"/>
        </w:rPr>
        <w:t xml:space="preserve"> produce utterances such as these</w:t>
      </w:r>
      <w:r w:rsidRPr="00DC6BE1">
        <w:rPr>
          <w:rFonts w:ascii="Arial" w:hAnsi="Arial" w:cs="Arial"/>
          <w:color w:val="000000"/>
          <w:sz w:val="20"/>
          <w:szCs w:val="22"/>
        </w:rPr>
        <w:t xml:space="preserve"> in order to communicate that </w:t>
      </w:r>
      <w:r>
        <w:rPr>
          <w:rFonts w:ascii="Arial" w:hAnsi="Arial" w:cs="Arial"/>
          <w:color w:val="000000"/>
          <w:sz w:val="20"/>
          <w:szCs w:val="22"/>
        </w:rPr>
        <w:t>some aspect of</w:t>
      </w:r>
      <w:r w:rsidRPr="00DC6BE1">
        <w:rPr>
          <w:rFonts w:ascii="Arial" w:hAnsi="Arial" w:cs="Arial"/>
          <w:color w:val="000000"/>
          <w:sz w:val="20"/>
          <w:szCs w:val="22"/>
        </w:rPr>
        <w:t xml:space="preserve"> another person’s conversation is risky, e.g. because it might make another person angry and lead to a scene, it’s not clear what related simile could capture this.</w:t>
      </w:r>
      <w:r>
        <w:rPr>
          <w:rFonts w:ascii="Arial" w:hAnsi="Arial" w:cs="Arial"/>
          <w:color w:val="000000"/>
          <w:sz w:val="20"/>
          <w:szCs w:val="22"/>
        </w:rPr>
        <w:t xml:space="preserve"> Perhaps it would be along the lines of ‘the social risk he’s taking by talking like this is similar to the physical risk he’d be in if he were standing near to the edge of a cliff or precipice of some kind’. This is, of course, quite complicated and again it raises questions about the plausibility of an account which suggests that we first run into a kind of processing dead-end, then realise that we need to try another track, then wonder what ‘closely related proposition’ is being communicated, and finally come up with this rather complex and in many ways not very closely-related proposition. Fifth</w:t>
      </w:r>
      <w:r w:rsidRPr="00DC6BE1">
        <w:rPr>
          <w:rFonts w:ascii="Arial" w:hAnsi="Arial" w:cs="Arial"/>
          <w:color w:val="000000"/>
          <w:sz w:val="20"/>
          <w:szCs w:val="22"/>
        </w:rPr>
        <w:t>, it’s not clear that Grice’s approach can deal with rough approximations: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The party was a disaster. A hundred people showed up.</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Aberdeen is 500 miles north of London.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Assuming that we do not think the speaker counted the nu</w:t>
      </w:r>
      <w:r>
        <w:rPr>
          <w:rFonts w:ascii="Arial" w:hAnsi="Arial" w:cs="Arial"/>
          <w:color w:val="000000"/>
          <w:sz w:val="20"/>
          <w:szCs w:val="22"/>
        </w:rPr>
        <w:t>mber of people at the party, (76</w:t>
      </w:r>
      <w:r w:rsidRPr="00DC6BE1">
        <w:rPr>
          <w:rFonts w:ascii="Arial" w:hAnsi="Arial" w:cs="Arial"/>
          <w:color w:val="000000"/>
          <w:sz w:val="20"/>
          <w:szCs w:val="22"/>
        </w:rPr>
        <w:t>) does not communicate that exactly one hundred people showed up. Nor does it communicate that fewer or more than one hundred people showed up. It communicates that somewhere around one hundred people show</w:t>
      </w:r>
      <w:r>
        <w:rPr>
          <w:rFonts w:ascii="Arial" w:hAnsi="Arial" w:cs="Arial"/>
          <w:color w:val="000000"/>
          <w:sz w:val="20"/>
          <w:szCs w:val="22"/>
        </w:rPr>
        <w:t>ed up. (77</w:t>
      </w:r>
      <w:r w:rsidRPr="00DC6BE1">
        <w:rPr>
          <w:rFonts w:ascii="Arial" w:hAnsi="Arial" w:cs="Arial"/>
          <w:color w:val="000000"/>
          <w:sz w:val="20"/>
          <w:szCs w:val="22"/>
        </w:rPr>
        <w:t>) is an approximation in two ways. 500 miles is an appr</w:t>
      </w:r>
      <w:r>
        <w:rPr>
          <w:rFonts w:ascii="Arial" w:hAnsi="Arial" w:cs="Arial"/>
          <w:color w:val="000000"/>
          <w:sz w:val="20"/>
          <w:szCs w:val="22"/>
        </w:rPr>
        <w:t>oximation similar to that in (76</w:t>
      </w:r>
      <w:r w:rsidRPr="00DC6BE1">
        <w:rPr>
          <w:rFonts w:ascii="Arial" w:hAnsi="Arial" w:cs="Arial"/>
          <w:color w:val="000000"/>
          <w:sz w:val="20"/>
          <w:szCs w:val="22"/>
        </w:rPr>
        <w:t>) in that Aberdeen is somewhere around 500 miles from London. The direction ‘north’ is also an approximation. It is not intended to mean ‘due north’ or ‘magnetic north’ but ‘roughly north’. Both are strictly speaking false. It’s not clear how they fit into Grice’s account. It might just about be possible to argue that the</w:t>
      </w:r>
      <w:r>
        <w:rPr>
          <w:rFonts w:ascii="Arial" w:hAnsi="Arial" w:cs="Arial"/>
          <w:color w:val="000000"/>
          <w:sz w:val="20"/>
          <w:szCs w:val="22"/>
        </w:rPr>
        <w:t>y each</w:t>
      </w:r>
      <w:r w:rsidRPr="00DC6BE1">
        <w:rPr>
          <w:rFonts w:ascii="Arial" w:hAnsi="Arial" w:cs="Arial"/>
          <w:color w:val="000000"/>
          <w:sz w:val="20"/>
          <w:szCs w:val="22"/>
        </w:rPr>
        <w:t xml:space="preserve"> communicate a related simile </w:t>
      </w:r>
      <w:r>
        <w:rPr>
          <w:rFonts w:ascii="Arial" w:hAnsi="Arial" w:cs="Arial"/>
          <w:color w:val="000000"/>
          <w:sz w:val="20"/>
          <w:szCs w:val="22"/>
        </w:rPr>
        <w:t xml:space="preserve">or explicitly approximate statement </w:t>
      </w:r>
      <w:r w:rsidRPr="00DC6BE1">
        <w:rPr>
          <w:rFonts w:ascii="Arial" w:hAnsi="Arial" w:cs="Arial"/>
          <w:color w:val="000000"/>
          <w:sz w:val="20"/>
          <w:szCs w:val="22"/>
        </w:rPr>
        <w:t>(‘it was like one hundred people showed up’</w:t>
      </w:r>
      <w:r>
        <w:rPr>
          <w:rFonts w:ascii="Arial" w:hAnsi="Arial" w:cs="Arial"/>
          <w:color w:val="000000"/>
          <w:sz w:val="20"/>
          <w:szCs w:val="22"/>
        </w:rPr>
        <w:t>, ‘Aberdeen is close to 500 miles and roughly due north from London’</w:t>
      </w:r>
      <w:r w:rsidRPr="00DC6BE1">
        <w:rPr>
          <w:rFonts w:ascii="Arial" w:hAnsi="Arial" w:cs="Arial"/>
          <w:color w:val="000000"/>
          <w:sz w:val="20"/>
          <w:szCs w:val="22"/>
        </w:rPr>
        <w:t xml:space="preserve">) but this would suggest then that </w:t>
      </w:r>
      <w:r>
        <w:rPr>
          <w:rFonts w:ascii="Arial" w:hAnsi="Arial" w:cs="Arial"/>
          <w:color w:val="000000"/>
          <w:sz w:val="20"/>
          <w:szCs w:val="22"/>
        </w:rPr>
        <w:t>(76) and (77</w:t>
      </w:r>
      <w:r w:rsidRPr="00DC6BE1">
        <w:rPr>
          <w:rFonts w:ascii="Arial" w:hAnsi="Arial" w:cs="Arial"/>
          <w:color w:val="000000"/>
          <w:sz w:val="20"/>
          <w:szCs w:val="22"/>
        </w:rPr>
        <w:t xml:space="preserve">) function in the same way as metaphors and it is clear that we do not perceive either example to be metaphorical. Finally, experimental evidence does not confirm Grice’s approach. If hearers first access a literal interpretation and then move on to a metaphorical interpretation when required, we might expect this to be reflected in processing times. Experiments </w:t>
      </w:r>
      <w:r>
        <w:rPr>
          <w:rFonts w:ascii="Arial" w:hAnsi="Arial" w:cs="Arial"/>
          <w:color w:val="000000"/>
          <w:sz w:val="20"/>
          <w:szCs w:val="22"/>
        </w:rPr>
        <w:t xml:space="preserve">carried out over several year by Ray Gibbs, Sam Glucksberg and others (for discussion, see Gibbs 1994, 2001; Glucksberg 2001, </w:t>
      </w:r>
      <w:r w:rsidRPr="00DC6BE1">
        <w:rPr>
          <w:rFonts w:ascii="Arial" w:hAnsi="Arial" w:cs="Arial"/>
          <w:color w:val="000000"/>
          <w:sz w:val="20"/>
          <w:szCs w:val="22"/>
        </w:rPr>
        <w:t>2004) suggest</w:t>
      </w:r>
      <w:r>
        <w:rPr>
          <w:rFonts w:ascii="Arial" w:hAnsi="Arial" w:cs="Arial"/>
          <w:color w:val="000000"/>
          <w:sz w:val="20"/>
          <w:szCs w:val="22"/>
        </w:rPr>
        <w:t xml:space="preserve"> both</w:t>
      </w:r>
      <w:r w:rsidRPr="00DC6BE1">
        <w:rPr>
          <w:rFonts w:ascii="Arial" w:hAnsi="Arial" w:cs="Arial"/>
          <w:color w:val="000000"/>
          <w:sz w:val="20"/>
          <w:szCs w:val="22"/>
        </w:rPr>
        <w:t xml:space="preserve"> that </w:t>
      </w:r>
      <w:r>
        <w:rPr>
          <w:rFonts w:ascii="Arial" w:hAnsi="Arial" w:cs="Arial"/>
          <w:color w:val="000000"/>
          <w:sz w:val="20"/>
          <w:szCs w:val="22"/>
        </w:rPr>
        <w:t xml:space="preserve">there is no significant difference in processing times for metaphorical as opposed to non-metaphorical interpretations (or, more generally, for non-literal as opposed to literal ones) and that </w:t>
      </w:r>
      <w:r w:rsidRPr="00DC6BE1">
        <w:rPr>
          <w:rFonts w:ascii="Arial" w:hAnsi="Arial" w:cs="Arial"/>
          <w:color w:val="000000"/>
          <w:sz w:val="20"/>
          <w:szCs w:val="22"/>
        </w:rPr>
        <w:t>hearers often begin by testing a metaphorical interpretation.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t>We’ll now move on to consider two approaches to metaphor developed within</w:t>
      </w:r>
      <w:r>
        <w:rPr>
          <w:rFonts w:ascii="Arial" w:hAnsi="Arial" w:cs="Arial"/>
          <w:color w:val="000000"/>
          <w:sz w:val="20"/>
          <w:szCs w:val="22"/>
        </w:rPr>
        <w:t xml:space="preserve"> relevance theory</w:t>
      </w:r>
      <w:r w:rsidRPr="00DC6BE1">
        <w:rPr>
          <w:rFonts w:ascii="Arial" w:hAnsi="Arial" w:cs="Arial"/>
          <w:color w:val="000000"/>
          <w:sz w:val="20"/>
          <w:szCs w:val="22"/>
        </w:rPr>
        <w:t xml:space="preserve">. They have in common that they are ‘deflationary’ (Sperber </w:t>
      </w:r>
      <w:r>
        <w:rPr>
          <w:rFonts w:ascii="Arial" w:hAnsi="Arial" w:cs="Arial"/>
          <w:color w:val="000000"/>
          <w:sz w:val="20"/>
          <w:szCs w:val="22"/>
        </w:rPr>
        <w:t>and Wilson 2008</w:t>
      </w:r>
      <w:r w:rsidRPr="00DC6BE1">
        <w:rPr>
          <w:rFonts w:ascii="Arial" w:hAnsi="Arial" w:cs="Arial"/>
          <w:color w:val="000000"/>
          <w:sz w:val="20"/>
          <w:szCs w:val="22"/>
        </w:rPr>
        <w:t>) in that they do not assume that metaphor involves a departure from a norm of communication but instead assume that it exploits general properties of communication shared by many utterances. They differ with regard to the nature of the proposition expressed by utterances. The second approach we’ll look at, developed more recently, assumes that lexical pragmatic processes</w:t>
      </w:r>
      <w:r>
        <w:rPr>
          <w:rFonts w:ascii="Arial" w:hAnsi="Arial" w:cs="Arial"/>
          <w:color w:val="000000"/>
          <w:sz w:val="20"/>
          <w:szCs w:val="22"/>
        </w:rPr>
        <w:t>, and ad hoc concept formation in particular, are involved</w:t>
      </w:r>
      <w:r w:rsidRPr="00DC6BE1">
        <w:rPr>
          <w:rFonts w:ascii="Arial" w:hAnsi="Arial" w:cs="Arial"/>
          <w:color w:val="000000"/>
          <w:sz w:val="20"/>
          <w:szCs w:val="22"/>
        </w:rPr>
        <w:t xml:space="preserve">. First, we’ll consider the earlier account which is based on the idea that we do not </w:t>
      </w:r>
      <w:r>
        <w:rPr>
          <w:rFonts w:ascii="Arial" w:hAnsi="Arial" w:cs="Arial"/>
          <w:color w:val="000000"/>
          <w:sz w:val="20"/>
          <w:szCs w:val="22"/>
        </w:rPr>
        <w:t>begin by assuming that</w:t>
      </w:r>
      <w:r w:rsidRPr="00DC6BE1">
        <w:rPr>
          <w:rFonts w:ascii="Arial" w:hAnsi="Arial" w:cs="Arial"/>
          <w:color w:val="000000"/>
          <w:sz w:val="20"/>
          <w:szCs w:val="22"/>
        </w:rPr>
        <w:t xml:space="preserve"> the speaker intends to communicate all of the implications which follow from the proposition expressed.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i/>
          <w:color w:val="000000"/>
          <w:sz w:val="20"/>
          <w:szCs w:val="22"/>
        </w:rPr>
      </w:pPr>
      <w:r w:rsidRPr="00DC6BE1">
        <w:rPr>
          <w:rFonts w:ascii="Arial" w:hAnsi="Arial" w:cs="Arial"/>
          <w:i/>
          <w:color w:val="000000"/>
          <w:sz w:val="20"/>
          <w:szCs w:val="22"/>
        </w:rPr>
        <w:t>10.4.2</w:t>
      </w:r>
      <w:r w:rsidRPr="00DC6BE1">
        <w:rPr>
          <w:rFonts w:ascii="Arial" w:hAnsi="Arial" w:cs="Arial"/>
          <w:i/>
          <w:color w:val="000000"/>
          <w:sz w:val="20"/>
          <w:szCs w:val="22"/>
        </w:rPr>
        <w:tab/>
      </w:r>
      <w:r>
        <w:rPr>
          <w:rFonts w:ascii="Arial" w:hAnsi="Arial" w:cs="Arial"/>
          <w:i/>
          <w:color w:val="000000"/>
          <w:sz w:val="20"/>
          <w:szCs w:val="22"/>
        </w:rPr>
        <w:t xml:space="preserve">  Weak im</w:t>
      </w:r>
      <w:r w:rsidRPr="00DC6BE1">
        <w:rPr>
          <w:rFonts w:ascii="Arial" w:hAnsi="Arial" w:cs="Arial"/>
          <w:i/>
          <w:color w:val="000000"/>
          <w:sz w:val="20"/>
          <w:szCs w:val="22"/>
        </w:rPr>
        <w:t xml:space="preserve">plicatures </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There are two main ways in which metaphor has been treated within</w:t>
      </w:r>
      <w:r>
        <w:rPr>
          <w:rFonts w:ascii="Arial" w:hAnsi="Arial" w:cs="Arial"/>
          <w:color w:val="000000"/>
          <w:sz w:val="20"/>
          <w:szCs w:val="22"/>
        </w:rPr>
        <w:t xml:space="preserve"> relevance theory</w:t>
      </w:r>
      <w:r w:rsidRPr="00DC6BE1">
        <w:rPr>
          <w:rFonts w:ascii="Arial" w:hAnsi="Arial" w:cs="Arial"/>
          <w:color w:val="000000"/>
          <w:sz w:val="20"/>
          <w:szCs w:val="22"/>
        </w:rPr>
        <w:t xml:space="preserve">. First, Sperber and Wilson </w:t>
      </w:r>
      <w:r>
        <w:rPr>
          <w:rFonts w:ascii="Arial" w:hAnsi="Arial" w:cs="Arial"/>
          <w:color w:val="000000"/>
          <w:sz w:val="20"/>
          <w:szCs w:val="22"/>
        </w:rPr>
        <w:t>(1986, 1990</w:t>
      </w:r>
      <w:r w:rsidRPr="00DC6BE1">
        <w:rPr>
          <w:rFonts w:ascii="Arial" w:hAnsi="Arial" w:cs="Arial"/>
          <w:color w:val="000000"/>
          <w:sz w:val="20"/>
          <w:szCs w:val="22"/>
        </w:rPr>
        <w:t xml:space="preserve">) developed an account </w:t>
      </w:r>
      <w:r>
        <w:rPr>
          <w:rFonts w:ascii="Arial" w:hAnsi="Arial" w:cs="Arial"/>
          <w:color w:val="000000"/>
          <w:sz w:val="20"/>
          <w:szCs w:val="22"/>
        </w:rPr>
        <w:t>based on the assumption that</w:t>
      </w:r>
      <w:r w:rsidRPr="00DC6BE1">
        <w:rPr>
          <w:rFonts w:ascii="Arial" w:hAnsi="Arial" w:cs="Arial"/>
          <w:color w:val="000000"/>
          <w:sz w:val="20"/>
          <w:szCs w:val="22"/>
        </w:rPr>
        <w:t xml:space="preserve"> hearers select appropriate inferential conclusions without consider</w:t>
      </w:r>
      <w:r>
        <w:rPr>
          <w:rFonts w:ascii="Arial" w:hAnsi="Arial" w:cs="Arial"/>
          <w:color w:val="000000"/>
          <w:sz w:val="20"/>
          <w:szCs w:val="22"/>
        </w:rPr>
        <w:t>ing</w:t>
      </w:r>
      <w:r w:rsidRPr="00DC6BE1">
        <w:rPr>
          <w:rFonts w:ascii="Arial" w:hAnsi="Arial" w:cs="Arial"/>
          <w:color w:val="000000"/>
          <w:sz w:val="20"/>
          <w:szCs w:val="22"/>
        </w:rPr>
        <w:t xml:space="preserve"> whether an utterance is literal</w:t>
      </w:r>
      <w:r>
        <w:rPr>
          <w:rFonts w:ascii="Arial" w:hAnsi="Arial" w:cs="Arial"/>
          <w:color w:val="000000"/>
          <w:sz w:val="20"/>
          <w:szCs w:val="22"/>
        </w:rPr>
        <w:t>. This account explains metaphor in the same way as it explains loose talk and approximations</w:t>
      </w:r>
      <w:r w:rsidRPr="00DC6BE1">
        <w:rPr>
          <w:rFonts w:ascii="Arial" w:hAnsi="Arial" w:cs="Arial"/>
          <w:color w:val="000000"/>
          <w:sz w:val="20"/>
          <w:szCs w:val="22"/>
        </w:rPr>
        <w:t>. One way of thinking about this is to say that sometimes the proposition expressed by an utterance is not an explicature (because it is not communicated). Later</w:t>
      </w:r>
      <w:r>
        <w:rPr>
          <w:rFonts w:ascii="Arial" w:hAnsi="Arial" w:cs="Arial"/>
          <w:color w:val="000000"/>
          <w:sz w:val="20"/>
          <w:szCs w:val="22"/>
        </w:rPr>
        <w:t xml:space="preserve"> accounts (Carston 1997, 2002; Sperber and Wilson 1998, 2006; Wilson and Carston 2006) assume</w:t>
      </w:r>
      <w:r w:rsidRPr="00DC6BE1">
        <w:rPr>
          <w:rFonts w:ascii="Arial" w:hAnsi="Arial" w:cs="Arial"/>
          <w:color w:val="000000"/>
          <w:sz w:val="20"/>
          <w:szCs w:val="22"/>
        </w:rPr>
        <w:t xml:space="preserve"> that understanding words involves adjustments to lexically encoded concepts, or the creation of ‘ad hoc concepts’. Both accounts share the assumption t</w:t>
      </w:r>
      <w:r>
        <w:rPr>
          <w:rFonts w:ascii="Arial" w:hAnsi="Arial" w:cs="Arial"/>
          <w:color w:val="000000"/>
          <w:sz w:val="20"/>
          <w:szCs w:val="22"/>
        </w:rPr>
        <w:t xml:space="preserve">hat literalness is not a ‘norm’ </w:t>
      </w:r>
      <w:r w:rsidRPr="00DC6BE1">
        <w:rPr>
          <w:rFonts w:ascii="Arial" w:hAnsi="Arial" w:cs="Arial"/>
          <w:color w:val="000000"/>
          <w:sz w:val="20"/>
          <w:szCs w:val="22"/>
        </w:rPr>
        <w:t>which is departed from in the case of metaphor.</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t xml:space="preserve">The first account </w:t>
      </w:r>
      <w:r>
        <w:rPr>
          <w:rFonts w:ascii="Arial" w:hAnsi="Arial" w:cs="Arial"/>
          <w:color w:val="000000"/>
          <w:sz w:val="20"/>
          <w:szCs w:val="22"/>
        </w:rPr>
        <w:t>assumes</w:t>
      </w:r>
      <w:r w:rsidRPr="00DC6BE1">
        <w:rPr>
          <w:rFonts w:ascii="Arial" w:hAnsi="Arial" w:cs="Arial"/>
          <w:color w:val="000000"/>
          <w:sz w:val="20"/>
          <w:szCs w:val="22"/>
        </w:rPr>
        <w:t xml:space="preserve"> that hearers </w:t>
      </w:r>
      <w:r>
        <w:rPr>
          <w:rFonts w:ascii="Arial" w:hAnsi="Arial" w:cs="Arial"/>
          <w:color w:val="000000"/>
          <w:sz w:val="20"/>
          <w:szCs w:val="22"/>
        </w:rPr>
        <w:t>begin</w:t>
      </w:r>
      <w:r w:rsidRPr="00DC6BE1">
        <w:rPr>
          <w:rFonts w:ascii="Arial" w:hAnsi="Arial" w:cs="Arial"/>
          <w:color w:val="000000"/>
          <w:sz w:val="20"/>
          <w:szCs w:val="22"/>
        </w:rPr>
        <w:t xml:space="preserve"> not </w:t>
      </w:r>
      <w:r>
        <w:rPr>
          <w:rFonts w:ascii="Arial" w:hAnsi="Arial" w:cs="Arial"/>
          <w:color w:val="000000"/>
          <w:sz w:val="20"/>
          <w:szCs w:val="22"/>
        </w:rPr>
        <w:t>by pausing</w:t>
      </w:r>
      <w:r w:rsidRPr="00DC6BE1">
        <w:rPr>
          <w:rFonts w:ascii="Arial" w:hAnsi="Arial" w:cs="Arial"/>
          <w:color w:val="000000"/>
          <w:sz w:val="20"/>
          <w:szCs w:val="22"/>
        </w:rPr>
        <w:t xml:space="preserve"> to wonder whether a speaker is being literal or not</w:t>
      </w:r>
      <w:r>
        <w:rPr>
          <w:rFonts w:ascii="Arial" w:hAnsi="Arial" w:cs="Arial"/>
          <w:color w:val="000000"/>
          <w:sz w:val="20"/>
          <w:szCs w:val="22"/>
        </w:rPr>
        <w:t>,</w:t>
      </w:r>
      <w:r w:rsidRPr="00DC6BE1">
        <w:rPr>
          <w:rFonts w:ascii="Arial" w:hAnsi="Arial" w:cs="Arial"/>
          <w:color w:val="000000"/>
          <w:sz w:val="20"/>
          <w:szCs w:val="22"/>
        </w:rPr>
        <w:t xml:space="preserve"> but simply </w:t>
      </w:r>
      <w:r>
        <w:rPr>
          <w:rFonts w:ascii="Arial" w:hAnsi="Arial" w:cs="Arial"/>
          <w:color w:val="000000"/>
          <w:sz w:val="20"/>
          <w:szCs w:val="22"/>
        </w:rPr>
        <w:t>by moving</w:t>
      </w:r>
      <w:r w:rsidRPr="00DC6BE1">
        <w:rPr>
          <w:rFonts w:ascii="Arial" w:hAnsi="Arial" w:cs="Arial"/>
          <w:color w:val="000000"/>
          <w:sz w:val="20"/>
          <w:szCs w:val="22"/>
        </w:rPr>
        <w:t xml:space="preserve"> on to derive conclusions which they might have intended to communicate and which would make their utterance relevant. In inter</w:t>
      </w:r>
      <w:r>
        <w:rPr>
          <w:rFonts w:ascii="Arial" w:hAnsi="Arial" w:cs="Arial"/>
          <w:color w:val="000000"/>
          <w:sz w:val="20"/>
          <w:szCs w:val="22"/>
        </w:rPr>
        <w:t>preting the approximation in (76</w:t>
      </w:r>
      <w:r w:rsidRPr="00DC6BE1">
        <w:rPr>
          <w:rFonts w:ascii="Arial" w:hAnsi="Arial" w:cs="Arial"/>
          <w:color w:val="000000"/>
          <w:sz w:val="20"/>
          <w:szCs w:val="22"/>
        </w:rPr>
        <w:t>), for example, the hearer does not wonder whether exactly 100 people turned up to the lecture but simply begins to derive relevant implications such as those in (7</w:t>
      </w:r>
      <w:r>
        <w:rPr>
          <w:rFonts w:ascii="Arial" w:hAnsi="Arial" w:cs="Arial"/>
          <w:color w:val="000000"/>
          <w:sz w:val="20"/>
          <w:szCs w:val="22"/>
        </w:rPr>
        <w:t>8</w:t>
      </w:r>
      <w:r w:rsidRPr="00DC6BE1">
        <w:rPr>
          <w:rFonts w:ascii="Arial" w:hAnsi="Arial" w:cs="Arial"/>
          <w:color w:val="000000"/>
          <w:sz w:val="20"/>
          <w:szCs w:val="22"/>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a.</w:t>
      </w:r>
      <w:r w:rsidRPr="00DC6BE1">
        <w:rPr>
          <w:rFonts w:ascii="Arial" w:hAnsi="Arial" w:cs="Arial"/>
          <w:color w:val="000000"/>
          <w:sz w:val="20"/>
          <w:szCs w:val="22"/>
        </w:rPr>
        <w:tab/>
        <w:t>More people showed up than were expected.</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b.</w:t>
      </w:r>
      <w:r w:rsidRPr="00DC6BE1">
        <w:rPr>
          <w:rFonts w:ascii="Arial" w:hAnsi="Arial" w:cs="Arial"/>
          <w:color w:val="000000"/>
          <w:sz w:val="20"/>
          <w:szCs w:val="22"/>
        </w:rPr>
        <w:tab/>
        <w:t>There was not enough space for everyone.</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c.</w:t>
      </w:r>
      <w:r w:rsidRPr="00DC6BE1">
        <w:rPr>
          <w:rFonts w:ascii="Arial" w:hAnsi="Arial" w:cs="Arial"/>
          <w:color w:val="000000"/>
          <w:sz w:val="20"/>
          <w:szCs w:val="22"/>
        </w:rPr>
        <w:tab/>
        <w:t>There was not enough food.</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d.</w:t>
      </w:r>
      <w:r w:rsidRPr="00DC6BE1">
        <w:rPr>
          <w:rFonts w:ascii="Arial" w:hAnsi="Arial" w:cs="Arial"/>
          <w:color w:val="000000"/>
          <w:sz w:val="20"/>
          <w:szCs w:val="22"/>
        </w:rPr>
        <w:tab/>
        <w:t>There was not enough drink.</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These conclusions would follow whether exactly or approximately 100 people turned up. </w:t>
      </w:r>
      <w:r w:rsidRPr="00DC6BE1">
        <w:rPr>
          <w:rFonts w:ascii="Arial" w:hAnsi="Arial" w:cs="Arial"/>
          <w:color w:val="000000"/>
          <w:sz w:val="20"/>
          <w:szCs w:val="22"/>
        </w:rPr>
        <w:t>The hearer will not derive all of the im</w:t>
      </w:r>
      <w:r>
        <w:rPr>
          <w:rFonts w:ascii="Arial" w:hAnsi="Arial" w:cs="Arial"/>
          <w:color w:val="000000"/>
          <w:sz w:val="20"/>
          <w:szCs w:val="22"/>
        </w:rPr>
        <w:t>plications which follow from (76</w:t>
      </w:r>
      <w:r w:rsidRPr="00DC6BE1">
        <w:rPr>
          <w:rFonts w:ascii="Arial" w:hAnsi="Arial" w:cs="Arial"/>
          <w:color w:val="000000"/>
          <w:sz w:val="20"/>
          <w:szCs w:val="22"/>
        </w:rPr>
        <w:t>) but only those which the speaker could have intended and which help to make the utterance relevant.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t>The interpre</w:t>
      </w:r>
      <w:r>
        <w:rPr>
          <w:rFonts w:ascii="Arial" w:hAnsi="Arial" w:cs="Arial"/>
          <w:color w:val="000000"/>
          <w:sz w:val="20"/>
          <w:szCs w:val="22"/>
        </w:rPr>
        <w:t>tation of a metaphor such as (61</w:t>
      </w:r>
      <w:r w:rsidRPr="00DC6BE1">
        <w:rPr>
          <w:rFonts w:ascii="Arial" w:hAnsi="Arial" w:cs="Arial"/>
          <w:color w:val="000000"/>
          <w:sz w:val="20"/>
          <w:szCs w:val="22"/>
        </w:rPr>
        <w:t xml:space="preserve">), repeated here as </w:t>
      </w:r>
      <w:r>
        <w:rPr>
          <w:rFonts w:ascii="Arial" w:hAnsi="Arial" w:cs="Arial"/>
          <w:color w:val="000000"/>
          <w:sz w:val="20"/>
          <w:szCs w:val="22"/>
        </w:rPr>
        <w:t>(79</w:t>
      </w:r>
      <w:r w:rsidRPr="00DC6BE1">
        <w:rPr>
          <w:rFonts w:ascii="Arial" w:hAnsi="Arial" w:cs="Arial"/>
          <w:color w:val="000000"/>
          <w:sz w:val="20"/>
          <w:szCs w:val="22"/>
        </w:rPr>
        <w:t>), follows exactly the same pattern. Again, the hearer does not wonder whether John is literally a lion but simply begins to derive relevant i</w:t>
      </w:r>
      <w:r>
        <w:rPr>
          <w:rFonts w:ascii="Arial" w:hAnsi="Arial" w:cs="Arial"/>
          <w:color w:val="000000"/>
          <w:sz w:val="20"/>
          <w:szCs w:val="22"/>
        </w:rPr>
        <w:t>mplications, such as those in (80</w:t>
      </w:r>
      <w:r w:rsidRPr="00DC6BE1">
        <w:rPr>
          <w:rFonts w:ascii="Arial" w:hAnsi="Arial" w:cs="Arial"/>
          <w:color w:val="000000"/>
          <w:sz w:val="20"/>
          <w:szCs w:val="22"/>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John is a lion.</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a.</w:t>
      </w:r>
      <w:r w:rsidRPr="00DC6BE1">
        <w:rPr>
          <w:rFonts w:ascii="Arial" w:hAnsi="Arial" w:cs="Arial"/>
          <w:color w:val="000000"/>
          <w:sz w:val="20"/>
          <w:szCs w:val="22"/>
        </w:rPr>
        <w:tab/>
        <w:t>John is brave.</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b.</w:t>
      </w:r>
      <w:r w:rsidRPr="00DC6BE1">
        <w:rPr>
          <w:rFonts w:ascii="Arial" w:hAnsi="Arial" w:cs="Arial"/>
          <w:color w:val="000000"/>
          <w:sz w:val="20"/>
          <w:szCs w:val="22"/>
        </w:rPr>
        <w:tab/>
        <w:t>John is to be feared.</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c.</w:t>
      </w:r>
      <w:r w:rsidRPr="00DC6BE1">
        <w:rPr>
          <w:rFonts w:ascii="Arial" w:hAnsi="Arial" w:cs="Arial"/>
          <w:color w:val="000000"/>
          <w:sz w:val="20"/>
          <w:szCs w:val="22"/>
        </w:rPr>
        <w:tab/>
        <w:t>You should be careful around John.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 xml:space="preserve">This account of non-literal language </w:t>
      </w:r>
      <w:r>
        <w:rPr>
          <w:rFonts w:ascii="Arial" w:hAnsi="Arial" w:cs="Arial"/>
          <w:color w:val="000000"/>
          <w:sz w:val="20"/>
          <w:szCs w:val="22"/>
        </w:rPr>
        <w:t xml:space="preserve">is centred around </w:t>
      </w:r>
      <w:r w:rsidRPr="00DC6BE1">
        <w:rPr>
          <w:rFonts w:ascii="Arial" w:hAnsi="Arial" w:cs="Arial"/>
          <w:color w:val="000000"/>
          <w:sz w:val="20"/>
          <w:szCs w:val="22"/>
        </w:rPr>
        <w:t xml:space="preserve">the interpretive relationship at the top of </w:t>
      </w:r>
      <w:r>
        <w:rPr>
          <w:rFonts w:ascii="Arial" w:hAnsi="Arial" w:cs="Arial"/>
          <w:color w:val="000000"/>
          <w:sz w:val="20"/>
          <w:szCs w:val="22"/>
        </w:rPr>
        <w:t>figure 10.1, i.e.</w:t>
      </w:r>
      <w:r w:rsidRPr="00DC6BE1">
        <w:rPr>
          <w:rFonts w:ascii="Arial" w:hAnsi="Arial" w:cs="Arial"/>
          <w:color w:val="000000"/>
          <w:sz w:val="20"/>
          <w:szCs w:val="22"/>
        </w:rPr>
        <w:t xml:space="preserve"> the relationship between the proposition expressed and the speaker’s thought. The assumption is that the proposition expressed by every utterance is an interpretation of a thought of the speaker’s. It resembles the speaker’s thought because it shares certain logical properties with that thought. Literal utterances are those where the thought represented shares all of the logical properties of the proposition expressed (</w:t>
      </w:r>
      <w:r>
        <w:rPr>
          <w:rFonts w:ascii="Arial" w:hAnsi="Arial" w:cs="Arial"/>
          <w:color w:val="000000"/>
          <w:sz w:val="20"/>
          <w:szCs w:val="22"/>
        </w:rPr>
        <w:t xml:space="preserve">so that </w:t>
      </w:r>
      <w:r w:rsidRPr="00DC6BE1">
        <w:rPr>
          <w:rFonts w:ascii="Arial" w:hAnsi="Arial" w:cs="Arial"/>
          <w:color w:val="000000"/>
          <w:sz w:val="20"/>
          <w:szCs w:val="22"/>
        </w:rPr>
        <w:t>all of the implications of the proposition expressed are also implications of the thought represented). In cases of loose use or metaphor, only certain implications of the proposition expressed are shared by the thought. As long as the hearer can derive a close enough set of implications</w:t>
      </w:r>
      <w:r>
        <w:rPr>
          <w:rFonts w:ascii="Arial" w:hAnsi="Arial" w:cs="Arial"/>
          <w:color w:val="000000"/>
          <w:sz w:val="20"/>
          <w:szCs w:val="22"/>
        </w:rPr>
        <w:t>,</w:t>
      </w:r>
      <w:r w:rsidRPr="00DC6BE1">
        <w:rPr>
          <w:rFonts w:ascii="Arial" w:hAnsi="Arial" w:cs="Arial"/>
          <w:color w:val="000000"/>
          <w:sz w:val="20"/>
          <w:szCs w:val="22"/>
        </w:rPr>
        <w:t xml:space="preserve"> then communication will be successful.</w:t>
      </w:r>
      <w:r>
        <w:rPr>
          <w:rFonts w:ascii="Arial" w:hAnsi="Arial" w:cs="Arial"/>
          <w:color w:val="000000"/>
          <w:sz w:val="20"/>
          <w:szCs w:val="22"/>
        </w:rPr>
        <w:t xml:space="preserve"> The underlying assumption is that utterances are not direct externalisations of thoughts but are understood as representing thoughts. Let’s begin by considering a fairly straightforward response to a request for information:</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A:</w:t>
      </w:r>
      <w:r>
        <w:rPr>
          <w:rFonts w:ascii="Arial" w:hAnsi="Arial" w:cs="Arial"/>
          <w:color w:val="000000"/>
          <w:sz w:val="20"/>
          <w:szCs w:val="22"/>
        </w:rPr>
        <w:tab/>
        <w:t>When were you born?</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B:</w:t>
      </w:r>
      <w:r>
        <w:rPr>
          <w:rFonts w:ascii="Arial" w:hAnsi="Arial" w:cs="Arial"/>
          <w:color w:val="000000"/>
          <w:sz w:val="20"/>
          <w:szCs w:val="22"/>
        </w:rPr>
        <w:tab/>
        <w:t>1960</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In this context, A will decide that B is communicating her belief that she was born in 1960, i.e. after midnight on the 31</w:t>
      </w:r>
      <w:r w:rsidRPr="009511C7">
        <w:rPr>
          <w:rFonts w:ascii="Arial" w:hAnsi="Arial" w:cs="Arial"/>
          <w:color w:val="000000"/>
          <w:sz w:val="20"/>
          <w:szCs w:val="22"/>
          <w:vertAlign w:val="superscript"/>
        </w:rPr>
        <w:t>st</w:t>
      </w:r>
      <w:r>
        <w:rPr>
          <w:rFonts w:ascii="Arial" w:hAnsi="Arial" w:cs="Arial"/>
          <w:color w:val="000000"/>
          <w:sz w:val="20"/>
          <w:szCs w:val="22"/>
        </w:rPr>
        <w:t xml:space="preserve"> of December 1959 and before midnight on the 31</w:t>
      </w:r>
      <w:r w:rsidRPr="009511C7">
        <w:rPr>
          <w:rFonts w:ascii="Arial" w:hAnsi="Arial" w:cs="Arial"/>
          <w:color w:val="000000"/>
          <w:sz w:val="20"/>
          <w:szCs w:val="22"/>
          <w:vertAlign w:val="superscript"/>
        </w:rPr>
        <w:t>st</w:t>
      </w:r>
      <w:r>
        <w:rPr>
          <w:rFonts w:ascii="Arial" w:hAnsi="Arial" w:cs="Arial"/>
          <w:color w:val="000000"/>
          <w:sz w:val="20"/>
          <w:szCs w:val="22"/>
        </w:rPr>
        <w:t xml:space="preserve"> of December 1960. B has provided evidence for any proposition which follows logically from this proposition, including all of the assumptions in (82):</w:t>
      </w:r>
    </w:p>
    <w:p w:rsidR="00ED7E99" w:rsidRPr="009511C7"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a.</w:t>
      </w:r>
      <w:r>
        <w:rPr>
          <w:rFonts w:ascii="Arial" w:hAnsi="Arial" w:cs="Arial"/>
          <w:color w:val="000000"/>
          <w:sz w:val="20"/>
          <w:szCs w:val="22"/>
        </w:rPr>
        <w:tab/>
        <w:t>B was born more than 50 years ago.</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b.</w:t>
      </w:r>
      <w:r>
        <w:rPr>
          <w:rFonts w:ascii="Arial" w:hAnsi="Arial" w:cs="Arial"/>
          <w:color w:val="000000"/>
          <w:sz w:val="20"/>
          <w:szCs w:val="22"/>
        </w:rPr>
        <w:tab/>
        <w:t>B is over 50 years old.</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c.</w:t>
      </w:r>
      <w:r>
        <w:rPr>
          <w:rFonts w:ascii="Arial" w:hAnsi="Arial" w:cs="Arial"/>
          <w:color w:val="000000"/>
          <w:sz w:val="20"/>
          <w:szCs w:val="22"/>
        </w:rPr>
        <w:tab/>
        <w:t>B is over 40 years old.</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d.</w:t>
      </w:r>
      <w:r>
        <w:rPr>
          <w:rFonts w:ascii="Arial" w:hAnsi="Arial" w:cs="Arial"/>
          <w:color w:val="000000"/>
          <w:sz w:val="20"/>
          <w:szCs w:val="22"/>
        </w:rPr>
        <w:tab/>
        <w:t>B was born in a leap year.</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B does not of course necessarily intend to communicate all of these propositions but she has given evidence for them all and A can feel safe to think that he has evidence for them based on B’s utterance. We can say that the proposition expressed by B’s utterance is an interpretation of B’s thought which shares all of its logical implications. So this is an example of a literal utterance. Now consider a different example:</w:t>
      </w:r>
    </w:p>
    <w:p w:rsidR="00ED7E99" w:rsidRPr="009511C7"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I was born 50 years ago.</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What exactly is the proposition expressed here? That B is exactly 50 years old? To the second? To the day? Or more loosely? All of these are, of course, possible. And because 50 is a round figure, we can even imagine someone who is 49, 51 or 52 uttering (83). There is more than one way of explaining this. Sperber and Wilson’s (1986) suggestion is that the proposition expressed by (83) is that the speaker is exactly 50 years old but that we do not necessarily assume that the speaker is committing herself to that proposition. Rather, we use the proposition to derive logical implications and, as ever following considerations of relevance, we select from this set those propositons which we think the speaker intends to communicate. These might include the propositions in (84):</w:t>
      </w:r>
    </w:p>
    <w:p w:rsidR="00ED7E99" w:rsidRPr="009511C7"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a.</w:t>
      </w:r>
      <w:r>
        <w:rPr>
          <w:rFonts w:ascii="Arial" w:hAnsi="Arial" w:cs="Arial"/>
          <w:color w:val="000000"/>
          <w:sz w:val="20"/>
          <w:szCs w:val="22"/>
        </w:rPr>
        <w:tab/>
        <w:t>The speaker is an adult.</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b.</w:t>
      </w:r>
      <w:r>
        <w:rPr>
          <w:rFonts w:ascii="Arial" w:hAnsi="Arial" w:cs="Arial"/>
          <w:color w:val="000000"/>
          <w:sz w:val="20"/>
          <w:szCs w:val="22"/>
        </w:rPr>
        <w:tab/>
        <w:t>The speaker is not a young person.</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c.</w:t>
      </w:r>
      <w:r>
        <w:rPr>
          <w:rFonts w:ascii="Arial" w:hAnsi="Arial" w:cs="Arial"/>
          <w:color w:val="000000"/>
          <w:sz w:val="20"/>
          <w:szCs w:val="22"/>
        </w:rPr>
        <w:tab/>
        <w:t>The speaker is middle-aged.</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d.</w:t>
      </w:r>
      <w:r>
        <w:rPr>
          <w:rFonts w:ascii="Arial" w:hAnsi="Arial" w:cs="Arial"/>
          <w:color w:val="000000"/>
          <w:sz w:val="20"/>
          <w:szCs w:val="22"/>
        </w:rPr>
        <w:tab/>
        <w:t>The speaker has had experience of life.</w:t>
      </w:r>
    </w:p>
    <w:p w:rsidR="00ED7E99" w:rsidRPr="007749CB"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e.</w:t>
      </w:r>
      <w:r>
        <w:rPr>
          <w:rFonts w:ascii="Arial" w:hAnsi="Arial" w:cs="Arial"/>
          <w:color w:val="000000"/>
          <w:sz w:val="20"/>
          <w:szCs w:val="22"/>
        </w:rPr>
        <w:tab/>
        <w:t>The speaker is not naive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As long as the speaker can trust us to recognise the intended implications and not to derive any which are not intended, e.g. that the speaker is between 49 and 51, then (83) can be uttered by someone who is slightly younger or slightly older than 50 years old. Of course, there are contexts in which (83) could be intended to mean that the speaker is over 49 and under 51, e.g. in response to a question about age when filling in an official form. The key thing on this view is that we do not begin by assuming that the proposition expressed shares all of the logical implications of the thought it represents but simply go ahead and begin to work out implications which we think the speaker intends to communicate. The same kind of consideration will apply to loose uses such as (76) and (77).</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7B2A25">
        <w:rPr>
          <w:rFonts w:ascii="Arial" w:hAnsi="Arial"/>
          <w:sz w:val="18"/>
        </w:rPr>
        <w:t xml:space="preserve">EXERCISE </w:t>
      </w:r>
      <w:r>
        <w:rPr>
          <w:rFonts w:ascii="Arial" w:hAnsi="Arial"/>
          <w:sz w:val="18"/>
        </w:rPr>
        <w:t>10.3</w:t>
      </w:r>
      <w:r w:rsidRPr="007B2A25">
        <w:rPr>
          <w:rFonts w:ascii="Arial" w:hAnsi="Arial"/>
          <w:sz w:val="18"/>
        </w:rPr>
        <w:t>:</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7B2A25">
        <w:rPr>
          <w:rFonts w:ascii="Arial" w:hAnsi="Arial"/>
          <w:sz w:val="18"/>
        </w:rPr>
        <w:t>Y</w:t>
      </w:r>
      <w:r>
        <w:rPr>
          <w:rFonts w:ascii="Arial" w:hAnsi="Arial"/>
          <w:sz w:val="18"/>
        </w:rPr>
        <w:t>ou are now ready to work on exercise 10.3</w:t>
      </w:r>
      <w:r w:rsidRPr="007B2A25">
        <w:rPr>
          <w:rFonts w:ascii="Arial" w:hAnsi="Arial"/>
          <w:sz w:val="18"/>
        </w:rPr>
        <w:t xml:space="preserve"> </w:t>
      </w:r>
      <w:r>
        <w:rPr>
          <w:rFonts w:ascii="Arial" w:hAnsi="Arial"/>
          <w:sz w:val="18"/>
        </w:rPr>
        <w:t>which asks you to consider some literal and less-than-literal utterances and account for them based on the approach just outlined on which the hearer’s task is to identify the communicated implications of an utterance without first considering whether the utterance is to be understood as literal.</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7B2A25">
        <w:rPr>
          <w:rFonts w:ascii="Arial" w:hAnsi="Arial"/>
          <w:sz w:val="18"/>
        </w:rPr>
        <w:t>. . . . .</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So this approach assumes that metaphors are utterances which exploit the possibility of producing an utterance which does not share all of the logical implications of the thought it represents. The propositional form of the thought represented is relatively far from the proposition expressed and the utterance gives rise to a relatively wide range of relatively weak implicatures. Very creative or poetic metaphors are cases where the utterance gives rise to a particularly wide range of weak implicatures.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ab/>
        <w:t>Let’s consider again the very standard example (61), repeated again here as (85):</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C459F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C459F9">
        <w:rPr>
          <w:rFonts w:ascii="Arial" w:hAnsi="Arial" w:cs="Arial"/>
          <w:color w:val="000000"/>
          <w:sz w:val="20"/>
          <w:szCs w:val="22"/>
        </w:rPr>
        <w:t>John’s a lion.</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C459F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Once we have identified the referent of </w:t>
      </w:r>
      <w:r>
        <w:rPr>
          <w:rFonts w:ascii="Arial" w:hAnsi="Arial" w:cs="Arial"/>
          <w:i/>
          <w:color w:val="000000"/>
          <w:sz w:val="20"/>
          <w:szCs w:val="22"/>
        </w:rPr>
        <w:t>‘John’</w:t>
      </w:r>
      <w:r>
        <w:rPr>
          <w:rFonts w:ascii="Arial" w:hAnsi="Arial" w:cs="Arial"/>
          <w:color w:val="000000"/>
          <w:sz w:val="20"/>
          <w:szCs w:val="22"/>
        </w:rPr>
        <w:t xml:space="preserve">, decided which sense of </w:t>
      </w:r>
      <w:r>
        <w:rPr>
          <w:rFonts w:ascii="Arial" w:hAnsi="Arial" w:cs="Arial"/>
          <w:i/>
          <w:color w:val="000000"/>
          <w:sz w:val="20"/>
          <w:szCs w:val="22"/>
        </w:rPr>
        <w:t>’lion’</w:t>
      </w:r>
      <w:r>
        <w:rPr>
          <w:rFonts w:ascii="Arial" w:hAnsi="Arial" w:cs="Arial"/>
          <w:color w:val="000000"/>
          <w:sz w:val="20"/>
          <w:szCs w:val="22"/>
        </w:rPr>
        <w:t xml:space="preserve"> is intended (let’s assume that this refers to a particular species of large wild cat), and made assumptions about the time and circumstances (e.g. that this is true of John as a general property rather than in specific circumstances, say when he is playing football or in his workplace), here are some things which follow logically from saying that John is a lion: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1134"/>
        <w:rPr>
          <w:rFonts w:ascii="Arial" w:hAnsi="Arial" w:cs="Arial"/>
          <w:color w:val="000000"/>
          <w:sz w:val="20"/>
          <w:szCs w:val="22"/>
        </w:rPr>
      </w:pPr>
      <w:r w:rsidRPr="00DC6BE1">
        <w:rPr>
          <w:rFonts w:ascii="Arial" w:hAnsi="Arial" w:cs="Arial"/>
          <w:color w:val="000000"/>
          <w:sz w:val="20"/>
          <w:szCs w:val="22"/>
        </w:rPr>
        <w:t>a.</w:t>
      </w:r>
      <w:r w:rsidRPr="00DC6BE1">
        <w:rPr>
          <w:rFonts w:ascii="Arial" w:hAnsi="Arial" w:cs="Arial"/>
          <w:color w:val="000000"/>
          <w:sz w:val="20"/>
          <w:szCs w:val="22"/>
        </w:rPr>
        <w:tab/>
        <w:t>John is an animal of a certain type.</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1134"/>
        <w:rPr>
          <w:rFonts w:ascii="Arial" w:hAnsi="Arial" w:cs="Arial"/>
          <w:color w:val="000000"/>
          <w:sz w:val="20"/>
          <w:szCs w:val="22"/>
        </w:rPr>
      </w:pPr>
      <w:r w:rsidRPr="00DC6BE1">
        <w:rPr>
          <w:rFonts w:ascii="Arial" w:hAnsi="Arial" w:cs="Arial"/>
          <w:color w:val="000000"/>
          <w:sz w:val="20"/>
          <w:szCs w:val="22"/>
        </w:rPr>
        <w:tab/>
        <w:t>b.</w:t>
      </w:r>
      <w:r w:rsidRPr="00DC6BE1">
        <w:rPr>
          <w:rFonts w:ascii="Arial" w:hAnsi="Arial" w:cs="Arial"/>
          <w:color w:val="000000"/>
          <w:sz w:val="20"/>
          <w:szCs w:val="22"/>
        </w:rPr>
        <w:tab/>
        <w:t>John is a member of the cat family.</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1134"/>
        <w:rPr>
          <w:rFonts w:ascii="Arial" w:hAnsi="Arial" w:cs="Arial"/>
          <w:color w:val="000000"/>
          <w:sz w:val="20"/>
          <w:szCs w:val="22"/>
        </w:rPr>
      </w:pPr>
      <w:r w:rsidRPr="00DC6BE1">
        <w:rPr>
          <w:rFonts w:ascii="Arial" w:hAnsi="Arial" w:cs="Arial"/>
          <w:color w:val="000000"/>
          <w:sz w:val="20"/>
          <w:szCs w:val="22"/>
        </w:rPr>
        <w:tab/>
        <w:t>c.</w:t>
      </w:r>
      <w:r w:rsidRPr="00DC6BE1">
        <w:rPr>
          <w:rFonts w:ascii="Arial" w:hAnsi="Arial" w:cs="Arial"/>
          <w:color w:val="000000"/>
          <w:sz w:val="20"/>
          <w:szCs w:val="22"/>
        </w:rPr>
        <w:tab/>
        <w:t>John is a kind of creature who hunts without weapons, killing and eating his prey.</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1134"/>
        <w:rPr>
          <w:rFonts w:ascii="Arial" w:hAnsi="Arial" w:cs="Arial"/>
          <w:color w:val="000000"/>
          <w:sz w:val="20"/>
          <w:szCs w:val="22"/>
        </w:rPr>
      </w:pPr>
      <w:r w:rsidRPr="00DC6BE1">
        <w:rPr>
          <w:rFonts w:ascii="Arial" w:hAnsi="Arial" w:cs="Arial"/>
          <w:color w:val="000000"/>
          <w:sz w:val="20"/>
          <w:szCs w:val="22"/>
        </w:rPr>
        <w:tab/>
        <w:t>d.</w:t>
      </w:r>
      <w:r w:rsidRPr="00DC6BE1">
        <w:rPr>
          <w:rFonts w:ascii="Arial" w:hAnsi="Arial" w:cs="Arial"/>
          <w:color w:val="000000"/>
          <w:sz w:val="20"/>
          <w:szCs w:val="22"/>
        </w:rPr>
        <w:tab/>
        <w:t>John is brave.</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1134"/>
        <w:rPr>
          <w:rFonts w:ascii="Arial" w:hAnsi="Arial" w:cs="Arial"/>
          <w:color w:val="000000"/>
          <w:sz w:val="20"/>
          <w:szCs w:val="22"/>
        </w:rPr>
      </w:pPr>
      <w:r w:rsidRPr="00DC6BE1">
        <w:rPr>
          <w:rFonts w:ascii="Arial" w:hAnsi="Arial" w:cs="Arial"/>
          <w:color w:val="000000"/>
          <w:sz w:val="20"/>
          <w:szCs w:val="22"/>
        </w:rPr>
        <w:tab/>
        <w:t>e.</w:t>
      </w:r>
      <w:r w:rsidRPr="00DC6BE1">
        <w:rPr>
          <w:rFonts w:ascii="Arial" w:hAnsi="Arial" w:cs="Arial"/>
          <w:color w:val="000000"/>
          <w:sz w:val="20"/>
          <w:szCs w:val="22"/>
        </w:rPr>
        <w:tab/>
        <w:t>John is to be feared.</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right="43" w:hanging="1134"/>
        <w:rPr>
          <w:rFonts w:ascii="Arial" w:hAnsi="Arial" w:cs="Arial"/>
          <w:color w:val="000000"/>
          <w:sz w:val="20"/>
          <w:szCs w:val="22"/>
        </w:rPr>
      </w:pPr>
      <w:r w:rsidRPr="00DC6BE1">
        <w:rPr>
          <w:rFonts w:ascii="Arial" w:hAnsi="Arial" w:cs="Arial"/>
          <w:color w:val="000000"/>
          <w:sz w:val="20"/>
          <w:szCs w:val="22"/>
        </w:rPr>
        <w:tab/>
        <w:t>f.</w:t>
      </w:r>
      <w:r w:rsidRPr="00DC6BE1">
        <w:rPr>
          <w:rFonts w:ascii="Arial" w:hAnsi="Arial" w:cs="Arial"/>
          <w:color w:val="000000"/>
          <w:sz w:val="20"/>
          <w:szCs w:val="22"/>
        </w:rPr>
        <w:tab/>
        <w:t>You should be careful around John.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 xml:space="preserve">The hearer will understand the speaker’s intention as long as he can identify the implications which </w:t>
      </w:r>
      <w:r>
        <w:rPr>
          <w:rFonts w:ascii="Arial" w:hAnsi="Arial" w:cs="Arial"/>
          <w:color w:val="000000"/>
          <w:sz w:val="20"/>
          <w:szCs w:val="22"/>
        </w:rPr>
        <w:t>the speaker intends, such as (86</w:t>
      </w:r>
      <w:r w:rsidRPr="00DC6BE1">
        <w:rPr>
          <w:rFonts w:ascii="Arial" w:hAnsi="Arial" w:cs="Arial"/>
          <w:color w:val="000000"/>
          <w:sz w:val="20"/>
          <w:szCs w:val="22"/>
        </w:rPr>
        <w:t>d-f)</w:t>
      </w:r>
      <w:r>
        <w:rPr>
          <w:rFonts w:ascii="Arial" w:hAnsi="Arial" w:cs="Arial"/>
          <w:color w:val="000000"/>
          <w:sz w:val="20"/>
          <w:szCs w:val="22"/>
        </w:rPr>
        <w:t>,</w:t>
      </w:r>
      <w:r w:rsidRPr="00DC6BE1">
        <w:rPr>
          <w:rFonts w:ascii="Arial" w:hAnsi="Arial" w:cs="Arial"/>
          <w:color w:val="000000"/>
          <w:sz w:val="20"/>
          <w:szCs w:val="22"/>
        </w:rPr>
        <w:t xml:space="preserve"> and knows </w:t>
      </w:r>
      <w:r>
        <w:rPr>
          <w:rFonts w:ascii="Arial" w:hAnsi="Arial" w:cs="Arial"/>
          <w:color w:val="000000"/>
          <w:sz w:val="20"/>
          <w:szCs w:val="22"/>
        </w:rPr>
        <w:t xml:space="preserve">not to think that the speaker intended to communicate any </w:t>
      </w:r>
      <w:r w:rsidRPr="00DC6BE1">
        <w:rPr>
          <w:rFonts w:ascii="Arial" w:hAnsi="Arial" w:cs="Arial"/>
          <w:color w:val="000000"/>
          <w:sz w:val="20"/>
          <w:szCs w:val="22"/>
        </w:rPr>
        <w:t>of the non-intended implications</w:t>
      </w:r>
      <w:r>
        <w:rPr>
          <w:rFonts w:ascii="Arial" w:hAnsi="Arial" w:cs="Arial"/>
          <w:color w:val="000000"/>
          <w:sz w:val="20"/>
          <w:szCs w:val="22"/>
        </w:rPr>
        <w:t>,</w:t>
      </w:r>
      <w:r w:rsidRPr="00DC6BE1">
        <w:rPr>
          <w:rFonts w:ascii="Arial" w:hAnsi="Arial" w:cs="Arial"/>
          <w:color w:val="000000"/>
          <w:sz w:val="20"/>
          <w:szCs w:val="22"/>
        </w:rPr>
        <w:t xml:space="preserve"> </w:t>
      </w:r>
      <w:r>
        <w:rPr>
          <w:rFonts w:ascii="Arial" w:hAnsi="Arial" w:cs="Arial"/>
          <w:color w:val="000000"/>
          <w:sz w:val="20"/>
          <w:szCs w:val="22"/>
        </w:rPr>
        <w:t>such as (86a-c), if they occur to him. Understanding this utterance as a metaphor, then, means selecting implications such as that John is brave while not making assumptions such as that John is a member of the cat family.</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ab/>
        <w:t>Perhaps the first thing to notice about this account is that it treats metaphor as involving exactly the same mechanisms as are involved in understanding non-literal approximations. Notice also that hyperbole (overstatement) will be treated in exactly the same way. Suppose I say (69), repeated here as (87):</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3F3E0F">
        <w:rPr>
          <w:rFonts w:ascii="Arial" w:hAnsi="Arial" w:cs="Arial"/>
          <w:color w:val="000000"/>
          <w:sz w:val="20"/>
          <w:szCs w:val="22"/>
        </w:rPr>
        <w:t>That’s the best essay I’ve ever read.</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Logical implications of (87) include the following:</w:t>
      </w:r>
    </w:p>
    <w:p w:rsidR="00ED7E99" w:rsidRPr="003F3E0F"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a.</w:t>
      </w:r>
      <w:r>
        <w:rPr>
          <w:rFonts w:ascii="Arial" w:hAnsi="Arial" w:cs="Arial"/>
          <w:color w:val="000000"/>
          <w:sz w:val="20"/>
          <w:szCs w:val="22"/>
        </w:rPr>
        <w:tab/>
        <w:t>I have never read an essay as good as this one.</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b.</w:t>
      </w:r>
      <w:r>
        <w:rPr>
          <w:rFonts w:ascii="Arial" w:hAnsi="Arial" w:cs="Arial"/>
          <w:color w:val="000000"/>
          <w:sz w:val="20"/>
          <w:szCs w:val="22"/>
        </w:rPr>
        <w:tab/>
        <w:t>Every other essay I’ve read is worse than this one.</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c.</w:t>
      </w:r>
      <w:r>
        <w:rPr>
          <w:rFonts w:ascii="Arial" w:hAnsi="Arial" w:cs="Arial"/>
          <w:color w:val="000000"/>
          <w:sz w:val="20"/>
          <w:szCs w:val="22"/>
        </w:rPr>
        <w:tab/>
        <w:t>This is a very good essay.</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d.</w:t>
      </w:r>
      <w:r>
        <w:rPr>
          <w:rFonts w:ascii="Arial" w:hAnsi="Arial" w:cs="Arial"/>
          <w:color w:val="000000"/>
          <w:sz w:val="20"/>
          <w:szCs w:val="22"/>
        </w:rPr>
        <w:tab/>
        <w:t>I am very impressed by this essay.</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e.</w:t>
      </w:r>
      <w:r>
        <w:rPr>
          <w:rFonts w:ascii="Arial" w:hAnsi="Arial" w:cs="Arial"/>
          <w:color w:val="000000"/>
          <w:sz w:val="20"/>
          <w:szCs w:val="22"/>
        </w:rPr>
        <w:tab/>
        <w:t>I am far more impressed by this essay than is usual for me.</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f.</w:t>
      </w:r>
      <w:r>
        <w:rPr>
          <w:rFonts w:ascii="Arial" w:hAnsi="Arial" w:cs="Arial"/>
          <w:color w:val="000000"/>
          <w:sz w:val="20"/>
          <w:szCs w:val="22"/>
        </w:rPr>
        <w:tab/>
        <w:t>I think very highly of the student who wrote this essay.</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3F3E0F"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Provided the hearer can identify the implications I do intend such as (88c-f) and does not assume ones that I do not, such (88a-b), then this is a reasonable way to communicate my thought. So hyperbole is explained in the same way as approximations and metaphor. There is no special interpretive mechanism associated either with hyperbole or with metaphor.</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firstLine="567"/>
        <w:rPr>
          <w:rFonts w:ascii="Arial" w:hAnsi="Arial" w:cs="Arial"/>
          <w:color w:val="000000"/>
          <w:sz w:val="20"/>
          <w:szCs w:val="22"/>
        </w:rPr>
      </w:pPr>
      <w:r>
        <w:rPr>
          <w:rFonts w:ascii="Arial" w:hAnsi="Arial" w:cs="Arial"/>
          <w:color w:val="000000"/>
          <w:sz w:val="20"/>
          <w:szCs w:val="22"/>
        </w:rPr>
        <w:t>Here, then, are some key f</w:t>
      </w:r>
      <w:r w:rsidRPr="00DC6BE1">
        <w:rPr>
          <w:rFonts w:ascii="Arial" w:hAnsi="Arial" w:cs="Arial"/>
          <w:color w:val="000000"/>
          <w:sz w:val="20"/>
          <w:szCs w:val="22"/>
        </w:rPr>
        <w:t>eatures of this account: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6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hanging="513"/>
        <w:rPr>
          <w:rFonts w:ascii="Arial" w:hAnsi="Arial" w:cs="Arial"/>
          <w:color w:val="000000"/>
          <w:sz w:val="20"/>
          <w:szCs w:val="22"/>
        </w:rPr>
      </w:pPr>
      <w:r w:rsidRPr="00DC6BE1">
        <w:rPr>
          <w:rFonts w:ascii="Arial" w:hAnsi="Arial" w:cs="Arial"/>
          <w:color w:val="000000"/>
          <w:sz w:val="20"/>
          <w:szCs w:val="22"/>
        </w:rPr>
        <w:t>The explanation of how hearers understand metaphors is the same as the one which explains how they understand approximations and loose talk.</w:t>
      </w:r>
    </w:p>
    <w:p w:rsidR="00ED7E99" w:rsidRPr="00DC6BE1" w:rsidRDefault="00ED7E99" w:rsidP="00ED7E99">
      <w:pPr>
        <w:pStyle w:val="ListParagraph"/>
        <w:numPr>
          <w:ilvl w:val="0"/>
          <w:numId w:val="6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hanging="513"/>
        <w:rPr>
          <w:rFonts w:ascii="Arial" w:hAnsi="Arial" w:cs="Arial"/>
          <w:color w:val="000000"/>
          <w:sz w:val="20"/>
          <w:szCs w:val="22"/>
        </w:rPr>
      </w:pPr>
      <w:r w:rsidRPr="00DC6BE1">
        <w:rPr>
          <w:rFonts w:ascii="Arial" w:hAnsi="Arial" w:cs="Arial"/>
          <w:color w:val="000000"/>
          <w:sz w:val="20"/>
          <w:szCs w:val="22"/>
        </w:rPr>
        <w:t xml:space="preserve">Literalness is not seen as a norm but rather </w:t>
      </w:r>
      <w:r>
        <w:rPr>
          <w:rFonts w:ascii="Arial" w:hAnsi="Arial" w:cs="Arial"/>
          <w:color w:val="000000"/>
          <w:sz w:val="20"/>
          <w:szCs w:val="22"/>
        </w:rPr>
        <w:t xml:space="preserve">as </w:t>
      </w:r>
      <w:r w:rsidRPr="00DC6BE1">
        <w:rPr>
          <w:rFonts w:ascii="Arial" w:hAnsi="Arial" w:cs="Arial"/>
          <w:color w:val="000000"/>
          <w:sz w:val="20"/>
          <w:szCs w:val="22"/>
        </w:rPr>
        <w:t>a limiting case at one end of a continuum along which utterances regularly vary.</w:t>
      </w:r>
    </w:p>
    <w:p w:rsidR="00ED7E99" w:rsidRPr="00DC6BE1" w:rsidRDefault="00ED7E99" w:rsidP="00ED7E99">
      <w:pPr>
        <w:pStyle w:val="ListParagraph"/>
        <w:numPr>
          <w:ilvl w:val="0"/>
          <w:numId w:val="6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hanging="513"/>
        <w:rPr>
          <w:rFonts w:ascii="Arial" w:hAnsi="Arial" w:cs="Arial"/>
          <w:color w:val="000000"/>
          <w:sz w:val="20"/>
          <w:szCs w:val="22"/>
        </w:rPr>
      </w:pPr>
      <w:r w:rsidRPr="00DC6BE1">
        <w:rPr>
          <w:rFonts w:ascii="Arial" w:hAnsi="Arial" w:cs="Arial"/>
          <w:color w:val="000000"/>
          <w:sz w:val="20"/>
          <w:szCs w:val="22"/>
        </w:rPr>
        <w:t>Literalness is defined in terms of how closely the proposition expressed by an utterance resembles the thought of the speaker which it (interpretively) represents</w:t>
      </w:r>
      <w:r>
        <w:rPr>
          <w:rFonts w:ascii="Arial" w:hAnsi="Arial" w:cs="Arial"/>
          <w:color w:val="000000"/>
          <w:sz w:val="20"/>
          <w:szCs w:val="22"/>
        </w:rPr>
        <w:t xml:space="preserve"> (the more implications are shared by the proposition expressed and the thought represented, the more literal the utterance)</w:t>
      </w:r>
      <w:r w:rsidRPr="00DC6BE1">
        <w:rPr>
          <w:rFonts w:ascii="Arial" w:hAnsi="Arial" w:cs="Arial"/>
          <w:color w:val="000000"/>
          <w:sz w:val="20"/>
          <w:szCs w:val="22"/>
        </w:rPr>
        <w:t>.</w:t>
      </w:r>
    </w:p>
    <w:p w:rsidR="00ED7E99" w:rsidRPr="00DC6BE1" w:rsidRDefault="00ED7E99" w:rsidP="00ED7E99">
      <w:pPr>
        <w:pStyle w:val="ListParagraph"/>
        <w:numPr>
          <w:ilvl w:val="0"/>
          <w:numId w:val="6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hanging="513"/>
        <w:rPr>
          <w:rFonts w:ascii="Arial" w:hAnsi="Arial" w:cs="Arial"/>
          <w:color w:val="000000"/>
          <w:sz w:val="20"/>
          <w:szCs w:val="22"/>
        </w:rPr>
      </w:pPr>
      <w:r w:rsidRPr="00DC6BE1">
        <w:rPr>
          <w:rFonts w:ascii="Arial" w:hAnsi="Arial" w:cs="Arial"/>
          <w:color w:val="000000"/>
          <w:sz w:val="20"/>
          <w:szCs w:val="22"/>
        </w:rPr>
        <w:t>Perceptions of metaphor as ‘deviant’ or ‘abnormal’ do not arise</w:t>
      </w:r>
      <w:r>
        <w:rPr>
          <w:rFonts w:ascii="Arial" w:hAnsi="Arial" w:cs="Arial"/>
          <w:color w:val="000000"/>
          <w:sz w:val="20"/>
          <w:szCs w:val="22"/>
        </w:rPr>
        <w:t>. The non-literalness of metaphor</w:t>
      </w:r>
      <w:r w:rsidRPr="00DC6BE1">
        <w:rPr>
          <w:rFonts w:ascii="Arial" w:hAnsi="Arial" w:cs="Arial"/>
          <w:color w:val="000000"/>
          <w:sz w:val="20"/>
          <w:szCs w:val="22"/>
        </w:rPr>
        <w:t xml:space="preserve"> is a feature share</w:t>
      </w:r>
      <w:r>
        <w:rPr>
          <w:rFonts w:ascii="Arial" w:hAnsi="Arial" w:cs="Arial"/>
          <w:color w:val="000000"/>
          <w:sz w:val="20"/>
          <w:szCs w:val="22"/>
        </w:rPr>
        <w:t>d</w:t>
      </w:r>
      <w:r w:rsidRPr="00DC6BE1">
        <w:rPr>
          <w:rFonts w:ascii="Arial" w:hAnsi="Arial" w:cs="Arial"/>
          <w:color w:val="000000"/>
          <w:sz w:val="20"/>
          <w:szCs w:val="22"/>
        </w:rPr>
        <w:t xml:space="preserve"> with non-metaphorical utterances.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 xml:space="preserve">A question which this raises, and which we will return to below, is where the perceptions of metaphor as ‘deviant’ do come from. </w:t>
      </w:r>
      <w:r>
        <w:rPr>
          <w:rFonts w:ascii="Arial" w:hAnsi="Arial" w:cs="Arial"/>
          <w:color w:val="000000"/>
          <w:sz w:val="20"/>
          <w:szCs w:val="22"/>
        </w:rPr>
        <w:t>How is metaphor special? Part of the answer on this account has to do with the strength of implicatures.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ab/>
        <w:t>As we saw in chapter seven, implicatures come with varying degrees of strength. A typical example which demonstrates this is (89):</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19700A"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19700A">
        <w:rPr>
          <w:rFonts w:ascii="Arial" w:hAnsi="Arial" w:cs="Arial"/>
          <w:i/>
          <w:color w:val="000000"/>
          <w:sz w:val="20"/>
          <w:szCs w:val="22"/>
        </w:rPr>
        <w:t>(Standing over a barbecue at a summer garden party)</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Billy:</w:t>
      </w:r>
      <w:r>
        <w:rPr>
          <w:rFonts w:ascii="Arial" w:hAnsi="Arial" w:cs="Arial"/>
          <w:color w:val="000000"/>
          <w:sz w:val="20"/>
          <w:szCs w:val="22"/>
        </w:rPr>
        <w:tab/>
        <w:t>Would you like a burger?</w:t>
      </w:r>
    </w:p>
    <w:p w:rsidR="00ED7E99" w:rsidRPr="00DE00A4"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Ellen:</w:t>
      </w:r>
      <w:r>
        <w:rPr>
          <w:rFonts w:ascii="Arial" w:hAnsi="Arial" w:cs="Arial"/>
          <w:color w:val="000000"/>
          <w:sz w:val="20"/>
          <w:szCs w:val="22"/>
        </w:rPr>
        <w:tab/>
        <w:t>I’m a vegetarian.</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A standard explanation of the interpretation of Ellen’s utterance here would focus on the proposition expressed, implicated premises and implicated conclusions represented in (90):</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3B4FC2"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3B4FC2">
        <w:rPr>
          <w:rFonts w:ascii="Arial" w:hAnsi="Arial" w:cs="Arial"/>
          <w:i/>
          <w:color w:val="000000"/>
          <w:sz w:val="20"/>
          <w:szCs w:val="22"/>
        </w:rPr>
        <w:t>Proposition expressed:</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a.</w:t>
      </w:r>
      <w:r>
        <w:rPr>
          <w:rFonts w:ascii="Arial" w:hAnsi="Arial" w:cs="Arial"/>
          <w:color w:val="000000"/>
          <w:sz w:val="20"/>
          <w:szCs w:val="22"/>
        </w:rPr>
        <w:tab/>
      </w:r>
      <w:r w:rsidRPr="003B4FC2">
        <w:rPr>
          <w:rFonts w:ascii="Arial" w:hAnsi="Arial" w:cs="Arial"/>
          <w:color w:val="000000"/>
          <w:sz w:val="20"/>
          <w:szCs w:val="22"/>
        </w:rPr>
        <w:t>Ellen</w:t>
      </w:r>
      <w:r>
        <w:rPr>
          <w:rFonts w:ascii="Arial" w:hAnsi="Arial" w:cs="Arial"/>
          <w:color w:val="000000"/>
          <w:sz w:val="20"/>
          <w:szCs w:val="22"/>
        </w:rPr>
        <w:t xml:space="preserve"> is a vegetarian</w:t>
      </w:r>
    </w:p>
    <w:p w:rsidR="00ED7E99" w:rsidRPr="003B4FC2"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i/>
          <w:color w:val="000000"/>
          <w:sz w:val="20"/>
          <w:szCs w:val="22"/>
        </w:rPr>
      </w:pPr>
      <w:r w:rsidRPr="003B4FC2">
        <w:rPr>
          <w:rFonts w:ascii="Arial" w:hAnsi="Arial" w:cs="Arial"/>
          <w:i/>
          <w:color w:val="000000"/>
          <w:sz w:val="20"/>
          <w:szCs w:val="22"/>
        </w:rPr>
        <w:t>Implicated premises:</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b.</w:t>
      </w:r>
      <w:r>
        <w:rPr>
          <w:rFonts w:ascii="Arial" w:hAnsi="Arial" w:cs="Arial"/>
          <w:color w:val="000000"/>
          <w:sz w:val="20"/>
          <w:szCs w:val="22"/>
        </w:rPr>
        <w:tab/>
        <w:t>Vegetarians don’t eat food which contains meat.</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c.</w:t>
      </w:r>
      <w:r>
        <w:rPr>
          <w:rFonts w:ascii="Arial" w:hAnsi="Arial" w:cs="Arial"/>
          <w:color w:val="000000"/>
          <w:sz w:val="20"/>
          <w:szCs w:val="22"/>
        </w:rPr>
        <w:tab/>
        <w:t>The burgers Billy is cooking and offering contain meat.</w:t>
      </w:r>
    </w:p>
    <w:p w:rsidR="00ED7E99" w:rsidRPr="003B4FC2"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i/>
          <w:color w:val="000000"/>
          <w:sz w:val="20"/>
          <w:szCs w:val="22"/>
        </w:rPr>
      </w:pPr>
      <w:r w:rsidRPr="003B4FC2">
        <w:rPr>
          <w:rFonts w:ascii="Arial" w:hAnsi="Arial" w:cs="Arial"/>
          <w:i/>
          <w:color w:val="000000"/>
          <w:sz w:val="20"/>
          <w:szCs w:val="22"/>
        </w:rPr>
        <w:t>Implicated conclusions:</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d.</w:t>
      </w:r>
      <w:r>
        <w:rPr>
          <w:rFonts w:ascii="Arial" w:hAnsi="Arial" w:cs="Arial"/>
          <w:color w:val="000000"/>
          <w:sz w:val="20"/>
          <w:szCs w:val="22"/>
        </w:rPr>
        <w:tab/>
        <w:t>Ellen does not eat food which contains meat.</w:t>
      </w:r>
    </w:p>
    <w:p w:rsidR="00ED7E99" w:rsidRPr="003B4FC2"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e.</w:t>
      </w:r>
      <w:r>
        <w:rPr>
          <w:rFonts w:ascii="Arial" w:hAnsi="Arial" w:cs="Arial"/>
          <w:color w:val="000000"/>
          <w:sz w:val="20"/>
          <w:szCs w:val="22"/>
        </w:rPr>
        <w:tab/>
        <w:t>Ellen does not want one of the burgers Billy is offering her</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In chapter six we discussed the relationship between contextual assumptions and implicated premises. Both of the assumptions which we have termed implicated premises above could also be described as contextual assumptions. The difference is not important for our discussion here, though.</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ab/>
        <w:t>The two implicated conclusions which are presented in (90) are clearly strongly communicated since Ellen has given strong evidence to support them. In fact, it is hard to see how Ellen’s utterance could be relevant if she is not communicating them. They are strong implicatures and likely to be derived by anyone who hears Ellen’s utterance. It is quite possible that a hearer in a natural spontaneous conversation will derive these, conclude that Ellen does not want a burger and move on to the next stage in their conversation. However it is also possible that the hearer might go beyond these initial conclusions and derive further implicatures, some of which are represented in (91):</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A7688"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A7688">
        <w:rPr>
          <w:rFonts w:ascii="Arial" w:hAnsi="Arial" w:cs="Arial"/>
          <w:i/>
          <w:color w:val="000000"/>
          <w:sz w:val="20"/>
          <w:szCs w:val="22"/>
        </w:rPr>
        <w:t>Possible further implicatures of ‘I’m a vegetarian’ in the context indicated above:</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a.</w:t>
      </w:r>
      <w:r>
        <w:rPr>
          <w:rFonts w:ascii="Arial" w:hAnsi="Arial" w:cs="Arial"/>
          <w:color w:val="000000"/>
          <w:sz w:val="20"/>
          <w:szCs w:val="22"/>
        </w:rPr>
        <w:tab/>
        <w:t>Ellen thinks it is wrong to eat meat.</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b.</w:t>
      </w:r>
      <w:r>
        <w:rPr>
          <w:rFonts w:ascii="Arial" w:hAnsi="Arial" w:cs="Arial"/>
          <w:color w:val="000000"/>
          <w:sz w:val="20"/>
          <w:szCs w:val="22"/>
        </w:rPr>
        <w:tab/>
        <w:t>Ellen disapproves of people eating meat.</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c.</w:t>
      </w:r>
      <w:r>
        <w:rPr>
          <w:rFonts w:ascii="Arial" w:hAnsi="Arial" w:cs="Arial"/>
          <w:color w:val="000000"/>
          <w:sz w:val="20"/>
          <w:szCs w:val="22"/>
        </w:rPr>
        <w:tab/>
        <w:t>Ellen is relatively idealistic.</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d.</w:t>
      </w:r>
      <w:r>
        <w:rPr>
          <w:rFonts w:ascii="Arial" w:hAnsi="Arial" w:cs="Arial"/>
          <w:color w:val="000000"/>
          <w:sz w:val="20"/>
          <w:szCs w:val="22"/>
        </w:rPr>
        <w:tab/>
        <w:t>Ellen tries to follow principles in living her life.</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e.</w:t>
      </w:r>
      <w:r>
        <w:rPr>
          <w:rFonts w:ascii="Arial" w:hAnsi="Arial" w:cs="Arial"/>
          <w:color w:val="000000"/>
          <w:sz w:val="20"/>
          <w:szCs w:val="22"/>
        </w:rPr>
        <w:tab/>
        <w:t>Ellen is interested in environmental issues.</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f.</w:t>
      </w:r>
      <w:r>
        <w:rPr>
          <w:rFonts w:ascii="Arial" w:hAnsi="Arial" w:cs="Arial"/>
          <w:color w:val="000000"/>
          <w:sz w:val="20"/>
          <w:szCs w:val="22"/>
        </w:rPr>
        <w:tab/>
        <w:t>Ellen has relatively left-wing political views.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How plausible do each of these seem to you? My guess is that they vary in how likely you are to believe they are true. They are roughly ordered according to how likely I think they are to be concluded by a hearer. Any of them could be false. But I would suggest that Ellen’s utterance gives at least some evidence for each of them. If a mutual friend were to ask Billy which of his friends might be quite idealistic or have relatively left-wing political views, it is quite possible that Billy will think of Ellen before other people based on having heard her say this. It is also possible that some of these conclusions will not occur to Billy as soon as he has heard Ellen’s utterance but that they might occur to him at some later moment. We could say, then, that Ellen has given some evidence for each of (91a-f) but that none of them are as strongly evidenced as (90a-e).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ab/>
        <w:t>Many utterances provide evidence for a range of conclusions, some of which are more strongly evidenced than others. The pattern we have just looked at is quite typical. Some utterances do not follow this pattern in that none of the conclusions they provide evidence for is strongly evidenced. Perhaps the most discussed example within relevance theory is Flaubert’s remark about the poet Leconte de Lisle represented in (92):</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Son encre est pale.</w:t>
      </w:r>
    </w:p>
    <w:p w:rsidR="00ED7E99" w:rsidRPr="00954CE7"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 His ink is pale)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What conclusions does this utterance provide evidence for? Clearly there is no proposition for which this gives strong evidence, certainly nothing as strong as Ellen’s implicated refusal of a burger above. Instead, Sperber ad Wilson suggest, this utterance gives weaker evidence for each of a range of different conclusions, including those in (93):</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Pr>
          <w:rFonts w:ascii="Arial" w:hAnsi="Arial" w:cs="Arial"/>
          <w:color w:val="000000"/>
          <w:sz w:val="20"/>
          <w:szCs w:val="22"/>
        </w:rPr>
        <w:t>a.</w:t>
      </w:r>
      <w:r>
        <w:rPr>
          <w:rFonts w:ascii="Arial" w:hAnsi="Arial" w:cs="Arial"/>
          <w:color w:val="000000"/>
          <w:sz w:val="20"/>
          <w:szCs w:val="22"/>
        </w:rPr>
        <w:tab/>
        <w:t>Leconte de Lisle’s writing lacks passion.</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b.</w:t>
      </w:r>
      <w:r>
        <w:rPr>
          <w:rFonts w:ascii="Arial" w:hAnsi="Arial" w:cs="Arial"/>
          <w:color w:val="000000"/>
          <w:sz w:val="20"/>
          <w:szCs w:val="22"/>
        </w:rPr>
        <w:tab/>
        <w:t>Leconte de Lisle does not through himself fully into his work.</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c.</w:t>
      </w:r>
      <w:r>
        <w:rPr>
          <w:rFonts w:ascii="Arial" w:hAnsi="Arial" w:cs="Arial"/>
          <w:color w:val="000000"/>
          <w:sz w:val="20"/>
          <w:szCs w:val="22"/>
        </w:rPr>
        <w:tab/>
        <w:t>Leconte de Lisle’s work is relatively feeble.</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d.</w:t>
      </w:r>
      <w:r>
        <w:rPr>
          <w:rFonts w:ascii="Arial" w:hAnsi="Arial" w:cs="Arial"/>
          <w:color w:val="000000"/>
          <w:sz w:val="20"/>
          <w:szCs w:val="22"/>
        </w:rPr>
        <w:tab/>
        <w:t>Leconte de Lisle’s work lacks passion.</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e.</w:t>
      </w:r>
      <w:r>
        <w:rPr>
          <w:rFonts w:ascii="Arial" w:hAnsi="Arial" w:cs="Arial"/>
          <w:color w:val="000000"/>
          <w:sz w:val="20"/>
          <w:szCs w:val="22"/>
        </w:rPr>
        <w:tab/>
        <w:t>Leconte de Lisle’s work will not last.</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We can not be sure that any of the above were specifically represented or intentionally communicated by Flaubert. At the same time, though, we can be confident that his utterance provided some evidence for each of them. They are, then, weak implicatures. This utterance illustrates the idea in relevance theory that relatively poetic or creative metaphors give rise to a  range of weak implicatures rather than strongly implicating a small number of conclusions. This open-endedness, they claim, is a key feature of relatively poetic metaphors. One thing which follows from this characterisation is that hearers might spend a considerable amount of time thinking about exactly what range of implicatures are evidenced by a particular utterance. This fairly sustained interpretive process is of course, typical of literary interpretation. So this account gives a fairly natural account of how literary interpretations might be generated by particular kinds of utterances.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7B2A25">
        <w:rPr>
          <w:rFonts w:ascii="Arial" w:hAnsi="Arial"/>
          <w:sz w:val="18"/>
        </w:rPr>
        <w:t xml:space="preserve">EXERCISE </w:t>
      </w:r>
      <w:r>
        <w:rPr>
          <w:rFonts w:ascii="Arial" w:hAnsi="Arial"/>
          <w:sz w:val="18"/>
        </w:rPr>
        <w:t>10.4</w:t>
      </w:r>
      <w:r w:rsidRPr="007B2A25">
        <w:rPr>
          <w:rFonts w:ascii="Arial" w:hAnsi="Arial"/>
          <w:sz w:val="18"/>
        </w:rPr>
        <w:t>:</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7B2A25">
        <w:rPr>
          <w:rFonts w:ascii="Arial" w:hAnsi="Arial"/>
          <w:sz w:val="18"/>
        </w:rPr>
        <w:t>Y</w:t>
      </w:r>
      <w:r>
        <w:rPr>
          <w:rFonts w:ascii="Arial" w:hAnsi="Arial"/>
          <w:sz w:val="18"/>
        </w:rPr>
        <w:t>ou are now ready to work on exercise</w:t>
      </w:r>
      <w:r w:rsidRPr="007B2A25">
        <w:rPr>
          <w:rFonts w:ascii="Arial" w:hAnsi="Arial"/>
          <w:sz w:val="18"/>
        </w:rPr>
        <w:t xml:space="preserve"> </w:t>
      </w:r>
      <w:r>
        <w:rPr>
          <w:rFonts w:ascii="Arial" w:hAnsi="Arial"/>
          <w:sz w:val="18"/>
        </w:rPr>
        <w:t>10.4</w:t>
      </w:r>
      <w:r w:rsidRPr="007B2A25">
        <w:rPr>
          <w:rFonts w:ascii="Arial" w:hAnsi="Arial"/>
          <w:sz w:val="18"/>
        </w:rPr>
        <w:t xml:space="preserve"> </w:t>
      </w:r>
      <w:r>
        <w:rPr>
          <w:rFonts w:ascii="Arial" w:hAnsi="Arial"/>
          <w:sz w:val="18"/>
        </w:rPr>
        <w:t>which asks you to apply the weak implicature account to some literal and non-literal utterances, including relatively conventional and more creative metaphors.</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Before we move on to look at relevance-theoretic accounts of irony, we will now </w:t>
      </w:r>
      <w:r w:rsidRPr="00DC6BE1">
        <w:rPr>
          <w:rFonts w:ascii="Arial" w:hAnsi="Arial" w:cs="Arial"/>
          <w:color w:val="000000"/>
          <w:sz w:val="20"/>
          <w:szCs w:val="22"/>
        </w:rPr>
        <w:t>look at another approach to metaphor developed within</w:t>
      </w:r>
      <w:r>
        <w:rPr>
          <w:rFonts w:ascii="Arial" w:hAnsi="Arial" w:cs="Arial"/>
          <w:color w:val="000000"/>
          <w:sz w:val="20"/>
          <w:szCs w:val="22"/>
        </w:rPr>
        <w:t xml:space="preserve"> relevance theory</w:t>
      </w:r>
      <w:r w:rsidRPr="00DC6BE1">
        <w:rPr>
          <w:rFonts w:ascii="Arial" w:hAnsi="Arial" w:cs="Arial"/>
          <w:color w:val="000000"/>
          <w:sz w:val="20"/>
          <w:szCs w:val="22"/>
        </w:rPr>
        <w:t xml:space="preserve">. </w:t>
      </w:r>
      <w:r>
        <w:rPr>
          <w:rFonts w:ascii="Arial" w:hAnsi="Arial" w:cs="Arial"/>
          <w:color w:val="000000"/>
          <w:sz w:val="20"/>
          <w:szCs w:val="22"/>
        </w:rPr>
        <w:t>T</w:t>
      </w:r>
      <w:r w:rsidRPr="00DC6BE1">
        <w:rPr>
          <w:rFonts w:ascii="Arial" w:hAnsi="Arial" w:cs="Arial"/>
          <w:color w:val="000000"/>
          <w:sz w:val="20"/>
          <w:szCs w:val="22"/>
        </w:rPr>
        <w:t xml:space="preserve">his second approach shares some but not all of the properties </w:t>
      </w:r>
      <w:r>
        <w:rPr>
          <w:rFonts w:ascii="Arial" w:hAnsi="Arial" w:cs="Arial"/>
          <w:color w:val="000000"/>
          <w:sz w:val="20"/>
          <w:szCs w:val="22"/>
        </w:rPr>
        <w:t>of the account we have just outlined</w:t>
      </w:r>
      <w:r w:rsidRPr="00DC6BE1">
        <w:rPr>
          <w:rFonts w:ascii="Arial" w:hAnsi="Arial" w:cs="Arial"/>
          <w:color w:val="000000"/>
          <w:sz w:val="20"/>
          <w:szCs w:val="22"/>
        </w:rPr>
        <w:t>. A key difference is that the proposition expressed is adjusted as part of the interpretation process and so the proposition expressed in metaphorical utterances is communicated and is therefore an explicature.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i/>
          <w:color w:val="000000"/>
          <w:sz w:val="20"/>
          <w:szCs w:val="22"/>
        </w:rPr>
      </w:pPr>
      <w:r w:rsidRPr="00DC6BE1">
        <w:rPr>
          <w:rFonts w:ascii="Arial" w:hAnsi="Arial" w:cs="Arial"/>
          <w:i/>
          <w:color w:val="000000"/>
          <w:sz w:val="20"/>
          <w:szCs w:val="22"/>
        </w:rPr>
        <w:t>10.4.3</w:t>
      </w:r>
      <w:r w:rsidRPr="00DC6BE1">
        <w:rPr>
          <w:rFonts w:ascii="Arial" w:hAnsi="Arial" w:cs="Arial"/>
          <w:i/>
          <w:color w:val="000000"/>
          <w:sz w:val="20"/>
          <w:szCs w:val="22"/>
        </w:rPr>
        <w:tab/>
      </w:r>
      <w:r>
        <w:rPr>
          <w:rFonts w:ascii="Arial" w:hAnsi="Arial" w:cs="Arial"/>
          <w:i/>
          <w:color w:val="000000"/>
          <w:sz w:val="20"/>
          <w:szCs w:val="22"/>
        </w:rPr>
        <w:t xml:space="preserve"> </w:t>
      </w:r>
      <w:r w:rsidRPr="00DC6BE1">
        <w:rPr>
          <w:rFonts w:ascii="Arial" w:hAnsi="Arial" w:cs="Arial"/>
          <w:i/>
          <w:color w:val="000000"/>
          <w:sz w:val="20"/>
          <w:szCs w:val="22"/>
        </w:rPr>
        <w:t>Ad hoc concepts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A more recent </w:t>
      </w:r>
      <w:r w:rsidRPr="00DC6BE1">
        <w:rPr>
          <w:rFonts w:ascii="Arial" w:hAnsi="Arial" w:cs="Arial"/>
          <w:color w:val="000000"/>
          <w:sz w:val="20"/>
          <w:szCs w:val="22"/>
        </w:rPr>
        <w:t xml:space="preserve">account </w:t>
      </w:r>
      <w:r>
        <w:rPr>
          <w:rFonts w:ascii="Arial" w:hAnsi="Arial" w:cs="Arial"/>
          <w:color w:val="000000"/>
          <w:sz w:val="20"/>
          <w:szCs w:val="22"/>
        </w:rPr>
        <w:t xml:space="preserve">of metaphor </w:t>
      </w:r>
      <w:r w:rsidRPr="00DC6BE1">
        <w:rPr>
          <w:rFonts w:ascii="Arial" w:hAnsi="Arial" w:cs="Arial"/>
          <w:color w:val="000000"/>
          <w:sz w:val="20"/>
          <w:szCs w:val="22"/>
        </w:rPr>
        <w:t xml:space="preserve">has </w:t>
      </w:r>
      <w:r>
        <w:rPr>
          <w:rFonts w:ascii="Arial" w:hAnsi="Arial" w:cs="Arial"/>
          <w:color w:val="000000"/>
          <w:sz w:val="20"/>
          <w:szCs w:val="22"/>
        </w:rPr>
        <w:t xml:space="preserve">recently </w:t>
      </w:r>
      <w:r w:rsidRPr="00DC6BE1">
        <w:rPr>
          <w:rFonts w:ascii="Arial" w:hAnsi="Arial" w:cs="Arial"/>
          <w:color w:val="000000"/>
          <w:sz w:val="20"/>
          <w:szCs w:val="22"/>
        </w:rPr>
        <w:t>been developed based on the ideas about how words are understood in context which we looked at in chapter nine, i.e. on ideas about lexical pragmatics. As we saw in chapter nine, the idea here is that the concept communicated by a word in a particular context need not be identical to the concept encoded by that word. Lexical semantics explores what is encoded by words. Lexical pragmatics explores what they communicate in particular contexts. Here are some examples (taken from Carston 2002, pp. 324ff.) where the concept communicated is not identical to the concept encoded: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My sister’s just moved to London and is hoping to meet some bachelors.</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Tom has a brain.</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Something’s happened.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We might assume here that my sister is looking to meet members of a subset of bachelors (heterosexual, of an appropriate age, ones who might be interested in a romantic relationship, etc.), that Tom has a brain of a particular type (varying depending on the context but usually to do with it being able to perform at a certain level) and that something of a specific (interesting, significant, relevant) nature has happened. We can see these as cases of lexical narrowing since the communicated concept does not include all things which would count as examples of the encoded concept. There are also cases where the concept communicated seems to be broader than the concept encoded. These can be thought of as cases of lexical broadening: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There’s a rectangle of lawn at the back of the house.</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This steak is raw.</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Jim’s bedroom is a rubbish dump.</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Here, we assume that the piece of lawn is not perfectly rectangular, that the steak is not completely raw but has been cooked to some extent, and that Jim’s bedroom is not as clean as it might be</w:t>
      </w:r>
      <w:r>
        <w:rPr>
          <w:rFonts w:ascii="Arial" w:hAnsi="Arial" w:cs="Arial"/>
          <w:color w:val="000000"/>
          <w:sz w:val="20"/>
          <w:szCs w:val="22"/>
        </w:rPr>
        <w:t xml:space="preserve"> rather than that he literally sleeps in a place where people bring rubbish to get rid of it</w:t>
      </w:r>
      <w:r w:rsidRPr="00DC6BE1">
        <w:rPr>
          <w:rFonts w:ascii="Arial" w:hAnsi="Arial" w:cs="Arial"/>
          <w:color w:val="000000"/>
          <w:sz w:val="20"/>
          <w:szCs w:val="22"/>
        </w:rPr>
        <w:t xml:space="preserve"> (this last example is, of course, a metaphor).</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t>On this new account, there is still continuity between what are intuitively perceived to be literal and non-literal utterances. One very significant change is that the proposition expressed by a metaphorical utterance is now an explicature with an adjusted concept rather than a non-communicated proposition used in the derivation of relevant implications.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t xml:space="preserve">Adjusted, ‘ad hoc’, concepts are represented with a star. The claim is, then, that the lexically encoded concept </w:t>
      </w:r>
      <w:r>
        <w:rPr>
          <w:rFonts w:ascii="Arial" w:hAnsi="Arial" w:cs="Arial"/>
          <w:smallCaps/>
          <w:color w:val="000000"/>
          <w:sz w:val="20"/>
          <w:szCs w:val="22"/>
        </w:rPr>
        <w:t>bachelor</w:t>
      </w:r>
      <w:r w:rsidRPr="00DC6BE1">
        <w:rPr>
          <w:rFonts w:ascii="Arial" w:hAnsi="Arial" w:cs="Arial"/>
          <w:color w:val="000000"/>
          <w:sz w:val="20"/>
          <w:szCs w:val="22"/>
        </w:rPr>
        <w:t xml:space="preserve"> is adjusted in interpreting (</w:t>
      </w:r>
      <w:r>
        <w:rPr>
          <w:rFonts w:ascii="Arial" w:hAnsi="Arial" w:cs="Arial"/>
          <w:color w:val="000000"/>
          <w:sz w:val="20"/>
          <w:szCs w:val="22"/>
        </w:rPr>
        <w:t>94</w:t>
      </w:r>
      <w:r w:rsidRPr="00DC6BE1">
        <w:rPr>
          <w:rFonts w:ascii="Arial" w:hAnsi="Arial" w:cs="Arial"/>
          <w:color w:val="000000"/>
          <w:sz w:val="20"/>
          <w:szCs w:val="22"/>
        </w:rPr>
        <w:t xml:space="preserve">) to the adjusted concept </w:t>
      </w:r>
      <w:r>
        <w:rPr>
          <w:rFonts w:ascii="Arial" w:hAnsi="Arial" w:cs="Arial"/>
          <w:smallCaps/>
          <w:color w:val="000000"/>
          <w:sz w:val="20"/>
          <w:szCs w:val="22"/>
        </w:rPr>
        <w:t>bachelor</w:t>
      </w:r>
      <w:r w:rsidRPr="00DC6BE1">
        <w:rPr>
          <w:rFonts w:ascii="Arial" w:hAnsi="Arial" w:cs="Arial"/>
          <w:color w:val="000000"/>
          <w:sz w:val="20"/>
          <w:szCs w:val="22"/>
        </w:rPr>
        <w:t xml:space="preserve"> * which in this case consists of bachelors who my sister might be interested in meeting, that the lexically encode</w:t>
      </w:r>
      <w:r>
        <w:rPr>
          <w:rFonts w:ascii="Arial" w:hAnsi="Arial" w:cs="Arial"/>
          <w:color w:val="000000"/>
          <w:sz w:val="20"/>
          <w:szCs w:val="22"/>
        </w:rPr>
        <w:t xml:space="preserve">d concept </w:t>
      </w:r>
      <w:r>
        <w:rPr>
          <w:rFonts w:ascii="Arial" w:hAnsi="Arial" w:cs="Arial"/>
          <w:smallCaps/>
          <w:color w:val="000000"/>
          <w:sz w:val="20"/>
          <w:szCs w:val="22"/>
        </w:rPr>
        <w:t>raw</w:t>
      </w:r>
      <w:r>
        <w:rPr>
          <w:rFonts w:ascii="Arial" w:hAnsi="Arial" w:cs="Arial"/>
          <w:color w:val="000000"/>
          <w:sz w:val="20"/>
          <w:szCs w:val="22"/>
        </w:rPr>
        <w:t xml:space="preserve"> is adjusted in (</w:t>
      </w:r>
      <w:r w:rsidRPr="00DC6BE1">
        <w:rPr>
          <w:rFonts w:ascii="Arial" w:hAnsi="Arial" w:cs="Arial"/>
          <w:color w:val="000000"/>
          <w:sz w:val="20"/>
          <w:szCs w:val="22"/>
        </w:rPr>
        <w:t>9</w:t>
      </w:r>
      <w:r>
        <w:rPr>
          <w:rFonts w:ascii="Arial" w:hAnsi="Arial" w:cs="Arial"/>
          <w:color w:val="000000"/>
          <w:sz w:val="20"/>
          <w:szCs w:val="22"/>
        </w:rPr>
        <w:t>9</w:t>
      </w:r>
      <w:r w:rsidRPr="00DC6BE1">
        <w:rPr>
          <w:rFonts w:ascii="Arial" w:hAnsi="Arial" w:cs="Arial"/>
          <w:color w:val="000000"/>
          <w:sz w:val="20"/>
          <w:szCs w:val="22"/>
        </w:rPr>
        <w:t xml:space="preserve">) to </w:t>
      </w:r>
      <w:r>
        <w:rPr>
          <w:rFonts w:ascii="Arial" w:hAnsi="Arial" w:cs="Arial"/>
          <w:smallCaps/>
          <w:color w:val="000000"/>
          <w:sz w:val="20"/>
          <w:szCs w:val="22"/>
        </w:rPr>
        <w:t>raw</w:t>
      </w:r>
      <w:r w:rsidRPr="00DC6BE1">
        <w:rPr>
          <w:rFonts w:ascii="Arial" w:hAnsi="Arial" w:cs="Arial"/>
          <w:color w:val="000000"/>
          <w:sz w:val="20"/>
          <w:szCs w:val="22"/>
        </w:rPr>
        <w:t>* which in this case picks out things which have not been cooked enough to satisfy this customer. And so on.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t xml:space="preserve">Here is how this approach accounts for hyperbole and metaphor. We will start by </w:t>
      </w:r>
      <w:r>
        <w:rPr>
          <w:rFonts w:ascii="Arial" w:hAnsi="Arial" w:cs="Arial"/>
          <w:color w:val="000000"/>
          <w:sz w:val="20"/>
          <w:szCs w:val="22"/>
        </w:rPr>
        <w:t>considering the hyperbole in (100</w:t>
      </w:r>
      <w:r w:rsidRPr="00DC6BE1">
        <w:rPr>
          <w:rFonts w:ascii="Arial" w:hAnsi="Arial" w:cs="Arial"/>
          <w:color w:val="000000"/>
          <w:sz w:val="20"/>
          <w:szCs w:val="22"/>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I’m starving.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 xml:space="preserve">If we assume that the concept </w:t>
      </w:r>
      <w:r>
        <w:rPr>
          <w:rFonts w:ascii="Arial" w:hAnsi="Arial" w:cs="Arial"/>
          <w:smallCaps/>
          <w:color w:val="000000"/>
          <w:sz w:val="20"/>
          <w:szCs w:val="22"/>
        </w:rPr>
        <w:t>starving</w:t>
      </w:r>
      <w:r w:rsidRPr="00DC6BE1">
        <w:rPr>
          <w:rFonts w:ascii="Arial" w:hAnsi="Arial" w:cs="Arial"/>
          <w:color w:val="000000"/>
          <w:sz w:val="20"/>
          <w:szCs w:val="22"/>
        </w:rPr>
        <w:t xml:space="preserve"> encoded by the word </w:t>
      </w:r>
      <w:r w:rsidRPr="00DC6BE1">
        <w:rPr>
          <w:rFonts w:ascii="Arial" w:hAnsi="Arial" w:cs="Arial"/>
          <w:i/>
          <w:color w:val="000000"/>
          <w:sz w:val="20"/>
          <w:szCs w:val="22"/>
        </w:rPr>
        <w:t>starving</w:t>
      </w:r>
      <w:r w:rsidRPr="00DC6BE1">
        <w:rPr>
          <w:rFonts w:ascii="Arial" w:hAnsi="Arial" w:cs="Arial"/>
          <w:color w:val="000000"/>
          <w:sz w:val="20"/>
          <w:szCs w:val="22"/>
        </w:rPr>
        <w:t xml:space="preserve"> means that the speaker is dying because of malnutrition then this is what will be communicated by a lit</w:t>
      </w:r>
      <w:r>
        <w:rPr>
          <w:rFonts w:ascii="Arial" w:hAnsi="Arial" w:cs="Arial"/>
          <w:color w:val="000000"/>
          <w:sz w:val="20"/>
          <w:szCs w:val="22"/>
        </w:rPr>
        <w:t>erally intended utterance of (100</w:t>
      </w:r>
      <w:r w:rsidRPr="00DC6BE1">
        <w:rPr>
          <w:rFonts w:ascii="Arial" w:hAnsi="Arial" w:cs="Arial"/>
          <w:color w:val="000000"/>
          <w:sz w:val="20"/>
          <w:szCs w:val="22"/>
        </w:rPr>
        <w:t>). Assuming it is intended hyperbolically, as an overstatement, then the speaker does not mean to communicate that she is dying but merely that she is very hungry, hungrier than we would usually expect her to be, etc. On the earlier account, this would be explained by saying that the hearer decides that some but no</w:t>
      </w:r>
      <w:r>
        <w:rPr>
          <w:rFonts w:ascii="Arial" w:hAnsi="Arial" w:cs="Arial"/>
          <w:color w:val="000000"/>
          <w:sz w:val="20"/>
          <w:szCs w:val="22"/>
        </w:rPr>
        <w:t>t all of the implications of (100</w:t>
      </w:r>
      <w:r w:rsidRPr="00DC6BE1">
        <w:rPr>
          <w:rFonts w:ascii="Arial" w:hAnsi="Arial" w:cs="Arial"/>
          <w:color w:val="000000"/>
          <w:sz w:val="20"/>
          <w:szCs w:val="22"/>
        </w:rPr>
        <w:t>), represented in (</w:t>
      </w:r>
      <w:r>
        <w:rPr>
          <w:rFonts w:ascii="Arial" w:hAnsi="Arial" w:cs="Arial"/>
          <w:color w:val="000000"/>
          <w:sz w:val="20"/>
          <w:szCs w:val="22"/>
        </w:rPr>
        <w:t>101</w:t>
      </w:r>
      <w:r w:rsidRPr="00DC6BE1">
        <w:rPr>
          <w:rFonts w:ascii="Arial" w:hAnsi="Arial" w:cs="Arial"/>
          <w:color w:val="000000"/>
          <w:sz w:val="20"/>
          <w:szCs w:val="22"/>
        </w:rPr>
        <w:t>), are ones which the speaker intends to communicate.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a.</w:t>
      </w:r>
      <w:r w:rsidRPr="00DC6BE1">
        <w:rPr>
          <w:rFonts w:ascii="Arial" w:hAnsi="Arial" w:cs="Arial"/>
          <w:color w:val="000000"/>
          <w:sz w:val="20"/>
          <w:szCs w:val="22"/>
        </w:rPr>
        <w:tab/>
        <w:t>The speaker is very hungry.</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1127"/>
        <w:rPr>
          <w:rFonts w:ascii="Arial" w:hAnsi="Arial" w:cs="Arial"/>
          <w:color w:val="000000"/>
          <w:sz w:val="20"/>
          <w:szCs w:val="22"/>
        </w:rPr>
      </w:pPr>
      <w:r w:rsidRPr="00DC6BE1">
        <w:rPr>
          <w:rFonts w:ascii="Arial" w:hAnsi="Arial" w:cs="Arial"/>
          <w:color w:val="000000"/>
          <w:sz w:val="20"/>
          <w:szCs w:val="22"/>
        </w:rPr>
        <w:tab/>
      </w:r>
      <w:r>
        <w:rPr>
          <w:rFonts w:ascii="Arial" w:hAnsi="Arial" w:cs="Arial"/>
          <w:color w:val="000000"/>
          <w:sz w:val="20"/>
          <w:szCs w:val="22"/>
        </w:rPr>
        <w:tab/>
      </w:r>
      <w:r w:rsidRPr="00DC6BE1">
        <w:rPr>
          <w:rFonts w:ascii="Arial" w:hAnsi="Arial" w:cs="Arial"/>
          <w:color w:val="000000"/>
          <w:sz w:val="20"/>
          <w:szCs w:val="22"/>
        </w:rPr>
        <w:t>b.</w:t>
      </w:r>
      <w:r w:rsidRPr="00DC6BE1">
        <w:rPr>
          <w:rFonts w:ascii="Arial" w:hAnsi="Arial" w:cs="Arial"/>
          <w:color w:val="000000"/>
          <w:sz w:val="20"/>
          <w:szCs w:val="22"/>
        </w:rPr>
        <w:tab/>
        <w:t>The speaker is far hungrier than we would usually expect the hearer to be.</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1127"/>
        <w:rPr>
          <w:rFonts w:ascii="Arial" w:hAnsi="Arial" w:cs="Arial"/>
          <w:color w:val="000000"/>
          <w:sz w:val="20"/>
          <w:szCs w:val="22"/>
        </w:rPr>
      </w:pPr>
      <w:r w:rsidRPr="00DC6BE1">
        <w:rPr>
          <w:rFonts w:ascii="Arial" w:hAnsi="Arial" w:cs="Arial"/>
          <w:color w:val="000000"/>
          <w:sz w:val="20"/>
          <w:szCs w:val="22"/>
        </w:rPr>
        <w:tab/>
      </w:r>
      <w:r>
        <w:rPr>
          <w:rFonts w:ascii="Arial" w:hAnsi="Arial" w:cs="Arial"/>
          <w:color w:val="000000"/>
          <w:sz w:val="20"/>
          <w:szCs w:val="22"/>
        </w:rPr>
        <w:tab/>
      </w:r>
      <w:r w:rsidRPr="00DC6BE1">
        <w:rPr>
          <w:rFonts w:ascii="Arial" w:hAnsi="Arial" w:cs="Arial"/>
          <w:color w:val="000000"/>
          <w:sz w:val="20"/>
          <w:szCs w:val="22"/>
        </w:rPr>
        <w:t>c.</w:t>
      </w:r>
      <w:r w:rsidRPr="00DC6BE1">
        <w:rPr>
          <w:rFonts w:ascii="Arial" w:hAnsi="Arial" w:cs="Arial"/>
          <w:color w:val="000000"/>
          <w:sz w:val="20"/>
          <w:szCs w:val="22"/>
        </w:rPr>
        <w:tab/>
        <w:t>The speaker is dying from malnutrition.</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1127"/>
        <w:rPr>
          <w:rFonts w:ascii="Arial" w:hAnsi="Arial" w:cs="Arial"/>
          <w:color w:val="000000"/>
          <w:sz w:val="20"/>
          <w:szCs w:val="22"/>
        </w:rPr>
      </w:pPr>
      <w:r w:rsidRPr="00DC6BE1">
        <w:rPr>
          <w:rFonts w:ascii="Arial" w:hAnsi="Arial" w:cs="Arial"/>
          <w:color w:val="000000"/>
          <w:sz w:val="20"/>
          <w:szCs w:val="22"/>
        </w:rPr>
        <w:tab/>
      </w:r>
      <w:r>
        <w:rPr>
          <w:rFonts w:ascii="Arial" w:hAnsi="Arial" w:cs="Arial"/>
          <w:color w:val="000000"/>
          <w:sz w:val="20"/>
          <w:szCs w:val="22"/>
        </w:rPr>
        <w:tab/>
      </w:r>
      <w:r w:rsidRPr="00DC6BE1">
        <w:rPr>
          <w:rFonts w:ascii="Arial" w:hAnsi="Arial" w:cs="Arial"/>
          <w:color w:val="000000"/>
          <w:sz w:val="20"/>
          <w:szCs w:val="22"/>
        </w:rPr>
        <w:t>d.</w:t>
      </w:r>
      <w:r w:rsidRPr="00DC6BE1">
        <w:rPr>
          <w:rFonts w:ascii="Arial" w:hAnsi="Arial" w:cs="Arial"/>
          <w:color w:val="000000"/>
          <w:sz w:val="20"/>
          <w:szCs w:val="22"/>
        </w:rPr>
        <w:tab/>
        <w:t>If we don’t do something to help her soon, it may be too late.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(101a) and (101</w:t>
      </w:r>
      <w:r w:rsidRPr="00DC6BE1">
        <w:rPr>
          <w:rFonts w:ascii="Arial" w:hAnsi="Arial" w:cs="Arial"/>
          <w:color w:val="000000"/>
          <w:sz w:val="20"/>
          <w:szCs w:val="22"/>
        </w:rPr>
        <w:t>b) would be members of the set of implications which are also implicatures, i.e. intentionally communicated, here.</w:t>
      </w:r>
      <w:r>
        <w:rPr>
          <w:rFonts w:ascii="Arial" w:hAnsi="Arial" w:cs="Arial"/>
          <w:color w:val="000000"/>
          <w:sz w:val="20"/>
          <w:szCs w:val="22"/>
        </w:rPr>
        <w:t xml:space="preserve"> (101c) and (101</w:t>
      </w:r>
      <w:r w:rsidRPr="00DC6BE1">
        <w:rPr>
          <w:rFonts w:ascii="Arial" w:hAnsi="Arial" w:cs="Arial"/>
          <w:color w:val="000000"/>
          <w:sz w:val="20"/>
          <w:szCs w:val="22"/>
        </w:rPr>
        <w:t>d) would not.</w:t>
      </w:r>
      <w:r>
        <w:rPr>
          <w:rFonts w:ascii="Arial" w:hAnsi="Arial" w:cs="Arial"/>
          <w:color w:val="000000"/>
          <w:sz w:val="20"/>
          <w:szCs w:val="22"/>
        </w:rPr>
        <w:t xml:space="preserve"> If (101c) and (101d) occur to the hearer, he will rule them out on considerations of relevance. The utterance can be understood as relevant enough to justify the effort of interpreting it if these propositions are being communicated. So a hearer who is following the </w:t>
      </w:r>
      <w:r w:rsidR="002D7E0F">
        <w:rPr>
          <w:rFonts w:ascii="Arial" w:hAnsi="Arial" w:cs="Arial"/>
          <w:color w:val="000000"/>
          <w:sz w:val="20"/>
          <w:szCs w:val="22"/>
        </w:rPr>
        <w:t>Relevance-Guided Comprehension Heuristic</w:t>
      </w:r>
      <w:r>
        <w:rPr>
          <w:rFonts w:ascii="Arial" w:hAnsi="Arial" w:cs="Arial"/>
          <w:color w:val="000000"/>
          <w:sz w:val="20"/>
          <w:szCs w:val="22"/>
        </w:rPr>
        <w:t xml:space="preserve"> will stop looking for an interpretation as soon as he has accessed them and will not consider (101c) and (101d). A speaker who intends to communicate (101c) and (101d) will need to formulate her utterance differently to make clear that these are intended conclusions.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r>
      <w:r>
        <w:rPr>
          <w:rFonts w:ascii="Arial" w:hAnsi="Arial" w:cs="Arial"/>
          <w:color w:val="000000"/>
          <w:sz w:val="20"/>
          <w:szCs w:val="22"/>
        </w:rPr>
        <w:t>T</w:t>
      </w:r>
      <w:r w:rsidRPr="00DC6BE1">
        <w:rPr>
          <w:rFonts w:ascii="Arial" w:hAnsi="Arial" w:cs="Arial"/>
          <w:color w:val="000000"/>
          <w:sz w:val="20"/>
          <w:szCs w:val="22"/>
        </w:rPr>
        <w:t xml:space="preserve">he new approach, </w:t>
      </w:r>
      <w:r>
        <w:rPr>
          <w:rFonts w:ascii="Arial" w:hAnsi="Arial" w:cs="Arial"/>
          <w:color w:val="000000"/>
          <w:sz w:val="20"/>
          <w:szCs w:val="22"/>
        </w:rPr>
        <w:t>by contrast, adopts the idea that utterance interpretation involves the inferential derivation of ‘ad hoc’ concepts, created for the purposes of a specific interpretation after accessing the encoded concept as a starting point. T</w:t>
      </w:r>
      <w:r w:rsidRPr="00DC6BE1">
        <w:rPr>
          <w:rFonts w:ascii="Arial" w:hAnsi="Arial" w:cs="Arial"/>
          <w:color w:val="000000"/>
          <w:sz w:val="20"/>
          <w:szCs w:val="22"/>
        </w:rPr>
        <w:t xml:space="preserve">he concept encoded by </w:t>
      </w:r>
      <w:r w:rsidRPr="00DC6BE1">
        <w:rPr>
          <w:rFonts w:ascii="Arial" w:hAnsi="Arial" w:cs="Arial"/>
          <w:i/>
          <w:color w:val="000000"/>
          <w:sz w:val="20"/>
          <w:szCs w:val="22"/>
        </w:rPr>
        <w:t>starving</w:t>
      </w:r>
      <w:r w:rsidRPr="00DC6BE1">
        <w:rPr>
          <w:rFonts w:ascii="Arial" w:hAnsi="Arial" w:cs="Arial"/>
          <w:color w:val="000000"/>
          <w:sz w:val="20"/>
          <w:szCs w:val="22"/>
        </w:rPr>
        <w:t xml:space="preserve"> will be inferentially adjusted and we will represent the new, adjusted, ‘ad hoc’ concept as </w:t>
      </w:r>
      <w:r>
        <w:rPr>
          <w:rFonts w:ascii="Arial" w:hAnsi="Arial" w:cs="Arial"/>
          <w:smallCaps/>
          <w:color w:val="000000"/>
          <w:sz w:val="20"/>
          <w:szCs w:val="22"/>
        </w:rPr>
        <w:t>starving</w:t>
      </w:r>
      <w:r w:rsidRPr="00DC6BE1">
        <w:rPr>
          <w:rFonts w:ascii="Arial" w:hAnsi="Arial" w:cs="Arial"/>
          <w:color w:val="000000"/>
          <w:sz w:val="20"/>
          <w:szCs w:val="22"/>
        </w:rPr>
        <w:t>*.</w:t>
      </w:r>
      <w:r>
        <w:rPr>
          <w:rFonts w:ascii="Arial" w:hAnsi="Arial" w:cs="Arial"/>
          <w:color w:val="000000"/>
          <w:sz w:val="20"/>
          <w:szCs w:val="22"/>
        </w:rPr>
        <w:t xml:space="preserve"> The explicature of (100), then, will be (102</w:t>
      </w:r>
      <w:r w:rsidRPr="00DC6BE1">
        <w:rPr>
          <w:rFonts w:ascii="Arial" w:hAnsi="Arial" w:cs="Arial"/>
          <w:color w:val="000000"/>
          <w:sz w:val="20"/>
          <w:szCs w:val="22"/>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 xml:space="preserve">The speaker is </w:t>
      </w:r>
      <w:r>
        <w:rPr>
          <w:rFonts w:ascii="Arial" w:hAnsi="Arial" w:cs="Arial"/>
          <w:smallCaps/>
          <w:color w:val="000000"/>
          <w:sz w:val="20"/>
          <w:szCs w:val="22"/>
        </w:rPr>
        <w:t>starving</w:t>
      </w:r>
      <w:r w:rsidRPr="00DC6BE1">
        <w:rPr>
          <w:rFonts w:ascii="Arial" w:hAnsi="Arial" w:cs="Arial"/>
          <w:color w:val="000000"/>
          <w:sz w:val="20"/>
          <w:szCs w:val="22"/>
        </w:rPr>
        <w:t xml:space="preserve"> *</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This new adjusted concept is weaker than the encoded concept which refers to the process of dying through malnutrition. Instead, this concept represents a state of significant but not life-threatening hunger. </w:t>
      </w:r>
      <w:r w:rsidRPr="00DC6BE1">
        <w:rPr>
          <w:rFonts w:ascii="Arial" w:hAnsi="Arial" w:cs="Arial"/>
          <w:color w:val="000000"/>
          <w:sz w:val="20"/>
          <w:szCs w:val="22"/>
        </w:rPr>
        <w:t>With this new adjusted concept in the expl</w:t>
      </w:r>
      <w:r>
        <w:rPr>
          <w:rFonts w:ascii="Arial" w:hAnsi="Arial" w:cs="Arial"/>
          <w:color w:val="000000"/>
          <w:sz w:val="20"/>
          <w:szCs w:val="22"/>
        </w:rPr>
        <w:t>icature, assumptions such as (101c) and (101</w:t>
      </w:r>
      <w:r w:rsidRPr="00DC6BE1">
        <w:rPr>
          <w:rFonts w:ascii="Arial" w:hAnsi="Arial" w:cs="Arial"/>
          <w:color w:val="000000"/>
          <w:sz w:val="20"/>
          <w:szCs w:val="22"/>
        </w:rPr>
        <w:t>d) do not arise. Implications which follow from this adjusted concept are all intended by the speaker and the hearer will access enough of them to justify her expectation of relevance and then stop.</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t xml:space="preserve">There is a sense in which the new concept </w:t>
      </w:r>
      <w:r>
        <w:rPr>
          <w:rFonts w:ascii="Arial" w:hAnsi="Arial" w:cs="Arial"/>
          <w:smallCaps/>
          <w:color w:val="000000"/>
          <w:sz w:val="20"/>
          <w:szCs w:val="22"/>
        </w:rPr>
        <w:t>starving</w:t>
      </w:r>
      <w:r w:rsidRPr="00DC6BE1">
        <w:rPr>
          <w:rFonts w:ascii="Arial" w:hAnsi="Arial" w:cs="Arial"/>
          <w:color w:val="000000"/>
          <w:sz w:val="20"/>
          <w:szCs w:val="22"/>
        </w:rPr>
        <w:t xml:space="preserve">* is narrower than the encoded concept, since the set of entities which are </w:t>
      </w:r>
      <w:r>
        <w:rPr>
          <w:rFonts w:ascii="Arial" w:hAnsi="Arial" w:cs="Arial"/>
          <w:smallCaps/>
          <w:color w:val="000000"/>
          <w:sz w:val="20"/>
          <w:szCs w:val="22"/>
        </w:rPr>
        <w:t>starving</w:t>
      </w:r>
      <w:r w:rsidRPr="00DC6BE1">
        <w:rPr>
          <w:rFonts w:ascii="Arial" w:hAnsi="Arial" w:cs="Arial"/>
          <w:color w:val="000000"/>
          <w:sz w:val="20"/>
          <w:szCs w:val="22"/>
        </w:rPr>
        <w:t xml:space="preserve">* will not include </w:t>
      </w:r>
      <w:r>
        <w:rPr>
          <w:rFonts w:ascii="Arial" w:hAnsi="Arial" w:cs="Arial"/>
          <w:color w:val="000000"/>
          <w:sz w:val="20"/>
          <w:szCs w:val="22"/>
        </w:rPr>
        <w:t>all</w:t>
      </w:r>
      <w:r w:rsidRPr="00DC6BE1">
        <w:rPr>
          <w:rFonts w:ascii="Arial" w:hAnsi="Arial" w:cs="Arial"/>
          <w:color w:val="000000"/>
          <w:sz w:val="20"/>
          <w:szCs w:val="22"/>
        </w:rPr>
        <w:t xml:space="preserve"> cases which are included in the set of entities which are </w:t>
      </w:r>
      <w:r>
        <w:rPr>
          <w:rFonts w:ascii="Arial" w:hAnsi="Arial" w:cs="Arial"/>
          <w:smallCaps/>
          <w:color w:val="000000"/>
          <w:sz w:val="20"/>
          <w:szCs w:val="22"/>
        </w:rPr>
        <w:t>starving</w:t>
      </w:r>
      <w:r w:rsidRPr="00DC6BE1">
        <w:rPr>
          <w:rFonts w:ascii="Arial" w:hAnsi="Arial" w:cs="Arial"/>
          <w:color w:val="000000"/>
          <w:sz w:val="20"/>
          <w:szCs w:val="22"/>
        </w:rPr>
        <w:t xml:space="preserve">, namely those which are about to die from malnutrition. At the same time, it is broader than the original encoded concept since some entities which will count as </w:t>
      </w:r>
      <w:r>
        <w:rPr>
          <w:rFonts w:ascii="Arial" w:hAnsi="Arial" w:cs="Arial"/>
          <w:smallCaps/>
          <w:color w:val="000000"/>
          <w:sz w:val="20"/>
          <w:szCs w:val="22"/>
        </w:rPr>
        <w:t>starving</w:t>
      </w:r>
      <w:r w:rsidRPr="00DC6BE1">
        <w:rPr>
          <w:rFonts w:ascii="Arial" w:hAnsi="Arial" w:cs="Arial"/>
          <w:color w:val="000000"/>
          <w:sz w:val="20"/>
          <w:szCs w:val="22"/>
        </w:rPr>
        <w:t xml:space="preserve"> * would not count as being </w:t>
      </w:r>
      <w:r>
        <w:rPr>
          <w:rFonts w:ascii="Arial" w:hAnsi="Arial" w:cs="Arial"/>
          <w:smallCaps/>
          <w:color w:val="000000"/>
          <w:sz w:val="20"/>
          <w:szCs w:val="22"/>
        </w:rPr>
        <w:t>starving</w:t>
      </w:r>
      <w:r w:rsidRPr="00DC6BE1">
        <w:rPr>
          <w:rFonts w:ascii="Arial" w:hAnsi="Arial" w:cs="Arial"/>
          <w:color w:val="000000"/>
          <w:sz w:val="20"/>
          <w:szCs w:val="22"/>
        </w:rPr>
        <w:t>, namely those which are not about to die of malnutrition.</w:t>
      </w:r>
      <w:r>
        <w:rPr>
          <w:rFonts w:ascii="Arial" w:hAnsi="Arial" w:cs="Arial"/>
          <w:color w:val="000000"/>
          <w:sz w:val="20"/>
          <w:szCs w:val="22"/>
        </w:rPr>
        <w:t xml:space="preserve"> We do not only broaden the concept </w:t>
      </w:r>
      <w:r>
        <w:rPr>
          <w:rFonts w:ascii="Arial" w:hAnsi="Arial" w:cs="Arial"/>
          <w:smallCaps/>
          <w:color w:val="000000"/>
          <w:sz w:val="20"/>
          <w:szCs w:val="22"/>
        </w:rPr>
        <w:t>starving</w:t>
      </w:r>
      <w:r w:rsidRPr="00DC6BE1">
        <w:rPr>
          <w:rFonts w:ascii="Arial" w:hAnsi="Arial" w:cs="Arial"/>
          <w:color w:val="000000"/>
          <w:sz w:val="20"/>
          <w:szCs w:val="22"/>
        </w:rPr>
        <w:t xml:space="preserve"> </w:t>
      </w:r>
      <w:r>
        <w:rPr>
          <w:rFonts w:ascii="Arial" w:hAnsi="Arial" w:cs="Arial"/>
          <w:color w:val="000000"/>
          <w:sz w:val="20"/>
          <w:szCs w:val="22"/>
        </w:rPr>
        <w:t xml:space="preserve">to include those whose lives are not in danger. We also narrow it to exclude those whose lives are in danger. The new concept </w:t>
      </w:r>
      <w:r>
        <w:rPr>
          <w:rFonts w:ascii="Arial" w:hAnsi="Arial" w:cs="Arial"/>
          <w:smallCaps/>
          <w:color w:val="000000"/>
          <w:sz w:val="20"/>
          <w:szCs w:val="22"/>
        </w:rPr>
        <w:t>starving</w:t>
      </w:r>
      <w:r>
        <w:rPr>
          <w:rFonts w:ascii="Arial" w:hAnsi="Arial" w:cs="Arial"/>
          <w:color w:val="000000"/>
          <w:sz w:val="20"/>
          <w:szCs w:val="22"/>
        </w:rPr>
        <w:t xml:space="preserve">* is not simply either a more narrowly defined nor a more loosely defined one than the one which is encoded. The result of both narrowing and broadening in this way arguably may be that there are no entities in the set of those describable as </w:t>
      </w:r>
      <w:r>
        <w:rPr>
          <w:rFonts w:ascii="Arial" w:hAnsi="Arial" w:cs="Arial"/>
          <w:smallCaps/>
          <w:color w:val="000000"/>
          <w:sz w:val="20"/>
          <w:szCs w:val="22"/>
        </w:rPr>
        <w:t>starving</w:t>
      </w:r>
      <w:r>
        <w:rPr>
          <w:rFonts w:ascii="Arial" w:hAnsi="Arial" w:cs="Arial"/>
          <w:color w:val="000000"/>
          <w:sz w:val="20"/>
          <w:szCs w:val="22"/>
        </w:rPr>
        <w:t xml:space="preserve">* which would have been in the set of those which are included in the set described by the unadjusted concept </w:t>
      </w:r>
      <w:r>
        <w:rPr>
          <w:rFonts w:ascii="Arial" w:hAnsi="Arial" w:cs="Arial"/>
          <w:smallCaps/>
          <w:color w:val="000000"/>
          <w:sz w:val="20"/>
          <w:szCs w:val="22"/>
        </w:rPr>
        <w:t>starving</w:t>
      </w:r>
      <w:r>
        <w:rPr>
          <w:rFonts w:ascii="Arial" w:hAnsi="Arial" w:cs="Arial"/>
          <w:color w:val="000000"/>
          <w:sz w:val="20"/>
          <w:szCs w:val="22"/>
        </w:rPr>
        <w:t>. This might seem extremely counterintuitive. It may suggest that the notion of ad hoc concept formation should be extended to include cases where the adjusted concept is ‘shifted’ rather than merely narrowed or broadened. Or it may be that the original concept is less narrow than I have supposed here, perhaps including people who are on a course which may lead to death through malnutrition rather than only those who are at serious risk of death.</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t>To see how this approach account</w:t>
      </w:r>
      <w:r>
        <w:rPr>
          <w:rFonts w:ascii="Arial" w:hAnsi="Arial" w:cs="Arial"/>
          <w:color w:val="000000"/>
          <w:sz w:val="20"/>
          <w:szCs w:val="22"/>
        </w:rPr>
        <w:t>s</w:t>
      </w:r>
      <w:r w:rsidRPr="00DC6BE1">
        <w:rPr>
          <w:rFonts w:ascii="Arial" w:hAnsi="Arial" w:cs="Arial"/>
          <w:color w:val="000000"/>
          <w:sz w:val="20"/>
          <w:szCs w:val="22"/>
        </w:rPr>
        <w:t xml:space="preserve"> for metaphor, we will consider the first example menti</w:t>
      </w:r>
      <w:r>
        <w:rPr>
          <w:rFonts w:ascii="Arial" w:hAnsi="Arial" w:cs="Arial"/>
          <w:color w:val="000000"/>
          <w:sz w:val="20"/>
          <w:szCs w:val="22"/>
        </w:rPr>
        <w:t>oned above, repeated here as (103</w:t>
      </w:r>
      <w:r w:rsidRPr="00DC6BE1">
        <w:rPr>
          <w:rFonts w:ascii="Arial" w:hAnsi="Arial" w:cs="Arial"/>
          <w:color w:val="000000"/>
          <w:sz w:val="20"/>
          <w:szCs w:val="22"/>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John’s a lion.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As we saw above, the earlier approach would treat this as expressing but not communicating the proposition that John is a lion. This proposition will give rise to the following implications about John: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sidRPr="00DC6BE1">
        <w:rPr>
          <w:rFonts w:ascii="Arial" w:hAnsi="Arial" w:cs="Arial"/>
          <w:color w:val="000000"/>
          <w:sz w:val="20"/>
          <w:szCs w:val="22"/>
        </w:rPr>
        <w:t>a.</w:t>
      </w:r>
      <w:r w:rsidRPr="00DC6BE1">
        <w:rPr>
          <w:rFonts w:ascii="Arial" w:hAnsi="Arial" w:cs="Arial"/>
          <w:color w:val="000000"/>
          <w:sz w:val="20"/>
          <w:szCs w:val="22"/>
        </w:rPr>
        <w:tab/>
        <w:t>John is brave.</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Pr>
          <w:rFonts w:ascii="Arial" w:hAnsi="Arial" w:cs="Arial"/>
          <w:color w:val="000000"/>
          <w:sz w:val="20"/>
          <w:szCs w:val="22"/>
        </w:rPr>
        <w:tab/>
      </w:r>
      <w:r w:rsidRPr="00DC6BE1">
        <w:rPr>
          <w:rFonts w:ascii="Arial" w:hAnsi="Arial" w:cs="Arial"/>
          <w:color w:val="000000"/>
          <w:sz w:val="20"/>
          <w:szCs w:val="22"/>
        </w:rPr>
        <w:t>b.</w:t>
      </w:r>
      <w:r w:rsidRPr="00DC6BE1">
        <w:rPr>
          <w:rFonts w:ascii="Arial" w:hAnsi="Arial" w:cs="Arial"/>
          <w:color w:val="000000"/>
          <w:sz w:val="20"/>
          <w:szCs w:val="22"/>
        </w:rPr>
        <w:tab/>
        <w:t>John is to be feared.</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Pr>
          <w:rFonts w:ascii="Arial" w:hAnsi="Arial" w:cs="Arial"/>
          <w:color w:val="000000"/>
          <w:sz w:val="20"/>
          <w:szCs w:val="22"/>
        </w:rPr>
        <w:tab/>
      </w:r>
      <w:r w:rsidRPr="00DC6BE1">
        <w:rPr>
          <w:rFonts w:ascii="Arial" w:hAnsi="Arial" w:cs="Arial"/>
          <w:color w:val="000000"/>
          <w:sz w:val="20"/>
          <w:szCs w:val="22"/>
        </w:rPr>
        <w:t>c.</w:t>
      </w:r>
      <w:r w:rsidRPr="00DC6BE1">
        <w:rPr>
          <w:rFonts w:ascii="Arial" w:hAnsi="Arial" w:cs="Arial"/>
          <w:color w:val="000000"/>
          <w:sz w:val="20"/>
          <w:szCs w:val="22"/>
        </w:rPr>
        <w:tab/>
        <w:t>You should be careful around John.</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Pr>
          <w:rFonts w:ascii="Arial" w:hAnsi="Arial" w:cs="Arial"/>
          <w:color w:val="000000"/>
          <w:sz w:val="20"/>
          <w:szCs w:val="22"/>
        </w:rPr>
        <w:tab/>
      </w:r>
      <w:r w:rsidRPr="00DC6BE1">
        <w:rPr>
          <w:rFonts w:ascii="Arial" w:hAnsi="Arial" w:cs="Arial"/>
          <w:color w:val="000000"/>
          <w:sz w:val="20"/>
          <w:szCs w:val="22"/>
        </w:rPr>
        <w:t>d.</w:t>
      </w:r>
      <w:r w:rsidRPr="00DC6BE1">
        <w:rPr>
          <w:rFonts w:ascii="Arial" w:hAnsi="Arial" w:cs="Arial"/>
          <w:color w:val="000000"/>
          <w:sz w:val="20"/>
          <w:szCs w:val="22"/>
        </w:rPr>
        <w:tab/>
        <w:t>John is a member of the set of feline creatures.</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Pr>
          <w:rFonts w:ascii="Arial" w:hAnsi="Arial" w:cs="Arial"/>
          <w:color w:val="000000"/>
          <w:sz w:val="20"/>
          <w:szCs w:val="22"/>
        </w:rPr>
        <w:tab/>
      </w:r>
      <w:r w:rsidRPr="00DC6BE1">
        <w:rPr>
          <w:rFonts w:ascii="Arial" w:hAnsi="Arial" w:cs="Arial"/>
          <w:color w:val="000000"/>
          <w:sz w:val="20"/>
          <w:szCs w:val="22"/>
        </w:rPr>
        <w:t>e.</w:t>
      </w:r>
      <w:r w:rsidRPr="00DC6BE1">
        <w:rPr>
          <w:rFonts w:ascii="Arial" w:hAnsi="Arial" w:cs="Arial"/>
          <w:color w:val="000000"/>
          <w:sz w:val="20"/>
          <w:szCs w:val="22"/>
        </w:rPr>
        <w:tab/>
        <w:t>John likes to hunt without weapons, killing and eating his prey.</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 xml:space="preserve">This earlier approach explained the metaphor by suggesting that John does not necessarily assume that all of the implications of the utterance are being communicated by the speaker. As long as he can identify which ones the speaker intended to communicate, </w:t>
      </w:r>
      <w:r>
        <w:rPr>
          <w:rFonts w:ascii="Arial" w:hAnsi="Arial" w:cs="Arial"/>
          <w:color w:val="000000"/>
          <w:sz w:val="20"/>
          <w:szCs w:val="22"/>
        </w:rPr>
        <w:t>such as (104</w:t>
      </w:r>
      <w:r w:rsidRPr="00DC6BE1">
        <w:rPr>
          <w:rFonts w:ascii="Arial" w:hAnsi="Arial" w:cs="Arial"/>
          <w:color w:val="000000"/>
          <w:sz w:val="20"/>
          <w:szCs w:val="22"/>
        </w:rPr>
        <w:t xml:space="preserve">a-c), and </w:t>
      </w:r>
      <w:r>
        <w:rPr>
          <w:rFonts w:ascii="Arial" w:hAnsi="Arial" w:cs="Arial"/>
          <w:color w:val="000000"/>
          <w:sz w:val="20"/>
          <w:szCs w:val="22"/>
        </w:rPr>
        <w:t xml:space="preserve">not derive </w:t>
      </w:r>
      <w:r w:rsidRPr="00DC6BE1">
        <w:rPr>
          <w:rFonts w:ascii="Arial" w:hAnsi="Arial" w:cs="Arial"/>
          <w:color w:val="000000"/>
          <w:sz w:val="20"/>
          <w:szCs w:val="22"/>
        </w:rPr>
        <w:t>those which he could not have i</w:t>
      </w:r>
      <w:r>
        <w:rPr>
          <w:rFonts w:ascii="Arial" w:hAnsi="Arial" w:cs="Arial"/>
          <w:color w:val="000000"/>
          <w:sz w:val="20"/>
          <w:szCs w:val="22"/>
        </w:rPr>
        <w:t>ntended to communicate, here (104</w:t>
      </w:r>
      <w:r w:rsidRPr="00DC6BE1">
        <w:rPr>
          <w:rFonts w:ascii="Arial" w:hAnsi="Arial" w:cs="Arial"/>
          <w:color w:val="000000"/>
          <w:sz w:val="20"/>
          <w:szCs w:val="22"/>
        </w:rPr>
        <w:t>d-e), then the metaphor will be successful.</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t>On the new approach, the proposition is communicated, i.e. it is a</w:t>
      </w:r>
      <w:r>
        <w:rPr>
          <w:rFonts w:ascii="Arial" w:hAnsi="Arial" w:cs="Arial"/>
          <w:color w:val="000000"/>
          <w:sz w:val="20"/>
          <w:szCs w:val="22"/>
        </w:rPr>
        <w:t xml:space="preserve">n explicature of the utterance which </w:t>
      </w:r>
      <w:r w:rsidRPr="00DC6BE1">
        <w:rPr>
          <w:rFonts w:ascii="Arial" w:hAnsi="Arial" w:cs="Arial"/>
          <w:color w:val="000000"/>
          <w:sz w:val="20"/>
          <w:szCs w:val="22"/>
        </w:rPr>
        <w:t xml:space="preserve">contains a modified ‘ad hoc’ concept </w:t>
      </w:r>
      <w:r>
        <w:rPr>
          <w:rFonts w:ascii="Arial" w:hAnsi="Arial" w:cs="Arial"/>
          <w:smallCaps/>
          <w:color w:val="000000"/>
          <w:sz w:val="20"/>
          <w:szCs w:val="22"/>
        </w:rPr>
        <w:t>lion</w:t>
      </w:r>
      <w:r w:rsidRPr="00DC6BE1">
        <w:rPr>
          <w:rFonts w:ascii="Arial" w:hAnsi="Arial" w:cs="Arial"/>
          <w:color w:val="000000"/>
          <w:sz w:val="20"/>
          <w:szCs w:val="22"/>
        </w:rPr>
        <w:t>*, a concept adjusted so t</w:t>
      </w:r>
      <w:r>
        <w:rPr>
          <w:rFonts w:ascii="Arial" w:hAnsi="Arial" w:cs="Arial"/>
          <w:color w:val="000000"/>
          <w:sz w:val="20"/>
          <w:szCs w:val="22"/>
        </w:rPr>
        <w:t>hat its implications include (104a-c) but not (104</w:t>
      </w:r>
      <w:r w:rsidRPr="00DC6BE1">
        <w:rPr>
          <w:rFonts w:ascii="Arial" w:hAnsi="Arial" w:cs="Arial"/>
          <w:color w:val="000000"/>
          <w:sz w:val="20"/>
          <w:szCs w:val="22"/>
        </w:rPr>
        <w:t>d-e). The effects of the metaphor on the new account are more or less identical to those arrived at on the earlier account, but the fact that the explicature is communicated makes it fall into line with other, non-metaphorical utterances. This is the key difference between the earlier and the later account. They share the idea</w:t>
      </w:r>
      <w:r>
        <w:rPr>
          <w:rFonts w:ascii="Arial" w:hAnsi="Arial" w:cs="Arial"/>
          <w:color w:val="000000"/>
          <w:sz w:val="20"/>
          <w:szCs w:val="22"/>
        </w:rPr>
        <w:t>s</w:t>
      </w:r>
      <w:r w:rsidRPr="00DC6BE1">
        <w:rPr>
          <w:rFonts w:ascii="Arial" w:hAnsi="Arial" w:cs="Arial"/>
          <w:color w:val="000000"/>
          <w:sz w:val="20"/>
          <w:szCs w:val="22"/>
        </w:rPr>
        <w:t xml:space="preserve"> that metaphorical uttera</w:t>
      </w:r>
      <w:r>
        <w:rPr>
          <w:rFonts w:ascii="Arial" w:hAnsi="Arial" w:cs="Arial"/>
          <w:color w:val="000000"/>
          <w:sz w:val="20"/>
          <w:szCs w:val="22"/>
        </w:rPr>
        <w:t>nces are not ‘deviant’, that they</w:t>
      </w:r>
      <w:r w:rsidRPr="00DC6BE1">
        <w:rPr>
          <w:rFonts w:ascii="Arial" w:hAnsi="Arial" w:cs="Arial"/>
          <w:color w:val="000000"/>
          <w:sz w:val="20"/>
          <w:szCs w:val="22"/>
        </w:rPr>
        <w:t xml:space="preserve"> exploit mechanisms also used by other utterances </w:t>
      </w:r>
      <w:r>
        <w:rPr>
          <w:rFonts w:ascii="Arial" w:hAnsi="Arial" w:cs="Arial"/>
          <w:color w:val="000000"/>
          <w:sz w:val="20"/>
          <w:szCs w:val="22"/>
        </w:rPr>
        <w:t xml:space="preserve">and </w:t>
      </w:r>
      <w:r w:rsidRPr="00DC6BE1">
        <w:rPr>
          <w:rFonts w:ascii="Arial" w:hAnsi="Arial" w:cs="Arial"/>
          <w:color w:val="000000"/>
          <w:sz w:val="20"/>
          <w:szCs w:val="22"/>
        </w:rPr>
        <w:t>that literalness is not a norm generally observed in non-metaphorical utterances. They do not share the idea that metaphors are different from other utterances by not communicating their lowest-level explicature.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t>While the new approach is now the one usually adopted in relevance-theoretic explanations, it does not go without saying that it is an improvement on the earlier</w:t>
      </w:r>
      <w:r>
        <w:rPr>
          <w:rFonts w:ascii="Arial" w:hAnsi="Arial" w:cs="Arial"/>
          <w:color w:val="000000"/>
          <w:sz w:val="20"/>
          <w:szCs w:val="22"/>
        </w:rPr>
        <w:t xml:space="preserve"> one</w:t>
      </w:r>
      <w:r w:rsidRPr="00DC6BE1">
        <w:rPr>
          <w:rFonts w:ascii="Arial" w:hAnsi="Arial" w:cs="Arial"/>
          <w:color w:val="000000"/>
          <w:sz w:val="20"/>
          <w:szCs w:val="22"/>
        </w:rPr>
        <w:t>. In fact, there is one aspect of metaphorical interpretation which may be handled more adequately on the earlier account, a phenomen</w:t>
      </w:r>
      <w:r>
        <w:rPr>
          <w:rFonts w:ascii="Arial" w:hAnsi="Arial" w:cs="Arial"/>
          <w:color w:val="000000"/>
          <w:sz w:val="20"/>
          <w:szCs w:val="22"/>
        </w:rPr>
        <w:t xml:space="preserve">on which Carston (forthcoming), referring to work by Camp (2008) </w:t>
      </w:r>
      <w:r w:rsidRPr="00DC6BE1">
        <w:rPr>
          <w:rFonts w:ascii="Arial" w:hAnsi="Arial" w:cs="Arial"/>
          <w:color w:val="000000"/>
          <w:sz w:val="20"/>
          <w:szCs w:val="22"/>
        </w:rPr>
        <w:t>refers to as th</w:t>
      </w:r>
      <w:r>
        <w:rPr>
          <w:rFonts w:ascii="Arial" w:hAnsi="Arial" w:cs="Arial"/>
          <w:color w:val="000000"/>
          <w:sz w:val="20"/>
          <w:szCs w:val="22"/>
        </w:rPr>
        <w:t>e ‘lingering of the literal’. Carston and Camp point</w:t>
      </w:r>
      <w:r w:rsidRPr="00DC6BE1">
        <w:rPr>
          <w:rFonts w:ascii="Arial" w:hAnsi="Arial" w:cs="Arial"/>
          <w:color w:val="000000"/>
          <w:sz w:val="20"/>
          <w:szCs w:val="22"/>
        </w:rPr>
        <w:t xml:space="preserve"> out that </w:t>
      </w:r>
      <w:r>
        <w:rPr>
          <w:rFonts w:ascii="Arial" w:hAnsi="Arial" w:cs="Arial"/>
          <w:color w:val="000000"/>
          <w:sz w:val="20"/>
          <w:szCs w:val="22"/>
        </w:rPr>
        <w:t xml:space="preserve">that there is </w:t>
      </w:r>
      <w:r w:rsidRPr="00DC6BE1">
        <w:rPr>
          <w:rFonts w:ascii="Arial" w:hAnsi="Arial" w:cs="Arial"/>
          <w:color w:val="000000"/>
          <w:sz w:val="20"/>
          <w:szCs w:val="22"/>
        </w:rPr>
        <w:t xml:space="preserve">an intuition shared by many speakers that the original encoded concept </w:t>
      </w:r>
      <w:r>
        <w:rPr>
          <w:rFonts w:ascii="Arial" w:hAnsi="Arial" w:cs="Arial"/>
          <w:color w:val="000000"/>
          <w:sz w:val="20"/>
          <w:szCs w:val="22"/>
        </w:rPr>
        <w:t xml:space="preserve">in a metaphorical utterance </w:t>
      </w:r>
      <w:r w:rsidRPr="00DC6BE1">
        <w:rPr>
          <w:rFonts w:ascii="Arial" w:hAnsi="Arial" w:cs="Arial"/>
          <w:color w:val="000000"/>
          <w:sz w:val="20"/>
          <w:szCs w:val="22"/>
        </w:rPr>
        <w:t xml:space="preserve">is not </w:t>
      </w:r>
      <w:r>
        <w:rPr>
          <w:rFonts w:ascii="Arial" w:hAnsi="Arial" w:cs="Arial"/>
          <w:color w:val="000000"/>
          <w:sz w:val="20"/>
          <w:szCs w:val="22"/>
        </w:rPr>
        <w:t xml:space="preserve">completely </w:t>
      </w:r>
      <w:r w:rsidRPr="00DC6BE1">
        <w:rPr>
          <w:rFonts w:ascii="Arial" w:hAnsi="Arial" w:cs="Arial"/>
          <w:color w:val="000000"/>
          <w:sz w:val="20"/>
          <w:szCs w:val="22"/>
        </w:rPr>
        <w:t xml:space="preserve">dropped but that </w:t>
      </w:r>
      <w:r>
        <w:rPr>
          <w:rFonts w:ascii="Arial" w:hAnsi="Arial" w:cs="Arial"/>
          <w:color w:val="000000"/>
          <w:sz w:val="20"/>
          <w:szCs w:val="22"/>
        </w:rPr>
        <w:t xml:space="preserve">hearers </w:t>
      </w:r>
      <w:r w:rsidRPr="00DC6BE1">
        <w:rPr>
          <w:rFonts w:ascii="Arial" w:hAnsi="Arial" w:cs="Arial"/>
          <w:color w:val="000000"/>
          <w:sz w:val="20"/>
          <w:szCs w:val="22"/>
        </w:rPr>
        <w:t xml:space="preserve">continue to be aware of </w:t>
      </w:r>
      <w:r>
        <w:rPr>
          <w:rFonts w:ascii="Arial" w:hAnsi="Arial" w:cs="Arial"/>
          <w:color w:val="000000"/>
          <w:sz w:val="20"/>
          <w:szCs w:val="22"/>
        </w:rPr>
        <w:t xml:space="preserve">it </w:t>
      </w:r>
      <w:r w:rsidRPr="00DC6BE1">
        <w:rPr>
          <w:rFonts w:ascii="Arial" w:hAnsi="Arial" w:cs="Arial"/>
          <w:color w:val="000000"/>
          <w:sz w:val="20"/>
          <w:szCs w:val="22"/>
        </w:rPr>
        <w:t>while developing their interpretation. This is further reinforced by the reported intuition for many metaphors that interpreters are aware of a visual image generated by the encoded concept.</w:t>
      </w:r>
      <w:r>
        <w:rPr>
          <w:rFonts w:ascii="Arial" w:hAnsi="Arial" w:cs="Arial"/>
          <w:color w:val="000000"/>
          <w:sz w:val="20"/>
          <w:szCs w:val="22"/>
        </w:rPr>
        <w:t xml:space="preserve"> Consider an</w:t>
      </w:r>
      <w:r w:rsidRPr="00DC6BE1">
        <w:rPr>
          <w:rFonts w:ascii="Arial" w:hAnsi="Arial" w:cs="Arial"/>
          <w:color w:val="000000"/>
          <w:sz w:val="20"/>
          <w:szCs w:val="22"/>
        </w:rPr>
        <w:t xml:space="preserve"> </w:t>
      </w:r>
      <w:r>
        <w:rPr>
          <w:rFonts w:ascii="Arial" w:hAnsi="Arial" w:cs="Arial"/>
          <w:color w:val="000000"/>
          <w:sz w:val="20"/>
          <w:szCs w:val="22"/>
        </w:rPr>
        <w:t>utterance such as (105</w:t>
      </w:r>
      <w:r w:rsidRPr="00DC6BE1">
        <w:rPr>
          <w:rFonts w:ascii="Arial" w:hAnsi="Arial" w:cs="Arial"/>
          <w:color w:val="000000"/>
          <w:sz w:val="20"/>
          <w:szCs w:val="22"/>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sidRPr="00DC6BE1">
        <w:rPr>
          <w:rFonts w:ascii="Arial" w:hAnsi="Arial" w:cs="Arial"/>
          <w:color w:val="000000"/>
          <w:sz w:val="20"/>
          <w:szCs w:val="22"/>
        </w:rPr>
        <w:t>Mary is an iphone.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H</w:t>
      </w:r>
      <w:r w:rsidRPr="00DC6BE1">
        <w:rPr>
          <w:rFonts w:ascii="Arial" w:hAnsi="Arial" w:cs="Arial"/>
          <w:color w:val="000000"/>
          <w:sz w:val="20"/>
          <w:szCs w:val="22"/>
        </w:rPr>
        <w:t xml:space="preserve">earers report that they continue to think of an actual iphone </w:t>
      </w:r>
      <w:r>
        <w:rPr>
          <w:rFonts w:ascii="Arial" w:hAnsi="Arial" w:cs="Arial"/>
          <w:color w:val="000000"/>
          <w:sz w:val="20"/>
          <w:szCs w:val="22"/>
        </w:rPr>
        <w:t xml:space="preserve">when understanding utterances such as this, </w:t>
      </w:r>
      <w:r w:rsidRPr="00DC6BE1">
        <w:rPr>
          <w:rFonts w:ascii="Arial" w:hAnsi="Arial" w:cs="Arial"/>
          <w:color w:val="000000"/>
          <w:sz w:val="20"/>
          <w:szCs w:val="22"/>
        </w:rPr>
        <w:t>even while they are aware that Mary is not understood literally to be an iphone. They also report an intuition that they are aware of an image of an iphone when thinking of this utterance. These intuitions are not shared, or not shared as strongly</w:t>
      </w:r>
      <w:r>
        <w:rPr>
          <w:rFonts w:ascii="Arial" w:hAnsi="Arial" w:cs="Arial"/>
          <w:color w:val="000000"/>
          <w:sz w:val="20"/>
          <w:szCs w:val="22"/>
        </w:rPr>
        <w:t>,</w:t>
      </w:r>
      <w:r w:rsidRPr="00DC6BE1">
        <w:rPr>
          <w:rFonts w:ascii="Arial" w:hAnsi="Arial" w:cs="Arial"/>
          <w:color w:val="000000"/>
          <w:sz w:val="20"/>
          <w:szCs w:val="22"/>
        </w:rPr>
        <w:t xml:space="preserve"> when interpreting less novel, possibly conventionalised</w:t>
      </w:r>
      <w:r>
        <w:rPr>
          <w:rFonts w:ascii="Arial" w:hAnsi="Arial" w:cs="Arial"/>
          <w:color w:val="000000"/>
          <w:sz w:val="20"/>
          <w:szCs w:val="22"/>
        </w:rPr>
        <w:t>,</w:t>
      </w:r>
      <w:r w:rsidRPr="00DC6BE1">
        <w:rPr>
          <w:rFonts w:ascii="Arial" w:hAnsi="Arial" w:cs="Arial"/>
          <w:color w:val="000000"/>
          <w:sz w:val="20"/>
          <w:szCs w:val="22"/>
        </w:rPr>
        <w:t xml:space="preserve"> metaphors such as: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He’s a rat.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 xml:space="preserve">The assumption here is that this sense of </w:t>
      </w:r>
      <w:r w:rsidRPr="00DC6BE1">
        <w:rPr>
          <w:rFonts w:ascii="Arial" w:hAnsi="Arial" w:cs="Arial"/>
          <w:i/>
          <w:color w:val="000000"/>
          <w:sz w:val="20"/>
          <w:szCs w:val="22"/>
        </w:rPr>
        <w:t>rat</w:t>
      </w:r>
      <w:r w:rsidRPr="00DC6BE1">
        <w:rPr>
          <w:rFonts w:ascii="Arial" w:hAnsi="Arial" w:cs="Arial"/>
          <w:color w:val="000000"/>
          <w:sz w:val="20"/>
          <w:szCs w:val="22"/>
        </w:rPr>
        <w:t xml:space="preserve"> is a con</w:t>
      </w:r>
      <w:r>
        <w:rPr>
          <w:rFonts w:ascii="Arial" w:hAnsi="Arial" w:cs="Arial"/>
          <w:color w:val="000000"/>
          <w:sz w:val="20"/>
          <w:szCs w:val="22"/>
        </w:rPr>
        <w:t>ventionalised or ‘dead’ metapho</w:t>
      </w:r>
      <w:r w:rsidRPr="00DC6BE1">
        <w:rPr>
          <w:rFonts w:ascii="Arial" w:hAnsi="Arial" w:cs="Arial"/>
          <w:color w:val="000000"/>
          <w:sz w:val="20"/>
          <w:szCs w:val="22"/>
        </w:rPr>
        <w:t>r so that a new sense, a</w:t>
      </w:r>
      <w:r>
        <w:rPr>
          <w:rFonts w:ascii="Arial" w:hAnsi="Arial" w:cs="Arial"/>
          <w:color w:val="000000"/>
          <w:sz w:val="20"/>
          <w:szCs w:val="22"/>
        </w:rPr>
        <w:t>long the lines of EVIL/UNTRUSTWO</w:t>
      </w:r>
      <w:r w:rsidRPr="00DC6BE1">
        <w:rPr>
          <w:rFonts w:ascii="Arial" w:hAnsi="Arial" w:cs="Arial"/>
          <w:color w:val="000000"/>
          <w:sz w:val="20"/>
          <w:szCs w:val="22"/>
        </w:rPr>
        <w:t xml:space="preserve">RTHY PERSON, has replaced the original sense. There is an interesting contrast, pointed out by Sperber </w:t>
      </w:r>
      <w:r>
        <w:rPr>
          <w:rFonts w:ascii="Arial" w:hAnsi="Arial" w:cs="Arial"/>
          <w:color w:val="000000"/>
          <w:sz w:val="20"/>
          <w:szCs w:val="22"/>
        </w:rPr>
        <w:t xml:space="preserve">and Wilson (1985, 1990) </w:t>
      </w:r>
      <w:r w:rsidRPr="00DC6BE1">
        <w:rPr>
          <w:rFonts w:ascii="Arial" w:hAnsi="Arial" w:cs="Arial"/>
          <w:color w:val="000000"/>
          <w:sz w:val="20"/>
          <w:szCs w:val="22"/>
        </w:rPr>
        <w:t>b</w:t>
      </w:r>
      <w:r>
        <w:rPr>
          <w:rFonts w:ascii="Arial" w:hAnsi="Arial" w:cs="Arial"/>
          <w:color w:val="000000"/>
          <w:sz w:val="20"/>
          <w:szCs w:val="22"/>
        </w:rPr>
        <w:t>etween (107) and (108</w:t>
      </w:r>
      <w:r w:rsidRPr="00DC6BE1">
        <w:rPr>
          <w:rFonts w:ascii="Arial" w:hAnsi="Arial" w:cs="Arial"/>
          <w:color w:val="000000"/>
          <w:sz w:val="20"/>
          <w:szCs w:val="22"/>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DC6BE1">
        <w:rPr>
          <w:rFonts w:ascii="Arial" w:hAnsi="Arial" w:cs="Arial"/>
          <w:color w:val="000000"/>
          <w:sz w:val="20"/>
          <w:szCs w:val="22"/>
        </w:rPr>
        <w:t>Tidy your room, you pig.</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Tidy your room, you piglet.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There is a clear intuition that (108) is more creative and gives rise to more, and different, effects than, (109). If these were similar metaphorical utterances, the differences would only follow from the fact that the speaker is associated with a younger pig in (108) than in (107). But (108) is perceived as more ‘lively’ and as giving rise to a wider range of effects thanm (107).  We can explain this by assuming </w:t>
      </w:r>
      <w:r w:rsidRPr="00DC6BE1">
        <w:rPr>
          <w:rFonts w:ascii="Arial" w:hAnsi="Arial" w:cs="Arial"/>
          <w:color w:val="000000"/>
          <w:sz w:val="20"/>
          <w:szCs w:val="22"/>
        </w:rPr>
        <w:t xml:space="preserve">that the sense of </w:t>
      </w:r>
      <w:r w:rsidRPr="00DC6BE1">
        <w:rPr>
          <w:rFonts w:ascii="Arial" w:hAnsi="Arial" w:cs="Arial"/>
          <w:i/>
          <w:color w:val="000000"/>
          <w:sz w:val="20"/>
          <w:szCs w:val="22"/>
        </w:rPr>
        <w:t>pig</w:t>
      </w:r>
      <w:r>
        <w:rPr>
          <w:rFonts w:ascii="Arial" w:hAnsi="Arial" w:cs="Arial"/>
          <w:color w:val="000000"/>
          <w:sz w:val="20"/>
          <w:szCs w:val="22"/>
        </w:rPr>
        <w:t xml:space="preserve"> involved in understanding (</w:t>
      </w:r>
      <w:r w:rsidRPr="00DC6BE1">
        <w:rPr>
          <w:rFonts w:ascii="Arial" w:hAnsi="Arial" w:cs="Arial"/>
          <w:color w:val="000000"/>
          <w:sz w:val="20"/>
          <w:szCs w:val="22"/>
        </w:rPr>
        <w:t>1</w:t>
      </w:r>
      <w:r>
        <w:rPr>
          <w:rFonts w:ascii="Arial" w:hAnsi="Arial" w:cs="Arial"/>
          <w:color w:val="000000"/>
          <w:sz w:val="20"/>
          <w:szCs w:val="22"/>
        </w:rPr>
        <w:t>07</w:t>
      </w:r>
      <w:r w:rsidRPr="00DC6BE1">
        <w:rPr>
          <w:rFonts w:ascii="Arial" w:hAnsi="Arial" w:cs="Arial"/>
          <w:color w:val="000000"/>
          <w:sz w:val="20"/>
          <w:szCs w:val="22"/>
        </w:rPr>
        <w:t xml:space="preserve">) is a conventionalised, ‘dead’ sense while the sense of </w:t>
      </w:r>
      <w:r w:rsidRPr="00DC6BE1">
        <w:rPr>
          <w:rFonts w:ascii="Arial" w:hAnsi="Arial" w:cs="Arial"/>
          <w:i/>
          <w:color w:val="000000"/>
          <w:sz w:val="20"/>
          <w:szCs w:val="22"/>
        </w:rPr>
        <w:t>piglet</w:t>
      </w:r>
      <w:r>
        <w:rPr>
          <w:rFonts w:ascii="Arial" w:hAnsi="Arial" w:cs="Arial"/>
          <w:color w:val="000000"/>
          <w:sz w:val="20"/>
          <w:szCs w:val="22"/>
        </w:rPr>
        <w:t xml:space="preserve"> used in (108</w:t>
      </w:r>
      <w:r w:rsidRPr="00DC6BE1">
        <w:rPr>
          <w:rFonts w:ascii="Arial" w:hAnsi="Arial" w:cs="Arial"/>
          <w:color w:val="000000"/>
          <w:sz w:val="20"/>
          <w:szCs w:val="22"/>
        </w:rPr>
        <w:t xml:space="preserve">) is a more creative </w:t>
      </w:r>
      <w:r>
        <w:rPr>
          <w:rFonts w:ascii="Arial" w:hAnsi="Arial" w:cs="Arial"/>
          <w:color w:val="000000"/>
          <w:sz w:val="20"/>
          <w:szCs w:val="22"/>
        </w:rPr>
        <w:t>metaphor. As pointed out by Carston (and also discussed by Stöver 2011</w:t>
      </w:r>
      <w:r w:rsidRPr="00DC6BE1">
        <w:rPr>
          <w:rFonts w:ascii="Arial" w:hAnsi="Arial" w:cs="Arial"/>
          <w:color w:val="000000"/>
          <w:sz w:val="20"/>
          <w:szCs w:val="22"/>
        </w:rPr>
        <w:t>), these effects are more easily explained if we think that there is a proposition expressed</w:t>
      </w:r>
      <w:r>
        <w:rPr>
          <w:rFonts w:ascii="Arial" w:hAnsi="Arial" w:cs="Arial"/>
          <w:color w:val="000000"/>
          <w:sz w:val="20"/>
          <w:szCs w:val="22"/>
        </w:rPr>
        <w:t xml:space="preserve"> by (108</w:t>
      </w:r>
      <w:r w:rsidRPr="00DC6BE1">
        <w:rPr>
          <w:rFonts w:ascii="Arial" w:hAnsi="Arial" w:cs="Arial"/>
          <w:color w:val="000000"/>
          <w:sz w:val="20"/>
          <w:szCs w:val="22"/>
        </w:rPr>
        <w:t xml:space="preserve">) which contains the encoded concept </w:t>
      </w:r>
      <w:r>
        <w:rPr>
          <w:rFonts w:ascii="Arial" w:hAnsi="Arial" w:cs="Arial"/>
          <w:smallCaps/>
          <w:color w:val="000000"/>
          <w:sz w:val="20"/>
          <w:szCs w:val="22"/>
        </w:rPr>
        <w:t>piglet</w:t>
      </w:r>
      <w:r>
        <w:rPr>
          <w:rFonts w:ascii="Arial" w:hAnsi="Arial" w:cs="Arial"/>
          <w:color w:val="000000"/>
          <w:sz w:val="20"/>
          <w:szCs w:val="22"/>
        </w:rPr>
        <w:t xml:space="preserve">, or an adjusted concept </w:t>
      </w:r>
      <w:r>
        <w:rPr>
          <w:rFonts w:ascii="Arial" w:hAnsi="Arial" w:cs="Arial"/>
          <w:smallCaps/>
          <w:color w:val="000000"/>
          <w:sz w:val="20"/>
          <w:szCs w:val="22"/>
        </w:rPr>
        <w:t>piglet</w:t>
      </w:r>
      <w:r>
        <w:rPr>
          <w:rFonts w:ascii="Arial" w:hAnsi="Arial" w:cs="Arial"/>
          <w:color w:val="000000"/>
          <w:sz w:val="20"/>
          <w:szCs w:val="22"/>
        </w:rPr>
        <w:t>* which refers to certain properties of the animal, while (107</w:t>
      </w:r>
      <w:r w:rsidRPr="00DC6BE1">
        <w:rPr>
          <w:rFonts w:ascii="Arial" w:hAnsi="Arial" w:cs="Arial"/>
          <w:color w:val="000000"/>
          <w:sz w:val="20"/>
          <w:szCs w:val="22"/>
        </w:rPr>
        <w:t xml:space="preserve">) encodes a different, conventionalised sense of </w:t>
      </w:r>
      <w:r w:rsidRPr="00DC6BE1">
        <w:rPr>
          <w:rFonts w:ascii="Arial" w:hAnsi="Arial" w:cs="Arial"/>
          <w:i/>
          <w:color w:val="000000"/>
          <w:sz w:val="20"/>
          <w:szCs w:val="22"/>
        </w:rPr>
        <w:t>pig</w:t>
      </w:r>
      <w:r w:rsidRPr="00DC6BE1">
        <w:rPr>
          <w:rFonts w:ascii="Arial" w:hAnsi="Arial" w:cs="Arial"/>
          <w:color w:val="000000"/>
          <w:sz w:val="20"/>
          <w:szCs w:val="22"/>
        </w:rPr>
        <w:t xml:space="preserve"> which does not provide access to thoughts of animals</w:t>
      </w:r>
      <w:r>
        <w:rPr>
          <w:rFonts w:ascii="Arial" w:hAnsi="Arial" w:cs="Arial"/>
          <w:color w:val="000000"/>
          <w:sz w:val="20"/>
          <w:szCs w:val="22"/>
        </w:rPr>
        <w:t xml:space="preserve"> or where the implications of having pig-like qualities are not pursued very far</w:t>
      </w:r>
      <w:r w:rsidRPr="00DC6BE1">
        <w:rPr>
          <w:rFonts w:ascii="Arial" w:hAnsi="Arial" w:cs="Arial"/>
          <w:color w:val="000000"/>
          <w:sz w:val="20"/>
          <w:szCs w:val="22"/>
        </w:rPr>
        <w:t xml:space="preserve">. It is </w:t>
      </w:r>
      <w:r>
        <w:rPr>
          <w:rFonts w:ascii="Arial" w:hAnsi="Arial" w:cs="Arial"/>
          <w:color w:val="000000"/>
          <w:sz w:val="20"/>
          <w:szCs w:val="22"/>
        </w:rPr>
        <w:t xml:space="preserve">less </w:t>
      </w:r>
      <w:r w:rsidRPr="00DC6BE1">
        <w:rPr>
          <w:rFonts w:ascii="Arial" w:hAnsi="Arial" w:cs="Arial"/>
          <w:color w:val="000000"/>
          <w:sz w:val="20"/>
          <w:szCs w:val="22"/>
        </w:rPr>
        <w:t>clear how this contrast could be eliminated on the more recent, ad hoc concept account.</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sidRPr="00DC6BE1">
        <w:rPr>
          <w:rFonts w:ascii="Arial" w:hAnsi="Arial" w:cs="Arial"/>
          <w:color w:val="000000"/>
          <w:sz w:val="20"/>
          <w:szCs w:val="22"/>
        </w:rPr>
        <w:tab/>
        <w:t xml:space="preserve">On the other hand, </w:t>
      </w:r>
      <w:r>
        <w:rPr>
          <w:rFonts w:ascii="Arial" w:hAnsi="Arial" w:cs="Arial"/>
          <w:color w:val="000000"/>
          <w:sz w:val="20"/>
          <w:szCs w:val="22"/>
        </w:rPr>
        <w:t xml:space="preserve">the newer approach has the </w:t>
      </w:r>
      <w:r w:rsidRPr="00DC6BE1">
        <w:rPr>
          <w:rFonts w:ascii="Arial" w:hAnsi="Arial" w:cs="Arial"/>
          <w:color w:val="000000"/>
          <w:sz w:val="20"/>
          <w:szCs w:val="22"/>
        </w:rPr>
        <w:t>advantage</w:t>
      </w:r>
      <w:r>
        <w:rPr>
          <w:rFonts w:ascii="Arial" w:hAnsi="Arial" w:cs="Arial"/>
          <w:color w:val="000000"/>
          <w:sz w:val="20"/>
          <w:szCs w:val="22"/>
        </w:rPr>
        <w:t xml:space="preserve"> </w:t>
      </w:r>
      <w:r w:rsidRPr="00DC6BE1">
        <w:rPr>
          <w:rFonts w:ascii="Arial" w:hAnsi="Arial" w:cs="Arial"/>
          <w:color w:val="000000"/>
          <w:sz w:val="20"/>
          <w:szCs w:val="22"/>
        </w:rPr>
        <w:t>over the earlier account</w:t>
      </w:r>
      <w:r>
        <w:rPr>
          <w:rFonts w:ascii="Arial" w:hAnsi="Arial" w:cs="Arial"/>
          <w:color w:val="000000"/>
          <w:sz w:val="20"/>
          <w:szCs w:val="22"/>
        </w:rPr>
        <w:t xml:space="preserve"> that, on this view, the proposition expressed is communicated by both metaphorical and non-literal utterances. This strengthens the claim that metaphorical and other non-literal utterances are not different in kind from literal utterances. On the previous approach, the mechanisms involved in understanding the two types of utterances were the same but they differed in that non-literal utterances were not seen to communicate a proposition expressed. On this view, the different types of utterance are seen as different only in terms of how far the communicated concept diverges from the originally encoded concept. The previous account and the new account share the feature that they follow from existing assumptions about what is involved in utterance interpretation and do not require any special piece of theoretical machinery.</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ab/>
        <w:t>An important topic in recent discussions of metaphor has been how to account for what have been termed</w:t>
      </w:r>
      <w:r w:rsidRPr="00DC6BE1">
        <w:rPr>
          <w:rFonts w:ascii="Arial" w:hAnsi="Arial" w:cs="Arial"/>
          <w:color w:val="000000"/>
          <w:sz w:val="20"/>
          <w:szCs w:val="22"/>
        </w:rPr>
        <w:t xml:space="preserve"> ‘emergent features’</w:t>
      </w:r>
      <w:r>
        <w:rPr>
          <w:rFonts w:ascii="Arial" w:hAnsi="Arial" w:cs="Arial"/>
          <w:color w:val="000000"/>
          <w:sz w:val="20"/>
          <w:szCs w:val="22"/>
        </w:rPr>
        <w:t>. These are properties of concepts which ‘emerge’ as part of the process of utterance interpretation but are not encoded by any of the linguistic expressions used. A much-discussed example (see, for example, Vega Moreno 2004, 2005, 2007; Wilson and Carston 1997, 2007) is (109):</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9D6C0D"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My surgeon is a butcher.</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An informal account of this utterance might say that it communicates negative assumptions about my surgeon, e.g. that he or she is callous about patients, treating them as no more significant than pieces of meat, and so on. A more formal account will point out specific properties communicated by the utterance. A traditional account will say that the hearer rules out a literal understanding of the proposition expressed as it does not fit with our real-world background assumptions and we then look for something else that could be communicated. Within cognitive linguistics, the account will be based on the assumption of a mapping from surgeons to butchers focusing on properties they share. In the previous relevance-theoretic account, the key thing is for the hearer not to reject propositions which logically follow from (109) but which the speaker could not have intended to communicate. Let us assume that the implications of (109) include the list in (110) (of course, not all of these will necessarily be assumed by all people):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Pr>
          <w:rFonts w:ascii="Arial" w:hAnsi="Arial" w:cs="Arial"/>
          <w:color w:val="000000"/>
          <w:sz w:val="20"/>
          <w:szCs w:val="22"/>
        </w:rPr>
        <w:t>a.</w:t>
      </w:r>
      <w:r>
        <w:rPr>
          <w:rFonts w:ascii="Arial" w:hAnsi="Arial" w:cs="Arial"/>
          <w:color w:val="000000"/>
          <w:sz w:val="20"/>
          <w:szCs w:val="22"/>
        </w:rPr>
        <w:tab/>
        <w:t>My surgeon prepares and sells meat.</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b.</w:t>
      </w:r>
      <w:r>
        <w:rPr>
          <w:rFonts w:ascii="Arial" w:hAnsi="Arial" w:cs="Arial"/>
          <w:color w:val="000000"/>
          <w:sz w:val="20"/>
          <w:szCs w:val="22"/>
        </w:rPr>
        <w:tab/>
        <w:t>My surgeon is professional in working with meat.</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c.</w:t>
      </w:r>
      <w:r>
        <w:rPr>
          <w:rFonts w:ascii="Arial" w:hAnsi="Arial" w:cs="Arial"/>
          <w:color w:val="000000"/>
          <w:sz w:val="20"/>
          <w:szCs w:val="22"/>
        </w:rPr>
        <w:tab/>
        <w:t>My surgeon is skilled with a knife.</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d.</w:t>
      </w:r>
      <w:r>
        <w:rPr>
          <w:rFonts w:ascii="Arial" w:hAnsi="Arial" w:cs="Arial"/>
          <w:color w:val="000000"/>
          <w:sz w:val="20"/>
          <w:szCs w:val="22"/>
        </w:rPr>
        <w:tab/>
        <w:t>My surgeon takes a detached attitude to the things he cuts up.</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e.</w:t>
      </w:r>
      <w:r>
        <w:rPr>
          <w:rFonts w:ascii="Arial" w:hAnsi="Arial" w:cs="Arial"/>
          <w:color w:val="000000"/>
          <w:sz w:val="20"/>
          <w:szCs w:val="22"/>
        </w:rPr>
        <w:tab/>
        <w:t>My surgeon does not empathise with the things he cuts up.</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f.</w:t>
      </w:r>
      <w:r>
        <w:rPr>
          <w:rFonts w:ascii="Arial" w:hAnsi="Arial" w:cs="Arial"/>
          <w:color w:val="000000"/>
          <w:sz w:val="20"/>
          <w:szCs w:val="22"/>
        </w:rPr>
        <w:tab/>
        <w:t>My surgeon gives no thought to the feelings of what he cuts up.</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Presumably, the hearer rejects (110a and b) but might decide that (110c-f) are communicated. Does something along those lines sound like an accurate account of what (109) communicates. I would guess not until you add assumptions specifically about patients, e.g. those in (111), and some of the salient negative implications about the surgeon such as those in (112):</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Pr>
          <w:rFonts w:ascii="Arial" w:hAnsi="Arial" w:cs="Arial"/>
          <w:color w:val="000000"/>
          <w:sz w:val="20"/>
          <w:szCs w:val="22"/>
        </w:rPr>
        <w:t>a.</w:t>
      </w:r>
      <w:r>
        <w:rPr>
          <w:rFonts w:ascii="Arial" w:hAnsi="Arial" w:cs="Arial"/>
          <w:color w:val="000000"/>
          <w:sz w:val="20"/>
          <w:szCs w:val="22"/>
        </w:rPr>
        <w:tab/>
        <w:t>My surgeon does not care about the feelings of his patients.</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b.</w:t>
      </w:r>
      <w:r>
        <w:rPr>
          <w:rFonts w:ascii="Arial" w:hAnsi="Arial" w:cs="Arial"/>
          <w:color w:val="000000"/>
          <w:sz w:val="20"/>
          <w:szCs w:val="22"/>
        </w:rPr>
        <w:tab/>
        <w:t>My surgeon treats all patients the same.</w:t>
      </w:r>
    </w:p>
    <w:p w:rsidR="00ED7E99" w:rsidRPr="00ED0D60"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c.</w:t>
      </w:r>
      <w:r>
        <w:rPr>
          <w:rFonts w:ascii="Arial" w:hAnsi="Arial" w:cs="Arial"/>
          <w:color w:val="000000"/>
          <w:sz w:val="20"/>
          <w:szCs w:val="22"/>
        </w:rPr>
        <w:tab/>
        <w:t>My surgeon enjoys operating on people.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a.</w:t>
      </w:r>
      <w:r>
        <w:rPr>
          <w:rFonts w:ascii="Arial" w:hAnsi="Arial" w:cs="Arial"/>
          <w:color w:val="000000"/>
          <w:sz w:val="20"/>
          <w:szCs w:val="22"/>
        </w:rPr>
        <w:tab/>
        <w:t>My surgeon is incompetent.</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b.</w:t>
      </w:r>
      <w:r>
        <w:rPr>
          <w:rFonts w:ascii="Arial" w:hAnsi="Arial" w:cs="Arial"/>
          <w:color w:val="000000"/>
          <w:sz w:val="20"/>
          <w:szCs w:val="22"/>
        </w:rPr>
        <w:tab/>
        <w:t>My surgeon deserves to be struck off.</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c.</w:t>
      </w:r>
      <w:r>
        <w:rPr>
          <w:rFonts w:ascii="Arial" w:hAnsi="Arial" w:cs="Arial"/>
          <w:color w:val="000000"/>
          <w:sz w:val="20"/>
          <w:szCs w:val="22"/>
        </w:rPr>
        <w:tab/>
        <w:t>Nobody should be treated by my surgeon.</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d.</w:t>
      </w:r>
      <w:r>
        <w:rPr>
          <w:rFonts w:ascii="Arial" w:hAnsi="Arial" w:cs="Arial"/>
          <w:color w:val="000000"/>
          <w:sz w:val="20"/>
          <w:szCs w:val="22"/>
        </w:rPr>
        <w:tab/>
        <w:t>My surgeon is insensitive.</w:t>
      </w:r>
    </w:p>
    <w:p w:rsidR="00ED7E99" w:rsidRPr="00D2273A"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Pr>
          <w:rFonts w:ascii="Arial" w:hAnsi="Arial" w:cs="Arial"/>
          <w:color w:val="000000"/>
          <w:sz w:val="20"/>
          <w:szCs w:val="22"/>
        </w:rPr>
        <w:t>e.</w:t>
      </w:r>
      <w:r>
        <w:rPr>
          <w:rFonts w:ascii="Arial" w:hAnsi="Arial" w:cs="Arial"/>
          <w:color w:val="000000"/>
          <w:sz w:val="20"/>
          <w:szCs w:val="22"/>
        </w:rPr>
        <w:tab/>
        <w:t>My surgeon has little regard for human life.</w:t>
      </w:r>
    </w:p>
    <w:p w:rsidR="00ED7E99" w:rsidRPr="00D2273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I don’t know how plausible each of these sounds to you. However, they are possible conclusions which the hearer of (109) might derive and so we need to explain how they are derived. Note, however, that none of these follow from the statement that someone is a butcher. There is no information along these lines associated with the concept </w:t>
      </w:r>
      <w:r>
        <w:rPr>
          <w:rFonts w:ascii="Arial" w:hAnsi="Arial" w:cs="Arial"/>
          <w:smallCaps/>
          <w:color w:val="000000"/>
          <w:sz w:val="20"/>
          <w:szCs w:val="22"/>
        </w:rPr>
        <w:t>butcher</w:t>
      </w:r>
      <w:r>
        <w:rPr>
          <w:rFonts w:ascii="Arial" w:hAnsi="Arial" w:cs="Arial"/>
          <w:color w:val="000000"/>
          <w:sz w:val="20"/>
          <w:szCs w:val="22"/>
        </w:rPr>
        <w:t xml:space="preserve">. Therefore, they cannot arise simply from choosing which properties of the concept </w:t>
      </w:r>
      <w:r>
        <w:rPr>
          <w:rFonts w:ascii="Arial" w:hAnsi="Arial" w:cs="Arial"/>
          <w:smallCaps/>
          <w:color w:val="000000"/>
          <w:sz w:val="20"/>
          <w:szCs w:val="22"/>
        </w:rPr>
        <w:t>butcher</w:t>
      </w:r>
      <w:r>
        <w:rPr>
          <w:rFonts w:ascii="Arial" w:hAnsi="Arial" w:cs="Arial"/>
          <w:color w:val="000000"/>
          <w:sz w:val="20"/>
          <w:szCs w:val="22"/>
        </w:rPr>
        <w:t xml:space="preserve"> should be associated with my surgeon. They have been termed ‘emergent features’ because they seem to ‘emerge’ during the process of interpretation rather than already being associated with a concept referred to in the utterance. So where do they come from? It has been suggested (for example by Romero and Soria 2007) that an inferential account, such as the relevance-theoretic one, cannot explain how these assumptions arise (alternatives which might be seen as doing a better job of accounting for emergent properties might include associationist accounts such as that of Recanati (2002b) or work within the general framework of cognitive linguistics, such as the ‘blending’ theory developed by Fauconnier and Turner 2002). However, Wilson and Carston (2007) suggest that emergent properties can be accounted for fairly straightforwardly in an inferential account. Vega Moreno (2007: 105) goes even further, suggesting:</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319"/>
        <w:rPr>
          <w:rFonts w:ascii="Arial" w:hAnsi="Arial" w:cs="Arial"/>
          <w:color w:val="000000"/>
          <w:sz w:val="20"/>
          <w:szCs w:val="22"/>
        </w:rPr>
      </w:pPr>
      <w:r>
        <w:rPr>
          <w:rFonts w:ascii="Arial" w:hAnsi="Arial" w:cs="Arial"/>
          <w:color w:val="000000"/>
          <w:sz w:val="20"/>
          <w:szCs w:val="22"/>
        </w:rPr>
        <w:t>‘. . . that the reason why modern theories of metaphor cannot provide an explanation for the emergence problem, and so cannot provide a successful account of metaphor interpretation, is partly that they lack an inferential comprehension procedure.’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319"/>
        <w:jc w:val="right"/>
        <w:rPr>
          <w:rFonts w:ascii="Arial" w:hAnsi="Arial" w:cs="Arial"/>
          <w:color w:val="000000"/>
          <w:sz w:val="20"/>
          <w:szCs w:val="22"/>
        </w:rPr>
      </w:pPr>
      <w:r>
        <w:rPr>
          <w:rFonts w:ascii="Arial" w:hAnsi="Arial" w:cs="Arial"/>
          <w:color w:val="000000"/>
          <w:sz w:val="20"/>
          <w:szCs w:val="22"/>
        </w:rPr>
        <w:t>(Vega Moreno 2007: 105)</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In other words, she suggests that emergent properties are problematic for non-inferential approaches precisely because they are not inferential. She also points out that emergent properties do not arise only for metaphorical utterances. She cites Hampton (1997) who observes that people tend to associate properties such as ‘failure’ with the phrase ‘Oxford graduate factory worker’ and ‘confused’ with the phrase ‘rugby player who knits’ even though neither of these notions are associated with the terms combined in the larger phrases.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ab/>
        <w:t xml:space="preserve">The account suggested by Vega Moreno, by Carston, and by Wilson and Carston (see, for example, </w:t>
      </w:r>
      <w:r w:rsidRPr="00DC6BE1">
        <w:rPr>
          <w:rFonts w:ascii="Arial" w:hAnsi="Arial" w:cs="Arial"/>
          <w:color w:val="000000" w:themeColor="text1"/>
          <w:sz w:val="20"/>
          <w:szCs w:val="22"/>
        </w:rPr>
        <w:t xml:space="preserve">Carston 2002a, 2002b; Sperber and Wilson 2008; Vega Moreno 2007; Wilson and Carston 2006, </w:t>
      </w:r>
      <w:r>
        <w:rPr>
          <w:rFonts w:ascii="Arial" w:hAnsi="Arial" w:cs="Arial"/>
          <w:color w:val="000000" w:themeColor="text1"/>
          <w:sz w:val="20"/>
          <w:szCs w:val="22"/>
        </w:rPr>
        <w:t xml:space="preserve">2007, </w:t>
      </w:r>
      <w:r w:rsidRPr="00DC6BE1">
        <w:rPr>
          <w:rFonts w:ascii="Arial" w:hAnsi="Arial" w:cs="Arial"/>
          <w:color w:val="000000" w:themeColor="text1"/>
          <w:sz w:val="20"/>
          <w:szCs w:val="22"/>
        </w:rPr>
        <w:t>2008</w:t>
      </w:r>
      <w:r>
        <w:rPr>
          <w:rFonts w:ascii="Arial" w:hAnsi="Arial" w:cs="Arial"/>
          <w:color w:val="000000"/>
          <w:sz w:val="20"/>
          <w:szCs w:val="22"/>
        </w:rPr>
        <w:t>) assumes that emergent features arise naturally as part of the usual process of working out an interpretation consistent with the Presumption of Optimal Relevance. Wilson and Carston (2007: 251-252) discuss how this might go with reference to example (113), which is slightly adapted from (109) above: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352B07"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22"/>
        </w:rPr>
      </w:pPr>
      <w:r w:rsidRPr="00352B07">
        <w:rPr>
          <w:rFonts w:ascii="Arial" w:hAnsi="Arial" w:cs="Arial"/>
          <w:color w:val="000000"/>
          <w:sz w:val="20"/>
          <w:szCs w:val="22"/>
        </w:rPr>
        <w:t>That surgeon should be dismissed. He’s a butcher.</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The claim, as they summarise it, is that ‘emergent properties are analysable as genuine contextual implications which emerge in the course of the mutual adjustment process based on contextual premises derived from several sources’ (Wilson and Carston 2007: 251). They suggest that understanding the second sentence here will involve constructing an adjusted ad hoc concept </w:t>
      </w:r>
      <w:r>
        <w:rPr>
          <w:rFonts w:ascii="Arial" w:hAnsi="Arial" w:cs="Arial"/>
          <w:smallCaps/>
          <w:color w:val="000000"/>
          <w:sz w:val="20"/>
          <w:szCs w:val="22"/>
        </w:rPr>
        <w:t>butcher</w:t>
      </w:r>
      <w:r>
        <w:rPr>
          <w:rFonts w:ascii="Arial" w:hAnsi="Arial" w:cs="Arial"/>
          <w:color w:val="000000"/>
          <w:sz w:val="20"/>
          <w:szCs w:val="22"/>
        </w:rPr>
        <w:t xml:space="preserve">* based on the encoded concept </w:t>
      </w:r>
      <w:r>
        <w:rPr>
          <w:rFonts w:ascii="Arial" w:hAnsi="Arial" w:cs="Arial"/>
          <w:smallCaps/>
          <w:color w:val="000000"/>
          <w:sz w:val="20"/>
          <w:szCs w:val="22"/>
        </w:rPr>
        <w:t>butcher</w:t>
      </w:r>
      <w:r>
        <w:rPr>
          <w:rFonts w:ascii="Arial" w:hAnsi="Arial" w:cs="Arial"/>
          <w:color w:val="000000"/>
          <w:sz w:val="20"/>
          <w:szCs w:val="22"/>
        </w:rPr>
        <w:t xml:space="preserve">. This will be based on encyclopaedic assumptions about butchers, including assumptions about how they handle meat. From the proposition that the person in question is a </w:t>
      </w:r>
      <w:r>
        <w:rPr>
          <w:rFonts w:ascii="Arial" w:hAnsi="Arial" w:cs="Arial"/>
          <w:smallCaps/>
          <w:color w:val="000000"/>
          <w:sz w:val="20"/>
          <w:szCs w:val="22"/>
        </w:rPr>
        <w:t>butcher</w:t>
      </w:r>
      <w:r>
        <w:rPr>
          <w:rFonts w:ascii="Arial" w:hAnsi="Arial" w:cs="Arial"/>
          <w:color w:val="000000"/>
          <w:sz w:val="20"/>
          <w:szCs w:val="22"/>
        </w:rPr>
        <w:t xml:space="preserve">* who handles meat in this way and the proposition that he is a </w:t>
      </w:r>
      <w:r>
        <w:rPr>
          <w:rFonts w:ascii="Arial" w:hAnsi="Arial" w:cs="Arial"/>
          <w:smallCaps/>
          <w:color w:val="000000"/>
          <w:sz w:val="20"/>
          <w:szCs w:val="22"/>
        </w:rPr>
        <w:t>surgeon</w:t>
      </w:r>
      <w:r>
        <w:rPr>
          <w:rFonts w:ascii="Arial" w:hAnsi="Arial" w:cs="Arial"/>
          <w:color w:val="000000"/>
          <w:sz w:val="20"/>
          <w:szCs w:val="22"/>
        </w:rPr>
        <w:t>, it follows quite straightforwardly that this person is not performing his surgical duties in an appropriate manner. These assumptions will be readily accessed and the hearer will be able to see how they lead to an optimally relevant interpretation. A similar account will be possible for more straightforward utterances such as (109) above, repeated here as (114):</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0677D"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sidRPr="00D0677D">
        <w:rPr>
          <w:rFonts w:ascii="Arial" w:hAnsi="Arial" w:cs="Arial"/>
          <w:color w:val="000000"/>
          <w:sz w:val="20"/>
          <w:szCs w:val="22"/>
        </w:rPr>
        <w:t>My surgeon is a butcher.</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The hearer will look for assumptions which follow from this which would make the utterance relevant. Encyclopedic information about surgeons includes the information that they treat human patients by operating on them, that this requires a huge amount of care, that a good surgeon will show some sensitivity to the people they are operating on, and so on. Encyclopedic information about butchers will include the assumptions about how they handle meat mentioned above. It is easy to see that it will be relevant to know that a surgeon who deals with the human forms they operate on in a way which resembles how butchers handle meat is not a good surgeon and so that assumptions such as this are cognitive effects which contribute to the relevance of the utterance.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ab/>
        <w:t>What about non-metaphorical utterances such as (115) and (116)?</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0677D"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sidRPr="00D0677D">
        <w:rPr>
          <w:rFonts w:ascii="Arial" w:hAnsi="Arial" w:cs="Arial"/>
          <w:color w:val="000000"/>
          <w:sz w:val="20"/>
          <w:szCs w:val="22"/>
        </w:rPr>
        <w:t>He is an Oxford graduate factory worker.</w:t>
      </w: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22"/>
        </w:rPr>
      </w:pPr>
      <w:r>
        <w:rPr>
          <w:rFonts w:ascii="Arial" w:hAnsi="Arial" w:cs="Arial"/>
          <w:color w:val="000000"/>
          <w:sz w:val="20"/>
          <w:szCs w:val="22"/>
        </w:rPr>
        <w:t>He’s a rugby player who enjoys knitting.</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Understanding (115) will involve accessing assumptions about Oxford graduates, including that we expect them to be able to find well-paid and prestigious jobs, and assumptions about factory workers, including that their jobs are relatively lowly paid and relatively unprestigious. It follows then that the person referred to here has been less successful than we would expect for an Oxford graduate. So it is quite easy to see how the emergent property of being a failure will be inferred here. The case of (116) seems less straightforward to me. If we assume that rugby players don’t usually take part in activities of certain types and knitting is one of them, then we can see that this person is not a stereotypical rugby player. This can then lead to assumptions such as that the person is confused. This is less straightforward than the account of the previous example since the property of being ‘confused’ is less likely to be inferred on hearing (115) than the property of being a ‘failure’ on hearing (116). Accessing these assumptions can then be seen as contributing to the construction of relevant ad hoc concepts in each case, e.g. of a </w:t>
      </w:r>
      <w:r>
        <w:rPr>
          <w:rFonts w:ascii="Arial" w:hAnsi="Arial" w:cs="Arial"/>
          <w:smallCaps/>
          <w:color w:val="000000"/>
          <w:sz w:val="20"/>
          <w:szCs w:val="22"/>
        </w:rPr>
        <w:t>surgeon</w:t>
      </w:r>
      <w:r>
        <w:rPr>
          <w:rFonts w:ascii="Arial" w:hAnsi="Arial" w:cs="Arial"/>
          <w:color w:val="000000"/>
          <w:sz w:val="20"/>
          <w:szCs w:val="22"/>
        </w:rPr>
        <w:t xml:space="preserve">* with a disregard for human life etc., of a </w:t>
      </w:r>
      <w:r>
        <w:rPr>
          <w:rFonts w:ascii="Arial" w:hAnsi="Arial" w:cs="Arial"/>
          <w:smallCaps/>
          <w:color w:val="000000"/>
          <w:sz w:val="20"/>
          <w:szCs w:val="22"/>
        </w:rPr>
        <w:t>butcher</w:t>
      </w:r>
      <w:r>
        <w:rPr>
          <w:rFonts w:ascii="Arial" w:hAnsi="Arial" w:cs="Arial"/>
          <w:color w:val="000000"/>
          <w:sz w:val="20"/>
          <w:szCs w:val="22"/>
        </w:rPr>
        <w:t xml:space="preserve"> who is insensitive, and so on. A question which we might want to explore in more detail is to what extent an account in terms of contextual implications and an account in terms of adjusted ad hoc concepts overlap. Are these two ways of saying the same thing or are they different possible explanations. This is one thing which exercise 10.5 asks you to consider.</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pP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pPr>
      <w:r w:rsidRPr="007B2A25">
        <w:t>. . . . .</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sz w:val="18"/>
        </w:rPr>
        <w:t>EXERCISE 10.5</w:t>
      </w:r>
      <w:r w:rsidRPr="007B2A25">
        <w:rPr>
          <w:rFonts w:ascii="Arial" w:hAnsi="Arial"/>
          <w:sz w:val="18"/>
        </w:rPr>
        <w:t>:</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7B2A25">
        <w:rPr>
          <w:rFonts w:ascii="Arial" w:hAnsi="Arial"/>
          <w:sz w:val="18"/>
        </w:rPr>
        <w:t>Y</w:t>
      </w:r>
      <w:r>
        <w:rPr>
          <w:rFonts w:ascii="Arial" w:hAnsi="Arial"/>
          <w:sz w:val="18"/>
        </w:rPr>
        <w:t>ou are now ready to work on exercise</w:t>
      </w:r>
      <w:r w:rsidRPr="007B2A25">
        <w:rPr>
          <w:rFonts w:ascii="Arial" w:hAnsi="Arial"/>
          <w:sz w:val="18"/>
        </w:rPr>
        <w:t xml:space="preserve"> </w:t>
      </w:r>
      <w:r>
        <w:rPr>
          <w:rFonts w:ascii="Arial" w:hAnsi="Arial"/>
          <w:sz w:val="18"/>
        </w:rPr>
        <w:t>10.5 which asks you to account for a number of examples with reference to the notion of ad hoc concept construction, to compare these accounts with earlier relevance-theoretic accounts and accounts based on other approaches, and to consider possible ways of accounting for ‘emergent properties’ in understanding metaphorical and non-metaphorical utterances.</w:t>
      </w:r>
    </w:p>
    <w:p w:rsidR="00ED7E99" w:rsidRPr="005852F4"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themeColor="text1"/>
          <w:sz w:val="20"/>
          <w:szCs w:val="22"/>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To sum up then, there are </w:t>
      </w:r>
      <w:r w:rsidRPr="00DC6BE1">
        <w:rPr>
          <w:rFonts w:ascii="Arial" w:hAnsi="Arial" w:cs="Arial"/>
          <w:color w:val="000000"/>
          <w:sz w:val="20"/>
          <w:szCs w:val="22"/>
        </w:rPr>
        <w:t xml:space="preserve">now two </w:t>
      </w:r>
      <w:r>
        <w:rPr>
          <w:rFonts w:ascii="Arial" w:hAnsi="Arial" w:cs="Arial"/>
          <w:color w:val="000000"/>
          <w:sz w:val="20"/>
          <w:szCs w:val="22"/>
        </w:rPr>
        <w:t xml:space="preserve">ways of accounting for </w:t>
      </w:r>
      <w:r w:rsidRPr="00DC6BE1">
        <w:rPr>
          <w:rFonts w:ascii="Arial" w:hAnsi="Arial" w:cs="Arial"/>
          <w:color w:val="000000"/>
          <w:sz w:val="20"/>
          <w:szCs w:val="22"/>
        </w:rPr>
        <w:t>metaphor available within</w:t>
      </w:r>
      <w:r>
        <w:rPr>
          <w:rFonts w:ascii="Arial" w:hAnsi="Arial" w:cs="Arial"/>
          <w:color w:val="000000"/>
          <w:sz w:val="20"/>
          <w:szCs w:val="22"/>
        </w:rPr>
        <w:t xml:space="preserve"> relevance theory</w:t>
      </w:r>
      <w:r w:rsidRPr="00DC6BE1">
        <w:rPr>
          <w:rFonts w:ascii="Arial" w:hAnsi="Arial" w:cs="Arial"/>
          <w:color w:val="000000"/>
          <w:sz w:val="20"/>
          <w:szCs w:val="22"/>
        </w:rPr>
        <w:t xml:space="preserve">, each of them capable of explaining how they are understood. </w:t>
      </w:r>
      <w:r>
        <w:rPr>
          <w:rFonts w:ascii="Arial" w:hAnsi="Arial" w:cs="Arial"/>
          <w:color w:val="000000"/>
          <w:sz w:val="20"/>
          <w:szCs w:val="22"/>
        </w:rPr>
        <w:t>They share the assumptions that:</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p>
    <w:p w:rsidR="00ED7E99" w:rsidRPr="00DC6BE1" w:rsidRDefault="00ED7E99" w:rsidP="00ED7E99">
      <w:pPr>
        <w:numPr>
          <w:ilvl w:val="0"/>
          <w:numId w:val="5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autoSpaceDE w:val="0"/>
        <w:autoSpaceDN w:val="0"/>
        <w:adjustRightInd w:val="0"/>
        <w:spacing w:line="480" w:lineRule="auto"/>
        <w:ind w:left="1134" w:right="43" w:hanging="567"/>
        <w:rPr>
          <w:rFonts w:ascii="Arial" w:hAnsi="Arial" w:cs="Arial"/>
          <w:color w:val="000000"/>
          <w:sz w:val="20"/>
          <w:szCs w:val="22"/>
        </w:rPr>
      </w:pPr>
      <w:r w:rsidRPr="00DC6BE1">
        <w:rPr>
          <w:rFonts w:ascii="Arial" w:hAnsi="Arial" w:cs="Arial"/>
          <w:color w:val="000000"/>
          <w:sz w:val="20"/>
          <w:szCs w:val="22"/>
        </w:rPr>
        <w:t>L</w:t>
      </w:r>
      <w:r>
        <w:rPr>
          <w:rFonts w:ascii="Arial" w:hAnsi="Arial" w:cs="Arial"/>
          <w:color w:val="000000"/>
          <w:sz w:val="20"/>
          <w:szCs w:val="22"/>
        </w:rPr>
        <w:t xml:space="preserve">iteralness is not ‘privileged’; </w:t>
      </w:r>
      <w:r w:rsidRPr="00DC6BE1">
        <w:rPr>
          <w:rFonts w:ascii="Arial" w:hAnsi="Arial" w:cs="Arial"/>
          <w:color w:val="000000"/>
          <w:sz w:val="20"/>
          <w:szCs w:val="22"/>
        </w:rPr>
        <w:t xml:space="preserve">literal interpretations are not accessed </w:t>
      </w:r>
      <w:r>
        <w:rPr>
          <w:rFonts w:ascii="Arial" w:hAnsi="Arial" w:cs="Arial"/>
          <w:color w:val="000000"/>
          <w:sz w:val="20"/>
          <w:szCs w:val="22"/>
        </w:rPr>
        <w:t>and assessed before we go on to derive non-literal ones</w:t>
      </w:r>
    </w:p>
    <w:p w:rsidR="00ED7E99" w:rsidRPr="00DC6BE1" w:rsidRDefault="00ED7E99" w:rsidP="00ED7E99">
      <w:pPr>
        <w:numPr>
          <w:ilvl w:val="0"/>
          <w:numId w:val="5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autoSpaceDE w:val="0"/>
        <w:autoSpaceDN w:val="0"/>
        <w:adjustRightInd w:val="0"/>
        <w:spacing w:line="480" w:lineRule="auto"/>
        <w:ind w:left="1134" w:right="43" w:hanging="567"/>
        <w:rPr>
          <w:rFonts w:ascii="Arial" w:hAnsi="Arial" w:cs="Arial"/>
          <w:color w:val="000000"/>
          <w:sz w:val="20"/>
          <w:szCs w:val="22"/>
        </w:rPr>
      </w:pPr>
      <w:r w:rsidRPr="00DC6BE1">
        <w:rPr>
          <w:rFonts w:ascii="Arial" w:hAnsi="Arial" w:cs="Arial"/>
          <w:color w:val="000000"/>
          <w:sz w:val="20"/>
          <w:szCs w:val="22"/>
        </w:rPr>
        <w:t>There is no assumed maxim or convention of truthfulness</w:t>
      </w:r>
    </w:p>
    <w:p w:rsidR="00ED7E99" w:rsidRPr="00DC6BE1" w:rsidRDefault="00ED7E99" w:rsidP="00ED7E99">
      <w:pPr>
        <w:numPr>
          <w:ilvl w:val="0"/>
          <w:numId w:val="5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autoSpaceDE w:val="0"/>
        <w:autoSpaceDN w:val="0"/>
        <w:adjustRightInd w:val="0"/>
        <w:spacing w:line="480" w:lineRule="auto"/>
        <w:ind w:left="1134" w:right="43" w:hanging="567"/>
        <w:rPr>
          <w:rFonts w:ascii="Arial" w:hAnsi="Arial" w:cs="Arial"/>
          <w:color w:val="000000"/>
          <w:sz w:val="20"/>
          <w:szCs w:val="22"/>
        </w:rPr>
      </w:pPr>
      <w:r w:rsidRPr="00DC6BE1">
        <w:rPr>
          <w:rFonts w:ascii="Arial" w:hAnsi="Arial" w:cs="Arial"/>
          <w:color w:val="000000"/>
          <w:sz w:val="20"/>
          <w:szCs w:val="22"/>
        </w:rPr>
        <w:t>Loose uses, approximations, hyperbole and metaphor are explained in a similar way</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8A3524"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22"/>
        </w:rPr>
      </w:pPr>
      <w:r>
        <w:rPr>
          <w:rFonts w:ascii="Arial" w:hAnsi="Arial" w:cs="Arial"/>
          <w:color w:val="000000"/>
          <w:sz w:val="20"/>
          <w:szCs w:val="22"/>
        </w:rPr>
        <w:t xml:space="preserve">They differ in that the newer account no longer sees non-literal utterances as </w:t>
      </w:r>
      <w:r w:rsidRPr="00DC6BE1">
        <w:rPr>
          <w:rFonts w:ascii="Arial" w:hAnsi="Arial" w:cs="Arial"/>
          <w:color w:val="000000"/>
          <w:sz w:val="20"/>
          <w:szCs w:val="22"/>
        </w:rPr>
        <w:t xml:space="preserve">distinct from literal utterances with regard </w:t>
      </w:r>
      <w:r>
        <w:rPr>
          <w:rFonts w:ascii="Arial" w:hAnsi="Arial" w:cs="Arial"/>
          <w:color w:val="000000"/>
          <w:sz w:val="20"/>
          <w:szCs w:val="22"/>
        </w:rPr>
        <w:t xml:space="preserve">to their proposition expressed. On the newer account, </w:t>
      </w:r>
      <w:r w:rsidRPr="00DC6BE1">
        <w:rPr>
          <w:rFonts w:ascii="Arial" w:hAnsi="Arial" w:cs="Arial"/>
          <w:color w:val="000000"/>
          <w:sz w:val="20"/>
          <w:szCs w:val="22"/>
        </w:rPr>
        <w:t xml:space="preserve">the proposition expressed is </w:t>
      </w:r>
      <w:r>
        <w:rPr>
          <w:rFonts w:ascii="Arial" w:hAnsi="Arial" w:cs="Arial"/>
          <w:color w:val="000000"/>
          <w:sz w:val="20"/>
          <w:szCs w:val="22"/>
        </w:rPr>
        <w:t>explicated in cases of both literal and non-literal utterances. There is debate about the extent to which relevance-theoretic approaches can account for so-called ‘emergent features’ which ‘emerge’ as part of the process of utterance interpretation.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numPr>
          <w:ilvl w:val="1"/>
          <w:numId w:val="7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right="43" w:hanging="567"/>
        <w:rPr>
          <w:rFonts w:ascii="Arial" w:hAnsi="Arial"/>
          <w:sz w:val="20"/>
        </w:rPr>
      </w:pPr>
      <w:r w:rsidRPr="00DC6BE1">
        <w:rPr>
          <w:rFonts w:ascii="Arial" w:hAnsi="Arial"/>
          <w:sz w:val="20"/>
        </w:rPr>
        <w:t>Three accounts of irony</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We will now look at and compare three accounts of irony. This time we will approach things from a different direction, beginning with the</w:t>
      </w:r>
      <w:r>
        <w:rPr>
          <w:rFonts w:ascii="Arial" w:hAnsi="Arial"/>
          <w:sz w:val="20"/>
        </w:rPr>
        <w:t xml:space="preserve"> relevance theory</w:t>
      </w:r>
      <w:r w:rsidRPr="00DC6BE1">
        <w:rPr>
          <w:rFonts w:ascii="Arial" w:hAnsi="Arial"/>
          <w:sz w:val="20"/>
        </w:rPr>
        <w:t xml:space="preserve"> account and then looking at two alternative</w:t>
      </w:r>
      <w:r>
        <w:rPr>
          <w:rFonts w:ascii="Arial" w:hAnsi="Arial"/>
          <w:sz w:val="20"/>
        </w:rPr>
        <w:t xml:space="preserve"> approaches</w:t>
      </w:r>
      <w:r w:rsidRPr="00DC6BE1">
        <w:rPr>
          <w:rFonts w:ascii="Arial" w:hAnsi="Arial"/>
          <w:sz w:val="20"/>
        </w:rPr>
        <w:t>: Grice’s proposed account which is based on the idea that ironical utterances violate the maxim of quality and accounts based on the notion of pretence.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851"/>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i/>
          <w:sz w:val="20"/>
        </w:rPr>
      </w:pPr>
      <w:r w:rsidRPr="00DC6BE1">
        <w:rPr>
          <w:rFonts w:ascii="Arial" w:hAnsi="Arial"/>
          <w:i/>
          <w:sz w:val="20"/>
        </w:rPr>
        <w:t>10.5.1</w:t>
      </w:r>
      <w:r w:rsidRPr="00DC6BE1">
        <w:rPr>
          <w:rFonts w:ascii="Arial" w:hAnsi="Arial"/>
          <w:i/>
          <w:sz w:val="20"/>
        </w:rPr>
        <w:tab/>
      </w:r>
      <w:r>
        <w:rPr>
          <w:rFonts w:ascii="Arial" w:hAnsi="Arial"/>
          <w:i/>
          <w:sz w:val="20"/>
        </w:rPr>
        <w:t>Relevance Theory</w:t>
      </w:r>
      <w:r w:rsidRPr="00DC6BE1">
        <w:rPr>
          <w:rFonts w:ascii="Arial" w:hAnsi="Arial"/>
          <w:i/>
          <w:sz w:val="20"/>
        </w:rPr>
        <w:t>: irony as echoic</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Within relevance theory, both a</w:t>
      </w:r>
      <w:r w:rsidRPr="00DC6BE1">
        <w:rPr>
          <w:rFonts w:ascii="Arial" w:hAnsi="Arial"/>
          <w:sz w:val="20"/>
        </w:rPr>
        <w:t xml:space="preserve">ttributed thoughts and irony are dealt </w:t>
      </w:r>
      <w:r>
        <w:rPr>
          <w:rFonts w:ascii="Arial" w:hAnsi="Arial"/>
          <w:sz w:val="20"/>
        </w:rPr>
        <w:t>with in terms of the interpret</w:t>
      </w:r>
      <w:r w:rsidRPr="00DC6BE1">
        <w:rPr>
          <w:rFonts w:ascii="Arial" w:hAnsi="Arial"/>
          <w:sz w:val="20"/>
        </w:rPr>
        <w:t>ive relationship lower down in the diagram</w:t>
      </w:r>
      <w:r>
        <w:rPr>
          <w:rFonts w:ascii="Arial" w:hAnsi="Arial"/>
          <w:sz w:val="20"/>
        </w:rPr>
        <w:t xml:space="preserve"> presented as figure 10.1</w:t>
      </w:r>
      <w:r w:rsidRPr="00DC6BE1">
        <w:rPr>
          <w:rFonts w:ascii="Arial" w:hAnsi="Arial"/>
          <w:sz w:val="20"/>
        </w:rPr>
        <w:t>.</w:t>
      </w:r>
      <w:r>
        <w:rPr>
          <w:rFonts w:ascii="Arial" w:hAnsi="Arial"/>
          <w:sz w:val="20"/>
        </w:rPr>
        <w:t xml:space="preserve"> </w:t>
      </w:r>
      <w:r w:rsidRPr="00DC6BE1">
        <w:rPr>
          <w:rFonts w:ascii="Arial" w:hAnsi="Arial"/>
          <w:sz w:val="20"/>
        </w:rPr>
        <w:t>The relationship at the top of the diagram</w:t>
      </w:r>
      <w:r>
        <w:rPr>
          <w:rFonts w:ascii="Arial" w:hAnsi="Arial"/>
          <w:sz w:val="20"/>
        </w:rPr>
        <w:t>,</w:t>
      </w:r>
      <w:r w:rsidRPr="00DC6BE1">
        <w:rPr>
          <w:rFonts w:ascii="Arial" w:hAnsi="Arial"/>
          <w:sz w:val="20"/>
        </w:rPr>
        <w:t xml:space="preserve"> between the proposition expressed by the speaker’s utterance and the thought which it interpretively represents</w:t>
      </w:r>
      <w:r>
        <w:rPr>
          <w:rFonts w:ascii="Arial" w:hAnsi="Arial"/>
          <w:sz w:val="20"/>
        </w:rPr>
        <w:t xml:space="preserve">, is not important in determining whether or not an utterance is ironic. The resemblance between the proposition expressed by an utterance and the thought it represents </w:t>
      </w:r>
      <w:r w:rsidRPr="00DC6BE1">
        <w:rPr>
          <w:rFonts w:ascii="Arial" w:hAnsi="Arial"/>
          <w:sz w:val="20"/>
        </w:rPr>
        <w:t xml:space="preserve">may be close or distant when we attribute thoughts or produce ironical utterances. </w:t>
      </w:r>
      <w:r>
        <w:rPr>
          <w:rFonts w:ascii="Arial" w:hAnsi="Arial"/>
          <w:sz w:val="20"/>
        </w:rPr>
        <w:t xml:space="preserve">It is fairly close, for example, if I say ironically that an unappetising dish we have just eaten is delicious. It is fairly far if I say ironically that someone I don’t like is ‘the light of my life’. </w:t>
      </w:r>
      <w:r w:rsidRPr="00DC6BE1">
        <w:rPr>
          <w:rFonts w:ascii="Arial" w:hAnsi="Arial"/>
          <w:sz w:val="20"/>
        </w:rPr>
        <w:t>What is key is that the thought being represented does not describe a state of affairs but instead is in turn an interpretive representation of another thought or utterance. The term ‘interpretive use’ has been used to refer to an utterance which is not only interpretive in the way in which all utterances are, by interpreting a thought of the speaker, but where the thought interpreted by the utterance is itself an interpretation of another thought</w:t>
      </w:r>
      <w:r>
        <w:rPr>
          <w:rFonts w:ascii="Arial" w:hAnsi="Arial"/>
          <w:sz w:val="20"/>
        </w:rPr>
        <w:t>. B’s utterances in (117</w:t>
      </w:r>
      <w:r w:rsidRPr="00DC6BE1">
        <w:rPr>
          <w:rFonts w:ascii="Arial" w:hAnsi="Arial"/>
          <w:sz w:val="20"/>
        </w:rPr>
        <w:t>) can be interpreted in two ways, one of which is an example of interpretive use: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A:</w:t>
      </w:r>
      <w:r w:rsidRPr="00DC6BE1">
        <w:rPr>
          <w:rFonts w:ascii="Arial" w:hAnsi="Arial"/>
          <w:sz w:val="20"/>
        </w:rPr>
        <w:tab/>
        <w:t>What did John say?</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B:</w:t>
      </w:r>
      <w:r w:rsidRPr="00DC6BE1">
        <w:rPr>
          <w:rFonts w:ascii="Arial" w:hAnsi="Arial"/>
          <w:sz w:val="20"/>
        </w:rPr>
        <w:tab/>
        <w:t>You’ve got coffee on your shirt.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B’s utterance here could be taken in two ways. She could be seen as responding to A’s question and letting A know what John said</w:t>
      </w:r>
      <w:r>
        <w:rPr>
          <w:rFonts w:ascii="Arial" w:hAnsi="Arial"/>
          <w:sz w:val="20"/>
        </w:rPr>
        <w:t>,</w:t>
      </w:r>
      <w:r w:rsidRPr="00DC6BE1">
        <w:rPr>
          <w:rFonts w:ascii="Arial" w:hAnsi="Arial"/>
          <w:sz w:val="20"/>
        </w:rPr>
        <w:t xml:space="preserve"> or she could be taken to be ignoring that question for now and simply letting A know about the spilt coffee. If B is reporting John’s utterance then this is a case of interpretive use. B’s utterance is not describing a state of affairs in which coffee is on A’s shirt but attributing to</w:t>
      </w:r>
      <w:r>
        <w:rPr>
          <w:rFonts w:ascii="Arial" w:hAnsi="Arial"/>
          <w:sz w:val="20"/>
        </w:rPr>
        <w:t xml:space="preserve"> John an utterance along these </w:t>
      </w:r>
      <w:r w:rsidRPr="00DC6BE1">
        <w:rPr>
          <w:rFonts w:ascii="Arial" w:hAnsi="Arial"/>
          <w:sz w:val="20"/>
        </w:rPr>
        <w:t>lines. Here is how we might spell out the nature of the utterance understood in this way:</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442A76"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442A76">
        <w:rPr>
          <w:rFonts w:ascii="Arial" w:hAnsi="Arial"/>
          <w:i/>
          <w:sz w:val="20"/>
        </w:rPr>
        <w:t>A summ</w:t>
      </w:r>
      <w:r>
        <w:rPr>
          <w:rFonts w:ascii="Arial" w:hAnsi="Arial"/>
          <w:i/>
          <w:sz w:val="20"/>
        </w:rPr>
        <w:t>ary of how B’s utterance in (117</w:t>
      </w:r>
      <w:r w:rsidRPr="00442A76">
        <w:rPr>
          <w:rFonts w:ascii="Arial" w:hAnsi="Arial"/>
          <w:i/>
          <w:sz w:val="20"/>
        </w:rPr>
        <w:t>) is understood by A:</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a.</w:t>
      </w:r>
      <w:r w:rsidRPr="00DC6BE1">
        <w:rPr>
          <w:rFonts w:ascii="Arial" w:hAnsi="Arial"/>
          <w:sz w:val="20"/>
        </w:rPr>
        <w:tab/>
        <w:t>The proposition expressed by B’s utterance</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ab/>
      </w:r>
      <w:r w:rsidRPr="00DC6BE1">
        <w:rPr>
          <w:rFonts w:ascii="Arial" w:hAnsi="Arial"/>
          <w:sz w:val="20"/>
        </w:rPr>
        <w:t>b.</w:t>
      </w:r>
      <w:r w:rsidRPr="00DC6BE1">
        <w:rPr>
          <w:rFonts w:ascii="Arial" w:hAnsi="Arial"/>
          <w:sz w:val="20"/>
        </w:rPr>
        <w:tab/>
        <w:t>is an interpretation of B’s thought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ab/>
      </w:r>
      <w:r>
        <w:rPr>
          <w:rFonts w:ascii="Arial" w:hAnsi="Arial"/>
          <w:sz w:val="20"/>
        </w:rPr>
        <w:tab/>
      </w:r>
      <w:r w:rsidRPr="00DC6BE1">
        <w:rPr>
          <w:rFonts w:ascii="Arial" w:hAnsi="Arial"/>
          <w:sz w:val="20"/>
        </w:rPr>
        <w:t>c.</w:t>
      </w:r>
      <w:r w:rsidRPr="00DC6BE1">
        <w:rPr>
          <w:rFonts w:ascii="Arial" w:hAnsi="Arial"/>
          <w:sz w:val="20"/>
        </w:rPr>
        <w:tab/>
        <w:t>which is an interpretation of John’s utterance</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ab/>
      </w:r>
      <w:r>
        <w:rPr>
          <w:rFonts w:ascii="Arial" w:hAnsi="Arial"/>
          <w:sz w:val="20"/>
        </w:rPr>
        <w:tab/>
      </w:r>
      <w:r>
        <w:rPr>
          <w:rFonts w:ascii="Arial" w:hAnsi="Arial"/>
          <w:sz w:val="20"/>
        </w:rPr>
        <w:tab/>
      </w:r>
      <w:r w:rsidRPr="00DC6BE1">
        <w:rPr>
          <w:rFonts w:ascii="Arial" w:hAnsi="Arial"/>
          <w:sz w:val="20"/>
        </w:rPr>
        <w:t>d.</w:t>
      </w:r>
      <w:r w:rsidRPr="00DC6BE1">
        <w:rPr>
          <w:rFonts w:ascii="Arial" w:hAnsi="Arial"/>
          <w:sz w:val="20"/>
        </w:rPr>
        <w:tab/>
        <w:t>which said that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ab/>
      </w:r>
      <w:r>
        <w:rPr>
          <w:rFonts w:ascii="Arial" w:hAnsi="Arial"/>
          <w:sz w:val="20"/>
        </w:rPr>
        <w:tab/>
      </w:r>
      <w:r>
        <w:rPr>
          <w:rFonts w:ascii="Arial" w:hAnsi="Arial"/>
          <w:sz w:val="20"/>
        </w:rPr>
        <w:tab/>
      </w:r>
      <w:r>
        <w:rPr>
          <w:rFonts w:ascii="Arial" w:hAnsi="Arial"/>
          <w:sz w:val="20"/>
        </w:rPr>
        <w:tab/>
      </w:r>
      <w:r w:rsidRPr="00DC6BE1">
        <w:rPr>
          <w:rFonts w:ascii="Arial" w:hAnsi="Arial"/>
          <w:sz w:val="20"/>
        </w:rPr>
        <w:t>e.</w:t>
      </w:r>
      <w:r w:rsidRPr="00DC6BE1">
        <w:rPr>
          <w:rFonts w:ascii="Arial" w:hAnsi="Arial"/>
          <w:sz w:val="20"/>
        </w:rPr>
        <w:tab/>
        <w:t>A has coffee on A’s shirt</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To make clear that the interpretive relationship at the top of figure 10.1 is not important here, we can consider attributed thoughts which are relatively loose or informal. Consider, for example, (119) and (120):</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A:</w:t>
      </w:r>
      <w:r w:rsidRPr="00DC6BE1">
        <w:rPr>
          <w:rFonts w:ascii="Arial" w:hAnsi="Arial"/>
          <w:sz w:val="20"/>
        </w:rPr>
        <w:tab/>
        <w:t>What did John say?</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B:</w:t>
      </w:r>
      <w:r w:rsidRPr="00DC6BE1">
        <w:rPr>
          <w:rFonts w:ascii="Arial" w:hAnsi="Arial"/>
          <w:sz w:val="20"/>
        </w:rPr>
        <w:tab/>
      </w:r>
      <w:r>
        <w:rPr>
          <w:rFonts w:ascii="Arial" w:hAnsi="Arial"/>
          <w:sz w:val="20"/>
        </w:rPr>
        <w:t>100 people came to the party.</w:t>
      </w: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DC6BE1">
        <w:rPr>
          <w:rFonts w:ascii="Arial" w:hAnsi="Arial"/>
          <w:sz w:val="20"/>
        </w:rPr>
        <w:t>A:</w:t>
      </w:r>
      <w:r w:rsidRPr="00DC6BE1">
        <w:rPr>
          <w:rFonts w:ascii="Arial" w:hAnsi="Arial"/>
          <w:sz w:val="20"/>
        </w:rPr>
        <w:tab/>
        <w:t>What did John say?</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B:</w:t>
      </w:r>
      <w:r>
        <w:rPr>
          <w:rFonts w:ascii="Arial" w:hAnsi="Arial"/>
          <w:sz w:val="20"/>
        </w:rPr>
        <w:tab/>
        <w:t>You’re the brightest star in the sky.</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B’s utterance in (119) could be understood as a loose approximation or as communicating an accurate figure based on careful counting. B’s utterance in (120) is likely to be understood as a metaphor. In both cases, the literalness or non-literalness of B’s utterance has no bearing on whether or not it is understood as representing an attributed thought.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b/>
      </w:r>
      <w:r w:rsidRPr="00DC6BE1">
        <w:rPr>
          <w:rFonts w:ascii="Arial" w:hAnsi="Arial"/>
          <w:sz w:val="20"/>
        </w:rPr>
        <w:t xml:space="preserve">Verbal irony involves more than just interpretive use, though. Wilson and Sperber suggest that irony involves a sub-category of interpretive use which they term echoic. An utterance is echoic if it is understood both as </w:t>
      </w:r>
      <w:r>
        <w:rPr>
          <w:rFonts w:ascii="Arial" w:hAnsi="Arial"/>
          <w:sz w:val="20"/>
        </w:rPr>
        <w:t xml:space="preserve">implicitly </w:t>
      </w:r>
      <w:r w:rsidRPr="00DC6BE1">
        <w:rPr>
          <w:rFonts w:ascii="Arial" w:hAnsi="Arial"/>
          <w:sz w:val="20"/>
        </w:rPr>
        <w:t xml:space="preserve">attributing a thought or utterance to someone else (or to the speaker at a different time) and </w:t>
      </w:r>
      <w:r>
        <w:rPr>
          <w:rFonts w:ascii="Arial" w:hAnsi="Arial"/>
          <w:sz w:val="20"/>
        </w:rPr>
        <w:t>also as implicitly conveying</w:t>
      </w:r>
      <w:r w:rsidRPr="00DC6BE1">
        <w:rPr>
          <w:rFonts w:ascii="Arial" w:hAnsi="Arial"/>
          <w:sz w:val="20"/>
        </w:rPr>
        <w:t xml:space="preserve"> an attitude to that thought or u</w:t>
      </w:r>
      <w:r>
        <w:rPr>
          <w:rFonts w:ascii="Arial" w:hAnsi="Arial"/>
          <w:sz w:val="20"/>
        </w:rPr>
        <w:t>tterance. Sperber and Wilson (1986: 239</w:t>
      </w:r>
      <w:r w:rsidRPr="00DC6BE1">
        <w:rPr>
          <w:rFonts w:ascii="Arial" w:hAnsi="Arial"/>
          <w:sz w:val="20"/>
        </w:rPr>
        <w:t>) illustrate this by considering the following two scenarios (I’ve adapted them slightly</w:t>
      </w:r>
      <w:r>
        <w:rPr>
          <w:rFonts w:ascii="Arial" w:hAnsi="Arial"/>
          <w:sz w:val="20"/>
        </w:rPr>
        <w:t xml:space="preserve"> here</w:t>
      </w:r>
      <w:r w:rsidRPr="00DC6BE1">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BA391B"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BA391B">
        <w:rPr>
          <w:rFonts w:ascii="Arial" w:hAnsi="Arial"/>
          <w:i/>
          <w:sz w:val="20"/>
        </w:rPr>
        <w:t>Peter and Mary are talking in the morning and Peter says:</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Peter:</w:t>
      </w:r>
      <w:r>
        <w:rPr>
          <w:rFonts w:ascii="Arial" w:hAnsi="Arial"/>
          <w:sz w:val="20"/>
        </w:rPr>
        <w:tab/>
      </w:r>
      <w:r>
        <w:rPr>
          <w:rFonts w:ascii="Arial" w:hAnsi="Arial"/>
          <w:sz w:val="20"/>
        </w:rPr>
        <w:tab/>
      </w:r>
      <w:r w:rsidRPr="00DC6BE1">
        <w:rPr>
          <w:rFonts w:ascii="Arial" w:hAnsi="Arial"/>
          <w:sz w:val="20"/>
        </w:rPr>
        <w:t>It’s a lovely d</w:t>
      </w:r>
      <w:r>
        <w:rPr>
          <w:rFonts w:ascii="Arial" w:hAnsi="Arial"/>
          <w:sz w:val="20"/>
        </w:rPr>
        <w:t>ay for a picnic.</w:t>
      </w:r>
    </w:p>
    <w:p w:rsidR="00ED7E99" w:rsidRPr="00BA391B"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i/>
          <w:sz w:val="20"/>
        </w:rPr>
      </w:pPr>
      <w:r w:rsidRPr="00BA391B">
        <w:rPr>
          <w:rFonts w:ascii="Arial" w:hAnsi="Arial"/>
          <w:i/>
          <w:sz w:val="20"/>
        </w:rPr>
        <w:t>They go for a picnic and the weather is indeed beautiful. Mary says:</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Mary:</w:t>
      </w:r>
      <w:r>
        <w:rPr>
          <w:rFonts w:ascii="Arial" w:hAnsi="Arial"/>
          <w:sz w:val="20"/>
        </w:rPr>
        <w:tab/>
      </w:r>
      <w:r>
        <w:rPr>
          <w:rFonts w:ascii="Arial" w:hAnsi="Arial"/>
          <w:sz w:val="20"/>
        </w:rPr>
        <w:tab/>
        <w:t>It IS a lovely day for a picnic</w:t>
      </w:r>
      <w:r w:rsidRPr="00DC6BE1">
        <w:rPr>
          <w:rFonts w:ascii="Arial" w:hAnsi="Arial"/>
          <w:sz w:val="20"/>
        </w:rPr>
        <w: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p>
    <w:p w:rsidR="00ED7E99" w:rsidRPr="00812FB2"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812FB2">
        <w:rPr>
          <w:rFonts w:ascii="Arial" w:hAnsi="Arial"/>
          <w:i/>
          <w:sz w:val="20"/>
        </w:rPr>
        <w:t>Peter and Mary are talking in the morning and Peter says:</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Peter:</w:t>
      </w:r>
      <w:r>
        <w:rPr>
          <w:rFonts w:ascii="Arial" w:hAnsi="Arial"/>
          <w:sz w:val="20"/>
        </w:rPr>
        <w:tab/>
      </w:r>
      <w:r>
        <w:rPr>
          <w:rFonts w:ascii="Arial" w:hAnsi="Arial"/>
          <w:sz w:val="20"/>
        </w:rPr>
        <w:tab/>
        <w:t>It’s a lovely day for a picnic</w:t>
      </w:r>
      <w:r w:rsidRPr="00DC6BE1">
        <w:rPr>
          <w:rFonts w:ascii="Arial" w:hAnsi="Arial"/>
          <w:sz w:val="20"/>
        </w:rPr>
        <w:t>.</w:t>
      </w:r>
    </w:p>
    <w:p w:rsidR="00ED7E99" w:rsidRPr="00812FB2"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i/>
          <w:sz w:val="20"/>
        </w:rPr>
      </w:pPr>
      <w:r w:rsidRPr="00812FB2">
        <w:rPr>
          <w:rFonts w:ascii="Arial" w:hAnsi="Arial"/>
          <w:i/>
          <w:sz w:val="20"/>
        </w:rPr>
        <w:t>They go for a picnic and the weather is dreadful. Mary says:</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Mary:</w:t>
      </w:r>
      <w:r>
        <w:rPr>
          <w:rFonts w:ascii="Arial" w:hAnsi="Arial"/>
          <w:sz w:val="20"/>
        </w:rPr>
        <w:tab/>
      </w:r>
      <w:r>
        <w:rPr>
          <w:rFonts w:ascii="Arial" w:hAnsi="Arial"/>
          <w:sz w:val="20"/>
        </w:rPr>
        <w:tab/>
        <w:t>It IS a lovely day for a picnic</w:t>
      </w:r>
      <w:r w:rsidRPr="00DC6BE1">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In both (121</w:t>
      </w:r>
      <w:r w:rsidRPr="00DC6BE1">
        <w:rPr>
          <w:rFonts w:ascii="Arial" w:hAnsi="Arial"/>
          <w:sz w:val="20"/>
        </w:rPr>
        <w:t>) and (</w:t>
      </w:r>
      <w:r>
        <w:rPr>
          <w:rFonts w:ascii="Arial" w:hAnsi="Arial"/>
          <w:sz w:val="20"/>
        </w:rPr>
        <w:t>122</w:t>
      </w:r>
      <w:r w:rsidRPr="00DC6BE1">
        <w:rPr>
          <w:rFonts w:ascii="Arial" w:hAnsi="Arial"/>
          <w:sz w:val="20"/>
        </w:rPr>
        <w:t>), Mary can be understood as echoing Peter’s earlier utterance and implicitly communi</w:t>
      </w:r>
      <w:r>
        <w:rPr>
          <w:rFonts w:ascii="Arial" w:hAnsi="Arial"/>
          <w:sz w:val="20"/>
        </w:rPr>
        <w:t>cating an attitude to it. In (121</w:t>
      </w:r>
      <w:r w:rsidRPr="00DC6BE1">
        <w:rPr>
          <w:rFonts w:ascii="Arial" w:hAnsi="Arial"/>
          <w:sz w:val="20"/>
        </w:rPr>
        <w:t>), the attitude is positive, suggesting that Peter was absolutely right to suggest that it was a lovely day for a picnic. In (</w:t>
      </w:r>
      <w:r>
        <w:rPr>
          <w:rFonts w:ascii="Arial" w:hAnsi="Arial"/>
          <w:sz w:val="20"/>
        </w:rPr>
        <w:t>122</w:t>
      </w:r>
      <w:r w:rsidRPr="00DC6BE1">
        <w:rPr>
          <w:rFonts w:ascii="Arial" w:hAnsi="Arial"/>
          <w:sz w:val="20"/>
        </w:rPr>
        <w:t>), the attitude expressed is negative, suggesting that Peter was wrong or even ridiculous in suggesting that it was a lovely day for a picnic</w:t>
      </w:r>
      <w:r>
        <w:rPr>
          <w:rFonts w:ascii="Arial" w:hAnsi="Arial"/>
          <w:sz w:val="20"/>
        </w:rPr>
        <w:t>. Mary’s utterance in (122</w:t>
      </w:r>
      <w:r w:rsidRPr="00DC6BE1">
        <w:rPr>
          <w:rFonts w:ascii="Arial" w:hAnsi="Arial"/>
          <w:sz w:val="20"/>
        </w:rPr>
        <w:t>) is, of course, an example of verbal irony.</w:t>
      </w:r>
      <w:r>
        <w:rPr>
          <w:rFonts w:ascii="Arial" w:hAnsi="Arial"/>
          <w:sz w:val="20"/>
        </w:rPr>
        <w:t xml:space="preserve"> Her utterance in (121) is not ironic since she is not implicitly expressing a negative attitude towards the proposition expressed.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 xml:space="preserve">Sperber </w:t>
      </w:r>
      <w:r>
        <w:rPr>
          <w:rFonts w:ascii="Arial" w:hAnsi="Arial"/>
          <w:sz w:val="20"/>
        </w:rPr>
        <w:t xml:space="preserve">and Wilson </w:t>
      </w:r>
      <w:r w:rsidRPr="00DC6BE1">
        <w:rPr>
          <w:rFonts w:ascii="Arial" w:hAnsi="Arial"/>
          <w:sz w:val="20"/>
        </w:rPr>
        <w:t>claim that the two defining features of verbal irony are that the utterance is implicitly attributive (interpretive use) and</w:t>
      </w:r>
      <w:r>
        <w:rPr>
          <w:rFonts w:ascii="Arial" w:hAnsi="Arial"/>
          <w:sz w:val="20"/>
        </w:rPr>
        <w:t xml:space="preserve"> that it implicitly expresses</w:t>
      </w:r>
      <w:r w:rsidRPr="00DC6BE1">
        <w:rPr>
          <w:rFonts w:ascii="Arial" w:hAnsi="Arial"/>
          <w:sz w:val="20"/>
        </w:rPr>
        <w:t xml:space="preserve"> a negative attitude to the thought represented. To demonstrate this, </w:t>
      </w:r>
      <w:r>
        <w:rPr>
          <w:rFonts w:ascii="Arial" w:hAnsi="Arial"/>
          <w:sz w:val="20"/>
        </w:rPr>
        <w:t>Wilson (2006)</w:t>
      </w:r>
      <w:r w:rsidRPr="00DC6BE1">
        <w:rPr>
          <w:rFonts w:ascii="Arial" w:hAnsi="Arial"/>
          <w:sz w:val="20"/>
        </w:rPr>
        <w:t xml:space="preserve"> consider</w:t>
      </w:r>
      <w:r>
        <w:rPr>
          <w:rFonts w:ascii="Arial" w:hAnsi="Arial"/>
          <w:sz w:val="20"/>
        </w:rPr>
        <w:t>s</w:t>
      </w:r>
      <w:r w:rsidRPr="00DC6BE1">
        <w:rPr>
          <w:rFonts w:ascii="Arial" w:hAnsi="Arial"/>
          <w:sz w:val="20"/>
        </w:rPr>
        <w:t xml:space="preserve"> possible responses in the following scenario (again, slightly adapted):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676724"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sz w:val="20"/>
        </w:rPr>
      </w:pPr>
      <w:r w:rsidRPr="00676724">
        <w:rPr>
          <w:rFonts w:ascii="Arial" w:hAnsi="Arial"/>
          <w:i/>
          <w:sz w:val="20"/>
        </w:rPr>
        <w:t>Peter and Mary have just played a game of tennis, watched by their friend Richard. Mary won easily. After the game, Peter says to Richard:</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Pr>
          <w:rFonts w:ascii="Arial" w:hAnsi="Arial"/>
          <w:sz w:val="20"/>
        </w:rPr>
        <w:t>Peter:</w:t>
      </w:r>
      <w:r>
        <w:rPr>
          <w:rFonts w:ascii="Arial" w:hAnsi="Arial"/>
          <w:sz w:val="20"/>
        </w:rPr>
        <w:tab/>
      </w:r>
      <w:r>
        <w:rPr>
          <w:rFonts w:ascii="Arial" w:hAnsi="Arial"/>
          <w:sz w:val="20"/>
        </w:rPr>
        <w:tab/>
        <w:t>I</w:t>
      </w:r>
      <w:r w:rsidRPr="00DC6BE1">
        <w:rPr>
          <w:rFonts w:ascii="Arial" w:hAnsi="Arial"/>
          <w:sz w:val="20"/>
        </w:rPr>
        <w:t xml:space="preserve"> nearly </w:t>
      </w:r>
      <w:r>
        <w:rPr>
          <w:rFonts w:ascii="Arial" w:hAnsi="Arial"/>
          <w:sz w:val="20"/>
        </w:rPr>
        <w:t>won</w:t>
      </w:r>
      <w:r w:rsidRPr="00DC6BE1">
        <w:rPr>
          <w:rFonts w:ascii="Arial" w:hAnsi="Arial"/>
          <w:sz w:val="20"/>
        </w:rPr>
        <w:t>.</w:t>
      </w:r>
    </w:p>
    <w:p w:rsidR="00ED7E99" w:rsidRPr="00676724"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i/>
          <w:sz w:val="20"/>
        </w:rPr>
      </w:pPr>
      <w:r w:rsidRPr="00676724">
        <w:rPr>
          <w:rFonts w:ascii="Arial" w:hAnsi="Arial"/>
          <w:i/>
          <w:sz w:val="20"/>
        </w:rPr>
        <w:t>Mary says one of the following:</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a.</w:t>
      </w:r>
      <w:r w:rsidRPr="00DC6BE1">
        <w:rPr>
          <w:rFonts w:ascii="Arial" w:hAnsi="Arial"/>
          <w:sz w:val="20"/>
        </w:rPr>
        <w:tab/>
        <w:t>The poor fool thinks he nearly won.</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b.</w:t>
      </w:r>
      <w:r w:rsidRPr="00DC6BE1">
        <w:rPr>
          <w:rFonts w:ascii="Arial" w:hAnsi="Arial"/>
          <w:sz w:val="20"/>
        </w:rPr>
        <w:tab/>
        <w:t>He’s a fool if he thinks that.</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c.</w:t>
      </w:r>
      <w:r w:rsidRPr="00DC6BE1">
        <w:rPr>
          <w:rFonts w:ascii="Arial" w:hAnsi="Arial"/>
          <w:sz w:val="20"/>
        </w:rPr>
        <w:tab/>
        <w:t>He thinks he nearly won.</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d.</w:t>
      </w:r>
      <w:r w:rsidRPr="00DC6BE1">
        <w:rPr>
          <w:rFonts w:ascii="Arial" w:hAnsi="Arial"/>
          <w:sz w:val="20"/>
        </w:rPr>
        <w:tab/>
        <w:t>He nearly won.</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 xml:space="preserve">Mary’s </w:t>
      </w:r>
      <w:r>
        <w:rPr>
          <w:rFonts w:ascii="Arial" w:hAnsi="Arial"/>
          <w:sz w:val="20"/>
        </w:rPr>
        <w:t>potential r</w:t>
      </w:r>
      <w:r w:rsidRPr="00DC6BE1">
        <w:rPr>
          <w:rFonts w:ascii="Arial" w:hAnsi="Arial"/>
          <w:sz w:val="20"/>
        </w:rPr>
        <w:t>eply (a) explicitly indicates both that Mary is attributing the thought to Peter and that she thinks it is foolish. Reply (b) explicitly indicates her negative attitude to the thought while implicitly attributing it to Peter. Reply (c) explicitly attributes the thought to Peter leaving her negative attitude implicit. Reply (d) merely represents the proposition that Peter nearly won while leaving implicit both the fact that this is being attributed to Peter and that Mary thinks it’s a foolish though</w:t>
      </w:r>
      <w:r>
        <w:rPr>
          <w:rFonts w:ascii="Arial" w:hAnsi="Arial"/>
          <w:sz w:val="20"/>
        </w:rPr>
        <w:t>t</w:t>
      </w:r>
      <w:r w:rsidRPr="00DC6BE1">
        <w:rPr>
          <w:rFonts w:ascii="Arial" w:hAnsi="Arial"/>
          <w:sz w:val="20"/>
        </w:rPr>
        <w:t>. Example (d) is the only one which Wilson and Sperber claim is ironic and this is because both the attribution to Peter and the negative attitude are implicitly communicated.</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sz w:val="18"/>
        </w:rPr>
        <w:t>EXERCISE 10.6</w:t>
      </w:r>
      <w:r w:rsidRPr="007B2A25">
        <w:rPr>
          <w:rFonts w:ascii="Arial" w:hAnsi="Arial"/>
          <w:sz w:val="18"/>
        </w:rPr>
        <w:t>:</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7B2A25">
        <w:rPr>
          <w:rFonts w:ascii="Arial" w:hAnsi="Arial"/>
          <w:sz w:val="18"/>
        </w:rPr>
        <w:t>Y</w:t>
      </w:r>
      <w:r>
        <w:rPr>
          <w:rFonts w:ascii="Arial" w:hAnsi="Arial"/>
          <w:sz w:val="18"/>
        </w:rPr>
        <w:t>ou are now ready to work on exercise</w:t>
      </w:r>
      <w:r w:rsidRPr="007B2A25">
        <w:rPr>
          <w:rFonts w:ascii="Arial" w:hAnsi="Arial"/>
          <w:sz w:val="18"/>
        </w:rPr>
        <w:t xml:space="preserve"> </w:t>
      </w:r>
      <w:r>
        <w:rPr>
          <w:rFonts w:ascii="Arial" w:hAnsi="Arial"/>
          <w:sz w:val="18"/>
        </w:rPr>
        <w:t>10.6 which asks you to suggest accounts of a number of examples based on the assumption that irony involves interpretive use which is implicitly attributive and which expresses an implicitly dissociative attitude.</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 xml:space="preserve">In the next two sections, we will briefly compare </w:t>
      </w:r>
      <w:r w:rsidRPr="00DC6BE1">
        <w:rPr>
          <w:rFonts w:ascii="Arial" w:hAnsi="Arial"/>
          <w:sz w:val="20"/>
        </w:rPr>
        <w:t xml:space="preserve">the </w:t>
      </w:r>
      <w:r>
        <w:rPr>
          <w:rFonts w:ascii="Arial" w:hAnsi="Arial"/>
          <w:sz w:val="20"/>
        </w:rPr>
        <w:t xml:space="preserve">relevance-theoretic account to two alternatives. In section 10.5.4, we will consider other relevant sources of data, including from developmental work (looking at how children develop particular abilities and understanding), work </w:t>
      </w:r>
      <w:r w:rsidRPr="00DC6BE1">
        <w:rPr>
          <w:rFonts w:ascii="Arial" w:hAnsi="Arial"/>
          <w:sz w:val="20"/>
        </w:rPr>
        <w:t>on metarepresentational abilities</w:t>
      </w:r>
      <w:r>
        <w:rPr>
          <w:rFonts w:ascii="Arial" w:hAnsi="Arial"/>
          <w:sz w:val="20"/>
        </w:rPr>
        <w:t>,</w:t>
      </w:r>
      <w:r w:rsidRPr="00DC6BE1">
        <w:rPr>
          <w:rFonts w:ascii="Arial" w:hAnsi="Arial"/>
          <w:sz w:val="20"/>
        </w:rPr>
        <w:t xml:space="preserve"> and </w:t>
      </w:r>
      <w:r>
        <w:rPr>
          <w:rFonts w:ascii="Arial" w:hAnsi="Arial"/>
          <w:sz w:val="20"/>
        </w:rPr>
        <w:t xml:space="preserve">work on the nature of </w:t>
      </w:r>
      <w:r w:rsidRPr="00DC6BE1">
        <w:rPr>
          <w:rFonts w:ascii="Arial" w:hAnsi="Arial"/>
          <w:sz w:val="20"/>
        </w:rPr>
        <w:t>autistic spectrum disorder</w:t>
      </w:r>
      <w:r>
        <w:rPr>
          <w:rFonts w:ascii="Arial" w:hAnsi="Arial"/>
          <w:sz w:val="20"/>
        </w:rPr>
        <w:t>s</w:t>
      </w:r>
      <w:r w:rsidRPr="00DC6BE1">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851"/>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i/>
          <w:sz w:val="20"/>
        </w:rPr>
      </w:pPr>
      <w:r w:rsidRPr="00DC6BE1">
        <w:rPr>
          <w:rFonts w:ascii="Arial" w:hAnsi="Arial"/>
          <w:i/>
          <w:sz w:val="20"/>
        </w:rPr>
        <w:t>10.5.2</w:t>
      </w:r>
      <w:r w:rsidRPr="00DC6BE1">
        <w:rPr>
          <w:rFonts w:ascii="Arial" w:hAnsi="Arial"/>
          <w:i/>
          <w:sz w:val="20"/>
        </w:rPr>
        <w:tab/>
      </w:r>
      <w:r>
        <w:rPr>
          <w:rFonts w:ascii="Arial" w:hAnsi="Arial"/>
          <w:i/>
          <w:sz w:val="20"/>
        </w:rPr>
        <w:tab/>
      </w:r>
      <w:r w:rsidRPr="00DC6BE1">
        <w:rPr>
          <w:rFonts w:ascii="Arial" w:hAnsi="Arial"/>
          <w:i/>
          <w:sz w:val="20"/>
        </w:rPr>
        <w:t>Grice’s ‘traditional’ approach</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Grice’s approach to irony resembles the ‘classical’ or ‘traditional’ view in that he suggests that ironical utterances are ones where the spe</w:t>
      </w:r>
      <w:r>
        <w:rPr>
          <w:rFonts w:ascii="Arial" w:hAnsi="Arial"/>
          <w:sz w:val="20"/>
        </w:rPr>
        <w:t>aker says the opposite of what she</w:t>
      </w:r>
      <w:r w:rsidRPr="00DC6BE1">
        <w:rPr>
          <w:rFonts w:ascii="Arial" w:hAnsi="Arial"/>
          <w:sz w:val="20"/>
        </w:rPr>
        <w:t xml:space="preserve"> mean</w:t>
      </w:r>
      <w:r>
        <w:rPr>
          <w:rFonts w:ascii="Arial" w:hAnsi="Arial"/>
          <w:sz w:val="20"/>
        </w:rPr>
        <w:t>s</w:t>
      </w:r>
      <w:r w:rsidRPr="00DC6BE1">
        <w:rPr>
          <w:rFonts w:ascii="Arial" w:hAnsi="Arial"/>
          <w:sz w:val="20"/>
        </w:rPr>
        <w:t xml:space="preserve">. He suggests that a speaker violates the first maxim of quality (‘do not say that which you believe to be false’) and implicates a related implicature, in this case one which is the opposite of what </w:t>
      </w:r>
      <w:r>
        <w:rPr>
          <w:rFonts w:ascii="Arial" w:hAnsi="Arial"/>
          <w:sz w:val="20"/>
        </w:rPr>
        <w:t>she said. Grice’s example is (124)</w:t>
      </w:r>
      <w:r w:rsidRPr="00DC6BE1">
        <w:rPr>
          <w:rFonts w:ascii="Arial" w:hAnsi="Arial"/>
          <w:sz w:val="20"/>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i/>
          <w:sz w:val="20"/>
        </w:rPr>
        <w:t>(said of John who has betrayed the speaker)</w:t>
      </w:r>
    </w:p>
    <w:p w:rsidR="00ED7E99" w:rsidRPr="00DC6BE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sz w:val="20"/>
        </w:rPr>
      </w:pPr>
      <w:r w:rsidRPr="00DC6BE1">
        <w:rPr>
          <w:rFonts w:ascii="Arial" w:hAnsi="Arial"/>
          <w:sz w:val="20"/>
        </w:rPr>
        <w:t>He’s a fine friend.</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b/>
      </w:r>
      <w:r>
        <w:rPr>
          <w:rFonts w:ascii="Arial" w:hAnsi="Arial"/>
          <w:sz w:val="20"/>
        </w:rPr>
        <w:tab/>
      </w:r>
      <w:r w:rsidRPr="00255095">
        <w:rPr>
          <w:rFonts w:ascii="Arial" w:hAnsi="Arial"/>
          <w:i/>
          <w:sz w:val="20"/>
        </w:rPr>
        <w:t>What is said:</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b/>
      </w:r>
      <w:r>
        <w:rPr>
          <w:rFonts w:ascii="Arial" w:hAnsi="Arial"/>
          <w:sz w:val="20"/>
        </w:rPr>
        <w:tab/>
      </w:r>
      <w:r w:rsidRPr="00DC6BE1">
        <w:rPr>
          <w:rFonts w:ascii="Arial" w:hAnsi="Arial"/>
          <w:sz w:val="20"/>
        </w:rPr>
        <w:t>John is a fine friend.</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r>
      <w:r w:rsidRPr="00DC6BE1">
        <w:rPr>
          <w:rFonts w:ascii="Arial" w:hAnsi="Arial"/>
          <w:sz w:val="20"/>
        </w:rPr>
        <w:tab/>
      </w:r>
      <w:r w:rsidRPr="00255095">
        <w:rPr>
          <w:rFonts w:ascii="Arial" w:hAnsi="Arial"/>
          <w:i/>
          <w:sz w:val="20"/>
        </w:rPr>
        <w:t>What is implicated:</w:t>
      </w:r>
      <w:r w:rsidRPr="00255095">
        <w:rPr>
          <w:rFonts w:ascii="Arial" w:hAnsi="Arial"/>
          <w:i/>
          <w:sz w:val="20"/>
        </w:rPr>
        <w:tab/>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b/>
      </w:r>
      <w:r>
        <w:rPr>
          <w:rFonts w:ascii="Arial" w:hAnsi="Arial"/>
          <w:sz w:val="20"/>
        </w:rPr>
        <w:tab/>
      </w:r>
      <w:r w:rsidRPr="00DC6BE1">
        <w:rPr>
          <w:rFonts w:ascii="Arial" w:hAnsi="Arial"/>
          <w:sz w:val="20"/>
        </w:rPr>
        <w:t>John is not a fine friend.</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b/>
      </w:r>
      <w:r>
        <w:rPr>
          <w:rFonts w:ascii="Arial" w:hAnsi="Arial"/>
          <w:sz w:val="20"/>
        </w:rPr>
        <w:tab/>
      </w:r>
      <w:r>
        <w:rPr>
          <w:rFonts w:ascii="Arial" w:hAnsi="Arial"/>
          <w:sz w:val="20"/>
        </w:rPr>
        <w:tab/>
      </w:r>
      <w:r>
        <w:rPr>
          <w:rFonts w:ascii="Arial" w:hAnsi="Arial"/>
          <w:sz w:val="20"/>
        </w:rPr>
        <w:tab/>
      </w:r>
      <w:r>
        <w:rPr>
          <w:rFonts w:ascii="Arial" w:hAnsi="Arial"/>
          <w:sz w:val="20"/>
        </w:rPr>
        <w:tab/>
      </w:r>
      <w:r>
        <w:rPr>
          <w:rFonts w:ascii="Arial" w:hAnsi="Arial"/>
          <w:sz w:val="20"/>
        </w:rPr>
        <w:tab/>
      </w:r>
      <w:r>
        <w:rPr>
          <w:rFonts w:ascii="Arial" w:hAnsi="Arial"/>
          <w:sz w:val="20"/>
        </w:rPr>
        <w:tab/>
        <w:t>(Grice 1989: 120)</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In this context, where it is clear to the hearer that the spe</w:t>
      </w:r>
      <w:r>
        <w:rPr>
          <w:rFonts w:ascii="Arial" w:hAnsi="Arial"/>
          <w:sz w:val="20"/>
        </w:rPr>
        <w:t xml:space="preserve">aker cannot think that John is </w:t>
      </w:r>
      <w:r w:rsidRPr="00DC6BE1">
        <w:rPr>
          <w:rFonts w:ascii="Arial" w:hAnsi="Arial"/>
          <w:sz w:val="20"/>
        </w:rPr>
        <w:t>a fine friend, the speaker has violated the first maxim of quality. But the hearer assumes that the maxims must be being obeyed ‘at some level</w:t>
      </w:r>
      <w:r>
        <w:rPr>
          <w:rFonts w:ascii="Arial" w:hAnsi="Arial"/>
          <w:sz w:val="20"/>
        </w:rPr>
        <w:t>’</w:t>
      </w:r>
      <w:r w:rsidRPr="00DC6BE1">
        <w:rPr>
          <w:rFonts w:ascii="Arial" w:hAnsi="Arial"/>
          <w:sz w:val="20"/>
        </w:rPr>
        <w:t xml:space="preserve"> and so looks for a ‘related implicature’ which does follow the maxim. In this case, he decides not that the speaker is communicating something related</w:t>
      </w:r>
      <w:r>
        <w:rPr>
          <w:rFonts w:ascii="Arial" w:hAnsi="Arial"/>
          <w:sz w:val="20"/>
        </w:rPr>
        <w:t xml:space="preserve"> to what is said</w:t>
      </w:r>
      <w:r w:rsidRPr="00DC6BE1">
        <w:rPr>
          <w:rFonts w:ascii="Arial" w:hAnsi="Arial"/>
          <w:sz w:val="20"/>
        </w:rPr>
        <w:t xml:space="preserve">, as in </w:t>
      </w:r>
      <w:r>
        <w:rPr>
          <w:rFonts w:ascii="Arial" w:hAnsi="Arial"/>
          <w:sz w:val="20"/>
        </w:rPr>
        <w:t xml:space="preserve">the case of </w:t>
      </w:r>
      <w:r w:rsidRPr="00DC6BE1">
        <w:rPr>
          <w:rFonts w:ascii="Arial" w:hAnsi="Arial"/>
          <w:sz w:val="20"/>
        </w:rPr>
        <w:t>metaphor, but that the speaker must be communicating the opposite of what is said</w:t>
      </w:r>
      <w:r>
        <w:rPr>
          <w:rFonts w:ascii="Arial" w:hAnsi="Arial"/>
          <w:sz w:val="20"/>
        </w:rPr>
        <w:t xml:space="preserve">. As a result, </w:t>
      </w:r>
      <w:r w:rsidRPr="00DC6BE1">
        <w:rPr>
          <w:rFonts w:ascii="Arial" w:hAnsi="Arial"/>
          <w:sz w:val="20"/>
        </w:rPr>
        <w:t>he derives the implicature that the speaker is communicating that John is not a fine friend.</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sidRPr="00DC6BE1">
        <w:rPr>
          <w:rFonts w:ascii="Arial" w:hAnsi="Arial"/>
          <w:sz w:val="20"/>
        </w:rPr>
        <w:tab/>
        <w:t>This fairly simple and intuitive account does suggest an explanation for how ironical utterances are understood. However, there are ser</w:t>
      </w:r>
      <w:r>
        <w:rPr>
          <w:rFonts w:ascii="Arial" w:hAnsi="Arial"/>
          <w:sz w:val="20"/>
        </w:rPr>
        <w:t xml:space="preserve">ious problems with this account which suggest that it cannot be right. </w:t>
      </w:r>
      <w:r w:rsidRPr="00DC6BE1">
        <w:rPr>
          <w:rFonts w:ascii="Arial" w:hAnsi="Arial"/>
          <w:sz w:val="20"/>
        </w:rPr>
        <w:t>We’ll mention some of them here.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r w:rsidRPr="00DC6BE1">
        <w:rPr>
          <w:rFonts w:ascii="Arial" w:hAnsi="Arial"/>
          <w:sz w:val="20"/>
        </w:rPr>
        <w:tab/>
      </w:r>
      <w:r>
        <w:rPr>
          <w:rFonts w:ascii="Arial" w:hAnsi="Arial"/>
          <w:sz w:val="20"/>
        </w:rPr>
        <w:t>The first problem is one that is common to Grice’s account of all cases where the speaker is seen as flouting the first maxim of quality (irony, metaphor, overstatement and understatement). O</w:t>
      </w:r>
      <w:r w:rsidRPr="00DC6BE1">
        <w:rPr>
          <w:rFonts w:ascii="Arial" w:hAnsi="Arial"/>
          <w:sz w:val="20"/>
        </w:rPr>
        <w:t xml:space="preserve">n this account, </w:t>
      </w:r>
      <w:r w:rsidRPr="00DC6BE1">
        <w:rPr>
          <w:rFonts w:ascii="Arial" w:hAnsi="Arial" w:cs="Arial"/>
          <w:color w:val="000000"/>
          <w:sz w:val="20"/>
          <w:szCs w:val="18"/>
        </w:rPr>
        <w:t>the speaker turns out not to be saying anything, so this does not fit the pattern of other implicatures. Grice describes the speaker of an ironical utterance as ‘purporting to’ say something. When the hearer arrives at the conclusion that the speaker is communicating the opposite of what is said, this would seem to confirm that the speaker said something untruthful rather than helping to see the uttera</w:t>
      </w:r>
      <w:r>
        <w:rPr>
          <w:rFonts w:ascii="Arial" w:hAnsi="Arial" w:cs="Arial"/>
          <w:color w:val="000000"/>
          <w:sz w:val="20"/>
          <w:szCs w:val="18"/>
        </w:rPr>
        <w:t>nce as conforming to the maxims. In example (124), for example, the conclusion would seem to that the speaker has indeed spoken falsely when saying that ‘John is a fine friend’. In other cases, the derivation of an implicature preserves the idea that the speaker has observed the cooperative principle and the maxims. In (125), for example, the derivation of the implicature makes it possible to see that the speaker’s utterance is relevant since the hearer can use what is said to derive a relevant implicature.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18"/>
        </w:rPr>
      </w:pPr>
      <w:r>
        <w:rPr>
          <w:rFonts w:ascii="Arial" w:hAnsi="Arial" w:cs="Arial"/>
          <w:color w:val="000000"/>
          <w:sz w:val="20"/>
          <w:szCs w:val="18"/>
        </w:rPr>
        <w:t>A:</w:t>
      </w:r>
      <w:r>
        <w:rPr>
          <w:rFonts w:ascii="Arial" w:hAnsi="Arial" w:cs="Arial"/>
          <w:color w:val="000000"/>
          <w:sz w:val="20"/>
          <w:szCs w:val="18"/>
        </w:rPr>
        <w:tab/>
        <w:t>Would you like a burger?</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18"/>
        </w:rPr>
      </w:pPr>
      <w:r>
        <w:rPr>
          <w:rFonts w:ascii="Arial" w:hAnsi="Arial" w:cs="Arial"/>
          <w:color w:val="000000"/>
          <w:sz w:val="20"/>
          <w:szCs w:val="18"/>
        </w:rPr>
        <w:t>B:</w:t>
      </w:r>
      <w:r>
        <w:rPr>
          <w:rFonts w:ascii="Arial" w:hAnsi="Arial" w:cs="Arial"/>
          <w:color w:val="000000"/>
          <w:sz w:val="20"/>
          <w:szCs w:val="18"/>
        </w:rPr>
        <w:tab/>
        <w:t>I’m a vegetarian.</w:t>
      </w:r>
    </w:p>
    <w:p w:rsidR="00ED7E99" w:rsidRPr="00151B16"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i/>
          <w:color w:val="000000"/>
          <w:sz w:val="20"/>
          <w:szCs w:val="18"/>
        </w:rPr>
      </w:pPr>
      <w:r>
        <w:rPr>
          <w:rFonts w:ascii="Arial" w:hAnsi="Arial" w:cs="Arial"/>
          <w:i/>
          <w:color w:val="000000"/>
          <w:sz w:val="20"/>
          <w:szCs w:val="18"/>
        </w:rPr>
        <w:tab/>
      </w:r>
      <w:r w:rsidRPr="00151B16">
        <w:rPr>
          <w:rFonts w:ascii="Arial" w:hAnsi="Arial" w:cs="Arial"/>
          <w:i/>
          <w:color w:val="000000"/>
          <w:sz w:val="20"/>
          <w:szCs w:val="18"/>
        </w:rPr>
        <w:t>What is said:</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18"/>
        </w:rPr>
      </w:pPr>
      <w:r>
        <w:rPr>
          <w:rFonts w:ascii="Arial" w:hAnsi="Arial" w:cs="Arial"/>
          <w:color w:val="000000"/>
          <w:sz w:val="20"/>
          <w:szCs w:val="18"/>
        </w:rPr>
        <w:tab/>
        <w:t>B is a vegetarian.</w:t>
      </w:r>
    </w:p>
    <w:p w:rsidR="00ED7E99" w:rsidRPr="00151B16"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i/>
          <w:color w:val="000000"/>
          <w:sz w:val="20"/>
          <w:szCs w:val="18"/>
        </w:rPr>
      </w:pPr>
      <w:r>
        <w:rPr>
          <w:rFonts w:ascii="Arial" w:hAnsi="Arial" w:cs="Arial"/>
          <w:i/>
          <w:color w:val="000000"/>
          <w:sz w:val="20"/>
          <w:szCs w:val="18"/>
        </w:rPr>
        <w:tab/>
      </w:r>
      <w:r w:rsidRPr="00151B16">
        <w:rPr>
          <w:rFonts w:ascii="Arial" w:hAnsi="Arial" w:cs="Arial"/>
          <w:i/>
          <w:color w:val="000000"/>
          <w:sz w:val="20"/>
          <w:szCs w:val="18"/>
        </w:rPr>
        <w:t>What is implicated:</w:t>
      </w:r>
    </w:p>
    <w:p w:rsidR="00ED7E99" w:rsidRPr="00D84376"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18"/>
        </w:rPr>
      </w:pPr>
      <w:r>
        <w:rPr>
          <w:rFonts w:ascii="Arial" w:hAnsi="Arial" w:cs="Arial"/>
          <w:color w:val="000000"/>
          <w:sz w:val="20"/>
          <w:szCs w:val="18"/>
        </w:rPr>
        <w:tab/>
        <w:t>B does not want a burger.</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r>
        <w:rPr>
          <w:rFonts w:ascii="Arial" w:hAnsi="Arial" w:cs="Arial"/>
          <w:color w:val="000000"/>
          <w:sz w:val="20"/>
          <w:szCs w:val="18"/>
        </w:rPr>
        <w:t>The assumption that B is a vegetarian is not clearly relevant at first glance. Once A has accessed the appropriate implicated premises or contextual assumptions and the implicature that B does not want a burger, we can see that what is said is relevant in helpling A to work out the implicatures.</w:t>
      </w:r>
    </w:p>
    <w:p w:rsidR="00ED7E99" w:rsidRPr="00C8075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r>
        <w:rPr>
          <w:rFonts w:ascii="Arial" w:hAnsi="Arial" w:cs="Arial"/>
          <w:color w:val="000000"/>
          <w:sz w:val="20"/>
          <w:szCs w:val="18"/>
        </w:rPr>
        <w:tab/>
        <w:t xml:space="preserve">The situation with (124) is quite different. Here, the derivation of the implicature that John is not a fine friend would seem to confirm that what the speaker has said is indeed false and so to confirm the assumption that the speaker’s utterance does not conform to the maxims of conversation and the cooperative principle. </w:t>
      </w:r>
      <w:r w:rsidRPr="00DC6BE1">
        <w:rPr>
          <w:rFonts w:ascii="Arial" w:hAnsi="Arial" w:cs="Arial"/>
          <w:color w:val="000000"/>
          <w:sz w:val="20"/>
          <w:szCs w:val="18"/>
        </w:rPr>
        <w:t>On the relevance-theoretic account,</w:t>
      </w:r>
      <w:r>
        <w:rPr>
          <w:rFonts w:ascii="Arial" w:hAnsi="Arial" w:cs="Arial"/>
          <w:color w:val="000000"/>
          <w:sz w:val="20"/>
          <w:szCs w:val="18"/>
        </w:rPr>
        <w:t xml:space="preserve"> by contrast,</w:t>
      </w:r>
      <w:r w:rsidRPr="00DC6BE1">
        <w:rPr>
          <w:rFonts w:ascii="Arial" w:hAnsi="Arial" w:cs="Arial"/>
          <w:color w:val="000000"/>
          <w:sz w:val="20"/>
          <w:szCs w:val="18"/>
        </w:rPr>
        <w:t xml:space="preserve"> the speaker is communicating higher-level explicatures about the proposition expressed, attributing it to someone else and commenting negatively on it.</w:t>
      </w:r>
      <w:r>
        <w:rPr>
          <w:rFonts w:ascii="Arial" w:hAnsi="Arial" w:cs="Arial"/>
          <w:color w:val="000000"/>
          <w:sz w:val="20"/>
          <w:szCs w:val="18"/>
        </w:rPr>
        <w:t xml:space="preserve"> All of this follows because the hearer is following the </w:t>
      </w:r>
      <w:r w:rsidR="002D7E0F">
        <w:rPr>
          <w:rFonts w:ascii="Arial" w:hAnsi="Arial" w:cs="Arial"/>
          <w:color w:val="000000"/>
          <w:sz w:val="20"/>
          <w:szCs w:val="18"/>
        </w:rPr>
        <w:t>Relevance-Guided Comprehension Heuristic</w:t>
      </w:r>
      <w:r>
        <w:rPr>
          <w:rFonts w:ascii="Arial" w:hAnsi="Arial" w:cs="Arial"/>
          <w:color w:val="000000"/>
          <w:sz w:val="20"/>
          <w:szCs w:val="18"/>
        </w:rPr>
        <w:t xml:space="preserve"> which follows from the Presumption of Optimal Relevance. At every stage, what the hearer derives is consistent with this and so the utterance is seen as consistent with relevance-theoretic pragmatic principles.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r w:rsidRPr="00DC6BE1">
        <w:rPr>
          <w:rFonts w:ascii="Arial" w:hAnsi="Arial" w:cs="Arial"/>
          <w:color w:val="000000"/>
          <w:sz w:val="20"/>
          <w:szCs w:val="18"/>
        </w:rPr>
        <w:tab/>
        <w:t xml:space="preserve">Second, it’s not clear </w:t>
      </w:r>
      <w:r>
        <w:rPr>
          <w:rFonts w:ascii="Arial" w:hAnsi="Arial" w:cs="Arial"/>
          <w:color w:val="000000"/>
          <w:sz w:val="20"/>
          <w:szCs w:val="18"/>
        </w:rPr>
        <w:t xml:space="preserve">on this account </w:t>
      </w:r>
      <w:r w:rsidRPr="00DC6BE1">
        <w:rPr>
          <w:rFonts w:ascii="Arial" w:hAnsi="Arial" w:cs="Arial"/>
          <w:color w:val="000000"/>
          <w:sz w:val="20"/>
          <w:szCs w:val="18"/>
        </w:rPr>
        <w:t>how the hearer knows which proposition to assume is the one being implicated. Grice suggests that irony, metaphor, hyperbole and understatement are all cases where the speaker says something which is clearly false in order to implicate a ‘related’ proposition. In the case of irony, the speaker communicates the opposite of what is said; in the case of metaphor, she communicates a related simile; in the case of hyperbole, a weaker proposition; in the case of understatement, a stronger proposition. This raises the question of how the hearer knows which proposition to derive in each case. When hearers misunderstand irony, they do not tend to mistake an ironical utterance for a metaphor. So this account will not really explain ironical interpretations unless it includes an account</w:t>
      </w:r>
      <w:r>
        <w:rPr>
          <w:rFonts w:ascii="Arial" w:hAnsi="Arial" w:cs="Arial"/>
          <w:color w:val="000000"/>
          <w:sz w:val="20"/>
          <w:szCs w:val="18"/>
        </w:rPr>
        <w:t xml:space="preserve"> of</w:t>
      </w:r>
      <w:r w:rsidRPr="00DC6BE1">
        <w:rPr>
          <w:rFonts w:ascii="Arial" w:hAnsi="Arial" w:cs="Arial"/>
          <w:color w:val="000000"/>
          <w:sz w:val="20"/>
          <w:szCs w:val="18"/>
        </w:rPr>
        <w:t xml:space="preserve"> how the hearer knows which path to go down. On the relevance-theoretic account, the hearer works out that the speaker is attributing the thought represented</w:t>
      </w:r>
      <w:r>
        <w:rPr>
          <w:rFonts w:ascii="Arial" w:hAnsi="Arial" w:cs="Arial"/>
          <w:color w:val="000000"/>
          <w:sz w:val="20"/>
          <w:szCs w:val="18"/>
        </w:rPr>
        <w:t>,</w:t>
      </w:r>
      <w:r w:rsidRPr="00DC6BE1">
        <w:rPr>
          <w:rFonts w:ascii="Arial" w:hAnsi="Arial" w:cs="Arial"/>
          <w:color w:val="000000"/>
          <w:sz w:val="20"/>
          <w:szCs w:val="18"/>
        </w:rPr>
        <w:t xml:space="preserve"> and implicitly dissociating herself </w:t>
      </w:r>
      <w:r>
        <w:rPr>
          <w:rFonts w:ascii="Arial" w:hAnsi="Arial" w:cs="Arial"/>
          <w:color w:val="000000"/>
          <w:sz w:val="20"/>
          <w:szCs w:val="18"/>
        </w:rPr>
        <w:t xml:space="preserve">from it, by </w:t>
      </w:r>
      <w:r w:rsidRPr="00DC6BE1">
        <w:rPr>
          <w:rFonts w:ascii="Arial" w:hAnsi="Arial" w:cs="Arial"/>
          <w:color w:val="000000"/>
          <w:sz w:val="20"/>
          <w:szCs w:val="18"/>
        </w:rPr>
        <w:t>following the same pattern of interpretation which accounts for other utterances.</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r w:rsidRPr="00DC6BE1">
        <w:rPr>
          <w:rFonts w:ascii="Arial" w:hAnsi="Arial" w:cs="Arial"/>
          <w:color w:val="000000"/>
          <w:sz w:val="20"/>
          <w:szCs w:val="18"/>
        </w:rPr>
        <w:tab/>
        <w:t>Third, not all ironical utterances are false. In some cases, an utterance is seen as ironic even though it is literally true, e.g.:</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18"/>
        </w:rPr>
      </w:pPr>
      <w:r w:rsidRPr="00DC6BE1">
        <w:rPr>
          <w:rFonts w:ascii="Arial" w:hAnsi="Arial" w:cs="Arial"/>
          <w:color w:val="000000"/>
          <w:sz w:val="20"/>
          <w:szCs w:val="18"/>
        </w:rPr>
        <w:t>That’s not the wisest decision you’ve ever made.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r w:rsidRPr="00DC6BE1">
        <w:rPr>
          <w:rFonts w:ascii="Arial" w:hAnsi="Arial" w:cs="Arial"/>
          <w:color w:val="000000"/>
          <w:sz w:val="20"/>
          <w:szCs w:val="18"/>
        </w:rPr>
        <w:t>If I have just done something which is obviously</w:t>
      </w:r>
      <w:r>
        <w:rPr>
          <w:rFonts w:ascii="Arial" w:hAnsi="Arial" w:cs="Arial"/>
          <w:color w:val="000000"/>
          <w:sz w:val="20"/>
          <w:szCs w:val="18"/>
        </w:rPr>
        <w:t xml:space="preserve"> very unwise, you might say (126</w:t>
      </w:r>
      <w:r w:rsidRPr="00DC6BE1">
        <w:rPr>
          <w:rFonts w:ascii="Arial" w:hAnsi="Arial" w:cs="Arial"/>
          <w:color w:val="000000"/>
          <w:sz w:val="20"/>
          <w:szCs w:val="18"/>
        </w:rPr>
        <w:t xml:space="preserve">) and intend it to be taken as ironic. In </w:t>
      </w:r>
      <w:r>
        <w:rPr>
          <w:rFonts w:ascii="Arial" w:hAnsi="Arial" w:cs="Arial"/>
          <w:color w:val="000000"/>
          <w:sz w:val="20"/>
          <w:szCs w:val="18"/>
        </w:rPr>
        <w:t>this context, though, (126</w:t>
      </w:r>
      <w:r w:rsidRPr="00DC6BE1">
        <w:rPr>
          <w:rFonts w:ascii="Arial" w:hAnsi="Arial" w:cs="Arial"/>
          <w:color w:val="000000"/>
          <w:sz w:val="20"/>
          <w:szCs w:val="18"/>
        </w:rPr>
        <w:t xml:space="preserve">) is true. On the relevance-theoretic account, this issue does not arise since the dissociation does not depend on the proposition expressed being false. The speaker can dissociate herself for other reasons, e.g. because it would be inappropriate to have this thought or </w:t>
      </w:r>
      <w:r>
        <w:rPr>
          <w:rFonts w:ascii="Arial" w:hAnsi="Arial" w:cs="Arial"/>
          <w:color w:val="000000"/>
          <w:sz w:val="20"/>
          <w:szCs w:val="18"/>
        </w:rPr>
        <w:t xml:space="preserve">to </w:t>
      </w:r>
      <w:r w:rsidRPr="00DC6BE1">
        <w:rPr>
          <w:rFonts w:ascii="Arial" w:hAnsi="Arial" w:cs="Arial"/>
          <w:color w:val="000000"/>
          <w:sz w:val="20"/>
          <w:szCs w:val="18"/>
        </w:rPr>
        <w:t>express it in this way.</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r w:rsidRPr="00DC6BE1">
        <w:rPr>
          <w:rFonts w:ascii="Arial" w:hAnsi="Arial" w:cs="Arial"/>
          <w:color w:val="000000"/>
          <w:sz w:val="20"/>
          <w:szCs w:val="18"/>
        </w:rPr>
        <w:tab/>
        <w:t>Fourth, not all ironical utterances communicate the opposite of what is (purported to be) said</w:t>
      </w:r>
      <w:r>
        <w:rPr>
          <w:rFonts w:ascii="Arial" w:hAnsi="Arial" w:cs="Arial"/>
          <w:color w:val="000000"/>
          <w:sz w:val="20"/>
          <w:szCs w:val="18"/>
        </w:rPr>
        <w:t>. (126) does not communicate (127</w:t>
      </w:r>
      <w:r w:rsidRPr="00DC6BE1">
        <w:rPr>
          <w:rFonts w:ascii="Arial" w:hAnsi="Arial" w:cs="Arial"/>
          <w:color w:val="000000"/>
          <w:sz w:val="20"/>
          <w:szCs w:val="18"/>
        </w:rPr>
        <w:t>):</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color w:val="000000"/>
          <w:sz w:val="20"/>
          <w:szCs w:val="18"/>
        </w:rPr>
      </w:pPr>
      <w:r w:rsidRPr="00DC6BE1">
        <w:rPr>
          <w:rFonts w:ascii="Arial" w:hAnsi="Arial" w:cs="Arial"/>
          <w:color w:val="000000"/>
          <w:sz w:val="20"/>
          <w:szCs w:val="18"/>
        </w:rPr>
        <w:t>That’s the wisest decision you’ve ever made.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r w:rsidRPr="00DC6BE1">
        <w:rPr>
          <w:rFonts w:ascii="Arial" w:hAnsi="Arial" w:cs="Arial"/>
          <w:color w:val="000000"/>
          <w:sz w:val="20"/>
          <w:szCs w:val="18"/>
        </w:rPr>
        <w:t>In some cases, it’s hard even to see what would count as the opposite of what was said. Suppose you light a firework and tell me it will produce the most amazing display I’ve ever seen, and the firework gives a very feeble effect, makes it only a few inches off the ground and falls straight down to earth with no sou</w:t>
      </w:r>
      <w:r>
        <w:rPr>
          <w:rFonts w:ascii="Arial" w:hAnsi="Arial" w:cs="Arial"/>
          <w:color w:val="000000"/>
          <w:sz w:val="20"/>
          <w:szCs w:val="18"/>
        </w:rPr>
        <w:t>nd effects. I might exclaim (128</w:t>
      </w:r>
      <w:r w:rsidRPr="00DC6BE1">
        <w:rPr>
          <w:rFonts w:ascii="Arial" w:hAnsi="Arial" w:cs="Arial"/>
          <w:color w:val="000000"/>
          <w:sz w:val="20"/>
          <w:szCs w:val="18"/>
        </w:rPr>
        <w:t>) loudly and intend it ironically:</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hanging="567"/>
        <w:rPr>
          <w:rFonts w:ascii="Arial" w:hAnsi="Arial" w:cs="Arial"/>
          <w:color w:val="000000"/>
          <w:sz w:val="20"/>
          <w:szCs w:val="18"/>
        </w:rPr>
      </w:pPr>
      <w:r w:rsidRPr="00DC6BE1">
        <w:rPr>
          <w:rFonts w:ascii="Arial" w:hAnsi="Arial" w:cs="Arial"/>
          <w:color w:val="000000"/>
          <w:sz w:val="20"/>
          <w:szCs w:val="18"/>
        </w:rPr>
        <w:t>Woo hoo!</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r w:rsidRPr="00DC6BE1">
        <w:rPr>
          <w:rFonts w:ascii="Arial" w:hAnsi="Arial" w:cs="Arial"/>
          <w:color w:val="000000"/>
          <w:sz w:val="20"/>
          <w:szCs w:val="18"/>
        </w:rPr>
        <w:t xml:space="preserve">There is no clear proposition along the lines of ‘not woo hoo!’ which I could plausibly be taken to communicate. This relates to more general problems with the maxim of quality suggested by Wilson and Sperber (2002). They argue </w:t>
      </w:r>
      <w:r>
        <w:rPr>
          <w:rFonts w:ascii="Arial" w:hAnsi="Arial" w:cs="Arial"/>
          <w:color w:val="000000"/>
          <w:sz w:val="20"/>
          <w:szCs w:val="18"/>
        </w:rPr>
        <w:t xml:space="preserve">with reference to a wide range of examples (including loose talk and approximations) </w:t>
      </w:r>
      <w:r w:rsidRPr="00DC6BE1">
        <w:rPr>
          <w:rFonts w:ascii="Arial" w:hAnsi="Arial" w:cs="Arial"/>
          <w:color w:val="000000"/>
          <w:sz w:val="20"/>
          <w:szCs w:val="18"/>
        </w:rPr>
        <w:t xml:space="preserve">that relevance is more important than truthfulness in communication. </w:t>
      </w:r>
      <w:r>
        <w:rPr>
          <w:rFonts w:ascii="Arial" w:hAnsi="Arial" w:cs="Arial"/>
          <w:color w:val="000000"/>
          <w:sz w:val="20"/>
          <w:szCs w:val="18"/>
        </w:rPr>
        <w:t xml:space="preserve">(128) </w:t>
      </w:r>
      <w:r w:rsidRPr="00DC6BE1">
        <w:rPr>
          <w:rFonts w:ascii="Arial" w:hAnsi="Arial" w:cs="Arial"/>
          <w:color w:val="000000"/>
          <w:sz w:val="20"/>
          <w:szCs w:val="18"/>
        </w:rPr>
        <w:t>is not problematic on the relevance-theoretic account which does not depend on assumptions about communicators generally being truthful.</w:t>
      </w:r>
      <w:r>
        <w:rPr>
          <w:rFonts w:ascii="Arial" w:hAnsi="Arial" w:cs="Arial"/>
          <w:color w:val="000000"/>
          <w:sz w:val="20"/>
          <w:szCs w:val="18"/>
        </w:rPr>
        <w:t xml:space="preserve"> What matters is that we can see how the utterance is intended to be seen as relevant. In this case, the relevance of the utterance comes from the fact that it highlights a contrast between the promised spectacle and what has actually happened.</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r w:rsidRPr="00DC6BE1">
        <w:rPr>
          <w:rFonts w:ascii="Arial" w:hAnsi="Arial" w:cs="Arial"/>
          <w:color w:val="000000"/>
          <w:sz w:val="20"/>
          <w:szCs w:val="18"/>
        </w:rPr>
        <w:tab/>
        <w:t xml:space="preserve">Finally, it’s not clear why irony should exist on </w:t>
      </w:r>
      <w:r>
        <w:rPr>
          <w:rFonts w:ascii="Arial" w:hAnsi="Arial" w:cs="Arial"/>
          <w:color w:val="000000"/>
          <w:sz w:val="20"/>
          <w:szCs w:val="18"/>
        </w:rPr>
        <w:t>Grice’s</w:t>
      </w:r>
      <w:r w:rsidRPr="00DC6BE1">
        <w:rPr>
          <w:rFonts w:ascii="Arial" w:hAnsi="Arial" w:cs="Arial"/>
          <w:color w:val="000000"/>
          <w:sz w:val="20"/>
          <w:szCs w:val="18"/>
        </w:rPr>
        <w:t xml:space="preserve"> account. If all I intend to communicate is that John is not a fine friend, why not simply say this rather than producing the opposite of what is said and expecting you to work out what I actually intend. As Alex said in the</w:t>
      </w:r>
      <w:r>
        <w:rPr>
          <w:rFonts w:ascii="Arial" w:hAnsi="Arial" w:cs="Arial"/>
          <w:color w:val="000000"/>
          <w:sz w:val="20"/>
          <w:szCs w:val="18"/>
        </w:rPr>
        <w:t xml:space="preserve"> passage from the</w:t>
      </w:r>
      <w:r w:rsidRPr="00DC6BE1">
        <w:rPr>
          <w:rFonts w:ascii="Arial" w:hAnsi="Arial" w:cs="Arial"/>
          <w:color w:val="000000"/>
          <w:sz w:val="20"/>
          <w:szCs w:val="18"/>
        </w:rPr>
        <w:t xml:space="preserve"> film ‘Everything is Illuminated’ </w:t>
      </w:r>
      <w:r>
        <w:rPr>
          <w:rFonts w:ascii="Arial" w:hAnsi="Arial" w:cs="Arial"/>
          <w:color w:val="000000"/>
          <w:sz w:val="20"/>
          <w:szCs w:val="18"/>
        </w:rPr>
        <w:t>discussed in chapter one: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43"/>
        <w:rPr>
          <w:rFonts w:ascii="Arial" w:hAnsi="Arial" w:cs="Arial"/>
          <w:color w:val="000000"/>
          <w:sz w:val="20"/>
          <w:szCs w:val="18"/>
        </w:rPr>
      </w:pPr>
    </w:p>
    <w:p w:rsidR="00ED7E99" w:rsidRPr="00DC6BE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rPr>
          <w:rFonts w:ascii="Arial" w:hAnsi="Arial" w:cs="Arial"/>
          <w:sz w:val="20"/>
          <w:szCs w:val="18"/>
        </w:rPr>
      </w:pPr>
      <w:r w:rsidRPr="00DC6BE1">
        <w:rPr>
          <w:rFonts w:ascii="Arial" w:hAnsi="Arial" w:cs="Arial"/>
          <w:color w:val="000000"/>
          <w:sz w:val="20"/>
          <w:szCs w:val="18"/>
        </w:rPr>
        <w:t>I</w:t>
      </w:r>
      <w:r w:rsidRPr="00DC6BE1">
        <w:rPr>
          <w:rFonts w:ascii="Arial" w:hAnsi="Arial" w:cs="Arial"/>
          <w:sz w:val="20"/>
          <w:szCs w:val="18"/>
        </w:rPr>
        <w:t>f I meant to say something else, I would say something else.</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cs="Arial"/>
          <w:color w:val="000000"/>
          <w:sz w:val="20"/>
          <w:szCs w:val="18"/>
        </w:rPr>
      </w:pPr>
      <w:r w:rsidRPr="00DC6BE1">
        <w:rPr>
          <w:rFonts w:ascii="Arial" w:hAnsi="Arial" w:cs="Arial"/>
          <w:color w:val="000000"/>
          <w:sz w:val="20"/>
          <w:szCs w:val="18"/>
        </w:rPr>
        <w:t>The relevance-theoretic account assumes that speakers are simply exploiting possibilities which are generally exploited in other kinds of communication. A particular combination of possibilities leads to cases of verbal irony. Like other pragmatic theories,</w:t>
      </w:r>
      <w:r>
        <w:rPr>
          <w:rFonts w:ascii="Arial" w:hAnsi="Arial" w:cs="Arial"/>
          <w:color w:val="000000"/>
          <w:sz w:val="20"/>
          <w:szCs w:val="18"/>
        </w:rPr>
        <w:t xml:space="preserve"> relevance theory</w:t>
      </w:r>
      <w:r w:rsidRPr="00DC6BE1">
        <w:rPr>
          <w:rFonts w:ascii="Arial" w:hAnsi="Arial" w:cs="Arial"/>
          <w:color w:val="000000"/>
          <w:sz w:val="20"/>
          <w:szCs w:val="18"/>
        </w:rPr>
        <w:t xml:space="preserve"> does not agree with Alex that speakers should always say exactly what they mean and never expect hearers to make inferences to work out intentions.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b/>
        <w:t>A final problem, noticed by Grice (Grice 1989: 53) is that it is not possible to be ironic simply by saying something which seems to be false. Grice presents the following example: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C57B62" w:rsidRDefault="00ED7E99" w:rsidP="00F113B8">
      <w:pPr>
        <w:tabs>
          <w:tab w:val="left" w:pos="284"/>
          <w:tab w:val="left" w:pos="567"/>
          <w:tab w:val="left" w:pos="720"/>
          <w:tab w:val="left" w:pos="851"/>
          <w:tab w:val="left" w:pos="1134"/>
          <w:tab w:val="left" w:pos="1440"/>
          <w:tab w:val="left" w:pos="1701"/>
          <w:tab w:val="left" w:pos="2160"/>
          <w:tab w:val="left" w:pos="2880"/>
          <w:tab w:val="left" w:pos="3600"/>
        </w:tabs>
        <w:spacing w:line="480" w:lineRule="auto"/>
        <w:ind w:left="1134" w:right="1319"/>
        <w:jc w:val="both"/>
        <w:rPr>
          <w:rFonts w:ascii="Arial" w:hAnsi="Arial"/>
          <w:sz w:val="20"/>
        </w:rPr>
      </w:pPr>
      <w:r>
        <w:rPr>
          <w:rFonts w:ascii="Arial" w:hAnsi="Arial"/>
          <w:sz w:val="20"/>
        </w:rPr>
        <w:t>‘</w:t>
      </w:r>
      <w:r w:rsidRPr="00130446">
        <w:rPr>
          <w:rFonts w:ascii="Arial" w:hAnsi="Arial"/>
          <w:sz w:val="20"/>
        </w:rPr>
        <w:t xml:space="preserve">A and B are walking down the street, and they both see a car with a shattered window. B says, </w:t>
      </w:r>
      <w:r w:rsidRPr="00130446">
        <w:rPr>
          <w:rFonts w:ascii="Arial" w:hAnsi="Arial"/>
          <w:i/>
          <w:sz w:val="20"/>
        </w:rPr>
        <w:t>Look, that car has all its windows intact.</w:t>
      </w:r>
      <w:r w:rsidRPr="00130446">
        <w:rPr>
          <w:rFonts w:ascii="Arial" w:hAnsi="Arial"/>
          <w:sz w:val="20"/>
        </w:rPr>
        <w:t xml:space="preserve"> A is baffled. B says, </w:t>
      </w:r>
      <w:r w:rsidRPr="00130446">
        <w:rPr>
          <w:rFonts w:ascii="Arial" w:hAnsi="Arial"/>
          <w:i/>
          <w:sz w:val="20"/>
        </w:rPr>
        <w:t>You didn’t catch on; I was in an ironical way drawing your attention to the broken window.</w:t>
      </w:r>
      <w:r>
        <w:rPr>
          <w:rFonts w:ascii="Arial" w:hAnsi="Arial"/>
          <w:sz w:val="20"/>
        </w:rPr>
        <w:t>’</w:t>
      </w:r>
    </w:p>
    <w:p w:rsidR="00ED7E99" w:rsidRPr="00130446" w:rsidRDefault="00ED7E99" w:rsidP="00F113B8">
      <w:pPr>
        <w:tabs>
          <w:tab w:val="left" w:pos="284"/>
          <w:tab w:val="left" w:pos="567"/>
          <w:tab w:val="left" w:pos="720"/>
          <w:tab w:val="left" w:pos="851"/>
          <w:tab w:val="left" w:pos="1134"/>
          <w:tab w:val="left" w:pos="1440"/>
          <w:tab w:val="left" w:pos="1701"/>
          <w:tab w:val="left" w:pos="2160"/>
          <w:tab w:val="left" w:pos="2880"/>
          <w:tab w:val="left" w:pos="3600"/>
        </w:tabs>
        <w:spacing w:line="480" w:lineRule="auto"/>
        <w:ind w:left="1134" w:right="1319"/>
        <w:jc w:val="right"/>
        <w:rPr>
          <w:rFonts w:ascii="Arial" w:hAnsi="Arial"/>
          <w:iCs/>
          <w:sz w:val="20"/>
        </w:rPr>
      </w:pPr>
      <w:r w:rsidRPr="00130446">
        <w:rPr>
          <w:rFonts w:ascii="Arial" w:hAnsi="Arial"/>
          <w:sz w:val="20"/>
        </w:rPr>
        <w:t>(Grice 1989: 53)</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r>
        <w:rPr>
          <w:rFonts w:ascii="Arial" w:hAnsi="Arial"/>
          <w:sz w:val="20"/>
        </w:rPr>
        <w:t>As Wilson points out:</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FC6BAC" w:rsidRDefault="00ED7E99" w:rsidP="00F113B8">
      <w:pPr>
        <w:spacing w:line="480" w:lineRule="auto"/>
        <w:ind w:left="1134" w:right="1035"/>
        <w:rPr>
          <w:rFonts w:ascii="Arial" w:hAnsi="Arial"/>
          <w:sz w:val="20"/>
        </w:rPr>
      </w:pPr>
      <w:r>
        <w:rPr>
          <w:rFonts w:ascii="Arial" w:hAnsi="Arial"/>
          <w:sz w:val="20"/>
        </w:rPr>
        <w:t>‘</w:t>
      </w:r>
      <w:r w:rsidRPr="00FC6BAC">
        <w:rPr>
          <w:rFonts w:ascii="Arial" w:hAnsi="Arial"/>
          <w:sz w:val="20"/>
        </w:rPr>
        <w:t>The fact that no irony is perceivable even though all Grice’s conditions are met shows that something crucial is missing from his account.</w:t>
      </w:r>
      <w:r>
        <w:rPr>
          <w:rFonts w:ascii="Arial" w:hAnsi="Arial"/>
          <w:sz w:val="20"/>
        </w:rPr>
        <w:t>’</w:t>
      </w:r>
    </w:p>
    <w:p w:rsidR="00ED7E99" w:rsidRPr="00FC6BAC" w:rsidRDefault="00ED7E99" w:rsidP="00F113B8">
      <w:pPr>
        <w:spacing w:line="480" w:lineRule="auto"/>
        <w:ind w:left="1134" w:right="1035"/>
        <w:jc w:val="right"/>
        <w:rPr>
          <w:rFonts w:ascii="Arial" w:hAnsi="Arial"/>
          <w:sz w:val="20"/>
        </w:rPr>
      </w:pPr>
      <w:r w:rsidRPr="00FC6BAC">
        <w:rPr>
          <w:rFonts w:ascii="Arial" w:hAnsi="Arial"/>
          <w:sz w:val="20"/>
        </w:rPr>
        <w:t>(Wilson 2011: 12)</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right="-99"/>
        <w:rPr>
          <w:rFonts w:ascii="Arial" w:hAnsi="Arial"/>
          <w:sz w:val="20"/>
        </w:rPr>
      </w:pPr>
      <w:r>
        <w:rPr>
          <w:rFonts w:ascii="Arial" w:hAnsi="Arial"/>
          <w:sz w:val="20"/>
        </w:rPr>
        <w:t>Overall, then, it seems clear that Grice’s account is not adequate, even though it accords with what seem to be quite natural intuitions. In fact, as Wilson (2011: 12) goes on to point out, Grice makes a comment about his problematic example which can be taken as pointing towards the account developed by Sperber and Wilson, in that he suggests that what is missing from his account might be to do with the expression of a negative attitude to the proposition represented.</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rPr>
          <w:sz w:val="18"/>
        </w:rPr>
      </w:pPr>
      <w:r w:rsidRPr="007B2A25">
        <w:rPr>
          <w:sz w:val="18"/>
        </w:rPr>
        <w:t>. . . . .</w:t>
      </w:r>
    </w:p>
    <w:p w:rsidR="00187F00" w:rsidRDefault="00187F00"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rPr>
          <w:rFonts w:ascii="Arial" w:hAnsi="Arial"/>
          <w:sz w:val="18"/>
        </w:rPr>
      </w:pP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rPr>
          <w:rFonts w:ascii="Arial" w:hAnsi="Arial"/>
          <w:sz w:val="18"/>
        </w:rPr>
      </w:pPr>
      <w:r>
        <w:rPr>
          <w:rFonts w:ascii="Arial" w:hAnsi="Arial"/>
          <w:sz w:val="18"/>
        </w:rPr>
        <w:t>EXERCISE 10.7</w:t>
      </w:r>
      <w:r w:rsidRPr="007B2A25">
        <w:rPr>
          <w:rFonts w:ascii="Arial" w:hAnsi="Arial"/>
          <w:sz w:val="18"/>
        </w:rPr>
        <w:t>:</w:t>
      </w:r>
    </w:p>
    <w:p w:rsidR="00ED7E99" w:rsidRPr="00C82E35" w:rsidRDefault="00ED7E99" w:rsidP="00187F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rPr>
          <w:rFonts w:ascii="Arial" w:hAnsi="Arial"/>
          <w:sz w:val="18"/>
        </w:rPr>
      </w:pPr>
      <w:r w:rsidRPr="007B2A25">
        <w:rPr>
          <w:rFonts w:ascii="Arial" w:hAnsi="Arial"/>
          <w:sz w:val="18"/>
        </w:rPr>
        <w:t>Y</w:t>
      </w:r>
      <w:r>
        <w:rPr>
          <w:rFonts w:ascii="Arial" w:hAnsi="Arial"/>
          <w:sz w:val="18"/>
        </w:rPr>
        <w:t>ou are now ready to work on exercise 10.7 which asks you to consider how Grice’s account might explain a range of examples, some of which raise problems for his approach.</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right="43"/>
        <w:rPr>
          <w:rFonts w:ascii="Arial" w:hAnsi="Arial"/>
          <w:sz w:val="20"/>
        </w:rPr>
      </w:pPr>
    </w:p>
    <w:p w:rsidR="00ED7E99" w:rsidRPr="00DC6BE1" w:rsidRDefault="00ED7E99" w:rsidP="00F113B8">
      <w:pPr>
        <w:tabs>
          <w:tab w:val="left" w:pos="567"/>
          <w:tab w:val="left" w:pos="851"/>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i/>
          <w:sz w:val="20"/>
        </w:rPr>
      </w:pPr>
      <w:r w:rsidRPr="00DC6BE1">
        <w:rPr>
          <w:rFonts w:ascii="Arial" w:hAnsi="Arial"/>
          <w:i/>
          <w:sz w:val="20"/>
        </w:rPr>
        <w:t>10.5.3</w:t>
      </w:r>
      <w:r>
        <w:rPr>
          <w:rFonts w:ascii="Arial" w:hAnsi="Arial"/>
          <w:i/>
          <w:sz w:val="20"/>
        </w:rPr>
        <w:tab/>
      </w:r>
      <w:r w:rsidRPr="00DC6BE1">
        <w:rPr>
          <w:rFonts w:ascii="Arial" w:hAnsi="Arial"/>
          <w:i/>
          <w:sz w:val="20"/>
        </w:rPr>
        <w:tab/>
        <w:t>Irony as pretence</w:t>
      </w:r>
    </w:p>
    <w:p w:rsidR="00ED7E99" w:rsidRPr="00E20EA0"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r w:rsidRPr="00DC6BE1">
        <w:rPr>
          <w:rFonts w:ascii="Arial" w:hAnsi="Arial"/>
          <w:sz w:val="20"/>
        </w:rPr>
        <w:t xml:space="preserve">Finally, we will consider here approaches to irony based on the idea that it involves a kind of pretence. Pretence theories are usually thought of as the main </w:t>
      </w:r>
      <w:r>
        <w:rPr>
          <w:rFonts w:ascii="Arial" w:hAnsi="Arial"/>
          <w:sz w:val="20"/>
        </w:rPr>
        <w:t xml:space="preserve">contemporary </w:t>
      </w:r>
      <w:r w:rsidRPr="00DC6BE1">
        <w:rPr>
          <w:rFonts w:ascii="Arial" w:hAnsi="Arial"/>
          <w:sz w:val="20"/>
        </w:rPr>
        <w:t>competitors to the echoic account developed within</w:t>
      </w:r>
      <w:r>
        <w:rPr>
          <w:rFonts w:ascii="Arial" w:hAnsi="Arial"/>
          <w:sz w:val="20"/>
        </w:rPr>
        <w:t xml:space="preserve"> relevance theory</w:t>
      </w:r>
      <w:r w:rsidRPr="00DC6BE1">
        <w:rPr>
          <w:rFonts w:ascii="Arial" w:hAnsi="Arial"/>
          <w:sz w:val="20"/>
        </w:rPr>
        <w:t xml:space="preserve">. </w:t>
      </w:r>
      <w:r>
        <w:rPr>
          <w:rFonts w:ascii="Arial" w:hAnsi="Arial"/>
          <w:sz w:val="20"/>
        </w:rPr>
        <w:t>O</w:t>
      </w:r>
      <w:r w:rsidRPr="00DC6BE1">
        <w:rPr>
          <w:rFonts w:ascii="Arial" w:hAnsi="Arial"/>
          <w:sz w:val="20"/>
        </w:rPr>
        <w:t xml:space="preserve">n </w:t>
      </w:r>
      <w:r>
        <w:rPr>
          <w:rFonts w:ascii="Arial" w:hAnsi="Arial"/>
          <w:sz w:val="20"/>
        </w:rPr>
        <w:t xml:space="preserve">this view, </w:t>
      </w:r>
      <w:r w:rsidRPr="00DC6BE1">
        <w:rPr>
          <w:rFonts w:ascii="Arial" w:hAnsi="Arial"/>
          <w:sz w:val="20"/>
        </w:rPr>
        <w:t xml:space="preserve">irony is understood in terms of pretending to say something which is not actually intended, Pretence theories can be understood as alternatives to Grice’s approach, and as attempts to deal more adequately with the data, avoiding some of the problems mentioned above. At the same time, they can be </w:t>
      </w:r>
      <w:r w:rsidRPr="00E20EA0">
        <w:rPr>
          <w:rFonts w:ascii="Arial" w:hAnsi="Arial"/>
          <w:sz w:val="20"/>
        </w:rPr>
        <w:t>seen as building on Grice’s approach, since Grice also seemed to think that ironical speakers could be understood as ‘pretending to say’ something other than what they intend to communicate. He suggested that:</w:t>
      </w:r>
    </w:p>
    <w:p w:rsidR="00ED7E99" w:rsidRDefault="00ED7E99" w:rsidP="00F113B8">
      <w:pPr>
        <w:pStyle w:val="BlockText"/>
        <w:tabs>
          <w:tab w:val="left" w:pos="284"/>
          <w:tab w:val="left" w:pos="720"/>
          <w:tab w:val="left" w:pos="851"/>
          <w:tab w:val="left" w:pos="1440"/>
          <w:tab w:val="left" w:pos="2160"/>
          <w:tab w:val="left" w:pos="2880"/>
          <w:tab w:val="left" w:pos="3600"/>
        </w:tabs>
        <w:ind w:left="0" w:right="567"/>
        <w:jc w:val="both"/>
        <w:rPr>
          <w:sz w:val="20"/>
        </w:rPr>
      </w:pPr>
    </w:p>
    <w:p w:rsidR="00ED7E99" w:rsidRDefault="00ED7E99" w:rsidP="00F113B8">
      <w:pPr>
        <w:pStyle w:val="BlockText"/>
        <w:tabs>
          <w:tab w:val="left" w:pos="284"/>
          <w:tab w:val="left" w:pos="720"/>
          <w:tab w:val="left" w:pos="851"/>
          <w:tab w:val="left" w:pos="1440"/>
          <w:tab w:val="left" w:pos="2160"/>
          <w:tab w:val="left" w:pos="2880"/>
          <w:tab w:val="left" w:pos="3600"/>
        </w:tabs>
        <w:ind w:right="1035"/>
        <w:jc w:val="both"/>
        <w:rPr>
          <w:sz w:val="20"/>
        </w:rPr>
      </w:pPr>
      <w:r>
        <w:rPr>
          <w:sz w:val="20"/>
        </w:rPr>
        <w:t>‘</w:t>
      </w:r>
      <w:r w:rsidRPr="00E20EA0">
        <w:rPr>
          <w:sz w:val="20"/>
        </w:rPr>
        <w:t>To be ironical is, among other things, to pretend (as the etymology suggests), and while one wants the pretence to be recognised as such, to announce it as a pretence would spoil the effect</w:t>
      </w:r>
      <w:r>
        <w:rPr>
          <w:sz w:val="20"/>
        </w:rPr>
        <w:t>.’</w:t>
      </w:r>
    </w:p>
    <w:p w:rsidR="00ED7E99" w:rsidRPr="00E20EA0" w:rsidRDefault="00ED7E99" w:rsidP="00F113B8">
      <w:pPr>
        <w:pStyle w:val="BlockText"/>
        <w:tabs>
          <w:tab w:val="left" w:pos="284"/>
          <w:tab w:val="left" w:pos="720"/>
          <w:tab w:val="left" w:pos="851"/>
          <w:tab w:val="left" w:pos="1440"/>
          <w:tab w:val="left" w:pos="2160"/>
          <w:tab w:val="left" w:pos="2880"/>
          <w:tab w:val="left" w:pos="3600"/>
        </w:tabs>
        <w:ind w:right="1035"/>
        <w:jc w:val="both"/>
        <w:rPr>
          <w:sz w:val="20"/>
        </w:rPr>
      </w:pPr>
      <w:r w:rsidRPr="00E20EA0">
        <w:rPr>
          <w:sz w:val="20"/>
        </w:rPr>
        <w:t>(Grice 1989: 54)</w:t>
      </w:r>
    </w:p>
    <w:p w:rsidR="00ED7E99" w:rsidRPr="00E20EA0"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sidRPr="0086101F">
        <w:rPr>
          <w:rFonts w:ascii="Arial" w:hAnsi="Arial"/>
          <w:sz w:val="20"/>
        </w:rPr>
        <w:t>This idea was developed by a number of researchers (</w:t>
      </w:r>
      <w:r w:rsidRPr="0086101F">
        <w:rPr>
          <w:rFonts w:ascii="Arial" w:hAnsi="Arial"/>
          <w:bCs/>
          <w:sz w:val="20"/>
        </w:rPr>
        <w:t>including Clark &amp; Gerrig 1984; Kumon-Nakamura, Glucksberg &amp; Brown 1985; Walton 1990; Recanati 2000, 2004, 2007; Currie 2006, in press).</w:t>
      </w:r>
      <w:r>
        <w:rPr>
          <w:rFonts w:ascii="Arial" w:hAnsi="Arial"/>
          <w:bCs/>
          <w:sz w:val="20"/>
        </w:rPr>
        <w:t xml:space="preserve"> On this view, the speaker of an ironical utterance is not actually making a statement but merely pretending to. She expects the addressee to recognise that she is pretending and that she holds a negative attitude to what she is pretending to say, e.g. because it would be ridiculous to say such a thing.</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ab/>
        <w:t>It might seem that there is not much difference between the pretence account and the echoic/attributive account proposed by relevance theorists. On one view, the speaker is pretending to say something which it would be ridiculous to say with an implicitly negative attitude. On the other view, the speaker is attributing a thought to someone else with an implicitly negative attitude. Wilson (2011: 17) considers similarities and differences, arguing that the relevance-theoretic echoic approach is more successful. While she agrees that a notion of pretence is involved in some examples, she also suggests that there are cases where pretence is not involved and that all cases involving pretence are also echoic. Finally, she points out that pretence theories do not in fact explain Grice’s problematic example.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ab/>
        <w:t>The pretence approach involves the assumption that a speaker is pretending to be someone else, either a specific person or a particular kind of person, in order to dissociate herself from a thought or utterance represented by the speaker’s own utterance. In some cases, it will be clear who the speaker is pretending to be, for example when the speaker’s utterance clearly responds to something someone else has just said. Consider, for example, (130):</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hanging="567"/>
        <w:rPr>
          <w:rFonts w:ascii="Arial" w:hAnsi="Arial"/>
          <w:bCs/>
          <w:sz w:val="20"/>
        </w:rPr>
      </w:pPr>
      <w:r>
        <w:rPr>
          <w:rFonts w:ascii="Arial" w:hAnsi="Arial"/>
          <w:bCs/>
          <w:sz w:val="20"/>
        </w:rPr>
        <w:t>Billy:</w:t>
      </w:r>
      <w:r>
        <w:rPr>
          <w:rFonts w:ascii="Arial" w:hAnsi="Arial"/>
          <w:bCs/>
          <w:sz w:val="20"/>
        </w:rPr>
        <w:tab/>
        <w:t>Do you fancy some nuts?</w:t>
      </w:r>
    </w:p>
    <w:p w:rsidR="00ED7E99" w:rsidRPr="008E7080"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Ellen:</w:t>
      </w:r>
      <w:r>
        <w:rPr>
          <w:rFonts w:ascii="Arial" w:hAnsi="Arial"/>
          <w:bCs/>
          <w:sz w:val="20"/>
        </w:rPr>
        <w:tab/>
        <w:t xml:space="preserve">What an excellent idea for someone with a nut allergy. </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Here, Ellen is clearly being ironic and expressing a negative attitude to Billy’s suggestion. On the pretence view, she is pretending to be Billy or someone who thinks like Billy and clearly expressing a negative attitude to Billy’s idea. Sometimes, there is no clear target or source for the attitude the speaker pretends to adopt, as in (131):</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Pr="00A95CFA"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sidRPr="00A95CFA">
        <w:rPr>
          <w:rFonts w:ascii="Arial" w:hAnsi="Arial"/>
          <w:bCs/>
          <w:i/>
          <w:sz w:val="20"/>
        </w:rPr>
        <w:t>(On a rainy day)</w:t>
      </w:r>
    </w:p>
    <w:p w:rsidR="00ED7E99" w:rsidRPr="00A95CFA"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What a beautiful day!</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Here the speaker need not have a specific person in mind. On the pretence view, she is pretending to be the kind of person who might express the idea that it’s a beautiful day in order to dissociate herself from the idea.</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ab/>
        <w:t>Wilson (2011) agrees that there are some cases where an element of pretence does seem to be involved in an ironic utterance. There definitely seems to be pretence involved when a writer produces a parody of someone else, whether a specific or a more general target is intended. The writer Craig Brown has produced a large number of pieces like this over the years. Some of his writing parodies a precise individual, such as this parody of President Barack Obama at the breakfast table presented as a diary entry:</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hanging="567"/>
        <w:rPr>
          <w:rFonts w:ascii="Arial" w:hAnsi="Arial"/>
          <w:bCs/>
          <w:sz w:val="20"/>
        </w:rPr>
      </w:pPr>
      <w:r>
        <w:rPr>
          <w:rFonts w:ascii="Arial" w:hAnsi="Arial"/>
          <w:bCs/>
          <w:sz w:val="20"/>
        </w:rPr>
        <w:t>January 1</w:t>
      </w:r>
      <w:r w:rsidRPr="00DD52CE">
        <w:rPr>
          <w:rFonts w:ascii="Arial" w:hAnsi="Arial"/>
          <w:bCs/>
          <w:sz w:val="20"/>
          <w:vertAlign w:val="superscript"/>
        </w:rPr>
        <w:t>st</w:t>
      </w:r>
    </w:p>
    <w:p w:rsidR="00ED7E99" w:rsidRPr="00D93B93"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 xml:space="preserve">These cornflakes are real and they are everywhere. And I tell you this, Michelle, I say. </w:t>
      </w:r>
      <w:r w:rsidRPr="00D93B93">
        <w:rPr>
          <w:rFonts w:ascii="Arial" w:hAnsi="Arial"/>
          <w:bCs/>
          <w:sz w:val="20"/>
        </w:rPr>
        <w:t>The packet may have been shaken, but the flakes will recover.</w:t>
      </w:r>
      <w:r>
        <w:rPr>
          <w:rFonts w:ascii="Arial" w:hAnsi="Arial"/>
          <w:bCs/>
          <w:sz w:val="20"/>
        </w:rPr>
        <w:t xml:space="preserve"> </w:t>
      </w:r>
      <w:r w:rsidRPr="00D93B93">
        <w:rPr>
          <w:rFonts w:ascii="Arial" w:hAnsi="Arial"/>
          <w:bCs/>
          <w:sz w:val="20"/>
        </w:rPr>
        <w:t>So it is with profound gratitude and great humility that I accept my breakfast cornflakes.</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(Craig Brown. 2010. The Lost Diaries. Fourth Estate London).</w:t>
      </w:r>
    </w:p>
    <w:p w:rsidR="00ED7E99" w:rsidRPr="00B43ED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Pr="00B43ED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sidRPr="00B43EDA">
        <w:rPr>
          <w:rFonts w:ascii="Arial" w:hAnsi="Arial"/>
          <w:bCs/>
          <w:sz w:val="20"/>
        </w:rPr>
        <w:t>Clearly, Brown is pretending here to be President Obama discussing his breakfast cereal in a style which resembles the style of his political speeches and other kinds of political address. In other cases, Brown pretends not to be a real person but a person of a particular type, as in this extract from a piece purporting to be written by Brown’s fictional newspaper columnist, Bel Littlejohn, defending the progressive school Summerhill:</w:t>
      </w:r>
    </w:p>
    <w:p w:rsidR="00ED7E99" w:rsidRPr="00B43ED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Pr="00B43EDA"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hanging="567"/>
        <w:rPr>
          <w:rFonts w:ascii="Arial" w:hAnsi="Arial"/>
          <w:bCs/>
          <w:sz w:val="20"/>
        </w:rPr>
      </w:pPr>
      <w:r w:rsidRPr="00B43EDA">
        <w:rPr>
          <w:rFonts w:ascii="Arial" w:hAnsi="Arial"/>
          <w:bCs/>
          <w:sz w:val="20"/>
        </w:rPr>
        <w:t>OK, so maybe the kids can’t read or write — but when’s that ever been the point of school?</w:t>
      </w:r>
    </w:p>
    <w:p w:rsidR="00ED7E99" w:rsidRPr="00B43EDA"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sidRPr="00B43EDA">
        <w:rPr>
          <w:rFonts w:ascii="Arial" w:hAnsi="Arial"/>
          <w:bCs/>
          <w:sz w:val="20"/>
        </w:rPr>
        <w:t>(Craig Brown writing as ‘Bel Littlejohn’, The Guardian, cited at:</w:t>
      </w:r>
    </w:p>
    <w:p w:rsidR="00ED7E99" w:rsidRPr="00B43EDA"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hyperlink r:id="rId11" w:history="1">
        <w:r w:rsidRPr="00B43EDA">
          <w:rPr>
            <w:rStyle w:val="Hyperlink"/>
            <w:rFonts w:ascii="Arial" w:hAnsi="Arial"/>
            <w:bCs/>
            <w:sz w:val="20"/>
          </w:rPr>
          <w:t>http://www.guardian.co.uk/books/2010/oct/02/craig-brown-lost-diaries-parody</w:t>
        </w:r>
      </w:hyperlink>
      <w:r w:rsidRPr="00B43EDA">
        <w:rPr>
          <w:rFonts w:ascii="Arial" w:hAnsi="Arial"/>
          <w:bCs/>
          <w:sz w:val="20"/>
        </w:rPr>
        <w:t>)</w:t>
      </w:r>
    </w:p>
    <w:p w:rsidR="00ED7E99" w:rsidRPr="00B43ED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Pr="00B43ED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sidRPr="00B43EDA">
        <w:rPr>
          <w:rFonts w:ascii="Arial" w:hAnsi="Arial"/>
          <w:bCs/>
          <w:sz w:val="20"/>
        </w:rPr>
        <w:t>Here, Brown is pretending to be an invented character with opinions that he intends to ridicule. There is clearly a sense in which Brown is pretending in both of these pieces with the aim that his readers will laugh at the writers he is pretending to be and agree that what they express is ridiculous.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r w:rsidRPr="00B43EDA">
        <w:rPr>
          <w:rFonts w:ascii="Arial" w:hAnsi="Arial"/>
          <w:bCs/>
          <w:sz w:val="20"/>
        </w:rPr>
        <w:tab/>
        <w:t>While pretence plays a role here, it is important to note that parody is not identical to irony. Sperber (1984) discusses the difference with regard to Clark and Gerrig’s (1984) proposed pretence theory. Wilson (2011: 29) follows Sperber in suggesting that ‘parody is related to direct quotation as irony is related to indirect quotation’. Both Sperber (1984) and Wilson (2011) suggest that parody can be understood as ironic where speakers or writers can be understood as attributing a thought they wish to dissociate themselves from, i.e. when they fit the echoic account. However, they point out a significant feature of spoken parody, which is that there are restrictions on the way in which the speaker should produce her utterance. In particular, it seems that it is not possible to use what has been described as a ‘flat, deadpan’ tone of voice when producing a parody. The</w:t>
      </w:r>
      <w:r>
        <w:rPr>
          <w:rFonts w:ascii="Arial" w:hAnsi="Arial"/>
          <w:bCs/>
          <w:sz w:val="20"/>
        </w:rPr>
        <w:t xml:space="preserve"> notion of a</w:t>
      </w:r>
      <w:r w:rsidRPr="00B43EDA">
        <w:rPr>
          <w:rFonts w:ascii="Arial" w:hAnsi="Arial"/>
          <w:bCs/>
          <w:sz w:val="20"/>
        </w:rPr>
        <w:t xml:space="preserve"> ‘flat, deadpan’ tone of voice is discussed by</w:t>
      </w:r>
      <w:r w:rsidRPr="00B43EDA">
        <w:rPr>
          <w:rFonts w:ascii="Arial" w:hAnsi="Arial"/>
          <w:sz w:val="20"/>
        </w:rPr>
        <w:t xml:space="preserve"> Ackerman 1983, Rockwell 2000 and Bryant &amp; Fox-Tree 2005. There are issues about how exactly to define it but for now we can think of a way of speaking with relatively low pitch level and few prosodic contrasts. Sperber explains the difference between parody and irony as follows:</w:t>
      </w:r>
    </w:p>
    <w:p w:rsidR="00ED7E99" w:rsidRPr="00B43ED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p>
    <w:p w:rsidR="00ED7E99" w:rsidRDefault="00ED7E99" w:rsidP="00187F00">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45"/>
        <w:rPr>
          <w:rFonts w:ascii="Arial" w:hAnsi="Arial"/>
          <w:sz w:val="20"/>
        </w:rPr>
      </w:pPr>
      <w:r>
        <w:rPr>
          <w:rFonts w:ascii="Arial" w:hAnsi="Arial"/>
          <w:sz w:val="20"/>
        </w:rPr>
        <w:t>‘</w:t>
      </w:r>
      <w:r w:rsidRPr="00B43EDA">
        <w:rPr>
          <w:rFonts w:ascii="Arial" w:hAnsi="Arial"/>
          <w:sz w:val="20"/>
        </w:rPr>
        <w:t>Imagine that Bill keeps saying, “Sally is such a nice person”, and that Judy totally disagrees. Judy might express a derogatory attitude to Bill’s judgement on Sally in two superficially similar, but quite perceptibly different, ways. She might imitate Bill and say herself, “Sally is such a nice person!” with an exaggerated tone of enthusiasm or even worship. Or she might utter the same sentence but with a tone of contempt, so that there will be a contradiction between the literal content of what she says and the tone in which she says it. The first tone of voice is indeed one of pretence and mockery. The second tone of voice is the ironic tone, the nuances of which have been described by rhetoricians since classical antiquity.</w:t>
      </w:r>
      <w:r>
        <w:rPr>
          <w:rFonts w:ascii="Arial" w:hAnsi="Arial"/>
          <w:sz w:val="20"/>
        </w:rPr>
        <w:t>’</w:t>
      </w:r>
    </w:p>
    <w:p w:rsidR="00ED7E99" w:rsidRPr="00B43ED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43"/>
        <w:jc w:val="right"/>
        <w:rPr>
          <w:rFonts w:ascii="Arial" w:hAnsi="Arial"/>
          <w:sz w:val="20"/>
        </w:rPr>
      </w:pPr>
      <w:r>
        <w:rPr>
          <w:rFonts w:ascii="Arial" w:hAnsi="Arial"/>
          <w:sz w:val="20"/>
        </w:rPr>
        <w:t>(Sperber 1984: 135)</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Pr="00930E12"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sidRPr="00930E12">
        <w:rPr>
          <w:rFonts w:ascii="Arial" w:hAnsi="Arial"/>
          <w:bCs/>
          <w:sz w:val="20"/>
        </w:rPr>
        <w:t>As this suggests, a ‘flat, deadpan’ tone of voice would not be consistent with a parodic utterance but it is perfectly acceptable for irony. Wilson (2011: 30)</w:t>
      </w:r>
      <w:r>
        <w:rPr>
          <w:rFonts w:ascii="Arial" w:hAnsi="Arial"/>
          <w:bCs/>
          <w:sz w:val="20"/>
        </w:rPr>
        <w:t xml:space="preserve"> spells out the implications of this:</w:t>
      </w:r>
    </w:p>
    <w:p w:rsidR="00ED7E99" w:rsidRDefault="00ED7E99" w:rsidP="00F113B8">
      <w:pPr>
        <w:pStyle w:val="Header"/>
        <w:tabs>
          <w:tab w:val="clear" w:pos="4320"/>
          <w:tab w:val="clear" w:pos="8640"/>
          <w:tab w:val="left" w:pos="284"/>
          <w:tab w:val="left" w:pos="567"/>
          <w:tab w:val="left" w:pos="720"/>
          <w:tab w:val="left" w:pos="851"/>
          <w:tab w:val="left" w:pos="1134"/>
          <w:tab w:val="left" w:pos="1440"/>
          <w:tab w:val="left" w:pos="2160"/>
          <w:tab w:val="left" w:pos="2880"/>
          <w:tab w:val="left" w:pos="3600"/>
        </w:tabs>
        <w:spacing w:line="480" w:lineRule="auto"/>
        <w:jc w:val="both"/>
        <w:rPr>
          <w:rFonts w:ascii="Arial" w:hAnsi="Arial"/>
          <w:sz w:val="20"/>
        </w:rPr>
      </w:pPr>
    </w:p>
    <w:p w:rsidR="00ED7E99" w:rsidRDefault="00ED7E99" w:rsidP="00187F00">
      <w:pPr>
        <w:pStyle w:val="Header"/>
        <w:tabs>
          <w:tab w:val="clear" w:pos="4320"/>
          <w:tab w:val="clear" w:pos="8640"/>
          <w:tab w:val="left" w:pos="284"/>
          <w:tab w:val="left" w:pos="567"/>
          <w:tab w:val="left" w:pos="720"/>
          <w:tab w:val="left" w:pos="851"/>
          <w:tab w:val="left" w:pos="1134"/>
          <w:tab w:val="left" w:pos="1440"/>
          <w:tab w:val="left" w:pos="2160"/>
          <w:tab w:val="left" w:pos="2880"/>
          <w:tab w:val="left" w:pos="3600"/>
        </w:tabs>
        <w:ind w:left="1134" w:right="1038"/>
        <w:jc w:val="both"/>
        <w:rPr>
          <w:rFonts w:ascii="Arial" w:hAnsi="Arial"/>
          <w:sz w:val="20"/>
        </w:rPr>
      </w:pPr>
      <w:r>
        <w:rPr>
          <w:rFonts w:ascii="Arial" w:hAnsi="Arial"/>
          <w:sz w:val="20"/>
        </w:rPr>
        <w:t>‘</w:t>
      </w:r>
      <w:r w:rsidRPr="00930E12">
        <w:rPr>
          <w:rFonts w:ascii="Arial" w:hAnsi="Arial"/>
          <w:sz w:val="20"/>
        </w:rPr>
        <w:t xml:space="preserve">When a parodic utterance is used to convey a derogatory attitude to an attributed thought, it could indeed be appropriately described as a case of ironical pretence. By contrast, use of the flat, deadpan “ironical tone of voice” described in the literature would instantly betray the pretence and make it pointless. If Grice’s comment that “while one wants the pretence to be recognised as such, to announce it as a pretence would spoil the effect” adequately explains why an ironical utterance cannot be prefaced with the phrase </w:t>
      </w:r>
      <w:r w:rsidRPr="00930E12">
        <w:rPr>
          <w:rFonts w:ascii="Arial" w:hAnsi="Arial"/>
          <w:i/>
          <w:iCs/>
          <w:sz w:val="20"/>
        </w:rPr>
        <w:t>To speak ironically</w:t>
      </w:r>
      <w:r w:rsidRPr="00930E12">
        <w:rPr>
          <w:rFonts w:ascii="Arial" w:hAnsi="Arial"/>
          <w:sz w:val="20"/>
        </w:rPr>
        <w:t>, it also seems to exclude use of the flat, deadpan “ironical tone of voice”.</w:t>
      </w:r>
      <w:r>
        <w:rPr>
          <w:rFonts w:ascii="Arial" w:hAnsi="Arial"/>
          <w:sz w:val="20"/>
        </w:rPr>
        <w:t>’</w:t>
      </w:r>
    </w:p>
    <w:p w:rsidR="00ED7E99" w:rsidRPr="00930E12" w:rsidRDefault="00ED7E99" w:rsidP="00F113B8">
      <w:pPr>
        <w:pStyle w:val="Header"/>
        <w:tabs>
          <w:tab w:val="clear" w:pos="4320"/>
          <w:tab w:val="clear" w:pos="8640"/>
          <w:tab w:val="left" w:pos="284"/>
          <w:tab w:val="left" w:pos="567"/>
          <w:tab w:val="left" w:pos="720"/>
          <w:tab w:val="left" w:pos="851"/>
          <w:tab w:val="left" w:pos="1134"/>
          <w:tab w:val="left" w:pos="1440"/>
          <w:tab w:val="left" w:pos="2160"/>
          <w:tab w:val="left" w:pos="2880"/>
          <w:tab w:val="left" w:pos="3600"/>
        </w:tabs>
        <w:spacing w:line="480" w:lineRule="auto"/>
        <w:ind w:left="1134" w:right="1035"/>
        <w:jc w:val="right"/>
        <w:rPr>
          <w:rFonts w:ascii="Arial" w:hAnsi="Arial"/>
          <w:sz w:val="20"/>
        </w:rPr>
      </w:pPr>
      <w:r>
        <w:rPr>
          <w:rFonts w:ascii="Arial" w:hAnsi="Arial"/>
          <w:sz w:val="20"/>
        </w:rPr>
        <w:t>(Wilson 2011: 30)</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Consider, now, two ways of understanding Ellen’s utterance in (134):</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Pr="009F07AA"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sidRPr="009F07AA">
        <w:rPr>
          <w:rFonts w:ascii="Arial" w:hAnsi="Arial"/>
          <w:bCs/>
          <w:i/>
          <w:sz w:val="20"/>
        </w:rPr>
        <w:t>(Billy, Ellen and Jane are eating together)</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Billy:</w:t>
      </w:r>
      <w:r>
        <w:rPr>
          <w:rFonts w:ascii="Arial" w:hAnsi="Arial"/>
          <w:bCs/>
          <w:sz w:val="20"/>
        </w:rPr>
        <w:tab/>
        <w:t>Broccoli’s delicious.</w:t>
      </w:r>
    </w:p>
    <w:p w:rsidR="00ED7E99" w:rsidRPr="002F4081"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Ellen:</w:t>
      </w:r>
      <w:r>
        <w:rPr>
          <w:rFonts w:ascii="Arial" w:hAnsi="Arial"/>
          <w:bCs/>
          <w:sz w:val="20"/>
        </w:rPr>
        <w:tab/>
      </w:r>
      <w:r w:rsidRPr="009F07AA">
        <w:rPr>
          <w:rFonts w:ascii="Arial" w:hAnsi="Arial"/>
          <w:bCs/>
          <w:i/>
          <w:sz w:val="20"/>
        </w:rPr>
        <w:t>(to Jane)</w:t>
      </w:r>
      <w:r>
        <w:rPr>
          <w:rFonts w:ascii="Arial" w:hAnsi="Arial"/>
          <w:bCs/>
          <w:sz w:val="20"/>
        </w:rPr>
        <w:t xml:space="preserve"> Broccoli’s delicious.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For present purposes, we’ll ignore the possibility tat Ellen is endorsing Billy’s comment and assume that Ellen’s aim is to dissociate herself from it. We could claim here that Ellen is pretending to be Billy. If we do, it is still clear that she is attributing the thought that broccoli is delicious to Billy and dissociating herself from it. At the same time, we could claim that she is attributing the thought to Billy without claiming that she is pretending to be him. We could claim that she is attributing the thought expressed and implicitly dissociating herself from it without making any claims that pretence is involved. We can also see that the utterance would be understood differently depending on whether Ellen’s way of producing the utterance seems to be mimicking Billy’s speech patterns or not. If she does sound like Billy, we can understand her utterance as involving pretence and mockery, which we might describe as a kind of parody. If she does not sound like Billy, the utterance would be understood as ironic. Pretence theories, of course, would claim that accounts of both interpretations involve pretence.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ab/>
        <w:t>Going back to examples (132) and (133), one thing which makes clear that these involve pretence is that the parody involves imitation of the style of the victim of the parody and not merely the content. We are expected to laugh at Craig Brown’s representation of the way Barack Obama speaks and the language of Bel Littlejohn as well as the content. The way in which the content contributes is different in (132) and (133). In (132), part of the humour comes from Obama’s elevated rhetorical style being associated with something relatively trivial. In (133), the idea expressed (that reading and writing are not really the point of school) is itself ridiculous.</w:t>
      </w:r>
    </w:p>
    <w:p w:rsidR="00ED7E99" w:rsidRPr="00DB0060"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ab/>
        <w:t xml:space="preserve">What all of this suggests is that pretence may well be involved in some ironical utterances, but it is not present in all cases of irony and there is a clear difference between parody, where the communicator is mimicking the speech of another person, and irony where the speaker is implicitly attributing and dissociating herself from another person’s thought. </w:t>
      </w:r>
      <w:r w:rsidRPr="00B43EDA">
        <w:rPr>
          <w:rFonts w:ascii="Arial" w:hAnsi="Arial"/>
          <w:bCs/>
          <w:sz w:val="20"/>
        </w:rPr>
        <w:t xml:space="preserve">These two features are what make </w:t>
      </w:r>
      <w:r w:rsidRPr="00DB0060">
        <w:rPr>
          <w:rFonts w:ascii="Arial" w:hAnsi="Arial"/>
          <w:bCs/>
          <w:sz w:val="20"/>
        </w:rPr>
        <w:t>the utterances echoic and Wilson suggests that all cases which fit the pretence approach also seem to be echoic. At the same time, she suggests that not all cases have to be seen as involving pretence.</w:t>
      </w:r>
    </w:p>
    <w:p w:rsidR="00ED7E99" w:rsidRDefault="00ED7E99" w:rsidP="00F113B8">
      <w:pPr>
        <w:pStyle w:val="Header"/>
        <w:tabs>
          <w:tab w:val="clear" w:pos="4320"/>
          <w:tab w:val="clear" w:pos="8640"/>
          <w:tab w:val="left" w:pos="567"/>
          <w:tab w:val="left" w:pos="720"/>
          <w:tab w:val="left" w:pos="851"/>
          <w:tab w:val="left" w:pos="1134"/>
          <w:tab w:val="left" w:pos="1440"/>
          <w:tab w:val="left" w:pos="2160"/>
          <w:tab w:val="left" w:pos="2880"/>
          <w:tab w:val="left" w:pos="3600"/>
        </w:tabs>
        <w:spacing w:line="480" w:lineRule="auto"/>
        <w:jc w:val="both"/>
        <w:rPr>
          <w:rFonts w:ascii="Arial" w:hAnsi="Arial"/>
          <w:bCs/>
          <w:sz w:val="20"/>
        </w:rPr>
      </w:pPr>
      <w:r>
        <w:rPr>
          <w:rFonts w:ascii="Arial" w:hAnsi="Arial"/>
          <w:bCs/>
          <w:sz w:val="20"/>
        </w:rPr>
        <w:tab/>
      </w:r>
      <w:r w:rsidRPr="00DB0060">
        <w:rPr>
          <w:rFonts w:ascii="Arial" w:hAnsi="Arial"/>
          <w:bCs/>
          <w:sz w:val="20"/>
        </w:rPr>
        <w:t xml:space="preserve">Recently, several researchers have proposed a hybrid account which combines the elements of the attributive approach with the elements of the attributive approach. There is no space here to discuss this idea more fully, but Wilson argues for the more straightforward attributive approach partly because it is theoretically more </w:t>
      </w:r>
      <w:r>
        <w:rPr>
          <w:rFonts w:ascii="Arial" w:hAnsi="Arial"/>
          <w:bCs/>
          <w:sz w:val="20"/>
        </w:rPr>
        <w:t>simple. As she says, ‘</w:t>
      </w:r>
      <w:r w:rsidRPr="00DB0060">
        <w:rPr>
          <w:rFonts w:ascii="Arial" w:hAnsi="Arial"/>
          <w:sz w:val="20"/>
        </w:rPr>
        <w:t>if the attributive-pretence account makes the same predictions as the echoic account, wouldn’t it be simpler to bypass the pretence element entirely and go directly to the echoic account?</w:t>
      </w:r>
      <w:r>
        <w:rPr>
          <w:rFonts w:ascii="Arial" w:hAnsi="Arial"/>
          <w:sz w:val="20"/>
        </w:rPr>
        <w:t xml:space="preserve">’ (Wilson 2011: </w:t>
      </w:r>
      <w:r w:rsidRPr="00DB0060">
        <w:rPr>
          <w:rFonts w:ascii="Arial" w:hAnsi="Arial"/>
          <w:bCs/>
          <w:sz w:val="20"/>
        </w:rPr>
        <w:t>28)</w:t>
      </w:r>
      <w:r>
        <w:rPr>
          <w:rFonts w:ascii="Arial" w:hAnsi="Arial"/>
          <w:bCs/>
          <w:sz w:val="20"/>
        </w:rPr>
        <w:t>.</w:t>
      </w:r>
    </w:p>
    <w:p w:rsidR="00ED7E99" w:rsidRDefault="00ED7E99" w:rsidP="00F113B8">
      <w:pPr>
        <w:pStyle w:val="Header"/>
        <w:tabs>
          <w:tab w:val="clear" w:pos="4320"/>
          <w:tab w:val="clear" w:pos="8640"/>
          <w:tab w:val="left" w:pos="567"/>
          <w:tab w:val="left" w:pos="720"/>
          <w:tab w:val="left" w:pos="851"/>
          <w:tab w:val="left" w:pos="1134"/>
          <w:tab w:val="left" w:pos="1440"/>
          <w:tab w:val="left" w:pos="2160"/>
          <w:tab w:val="left" w:pos="2880"/>
          <w:tab w:val="left" w:pos="3600"/>
        </w:tabs>
        <w:spacing w:line="480" w:lineRule="auto"/>
        <w:jc w:val="both"/>
        <w:rPr>
          <w:rFonts w:ascii="Arial" w:hAnsi="Arial"/>
          <w:bCs/>
          <w:sz w:val="20"/>
        </w:rPr>
      </w:pPr>
      <w:r>
        <w:rPr>
          <w:rFonts w:ascii="Arial" w:hAnsi="Arial"/>
          <w:bCs/>
          <w:sz w:val="20"/>
        </w:rPr>
        <w:tab/>
        <w:t>One last point to mention before moving on is that pretence theories do not succeed in explaining why Grice’s problematic example is problematic, i.e. why we cannot always say something which is patently absurd and be taken to be ironic. If a car has a broken window, it would be absurd to say that all of its windows are intact. Pretence accounts do not explain why a speaker cannot pretend to be someone who thinks they’re broken in order to dissociate herself from such an absurd idea. This might, of course, be possible if we introduce some extra pragmatically derived assumptions. On the echoic account, the explanation is quite straightforward. In cases where we can identify a person or a type of person who has expressed or might express this absurd thought, the utterance will work as an example of irony. Suppose, for example, that Billy keeps telling Ellen how safe his neighbourhood is and guarantees that she will never see a car there with a broken window. Later, Billy and Ellen are walking down the street and she points to a car with a broken window and says:</w:t>
      </w:r>
    </w:p>
    <w:p w:rsidR="00ED7E99" w:rsidRDefault="00ED7E99" w:rsidP="00F113B8">
      <w:pPr>
        <w:pStyle w:val="Header"/>
        <w:tabs>
          <w:tab w:val="clear" w:pos="4320"/>
          <w:tab w:val="clear" w:pos="8640"/>
          <w:tab w:val="left" w:pos="567"/>
          <w:tab w:val="left" w:pos="720"/>
          <w:tab w:val="left" w:pos="851"/>
          <w:tab w:val="left" w:pos="1134"/>
          <w:tab w:val="left" w:pos="1440"/>
          <w:tab w:val="left" w:pos="2160"/>
          <w:tab w:val="left" w:pos="2880"/>
          <w:tab w:val="left" w:pos="3600"/>
        </w:tabs>
        <w:spacing w:line="480" w:lineRule="auto"/>
        <w:jc w:val="both"/>
        <w:rPr>
          <w:rFonts w:ascii="Arial" w:hAnsi="Arial"/>
          <w:bCs/>
          <w:sz w:val="20"/>
        </w:rPr>
      </w:pPr>
    </w:p>
    <w:p w:rsidR="00ED7E99" w:rsidRPr="00055E01" w:rsidRDefault="00ED7E99" w:rsidP="00ED7E99">
      <w:pPr>
        <w:pStyle w:val="Header"/>
        <w:numPr>
          <w:ilvl w:val="0"/>
          <w:numId w:val="56"/>
        </w:numPr>
        <w:tabs>
          <w:tab w:val="clear" w:pos="920"/>
          <w:tab w:val="clear" w:pos="4320"/>
          <w:tab w:val="clear" w:pos="8640"/>
          <w:tab w:val="left" w:pos="567"/>
          <w:tab w:val="left" w:pos="1134"/>
          <w:tab w:val="left" w:pos="1701"/>
          <w:tab w:val="left" w:pos="2160"/>
          <w:tab w:val="left" w:pos="2880"/>
          <w:tab w:val="left" w:pos="3600"/>
        </w:tabs>
        <w:spacing w:line="480" w:lineRule="auto"/>
        <w:ind w:left="1134" w:hanging="567"/>
        <w:jc w:val="both"/>
        <w:rPr>
          <w:rFonts w:ascii="Arial" w:hAnsi="Arial"/>
          <w:bCs/>
          <w:sz w:val="20"/>
        </w:rPr>
      </w:pPr>
      <w:r w:rsidRPr="00055E01">
        <w:rPr>
          <w:rFonts w:ascii="Arial" w:hAnsi="Arial"/>
          <w:bCs/>
          <w:sz w:val="20"/>
        </w:rPr>
        <w:t>Look, that car has all its windows intact.</w:t>
      </w:r>
    </w:p>
    <w:p w:rsidR="00ED7E99" w:rsidRDefault="00ED7E99" w:rsidP="00F113B8">
      <w:pPr>
        <w:pStyle w:val="Header"/>
        <w:tabs>
          <w:tab w:val="clear" w:pos="4320"/>
          <w:tab w:val="clear" w:pos="8640"/>
          <w:tab w:val="left" w:pos="567"/>
          <w:tab w:val="left" w:pos="720"/>
          <w:tab w:val="left" w:pos="851"/>
          <w:tab w:val="left" w:pos="1134"/>
          <w:tab w:val="left" w:pos="1440"/>
          <w:tab w:val="left" w:pos="2160"/>
          <w:tab w:val="left" w:pos="2880"/>
          <w:tab w:val="left" w:pos="3600"/>
        </w:tabs>
        <w:spacing w:line="480" w:lineRule="auto"/>
        <w:jc w:val="both"/>
        <w:rPr>
          <w:rFonts w:ascii="Arial" w:hAnsi="Arial"/>
          <w:bCs/>
          <w:sz w:val="20"/>
        </w:rPr>
      </w:pPr>
    </w:p>
    <w:p w:rsidR="00ED7E99" w:rsidRDefault="00ED7E99" w:rsidP="00F113B8">
      <w:pPr>
        <w:pStyle w:val="Header"/>
        <w:tabs>
          <w:tab w:val="clear" w:pos="4320"/>
          <w:tab w:val="clear" w:pos="8640"/>
          <w:tab w:val="left" w:pos="567"/>
          <w:tab w:val="left" w:pos="720"/>
          <w:tab w:val="left" w:pos="851"/>
          <w:tab w:val="left" w:pos="1134"/>
          <w:tab w:val="left" w:pos="1440"/>
          <w:tab w:val="left" w:pos="2160"/>
          <w:tab w:val="left" w:pos="2880"/>
          <w:tab w:val="left" w:pos="3600"/>
        </w:tabs>
        <w:spacing w:line="480" w:lineRule="auto"/>
        <w:jc w:val="both"/>
        <w:rPr>
          <w:rFonts w:ascii="Arial" w:hAnsi="Arial"/>
          <w:bCs/>
          <w:sz w:val="20"/>
        </w:rPr>
      </w:pPr>
      <w:r>
        <w:rPr>
          <w:rFonts w:ascii="Arial" w:hAnsi="Arial"/>
          <w:bCs/>
          <w:sz w:val="20"/>
        </w:rPr>
        <w:t>In this context, Ellen will be understood quite straightforwardly as making an ironic reference to Billy’s claim that she will never see a broken car window in his street. Suppose, on the other hand, that Billy keeps telling Ellen that his neighbourhood is very dangerous and that all the windows in all the cars in his street are always broken. Later, Billy and Ellen are walking down the street and she points to a beautiful shiny new car, gleaming in the sunlight with all its windows intact and says: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Pr="00637BB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sidRPr="00637BB1">
        <w:rPr>
          <w:rFonts w:ascii="Arial" w:hAnsi="Arial"/>
          <w:bCs/>
          <w:sz w:val="20"/>
        </w:rPr>
        <w:t xml:space="preserve">Look, </w:t>
      </w:r>
      <w:r>
        <w:rPr>
          <w:rFonts w:ascii="Arial" w:hAnsi="Arial"/>
          <w:bCs/>
          <w:sz w:val="20"/>
        </w:rPr>
        <w:t>another</w:t>
      </w:r>
      <w:r w:rsidRPr="00637BB1">
        <w:rPr>
          <w:rFonts w:ascii="Arial" w:hAnsi="Arial"/>
          <w:bCs/>
          <w:sz w:val="20"/>
        </w:rPr>
        <w:t xml:space="preserve"> car </w:t>
      </w:r>
      <w:r>
        <w:rPr>
          <w:rFonts w:ascii="Arial" w:hAnsi="Arial"/>
          <w:bCs/>
          <w:sz w:val="20"/>
        </w:rPr>
        <w:t>with</w:t>
      </w:r>
      <w:r w:rsidRPr="00637BB1">
        <w:rPr>
          <w:rFonts w:ascii="Arial" w:hAnsi="Arial"/>
          <w:bCs/>
          <w:sz w:val="20"/>
        </w:rPr>
        <w:t xml:space="preserve"> a broken window.</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Pr="00637BB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Here, she will be seen as ironically referring to Billy’s claim that the car windows in his street are always broken.</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ab/>
        <w:t>This relates to another observation often made about irony, which is that it is much more common to produce a positive utterance in order to comment ironically on a negative state of affairs than to produce a negative utterance to comment ironically on a positive state of affairs, i.e. (137)-(139) are much more likely to be produced as ironical utterances than (140)-(142):</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Pr="00637BB1"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Lovely weather!</w:t>
      </w: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That’s a great idea!</w:t>
      </w: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How graceful!</w:t>
      </w: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Terrible weather.</w:t>
      </w: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That’s a terrible idea!</w:t>
      </w: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bCs/>
          <w:sz w:val="20"/>
        </w:rPr>
      </w:pPr>
      <w:r>
        <w:rPr>
          <w:rFonts w:ascii="Arial" w:hAnsi="Arial"/>
          <w:bCs/>
          <w:sz w:val="20"/>
        </w:rPr>
        <w:t>How clumsy!</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bCs/>
          <w:sz w:val="20"/>
        </w:rPr>
      </w:pPr>
      <w:r>
        <w:rPr>
          <w:rFonts w:ascii="Arial" w:hAnsi="Arial"/>
          <w:bCs/>
          <w:sz w:val="20"/>
        </w:rPr>
        <w:t>On the attributive account, there is a natural explanation for this. All of these utterances could be echoed and implicitly dissociated from if someone has previously expressed them. If I tell you that it’s going to be lovely weather one morning and then it rains heavily, you might utter (137), expecting me to recognise that you are echoing my previous thought which turned out to be very wrong. If I tell you that it’s always terrible weather where we live on a day when the sun breaks through and it’s a lovely day, you might utter (140) as a way of reminding me of how wrong I am. But what if there is no previous utterance to relate to? In this case, we might understand the speaker as representing the kind of thought we might hope to express. Positive utterances such as (137)-(139) are much more likely to be thoughts we hope to express than negative ones so (137)-(139) are more natural examples of this kind of utterance than (140)-(142). Possibly, it is also more typical of human nature to laugh at things that have gone wrong than at things which have gone well.</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sz w:val="18"/>
        </w:rPr>
        <w:t>EXERCISE 10.8</w:t>
      </w:r>
      <w:r w:rsidRPr="007B2A25">
        <w:rPr>
          <w:rFonts w:ascii="Arial" w:hAnsi="Arial"/>
          <w:sz w:val="18"/>
        </w:rPr>
        <w:t>:</w:t>
      </w:r>
    </w:p>
    <w:p w:rsidR="00ED7E99" w:rsidRPr="00A224D1" w:rsidRDefault="00ED7E99" w:rsidP="00AA10E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7B2A25">
        <w:rPr>
          <w:rFonts w:ascii="Arial" w:hAnsi="Arial"/>
          <w:sz w:val="18"/>
        </w:rPr>
        <w:t>Y</w:t>
      </w:r>
      <w:r>
        <w:rPr>
          <w:rFonts w:ascii="Arial" w:hAnsi="Arial"/>
          <w:sz w:val="18"/>
        </w:rPr>
        <w:t>ou are now ready to work on exercise</w:t>
      </w:r>
      <w:r w:rsidRPr="007B2A25">
        <w:rPr>
          <w:rFonts w:ascii="Arial" w:hAnsi="Arial"/>
          <w:sz w:val="18"/>
        </w:rPr>
        <w:t xml:space="preserve"> </w:t>
      </w:r>
      <w:r>
        <w:rPr>
          <w:rFonts w:ascii="Arial" w:hAnsi="Arial"/>
          <w:sz w:val="18"/>
        </w:rPr>
        <w:t>10.8 which asks you to consider how a pretence account might explain a range of examples, some of which raise problems for this approach.</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cs="Arial"/>
          <w:color w:val="000000"/>
          <w:sz w:val="20"/>
          <w:szCs w:val="22"/>
        </w:rPr>
      </w:pPr>
    </w:p>
    <w:p w:rsidR="00ED7E99" w:rsidRPr="003C10C4" w:rsidRDefault="00ED7E99" w:rsidP="00F113B8">
      <w:pPr>
        <w:tabs>
          <w:tab w:val="left" w:pos="567"/>
          <w:tab w:val="left" w:pos="851"/>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i/>
          <w:sz w:val="20"/>
        </w:rPr>
      </w:pPr>
      <w:r w:rsidRPr="008B776D">
        <w:rPr>
          <w:rFonts w:ascii="Arial" w:hAnsi="Arial"/>
          <w:i/>
          <w:sz w:val="20"/>
        </w:rPr>
        <w:t>10.5.4</w:t>
      </w:r>
      <w:r w:rsidRPr="008B776D">
        <w:rPr>
          <w:rFonts w:ascii="Arial" w:hAnsi="Arial"/>
          <w:i/>
          <w:sz w:val="20"/>
        </w:rPr>
        <w:tab/>
      </w:r>
      <w:r w:rsidRPr="008B776D">
        <w:rPr>
          <w:rFonts w:ascii="Arial" w:hAnsi="Arial"/>
          <w:i/>
          <w:sz w:val="20"/>
        </w:rPr>
        <w:tab/>
        <w:t xml:space="preserve">Data </w:t>
      </w:r>
      <w:r>
        <w:rPr>
          <w:rFonts w:ascii="Arial" w:hAnsi="Arial"/>
          <w:i/>
          <w:sz w:val="20"/>
        </w:rPr>
        <w:t>from other sources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r>
        <w:rPr>
          <w:rFonts w:ascii="Arial" w:hAnsi="Arial"/>
          <w:sz w:val="20"/>
        </w:rPr>
        <w:t>This final section considers some further evidence about the nature of irony and, in particular, how it differs from metaphor. If a traditional or Gricean account were right, then metaphor (and hyperbole) and irony (and understatement) would be very similar phenomena. Both involve the speaker saying something which is clearly false with the aim that the hearer will realise that she must be implicating something which is true. In the case of metaphor, the hearer decides that the speaker is implicating a related simile. In the case of irony, she is implicating the opposite of what she said. And so on. If relevance-theoretic accounts are right, then metaphor and irony are significantly different. Recognising metaphor involves a particular relationship between the propositional form of the utterance and the thought it represents (the nature of this being different depending on whether we are considering the earlier account where the proposition expressed is not communicated or the later account in terms of ad hoc concept construction). Recognising irony involves a relationship between the proposition expressed and another thought or utterance which is attributed to someone else or to the speaker in another situation. With reference to figure 10.1, metaphor is about the interpretive relationship at the top of the diagram between the proposition expressed and a mental representation of the speaker while irony is about the interpretive relationship at the bottom of the diagram between the proposition expressed and an attributed thought or utterance. Ironic utterances do not simply describe states of affairs; they represent other thoughts or utterances (which may in turn describe states of affairs).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r>
        <w:rPr>
          <w:rFonts w:ascii="Arial" w:hAnsi="Arial"/>
          <w:sz w:val="20"/>
        </w:rPr>
        <w:tab/>
        <w:t>This proposed difference between metaphor and irony should suggest different predictions about how they are understood and also raises the possibility that we might be able to find particular empirical tests of the theory. This has indeed been found in two areas in particular: developmental studies and studies involving subjects with conditions such as autistic spectrum disorders. Briefly, the key findings are that children begin responding to metaphorical utterances in similar ways to grownups earlier than they begin to respond to ironical utterances in a similar way, and that people with autistic spectrum disorders find ironical utterances more difficult to understand than metaphorical utterances. These findings are predicted by the relevance-theoretic account which sees ironical utterances as necessarily involving doubly interpretive representations.</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r>
        <w:rPr>
          <w:rFonts w:ascii="Arial" w:hAnsi="Arial"/>
          <w:sz w:val="20"/>
        </w:rPr>
        <w:tab/>
        <w:t>An important paper exploring these differences is Francesca Happé’s (1993) paper which showed correlations between metaphorical understanding and performance on ‘first-order false belief tasks’ and between ironical understanding and performance on ‘second-order false belief tasks’. To understand this work, we need to know what the false-belief tasks involve. The most well-known test of false-belief abilities is the ‘Sally-Anne task’, developed by Wimmer and Perner (1983). In classic versions of this task, subjects are introduced to two dolls, ‘Sally’ and ‘Anne’. Sally has a basket. Anne has a box. Sally puts a marble into her basket and then leaves the scene. While she is away, Anne moves the marble from Sally’s basket into Anne’s box. Subjects are asked where Sally will look for her marble when she returns. Subjects with typical adult abilities will expect Sally to look in the basket where she left the marble. Subjects who have difficulties representing what might be in the minds of others sometimes expect Sally to look in the box. These subjects include young children and people with autistic spectrum disorders. What kinds of false-belief abilities are involved in this? Wilson (2011: 4) presents this range of representations to illustrate:</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p>
    <w:p w:rsidR="00ED7E99" w:rsidRPr="00DA5F60"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sz w:val="20"/>
        </w:rPr>
      </w:pPr>
      <w:r w:rsidRPr="00DA5F60">
        <w:rPr>
          <w:rFonts w:ascii="Arial" w:hAnsi="Arial"/>
          <w:sz w:val="20"/>
        </w:rPr>
        <w:t>The ball is in the box.</w:t>
      </w:r>
    </w:p>
    <w:p w:rsidR="00ED7E99" w:rsidRDefault="00ED7E99" w:rsidP="00ED7E99">
      <w:pPr>
        <w:pStyle w:val="ListParagraph"/>
        <w:numPr>
          <w:ilvl w:val="0"/>
          <w:numId w:val="56"/>
        </w:numPr>
        <w:tabs>
          <w:tab w:val="clear" w:pos="92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sz w:val="20"/>
        </w:rPr>
      </w:pPr>
      <w:r>
        <w:rPr>
          <w:rFonts w:ascii="Arial" w:hAnsi="Arial"/>
          <w:sz w:val="20"/>
        </w:rPr>
        <w:t>a.</w:t>
      </w:r>
      <w:r>
        <w:rPr>
          <w:rFonts w:ascii="Arial" w:hAnsi="Arial"/>
          <w:sz w:val="20"/>
        </w:rPr>
        <w:tab/>
        <w:t>Sally thinks the ball is in the box.</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sz w:val="20"/>
        </w:rPr>
      </w:pPr>
      <w:r>
        <w:rPr>
          <w:rFonts w:ascii="Arial" w:hAnsi="Arial"/>
          <w:sz w:val="20"/>
        </w:rPr>
        <w:t>b.</w:t>
      </w:r>
      <w:r>
        <w:rPr>
          <w:rFonts w:ascii="Arial" w:hAnsi="Arial"/>
          <w:sz w:val="20"/>
        </w:rPr>
        <w:tab/>
        <w:t>Sally thinks the ball is in the basket.</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sz w:val="20"/>
        </w:rPr>
      </w:pPr>
      <w:r>
        <w:rPr>
          <w:rFonts w:ascii="Arial" w:hAnsi="Arial"/>
          <w:sz w:val="20"/>
        </w:rPr>
        <w:t>c.</w:t>
      </w:r>
      <w:r>
        <w:rPr>
          <w:rFonts w:ascii="Arial" w:hAnsi="Arial"/>
          <w:sz w:val="20"/>
        </w:rPr>
        <w:tab/>
        <w:t>Anne thinks Sally thinks the ball is in the box.</w:t>
      </w:r>
    </w:p>
    <w:p w:rsidR="00ED7E99" w:rsidRDefault="00ED7E99"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1134" w:right="43"/>
        <w:rPr>
          <w:rFonts w:ascii="Arial" w:hAnsi="Arial"/>
          <w:sz w:val="20"/>
        </w:rPr>
      </w:pPr>
      <w:r>
        <w:rPr>
          <w:rFonts w:ascii="Arial" w:hAnsi="Arial"/>
          <w:sz w:val="20"/>
        </w:rPr>
        <w:t>d.</w:t>
      </w:r>
      <w:r>
        <w:rPr>
          <w:rFonts w:ascii="Arial" w:hAnsi="Arial"/>
          <w:sz w:val="20"/>
        </w:rPr>
        <w:tab/>
        <w:t>Anne thinks Sally thinks the ball is in the basket.</w:t>
      </w:r>
    </w:p>
    <w:p w:rsidR="00ED7E99"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p>
    <w:p w:rsidR="00ED7E99" w:rsidRPr="00922716"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r>
        <w:rPr>
          <w:rFonts w:ascii="Arial" w:hAnsi="Arial"/>
          <w:sz w:val="20"/>
        </w:rPr>
        <w:t>As Wilson explains, (144a-d) are metarepresentations of other people’s thoughts while (143) is a simple representation of a state of affairs. Someone  who cannot represent the thoughts of others as inconsistent with one’s own beliefs can only represent (143), (144a) and (144c). Someone who can represent thoughts of others which may be inconsistent with their own beliefs would be able to represent (144b). This means they can manage ‘first-order’ false-belief tasks. Someone who can represent thoughts of others which in turn represent thoughts of others which may not be consistent with one’s own beliefs can also represent (144d). This means they can be successful in ‘second-order’ false belief tasks. A number of studies have found that younger children and people with autistic spectrum disorders can have difficulties with different kinds of false-belief tasks. Most significantly for the present discussion, it seems that success with metaphorical comprehension seems to go alongside success with first-order false-</w:t>
      </w:r>
      <w:r w:rsidRPr="00922716">
        <w:rPr>
          <w:rFonts w:ascii="Arial" w:hAnsi="Arial"/>
          <w:sz w:val="20"/>
        </w:rPr>
        <w:t xml:space="preserve">belief tasks while success with ironical comprehension goes alongside success with ironical comprehension </w:t>
      </w:r>
      <w:r>
        <w:rPr>
          <w:rFonts w:ascii="Arial" w:hAnsi="Arial"/>
          <w:sz w:val="20"/>
        </w:rPr>
        <w:t xml:space="preserve">(see, for example, </w:t>
      </w:r>
      <w:r w:rsidRPr="00922716">
        <w:rPr>
          <w:rFonts w:ascii="Arial" w:hAnsi="Arial"/>
          <w:sz w:val="20"/>
        </w:rPr>
        <w:t>Astington et al. 1988; Surian &amp; Leslie 1999; Wellman, Cross &amp; Watson 2001; Sodian 2004; Matsui et al. 2006, in press.).</w:t>
      </w:r>
    </w:p>
    <w:p w:rsidR="00ED7E99" w:rsidRPr="00922716"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r>
        <w:rPr>
          <w:rFonts w:ascii="Arial" w:hAnsi="Arial"/>
          <w:sz w:val="20"/>
        </w:rPr>
        <w:tab/>
        <w:t>There is only space here to present this idea very briefly, and the details of different kinds of ‘mind-reading’ abilities are complex, but the key thing to notice here is that there is considerable evidence to suggest that metaphor and irony involve different kinds of processing and that this is consistent with the relevance-theoretic account of the two kinds of comprehension. Wilson (2011) considers some of these questions in more detail, including a discussion of accounts which assume that different kinds of mental module are involved in comprehension</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Pr="007B2A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Pr>
          <w:rFonts w:ascii="Arial" w:hAnsi="Arial"/>
          <w:sz w:val="18"/>
        </w:rPr>
        <w:t>EXERCISE 10.9</w:t>
      </w:r>
      <w:r w:rsidRPr="007B2A25">
        <w:rPr>
          <w:rFonts w:ascii="Arial" w:hAnsi="Arial"/>
          <w:sz w:val="18"/>
        </w:rPr>
        <w:t>:</w:t>
      </w:r>
    </w:p>
    <w:p w:rsidR="00ED7E99" w:rsidRPr="00DF1F62" w:rsidRDefault="00ED7E99" w:rsidP="00AA10E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sidRPr="007B2A25">
        <w:rPr>
          <w:rFonts w:ascii="Arial" w:hAnsi="Arial"/>
          <w:sz w:val="18"/>
        </w:rPr>
        <w:t>Y</w:t>
      </w:r>
      <w:r>
        <w:rPr>
          <w:rFonts w:ascii="Arial" w:hAnsi="Arial"/>
          <w:sz w:val="18"/>
        </w:rPr>
        <w:t>ou are now ready to work on exercise</w:t>
      </w:r>
      <w:r w:rsidRPr="007B2A25">
        <w:rPr>
          <w:rFonts w:ascii="Arial" w:hAnsi="Arial"/>
          <w:sz w:val="18"/>
        </w:rPr>
        <w:t xml:space="preserve"> </w:t>
      </w:r>
      <w:r>
        <w:rPr>
          <w:rFonts w:ascii="Arial" w:hAnsi="Arial"/>
          <w:sz w:val="18"/>
        </w:rPr>
        <w:t>10.9 which asks you to consider some of the evidence from mind-reading tasks which are relevant to different accounts of metaphorical and ironic processing.</w:t>
      </w:r>
    </w:p>
    <w:p w:rsidR="00ED7E99" w:rsidRPr="007B2A25" w:rsidRDefault="00ED7E99"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7B2A25">
        <w:rPr>
          <w:sz w:val="18"/>
        </w:rPr>
        <w:t>. . . . .</w:t>
      </w:r>
    </w:p>
    <w:p w:rsidR="00ED7E99" w:rsidRPr="00922716"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p>
    <w:p w:rsidR="00ED7E99" w:rsidRPr="00922716" w:rsidRDefault="00ED7E99" w:rsidP="00ED7E99">
      <w:pPr>
        <w:numPr>
          <w:ilvl w:val="1"/>
          <w:numId w:val="77"/>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left="567" w:right="43" w:hanging="567"/>
        <w:rPr>
          <w:rFonts w:ascii="Arial" w:hAnsi="Arial"/>
          <w:sz w:val="20"/>
        </w:rPr>
      </w:pPr>
      <w:r w:rsidRPr="00922716">
        <w:rPr>
          <w:rFonts w:ascii="Arial" w:hAnsi="Arial"/>
          <w:sz w:val="20"/>
        </w:rPr>
        <w:t>Summary</w:t>
      </w:r>
    </w:p>
    <w:p w:rsidR="00ED7E99" w:rsidRPr="00AA10ED" w:rsidRDefault="00ED7E99" w:rsidP="00AA10E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r>
        <w:rPr>
          <w:rFonts w:ascii="Arial" w:hAnsi="Arial"/>
          <w:sz w:val="20"/>
        </w:rPr>
        <w:t>In this chapter, we have looked at how relevance theory accounts for the distinction between literal and non-literal language in general and how we understand metaphor and irony in particular. We looked at two approaches to metaphor within relevance theory: an earlier approach, based on the assumption that literalness is not a norm and that we do not always assume that the proposition expressed by an utterance is communicated; and a later approach based on the idea that we construct ad hoc concepts as part of the process of understanding the meanings of words in context. We compared this approach with Grice’s traditional account. We then considered the relevance-theoretic approach to understanding irony. We compared this echoic account to Grice’s traditional account and to approaches based on the idea that irony involves pretence. We concluded by briefly considering evidence from other sources which suggests that metaphorical and ironic comprehension involve different kinds of processing and are associated with different kinds of mindreading ability. The next, final, chapter considers some of the ways in which ideas from relevance theory can be applied, some recent developments, and possible areas for future research.</w:t>
      </w:r>
    </w:p>
    <w:p w:rsidR="00ED7E99" w:rsidRPr="00F44125"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r>
        <w:rPr>
          <w:rFonts w:ascii="Arial" w:hAnsi="Arial" w:cs="Arial"/>
          <w:sz w:val="20"/>
        </w:rPr>
        <w:t>. . . . .</w:t>
      </w:r>
    </w:p>
    <w:p w:rsidR="00ED7E99" w:rsidRPr="002F530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i/>
          <w:sz w:val="18"/>
        </w:rPr>
      </w:pPr>
      <w:r>
        <w:rPr>
          <w:rFonts w:ascii="Arial" w:hAnsi="Arial"/>
          <w:i/>
          <w:sz w:val="18"/>
        </w:rPr>
        <w:t>EXERCISE 10.10:</w:t>
      </w:r>
    </w:p>
    <w:p w:rsidR="00ED7E99" w:rsidRPr="002F530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right="224"/>
        <w:rPr>
          <w:rFonts w:ascii="Arial" w:hAnsi="Arial"/>
          <w:sz w:val="18"/>
        </w:rPr>
      </w:pPr>
    </w:p>
    <w:p w:rsidR="00ED7E99" w:rsidRPr="00AA10ED" w:rsidRDefault="00ED7E99" w:rsidP="00AA10E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2F5301">
        <w:rPr>
          <w:sz w:val="18"/>
        </w:rPr>
        <w:t xml:space="preserve">You are now ready to attempt exercise </w:t>
      </w:r>
      <w:r>
        <w:rPr>
          <w:sz w:val="18"/>
        </w:rPr>
        <w:t>10.10 wh</w:t>
      </w:r>
      <w:r w:rsidRPr="002F5301">
        <w:rPr>
          <w:sz w:val="18"/>
        </w:rPr>
        <w:t>ich asks you to adjust your existing list of questions by adding new ones which have occurred to you during this chapter and to consider how far you have come in developing answers to these and all of your other questions.</w:t>
      </w:r>
    </w:p>
    <w:p w:rsidR="00ED7E99" w:rsidRPr="00EB7DC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 xml:space="preserve">. . . . .  </w:t>
      </w:r>
    </w:p>
    <w:p w:rsidR="00ED7E99" w:rsidRPr="00EB7DCA"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EB7DCA">
        <w:rPr>
          <w:rFonts w:ascii="Arial" w:hAnsi="Arial"/>
          <w:sz w:val="18"/>
        </w:rPr>
        <w:t>EXERCISES AND FURTHER READING WILL BE INCLUDED LATER</w:t>
      </w:r>
    </w:p>
    <w:p w:rsidR="00ED7E99" w:rsidRPr="00EA6C5E"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r w:rsidRPr="00EB7DCA">
        <w:rPr>
          <w:rFonts w:ascii="Arial" w:hAnsi="Arial"/>
          <w:sz w:val="18"/>
        </w:rPr>
        <w:t>. . . .</w:t>
      </w:r>
    </w:p>
    <w:p w:rsidR="00E12D27" w:rsidRDefault="00E12D27">
      <w:pPr>
        <w:rPr>
          <w:rFonts w:ascii="Arial" w:hAnsi="Arial"/>
          <w:sz w:val="20"/>
        </w:rPr>
      </w:pPr>
      <w:r>
        <w:rPr>
          <w:rFonts w:ascii="Arial" w:hAnsi="Arial"/>
          <w:sz w:val="20"/>
        </w:rPr>
        <w:br w:type="page"/>
      </w:r>
    </w:p>
    <w:p w:rsidR="00E12D27" w:rsidRPr="001A1343" w:rsidRDefault="00E12D27" w:rsidP="00F113B8">
      <w:pPr>
        <w:pStyle w:val="Body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pPr>
      <w:r>
        <w:t>RELEVANCE THEORY</w:t>
      </w:r>
    </w:p>
    <w:p w:rsidR="00E12D27" w:rsidRPr="001A1343" w:rsidRDefault="00E12D27" w:rsidP="00F113B8">
      <w:pPr>
        <w:pStyle w:val="Body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pPr>
      <w:r w:rsidRPr="001A1343">
        <w:t>DRAFT TO BE SUBMITTED TO CAMBRIDGE UNIVERSITY PRESS</w:t>
      </w:r>
    </w:p>
    <w:p w:rsidR="00E12D27" w:rsidRPr="001A1343" w:rsidRDefault="00E12D27" w:rsidP="00F113B8">
      <w:pPr>
        <w:pStyle w:val="Body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pPr>
      <w:r w:rsidRPr="001A1343">
        <w:t xml:space="preserve">THIS VERSION </w:t>
      </w:r>
      <w:r>
        <w:t>31</w:t>
      </w:r>
      <w:r w:rsidRPr="001A1343">
        <w:t xml:space="preserve"> </w:t>
      </w:r>
      <w:r>
        <w:t>OCTOBER</w:t>
      </w:r>
      <w:r w:rsidRPr="001A1343">
        <w:t xml:space="preserve"> 2011</w:t>
      </w:r>
    </w:p>
    <w:p w:rsidR="00E12D27" w:rsidRPr="001A1343" w:rsidRDefault="00E12D27" w:rsidP="00F113B8">
      <w:pPr>
        <w:pStyle w:val="BodyText"/>
        <w:tabs>
          <w:tab w:val="left" w:pos="567"/>
          <w:tab w:val="left" w:pos="1134"/>
          <w:tab w:val="left" w:pos="1701"/>
          <w:tab w:val="left" w:pos="2268"/>
          <w:tab w:val="left" w:pos="2835"/>
          <w:tab w:val="left" w:pos="3402"/>
          <w:tab w:val="left" w:pos="3969"/>
          <w:tab w:val="left" w:pos="4536"/>
          <w:tab w:val="left" w:pos="5103"/>
          <w:tab w:val="left" w:pos="5670"/>
          <w:tab w:val="left" w:pos="5760"/>
          <w:tab w:val="left" w:pos="6480"/>
        </w:tabs>
        <w:rPr>
          <w:b/>
        </w:rPr>
      </w:pPr>
      <w:r w:rsidRPr="001A1343">
        <w:rPr>
          <w:b/>
        </w:rPr>
        <w:t>PLEASE DO NOT QUOTE WITHOUT CHECKING WITH ME</w:t>
      </w:r>
      <w:r w:rsidRPr="001A1343">
        <w:rPr>
          <w:b/>
        </w:rPr>
        <w:tab/>
      </w:r>
      <w:r w:rsidRPr="001A1343">
        <w:rPr>
          <w:b/>
        </w:rPr>
        <w:tab/>
      </w:r>
    </w:p>
    <w:p w:rsidR="00E12D27" w:rsidRPr="001A1343" w:rsidRDefault="00E12D27" w:rsidP="00F113B8">
      <w:pPr>
        <w:pStyle w:val="Body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pPr>
      <w:r w:rsidRPr="001A1343">
        <w:t>. . . . . . . . . . . . . . . . . . . . . . . . . . . . . . . . . . . . . . . . . . . . .</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CHAPTER 11: Conclusion: Application and Recent Developments</w:t>
      </w:r>
    </w:p>
    <w:p w:rsidR="00E12D27" w:rsidRPr="001A1343" w:rsidRDefault="00E12D2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938"/>
        </w:tabs>
        <w:rPr>
          <w:sz w:val="20"/>
        </w:rPr>
      </w:pPr>
      <w:r w:rsidRPr="001A1343">
        <w:rPr>
          <w:sz w:val="20"/>
        </w:rPr>
        <w:t>Topics: what</w:t>
      </w:r>
      <w:r>
        <w:rPr>
          <w:sz w:val="20"/>
        </w:rPr>
        <w:t xml:space="preserve"> relevance theory</w:t>
      </w:r>
      <w:r w:rsidRPr="001A1343">
        <w:rPr>
          <w:sz w:val="20"/>
        </w:rPr>
        <w:t xml:space="preserve"> offers; developing the theory; tests and applications; data; linguistic and pragmatic development; second languages and translation; evolution; pragmatics and the mind; autistic spectrum and other disorders; speech, signing and writing; verbal and non-verbal communication; stylistics and literary studies; modes and media; phatic communication and politeness; prosody; prosody; other approaches; what’s next</w:t>
      </w:r>
    </w:p>
    <w:p w:rsidR="00E12D27" w:rsidRPr="001A1343" w:rsidRDefault="00E12D2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938"/>
        </w:tabs>
        <w:rPr>
          <w:sz w:val="20"/>
        </w:rPr>
      </w:pPr>
    </w:p>
    <w:p w:rsidR="00E12D27" w:rsidRPr="001A1343" w:rsidRDefault="00E12D27" w:rsidP="00E12D27">
      <w:pPr>
        <w:pStyle w:val="ListParagraph"/>
        <w:numPr>
          <w:ilvl w:val="1"/>
          <w:numId w:val="6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567" w:hanging="567"/>
        <w:rPr>
          <w:rFonts w:ascii="Arial" w:hAnsi="Arial"/>
          <w:sz w:val="20"/>
        </w:rPr>
      </w:pPr>
      <w:r w:rsidRPr="001A1343">
        <w:rPr>
          <w:rFonts w:ascii="Arial" w:hAnsi="Arial"/>
          <w:sz w:val="20"/>
        </w:rPr>
        <w:t>Overview</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The aim of this book has been to present the key ideas of</w:t>
      </w:r>
      <w:r>
        <w:rPr>
          <w:rFonts w:ascii="Arial" w:hAnsi="Arial"/>
          <w:sz w:val="20"/>
        </w:rPr>
        <w:t xml:space="preserve"> relevance theory</w:t>
      </w:r>
      <w:r w:rsidRPr="001A1343">
        <w:rPr>
          <w:rFonts w:ascii="Arial" w:hAnsi="Arial"/>
          <w:sz w:val="20"/>
        </w:rPr>
        <w:t xml:space="preserve"> and to consider how it accounts for a range of linguistic and non-linguistic phenomena. Along the way, we have looked at some ways in which the theory has been developed, applied and challenged. This chapter looks more systematically, but still briefly, at all of these. The theory has been applied in a large number of areas and tested and challenged in a number of ways, so that this chapter cannot hope to come close to providing a comprehensive overview. Instead it indicates a number of important areas and gives a brief indication of the issues involved</w:t>
      </w:r>
      <w:r>
        <w:rPr>
          <w:rFonts w:ascii="Arial" w:hAnsi="Arial"/>
          <w:sz w:val="20"/>
        </w:rPr>
        <w:t>. Relevance theory</w:t>
      </w:r>
      <w:r w:rsidRPr="001A1343">
        <w:rPr>
          <w:rFonts w:ascii="Arial" w:hAnsi="Arial"/>
          <w:sz w:val="20"/>
        </w:rPr>
        <w:t xml:space="preserve"> has not yet suggested solutions to all of the questions discussed here but we would expect an adequate cognitive and pragmatic theory to contribute to all of them. To some extent, we can evaluate</w:t>
      </w:r>
      <w:r>
        <w:rPr>
          <w:rFonts w:ascii="Arial" w:hAnsi="Arial"/>
          <w:sz w:val="20"/>
        </w:rPr>
        <w:t xml:space="preserve"> relevance theory</w:t>
      </w:r>
      <w:r w:rsidRPr="001A1343">
        <w:rPr>
          <w:rFonts w:ascii="Arial" w:hAnsi="Arial"/>
          <w:sz w:val="20"/>
        </w:rPr>
        <w:t xml:space="preserve"> by considering how fully it contributes to explanations in these areas. The further reading at the end of the chapter points to places where you can find out more. I hope that the issues raised in the chapter and in the exercises will intrigue you and encourage you to go and find out more about each area. New tests and applications continue to be developed in a number of areas and there is clearly a lot of work to do. The final exercise at the end of this chapter suggests areas where you might develop your own work. These are suitable for advanced essay or dissertation work, as well as for </w:t>
      </w:r>
      <w:r>
        <w:rPr>
          <w:rFonts w:ascii="Arial" w:hAnsi="Arial"/>
          <w:sz w:val="20"/>
        </w:rPr>
        <w:t>more sustained</w:t>
      </w:r>
      <w:r w:rsidRPr="001A1343">
        <w:rPr>
          <w:rFonts w:ascii="Arial" w:hAnsi="Arial"/>
          <w:sz w:val="20"/>
        </w:rPr>
        <w:t xml:space="preserve"> research. You could think of this chapter as surveying the state of work in pragmatics in general, and not only in</w:t>
      </w:r>
      <w:r>
        <w:rPr>
          <w:rFonts w:ascii="Arial" w:hAnsi="Arial"/>
          <w:sz w:val="20"/>
        </w:rPr>
        <w:t xml:space="preserve"> relevance theory</w:t>
      </w:r>
      <w:r w:rsidRPr="001A1343">
        <w:rPr>
          <w:rFonts w:ascii="Arial" w:hAnsi="Arial"/>
          <w:sz w:val="20"/>
        </w:rPr>
        <w:t xml:space="preserve">. There is a lot of interesting work waiting to be done, and lots of tricky questions waiting to be answered. I </w:t>
      </w:r>
      <w:r>
        <w:rPr>
          <w:rFonts w:ascii="Arial" w:hAnsi="Arial"/>
          <w:sz w:val="20"/>
        </w:rPr>
        <w:t xml:space="preserve">hope that some readers of </w:t>
      </w:r>
      <w:r w:rsidRPr="001A1343">
        <w:rPr>
          <w:rFonts w:ascii="Arial" w:hAnsi="Arial"/>
          <w:sz w:val="20"/>
        </w:rPr>
        <w:t xml:space="preserve">this book </w:t>
      </w:r>
      <w:r>
        <w:rPr>
          <w:rFonts w:ascii="Arial" w:hAnsi="Arial"/>
          <w:sz w:val="20"/>
        </w:rPr>
        <w:t>will decide</w:t>
      </w:r>
      <w:r w:rsidRPr="001A1343">
        <w:rPr>
          <w:rFonts w:ascii="Arial" w:hAnsi="Arial"/>
          <w:sz w:val="20"/>
        </w:rPr>
        <w:t xml:space="preserve"> to go out there and try to answer them.</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E12D27">
      <w:pPr>
        <w:pStyle w:val="ListParagraph"/>
        <w:numPr>
          <w:ilvl w:val="1"/>
          <w:numId w:val="6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567" w:hanging="567"/>
        <w:rPr>
          <w:rFonts w:ascii="Arial" w:hAnsi="Arial"/>
          <w:sz w:val="20"/>
        </w:rPr>
      </w:pPr>
      <w:r w:rsidRPr="001A1343">
        <w:rPr>
          <w:rFonts w:ascii="Arial" w:hAnsi="Arial"/>
          <w:sz w:val="20"/>
        </w:rPr>
        <w:t>What</w:t>
      </w:r>
      <w:r>
        <w:rPr>
          <w:rFonts w:ascii="Arial" w:hAnsi="Arial"/>
          <w:sz w:val="20"/>
        </w:rPr>
        <w:t xml:space="preserve"> relevance theory</w:t>
      </w:r>
      <w:r w:rsidRPr="001A1343">
        <w:rPr>
          <w:rFonts w:ascii="Arial" w:hAnsi="Arial"/>
          <w:sz w:val="20"/>
        </w:rPr>
        <w:t xml:space="preserve"> Offers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Pr>
          <w:rFonts w:ascii="Arial" w:hAnsi="Arial"/>
          <w:sz w:val="20"/>
        </w:rPr>
        <w:t>Relevance theory</w:t>
      </w:r>
      <w:r w:rsidRPr="001A1343">
        <w:rPr>
          <w:rFonts w:ascii="Arial" w:hAnsi="Arial"/>
          <w:sz w:val="20"/>
        </w:rPr>
        <w:t xml:space="preserve"> aims to account for a broad and difficult topic with an elegant theory. It is a complex theory built around a fairly simple insight. We’ll begin this chapter by reminding you of the central insight and the nature of the theory it leads to (without going through all of the details again).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E12D27">
      <w:pPr>
        <w:numPr>
          <w:ilvl w:val="2"/>
          <w:numId w:val="62"/>
        </w:num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0" w:firstLine="0"/>
        <w:rPr>
          <w:rFonts w:ascii="Arial" w:hAnsi="Arial"/>
          <w:i/>
          <w:sz w:val="20"/>
        </w:rPr>
      </w:pPr>
      <w:r w:rsidRPr="001A1343">
        <w:rPr>
          <w:rFonts w:ascii="Arial" w:hAnsi="Arial"/>
          <w:i/>
          <w:sz w:val="20"/>
        </w:rPr>
        <w:t>Expectations of relevance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As we have seen, the central insight is that acts of ostensive communication raise expectations of relevance. We have seen lots of ways of demonstrating this insight throughout the book. I’ll remind you of three of them here. First, we can demonstrate this by considering how much more we anticipate being able to recover from ostensively communicative b</w:t>
      </w:r>
      <w:r>
        <w:rPr>
          <w:rFonts w:ascii="Arial" w:hAnsi="Arial"/>
          <w:sz w:val="20"/>
        </w:rPr>
        <w:t>ehaviour such as (1) than from</w:t>
      </w:r>
      <w:r w:rsidRPr="001A1343">
        <w:rPr>
          <w:rFonts w:ascii="Arial" w:hAnsi="Arial"/>
          <w:sz w:val="20"/>
        </w:rPr>
        <w:t xml:space="preserve"> non-ostensive behaviour such as (2):</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hanging="567"/>
        <w:rPr>
          <w:rFonts w:ascii="Arial" w:hAnsi="Arial"/>
          <w:sz w:val="20"/>
        </w:rPr>
      </w:pPr>
      <w:r w:rsidRPr="001A1343">
        <w:rPr>
          <w:rFonts w:ascii="Arial" w:hAnsi="Arial"/>
          <w:i/>
          <w:sz w:val="20"/>
        </w:rPr>
        <w:t>Peter and Wendy are on a park bench. Peter looks over his shoulder, looks back at Wendy, makes eye contact and bends down as if to tie his shoelace.</w:t>
      </w:r>
      <w:r w:rsidRPr="001A1343">
        <w:rPr>
          <w:rFonts w:ascii="Arial" w:hAnsi="Arial"/>
          <w:sz w:val="20"/>
        </w:rPr>
        <w:t xml:space="preserve"> </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hanging="567"/>
        <w:rPr>
          <w:rFonts w:ascii="Arial" w:hAnsi="Arial"/>
          <w:sz w:val="20"/>
        </w:rPr>
      </w:pPr>
      <w:r w:rsidRPr="001A1343">
        <w:rPr>
          <w:rFonts w:ascii="Arial" w:hAnsi="Arial"/>
          <w:i/>
          <w:sz w:val="20"/>
        </w:rPr>
        <w:t>Peter and Wendy are on a park bench. Peter bends down to tie his shoelace.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The ostensive nature of Peter’s behaviour in (1) raises greater expectations for Wendy of what will be revealed when he bends down. If Wendy doesn’t spot anything interesting as soon as Peter bends down, she will look further to try to work out what he is communicating. In (2) she may simply glance at what she is now able to see and then turn her attention back to Peter and their conversation. Another way to demonstrate this is to consider the impossibility of doing what the speaker of (3) asks you to do or taking the speaker of (4) completely seriously if her utterance is not part of a larger discourse. If we believe her, then the utterance is relevant by communicating that her utterances in general have relatively low relevance to us rather than no relevance at all, and recognising this means that the utterance is relevant.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hanging="567"/>
        <w:rPr>
          <w:rFonts w:ascii="Arial" w:hAnsi="Arial"/>
          <w:sz w:val="20"/>
        </w:rPr>
      </w:pPr>
      <w:r w:rsidRPr="001A1343">
        <w:rPr>
          <w:rFonts w:ascii="Arial" w:hAnsi="Arial"/>
          <w:sz w:val="20"/>
        </w:rPr>
        <w:t>Pay no attention to this utterance. It has no relevance to you at all.</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hanging="567"/>
        <w:rPr>
          <w:rFonts w:ascii="Arial" w:hAnsi="Arial"/>
          <w:sz w:val="20"/>
        </w:rPr>
      </w:pPr>
      <w:r w:rsidRPr="001A1343">
        <w:rPr>
          <w:rFonts w:ascii="Arial" w:hAnsi="Arial"/>
          <w:sz w:val="20"/>
        </w:rPr>
        <w:t>I’m not saying anything of any interest to you.</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Finally, we might compare two utterances, one of which puts the hearer to more effort than the other. In each of (5)-(7) the first example puts the hearer to slightly less effort than the second and the extra effort</w:t>
      </w:r>
      <w:r>
        <w:rPr>
          <w:rFonts w:ascii="Arial" w:hAnsi="Arial"/>
          <w:sz w:val="20"/>
        </w:rPr>
        <w:t xml:space="preserve"> involved in understanding</w:t>
      </w:r>
      <w:r w:rsidRPr="001A1343">
        <w:rPr>
          <w:rFonts w:ascii="Arial" w:hAnsi="Arial"/>
          <w:sz w:val="20"/>
        </w:rPr>
        <w:t xml:space="preserve"> the second example </w:t>
      </w:r>
      <w:r>
        <w:rPr>
          <w:rFonts w:ascii="Arial" w:hAnsi="Arial"/>
          <w:sz w:val="20"/>
        </w:rPr>
        <w:t>is required to process material which does not encode anything beyond what is encoded by the first expression or what would have been inferred on the basis of what is encoded by the first expression</w:t>
      </w:r>
      <w:r w:rsidRPr="001A1343">
        <w:rPr>
          <w:rFonts w:ascii="Arial" w:hAnsi="Arial"/>
          <w:sz w:val="20"/>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a.</w:t>
      </w:r>
      <w:r w:rsidRPr="001A1343">
        <w:rPr>
          <w:rFonts w:ascii="Arial" w:hAnsi="Arial"/>
          <w:sz w:val="20"/>
        </w:rPr>
        <w:tab/>
        <w:t>The sun’s shining.</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The sun’s shining now.</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a.</w:t>
      </w:r>
      <w:r w:rsidRPr="001A1343">
        <w:rPr>
          <w:rFonts w:ascii="Arial" w:hAnsi="Arial"/>
          <w:sz w:val="20"/>
        </w:rPr>
        <w:tab/>
        <w:t>It was cold in the street.</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It was cold, cold, cold in the street.</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a.</w:t>
      </w:r>
      <w:r w:rsidRPr="001A1343">
        <w:rPr>
          <w:rFonts w:ascii="Arial" w:hAnsi="Arial"/>
          <w:sz w:val="20"/>
        </w:rPr>
        <w:tab/>
        <w:t>Peter insulted Billy and then he HIT him.</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Peter insulted Billy and then HE hit HIM.</w:t>
      </w:r>
    </w:p>
    <w:p w:rsidR="00E12D27" w:rsidRPr="001A1343" w:rsidRDefault="004716EC"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Pr>
          <w:rFonts w:ascii="Arial" w:hAnsi="Arial"/>
          <w:sz w:val="20"/>
        </w:rPr>
        <w:t>a.</w:t>
      </w:r>
      <w:r>
        <w:rPr>
          <w:rFonts w:ascii="Arial" w:hAnsi="Arial"/>
          <w:sz w:val="20"/>
        </w:rPr>
        <w:tab/>
      </w:r>
      <w:r w:rsidR="00E12D27" w:rsidRPr="001A1343">
        <w:rPr>
          <w:rFonts w:ascii="Arial" w:hAnsi="Arial"/>
          <w:sz w:val="20"/>
        </w:rPr>
        <w:t>She threw the brick at the window but it didn’t break.</w:t>
      </w:r>
    </w:p>
    <w:p w:rsidR="00E12D27" w:rsidRPr="001A1343" w:rsidRDefault="004716EC"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Pr>
          <w:rFonts w:ascii="Arial" w:hAnsi="Arial"/>
          <w:sz w:val="20"/>
        </w:rPr>
        <w:t>b.</w:t>
      </w:r>
      <w:r>
        <w:rPr>
          <w:rFonts w:ascii="Arial" w:hAnsi="Arial"/>
          <w:sz w:val="20"/>
        </w:rPr>
        <w:tab/>
      </w:r>
      <w:r w:rsidR="00E12D27" w:rsidRPr="001A1343">
        <w:rPr>
          <w:rFonts w:ascii="Arial" w:hAnsi="Arial"/>
          <w:sz w:val="20"/>
        </w:rPr>
        <w:t>She threw a brick at the window but IT didn’t break.</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 xml:space="preserve">The hearer of (5a) is likely to assume that the speaker is referring to the present moment when saying that the sun is shining. Including the word </w:t>
      </w:r>
      <w:r w:rsidRPr="001A1343">
        <w:rPr>
          <w:rFonts w:ascii="Arial" w:hAnsi="Arial"/>
          <w:i/>
          <w:sz w:val="20"/>
        </w:rPr>
        <w:t>‘now’</w:t>
      </w:r>
      <w:r w:rsidRPr="001A1343">
        <w:rPr>
          <w:rFonts w:ascii="Arial" w:hAnsi="Arial"/>
          <w:sz w:val="20"/>
        </w:rPr>
        <w:t xml:space="preserve"> adds to the hearer’s effort </w:t>
      </w:r>
      <w:r>
        <w:rPr>
          <w:rFonts w:ascii="Arial" w:hAnsi="Arial"/>
          <w:sz w:val="20"/>
        </w:rPr>
        <w:t xml:space="preserve">but leads to a similar assumption about when the sun is shining. Given the extra effort, </w:t>
      </w:r>
      <w:r w:rsidRPr="001A1343">
        <w:rPr>
          <w:rFonts w:ascii="Arial" w:hAnsi="Arial"/>
          <w:sz w:val="20"/>
        </w:rPr>
        <w:t xml:space="preserve">the hearer goes on to infer something beyond what he would have inferred from just (5a), e.g. a contrast with another time in the past (perhaps indicating something along the lines of ‘oh, look, the sun has come out now after all’) or future (perhaps suggesting we should go ahead with our planned outdoor activity right away as the sun might well be gone if we wait a while). The repetition of </w:t>
      </w:r>
      <w:r w:rsidRPr="001A1343">
        <w:rPr>
          <w:rFonts w:ascii="Arial" w:hAnsi="Arial"/>
          <w:i/>
          <w:sz w:val="20"/>
        </w:rPr>
        <w:t>‘cold’</w:t>
      </w:r>
      <w:r w:rsidRPr="001A1343">
        <w:rPr>
          <w:rFonts w:ascii="Arial" w:hAnsi="Arial"/>
          <w:sz w:val="20"/>
        </w:rPr>
        <w:t xml:space="preserve"> in (6b) does not add anything to the proposition expressed (that it was cold in the street) but this is likely to lead the hearer to think that is exceptionally cold, that the cold was something people in the street were constantly aware of rather than something that they thought about every now and then and perhaps to think more fully about what it felt like to be out in the street. The marked stress pattern in (7b), based on examples discussed by Wilson and Wharton (2006) and Wharton (2009),</w:t>
      </w:r>
      <w:r>
        <w:rPr>
          <w:rFonts w:ascii="Arial" w:hAnsi="Arial"/>
          <w:sz w:val="20"/>
        </w:rPr>
        <w:t xml:space="preserve"> leads the hearer to make different inferences in fleshing out what is encoded by the linguistic expressions used here</w:t>
      </w:r>
      <w:r w:rsidRPr="001A1343">
        <w:rPr>
          <w:rFonts w:ascii="Arial" w:hAnsi="Arial"/>
          <w:sz w:val="20"/>
        </w:rPr>
        <w:t xml:space="preserve">. This is perhaps an exception in the present context as the two different stress patterns are likely to lead the hearer to decide that different propositions have been expressed in each case. The hearer of the less marked, ‘default’, stress pattern in (7a) is likely to decide that the meaning of the second clause is that Peter went on to hit Billy after Peter had insulted Billy. The hearer of (7b), by contrast, is likely to assume that Billy responded to </w:t>
      </w:r>
      <w:r>
        <w:rPr>
          <w:rFonts w:ascii="Arial" w:hAnsi="Arial"/>
          <w:sz w:val="20"/>
        </w:rPr>
        <w:t>Peter’s</w:t>
      </w:r>
      <w:r w:rsidRPr="001A1343">
        <w:rPr>
          <w:rFonts w:ascii="Arial" w:hAnsi="Arial"/>
          <w:sz w:val="20"/>
        </w:rPr>
        <w:t xml:space="preserve"> insult by hitting Peter. The extra effort involved in processing the more marked stress pattern has to be offset by effects which would </w:t>
      </w:r>
      <w:r>
        <w:rPr>
          <w:rFonts w:ascii="Arial" w:hAnsi="Arial"/>
          <w:sz w:val="20"/>
        </w:rPr>
        <w:t xml:space="preserve">not </w:t>
      </w:r>
      <w:r w:rsidRPr="001A1343">
        <w:rPr>
          <w:rFonts w:ascii="Arial" w:hAnsi="Arial"/>
          <w:sz w:val="20"/>
        </w:rPr>
        <w:t>have been achie</w:t>
      </w:r>
      <w:r>
        <w:rPr>
          <w:rFonts w:ascii="Arial" w:hAnsi="Arial"/>
          <w:sz w:val="20"/>
        </w:rPr>
        <w:t>ved based on the less effortful and more common</w:t>
      </w:r>
      <w:r w:rsidRPr="001A1343">
        <w:rPr>
          <w:rFonts w:ascii="Arial" w:hAnsi="Arial"/>
          <w:sz w:val="20"/>
        </w:rPr>
        <w:t xml:space="preserve"> stress pattern. Similarly, (8a) is likely to be taken to communicate that the window didn’t break when it was hit by the brick while (8b) is likely to suggest that the brick itself didn’t break when it went through the window.</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b/>
        <w:t>The central insight of</w:t>
      </w:r>
      <w:r>
        <w:rPr>
          <w:rFonts w:ascii="Arial" w:hAnsi="Arial"/>
          <w:sz w:val="20"/>
        </w:rPr>
        <w:t xml:space="preserve"> relevance theory</w:t>
      </w:r>
      <w:r w:rsidRPr="001A1343">
        <w:rPr>
          <w:rFonts w:ascii="Arial" w:hAnsi="Arial"/>
          <w:sz w:val="20"/>
        </w:rPr>
        <w:t>, that ostensive communication raises fairly precise expectations of relevance, leads to the development of a fairly complex set of theoretical machinery which can then be used in explaining ostensive communication in general and the interpretation of specific acts of ostensive communication in particular. I’ll remind you now of some important features of the theory before we move on to look at some developments, tests and applications.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E12D27">
      <w:pPr>
        <w:numPr>
          <w:ilvl w:val="2"/>
          <w:numId w:val="62"/>
        </w:num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0" w:firstLine="0"/>
        <w:rPr>
          <w:rFonts w:ascii="Arial" w:hAnsi="Arial"/>
          <w:i/>
          <w:sz w:val="20"/>
        </w:rPr>
      </w:pPr>
      <w:r w:rsidRPr="001A1343">
        <w:rPr>
          <w:rFonts w:ascii="Arial" w:hAnsi="Arial"/>
          <w:i/>
          <w:sz w:val="20"/>
        </w:rPr>
        <w:t>The interpretive procedure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Perhaps the most important part of the theoretical apparatus of</w:t>
      </w:r>
      <w:r>
        <w:rPr>
          <w:rFonts w:ascii="Arial" w:hAnsi="Arial"/>
          <w:sz w:val="20"/>
        </w:rPr>
        <w:t xml:space="preserve"> relevance theory</w:t>
      </w:r>
      <w:r w:rsidRPr="001A1343">
        <w:rPr>
          <w:rFonts w:ascii="Arial" w:hAnsi="Arial"/>
          <w:sz w:val="20"/>
        </w:rPr>
        <w:t xml:space="preserve"> is the </w:t>
      </w:r>
      <w:r w:rsidR="002D7E0F">
        <w:rPr>
          <w:rFonts w:ascii="Arial" w:hAnsi="Arial"/>
          <w:sz w:val="20"/>
        </w:rPr>
        <w:t>Relevance-Guided Comprehension Heuristic</w:t>
      </w:r>
      <w:r>
        <w:rPr>
          <w:rFonts w:ascii="Arial" w:hAnsi="Arial"/>
          <w:sz w:val="20"/>
        </w:rPr>
        <w:t xml:space="preserve"> </w:t>
      </w:r>
      <w:r w:rsidRPr="001A1343">
        <w:rPr>
          <w:rFonts w:ascii="Arial" w:hAnsi="Arial"/>
          <w:sz w:val="20"/>
        </w:rPr>
        <w:t>which we have used repeatedly throughout the book:</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2D7E0F"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hanging="567"/>
        <w:rPr>
          <w:rFonts w:ascii="Arial" w:hAnsi="Arial"/>
          <w:sz w:val="20"/>
        </w:rPr>
      </w:pPr>
      <w:r>
        <w:rPr>
          <w:rFonts w:ascii="Arial" w:hAnsi="Arial"/>
          <w:sz w:val="20"/>
        </w:rPr>
        <w:t>Relevance-Guided Comprehension Heuristic</w:t>
      </w:r>
      <w:r w:rsidR="00E12D27" w:rsidRPr="001A1343">
        <w:rPr>
          <w:rFonts w:ascii="Arial" w:hAnsi="Arial"/>
          <w:sz w:val="20"/>
        </w:rPr>
        <w:t>:</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701" w:hanging="567"/>
        <w:rPr>
          <w:rFonts w:ascii="Arial" w:hAnsi="Arial"/>
          <w:sz w:val="20"/>
        </w:rPr>
      </w:pPr>
      <w:r w:rsidRPr="001A1343">
        <w:rPr>
          <w:rFonts w:ascii="Arial" w:hAnsi="Arial"/>
          <w:sz w:val="20"/>
        </w:rPr>
        <w:t>a.</w:t>
      </w:r>
      <w:r w:rsidRPr="001A1343">
        <w:rPr>
          <w:rFonts w:ascii="Arial" w:hAnsi="Arial"/>
          <w:sz w:val="20"/>
        </w:rPr>
        <w:tab/>
        <w:t xml:space="preserve">Follow a path of least effort in </w:t>
      </w:r>
      <w:r w:rsidRPr="001A1343">
        <w:rPr>
          <w:rFonts w:ascii="Arial" w:hAnsi="Arial" w:cs="Arial"/>
          <w:color w:val="000000" w:themeColor="text1"/>
          <w:sz w:val="20"/>
          <w:szCs w:val="22"/>
        </w:rPr>
        <w:t>deriving cognitive effects: test interpretations (e.g., disambiguations, reference resolutions, implicatures, etc.) in order of accessibility</w:t>
      </w:r>
      <w:r w:rsidRPr="001A1343">
        <w:rPr>
          <w:rFonts w:ascii="Arial" w:hAnsi="Arial"/>
          <w:sz w:val="20"/>
        </w:rPr>
        <w:t>.</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Stop when your expectations of relevance are fulfilled.</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Pr>
          <w:rFonts w:ascii="Arial" w:hAnsi="Arial"/>
          <w:sz w:val="20"/>
        </w:rPr>
        <w:t>T</w:t>
      </w:r>
      <w:r w:rsidRPr="001A1343">
        <w:rPr>
          <w:rFonts w:ascii="Arial" w:hAnsi="Arial"/>
          <w:sz w:val="20"/>
        </w:rPr>
        <w:t xml:space="preserve">his procedure makes clear that the theory does not assume that addressees explicitly list or rank hypotheses about the communicator’s intentions. Instead, they </w:t>
      </w:r>
      <w:r>
        <w:rPr>
          <w:rFonts w:ascii="Arial" w:hAnsi="Arial"/>
          <w:sz w:val="20"/>
        </w:rPr>
        <w:t>simply work through a process</w:t>
      </w:r>
      <w:r w:rsidRPr="001A1343">
        <w:rPr>
          <w:rFonts w:ascii="Arial" w:hAnsi="Arial"/>
          <w:sz w:val="20"/>
        </w:rPr>
        <w:t xml:space="preserve"> of searching for an interpretation and stop when they reach a certain point. While some discussions of the interpretation process refer to a sequence of hypothesis construction and testing, the claim is not that interpreters go through a sequential process where they first construct a hypothesis, then consider how likely it is, then move on to the next hypothesis, and so on. This may happen in some cases, e.g. in formal literary interpretation, but most cases of everyday spontaneous interpretation are assumed to take place much more quickly and unreflectively. The hearer simply moves through steps of looking for an interpretation and assumes that the first one which he finds which generates enough cognitive effects to meet his expectations of relevance is the one the speaker intended. Consider the following exchanges: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A:</w:t>
      </w:r>
      <w:r w:rsidRPr="001A1343">
        <w:rPr>
          <w:rFonts w:ascii="Arial" w:hAnsi="Arial"/>
          <w:sz w:val="20"/>
        </w:rPr>
        <w:tab/>
        <w:t>Have you seen my keys?</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On the table.</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A:</w:t>
      </w:r>
      <w:r w:rsidRPr="001A1343">
        <w:rPr>
          <w:rFonts w:ascii="Arial" w:hAnsi="Arial"/>
          <w:sz w:val="20"/>
        </w:rPr>
        <w:tab/>
        <w:t>Can I get you anything to drink? Tea? Coffee?</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Coffee would be great.</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A:</w:t>
      </w:r>
      <w:r w:rsidRPr="001A1343">
        <w:rPr>
          <w:rFonts w:ascii="Arial" w:hAnsi="Arial"/>
          <w:sz w:val="20"/>
        </w:rPr>
        <w:tab/>
        <w:t>Can I get you anything to drink? Tea? Coffee?</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Coffee doesn’t agree with me, actually. I’d love a tea, though.</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A:</w:t>
      </w:r>
      <w:r w:rsidRPr="001A1343">
        <w:rPr>
          <w:rFonts w:ascii="Arial" w:hAnsi="Arial"/>
          <w:sz w:val="20"/>
        </w:rPr>
        <w:tab/>
        <w:t>Fancy meeting up in town tonight?</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I’ve got an essay due in tomorrow.</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Having asked about his keys in (10), A will be anticipating an answer about his keys. This means that his expectations about the relevance of B’s utterance are already fairly precise. He will be expecting either an indication of where the keys might be or an indication t</w:t>
      </w:r>
      <w:r>
        <w:rPr>
          <w:rFonts w:ascii="Arial" w:hAnsi="Arial"/>
          <w:sz w:val="20"/>
        </w:rPr>
        <w:t>hat B does not know where they</w:t>
      </w:r>
      <w:r w:rsidRPr="001A1343">
        <w:rPr>
          <w:rFonts w:ascii="Arial" w:hAnsi="Arial"/>
          <w:sz w:val="20"/>
        </w:rPr>
        <w:t xml:space="preserve"> are. An indication that B refuses to help is also possible but, of course, less likely. When B responds by uttering just the preposition phrase </w:t>
      </w:r>
      <w:r w:rsidRPr="001A1343">
        <w:rPr>
          <w:rFonts w:ascii="Arial" w:hAnsi="Arial"/>
          <w:i/>
          <w:sz w:val="20"/>
        </w:rPr>
        <w:t>‘on the table’</w:t>
      </w:r>
      <w:r w:rsidRPr="001A1343">
        <w:rPr>
          <w:rFonts w:ascii="Arial" w:hAnsi="Arial"/>
          <w:sz w:val="20"/>
        </w:rPr>
        <w:t xml:space="preserve">, A needs to work out what is on the table. Of course, the assumption that A’s keys are there could </w:t>
      </w:r>
      <w:r>
        <w:rPr>
          <w:rFonts w:ascii="Arial" w:hAnsi="Arial"/>
          <w:sz w:val="20"/>
        </w:rPr>
        <w:t>hardly</w:t>
      </w:r>
      <w:r w:rsidRPr="001A1343">
        <w:rPr>
          <w:rFonts w:ascii="Arial" w:hAnsi="Arial"/>
          <w:sz w:val="20"/>
        </w:rPr>
        <w:t xml:space="preserve"> be more accessible. The claim is not that A will spend any time considering the hypothesis that A’s keys are on the table. Rather he will derive this conclusion, look at the table and fetch his keys</w:t>
      </w:r>
      <w:r>
        <w:rPr>
          <w:rFonts w:ascii="Arial" w:hAnsi="Arial"/>
          <w:sz w:val="20"/>
        </w:rPr>
        <w:t>, satisfied that he has understood A</w:t>
      </w:r>
      <w:r w:rsidRPr="001A1343">
        <w:rPr>
          <w:rFonts w:ascii="Arial" w:hAnsi="Arial"/>
          <w:sz w:val="20"/>
        </w:rPr>
        <w:t>. He is free to go on to think other thoughts but the presumption of optimal relevance predicts that this is the interpretation he will arrive at unless the set of contextual assumptions available to him includes some reason for him to doubt this interpretation.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b/>
        <w:t xml:space="preserve">Example (11) is very similar. The offer of tea or coffee sets A’s expectations of relevance in such a way that A will be anticipating an indication of what B would like to drink or an indication that B would not like a drink at all. As soon as B pronounces the word </w:t>
      </w:r>
      <w:r w:rsidRPr="001A1343">
        <w:rPr>
          <w:rFonts w:ascii="Arial" w:hAnsi="Arial"/>
          <w:i/>
          <w:sz w:val="20"/>
        </w:rPr>
        <w:t>‘coffee’</w:t>
      </w:r>
      <w:r w:rsidRPr="001A1343">
        <w:rPr>
          <w:rFonts w:ascii="Arial" w:hAnsi="Arial"/>
          <w:sz w:val="20"/>
        </w:rPr>
        <w:t xml:space="preserve"> we assume that A will be assuming that B wants coffee. The rest of the utterance confirms this and of course A will now get B a cup of coffee. Again, the assumption is not that A will spend any time cons</w:t>
      </w:r>
      <w:r>
        <w:rPr>
          <w:rFonts w:ascii="Arial" w:hAnsi="Arial"/>
          <w:sz w:val="20"/>
        </w:rPr>
        <w:t>idering the hypothesis that B m</w:t>
      </w:r>
      <w:r w:rsidRPr="001A1343">
        <w:rPr>
          <w:rFonts w:ascii="Arial" w:hAnsi="Arial"/>
          <w:sz w:val="20"/>
        </w:rPr>
        <w:t>ight be asking for coffee. A’s interpretive procedure simply delivers this interpretation quickly, it fits with A’s expectations</w:t>
      </w:r>
      <w:r>
        <w:rPr>
          <w:rFonts w:ascii="Arial" w:hAnsi="Arial"/>
          <w:sz w:val="20"/>
        </w:rPr>
        <w:t>,</w:t>
      </w:r>
      <w:r w:rsidRPr="001A1343">
        <w:rPr>
          <w:rFonts w:ascii="Arial" w:hAnsi="Arial"/>
          <w:sz w:val="20"/>
        </w:rPr>
        <w:t xml:space="preserve"> and A will move on having updated his representation </w:t>
      </w:r>
      <w:r>
        <w:rPr>
          <w:rFonts w:ascii="Arial" w:hAnsi="Arial"/>
          <w:sz w:val="20"/>
        </w:rPr>
        <w:t xml:space="preserve">of his situation </w:t>
      </w:r>
      <w:r w:rsidRPr="001A1343">
        <w:rPr>
          <w:rFonts w:ascii="Arial" w:hAnsi="Arial"/>
          <w:sz w:val="20"/>
        </w:rPr>
        <w:t>with this assumption.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b/>
        <w:t xml:space="preserve">In example (12), B’s utterance does not straightforwardly match what A is anticipating. It is quite possible that A will go down a false path at first, i.e. as soon as he hears the word </w:t>
      </w:r>
      <w:r w:rsidRPr="001A1343">
        <w:rPr>
          <w:rFonts w:ascii="Arial" w:hAnsi="Arial"/>
          <w:i/>
          <w:sz w:val="20"/>
        </w:rPr>
        <w:t>‘coffee’</w:t>
      </w:r>
      <w:r w:rsidRPr="001A1343">
        <w:rPr>
          <w:rFonts w:ascii="Arial" w:hAnsi="Arial"/>
          <w:sz w:val="20"/>
        </w:rPr>
        <w:t xml:space="preserve">, he may well assume that B is taking up the offer of coffee. The rest of the utterance makes clear that this is a false path and A will recognise this and adjust his interpretation accordingly. </w:t>
      </w:r>
      <w:r>
        <w:rPr>
          <w:rFonts w:ascii="Arial" w:hAnsi="Arial"/>
          <w:sz w:val="20"/>
        </w:rPr>
        <w:t>When theorists discuss</w:t>
      </w:r>
      <w:r w:rsidRPr="001A1343">
        <w:rPr>
          <w:rFonts w:ascii="Arial" w:hAnsi="Arial"/>
          <w:sz w:val="20"/>
        </w:rPr>
        <w:t xml:space="preserve"> </w:t>
      </w:r>
      <w:r>
        <w:rPr>
          <w:rFonts w:ascii="Arial" w:hAnsi="Arial"/>
          <w:sz w:val="20"/>
        </w:rPr>
        <w:t>particular examples, they often idealise</w:t>
      </w:r>
      <w:r w:rsidRPr="001A1343">
        <w:rPr>
          <w:rFonts w:ascii="Arial" w:hAnsi="Arial"/>
          <w:sz w:val="20"/>
        </w:rPr>
        <w:t xml:space="preserve"> the situation in </w:t>
      </w:r>
      <w:r>
        <w:rPr>
          <w:rFonts w:ascii="Arial" w:hAnsi="Arial"/>
          <w:sz w:val="20"/>
        </w:rPr>
        <w:t xml:space="preserve">such a way that it appears that they think </w:t>
      </w:r>
      <w:r w:rsidRPr="001A1343">
        <w:rPr>
          <w:rFonts w:ascii="Arial" w:hAnsi="Arial"/>
          <w:sz w:val="20"/>
        </w:rPr>
        <w:t xml:space="preserve">hearers treat utterances as whole entities and then assess them, </w:t>
      </w:r>
      <w:r>
        <w:rPr>
          <w:rFonts w:ascii="Arial" w:hAnsi="Arial"/>
          <w:sz w:val="20"/>
        </w:rPr>
        <w:t xml:space="preserve">i.e. that </w:t>
      </w:r>
      <w:r w:rsidRPr="001A1343">
        <w:rPr>
          <w:rFonts w:ascii="Arial" w:hAnsi="Arial"/>
          <w:sz w:val="20"/>
        </w:rPr>
        <w:t xml:space="preserve">they </w:t>
      </w:r>
      <w:r>
        <w:rPr>
          <w:rFonts w:ascii="Arial" w:hAnsi="Arial"/>
          <w:sz w:val="20"/>
        </w:rPr>
        <w:t xml:space="preserve">wait until the speaker has finished </w:t>
      </w:r>
      <w:r w:rsidRPr="001A1343">
        <w:rPr>
          <w:rFonts w:ascii="Arial" w:hAnsi="Arial"/>
          <w:sz w:val="20"/>
        </w:rPr>
        <w:t>speaking before beginning to look for an interpretation. Of co</w:t>
      </w:r>
      <w:r>
        <w:rPr>
          <w:rFonts w:ascii="Arial" w:hAnsi="Arial"/>
          <w:sz w:val="20"/>
        </w:rPr>
        <w:t>urse, this cannot be right and work in relevance theory</w:t>
      </w:r>
      <w:r w:rsidRPr="001A1343">
        <w:rPr>
          <w:rFonts w:ascii="Arial" w:hAnsi="Arial"/>
          <w:sz w:val="20"/>
        </w:rPr>
        <w:t xml:space="preserve"> recognises this, even though particular discussion sometimes seems to move away from this.</w:t>
      </w:r>
      <w:r>
        <w:rPr>
          <w:rFonts w:ascii="Arial" w:hAnsi="Arial"/>
          <w:sz w:val="20"/>
        </w:rPr>
        <w:t xml:space="preserve"> It is important to be aware of the gap between assumptions about actual online processing and this idealised way of discussing interpretations, and to make sure that idealising in this way does not move too far away from reality or significantly distort the picture.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b/>
        <w:t xml:space="preserve">Example (13) is, of course, a classic example of what Grice would have termed a ‘particularised conversational implicature’ and one which he would have seen as involving </w:t>
      </w:r>
      <w:r>
        <w:rPr>
          <w:rFonts w:ascii="Arial" w:hAnsi="Arial"/>
          <w:sz w:val="20"/>
        </w:rPr>
        <w:t>a ‘flouting’, i.e. an ostentatious violation, of the maxims</w:t>
      </w:r>
      <w:r w:rsidRPr="001A1343">
        <w:rPr>
          <w:rFonts w:ascii="Arial" w:hAnsi="Arial"/>
          <w:sz w:val="20"/>
        </w:rPr>
        <w:t>. For Grice, the hearer first recognises that B’s utterance neither says that she fa</w:t>
      </w:r>
      <w:r>
        <w:rPr>
          <w:rFonts w:ascii="Arial" w:hAnsi="Arial"/>
          <w:sz w:val="20"/>
        </w:rPr>
        <w:t>ncies meeting up in</w:t>
      </w:r>
      <w:r w:rsidRPr="001A1343">
        <w:rPr>
          <w:rFonts w:ascii="Arial" w:hAnsi="Arial"/>
          <w:sz w:val="20"/>
        </w:rPr>
        <w:t xml:space="preserve"> town nor that she doesn’t. This means that her utterance</w:t>
      </w:r>
      <w:r>
        <w:rPr>
          <w:rFonts w:ascii="Arial" w:hAnsi="Arial"/>
          <w:sz w:val="20"/>
        </w:rPr>
        <w:t xml:space="preserve"> violates the maxim of quantity (</w:t>
      </w:r>
      <w:r w:rsidRPr="001A1343">
        <w:rPr>
          <w:rFonts w:ascii="Arial" w:hAnsi="Arial"/>
          <w:sz w:val="20"/>
        </w:rPr>
        <w:t>by not being informative enough</w:t>
      </w:r>
      <w:r>
        <w:rPr>
          <w:rFonts w:ascii="Arial" w:hAnsi="Arial"/>
          <w:sz w:val="20"/>
        </w:rPr>
        <w:t>), the maxim of relation</w:t>
      </w:r>
      <w:r w:rsidRPr="001A1343">
        <w:rPr>
          <w:rFonts w:ascii="Arial" w:hAnsi="Arial"/>
          <w:sz w:val="20"/>
        </w:rPr>
        <w:t xml:space="preserve"> </w:t>
      </w:r>
      <w:r>
        <w:rPr>
          <w:rFonts w:ascii="Arial" w:hAnsi="Arial"/>
          <w:sz w:val="20"/>
        </w:rPr>
        <w:t>(</w:t>
      </w:r>
      <w:r w:rsidRPr="001A1343">
        <w:rPr>
          <w:rFonts w:ascii="Arial" w:hAnsi="Arial"/>
          <w:sz w:val="20"/>
        </w:rPr>
        <w:t>by not being relevant</w:t>
      </w:r>
      <w:r>
        <w:rPr>
          <w:rFonts w:ascii="Arial" w:hAnsi="Arial"/>
          <w:sz w:val="20"/>
        </w:rPr>
        <w:t>)</w:t>
      </w:r>
      <w:r w:rsidRPr="001A1343">
        <w:rPr>
          <w:rFonts w:ascii="Arial" w:hAnsi="Arial"/>
          <w:sz w:val="20"/>
        </w:rPr>
        <w:t>, and perhaps both.</w:t>
      </w:r>
      <w:r>
        <w:rPr>
          <w:rFonts w:ascii="Arial" w:hAnsi="Arial"/>
          <w:sz w:val="20"/>
        </w:rPr>
        <w:t xml:space="preserve"> One key difference in the relevance-theoretic</w:t>
      </w:r>
      <w:r w:rsidRPr="001A1343">
        <w:rPr>
          <w:rFonts w:ascii="Arial" w:hAnsi="Arial"/>
          <w:sz w:val="20"/>
        </w:rPr>
        <w:t xml:space="preserve"> account is that it does not assume a stage of recognising a false path followed by an attempt to remedy things by finding an appropriate implicature. Rather, the hearer simply follows the </w:t>
      </w:r>
      <w:r w:rsidR="002D7E0F">
        <w:rPr>
          <w:rFonts w:ascii="Arial" w:hAnsi="Arial"/>
          <w:sz w:val="20"/>
        </w:rPr>
        <w:t>Relevance-Guided Comprehension Heuristic</w:t>
      </w:r>
      <w:r>
        <w:rPr>
          <w:rFonts w:ascii="Arial" w:hAnsi="Arial"/>
          <w:sz w:val="20"/>
        </w:rPr>
        <w:t xml:space="preserve"> </w:t>
      </w:r>
      <w:r w:rsidRPr="001A1343">
        <w:rPr>
          <w:rFonts w:ascii="Arial" w:hAnsi="Arial"/>
          <w:sz w:val="20"/>
        </w:rPr>
        <w:t>until he arrives at something which gives rise to enough cognitive effects to meet his expectations of relevance. In this case, A’s expectations will be based on the assumption that B is going to indicate that she does fancy meeting up in town or that she does not. There are different possibilities for the exact path which A’s interpretation will follow. She may make anticipatory assu</w:t>
      </w:r>
      <w:r>
        <w:rPr>
          <w:rFonts w:ascii="Arial" w:hAnsi="Arial"/>
          <w:sz w:val="20"/>
        </w:rPr>
        <w:t>mptions at any stage. She may, f</w:t>
      </w:r>
      <w:r w:rsidRPr="001A1343">
        <w:rPr>
          <w:rFonts w:ascii="Arial" w:hAnsi="Arial"/>
          <w:sz w:val="20"/>
        </w:rPr>
        <w:t xml:space="preserve">or example, begin by assuming that B will say yes and be expecting this more than anything else. She may, on the other hand, be used to being turned </w:t>
      </w:r>
      <w:r>
        <w:rPr>
          <w:rFonts w:ascii="Arial" w:hAnsi="Arial"/>
          <w:sz w:val="20"/>
        </w:rPr>
        <w:t xml:space="preserve">down </w:t>
      </w:r>
      <w:r w:rsidRPr="001A1343">
        <w:rPr>
          <w:rFonts w:ascii="Arial" w:hAnsi="Arial"/>
          <w:sz w:val="20"/>
        </w:rPr>
        <w:t>and so already be expecting a refusal. As soon as she hears that B has an essay due the next day, however, it will be clear that B must be indirectly turning down the offer. This follows from contextual assumptions about the behaviour of people the night before an essay is due to be submitted. Of course, different contextual assumptions will lead to different assumption</w:t>
      </w:r>
      <w:r>
        <w:rPr>
          <w:rFonts w:ascii="Arial" w:hAnsi="Arial"/>
          <w:sz w:val="20"/>
        </w:rPr>
        <w:t>s</w:t>
      </w:r>
      <w:r w:rsidRPr="001A1343">
        <w:rPr>
          <w:rFonts w:ascii="Arial" w:hAnsi="Arial"/>
          <w:sz w:val="20"/>
        </w:rPr>
        <w:t>. For example, A might know that B is not conscientious or even that she thinks of herself as rebellious and expresses this by going out the night before essay deadlines and then handing them in late.</w:t>
      </w:r>
      <w:r>
        <w:rPr>
          <w:rFonts w:ascii="Arial" w:hAnsi="Arial"/>
          <w:sz w:val="20"/>
        </w:rPr>
        <w:t xml:space="preserve"> And, of course, the speaker might adapt her utterance with prosodic, lexical or other clues to suggest that she might be hesitating about how to respond, as in (14):</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C760DE"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hanging="567"/>
        <w:rPr>
          <w:rFonts w:ascii="Arial" w:hAnsi="Arial"/>
          <w:sz w:val="20"/>
        </w:rPr>
      </w:pPr>
      <w:r w:rsidRPr="00C760DE">
        <w:rPr>
          <w:rFonts w:ascii="Arial" w:hAnsi="Arial"/>
          <w:sz w:val="20"/>
        </w:rPr>
        <w:t>Well, I’ve got an essay due in tomorrow. . .</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8E552D"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Pr>
          <w:rFonts w:ascii="Arial" w:hAnsi="Arial"/>
          <w:sz w:val="20"/>
        </w:rPr>
        <w:t xml:space="preserve">As well as including the word </w:t>
      </w:r>
      <w:r>
        <w:rPr>
          <w:rFonts w:ascii="Arial" w:hAnsi="Arial"/>
          <w:i/>
          <w:sz w:val="20"/>
        </w:rPr>
        <w:t>well</w:t>
      </w:r>
      <w:r>
        <w:rPr>
          <w:rFonts w:ascii="Arial" w:hAnsi="Arial"/>
          <w:sz w:val="20"/>
        </w:rPr>
        <w:t xml:space="preserve">, the speaker might use an intonation pattern which suggests doubt or incompleteness (e.g. a fall-rise or a level tone), pause after the word </w:t>
      </w:r>
      <w:r>
        <w:rPr>
          <w:rFonts w:ascii="Arial" w:hAnsi="Arial"/>
          <w:i/>
          <w:sz w:val="20"/>
        </w:rPr>
        <w:t>well</w:t>
      </w:r>
      <w:r>
        <w:rPr>
          <w:rFonts w:ascii="Arial" w:hAnsi="Arial"/>
          <w:sz w:val="20"/>
        </w:rPr>
        <w:t>, perhaps make facial gestures (a kind of ‘weighing-up’ expression), or other bodily movements (rolling her head from side to side, wringing her hands) and so on. All of these could help to make the otherwise most natural interpretation less salient and otherwise less natural ones more salient.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b/>
        <w:t xml:space="preserve">The key thing to notice with each of these accounts is that the </w:t>
      </w:r>
      <w:r w:rsidR="002D7E0F">
        <w:rPr>
          <w:rFonts w:ascii="Arial" w:hAnsi="Arial"/>
          <w:sz w:val="20"/>
        </w:rPr>
        <w:t>Relevance-Guided Comprehension Heuristic</w:t>
      </w:r>
      <w:r>
        <w:rPr>
          <w:rFonts w:ascii="Arial" w:hAnsi="Arial"/>
          <w:sz w:val="20"/>
        </w:rPr>
        <w:t xml:space="preserve"> </w:t>
      </w:r>
      <w:r w:rsidRPr="001A1343">
        <w:rPr>
          <w:rFonts w:ascii="Arial" w:hAnsi="Arial"/>
          <w:sz w:val="20"/>
        </w:rPr>
        <w:t>does not include explicit consideration of hypotheses. While it does not rule this out in some cases, the typical scenario is one where the hearer simply follows the procedure until he derives effects which meet his expectations of relevance. As mentioned above, the idea is that the comprehension procedure is in general a ‘fast and frugal heuristic’ (</w:t>
      </w:r>
      <w:r>
        <w:rPr>
          <w:rFonts w:ascii="Arial" w:hAnsi="Arial"/>
          <w:sz w:val="20"/>
        </w:rPr>
        <w:t>a term used by Gigerenzer et al 1999)</w:t>
      </w:r>
      <w:r w:rsidRPr="001A1343">
        <w:rPr>
          <w:rFonts w:ascii="Arial" w:hAnsi="Arial"/>
          <w:sz w:val="20"/>
        </w:rPr>
        <w:t xml:space="preserve"> rather than a slow, deliberate procedure involving explicit reasoning.</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b/>
        <w:t>The idea that we can account for the interpretation of particular utterances in terms of this comprehensio</w:t>
      </w:r>
      <w:r>
        <w:rPr>
          <w:rFonts w:ascii="Arial" w:hAnsi="Arial"/>
          <w:sz w:val="20"/>
        </w:rPr>
        <w:t>n</w:t>
      </w:r>
      <w:r w:rsidRPr="001A1343">
        <w:rPr>
          <w:rFonts w:ascii="Arial" w:hAnsi="Arial"/>
          <w:sz w:val="20"/>
        </w:rPr>
        <w:t xml:space="preserve"> </w:t>
      </w:r>
      <w:r>
        <w:rPr>
          <w:rFonts w:ascii="Arial" w:hAnsi="Arial"/>
          <w:sz w:val="20"/>
        </w:rPr>
        <w:t>heuristic</w:t>
      </w:r>
      <w:r w:rsidRPr="001A1343">
        <w:rPr>
          <w:rFonts w:ascii="Arial" w:hAnsi="Arial"/>
          <w:sz w:val="20"/>
        </w:rPr>
        <w:t xml:space="preserve"> is, of course, on</w:t>
      </w:r>
      <w:r>
        <w:rPr>
          <w:rFonts w:ascii="Arial" w:hAnsi="Arial"/>
          <w:sz w:val="20"/>
        </w:rPr>
        <w:t>e</w:t>
      </w:r>
      <w:r w:rsidRPr="001A1343">
        <w:rPr>
          <w:rFonts w:ascii="Arial" w:hAnsi="Arial"/>
          <w:sz w:val="20"/>
        </w:rPr>
        <w:t xml:space="preserve"> of the key thi</w:t>
      </w:r>
      <w:r>
        <w:rPr>
          <w:rFonts w:ascii="Arial" w:hAnsi="Arial"/>
          <w:sz w:val="20"/>
        </w:rPr>
        <w:t>ngs which relevance theory</w:t>
      </w:r>
      <w:r w:rsidRPr="001A1343">
        <w:rPr>
          <w:rFonts w:ascii="Arial" w:hAnsi="Arial"/>
          <w:sz w:val="20"/>
        </w:rPr>
        <w:t xml:space="preserve"> offers to anyone in search of a pragmatic theory </w:t>
      </w:r>
      <w:r>
        <w:rPr>
          <w:rFonts w:ascii="Arial" w:hAnsi="Arial"/>
          <w:sz w:val="20"/>
        </w:rPr>
        <w:t>which</w:t>
      </w:r>
      <w:r w:rsidRPr="001A1343">
        <w:rPr>
          <w:rFonts w:ascii="Arial" w:hAnsi="Arial"/>
          <w:sz w:val="20"/>
        </w:rPr>
        <w:t xml:space="preserve"> explain</w:t>
      </w:r>
      <w:r>
        <w:rPr>
          <w:rFonts w:ascii="Arial" w:hAnsi="Arial"/>
          <w:sz w:val="20"/>
        </w:rPr>
        <w:t>s</w:t>
      </w:r>
      <w:r w:rsidRPr="001A1343">
        <w:rPr>
          <w:rFonts w:ascii="Arial" w:hAnsi="Arial"/>
          <w:sz w:val="20"/>
        </w:rPr>
        <w:t xml:space="preserve"> particular interpretations or particular communicative phenomena.</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E12D27">
      <w:pPr>
        <w:numPr>
          <w:ilvl w:val="2"/>
          <w:numId w:val="62"/>
        </w:num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0" w:firstLine="0"/>
        <w:rPr>
          <w:rFonts w:ascii="Arial" w:hAnsi="Arial"/>
          <w:i/>
          <w:sz w:val="20"/>
        </w:rPr>
      </w:pPr>
      <w:r w:rsidRPr="001A1343">
        <w:rPr>
          <w:rFonts w:ascii="Arial" w:hAnsi="Arial"/>
          <w:i/>
          <w:sz w:val="20"/>
        </w:rPr>
        <w:t>Verbal and non-verbal communication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Another key offering of</w:t>
      </w:r>
      <w:r>
        <w:rPr>
          <w:rFonts w:ascii="Arial" w:hAnsi="Arial"/>
          <w:sz w:val="20"/>
        </w:rPr>
        <w:t xml:space="preserve"> relevance theory</w:t>
      </w:r>
      <w:r w:rsidRPr="001A1343">
        <w:rPr>
          <w:rFonts w:ascii="Arial" w:hAnsi="Arial"/>
          <w:sz w:val="20"/>
        </w:rPr>
        <w:t xml:space="preserve"> is an account of pragmatic phenomena which applies to nonverbal as well as </w:t>
      </w:r>
      <w:r>
        <w:rPr>
          <w:rFonts w:ascii="Arial" w:hAnsi="Arial"/>
          <w:sz w:val="20"/>
        </w:rPr>
        <w:t xml:space="preserve">to </w:t>
      </w:r>
      <w:r w:rsidRPr="001A1343">
        <w:rPr>
          <w:rFonts w:ascii="Arial" w:hAnsi="Arial"/>
          <w:sz w:val="20"/>
        </w:rPr>
        <w:t>verbal communication</w:t>
      </w:r>
      <w:r>
        <w:rPr>
          <w:rFonts w:ascii="Arial" w:hAnsi="Arial"/>
          <w:sz w:val="20"/>
        </w:rPr>
        <w:t xml:space="preserve"> (we will say a little more on this in section 11.7 below). As we have seen, relevance theory</w:t>
      </w:r>
      <w:r w:rsidRPr="001A1343">
        <w:rPr>
          <w:rFonts w:ascii="Arial" w:hAnsi="Arial"/>
          <w:sz w:val="20"/>
        </w:rPr>
        <w:t xml:space="preserve"> assumes that the same pragmatic principles apply to any act of ostensive communication, regardless of the mode in which the communicative act takes place. The presumption of optimal relevance applies to all acts of ostensive communication and the </w:t>
      </w:r>
      <w:r w:rsidR="002D7E0F">
        <w:rPr>
          <w:rFonts w:ascii="Arial" w:hAnsi="Arial"/>
          <w:sz w:val="20"/>
        </w:rPr>
        <w:t>Relevance-Guided Comprehension Heuristic</w:t>
      </w:r>
      <w:r>
        <w:rPr>
          <w:rFonts w:ascii="Arial" w:hAnsi="Arial"/>
          <w:sz w:val="20"/>
        </w:rPr>
        <w:t xml:space="preserve"> </w:t>
      </w:r>
      <w:r w:rsidRPr="001A1343">
        <w:rPr>
          <w:rFonts w:ascii="Arial" w:hAnsi="Arial"/>
          <w:sz w:val="20"/>
        </w:rPr>
        <w:t xml:space="preserve">guides the process of interpreting all communicative acts. We will say more about this below but here are two examples which offer an initial idea of how the theory </w:t>
      </w:r>
      <w:r>
        <w:rPr>
          <w:rFonts w:ascii="Arial" w:hAnsi="Arial"/>
          <w:sz w:val="20"/>
        </w:rPr>
        <w:t>accounts for nonverbal communication</w:t>
      </w:r>
      <w:r w:rsidRPr="001A1343">
        <w:rPr>
          <w:rFonts w:ascii="Arial" w:hAnsi="Arial"/>
          <w:sz w:val="20"/>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Peter:</w:t>
      </w:r>
      <w:r w:rsidRPr="001A1343">
        <w:rPr>
          <w:rFonts w:ascii="Arial" w:hAnsi="Arial"/>
          <w:sz w:val="20"/>
        </w:rPr>
        <w:tab/>
      </w:r>
      <w:r>
        <w:rPr>
          <w:rFonts w:ascii="Arial" w:hAnsi="Arial"/>
          <w:sz w:val="20"/>
        </w:rPr>
        <w:tab/>
      </w:r>
      <w:r w:rsidRPr="001A1343">
        <w:rPr>
          <w:rFonts w:ascii="Arial" w:hAnsi="Arial"/>
          <w:sz w:val="20"/>
        </w:rPr>
        <w:t>Do you think we should bring anything to Andy’s party tonight?</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Wendy:</w:t>
      </w:r>
      <w:r w:rsidRPr="001A1343">
        <w:rPr>
          <w:rFonts w:ascii="Arial" w:hAnsi="Arial"/>
          <w:sz w:val="20"/>
        </w:rPr>
        <w:tab/>
      </w:r>
      <w:r w:rsidRPr="001A1343">
        <w:rPr>
          <w:rFonts w:ascii="Arial" w:hAnsi="Arial"/>
          <w:i/>
          <w:sz w:val="20"/>
        </w:rPr>
        <w:t>(holds up a bottle of wine)</w:t>
      </w:r>
      <w:r w:rsidRPr="001A1343">
        <w:rPr>
          <w:rFonts w:ascii="Arial" w:hAnsi="Arial"/>
          <w:sz w:val="20"/>
        </w:rPr>
        <w:t xml:space="preserve"> </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Pr>
          <w:rFonts w:ascii="Arial" w:hAnsi="Arial"/>
          <w:i/>
          <w:sz w:val="20"/>
        </w:rPr>
        <w:t>Wendy has been to see her</w:t>
      </w:r>
      <w:r w:rsidRPr="001A1343">
        <w:rPr>
          <w:rFonts w:ascii="Arial" w:hAnsi="Arial"/>
          <w:i/>
          <w:sz w:val="20"/>
        </w:rPr>
        <w:t xml:space="preserve"> sister</w:t>
      </w:r>
      <w:r>
        <w:rPr>
          <w:rFonts w:ascii="Arial" w:hAnsi="Arial"/>
          <w:i/>
          <w:sz w:val="20"/>
        </w:rPr>
        <w:t>. Peter knows that Wendy and her sister’s relationship is a difficult one</w:t>
      </w:r>
      <w:r w:rsidRPr="001A1343">
        <w:rPr>
          <w:rFonts w:ascii="Arial" w:hAnsi="Arial"/>
          <w:i/>
          <w:sz w:val="20"/>
        </w:rPr>
        <w:t xml:space="preserve">. </w:t>
      </w:r>
      <w:r>
        <w:rPr>
          <w:rFonts w:ascii="Arial" w:hAnsi="Arial"/>
          <w:i/>
          <w:sz w:val="20"/>
        </w:rPr>
        <w:t xml:space="preserve">Wendy </w:t>
      </w:r>
      <w:r w:rsidRPr="001A1343">
        <w:rPr>
          <w:rFonts w:ascii="Arial" w:hAnsi="Arial"/>
          <w:i/>
          <w:sz w:val="20"/>
        </w:rPr>
        <w:t>comes in and Peter looks up from his book. Wendy grits her teeth, tenses her hands and makes an angry gesture.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Pr>
          <w:rFonts w:ascii="Arial" w:hAnsi="Arial"/>
          <w:sz w:val="20"/>
        </w:rPr>
        <w:t>Example (15</w:t>
      </w:r>
      <w:r w:rsidRPr="001A1343">
        <w:rPr>
          <w:rFonts w:ascii="Arial" w:hAnsi="Arial"/>
          <w:sz w:val="20"/>
        </w:rPr>
        <w:t>)</w:t>
      </w:r>
      <w:r>
        <w:rPr>
          <w:rFonts w:ascii="Arial" w:hAnsi="Arial"/>
          <w:sz w:val="20"/>
        </w:rPr>
        <w:t xml:space="preserve"> has a lot in common with classic cases of</w:t>
      </w:r>
      <w:r w:rsidRPr="001A1343">
        <w:rPr>
          <w:rFonts w:ascii="Arial" w:hAnsi="Arial"/>
          <w:sz w:val="20"/>
        </w:rPr>
        <w:t xml:space="preserve"> conversa</w:t>
      </w:r>
      <w:r>
        <w:rPr>
          <w:rFonts w:ascii="Arial" w:hAnsi="Arial"/>
          <w:sz w:val="20"/>
        </w:rPr>
        <w:t>tional implicature, such as (13</w:t>
      </w:r>
      <w:r w:rsidRPr="001A1343">
        <w:rPr>
          <w:rFonts w:ascii="Arial" w:hAnsi="Arial"/>
          <w:sz w:val="20"/>
        </w:rPr>
        <w:t>) which we have just discussed. Peter’s question makes clear that his expecta</w:t>
      </w:r>
      <w:r>
        <w:rPr>
          <w:rFonts w:ascii="Arial" w:hAnsi="Arial"/>
          <w:sz w:val="20"/>
        </w:rPr>
        <w:t>tions of relevance will be based</w:t>
      </w:r>
      <w:r w:rsidRPr="001A1343">
        <w:rPr>
          <w:rFonts w:ascii="Arial" w:hAnsi="Arial"/>
          <w:sz w:val="20"/>
        </w:rPr>
        <w:t xml:space="preserve"> on the assumption that Wendy</w:t>
      </w:r>
      <w:r>
        <w:rPr>
          <w:rFonts w:ascii="Arial" w:hAnsi="Arial"/>
          <w:sz w:val="20"/>
        </w:rPr>
        <w:t xml:space="preserve"> is</w:t>
      </w:r>
      <w:r w:rsidRPr="001A1343">
        <w:rPr>
          <w:rFonts w:ascii="Arial" w:hAnsi="Arial"/>
          <w:sz w:val="20"/>
        </w:rPr>
        <w:t xml:space="preserve"> about to indicate whether or not she thinks she and Peter should bring something to Andy’s party. Wendy does not speak but holds up a bottle of wine. Looking for an interpretation, Peter will realise he is on the right track when he accesses stereotypical assumptions about what people might bring to a party. When he does this, he will realise that Mary is indicating that she has already thought about this, that she thinks wine would be appropriate and that she has already bought some. She also makes clear that Peter does not need to worry about what to bring to the party as they now have something to bring.</w:t>
      </w:r>
      <w:r>
        <w:rPr>
          <w:rFonts w:ascii="Arial" w:hAnsi="Arial"/>
          <w:sz w:val="20"/>
        </w:rPr>
        <w:t xml:space="preserve"> Clearly, Peter’s interpretive procedure is very similar to the procedure we have assumed for cases of verbal communication.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b/>
        <w:t xml:space="preserve">There are three things worth emphasising here. First, the explanation follows the same lines as might have been the case if Mary had </w:t>
      </w:r>
      <w:r>
        <w:rPr>
          <w:rFonts w:ascii="Arial" w:hAnsi="Arial"/>
          <w:sz w:val="20"/>
        </w:rPr>
        <w:t xml:space="preserve">said </w:t>
      </w:r>
      <w:r w:rsidRPr="001A1343">
        <w:rPr>
          <w:rFonts w:ascii="Arial" w:hAnsi="Arial"/>
          <w:sz w:val="20"/>
        </w:rPr>
        <w:t>something, e.g.:</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Peter:</w:t>
      </w:r>
      <w:r w:rsidRPr="001A1343">
        <w:rPr>
          <w:rFonts w:ascii="Arial" w:hAnsi="Arial"/>
          <w:sz w:val="20"/>
        </w:rPr>
        <w:tab/>
      </w:r>
      <w:r>
        <w:rPr>
          <w:rFonts w:ascii="Arial" w:hAnsi="Arial"/>
          <w:sz w:val="20"/>
        </w:rPr>
        <w:tab/>
      </w:r>
      <w:r w:rsidRPr="001A1343">
        <w:rPr>
          <w:rFonts w:ascii="Arial" w:hAnsi="Arial"/>
          <w:sz w:val="20"/>
        </w:rPr>
        <w:t>Do you think we should bring anything to Andy’s party?</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1134"/>
        <w:rPr>
          <w:rFonts w:ascii="Arial" w:hAnsi="Arial"/>
          <w:sz w:val="20"/>
        </w:rPr>
      </w:pPr>
      <w:r w:rsidRPr="001A1343">
        <w:rPr>
          <w:rFonts w:ascii="Arial" w:hAnsi="Arial"/>
          <w:sz w:val="20"/>
        </w:rPr>
        <w:t>Wendy:</w:t>
      </w:r>
      <w:r w:rsidRPr="001A1343">
        <w:rPr>
          <w:rFonts w:ascii="Arial" w:hAnsi="Arial"/>
          <w:sz w:val="20"/>
        </w:rPr>
        <w:tab/>
        <w:t>I picked up a bottle of wine when I was out.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 xml:space="preserve">Second, there is no encoded meaning associated with holding up a bottle of wine which Peter can use as a starting point for his inferential processes. He begins instead by wondering what Wendy intends to indicate by her ostensive behaviour. </w:t>
      </w:r>
      <w:r>
        <w:rPr>
          <w:rFonts w:ascii="Arial" w:hAnsi="Arial"/>
          <w:sz w:val="20"/>
        </w:rPr>
        <w:t>The responses in (15) and (17</w:t>
      </w:r>
      <w:r w:rsidRPr="001A1343">
        <w:rPr>
          <w:rFonts w:ascii="Arial" w:hAnsi="Arial"/>
          <w:sz w:val="20"/>
        </w:rPr>
        <w:t xml:space="preserve">) follow the pattern where what the communicator says or does indicates something beyond what the addressee might have expected. Peter wants to know whether they should bring something to the party. If the answer to this is ‘yes’, then the next step will probably be to wonder what might be appropriate. If the answer to that is ‘wine’, then the next step might be to wonder when and how they might get some. There is a sense in which Wendy’s response anticipates a series of thoughts or exchanges and responds to a </w:t>
      </w:r>
      <w:r>
        <w:rPr>
          <w:rFonts w:ascii="Arial" w:hAnsi="Arial"/>
          <w:sz w:val="20"/>
        </w:rPr>
        <w:t xml:space="preserve">potential </w:t>
      </w:r>
      <w:r w:rsidRPr="001A1343">
        <w:rPr>
          <w:rFonts w:ascii="Arial" w:hAnsi="Arial"/>
          <w:sz w:val="20"/>
        </w:rPr>
        <w:t xml:space="preserve">later stage in working through the situation. Of course, this is economical in terms of the conversation as a whole as it ‘short-circuits’ a number of possible exchanges which they no longer need to go through. </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b/>
      </w:r>
      <w:r>
        <w:rPr>
          <w:rFonts w:ascii="Arial" w:hAnsi="Arial"/>
          <w:sz w:val="20"/>
        </w:rPr>
        <w:t>In example (16), b</w:t>
      </w:r>
      <w:r w:rsidRPr="001A1343">
        <w:rPr>
          <w:rFonts w:ascii="Arial" w:hAnsi="Arial"/>
          <w:sz w:val="20"/>
        </w:rPr>
        <w:t>oth Peter’s and Wendy’s behaviour</w:t>
      </w:r>
      <w:r>
        <w:rPr>
          <w:rFonts w:ascii="Arial" w:hAnsi="Arial"/>
          <w:sz w:val="20"/>
        </w:rPr>
        <w:t xml:space="preserve"> </w:t>
      </w:r>
      <w:r w:rsidRPr="001A1343">
        <w:rPr>
          <w:rFonts w:ascii="Arial" w:hAnsi="Arial"/>
          <w:sz w:val="20"/>
        </w:rPr>
        <w:t>could be seen as cases of nonverbal communication, although they differ in how salient they are as communicative acts. When Peter looks up from his book, Wendy may think of this as an ostensive act indicating that he would like to hear how things went with her sister. It may be, though, that Wendy simply interprets this as a shift of attention not particularly intended to communicate anything. Wendy’s behaviour, on the other hand, is clearly ostensive. There is no explanation for this behaviour other than that Wendy intends to communicate something to Peter. There is an element of convent</w:t>
      </w:r>
      <w:r>
        <w:rPr>
          <w:rFonts w:ascii="Arial" w:hAnsi="Arial"/>
          <w:sz w:val="20"/>
        </w:rPr>
        <w:t>ionalisation in Wendy’s gesture</w:t>
      </w:r>
      <w:r w:rsidRPr="001A1343">
        <w:rPr>
          <w:rFonts w:ascii="Arial" w:hAnsi="Arial"/>
          <w:sz w:val="20"/>
        </w:rPr>
        <w:t xml:space="preserve"> here. Peter’s familiarity with this kind of gesture will mean that he can quickly recognise that the meeting did not go well, that Wendy is angry, that she feels she has to work to keep her anger from ‘exploding’, and so on. When we return to this topic below, we will consider how acts of nonverbal communication might be categorised. For now, the key thing to notice is that</w:t>
      </w:r>
      <w:r>
        <w:rPr>
          <w:rFonts w:ascii="Arial" w:hAnsi="Arial"/>
          <w:sz w:val="20"/>
        </w:rPr>
        <w:t xml:space="preserve"> relevance theory</w:t>
      </w:r>
      <w:r w:rsidRPr="001A1343">
        <w:rPr>
          <w:rFonts w:ascii="Arial" w:hAnsi="Arial"/>
          <w:sz w:val="20"/>
        </w:rPr>
        <w:t xml:space="preserve"> offers the basis for an account of nonverbal as well as verbal communication.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p>
    <w:p w:rsidR="00E12D27" w:rsidRPr="001A1343" w:rsidRDefault="00E12D27" w:rsidP="00E12D27">
      <w:pPr>
        <w:numPr>
          <w:ilvl w:val="2"/>
          <w:numId w:val="62"/>
        </w:num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ind w:left="0" w:firstLine="0"/>
        <w:rPr>
          <w:rFonts w:ascii="Arial" w:hAnsi="Arial"/>
          <w:i/>
          <w:sz w:val="20"/>
        </w:rPr>
      </w:pPr>
      <w:r w:rsidRPr="001A1343">
        <w:rPr>
          <w:rFonts w:ascii="Arial" w:hAnsi="Arial"/>
          <w:i/>
          <w:sz w:val="20"/>
        </w:rPr>
        <w:t>Inferences from different sources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Pr>
          <w:rFonts w:ascii="Arial" w:hAnsi="Arial"/>
          <w:sz w:val="20"/>
        </w:rPr>
        <w:t>So far, we have considered examples of verbal communication and examples of nonverbal communication, noting that nonverbal clues can help in understanding acts of verbal communication. We have not said much about how exactly we integrate evidence and inferences from different sources into overall interpretations. Ultimately, though, we would expect a pragmatic theory of this type to</w:t>
      </w:r>
      <w:r w:rsidRPr="001A1343">
        <w:rPr>
          <w:rFonts w:ascii="Arial" w:hAnsi="Arial"/>
          <w:sz w:val="20"/>
        </w:rPr>
        <w:t xml:space="preserve"> </w:t>
      </w:r>
      <w:r>
        <w:rPr>
          <w:rFonts w:ascii="Arial" w:hAnsi="Arial"/>
          <w:sz w:val="20"/>
        </w:rPr>
        <w:t>account</w:t>
      </w:r>
      <w:r w:rsidRPr="001A1343">
        <w:rPr>
          <w:rFonts w:ascii="Arial" w:hAnsi="Arial"/>
          <w:sz w:val="20"/>
        </w:rPr>
        <w:t xml:space="preserve"> for </w:t>
      </w:r>
      <w:r>
        <w:rPr>
          <w:rFonts w:ascii="Arial" w:hAnsi="Arial"/>
          <w:sz w:val="20"/>
        </w:rPr>
        <w:t xml:space="preserve">how we make </w:t>
      </w:r>
      <w:r w:rsidRPr="001A1343">
        <w:rPr>
          <w:rFonts w:ascii="Arial" w:hAnsi="Arial"/>
          <w:sz w:val="20"/>
        </w:rPr>
        <w:t xml:space="preserve">inferences </w:t>
      </w:r>
      <w:r>
        <w:rPr>
          <w:rFonts w:ascii="Arial" w:hAnsi="Arial"/>
          <w:sz w:val="20"/>
        </w:rPr>
        <w:t>based on evidence provided by multiple sources and integrate them in understanding stimuli.</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Pr>
          <w:rFonts w:ascii="Arial" w:hAnsi="Arial"/>
          <w:sz w:val="20"/>
        </w:rPr>
        <w:tab/>
      </w:r>
      <w:r w:rsidRPr="001A1343">
        <w:rPr>
          <w:rFonts w:ascii="Arial" w:hAnsi="Arial"/>
          <w:sz w:val="20"/>
        </w:rPr>
        <w:t xml:space="preserve">Imagine, for example, that you are in a busy train station looking for your train. What kinds of information might help you to find out where it is? You might use contextual assumptions, e.g. you know that it is the 1249 to </w:t>
      </w:r>
      <w:r>
        <w:rPr>
          <w:rFonts w:ascii="Arial" w:hAnsi="Arial"/>
          <w:sz w:val="20"/>
        </w:rPr>
        <w:t>Ha</w:t>
      </w:r>
      <w:r w:rsidRPr="001A1343">
        <w:rPr>
          <w:rFonts w:ascii="Arial" w:hAnsi="Arial"/>
          <w:sz w:val="20"/>
        </w:rPr>
        <w:t>nover, you know that it usually leaves from platform 14, you know that it is due to leave in two minutes and that it will be busy. You might look for linguistic evidence, e.g. by asking someone who works for the rail company or looking at a notice board. You might look for visual but nonverbal clues, e.g. you might see a large group of people with bags rushing towards an escalator and assume that they are rushing to catch the same train as you, or you might see a large</w:t>
      </w:r>
      <w:r>
        <w:rPr>
          <w:rFonts w:ascii="Arial" w:hAnsi="Arial"/>
          <w:sz w:val="20"/>
        </w:rPr>
        <w:t xml:space="preserve"> high-speed</w:t>
      </w:r>
      <w:r w:rsidRPr="001A1343">
        <w:rPr>
          <w:rFonts w:ascii="Arial" w:hAnsi="Arial"/>
          <w:sz w:val="20"/>
        </w:rPr>
        <w:t xml:space="preserve"> train approaching the station and assume that this is your train. You might use aural but nonverbal</w:t>
      </w:r>
      <w:r>
        <w:rPr>
          <w:rFonts w:ascii="Arial" w:hAnsi="Arial"/>
          <w:sz w:val="20"/>
        </w:rPr>
        <w:t xml:space="preserve"> evidence</w:t>
      </w:r>
      <w:r w:rsidRPr="001A1343">
        <w:rPr>
          <w:rFonts w:ascii="Arial" w:hAnsi="Arial"/>
          <w:sz w:val="20"/>
        </w:rPr>
        <w:t>, e.g. if you hear a large train approaching the station, you might assume that this is your train. Finally, there might be acts of nonverbal communication which can help you, e.g. if your frie</w:t>
      </w:r>
      <w:r>
        <w:rPr>
          <w:rFonts w:ascii="Arial" w:hAnsi="Arial"/>
          <w:sz w:val="20"/>
        </w:rPr>
        <w:t>nd who is travelling with you ru</w:t>
      </w:r>
      <w:r w:rsidRPr="001A1343">
        <w:rPr>
          <w:rFonts w:ascii="Arial" w:hAnsi="Arial"/>
          <w:sz w:val="20"/>
        </w:rPr>
        <w:t>n</w:t>
      </w:r>
      <w:r>
        <w:rPr>
          <w:rFonts w:ascii="Arial" w:hAnsi="Arial"/>
          <w:sz w:val="20"/>
        </w:rPr>
        <w:t>s</w:t>
      </w:r>
      <w:r w:rsidRPr="001A1343">
        <w:rPr>
          <w:rFonts w:ascii="Arial" w:hAnsi="Arial"/>
          <w:sz w:val="20"/>
        </w:rPr>
        <w:t xml:space="preserve"> on ahead</w:t>
      </w:r>
      <w:r>
        <w:rPr>
          <w:rFonts w:ascii="Arial" w:hAnsi="Arial"/>
          <w:sz w:val="20"/>
        </w:rPr>
        <w:t>,</w:t>
      </w:r>
      <w:r w:rsidRPr="001A1343">
        <w:rPr>
          <w:rFonts w:ascii="Arial" w:hAnsi="Arial"/>
          <w:sz w:val="20"/>
        </w:rPr>
        <w:t xml:space="preserve"> whistles loudly or waves at you from the bottom of the relevant escalator.</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b/>
        <w:t>At first glance, it might seem that</w:t>
      </w:r>
      <w:r>
        <w:rPr>
          <w:rFonts w:ascii="Arial" w:hAnsi="Arial"/>
          <w:sz w:val="20"/>
        </w:rPr>
        <w:t xml:space="preserve"> relevance theory</w:t>
      </w:r>
      <w:r w:rsidRPr="001A1343">
        <w:rPr>
          <w:rFonts w:ascii="Arial" w:hAnsi="Arial"/>
          <w:sz w:val="20"/>
        </w:rPr>
        <w:t xml:space="preserve"> can only help with the intentionally communicative sources of information here, i.e. the verbal and nonverbal communicative acts. The examples mentioned here were</w:t>
      </w:r>
      <w:r>
        <w:rPr>
          <w:rFonts w:ascii="Arial" w:hAnsi="Arial"/>
          <w:sz w:val="20"/>
        </w:rPr>
        <w:t>:</w:t>
      </w:r>
      <w:r w:rsidRPr="001A1343">
        <w:rPr>
          <w:rFonts w:ascii="Arial" w:hAnsi="Arial"/>
          <w:sz w:val="20"/>
        </w:rPr>
        <w:t xml:space="preserve"> the inf</w:t>
      </w:r>
      <w:r>
        <w:rPr>
          <w:rFonts w:ascii="Arial" w:hAnsi="Arial"/>
          <w:sz w:val="20"/>
        </w:rPr>
        <w:t>ormation on the departure board;</w:t>
      </w:r>
      <w:r w:rsidRPr="001A1343">
        <w:rPr>
          <w:rFonts w:ascii="Arial" w:hAnsi="Arial"/>
          <w:sz w:val="20"/>
        </w:rPr>
        <w:t xml:space="preserve"> the advice offered by the rail company employee</w:t>
      </w:r>
      <w:r>
        <w:rPr>
          <w:rFonts w:ascii="Arial" w:hAnsi="Arial"/>
          <w:sz w:val="20"/>
        </w:rPr>
        <w:t>;</w:t>
      </w:r>
      <w:r w:rsidRPr="001A1343">
        <w:rPr>
          <w:rFonts w:ascii="Arial" w:hAnsi="Arial"/>
          <w:sz w:val="20"/>
        </w:rPr>
        <w:t xml:space="preserve"> </w:t>
      </w:r>
      <w:r>
        <w:rPr>
          <w:rFonts w:ascii="Arial" w:hAnsi="Arial"/>
          <w:sz w:val="20"/>
        </w:rPr>
        <w:t xml:space="preserve">your </w:t>
      </w:r>
      <w:r w:rsidRPr="001A1343">
        <w:rPr>
          <w:rFonts w:ascii="Arial" w:hAnsi="Arial"/>
          <w:sz w:val="20"/>
        </w:rPr>
        <w:t>friend’s whistling and waving. However,</w:t>
      </w:r>
      <w:r>
        <w:rPr>
          <w:rFonts w:ascii="Arial" w:hAnsi="Arial"/>
          <w:sz w:val="20"/>
        </w:rPr>
        <w:t xml:space="preserve"> relevance theory</w:t>
      </w:r>
      <w:r w:rsidRPr="001A1343">
        <w:rPr>
          <w:rFonts w:ascii="Arial" w:hAnsi="Arial"/>
          <w:sz w:val="20"/>
        </w:rPr>
        <w:t xml:space="preserve"> makes some claims about cognition in general (the First, Communicative, Principle of Relevance) as well as ostensive-inferential communication (the Second, Communicative, Principle of Relevance). So we should expect</w:t>
      </w:r>
      <w:r>
        <w:rPr>
          <w:rFonts w:ascii="Arial" w:hAnsi="Arial"/>
          <w:sz w:val="20"/>
        </w:rPr>
        <w:t xml:space="preserve"> relevance theory to play a</w:t>
      </w:r>
      <w:r w:rsidRPr="001A1343">
        <w:rPr>
          <w:rFonts w:ascii="Arial" w:hAnsi="Arial"/>
          <w:sz w:val="20"/>
        </w:rPr>
        <w:t xml:space="preserve"> role in explaining situations such as this. </w:t>
      </w:r>
      <w:r>
        <w:rPr>
          <w:rFonts w:ascii="Arial" w:hAnsi="Arial"/>
          <w:sz w:val="20"/>
        </w:rPr>
        <w:t xml:space="preserve">A detailed account would, of course, also require an account of attention and accessibility in general which is beyond the scope of relevance theory and of this book. We can speculate to a limited extent here. As you scan the station, we know that you will have some assumptions about the kinds of things which will be relevant. You will be looking for departure boards, for example. Things which are moving will be more salient in a visual array than things which are not. When you see an arm waving or hear a loud whistle, you will assume this is ostensive communication and look for its source to see if it is for you. If you decide it is for you, you will then follow the </w:t>
      </w:r>
      <w:r w:rsidR="002D7E0F">
        <w:rPr>
          <w:rFonts w:ascii="Arial" w:hAnsi="Arial"/>
          <w:sz w:val="20"/>
        </w:rPr>
        <w:t>Relevance-Guided Comprehension Heuristic</w:t>
      </w:r>
      <w:r>
        <w:rPr>
          <w:rFonts w:ascii="Arial" w:hAnsi="Arial"/>
          <w:sz w:val="20"/>
        </w:rPr>
        <w:t xml:space="preserve"> in interpreting the ostensive stimulus. There is a long way to go before we can provide detailed accounts of situations such as this, but a theory of cognition and communication should play a role in developing them.</w:t>
      </w:r>
    </w:p>
    <w:p w:rsidR="00E12D27" w:rsidRPr="00415D46"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s>
        <w:spacing w:line="480" w:lineRule="auto"/>
        <w:rPr>
          <w:rFonts w:ascii="Arial" w:hAnsi="Arial"/>
          <w:sz w:val="20"/>
        </w:rPr>
      </w:pPr>
      <w:r w:rsidRPr="001A1343">
        <w:rPr>
          <w:rFonts w:ascii="Arial" w:hAnsi="Arial"/>
          <w:sz w:val="20"/>
        </w:rPr>
        <w:tab/>
      </w:r>
      <w:r>
        <w:rPr>
          <w:rFonts w:ascii="Arial" w:hAnsi="Arial"/>
          <w:sz w:val="20"/>
        </w:rPr>
        <w:t>T</w:t>
      </w:r>
      <w:r w:rsidRPr="001A1343">
        <w:rPr>
          <w:rFonts w:ascii="Arial" w:hAnsi="Arial"/>
          <w:sz w:val="20"/>
        </w:rPr>
        <w:t xml:space="preserve">here are </w:t>
      </w:r>
      <w:r>
        <w:rPr>
          <w:rFonts w:ascii="Arial" w:hAnsi="Arial"/>
          <w:sz w:val="20"/>
        </w:rPr>
        <w:t xml:space="preserve">also </w:t>
      </w:r>
      <w:r w:rsidRPr="001A1343">
        <w:rPr>
          <w:rFonts w:ascii="Arial" w:hAnsi="Arial"/>
          <w:sz w:val="20"/>
        </w:rPr>
        <w:t xml:space="preserve">many cases of clearly intentional communication where the communicator employs more than one mode in communicating. </w:t>
      </w:r>
      <w:r>
        <w:rPr>
          <w:rFonts w:ascii="Arial" w:hAnsi="Arial"/>
          <w:sz w:val="20"/>
        </w:rPr>
        <w:t xml:space="preserve">Billboard advertising and newspapers are two places where words and images appear alongside each other and both contribute to intended meanings. Film and television involve static and moving images alongside speech, other sounds and subtitles. Radio involves sounds which are part of verbal communication, music and other sounds. Recently, things have become more complex as listeners and viewers can interact using twitter, email, phone-ins, and so on. To take just one example, here is a poster advertising the soft drink </w:t>
      </w:r>
      <w:r w:rsidRPr="00415D46">
        <w:rPr>
          <w:rFonts w:ascii="Arial" w:hAnsi="Arial"/>
          <w:sz w:val="20"/>
        </w:rPr>
        <w:t>Irn Bru:</w:t>
      </w:r>
    </w:p>
    <w:p w:rsidR="00E12D27" w:rsidRPr="00415D46"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98066C"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P</w:t>
      </w:r>
      <w:r w:rsidRPr="00415D46">
        <w:rPr>
          <w:rFonts w:ascii="Arial" w:hAnsi="Arial"/>
          <w:sz w:val="20"/>
        </w:rPr>
        <w:t>oster</w:t>
      </w:r>
      <w:r>
        <w:rPr>
          <w:rFonts w:ascii="Arial" w:hAnsi="Arial"/>
          <w:sz w:val="20"/>
        </w:rPr>
        <w:t xml:space="preserve"> for Irn Bru:</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98066C">
        <w:rPr>
          <w:rFonts w:ascii="Arial" w:hAnsi="Arial"/>
          <w:noProof/>
          <w:sz w:val="20"/>
          <w:lang w:val="en-US"/>
        </w:rPr>
        <w:drawing>
          <wp:inline distT="0" distB="0" distL="0" distR="0">
            <wp:extent cx="4103360" cy="2008638"/>
            <wp:effectExtent l="25400" t="0" r="11440" b="0"/>
            <wp:docPr id="1" name="Picture 0" descr="irnbru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nbruposter.png"/>
                    <pic:cNvPicPr/>
                  </pic:nvPicPr>
                  <pic:blipFill>
                    <a:blip r:embed="rId12"/>
                    <a:stretch>
                      <a:fillRect/>
                    </a:stretch>
                  </pic:blipFill>
                  <pic:spPr>
                    <a:xfrm>
                      <a:off x="0" y="0"/>
                      <a:ext cx="4106371" cy="2010112"/>
                    </a:xfrm>
                    <a:prstGeom prst="rect">
                      <a:avLst/>
                    </a:prstGeom>
                  </pic:spPr>
                </pic:pic>
              </a:graphicData>
            </a:graphic>
          </wp:inline>
        </w:drawing>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Pr>
          <w:rFonts w:ascii="Arial" w:hAnsi="Arial"/>
          <w:sz w:val="20"/>
        </w:rPr>
        <w:tab/>
        <w:t xml:space="preserve">Available at: </w:t>
      </w:r>
      <w:r w:rsidRPr="0098066C">
        <w:rPr>
          <w:rFonts w:ascii="Arial" w:hAnsi="Arial"/>
          <w:sz w:val="20"/>
        </w:rPr>
        <w:t>http://www.irn-bru.co.uk/adverts/favourite-ads.html</w:t>
      </w:r>
      <w:r>
        <w:rPr>
          <w:rFonts w:ascii="Arial" w:hAnsi="Arial"/>
          <w:sz w:val="20"/>
        </w:rPr>
        <w:t xml:space="preserve"> </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Clearly, the viewer here is expected to process linguistic input and make inferences about how the images interact with the words. As the images are part of an act of ostensive communication, we do not simply look at them to see whether they are relevant but instead we follow the </w:t>
      </w:r>
      <w:r w:rsidR="002D7E0F">
        <w:rPr>
          <w:rFonts w:ascii="Arial" w:hAnsi="Arial"/>
          <w:sz w:val="20"/>
        </w:rPr>
        <w:t>Relevance-Guided Comprehension Heuristic</w:t>
      </w:r>
      <w:r>
        <w:rPr>
          <w:rFonts w:ascii="Arial" w:hAnsi="Arial"/>
          <w:sz w:val="20"/>
        </w:rPr>
        <w:t xml:space="preserve"> to try to work out what the people who produced the ad are intending to communicate. One part of the interpretation is that there is no difference between the taste of Irn Bru and Diet Irn Bru. Of course, we are also meant to find the pair of images amusing, and to access contextual assumptions about Irn Bru advertising which is often cheeky and sometimes controversial. (For discussion of such examples, see Durant 2010, Durant and Lambrou 2009, Yus 1996, 2005, 2009. For discussion of ‘multimodality’ in general, i.e. of discourse seen as integrating communication from different sources, or in different ‘modes’, see Kress and van Leeuwen 1996, 2001, 2009).</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Before moving on. It is worth noting that all communication is multimodal to some extent. As I write this book, I do not only decide which words to type. I also make decisions about layout, font, etc. which are then influenced by decisions made by editors and others at Cambridge University Press. And, of course, the book cover is a visual stimulus consisting of more than just words. When we speak, we can accompany our speech with various other kinds of physical movement, adjust the speed and volume of particular parts of our speech, and so on. Users of sign language can accompany signs with various physical movements which are not parts of signs. And so 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Pr>
          <w:rFonts w:ascii="Arial" w:hAnsi="Arial"/>
          <w:i/>
          <w:sz w:val="20"/>
        </w:rPr>
        <w:t>11.2.5</w:t>
      </w:r>
      <w:r>
        <w:rPr>
          <w:rFonts w:ascii="Arial" w:hAnsi="Arial"/>
          <w:i/>
          <w:sz w:val="20"/>
        </w:rPr>
        <w:tab/>
        <w:t>E</w:t>
      </w:r>
      <w:r w:rsidRPr="001A1343">
        <w:rPr>
          <w:rFonts w:ascii="Arial" w:hAnsi="Arial"/>
          <w:i/>
          <w:sz w:val="20"/>
        </w:rPr>
        <w:t>xplaining misunderstandings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 xml:space="preserve">As mentioned above, one test of a pragmatic theory is that it should explain what happens </w:t>
      </w:r>
      <w:r>
        <w:rPr>
          <w:rFonts w:ascii="Arial" w:hAnsi="Arial"/>
          <w:sz w:val="20"/>
        </w:rPr>
        <w:t>when</w:t>
      </w:r>
      <w:r w:rsidRPr="001A1343">
        <w:rPr>
          <w:rFonts w:ascii="Arial" w:hAnsi="Arial"/>
          <w:sz w:val="20"/>
        </w:rPr>
        <w:t xml:space="preserve"> things go wrong as well as when they go well, </w:t>
      </w:r>
      <w:r>
        <w:rPr>
          <w:rFonts w:ascii="Arial" w:hAnsi="Arial"/>
          <w:sz w:val="20"/>
        </w:rPr>
        <w:t xml:space="preserve">i.e. </w:t>
      </w:r>
      <w:r w:rsidRPr="001A1343">
        <w:rPr>
          <w:rFonts w:ascii="Arial" w:hAnsi="Arial"/>
          <w:sz w:val="20"/>
        </w:rPr>
        <w:t xml:space="preserve">it should explain cases where communication fails as well as when it succeeds. Of course, a pragmatic theory can not be expected to explain aspects of miscommunication which are not to do with inference, e.g. problems such as aphasia, physiological difficulties with lexical access in production or comprehension, and so on. It should, however, be able to explain some of the inferences made by speakers and hearers in response to such difficulties. As we will see below, pragmatics also has a role in understanding some kinds of disorder, such as Autistic Spectrum Disorders, where some aspects of the condition </w:t>
      </w:r>
      <w:r>
        <w:rPr>
          <w:rFonts w:ascii="Arial" w:hAnsi="Arial"/>
          <w:sz w:val="20"/>
        </w:rPr>
        <w:t>are</w:t>
      </w:r>
      <w:r w:rsidRPr="001A1343">
        <w:rPr>
          <w:rFonts w:ascii="Arial" w:hAnsi="Arial"/>
          <w:sz w:val="20"/>
        </w:rPr>
        <w:t xml:space="preserve"> relevant to pragmatics, such as issues with metarepresentational ability or ‘theory of mind’ (the ability to attribute intentions to others). In this section, we look briefly at some examples of non-pragmatic difficulties and how they might be responded to, difficulties which are related to pragmatic abilities, and some more common examples where communicators with typical linguistic and pragmatic abilities nevertheless fail to understand one another.</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b/>
        <w:t xml:space="preserve">A speaker </w:t>
      </w:r>
      <w:r>
        <w:rPr>
          <w:rFonts w:ascii="Arial" w:hAnsi="Arial"/>
          <w:sz w:val="20"/>
        </w:rPr>
        <w:t>with aphasia</w:t>
      </w:r>
      <w:r w:rsidRPr="001A1343">
        <w:rPr>
          <w:rFonts w:ascii="Arial" w:hAnsi="Arial"/>
          <w:sz w:val="20"/>
        </w:rPr>
        <w:t>, e.g. a stroke victim, might have difficulties with lexical access. A pragmatic theory has nothing to say about this disorder itself but might have something to say about how hearers respond to cases where the speaker has produced an unexpected word as in this speaker who wanted to communicate that she was tired:</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I’m torn you know</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The response of a hearer will, of course depend to some extent on whether he is aware of the speaker</w:t>
      </w:r>
      <w:r>
        <w:rPr>
          <w:rFonts w:ascii="Arial" w:hAnsi="Arial"/>
          <w:sz w:val="20"/>
        </w:rPr>
        <w:t>’s difficulties. A hearer of (19</w:t>
      </w:r>
      <w:r w:rsidRPr="001A1343">
        <w:rPr>
          <w:rFonts w:ascii="Arial" w:hAnsi="Arial"/>
          <w:sz w:val="20"/>
        </w:rPr>
        <w:t xml:space="preserve">) who is aware of these might make a guess or ask for clarification. A hearer who is unaware might come up with an interpretation assuming that </w:t>
      </w:r>
      <w:r>
        <w:rPr>
          <w:rFonts w:ascii="Arial" w:hAnsi="Arial"/>
          <w:i/>
          <w:sz w:val="20"/>
        </w:rPr>
        <w:t>‘torn</w:t>
      </w:r>
      <w:r w:rsidRPr="001A1343">
        <w:rPr>
          <w:rFonts w:ascii="Arial" w:hAnsi="Arial"/>
          <w:i/>
          <w:sz w:val="20"/>
        </w:rPr>
        <w:t xml:space="preserve">’ </w:t>
      </w:r>
      <w:r w:rsidRPr="001A1343">
        <w:rPr>
          <w:rFonts w:ascii="Arial" w:hAnsi="Arial"/>
          <w:sz w:val="20"/>
        </w:rPr>
        <w:t xml:space="preserve">is intended, ask for clarification and/or become irritated. The key thing to notice here is that we expect our pragmatic theory to take account of what set of contextual assumptions are accessible and accessed by the hearer and how that will affect the interpretation. Pragmatic theories might also have something to say about the strategies which someone who has suffered a stroke might use in order to communicate despite the difficulties they face. This will, of course, also depend on a number of factors including how aware the speaker is of their condition, who they are speaking to, </w:t>
      </w:r>
      <w:r>
        <w:rPr>
          <w:rFonts w:ascii="Arial" w:hAnsi="Arial"/>
          <w:sz w:val="20"/>
        </w:rPr>
        <w:t>and so on</w:t>
      </w:r>
      <w:r w:rsidRPr="001A1343">
        <w:rPr>
          <w:rFonts w:ascii="Arial" w:hAnsi="Arial"/>
          <w:sz w:val="20"/>
        </w:rPr>
        <w:t>. Again, we expect our pragmatic theory to contribute to an explanation here.</w:t>
      </w:r>
      <w:r>
        <w:rPr>
          <w:rFonts w:ascii="Arial" w:hAnsi="Arial"/>
          <w:sz w:val="20"/>
        </w:rPr>
        <w:t xml:space="preserve"> In the book ‘Falling and Laughing: The Restoration of Edwyn Collins’, Grace Maxwell (2009) tells the story of how her partner, the singer Edwyn Collins, recovered from a stroke. Edwyn used a number of strategies to communicate with medical staff and to help himself recover. When he began his speech therapy, he simply repeated his partner’s name repeatedly (Maxwell 2009: 129-130):</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F148AD">
        <w:rPr>
          <w:rFonts w:ascii="Arial" w:hAnsi="Arial"/>
          <w:sz w:val="20"/>
        </w:rPr>
        <w:t>Grace Maxwell! Grace Maxwell!</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On another, he repeated one noun phrase and a name:</w:t>
      </w:r>
    </w:p>
    <w:p w:rsidR="00E12D27" w:rsidRPr="00F148AD"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F148AD"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Red T-shirts! Red T-shirts! Pip!</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Here is the passage from Grace Maxwell’s book discussing this (one thing you need to know to understand this is that Edwyn was in a rehab unit having speech therapy sessions every day with a therapist called Pip):</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177"/>
        <w:rPr>
          <w:rFonts w:ascii="Arial" w:hAnsi="Arial"/>
          <w:sz w:val="20"/>
        </w:rPr>
      </w:pPr>
      <w:r>
        <w:rPr>
          <w:rFonts w:ascii="Arial" w:hAnsi="Arial"/>
          <w:sz w:val="20"/>
        </w:rPr>
        <w:t>‘. . . Edwyn was always keen as mustard for his therapy sessions and threw himself into all that was asked of him. One day I arrived to find an agitated Edwyn trying to tell me something very important. Clearly angry, he repeated: ‘Red t-shirts! Red t-shirts! Pip!’ Baffled, I went in search of illumination. I found Pip and she explained that he had missed his nine o’clock appointment with her assistant this morning as he was not yet washed and dressed. The red t-shirts referred to the nurses (there was a red and a blue team, wearing coloured shirts to identify them). Pip came back to Edwyn’s bedside to finish the story. Apparently, infuriated that he’d been overlooked and missed his appointment, Edwyn had continuously bellowed ‘Red T-shirts!’ until all and sundry were alerted, and an apology was forthcoming. Pip was tremendously impressed with the determination of a deeply aphasic man to exact justice, and serve notice on those who thought that because of his limited powers to protest he could be overlooked. It never happened again. He got first shower whether he liked it or not!’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177"/>
        <w:jc w:val="right"/>
        <w:rPr>
          <w:rFonts w:ascii="Arial" w:hAnsi="Arial"/>
          <w:sz w:val="20"/>
        </w:rPr>
      </w:pPr>
      <w:r>
        <w:rPr>
          <w:rFonts w:ascii="Arial" w:hAnsi="Arial"/>
          <w:sz w:val="20"/>
        </w:rPr>
        <w:t>(Maxwell 2009: 180-181)</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F54D30"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When Edwyn repeated Grace’s name, he may have been hoping that Grace Maxwell would be called so that she could be with him, or perhaps this was the only thing he could manage to say. In (21), he was expressing his anger and frustration by mentioning one feature of the medical staff who he felt had let him down. It is, of course, hard for someone with aphasia to produce utterances which closely match their intentions and so it is hard for others to work out what is communicated. A pragmatic theory should help to describe and explain the extra complications in cases such as these. (For discussion of pragmatics and conditions such as aphasia, see C</w:t>
      </w:r>
      <w:r w:rsidRPr="00F54D30">
        <w:rPr>
          <w:rFonts w:ascii="Arial" w:hAnsi="Arial"/>
          <w:sz w:val="20"/>
        </w:rPr>
        <w:t>ummings 2007</w:t>
      </w:r>
      <w:r>
        <w:rPr>
          <w:rFonts w:ascii="Arial" w:hAnsi="Arial"/>
          <w:sz w:val="20"/>
        </w:rPr>
        <w:t>;</w:t>
      </w:r>
      <w:r w:rsidRPr="00F54D30">
        <w:rPr>
          <w:rFonts w:ascii="Arial" w:hAnsi="Arial"/>
          <w:sz w:val="20"/>
        </w:rPr>
        <w:t xml:space="preserve"> </w:t>
      </w:r>
      <w:r>
        <w:rPr>
          <w:rFonts w:ascii="Arial" w:hAnsi="Arial" w:cs="Arial"/>
          <w:sz w:val="20"/>
          <w:szCs w:val="44"/>
          <w:lang w:val="en-US"/>
        </w:rPr>
        <w:t xml:space="preserve">Garcia, Metthe, Paradis and </w:t>
      </w:r>
      <w:r w:rsidRPr="00F54D30">
        <w:rPr>
          <w:rFonts w:ascii="Arial" w:hAnsi="Arial" w:cs="Arial"/>
          <w:sz w:val="20"/>
          <w:szCs w:val="44"/>
          <w:lang w:val="en-US"/>
        </w:rPr>
        <w:t>Joanette</w:t>
      </w:r>
      <w:r>
        <w:rPr>
          <w:rFonts w:ascii="Arial" w:hAnsi="Arial" w:cs="Arial"/>
          <w:sz w:val="20"/>
          <w:szCs w:val="44"/>
          <w:lang w:val="en-US"/>
        </w:rPr>
        <w:t>2001, Perkins 2005).</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b/>
        <w:t>Some problems are more directly related to pragmatic abilities. Autistic Spectrum Disorders, for example, are associated with difficulties with metarepresentation and the related notion of ‘Theory of Mind’. Metarepresentation occurs when representations are embedded within other representations. I might, for example, represent my bel</w:t>
      </w:r>
      <w:r>
        <w:rPr>
          <w:rFonts w:ascii="Arial" w:hAnsi="Arial"/>
          <w:sz w:val="20"/>
        </w:rPr>
        <w:t>ief that it is raining as in (22a) and</w:t>
      </w:r>
      <w:r w:rsidRPr="001A1343">
        <w:rPr>
          <w:rFonts w:ascii="Arial" w:hAnsi="Arial"/>
          <w:sz w:val="20"/>
        </w:rPr>
        <w:t xml:space="preserve"> my belief that R</w:t>
      </w:r>
      <w:r>
        <w:rPr>
          <w:rFonts w:ascii="Arial" w:hAnsi="Arial"/>
          <w:sz w:val="20"/>
        </w:rPr>
        <w:t>obbie is aware of this as in (22</w:t>
      </w:r>
      <w:r w:rsidRPr="001A1343">
        <w:rPr>
          <w:rFonts w:ascii="Arial" w:hAnsi="Arial"/>
          <w:sz w:val="20"/>
        </w:rPr>
        <w:t>b):</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1A1343">
        <w:rPr>
          <w:rFonts w:ascii="Arial" w:hAnsi="Arial"/>
          <w:sz w:val="20"/>
        </w:rPr>
        <w:t>a.</w:t>
      </w:r>
      <w:r w:rsidRPr="001A1343">
        <w:rPr>
          <w:rFonts w:ascii="Arial" w:hAnsi="Arial"/>
          <w:sz w:val="20"/>
        </w:rPr>
        <w:tab/>
        <w:t>It’s raining.</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Robbie knows that it’s raining.</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I might also metarepresent propositions as attributed to others when I have no othe</w:t>
      </w:r>
      <w:r>
        <w:rPr>
          <w:rFonts w:ascii="Arial" w:hAnsi="Arial"/>
          <w:sz w:val="20"/>
        </w:rPr>
        <w:t>r evidence about them, as in (23</w:t>
      </w:r>
      <w:r w:rsidRPr="001A1343">
        <w:rPr>
          <w:rFonts w:ascii="Arial" w:hAnsi="Arial"/>
          <w:sz w:val="20"/>
        </w:rPr>
        <w:t>), or as thoughts which I embed under a description without knowing anything about whether anyon</w:t>
      </w:r>
      <w:r>
        <w:rPr>
          <w:rFonts w:ascii="Arial" w:hAnsi="Arial"/>
          <w:sz w:val="20"/>
        </w:rPr>
        <w:t>e has had the thought, as in (24</w:t>
      </w:r>
      <w:r w:rsidRPr="001A1343">
        <w:rPr>
          <w:rFonts w:ascii="Arial" w:hAnsi="Arial"/>
          <w:sz w:val="20"/>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1A1343">
        <w:rPr>
          <w:rFonts w:ascii="Arial" w:hAnsi="Arial"/>
          <w:sz w:val="20"/>
        </w:rPr>
        <w:t>Robbie thinks Sadie will like her present.</w:t>
      </w:r>
    </w:p>
    <w:p w:rsidR="00E12D27" w:rsidRPr="00524EA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1A1343">
        <w:rPr>
          <w:rFonts w:ascii="Arial" w:hAnsi="Arial"/>
          <w:sz w:val="20"/>
        </w:rPr>
        <w:t>I wonder whether anyone</w:t>
      </w:r>
      <w:r>
        <w:rPr>
          <w:rFonts w:ascii="Arial" w:hAnsi="Arial"/>
          <w:sz w:val="20"/>
        </w:rPr>
        <w:t xml:space="preserve"> else likes bananas with marmalade.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This ability is clearly related to another area of mental ability, which has become known as ‘Theory of Mind’ (</w:t>
      </w:r>
      <w:r w:rsidRPr="001A1343">
        <w:rPr>
          <w:rFonts w:ascii="Arial" w:hAnsi="Arial" w:cs="Arial"/>
          <w:sz w:val="20"/>
          <w:szCs w:val="22"/>
        </w:rPr>
        <w:t xml:space="preserve">a term coined by Premack and Woodruff 1978; see also Astington, Harris &amp; Olson, 1988; Baron-Cohen 1995; Carruthers &amp; Smith, 1996; Davies &amp; Stone, 1995a, 1995b; Leslie 1987; Scholl and Leslie 1999). </w:t>
      </w:r>
      <w:r w:rsidRPr="001A1343">
        <w:rPr>
          <w:rFonts w:ascii="Arial" w:hAnsi="Arial"/>
          <w:sz w:val="20"/>
        </w:rPr>
        <w:t xml:space="preserve">This is the ability to attribute thoughts and intentions to others. If I see you open a cupboard in my kitchen and look inside, for example, I </w:t>
      </w:r>
      <w:r>
        <w:rPr>
          <w:rFonts w:ascii="Arial" w:hAnsi="Arial"/>
          <w:sz w:val="20"/>
        </w:rPr>
        <w:t>might</w:t>
      </w:r>
      <w:r w:rsidRPr="001A1343">
        <w:rPr>
          <w:rFonts w:ascii="Arial" w:hAnsi="Arial"/>
          <w:sz w:val="20"/>
        </w:rPr>
        <w:t xml:space="preserve"> attribute to you an intention to find something and take it out of the cupboard.</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b/>
        <w:t>Metarepresentational ability and ‘Theory of Mind’ abilities are clearly linked. People with Autistic Spectrum Disorders perform differently from typical subjects in tasks which involve either of these areas. As we will see below, pragmatic theories can contribute to explanations of these difficulties and can be tested by considerin</w:t>
      </w:r>
      <w:r>
        <w:rPr>
          <w:rFonts w:ascii="Arial" w:hAnsi="Arial"/>
          <w:sz w:val="20"/>
        </w:rPr>
        <w:t>g what they predict about them.</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b/>
        <w:t>The most likely sources of more everyday misunderstandings involve a mismatch between the contextual assumptions of the addressee and what the communicator thinks the address will be able to access. Consider this exchange: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Peter:</w:t>
      </w:r>
      <w:r w:rsidRPr="001A1343">
        <w:rPr>
          <w:rFonts w:ascii="Arial" w:hAnsi="Arial"/>
          <w:sz w:val="20"/>
        </w:rPr>
        <w:tab/>
      </w:r>
      <w:r>
        <w:rPr>
          <w:rFonts w:ascii="Arial" w:hAnsi="Arial"/>
          <w:sz w:val="20"/>
        </w:rPr>
        <w:tab/>
      </w:r>
      <w:r w:rsidRPr="001A1343">
        <w:rPr>
          <w:rFonts w:ascii="Arial" w:hAnsi="Arial"/>
          <w:sz w:val="20"/>
        </w:rPr>
        <w:t>Do you fancy going for a curry tonight?</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Wendy:</w:t>
      </w:r>
      <w:r w:rsidRPr="001A1343">
        <w:rPr>
          <w:rFonts w:ascii="Arial" w:hAnsi="Arial"/>
          <w:sz w:val="20"/>
        </w:rPr>
        <w:tab/>
        <w:t>Sure. Where do you want to go? Khan’s?</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Peter:</w:t>
      </w:r>
      <w:r w:rsidRPr="001A1343">
        <w:rPr>
          <w:rFonts w:ascii="Arial" w:hAnsi="Arial"/>
          <w:sz w:val="20"/>
        </w:rPr>
        <w:tab/>
      </w:r>
      <w:r>
        <w:rPr>
          <w:rFonts w:ascii="Arial" w:hAnsi="Arial"/>
          <w:sz w:val="20"/>
        </w:rPr>
        <w:tab/>
      </w:r>
      <w:r w:rsidRPr="001A1343">
        <w:rPr>
          <w:rFonts w:ascii="Arial" w:hAnsi="Arial"/>
          <w:sz w:val="20"/>
        </w:rPr>
        <w:t>They make really spicy food, don’t they?</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Wendy:</w:t>
      </w:r>
      <w:r w:rsidRPr="001A1343">
        <w:rPr>
          <w:rFonts w:ascii="Arial" w:hAnsi="Arial"/>
          <w:sz w:val="20"/>
        </w:rPr>
        <w:tab/>
        <w:t>OK. Do you have anywhere else in mind?</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Peter:</w:t>
      </w:r>
      <w:r w:rsidRPr="001A1343">
        <w:rPr>
          <w:rFonts w:ascii="Arial" w:hAnsi="Arial"/>
          <w:sz w:val="20"/>
        </w:rPr>
        <w:tab/>
      </w:r>
      <w:r>
        <w:rPr>
          <w:rFonts w:ascii="Arial" w:hAnsi="Arial"/>
          <w:sz w:val="20"/>
        </w:rPr>
        <w:tab/>
      </w:r>
      <w:r w:rsidRPr="001A1343">
        <w:rPr>
          <w:rFonts w:ascii="Arial" w:hAnsi="Arial"/>
          <w:sz w:val="20"/>
        </w:rPr>
        <w:t>No no. I like Khan’s. Let’s go there.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Wendy misunderstands Peter because she assumes that spicy food will worry him. In fact, though, he is quite happy to eat spicy food and did not intend to suggest anything negative about the restaurant or about Wendy’s suggestion. This is typical of everyday misunderstandings and again we would expect an adequate pragmatic theory to explain them. In fact, this is the kind of phenomenon which is central to pragmatics so we would not think much of a pragmatic theory which could not explain misunderstandings such as this</w:t>
      </w:r>
      <w:r>
        <w:rPr>
          <w:rFonts w:ascii="Arial" w:hAnsi="Arial"/>
          <w:sz w:val="20"/>
        </w:rPr>
        <w:t xml:space="preserve"> (for discussion of misunderstandings within a relevance-theoretic framework, see Yus 1998, 1999a, 1999b)</w:t>
      </w:r>
      <w:r w:rsidRPr="001A1343">
        <w:rPr>
          <w:rFonts w:ascii="Arial" w:hAnsi="Arial"/>
          <w:sz w:val="20"/>
        </w:rPr>
        <w:t>.</w:t>
      </w:r>
    </w:p>
    <w:p w:rsidR="00E12D27" w:rsidRPr="00D965AE"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r w:rsidRPr="001A1343">
        <w:rPr>
          <w:rFonts w:ascii="Arial" w:hAnsi="Arial"/>
          <w:sz w:val="20"/>
        </w:rPr>
        <w:tab/>
        <w:t>Perhaps more important are cases where more is at stake than this, such as cases where a legal action is</w:t>
      </w:r>
      <w:r>
        <w:rPr>
          <w:rFonts w:ascii="Arial" w:hAnsi="Arial"/>
          <w:sz w:val="20"/>
        </w:rPr>
        <w:t xml:space="preserve"> involved. Alan Durant (2010) </w:t>
      </w:r>
      <w:r w:rsidRPr="001A1343">
        <w:rPr>
          <w:rFonts w:ascii="Arial" w:hAnsi="Arial"/>
          <w:sz w:val="20"/>
        </w:rPr>
        <w:t xml:space="preserve">discusses a number of cases </w:t>
      </w:r>
      <w:r>
        <w:rPr>
          <w:rFonts w:ascii="Arial" w:hAnsi="Arial"/>
          <w:sz w:val="20"/>
        </w:rPr>
        <w:t>like</w:t>
      </w:r>
      <w:r w:rsidRPr="001A1343">
        <w:rPr>
          <w:rFonts w:ascii="Arial" w:hAnsi="Arial"/>
          <w:sz w:val="20"/>
        </w:rPr>
        <w:t xml:space="preserve"> this. One e</w:t>
      </w:r>
      <w:r w:rsidRPr="00D965AE">
        <w:rPr>
          <w:rFonts w:ascii="Arial" w:hAnsi="Arial"/>
          <w:color w:val="000000" w:themeColor="text1"/>
          <w:sz w:val="20"/>
        </w:rPr>
        <w:t xml:space="preserve">xample </w:t>
      </w:r>
      <w:r>
        <w:rPr>
          <w:rFonts w:ascii="Arial" w:hAnsi="Arial"/>
          <w:color w:val="000000" w:themeColor="text1"/>
          <w:sz w:val="20"/>
        </w:rPr>
        <w:t>(</w:t>
      </w:r>
      <w:r w:rsidRPr="00D965AE">
        <w:rPr>
          <w:rFonts w:ascii="Arial" w:hAnsi="Arial"/>
          <w:color w:val="000000" w:themeColor="text1"/>
          <w:sz w:val="20"/>
        </w:rPr>
        <w:t xml:space="preserve">not </w:t>
      </w:r>
      <w:r>
        <w:rPr>
          <w:rFonts w:ascii="Arial" w:hAnsi="Arial"/>
          <w:color w:val="000000" w:themeColor="text1"/>
          <w:sz w:val="20"/>
        </w:rPr>
        <w:t xml:space="preserve">discussed in Durant’s book) </w:t>
      </w:r>
      <w:r w:rsidRPr="00D965AE">
        <w:rPr>
          <w:rFonts w:ascii="Arial" w:hAnsi="Arial"/>
          <w:color w:val="000000" w:themeColor="text1"/>
          <w:sz w:val="20"/>
        </w:rPr>
        <w:t xml:space="preserve">concerns the science writer Simon Singh who was sued for libel in 2010 by the British Chiropractic Association.  An important aspect of the case hinged on the use of the word </w:t>
      </w:r>
      <w:r w:rsidRPr="00D965AE">
        <w:rPr>
          <w:rFonts w:ascii="Arial" w:hAnsi="Arial"/>
          <w:i/>
          <w:color w:val="000000" w:themeColor="text1"/>
          <w:sz w:val="20"/>
        </w:rPr>
        <w:t>‘bogus’</w:t>
      </w:r>
      <w:r w:rsidRPr="00D965AE">
        <w:rPr>
          <w:rFonts w:ascii="Arial" w:hAnsi="Arial"/>
          <w:color w:val="000000" w:themeColor="text1"/>
          <w:sz w:val="20"/>
        </w:rPr>
        <w:t xml:space="preserve"> in this passage from a newspaper article criticising the practice of chiropracters in general and the British Chiropractic Association in particular:</w:t>
      </w:r>
    </w:p>
    <w:p w:rsidR="00E12D27" w:rsidRPr="00D965AE"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p>
    <w:p w:rsidR="00E12D27" w:rsidRPr="00D965AE"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olor w:val="000000" w:themeColor="text1"/>
          <w:sz w:val="20"/>
        </w:rPr>
      </w:pPr>
      <w:r w:rsidRPr="00D965AE">
        <w:rPr>
          <w:rFonts w:ascii="Arial" w:hAnsi="Arial" w:cs="Trebuchet MS"/>
          <w:color w:val="000000" w:themeColor="text1"/>
          <w:sz w:val="20"/>
          <w:szCs w:val="32"/>
          <w:lang w:val="en-US"/>
        </w:rPr>
        <w:t>The British Chiropractic Association claims that their members can help treat children with colic, sleeping and feeding problems, frequent ear infections, asthma and prolonged crying, even though there is not a jot of evidence. This organisation is the respectable face of the chiropractic profession and yet it happily promotes bogus treatments.</w:t>
      </w:r>
    </w:p>
    <w:p w:rsidR="00E12D27" w:rsidRPr="00D965AE"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olor w:val="000000" w:themeColor="text1"/>
          <w:sz w:val="20"/>
        </w:rPr>
      </w:pPr>
      <w:r>
        <w:rPr>
          <w:rFonts w:ascii="Arial" w:hAnsi="Arial" w:cs="Trebuchet MS"/>
          <w:color w:val="000000" w:themeColor="text1"/>
          <w:sz w:val="20"/>
          <w:szCs w:val="32"/>
          <w:lang w:val="en-US"/>
        </w:rPr>
        <w:t>(Simon Singh, ‘Beware the spinal trap’, The Guardian, 19</w:t>
      </w:r>
      <w:r w:rsidRPr="00D965AE">
        <w:rPr>
          <w:rFonts w:ascii="Arial" w:hAnsi="Arial" w:cs="Trebuchet MS"/>
          <w:color w:val="000000" w:themeColor="text1"/>
          <w:sz w:val="20"/>
          <w:szCs w:val="32"/>
          <w:vertAlign w:val="superscript"/>
          <w:lang w:val="en-US"/>
        </w:rPr>
        <w:t>th</w:t>
      </w:r>
      <w:r>
        <w:rPr>
          <w:rFonts w:ascii="Arial" w:hAnsi="Arial" w:cs="Trebuchet MS"/>
          <w:color w:val="000000" w:themeColor="text1"/>
          <w:sz w:val="20"/>
          <w:szCs w:val="32"/>
          <w:lang w:val="en-US"/>
        </w:rPr>
        <w:t xml:space="preserve"> April, 2008)</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p>
    <w:p w:rsidR="00E12D27" w:rsidRPr="00593702"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r>
        <w:rPr>
          <w:rFonts w:ascii="Arial" w:hAnsi="Arial"/>
          <w:color w:val="000000" w:themeColor="text1"/>
          <w:sz w:val="20"/>
        </w:rPr>
        <w:t xml:space="preserve">Singh claimed that the final clause here meant that the British Chiropractic Association ‘blithely promotes ineffective treatments’. The case against him was partly based on the claim that this clause claimed that they were deliberately prescribing treatments which they knew were ineffective. To a large extent, the dispute hinged on whether the word </w:t>
      </w:r>
      <w:r>
        <w:rPr>
          <w:rFonts w:ascii="Arial" w:hAnsi="Arial"/>
          <w:i/>
          <w:color w:val="000000" w:themeColor="text1"/>
          <w:sz w:val="20"/>
        </w:rPr>
        <w:t>bogus</w:t>
      </w:r>
      <w:r>
        <w:rPr>
          <w:rFonts w:ascii="Arial" w:hAnsi="Arial"/>
          <w:color w:val="000000" w:themeColor="text1"/>
          <w:sz w:val="20"/>
        </w:rPr>
        <w:t xml:space="preserve"> suggests deliberate deception or not. At an early stage, a judge ruled that the term did suggest deliberate deception. This led to a campaign to support Singh’s appeal and to change the rules of libel in the UK. (For a fuller account, see </w:t>
      </w:r>
      <w:r w:rsidRPr="00593702">
        <w:rPr>
          <w:rFonts w:ascii="Arial" w:hAnsi="Arial"/>
          <w:color w:val="000000" w:themeColor="text1"/>
          <w:sz w:val="20"/>
        </w:rPr>
        <w:t>http://www.senseaboutscience.org.uk/index.php/site/project/340</w:t>
      </w:r>
      <w:r>
        <w:rPr>
          <w:rFonts w:ascii="Arial" w:hAnsi="Arial"/>
          <w:color w:val="000000" w:themeColor="text1"/>
          <w:sz w:val="20"/>
        </w:rPr>
        <w:t xml:space="preserve">. For discussion of similar cases see Durant 2010; for an earlier discussion of another libel case and what it suggests about applications of ideas from the study of linguistic meaning in libel cases, see Durant 1996). </w:t>
      </w:r>
      <w:r w:rsidRPr="001A1343">
        <w:rPr>
          <w:rFonts w:ascii="Arial" w:hAnsi="Arial"/>
          <w:sz w:val="20"/>
        </w:rPr>
        <w:t xml:space="preserve">We will </w:t>
      </w:r>
      <w:r>
        <w:rPr>
          <w:rFonts w:ascii="Arial" w:hAnsi="Arial"/>
          <w:sz w:val="20"/>
        </w:rPr>
        <w:t>consider</w:t>
      </w:r>
      <w:r w:rsidRPr="001A1343">
        <w:rPr>
          <w:rFonts w:ascii="Arial" w:hAnsi="Arial"/>
          <w:sz w:val="20"/>
        </w:rPr>
        <w:t xml:space="preserve"> examples such as these again below.</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b/>
        <w:t xml:space="preserve">To sum up, then, we expect our pragmatic theory to say something not only about cases where communication goes well but also cases where something goes wrong and where part of the explanation involves reference to </w:t>
      </w:r>
      <w:r>
        <w:rPr>
          <w:rFonts w:ascii="Arial" w:hAnsi="Arial"/>
          <w:sz w:val="20"/>
        </w:rPr>
        <w:t>t</w:t>
      </w:r>
      <w:r w:rsidRPr="001A1343">
        <w:rPr>
          <w:rFonts w:ascii="Arial" w:hAnsi="Arial"/>
          <w:sz w:val="20"/>
        </w:rPr>
        <w:t>he inferences of the communicator or of the addressee.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Having reminded ourselves of the central ideas of the theory and of some of the things which we expect it to be able to do, the rest of this chapter considers how the theory might be further developed, tested or applied.</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numPr>
          <w:ilvl w:val="1"/>
          <w:numId w:val="6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1A1343">
        <w:rPr>
          <w:rFonts w:ascii="Arial" w:hAnsi="Arial"/>
          <w:sz w:val="20"/>
        </w:rPr>
        <w:t>Developing the theory</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 xml:space="preserve">No theory stands still and of course we expect developments and revisions to take place as theorists interrogate and work with the theory. There have been a number of developments since what might be thought of as the ‘classic’ version of the theory was presented in the book </w:t>
      </w:r>
      <w:r w:rsidRPr="001A1343">
        <w:rPr>
          <w:rFonts w:ascii="Arial" w:hAnsi="Arial"/>
          <w:i/>
          <w:sz w:val="20"/>
        </w:rPr>
        <w:t>Relevance</w:t>
      </w:r>
      <w:r w:rsidRPr="001A1343">
        <w:rPr>
          <w:rFonts w:ascii="Arial" w:hAnsi="Arial"/>
          <w:sz w:val="20"/>
        </w:rPr>
        <w:t xml:space="preserve"> in 1986. Later in this chapter, we will look more closely at a number of specific developments, tests and applications of the theory, some of which overlap with each other. We will also consider alternative approaches, critiques from other theorists and more general debates about the nature of pragmatic theory conducted within and between different approaches. In this section, we indicate the nature of some developments we have been assuming so far (for other useful summaries of more recent developments, see Blakemore 1995; Carston and Powell 2006; Clark forthcoming; Wilson and Sperber 2004; Sperber and Wilson 2005; Yus 2006, 2010).  Later in the chapter, we will look at developments which have not been discussed in detail or presupposed so far. I hope that this helps to give you a sense of a developing theoretical approach, how it has developed over the years, and how it can be expected to continue to develop in future.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sz w:val="20"/>
        </w:rPr>
        <w:tab/>
        <w:t xml:space="preserve">One key source which suggested important developments was the </w:t>
      </w:r>
      <w:r w:rsidRPr="001A1343">
        <w:rPr>
          <w:rFonts w:ascii="Arial" w:hAnsi="Arial" w:cs="Arial"/>
          <w:sz w:val="20"/>
          <w:szCs w:val="22"/>
        </w:rPr>
        <w:t xml:space="preserve">‘postface’ to the second edition of the book </w:t>
      </w:r>
      <w:r w:rsidRPr="001A1343">
        <w:rPr>
          <w:rFonts w:ascii="Arial" w:hAnsi="Arial" w:cs="Arial"/>
          <w:i/>
          <w:sz w:val="20"/>
          <w:szCs w:val="22"/>
        </w:rPr>
        <w:t xml:space="preserve">Relevance </w:t>
      </w:r>
      <w:r w:rsidRPr="001A1343">
        <w:rPr>
          <w:rFonts w:ascii="Arial" w:hAnsi="Arial" w:cs="Arial"/>
          <w:sz w:val="20"/>
          <w:szCs w:val="22"/>
        </w:rPr>
        <w:t>(Sperber and Wilson 1986, 2</w:t>
      </w:r>
      <w:r w:rsidRPr="001A1343">
        <w:rPr>
          <w:rFonts w:ascii="Arial" w:hAnsi="Arial" w:cs="Arial"/>
          <w:sz w:val="20"/>
          <w:szCs w:val="22"/>
          <w:vertAlign w:val="superscript"/>
        </w:rPr>
        <w:t>nd</w:t>
      </w:r>
      <w:r w:rsidRPr="001A1343">
        <w:rPr>
          <w:rFonts w:ascii="Arial" w:hAnsi="Arial" w:cs="Arial"/>
          <w:sz w:val="20"/>
          <w:szCs w:val="22"/>
        </w:rPr>
        <w:t xml:space="preserve"> edition 1995). Throughout this book, we have assumed that there are two Principles of Relevance. Until 1995, there was only one. As we will see, however, this change is a terminological one, and the notions represented in both principles were always present in the theory. A second adjustment was to the definition of relevance. Again, we have been assuming the more recent formulation here. Third, the postface presented an adjustment to the presumption of optimal relevance which has become standard within the theory and which we have been assuming here. A fourth change which we have been assuming was not discussed in the postface: the development of the relevance-theoretic comprehension heuristic which we have been assuming throughout the book.</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i/>
          <w:sz w:val="20"/>
          <w:szCs w:val="22"/>
        </w:rPr>
      </w:pPr>
      <w:r w:rsidRPr="001A1343">
        <w:rPr>
          <w:rFonts w:ascii="Arial" w:hAnsi="Arial" w:cs="Arial"/>
          <w:i/>
          <w:sz w:val="20"/>
          <w:szCs w:val="22"/>
        </w:rPr>
        <w:t>11.3.1</w:t>
      </w:r>
      <w:r w:rsidRPr="001A1343">
        <w:rPr>
          <w:rFonts w:ascii="Arial" w:hAnsi="Arial" w:cs="Arial"/>
          <w:i/>
          <w:sz w:val="20"/>
          <w:szCs w:val="22"/>
        </w:rPr>
        <w:tab/>
        <w:t>Two principles of relevance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 xml:space="preserve">In earlier versions of the theory, what we have been referring to here as ‘The First, Communicative, Principle of Relevance’ was not described as a principle. It was described as a law-like generalisation but not awarded the status of a principle. What we have been referring to as ‘The Second, Cognitive, Principle of Relevance’ was simply referred to as ‘The Principle of Relevance’. In the 1995 postface, Sperber and Wilson proposed to refer to both generalisations as Principles. This was partly intended to make clearer that both generalisations had the same status while referring to different aspects of human behaviour (cognition and communication respectively). It was also designed to help keep assumptions about ‘maximising relevance’ (looking for as many effects as possible for as little effort as possible) </w:t>
      </w:r>
      <w:r>
        <w:rPr>
          <w:rFonts w:ascii="Arial" w:hAnsi="Arial" w:cs="Arial"/>
          <w:sz w:val="20"/>
          <w:szCs w:val="22"/>
        </w:rPr>
        <w:t xml:space="preserve">separate from assumptions </w:t>
      </w:r>
      <w:r w:rsidRPr="001A1343">
        <w:rPr>
          <w:rFonts w:ascii="Arial" w:hAnsi="Arial" w:cs="Arial"/>
          <w:sz w:val="20"/>
          <w:szCs w:val="22"/>
        </w:rPr>
        <w:t>about ‘optimising relevance’ (looking for enough effects to justify the effort involved in deriving them). Several commentators, students</w:t>
      </w:r>
      <w:r>
        <w:rPr>
          <w:rFonts w:ascii="Arial" w:hAnsi="Arial" w:cs="Arial"/>
          <w:sz w:val="20"/>
          <w:szCs w:val="22"/>
        </w:rPr>
        <w:t>,</w:t>
      </w:r>
      <w:r w:rsidRPr="001A1343">
        <w:rPr>
          <w:rFonts w:ascii="Arial" w:hAnsi="Arial" w:cs="Arial"/>
          <w:sz w:val="20"/>
          <w:szCs w:val="22"/>
        </w:rPr>
        <w:t xml:space="preserve"> and others new to the theory, mistakenly assumed that</w:t>
      </w:r>
      <w:r>
        <w:rPr>
          <w:rFonts w:ascii="Arial" w:hAnsi="Arial" w:cs="Arial"/>
          <w:sz w:val="20"/>
          <w:szCs w:val="22"/>
        </w:rPr>
        <w:t xml:space="preserve"> relevance theory</w:t>
      </w:r>
      <w:r w:rsidRPr="001A1343">
        <w:rPr>
          <w:rFonts w:ascii="Arial" w:hAnsi="Arial" w:cs="Arial"/>
          <w:sz w:val="20"/>
          <w:szCs w:val="22"/>
        </w:rPr>
        <w:t xml:space="preserve"> claimed that interpreters of acts of ostensive communication looked for as many effects as possible for as little effort as possible. In some cases, the fact that this does not seem to happen was taken as a drawback with the theory. </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i/>
          <w:sz w:val="20"/>
          <w:szCs w:val="22"/>
        </w:rPr>
      </w:pPr>
      <w:r w:rsidRPr="001A1343">
        <w:rPr>
          <w:rFonts w:ascii="Arial" w:hAnsi="Arial" w:cs="Arial"/>
          <w:i/>
          <w:sz w:val="20"/>
          <w:szCs w:val="22"/>
        </w:rPr>
        <w:t>11.3.2</w:t>
      </w:r>
      <w:r w:rsidRPr="001A1343">
        <w:rPr>
          <w:rFonts w:ascii="Arial" w:hAnsi="Arial" w:cs="Arial"/>
          <w:i/>
          <w:sz w:val="20"/>
          <w:szCs w:val="22"/>
        </w:rPr>
        <w:tab/>
        <w:t>Defining relevance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In this book so far, we have assumed that a stimulus or other phenomenon is relevant to an individual to the extent that it has ‘positive cognitive effects’ for that individual and to the extent that the cognitive effort involved in deriving them is small. Previously, the theory had made reference to ‘contextual effects’ rather than ‘positive cognitive effects’. Why this change? First, to reflect that the effects we are looking at take place within a cognitive system. The term ’contextual effects’ suggests that we might be discussing other kinds of systems, including logical or abstract systems. Of course, we might discuss such contextual effects but this is not the main concern of</w:t>
      </w:r>
      <w:r>
        <w:rPr>
          <w:rFonts w:ascii="Arial" w:hAnsi="Arial" w:cs="Arial"/>
          <w:sz w:val="20"/>
          <w:szCs w:val="22"/>
        </w:rPr>
        <w:t xml:space="preserve"> relevance theory</w:t>
      </w:r>
      <w:r w:rsidRPr="001A1343">
        <w:rPr>
          <w:rFonts w:ascii="Arial" w:hAnsi="Arial" w:cs="Arial"/>
          <w:sz w:val="20"/>
          <w:szCs w:val="22"/>
        </w:rPr>
        <w: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ab/>
        <w:t>The addition of the term ‘positive’ to qualify the cognitive effects is also significant. This is designed to recognise the possibility that some effects might be disadvantageous and, in fact, lead to a stimulus being less relevant rather than more. Most specifically, Sperber and Wilson have in mind here the idea that we might derive effects which are false and that, generally speaking, an updat</w:t>
      </w:r>
      <w:r>
        <w:rPr>
          <w:rFonts w:ascii="Arial" w:hAnsi="Arial" w:cs="Arial"/>
          <w:sz w:val="20"/>
          <w:szCs w:val="22"/>
        </w:rPr>
        <w:t xml:space="preserve">e to our system which makes it </w:t>
      </w:r>
      <w:r w:rsidRPr="001A1343">
        <w:rPr>
          <w:rFonts w:ascii="Arial" w:hAnsi="Arial" w:cs="Arial"/>
          <w:sz w:val="20"/>
          <w:szCs w:val="22"/>
        </w:rPr>
        <w:t xml:space="preserve">correspond less well to </w:t>
      </w:r>
      <w:r>
        <w:rPr>
          <w:rFonts w:ascii="Arial" w:hAnsi="Arial" w:cs="Arial"/>
          <w:sz w:val="20"/>
          <w:szCs w:val="22"/>
        </w:rPr>
        <w:t xml:space="preserve">how </w:t>
      </w:r>
      <w:r w:rsidRPr="001A1343">
        <w:rPr>
          <w:rFonts w:ascii="Arial" w:hAnsi="Arial" w:cs="Arial"/>
          <w:sz w:val="20"/>
          <w:szCs w:val="22"/>
        </w:rPr>
        <w:t>the world actually is will be a drawback rather than an advantage.</w:t>
      </w:r>
      <w:r>
        <w:rPr>
          <w:rFonts w:ascii="Arial" w:hAnsi="Arial" w:cs="Arial"/>
          <w:sz w:val="20"/>
          <w:szCs w:val="22"/>
        </w:rPr>
        <w:t xml:space="preserve"> Remember that the definition of ‘relevance’ does not presuppose that we as individuals know how relevant stimuli are even though we base our conclusions on expectations of relevance. Imagine, for example, that you are on the way home and you notice two things: first, that thick smoke is rising from your house; second, that your front door is ajar. The smoke might lead you to think that there is a fire in your house. The open door might lead you to think that someone has broken in to your house. If true, both of these thoughts are highly relevant. If the smoke is caused by your partner playing with a smoke machine in the garden, then the smoke is less relevant than if it is caused by an actual fire. If the door has been left open by your partner as he has popped to the letter box on the corner, then this is less relevant than it would have been otherwise. The way in which you process the stimuli will not be affected by the facts of the matter, but the relevance of the stimuli will be.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 xml:space="preserve">In the 1995 ‘Postface’ to the second edition of the book </w:t>
      </w:r>
      <w:r>
        <w:rPr>
          <w:rFonts w:ascii="Arial" w:hAnsi="Arial" w:cs="Arial"/>
          <w:i/>
          <w:sz w:val="20"/>
          <w:szCs w:val="22"/>
        </w:rPr>
        <w:t>Relevance</w:t>
      </w:r>
      <w:r>
        <w:rPr>
          <w:rFonts w:ascii="Arial" w:hAnsi="Arial" w:cs="Arial"/>
          <w:sz w:val="20"/>
          <w:szCs w:val="22"/>
        </w:rPr>
        <w:t>, Sperber and Wilson discuss two scenarios designed to show that ‘positive cognitive effects’ can follow from either false or true initial assumptions, so that the relevance of a stimulus does not depend on every assumption it gives rise to being true. The example involves Peter listening to Mary having a telephone conversation: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2F3E94" w:rsidRDefault="00E12D27" w:rsidP="00F113B8">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Peter is a jealous husband. He overhears Mary say on the phone to someone, ‘See you tomorrow at the usual place.’ Peter guesses rightly that she is speaking to a man, and infers, quite wrongly, that she has a lover and does not love him any more.</w:t>
      </w:r>
    </w:p>
    <w:p w:rsidR="00E12D27" w:rsidRPr="002F3E94" w:rsidRDefault="00E12D27" w:rsidP="00F113B8">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Peter is a jealous husband. He overhears Mary say on the phone to someone, ‘See you tomorrow at the usual place.’ Peter guesses wrongly that she is speaking to a man, and infers, rightly as it happens, that she has a lover and does not love him any more. (Mary’s lover is a woman.)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Here is what they say about these two scenarios: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rPr>
          <w:rFonts w:ascii="Arial" w:hAnsi="Arial" w:cs="Arial"/>
          <w:sz w:val="20"/>
          <w:szCs w:val="22"/>
        </w:rPr>
      </w:pPr>
      <w:r>
        <w:rPr>
          <w:rFonts w:ascii="Arial" w:hAnsi="Arial" w:cs="Arial"/>
          <w:sz w:val="20"/>
          <w:szCs w:val="22"/>
        </w:rPr>
        <w:t>‘In [(27)], Peter’s assumption that Mary was talking to a man was true, and led to rich contextual effects. However, these effects were false beliefs. Was Peter’s assumption relevant? We would rather say that it seemed relevant, but in fact was not. In [(28)], by contrast, Peter’s assumption that Mary was talking to a man was false, but it led to many true beliefs, so that here we would be willing to say that it was genuinely relevant (though perhaps not as relevant as it seemed, since it also led to some false beliefs).’</w:t>
      </w:r>
    </w:p>
    <w:p w:rsidR="00E12D27" w:rsidRPr="002F3E94"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jc w:val="right"/>
        <w:rPr>
          <w:rFonts w:ascii="Arial" w:hAnsi="Arial" w:cs="Arial"/>
          <w:sz w:val="20"/>
          <w:szCs w:val="22"/>
        </w:rPr>
      </w:pPr>
      <w:r>
        <w:rPr>
          <w:rFonts w:ascii="Arial" w:hAnsi="Arial" w:cs="Arial"/>
          <w:sz w:val="20"/>
          <w:szCs w:val="22"/>
        </w:rPr>
        <w:t>(Sperber and Wilson 1995: 265)</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They follow this by pointing out that fiction can be relevant even though it does not consist of true utterances. The key thing, then, is whether the output of processing a stimulus is relevant (leads to ‘positive cognitive effects’).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r>
      <w:r w:rsidRPr="001A1343">
        <w:rPr>
          <w:rFonts w:ascii="Arial" w:hAnsi="Arial" w:cs="Arial"/>
          <w:sz w:val="20"/>
          <w:szCs w:val="22"/>
        </w:rPr>
        <w:t xml:space="preserve">What this suggests, then, is that a stimulus may be false but lead to true and relevant conclusions and, on the other hand, a stimulus may be true and lead to false, and </w:t>
      </w:r>
      <w:r>
        <w:rPr>
          <w:rFonts w:ascii="Arial" w:hAnsi="Arial" w:cs="Arial"/>
          <w:sz w:val="20"/>
          <w:szCs w:val="22"/>
        </w:rPr>
        <w:t>ir</w:t>
      </w:r>
      <w:r w:rsidRPr="001A1343">
        <w:rPr>
          <w:rFonts w:ascii="Arial" w:hAnsi="Arial" w:cs="Arial"/>
          <w:sz w:val="20"/>
          <w:szCs w:val="22"/>
        </w:rPr>
        <w:t>relevant, conclusions. What makes a stimulus relevant is the extent to which it leads overall to an adequate or improved representation of the world. This is one reason why Sperber and Wilson do not go so far as to say that a stimulus has to be true to be relevant. They also avoid including reference to ‘truth’ or ‘knowledge increase’ in their definition because they ‘want to leave open the possibility of taking into account, in the full picture, other possible contributions to cognitive functioning, involving, for instance, the reorganisation of existing knowledge, or the elaboration of rational desires’ (Sperber and Wilson 1995: 266).</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ab/>
        <w:t>This change also helps to make clear</w:t>
      </w:r>
      <w:r>
        <w:rPr>
          <w:rFonts w:ascii="Arial" w:hAnsi="Arial" w:cs="Arial"/>
          <w:sz w:val="20"/>
          <w:szCs w:val="22"/>
        </w:rPr>
        <w:t>er</w:t>
      </w:r>
      <w:r w:rsidRPr="001A1343">
        <w:rPr>
          <w:rFonts w:ascii="Arial" w:hAnsi="Arial" w:cs="Arial"/>
          <w:sz w:val="20"/>
          <w:szCs w:val="22"/>
        </w:rPr>
        <w:t xml:space="preserve"> the role that</w:t>
      </w:r>
      <w:r>
        <w:rPr>
          <w:rFonts w:ascii="Arial" w:hAnsi="Arial" w:cs="Arial"/>
          <w:sz w:val="20"/>
          <w:szCs w:val="22"/>
        </w:rPr>
        <w:t xml:space="preserve"> relevance theory</w:t>
      </w:r>
      <w:r w:rsidRPr="001A1343">
        <w:rPr>
          <w:rFonts w:ascii="Arial" w:hAnsi="Arial" w:cs="Arial"/>
          <w:sz w:val="20"/>
          <w:szCs w:val="22"/>
        </w:rPr>
        <w:t xml:space="preserve"> assumes for a notion of truth in pragmatics. </w:t>
      </w:r>
      <w:r>
        <w:rPr>
          <w:rFonts w:ascii="Arial" w:hAnsi="Arial" w:cs="Arial"/>
          <w:sz w:val="20"/>
          <w:szCs w:val="22"/>
        </w:rPr>
        <w:t>As we have seen in chapter ten</w:t>
      </w:r>
      <w:r w:rsidRPr="001A1343">
        <w:rPr>
          <w:rFonts w:ascii="Arial" w:hAnsi="Arial" w:cs="Arial"/>
          <w:sz w:val="20"/>
          <w:szCs w:val="22"/>
        </w:rPr>
        <w:t xml:space="preserve"> above, Sperber and Wilson have consistently argued against the idea that there is an expectation that utterances will be literally true. In one paper discussing this, they suggest that ‘</w:t>
      </w:r>
      <w:r w:rsidRPr="001A1343">
        <w:rPr>
          <w:rFonts w:ascii="Arial" w:hAnsi="Arial" w:cs="Arial"/>
          <w:snapToGrid w:val="0"/>
          <w:sz w:val="20"/>
          <w:szCs w:val="22"/>
        </w:rPr>
        <w:t>verbal communication is governed not by expectations of truthfulness but by expectations of relevan</w:t>
      </w:r>
      <w:r>
        <w:rPr>
          <w:rFonts w:ascii="Arial" w:hAnsi="Arial" w:cs="Arial"/>
          <w:snapToGrid w:val="0"/>
          <w:sz w:val="20"/>
          <w:szCs w:val="22"/>
        </w:rPr>
        <w:t xml:space="preserve">ce’ (Wilson and Sperber 2002: </w:t>
      </w:r>
      <w:r w:rsidRPr="001A1343">
        <w:rPr>
          <w:rFonts w:ascii="Arial" w:hAnsi="Arial" w:cs="Arial"/>
          <w:snapToGrid w:val="0"/>
          <w:sz w:val="20"/>
          <w:szCs w:val="22"/>
        </w:rPr>
        <w:t>5</w:t>
      </w:r>
      <w:r>
        <w:rPr>
          <w:rFonts w:ascii="Arial" w:hAnsi="Arial" w:cs="Arial"/>
          <w:snapToGrid w:val="0"/>
          <w:sz w:val="20"/>
          <w:szCs w:val="22"/>
        </w:rPr>
        <w:t>83</w:t>
      </w:r>
      <w:r w:rsidRPr="001A1343">
        <w:rPr>
          <w:rFonts w:ascii="Arial" w:hAnsi="Arial" w:cs="Arial"/>
          <w:snapToGrid w:val="0"/>
          <w:sz w:val="20"/>
          <w:szCs w:val="22"/>
        </w:rPr>
        <w:t>). While utterances need not express true propositions, the truthfulness of the inferential conclusions they lead to is an important factor in determining their overall relevance.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i/>
          <w:sz w:val="20"/>
          <w:szCs w:val="22"/>
        </w:rPr>
      </w:pPr>
      <w:r w:rsidRPr="001A1343">
        <w:rPr>
          <w:rFonts w:ascii="Arial" w:hAnsi="Arial" w:cs="Arial"/>
          <w:i/>
          <w:sz w:val="20"/>
          <w:szCs w:val="22"/>
        </w:rPr>
        <w:t>11.3.3</w:t>
      </w:r>
      <w:r w:rsidRPr="001A1343">
        <w:rPr>
          <w:rFonts w:ascii="Arial" w:hAnsi="Arial" w:cs="Arial"/>
          <w:i/>
          <w:sz w:val="20"/>
          <w:szCs w:val="22"/>
        </w:rPr>
        <w:tab/>
        <w:t>The presumption of optimal relevance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The third change in 1995 was to the Presumption of Optimal Relevance. As we have seen, the new version says that: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1A1343">
        <w:rPr>
          <w:rFonts w:ascii="Arial" w:hAnsi="Arial" w:cs="Arial"/>
          <w:sz w:val="20"/>
          <w:szCs w:val="22"/>
        </w:rPr>
        <w:t xml:space="preserve">Presumption of optimal relevance </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cs="Arial"/>
          <w:sz w:val="20"/>
          <w:szCs w:val="22"/>
        </w:rPr>
      </w:pPr>
      <w:r w:rsidRPr="001A1343">
        <w:rPr>
          <w:rFonts w:ascii="Arial" w:hAnsi="Arial" w:cs="Arial"/>
          <w:sz w:val="20"/>
          <w:szCs w:val="22"/>
        </w:rPr>
        <w:tab/>
        <w:t>a)</w:t>
      </w:r>
      <w:r w:rsidRPr="001A1343">
        <w:rPr>
          <w:rFonts w:ascii="Arial" w:hAnsi="Arial" w:cs="Arial"/>
          <w:sz w:val="20"/>
          <w:szCs w:val="22"/>
        </w:rPr>
        <w:tab/>
        <w:t>the ostensive stimulus is relevant enough for it to be worth the addressee’s effort to process it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cs="Arial"/>
          <w:sz w:val="20"/>
          <w:szCs w:val="22"/>
        </w:rPr>
      </w:pPr>
      <w:r w:rsidRPr="001A1343">
        <w:rPr>
          <w:rFonts w:ascii="Arial" w:hAnsi="Arial" w:cs="Arial"/>
          <w:sz w:val="20"/>
          <w:szCs w:val="22"/>
        </w:rPr>
        <w:tab/>
        <w:t>b)</w:t>
      </w:r>
      <w:r w:rsidRPr="001A1343">
        <w:rPr>
          <w:rFonts w:ascii="Arial" w:hAnsi="Arial" w:cs="Arial"/>
          <w:sz w:val="20"/>
          <w:szCs w:val="22"/>
        </w:rPr>
        <w:tab/>
        <w:t>the ostensive stimulus is the most relevant one compatible with the communicator’s abilities and preferences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Here is an earlier version: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D02FCE">
        <w:rPr>
          <w:rFonts w:ascii="Arial" w:hAnsi="Arial" w:cs="Arial"/>
          <w:sz w:val="20"/>
          <w:szCs w:val="22"/>
        </w:rPr>
        <w:t>Presumption of optimal relevance (earlier version)</w:t>
      </w:r>
    </w:p>
    <w:p w:rsidR="00E12D27" w:rsidRDefault="00E12D27" w:rsidP="00F113B8">
      <w:pPr>
        <w:pStyle w:val="ListParagraph"/>
        <w:numPr>
          <w:ilvl w:val="0"/>
          <w:numId w:val="6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the set of assumptions I which the communicator intends to make manifest to the addressee is relevant enough to make it worth the addressee’s while to process the ostensive stimulus</w:t>
      </w:r>
    </w:p>
    <w:p w:rsidR="00E12D27" w:rsidRPr="00D02FCE" w:rsidRDefault="00E12D27" w:rsidP="00F113B8">
      <w:pPr>
        <w:pStyle w:val="ListParagraph"/>
        <w:numPr>
          <w:ilvl w:val="0"/>
          <w:numId w:val="6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the ostensive stimulus is the most relevant one the communicator could have used to communicate I</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 xml:space="preserve">The reference to ‘a set of assumptions I’ in these clauses is not a very significant difference from the later formulation. </w:t>
      </w:r>
      <w:r w:rsidRPr="001A1343">
        <w:rPr>
          <w:rFonts w:ascii="Arial" w:hAnsi="Arial" w:cs="Arial"/>
          <w:sz w:val="20"/>
          <w:szCs w:val="22"/>
        </w:rPr>
        <w:t xml:space="preserve">The first clause </w:t>
      </w:r>
      <w:r>
        <w:rPr>
          <w:rFonts w:ascii="Arial" w:hAnsi="Arial" w:cs="Arial"/>
          <w:sz w:val="20"/>
          <w:szCs w:val="22"/>
        </w:rPr>
        <w:t xml:space="preserve">in the later version </w:t>
      </w:r>
      <w:r w:rsidRPr="001A1343">
        <w:rPr>
          <w:rFonts w:ascii="Arial" w:hAnsi="Arial" w:cs="Arial"/>
          <w:sz w:val="20"/>
          <w:szCs w:val="22"/>
        </w:rPr>
        <w:t xml:space="preserve">is simpler than the previous version largely for reasons of economy. It is shorter and simpler and makes clear that the stimulus must make it possible to derive enough (‘positive cognitive’) effects to justify the effort </w:t>
      </w:r>
      <w:r>
        <w:rPr>
          <w:rFonts w:ascii="Arial" w:hAnsi="Arial" w:cs="Arial"/>
          <w:sz w:val="20"/>
          <w:szCs w:val="22"/>
        </w:rPr>
        <w:t xml:space="preserve">in processing the utterance. A </w:t>
      </w:r>
      <w:r w:rsidRPr="001A1343">
        <w:rPr>
          <w:rFonts w:ascii="Arial" w:hAnsi="Arial" w:cs="Arial"/>
          <w:sz w:val="20"/>
          <w:szCs w:val="22"/>
        </w:rPr>
        <w:t>more significant change was the introduction in the second clause of reference to the communicators ‘abilities and preferences’. The reference to abilities takes account of the fact that there are some things the speaker might not be able to communicate because, for example, they do not know something which would affect the interpretation process. The reference to preferences takes account of the fact that we might not say something in a particular way because we think it would be rude or unacceptable in some way to do so.</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ab/>
        <w:t>Imagine that I have borrowed 25 pounds from my friend Robbie and he is angry because I have not paid him back. We are talking about a party we’re planning to attend on Saturday and you say to me: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1A1343">
        <w:rPr>
          <w:rFonts w:ascii="Arial" w:hAnsi="Arial" w:cs="Arial"/>
          <w:sz w:val="20"/>
          <w:szCs w:val="22"/>
        </w:rPr>
        <w:t>I hear Robbie’s coming.</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Are you implicatin</w:t>
      </w:r>
      <w:r>
        <w:rPr>
          <w:rFonts w:ascii="Arial" w:hAnsi="Arial" w:cs="Arial"/>
          <w:sz w:val="20"/>
          <w:szCs w:val="22"/>
        </w:rPr>
        <w:t>g any of the propositions in (32</w:t>
      </w:r>
      <w:r w:rsidRPr="001A1343">
        <w:rPr>
          <w:rFonts w:ascii="Arial" w:hAnsi="Arial" w:cs="Arial"/>
          <w:sz w:val="20"/>
          <w:szCs w:val="22"/>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1A1343">
        <w:rPr>
          <w:rFonts w:ascii="Arial" w:hAnsi="Arial" w:cs="Arial"/>
          <w:sz w:val="20"/>
          <w:szCs w:val="22"/>
        </w:rPr>
        <w:t>a.</w:t>
      </w:r>
      <w:r w:rsidRPr="001A1343">
        <w:rPr>
          <w:rFonts w:ascii="Arial" w:hAnsi="Arial" w:cs="Arial"/>
          <w:sz w:val="20"/>
          <w:szCs w:val="22"/>
        </w:rPr>
        <w:tab/>
        <w:t>If Billy goes to the party, he will meet Robbie.</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1A1343">
        <w:rPr>
          <w:rFonts w:ascii="Arial" w:hAnsi="Arial" w:cs="Arial"/>
          <w:sz w:val="20"/>
          <w:szCs w:val="22"/>
        </w:rPr>
        <w:t>b.</w:t>
      </w:r>
      <w:r w:rsidRPr="001A1343">
        <w:rPr>
          <w:rFonts w:ascii="Arial" w:hAnsi="Arial" w:cs="Arial"/>
          <w:sz w:val="20"/>
          <w:szCs w:val="22"/>
        </w:rPr>
        <w:tab/>
        <w:t>Robbie will confront Billy about the money Billy owes him.</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1A1343">
        <w:rPr>
          <w:rFonts w:ascii="Arial" w:hAnsi="Arial" w:cs="Arial"/>
          <w:sz w:val="20"/>
          <w:szCs w:val="22"/>
        </w:rPr>
        <w:t>c.</w:t>
      </w:r>
      <w:r w:rsidRPr="001A1343">
        <w:rPr>
          <w:rFonts w:ascii="Arial" w:hAnsi="Arial" w:cs="Arial"/>
          <w:sz w:val="20"/>
          <w:szCs w:val="22"/>
        </w:rPr>
        <w:tab/>
        <w:t>Billy will feel awkward.</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1A1343">
        <w:rPr>
          <w:rFonts w:ascii="Arial" w:hAnsi="Arial" w:cs="Arial"/>
          <w:sz w:val="20"/>
          <w:szCs w:val="22"/>
        </w:rPr>
        <w:t>d.</w:t>
      </w:r>
      <w:r w:rsidRPr="001A1343">
        <w:rPr>
          <w:rFonts w:ascii="Arial" w:hAnsi="Arial" w:cs="Arial"/>
          <w:sz w:val="20"/>
          <w:szCs w:val="22"/>
        </w:rPr>
        <w:tab/>
        <w:t>Billy might have to give Robbie the money.</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1A1343">
        <w:rPr>
          <w:rFonts w:ascii="Arial" w:hAnsi="Arial" w:cs="Arial"/>
          <w:sz w:val="20"/>
          <w:szCs w:val="22"/>
        </w:rPr>
        <w:t>e.</w:t>
      </w:r>
      <w:r w:rsidRPr="001A1343">
        <w:rPr>
          <w:rFonts w:ascii="Arial" w:hAnsi="Arial" w:cs="Arial"/>
          <w:sz w:val="20"/>
          <w:szCs w:val="22"/>
        </w:rPr>
        <w:tab/>
        <w:t>Billy cannot afford to pay Robbie back at the moment.</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1A1343">
        <w:rPr>
          <w:rFonts w:ascii="Arial" w:hAnsi="Arial" w:cs="Arial"/>
          <w:sz w:val="20"/>
          <w:szCs w:val="22"/>
        </w:rPr>
        <w:t>f.</w:t>
      </w:r>
      <w:r w:rsidRPr="001A1343">
        <w:rPr>
          <w:rFonts w:ascii="Arial" w:hAnsi="Arial" w:cs="Arial"/>
          <w:sz w:val="20"/>
          <w:szCs w:val="22"/>
        </w:rPr>
        <w:tab/>
        <w:t>If Billy wants to avoid Robbie, Billy should not go to the party.</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1A1343">
        <w:rPr>
          <w:rFonts w:ascii="Arial" w:hAnsi="Arial" w:cs="Arial"/>
          <w:sz w:val="20"/>
          <w:szCs w:val="22"/>
        </w:rPr>
        <w:t>g.</w:t>
      </w:r>
      <w:r w:rsidRPr="001A1343">
        <w:rPr>
          <w:rFonts w:ascii="Arial" w:hAnsi="Arial" w:cs="Arial"/>
          <w:sz w:val="20"/>
          <w:szCs w:val="22"/>
        </w:rPr>
        <w:tab/>
        <w:t>Billy should not go to the party.</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(32</w:t>
      </w:r>
      <w:r w:rsidRPr="001A1343">
        <w:rPr>
          <w:rFonts w:ascii="Arial" w:hAnsi="Arial" w:cs="Arial"/>
          <w:sz w:val="20"/>
          <w:szCs w:val="22"/>
        </w:rPr>
        <w:t xml:space="preserve">a) is clearly something that follows from your utterance, but I can only assume you intend to communicate </w:t>
      </w:r>
      <w:r>
        <w:rPr>
          <w:rFonts w:ascii="Arial" w:hAnsi="Arial" w:cs="Arial"/>
          <w:sz w:val="20"/>
          <w:szCs w:val="22"/>
        </w:rPr>
        <w:t>(32</w:t>
      </w:r>
      <w:r w:rsidRPr="001A1343">
        <w:rPr>
          <w:rFonts w:ascii="Arial" w:hAnsi="Arial" w:cs="Arial"/>
          <w:sz w:val="20"/>
          <w:szCs w:val="22"/>
        </w:rPr>
        <w:t>b-g) if you know that Robbie lent me the money, that he is angry with me, that I can’t afford to pay him back, and so on. Assuming that you do not know these things, then the propos</w:t>
      </w:r>
      <w:r>
        <w:rPr>
          <w:rFonts w:ascii="Arial" w:hAnsi="Arial" w:cs="Arial"/>
          <w:sz w:val="20"/>
          <w:szCs w:val="22"/>
        </w:rPr>
        <w:t>itions in (32</w:t>
      </w:r>
      <w:r w:rsidRPr="001A1343">
        <w:rPr>
          <w:rFonts w:ascii="Arial" w:hAnsi="Arial" w:cs="Arial"/>
          <w:sz w:val="20"/>
          <w:szCs w:val="22"/>
        </w:rPr>
        <w:t xml:space="preserve">b-g) cannot be part of what you intend to communicate to me. I will no doubt assume </w:t>
      </w:r>
      <w:r>
        <w:rPr>
          <w:rFonts w:ascii="Arial" w:hAnsi="Arial" w:cs="Arial"/>
          <w:sz w:val="20"/>
          <w:szCs w:val="22"/>
        </w:rPr>
        <w:t>all of these things based on (31</w:t>
      </w:r>
      <w:r w:rsidRPr="001A1343">
        <w:rPr>
          <w:rFonts w:ascii="Arial" w:hAnsi="Arial" w:cs="Arial"/>
          <w:sz w:val="20"/>
          <w:szCs w:val="22"/>
        </w:rPr>
        <w:t>), but I will treat them as implications of your utterance rather than implicatures. The implicatures I will derive from your utterance</w:t>
      </w:r>
      <w:r>
        <w:rPr>
          <w:rFonts w:ascii="Arial" w:hAnsi="Arial" w:cs="Arial"/>
          <w:sz w:val="20"/>
          <w:szCs w:val="22"/>
        </w:rPr>
        <w:t xml:space="preserve"> </w:t>
      </w:r>
      <w:r w:rsidRPr="001A1343">
        <w:rPr>
          <w:rFonts w:ascii="Arial" w:hAnsi="Arial" w:cs="Arial"/>
          <w:sz w:val="20"/>
          <w:szCs w:val="22"/>
        </w:rPr>
        <w:t xml:space="preserve">may be little more than the </w:t>
      </w:r>
      <w:r>
        <w:rPr>
          <w:rFonts w:ascii="Arial" w:hAnsi="Arial" w:cs="Arial"/>
          <w:sz w:val="20"/>
          <w:szCs w:val="22"/>
        </w:rPr>
        <w:t>propositions in (33</w:t>
      </w:r>
      <w:r w:rsidRPr="001A1343">
        <w:rPr>
          <w:rFonts w:ascii="Arial" w:hAnsi="Arial" w:cs="Arial"/>
          <w:sz w:val="20"/>
          <w:szCs w:val="22"/>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1A1343">
        <w:rPr>
          <w:rFonts w:ascii="Arial" w:hAnsi="Arial" w:cs="Arial"/>
          <w:sz w:val="20"/>
          <w:szCs w:val="22"/>
        </w:rPr>
        <w:t>a.</w:t>
      </w:r>
      <w:r w:rsidRPr="001A1343">
        <w:rPr>
          <w:rFonts w:ascii="Arial" w:hAnsi="Arial" w:cs="Arial"/>
          <w:sz w:val="20"/>
          <w:szCs w:val="22"/>
        </w:rPr>
        <w:tab/>
        <w:t>If Billy goes to the party, he will meet Robbie.</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1A1343">
        <w:rPr>
          <w:rFonts w:ascii="Arial" w:hAnsi="Arial" w:cs="Arial"/>
          <w:sz w:val="20"/>
          <w:szCs w:val="22"/>
        </w:rPr>
        <w:t>b.</w:t>
      </w:r>
      <w:r w:rsidRPr="001A1343">
        <w:rPr>
          <w:rFonts w:ascii="Arial" w:hAnsi="Arial" w:cs="Arial"/>
          <w:sz w:val="20"/>
          <w:szCs w:val="22"/>
        </w:rPr>
        <w:tab/>
        <w:t>If Billy wants to see Robbie, he should go to the party.</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Notice tha</w:t>
      </w:r>
      <w:r>
        <w:rPr>
          <w:rFonts w:ascii="Arial" w:hAnsi="Arial" w:cs="Arial"/>
          <w:sz w:val="20"/>
          <w:szCs w:val="22"/>
        </w:rPr>
        <w:t>t the set of propositions in (32</w:t>
      </w:r>
      <w:r w:rsidRPr="001A1343">
        <w:rPr>
          <w:rFonts w:ascii="Arial" w:hAnsi="Arial" w:cs="Arial"/>
          <w:sz w:val="20"/>
          <w:szCs w:val="22"/>
        </w:rPr>
        <w:t>) is far more relevant tha</w:t>
      </w:r>
      <w:r>
        <w:rPr>
          <w:rFonts w:ascii="Arial" w:hAnsi="Arial" w:cs="Arial"/>
          <w:sz w:val="20"/>
          <w:szCs w:val="22"/>
        </w:rPr>
        <w:t>n the set of propositions in (33</w:t>
      </w:r>
      <w:r w:rsidRPr="001A1343">
        <w:rPr>
          <w:rFonts w:ascii="Arial" w:hAnsi="Arial" w:cs="Arial"/>
          <w:sz w:val="20"/>
          <w:szCs w:val="22"/>
        </w:rPr>
        <w:t>). However, the reference to the communicator’s abilities in the second part of the presumption of optimal relevance means that I can only assume you are intendi</w:t>
      </w:r>
      <w:r>
        <w:rPr>
          <w:rFonts w:ascii="Arial" w:hAnsi="Arial" w:cs="Arial"/>
          <w:sz w:val="20"/>
          <w:szCs w:val="22"/>
        </w:rPr>
        <w:t>ng to communicate the set in (32</w:t>
      </w:r>
      <w:r w:rsidRPr="001A1343">
        <w:rPr>
          <w:rFonts w:ascii="Arial" w:hAnsi="Arial" w:cs="Arial"/>
          <w:sz w:val="20"/>
          <w:szCs w:val="22"/>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ab/>
        <w:t>It is easy to think of examples where the reference to the communicator’s abilities is relevant and it seems plausible to suggest that we always take account of what others can be aware of when interpreting them. In fact, research suggests that awareness of joint attention is available to children from a very young age and certainly in advance of when they are able to use language</w:t>
      </w:r>
      <w:r>
        <w:rPr>
          <w:rFonts w:ascii="Arial" w:hAnsi="Arial" w:cs="Arial"/>
          <w:sz w:val="20"/>
          <w:szCs w:val="22"/>
        </w:rPr>
        <w:t xml:space="preserve"> </w:t>
      </w:r>
      <w:r w:rsidRPr="001A1343">
        <w:rPr>
          <w:rFonts w:ascii="Arial" w:hAnsi="Arial" w:cs="Arial"/>
          <w:sz w:val="20"/>
          <w:szCs w:val="22"/>
        </w:rPr>
        <w:t xml:space="preserve">(see, for example Tomasello and </w:t>
      </w:r>
      <w:r>
        <w:rPr>
          <w:rFonts w:ascii="Arial" w:hAnsi="Arial" w:cs="Arial"/>
          <w:sz w:val="20"/>
          <w:szCs w:val="22"/>
        </w:rPr>
        <w:t>Farrar 1986; Carpenter, Nagell and Tomasello 1998; Tomasellos 1995</w:t>
      </w:r>
      <w:r w:rsidRPr="001A1343">
        <w:rPr>
          <w:rFonts w:ascii="Arial" w:hAnsi="Arial" w:cs="Arial"/>
          <w:sz w:val="20"/>
          <w:szCs w:val="22"/>
        </w:rPr>
        <w:t>). What about the reference to preferences? Again, it is easy to think of examples.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1A1343">
        <w:rPr>
          <w:rFonts w:ascii="Arial" w:hAnsi="Arial" w:cs="Arial"/>
          <w:sz w:val="20"/>
          <w:szCs w:val="22"/>
        </w:rPr>
        <w:t xml:space="preserve"> </w:t>
      </w:r>
      <w:r w:rsidRPr="001A1343">
        <w:rPr>
          <w:rFonts w:ascii="Arial" w:hAnsi="Arial" w:cs="Arial"/>
          <w:i/>
          <w:sz w:val="20"/>
          <w:szCs w:val="22"/>
        </w:rPr>
        <w:t>(Verona is pregnant. She and her partner Burt are visiting a childhood friend of Burt’s, LN, and her partner Roderick. LN and Roderick have been explaining that they are a ‘continuum family’, who do not believe in ‘barriers’ between family members. The whole family sleep together in a gigantic ‘family bed’).</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sz w:val="20"/>
          <w:szCs w:val="22"/>
        </w:rPr>
      </w:pPr>
      <w:r w:rsidRPr="001A1343">
        <w:rPr>
          <w:rFonts w:ascii="Arial" w:hAnsi="Arial" w:cs="Arial"/>
          <w:sz w:val="20"/>
          <w:szCs w:val="22"/>
        </w:rPr>
        <w:tab/>
        <w:t>Verona:</w:t>
      </w:r>
      <w:r w:rsidRPr="001A1343">
        <w:rPr>
          <w:rFonts w:ascii="Arial" w:hAnsi="Arial" w:cs="Arial"/>
          <w:sz w:val="20"/>
          <w:szCs w:val="22"/>
        </w:rPr>
        <w:tab/>
        <w:t>So what if the two of you wanna (pause) you know? Be alone? Do you go out to the car? Or . . . ?</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701"/>
        <w:rPr>
          <w:rFonts w:ascii="Arial" w:hAnsi="Arial" w:cs="Arial"/>
          <w:sz w:val="20"/>
          <w:szCs w:val="22"/>
        </w:rPr>
      </w:pPr>
      <w:r w:rsidRPr="001A1343">
        <w:rPr>
          <w:rFonts w:ascii="Arial" w:hAnsi="Arial" w:cs="Arial"/>
          <w:sz w:val="20"/>
          <w:szCs w:val="22"/>
        </w:rPr>
        <w:tab/>
        <w:t>LN:</w:t>
      </w:r>
      <w:r w:rsidRPr="001A1343">
        <w:rPr>
          <w:rFonts w:ascii="Arial" w:hAnsi="Arial" w:cs="Arial"/>
          <w:sz w:val="20"/>
          <w:szCs w:val="22"/>
        </w:rPr>
        <w:tab/>
      </w:r>
      <w:r w:rsidRPr="001A1343">
        <w:rPr>
          <w:rFonts w:ascii="Arial" w:hAnsi="Arial" w:cs="Arial"/>
          <w:sz w:val="20"/>
          <w:szCs w:val="22"/>
        </w:rPr>
        <w:tab/>
        <w:t>No, Verona. We don’t ‘go out to the car’. Are you planning on hiding your love-making from your kids?</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jc w:val="right"/>
        <w:rPr>
          <w:rFonts w:ascii="Arial" w:hAnsi="Arial" w:cs="Arial"/>
          <w:sz w:val="20"/>
          <w:szCs w:val="22"/>
        </w:rPr>
      </w:pPr>
      <w:r w:rsidRPr="001A1343">
        <w:rPr>
          <w:rFonts w:ascii="Arial" w:hAnsi="Arial" w:cs="Arial"/>
          <w:sz w:val="20"/>
          <w:szCs w:val="22"/>
        </w:rPr>
        <w:t xml:space="preserve">(from the film </w:t>
      </w:r>
      <w:r w:rsidRPr="001A1343">
        <w:rPr>
          <w:rFonts w:ascii="Arial" w:hAnsi="Arial" w:cs="Arial"/>
          <w:i/>
          <w:sz w:val="20"/>
          <w:szCs w:val="22"/>
        </w:rPr>
        <w:t>Away We Go</w:t>
      </w:r>
      <w:r w:rsidRPr="001A1343">
        <w:rPr>
          <w:rFonts w:ascii="Arial" w:hAnsi="Arial" w:cs="Arial"/>
          <w:sz w:val="20"/>
          <w:szCs w:val="22"/>
        </w:rPr>
        <w:t>, 2009. dir. Sam Mendes,</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jc w:val="right"/>
        <w:rPr>
          <w:rFonts w:ascii="Arial" w:hAnsi="Arial" w:cs="Arial"/>
          <w:sz w:val="20"/>
          <w:szCs w:val="22"/>
        </w:rPr>
      </w:pPr>
      <w:r w:rsidRPr="001A1343">
        <w:rPr>
          <w:rFonts w:ascii="Arial" w:hAnsi="Arial" w:cs="Arial"/>
          <w:sz w:val="20"/>
          <w:szCs w:val="22"/>
        </w:rPr>
        <w:t>written by Dave Eggers and Vendela Vida)</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Verona here</w:t>
      </w:r>
      <w:r w:rsidRPr="001A1343">
        <w:rPr>
          <w:rFonts w:ascii="Arial" w:hAnsi="Arial" w:cs="Arial"/>
          <w:sz w:val="20"/>
          <w:szCs w:val="22"/>
        </w:rPr>
        <w:t xml:space="preserve"> avoids using a phrase such as </w:t>
      </w:r>
      <w:r w:rsidRPr="001A1343">
        <w:rPr>
          <w:rFonts w:ascii="Arial" w:hAnsi="Arial" w:cs="Arial"/>
          <w:i/>
          <w:sz w:val="20"/>
          <w:szCs w:val="22"/>
        </w:rPr>
        <w:t>‘have sex’</w:t>
      </w:r>
      <w:r w:rsidRPr="001A1343">
        <w:rPr>
          <w:rFonts w:ascii="Arial" w:hAnsi="Arial" w:cs="Arial"/>
          <w:sz w:val="20"/>
          <w:szCs w:val="22"/>
        </w:rPr>
        <w:t xml:space="preserve"> </w:t>
      </w:r>
      <w:r>
        <w:rPr>
          <w:rFonts w:ascii="Arial" w:hAnsi="Arial" w:cs="Arial"/>
          <w:sz w:val="20"/>
          <w:szCs w:val="22"/>
        </w:rPr>
        <w:t xml:space="preserve">or </w:t>
      </w:r>
      <w:r>
        <w:rPr>
          <w:rFonts w:ascii="Arial" w:hAnsi="Arial" w:cs="Arial"/>
          <w:i/>
          <w:sz w:val="20"/>
          <w:szCs w:val="22"/>
        </w:rPr>
        <w:t>‘make love’</w:t>
      </w:r>
      <w:r>
        <w:rPr>
          <w:rFonts w:ascii="Arial" w:hAnsi="Arial" w:cs="Arial"/>
          <w:sz w:val="20"/>
          <w:szCs w:val="22"/>
        </w:rPr>
        <w:t xml:space="preserve">, </w:t>
      </w:r>
      <w:r w:rsidRPr="001A1343">
        <w:rPr>
          <w:rFonts w:ascii="Arial" w:hAnsi="Arial" w:cs="Arial"/>
          <w:sz w:val="20"/>
          <w:szCs w:val="22"/>
        </w:rPr>
        <w:t>because she thinks that this is inappropriate in front of small children. She</w:t>
      </w:r>
      <w:r>
        <w:rPr>
          <w:rFonts w:ascii="Arial" w:hAnsi="Arial" w:cs="Arial"/>
          <w:sz w:val="20"/>
          <w:szCs w:val="22"/>
        </w:rPr>
        <w:t xml:space="preserve"> does not yet fully understand LN’s attitude to family life. LN</w:t>
      </w:r>
      <w:r w:rsidRPr="001A1343">
        <w:rPr>
          <w:rFonts w:ascii="Arial" w:hAnsi="Arial" w:cs="Arial"/>
          <w:sz w:val="20"/>
          <w:szCs w:val="22"/>
        </w:rPr>
        <w:t xml:space="preserve"> understands her, as do the movie audience, because we know that people often use euphemistic expressions when talking a</w:t>
      </w:r>
      <w:r>
        <w:rPr>
          <w:rFonts w:ascii="Arial" w:hAnsi="Arial" w:cs="Arial"/>
          <w:sz w:val="20"/>
          <w:szCs w:val="22"/>
        </w:rPr>
        <w:t xml:space="preserve">bout sex in front of children. LN’s response </w:t>
      </w:r>
      <w:r w:rsidRPr="001A1343">
        <w:rPr>
          <w:rFonts w:ascii="Arial" w:hAnsi="Arial" w:cs="Arial"/>
          <w:sz w:val="20"/>
          <w:szCs w:val="22"/>
        </w:rPr>
        <w:t>has negative im</w:t>
      </w:r>
      <w:r>
        <w:rPr>
          <w:rFonts w:ascii="Arial" w:hAnsi="Arial" w:cs="Arial"/>
          <w:sz w:val="20"/>
          <w:szCs w:val="22"/>
        </w:rPr>
        <w:t>plications as it suggests, among other things, that LN thinks that Verona</w:t>
      </w:r>
      <w:r w:rsidRPr="001A1343">
        <w:rPr>
          <w:rFonts w:ascii="Arial" w:hAnsi="Arial" w:cs="Arial"/>
          <w:sz w:val="20"/>
          <w:szCs w:val="22"/>
        </w:rPr>
        <w:t>’s attitude to family life is inferior to her own.</w:t>
      </w:r>
      <w:r>
        <w:rPr>
          <w:rFonts w:ascii="Arial" w:hAnsi="Arial" w:cs="Arial"/>
          <w:sz w:val="20"/>
          <w:szCs w:val="22"/>
        </w:rPr>
        <w:t xml:space="preserve"> Verona and LN differ in their preferences with regard to what they say and to how they say it.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ab/>
        <w:t>Here is an example which we can explain in more than one way with reference to either the speaker’s abilities or the speaker’s preferences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cs="Arial"/>
          <w:sz w:val="20"/>
          <w:szCs w:val="22"/>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1A1343">
        <w:rPr>
          <w:rFonts w:ascii="Arial" w:hAnsi="Arial" w:cs="Arial"/>
          <w:sz w:val="20"/>
          <w:szCs w:val="22"/>
        </w:rPr>
        <w:t>A:</w:t>
      </w:r>
      <w:r w:rsidRPr="001A1343">
        <w:rPr>
          <w:rFonts w:ascii="Arial" w:hAnsi="Arial" w:cs="Arial"/>
          <w:sz w:val="20"/>
          <w:szCs w:val="22"/>
        </w:rPr>
        <w:tab/>
        <w:t>What would you like to drink? How about a screwdriver?</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1A1343">
        <w:rPr>
          <w:rFonts w:ascii="Arial" w:hAnsi="Arial" w:cs="Arial"/>
          <w:sz w:val="20"/>
          <w:szCs w:val="22"/>
        </w:rPr>
        <w:t>B:</w:t>
      </w:r>
      <w:r w:rsidRPr="001A1343">
        <w:rPr>
          <w:rFonts w:ascii="Arial" w:hAnsi="Arial" w:cs="Arial"/>
          <w:sz w:val="20"/>
          <w:szCs w:val="22"/>
        </w:rPr>
        <w:tab/>
        <w:t>No, thanks, but I’d love a vodka and orange.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 xml:space="preserve">If we assume that B does not know that a </w:t>
      </w:r>
      <w:r w:rsidRPr="001A1343">
        <w:rPr>
          <w:rFonts w:ascii="Arial" w:hAnsi="Arial" w:cs="Arial"/>
          <w:i/>
          <w:sz w:val="20"/>
          <w:szCs w:val="22"/>
        </w:rPr>
        <w:t>‘screwdriver’</w:t>
      </w:r>
      <w:r w:rsidRPr="001A1343">
        <w:rPr>
          <w:rFonts w:ascii="Arial" w:hAnsi="Arial" w:cs="Arial"/>
          <w:sz w:val="20"/>
          <w:szCs w:val="22"/>
        </w:rPr>
        <w:t xml:space="preserve"> is another name for vodka with orange juice, then we will assume that B wants what she has been offered but does not know this. If we assume that she does know what a screwdriver is, we might assume that she thinks it is pretentious to use a cocktail name for such a simple drink and is implicating a negative attitude to the hearer based on him having used this expression.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i/>
          <w:sz w:val="20"/>
          <w:szCs w:val="22"/>
        </w:rPr>
      </w:pPr>
      <w:r w:rsidRPr="001A1343">
        <w:rPr>
          <w:rFonts w:ascii="Arial" w:hAnsi="Arial" w:cs="Arial"/>
          <w:i/>
          <w:sz w:val="20"/>
          <w:szCs w:val="22"/>
        </w:rPr>
        <w:t>11.3.4</w:t>
      </w:r>
      <w:r w:rsidRPr="001A1343">
        <w:rPr>
          <w:rFonts w:ascii="Arial" w:hAnsi="Arial" w:cs="Arial"/>
          <w:i/>
          <w:sz w:val="20"/>
          <w:szCs w:val="22"/>
        </w:rPr>
        <w:tab/>
        <w:t xml:space="preserve">The </w:t>
      </w:r>
      <w:r w:rsidR="002D7E0F">
        <w:rPr>
          <w:rFonts w:ascii="Arial" w:hAnsi="Arial" w:cs="Arial"/>
          <w:i/>
          <w:sz w:val="20"/>
          <w:szCs w:val="22"/>
        </w:rPr>
        <w:t>Relevance-Guided Comprehension Heuristic</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The final change which we have already been assuming throughout the book is the statement of the relevance-theoretic comprehension heuristic. It was always assumed that the main point of the statement of the two principles of relevance and the presumption of optimal relevance was to give rise to predictions about what addresses do when working out what someone intends to communicate. The relevance-theoretic comprehension heuristic, described as a ‘fast and frugal’ process</w:t>
      </w:r>
      <w:r>
        <w:rPr>
          <w:rFonts w:ascii="Arial" w:hAnsi="Arial" w:cs="Arial"/>
          <w:sz w:val="20"/>
          <w:szCs w:val="22"/>
        </w:rPr>
        <w:t xml:space="preserve"> (using the terms of Gigerenzer et al 1999)</w:t>
      </w:r>
      <w:r w:rsidRPr="001A1343">
        <w:rPr>
          <w:rFonts w:ascii="Arial" w:hAnsi="Arial" w:cs="Arial"/>
          <w:sz w:val="20"/>
          <w:szCs w:val="22"/>
        </w:rPr>
        <w:t xml:space="preserve"> rather than a slow and deliberative one, was formulated in several works by Sperber and Wilson (e.g. Sperber and Wilson 2002; Wilson and Sperber 2002, 2004):</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2D7E0F"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Pr>
          <w:rFonts w:ascii="Arial" w:hAnsi="Arial" w:cs="Arial"/>
          <w:sz w:val="20"/>
          <w:szCs w:val="22"/>
        </w:rPr>
        <w:t>Relevance-Guided Comprehension Heuristic</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cs="Arial"/>
          <w:sz w:val="20"/>
          <w:szCs w:val="22"/>
        </w:rPr>
      </w:pPr>
      <w:r w:rsidRPr="001A1343">
        <w:rPr>
          <w:rFonts w:ascii="Arial" w:hAnsi="Arial" w:cs="Arial"/>
          <w:sz w:val="20"/>
          <w:szCs w:val="22"/>
        </w:rPr>
        <w:tab/>
        <w:t>a.</w:t>
      </w:r>
      <w:r w:rsidRPr="001A1343">
        <w:rPr>
          <w:rFonts w:ascii="Arial" w:hAnsi="Arial" w:cs="Arial"/>
          <w:sz w:val="20"/>
          <w:szCs w:val="22"/>
        </w:rPr>
        <w:tab/>
        <w:t>Follow a path of least effort in deriving cognitive effects: test interpretations (e.g. disambiguations, reference resolutions, implicatures, etc.) in order of accessibility.</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cs="Arial"/>
          <w:sz w:val="20"/>
          <w:szCs w:val="22"/>
        </w:rPr>
      </w:pPr>
      <w:r w:rsidRPr="001A1343">
        <w:rPr>
          <w:rFonts w:ascii="Arial" w:hAnsi="Arial" w:cs="Arial"/>
          <w:sz w:val="20"/>
          <w:szCs w:val="22"/>
        </w:rPr>
        <w:tab/>
        <w:t>b.</w:t>
      </w:r>
      <w:r w:rsidRPr="001A1343">
        <w:rPr>
          <w:rFonts w:ascii="Arial" w:hAnsi="Arial" w:cs="Arial"/>
          <w:sz w:val="20"/>
          <w:szCs w:val="22"/>
        </w:rPr>
        <w:tab/>
        <w:t>Stop when your expectations of relevance are satisfied.</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As this suggests, and as we have been assuming throughout the book, the idea is that addressees follow a path of least effort in looking for an interpretation and stop when they have found one. This was, in fact, assumed in earlier work but this formulation makes clearer what is involved in utterance interpretation. One aim is to avoid the impression that interpretations involve conscious or explicit listing or ranking of hypotheses.</w:t>
      </w:r>
      <w:r>
        <w:rPr>
          <w:rFonts w:ascii="Arial" w:hAnsi="Arial" w:cs="Arial"/>
          <w:sz w:val="20"/>
          <w:szCs w:val="22"/>
        </w:rPr>
        <w:t xml:space="preserve"> We could use almost any example from this book or elsewhere to illustrate this. Here is an example which involves a decision about when an event described with a past tense form has taken place: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Pr>
          <w:rFonts w:ascii="Arial" w:hAnsi="Arial" w:cs="Arial"/>
          <w:sz w:val="20"/>
          <w:szCs w:val="22"/>
        </w:rPr>
        <w:t>Billy:</w:t>
      </w:r>
      <w:r>
        <w:rPr>
          <w:rFonts w:ascii="Arial" w:hAnsi="Arial" w:cs="Arial"/>
          <w:sz w:val="20"/>
          <w:szCs w:val="22"/>
        </w:rPr>
        <w:tab/>
        <w:t>Do you fancy a muffin?</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Pr>
          <w:rFonts w:ascii="Arial" w:hAnsi="Arial" w:cs="Arial"/>
          <w:sz w:val="20"/>
          <w:szCs w:val="22"/>
        </w:rPr>
        <w:t>Ellen:</w:t>
      </w:r>
      <w:r>
        <w:rPr>
          <w:rFonts w:ascii="Arial" w:hAnsi="Arial" w:cs="Arial"/>
          <w:sz w:val="20"/>
          <w:szCs w:val="22"/>
        </w:rPr>
        <w:tab/>
        <w:t>Thanks. I’ve had breakfast.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 xml:space="preserve">Ignoring, for the moment, the possibility that this does not refer to a time in the past (e.g. referring to something that might have happened if things had turned out differently), Ellen’s utterance of </w:t>
      </w:r>
      <w:r>
        <w:rPr>
          <w:rFonts w:ascii="Arial" w:hAnsi="Arial" w:cs="Arial"/>
          <w:i/>
          <w:sz w:val="20"/>
          <w:szCs w:val="22"/>
        </w:rPr>
        <w:t>‘I’ve had breakfast’</w:t>
      </w:r>
      <w:r>
        <w:rPr>
          <w:rFonts w:ascii="Arial" w:hAnsi="Arial" w:cs="Arial"/>
          <w:sz w:val="20"/>
          <w:szCs w:val="22"/>
        </w:rPr>
        <w:t xml:space="preserve"> could refer to any of a number of occasions, including:</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Pr>
          <w:rFonts w:ascii="Arial" w:hAnsi="Arial" w:cs="Arial"/>
          <w:sz w:val="20"/>
          <w:szCs w:val="22"/>
        </w:rPr>
        <w:t>Ellen has had breakfast at least once in the past.</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Pr>
          <w:rFonts w:ascii="Arial" w:hAnsi="Arial" w:cs="Arial"/>
          <w:sz w:val="20"/>
          <w:szCs w:val="22"/>
        </w:rPr>
        <w:t>Ellen has had breakfast at least once within the last twelve months.</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Pr>
          <w:rFonts w:ascii="Arial" w:hAnsi="Arial" w:cs="Arial"/>
          <w:sz w:val="20"/>
          <w:szCs w:val="22"/>
        </w:rPr>
        <w:t>Ellen has had breakfast at least once within the last month.</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Pr>
          <w:rFonts w:ascii="Arial" w:hAnsi="Arial" w:cs="Arial"/>
          <w:sz w:val="20"/>
          <w:szCs w:val="22"/>
        </w:rPr>
        <w:t>Ellen has had breakfast this morning.</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Pr>
          <w:rFonts w:ascii="Arial" w:hAnsi="Arial" w:cs="Arial"/>
          <w:sz w:val="20"/>
          <w:szCs w:val="22"/>
        </w:rPr>
        <w:t>Ellen has had breakfast within the last five minutes.</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Pr>
          <w:rFonts w:ascii="Arial" w:hAnsi="Arial" w:cs="Arial"/>
          <w:sz w:val="20"/>
          <w:szCs w:val="22"/>
        </w:rPr>
        <w:t>Ellen has had breakfast one second ago.</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Relevance theory does not claim that Billy will think of a range of possibilities such as these and then consider which of them seems most likely to be the one intended by Ellen. Rather, he simply looks in order of accessibility for possible interpretations and stops as soon as he finds one that is consistent with the presumption of optimal relevance, i.e. one which he thinks Ellen could have intended.</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Suppose he thinks of the possibility in (38)? He cannot stop there since this can not give rise to enough positive cognitive effects to justify the effort involved in processing Ellen’s utterance. Billy will already assume that Ellen has had breakfast at last once in her life so this cannot be used to lead to new conclusions, significantly strengthen or contradict any of his existing assumptions. Suppose he narrows it down further, say to (39) or (40). Again, this will not lead to any significant effects. It is only when he considers something like (41) that he can derive the conclusion that Ellen does not want a muffin because she has eaten fairly recently, stop his search and decide that this is the interpretation which Ellen must have intended. The precise assumption he makes about when Ellen had breakfast will vary from context to context, and may be more or less precise. The key thing is that he should assume she has eaten recently enough not to be hungry and not to want a muffin. He will not go on to assume something more precise such as (42) or (43), unless he is already entertaining something like this, since Ellen’s utterance is relevant enough so long as it suggests that she does not want a muffin.</w:t>
      </w:r>
    </w:p>
    <w:p w:rsidR="00E12D27" w:rsidRPr="00FF4A58"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 xml:space="preserve">As just mentioned, relevance theory has always assumed that interpretations go along these lines and the statement of the </w:t>
      </w:r>
      <w:r w:rsidR="002D7E0F">
        <w:rPr>
          <w:rFonts w:ascii="Arial" w:hAnsi="Arial" w:cs="Arial"/>
          <w:sz w:val="20"/>
          <w:szCs w:val="22"/>
        </w:rPr>
        <w:t>Relevance-Guided Comprehension Heuristic</w:t>
      </w:r>
      <w:r>
        <w:rPr>
          <w:rFonts w:ascii="Arial" w:hAnsi="Arial" w:cs="Arial"/>
          <w:sz w:val="20"/>
          <w:szCs w:val="22"/>
        </w:rPr>
        <w:t xml:space="preserve"> is simply a way of making these details more explicitly clear.</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11.3.5</w:t>
      </w:r>
      <w:r w:rsidRPr="001A1343">
        <w:rPr>
          <w:rFonts w:ascii="Arial" w:hAnsi="Arial"/>
          <w:i/>
          <w:sz w:val="20"/>
        </w:rPr>
        <w:tab/>
        <w:t>Tests and applications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The remainder of this chapter looks at a number of ways in which</w:t>
      </w:r>
      <w:r>
        <w:rPr>
          <w:rFonts w:ascii="Arial" w:hAnsi="Arial"/>
          <w:sz w:val="20"/>
        </w:rPr>
        <w:t xml:space="preserve"> relevance theory</w:t>
      </w:r>
      <w:r w:rsidRPr="001A1343">
        <w:rPr>
          <w:rFonts w:ascii="Arial" w:hAnsi="Arial"/>
          <w:sz w:val="20"/>
        </w:rPr>
        <w:t xml:space="preserve"> has been or could be tested and applied. Often, these two things are</w:t>
      </w:r>
      <w:r>
        <w:rPr>
          <w:rFonts w:ascii="Arial" w:hAnsi="Arial"/>
          <w:sz w:val="20"/>
        </w:rPr>
        <w:t xml:space="preserve"> part of the same activity</w:t>
      </w:r>
      <w:r w:rsidRPr="001A1343">
        <w:rPr>
          <w:rFonts w:ascii="Arial" w:hAnsi="Arial"/>
          <w:sz w:val="20"/>
        </w:rPr>
        <w:t>. I might, for example, apply ideas from</w:t>
      </w:r>
      <w:r>
        <w:rPr>
          <w:rFonts w:ascii="Arial" w:hAnsi="Arial"/>
          <w:sz w:val="20"/>
        </w:rPr>
        <w:t xml:space="preserve"> relevance theory</w:t>
      </w:r>
      <w:r w:rsidRPr="001A1343">
        <w:rPr>
          <w:rFonts w:ascii="Arial" w:hAnsi="Arial"/>
          <w:sz w:val="20"/>
        </w:rPr>
        <w:t xml:space="preserve"> in developing an account of how a particular text is understood. The ap</w:t>
      </w:r>
      <w:r>
        <w:rPr>
          <w:rFonts w:ascii="Arial" w:hAnsi="Arial"/>
          <w:sz w:val="20"/>
        </w:rPr>
        <w:t xml:space="preserve">plication is successful if it </w:t>
      </w:r>
      <w:r w:rsidRPr="001A1343">
        <w:rPr>
          <w:rFonts w:ascii="Arial" w:hAnsi="Arial"/>
          <w:sz w:val="20"/>
        </w:rPr>
        <w:t>lead</w:t>
      </w:r>
      <w:r>
        <w:rPr>
          <w:rFonts w:ascii="Arial" w:hAnsi="Arial"/>
          <w:sz w:val="20"/>
        </w:rPr>
        <w:t>s</w:t>
      </w:r>
      <w:r w:rsidRPr="001A1343">
        <w:rPr>
          <w:rFonts w:ascii="Arial" w:hAnsi="Arial"/>
          <w:sz w:val="20"/>
        </w:rPr>
        <w:t xml:space="preserve"> to a better understanding of the text and if the predictions our theory makes about how the text is understood seem to be right. On this basis, we can argue that applying the theory has tested the theory and found some evidence to confirm it.  If the application turns out not to be possible, or to lead to false predictions about how the text is understood, then the application disconfirms the theory.</w:t>
      </w:r>
      <w:r>
        <w:rPr>
          <w:rFonts w:ascii="Arial" w:hAnsi="Arial"/>
          <w:sz w:val="20"/>
        </w:rPr>
        <w:t xml:space="preserve"> Sections 11.5 to 11.7</w:t>
      </w:r>
      <w:r w:rsidRPr="001A1343">
        <w:rPr>
          <w:rFonts w:ascii="Arial" w:hAnsi="Arial"/>
          <w:sz w:val="20"/>
        </w:rPr>
        <w:t xml:space="preserve"> can be considered as simultaneous discussion of tests and applications of the theory in</w:t>
      </w:r>
      <w:r>
        <w:rPr>
          <w:rFonts w:ascii="Arial" w:hAnsi="Arial"/>
          <w:sz w:val="20"/>
        </w:rPr>
        <w:t xml:space="preserve"> a number of areas. Section 11.8</w:t>
      </w:r>
      <w:r w:rsidRPr="001A1343">
        <w:rPr>
          <w:rFonts w:ascii="Arial" w:hAnsi="Arial"/>
          <w:sz w:val="20"/>
        </w:rPr>
        <w:t xml:space="preserve"> considers some competitor theories and critiques of the theory.</w:t>
      </w:r>
      <w:r>
        <w:rPr>
          <w:rFonts w:ascii="Arial" w:hAnsi="Arial"/>
          <w:sz w:val="20"/>
        </w:rPr>
        <w:t xml:space="preserve"> Section 11.9 considers what kinds of things researchers, including readers of this book, might work on next.</w:t>
      </w:r>
      <w:r w:rsidRPr="001A1343">
        <w:rPr>
          <w:rFonts w:ascii="Arial" w:hAnsi="Arial"/>
          <w:sz w:val="20"/>
        </w:rPr>
        <w:t xml:space="preserve"> Firs</w:t>
      </w:r>
      <w:r>
        <w:rPr>
          <w:rFonts w:ascii="Arial" w:hAnsi="Arial"/>
          <w:sz w:val="20"/>
        </w:rPr>
        <w:t>t, section 11.4</w:t>
      </w:r>
      <w:r w:rsidRPr="001A1343">
        <w:rPr>
          <w:rFonts w:ascii="Arial" w:hAnsi="Arial"/>
          <w:sz w:val="20"/>
        </w:rPr>
        <w:t xml:space="preserve"> considers some of the kinds of data which are relevant to exploring</w:t>
      </w:r>
      <w:r>
        <w:rPr>
          <w:rFonts w:ascii="Arial" w:hAnsi="Arial"/>
          <w:sz w:val="20"/>
        </w:rPr>
        <w:t xml:space="preserve"> relevance theory</w:t>
      </w:r>
      <w:r w:rsidRPr="001A1343">
        <w:rPr>
          <w:rFonts w:ascii="Arial" w:hAnsi="Arial"/>
          <w:sz w:val="20"/>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pStyle w:val="ListParagraph"/>
        <w:numPr>
          <w:ilvl w:val="1"/>
          <w:numId w:val="61"/>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567" w:hanging="567"/>
        <w:rPr>
          <w:rFonts w:ascii="Arial" w:hAnsi="Arial"/>
          <w:sz w:val="20"/>
        </w:rPr>
      </w:pPr>
      <w:r w:rsidRPr="001A1343">
        <w:rPr>
          <w:rFonts w:ascii="Arial" w:hAnsi="Arial"/>
          <w:sz w:val="20"/>
        </w:rPr>
        <w:t>Testing Pragmatic Theories: Kinds of Data</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 xml:space="preserve">An assumption made by scientific enquiry in general, and approaches to linguistics and pragmatics in general, is that there is no way of knowing in advance what data might be relevant to testing a theory. No source of data can be ruled out as irrelevant in advance. Nevertheless, in any area of enquiry, research often focuses on </w:t>
      </w:r>
      <w:r>
        <w:rPr>
          <w:rFonts w:ascii="Arial" w:hAnsi="Arial"/>
          <w:sz w:val="20"/>
        </w:rPr>
        <w:t xml:space="preserve">a </w:t>
      </w:r>
      <w:r w:rsidRPr="001A1343">
        <w:rPr>
          <w:rFonts w:ascii="Arial" w:hAnsi="Arial"/>
          <w:sz w:val="20"/>
        </w:rPr>
        <w:t xml:space="preserve">specific </w:t>
      </w:r>
      <w:r>
        <w:rPr>
          <w:rFonts w:ascii="Arial" w:hAnsi="Arial"/>
          <w:sz w:val="20"/>
        </w:rPr>
        <w:t>kind of data. For example,</w:t>
      </w:r>
      <w:r w:rsidRPr="001A1343">
        <w:rPr>
          <w:rFonts w:ascii="Arial" w:hAnsi="Arial"/>
          <w:sz w:val="20"/>
        </w:rPr>
        <w:t xml:space="preserve"> linguistics in general was once seen as dividing into two camps: those who focused on intuitions and those who looked at corpus data. Now, both linguistics in general and pragmatics in particular focus on a wider range of data sources. Before going on to look at work in specific areas, this section considers some of the kinds of data used in investigating topics in pragmatics and considers some of the methodological and other issues associated with each kind of data.</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11.4.1</w:t>
      </w:r>
      <w:r w:rsidRPr="001A1343">
        <w:rPr>
          <w:rFonts w:ascii="Arial" w:hAnsi="Arial"/>
          <w:i/>
          <w:sz w:val="20"/>
        </w:rPr>
        <w:tab/>
        <w:t>Intuitions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 xml:space="preserve">Since </w:t>
      </w:r>
      <w:r>
        <w:rPr>
          <w:rFonts w:ascii="Arial" w:hAnsi="Arial"/>
          <w:sz w:val="20"/>
        </w:rPr>
        <w:t>the work of Chomsky in the late</w:t>
      </w:r>
      <w:r w:rsidRPr="001A1343">
        <w:rPr>
          <w:rFonts w:ascii="Arial" w:hAnsi="Arial"/>
          <w:sz w:val="20"/>
        </w:rPr>
        <w:t xml:space="preserve"> 1950s, linguists have used intuitions as data and we have, of course, used intuitions in considering examples throughout this book. When Chomsky first proposed the use of intuitions as data, this was resisted by many linguists. Some considered introspection to be unscientific since it </w:t>
      </w:r>
      <w:r>
        <w:rPr>
          <w:rFonts w:ascii="Arial" w:hAnsi="Arial"/>
          <w:sz w:val="20"/>
        </w:rPr>
        <w:t xml:space="preserve">was seen as a move </w:t>
      </w:r>
      <w:r w:rsidRPr="001A1343">
        <w:rPr>
          <w:rFonts w:ascii="Arial" w:hAnsi="Arial"/>
          <w:sz w:val="20"/>
        </w:rPr>
        <w:t>fro</w:t>
      </w:r>
      <w:r>
        <w:rPr>
          <w:rFonts w:ascii="Arial" w:hAnsi="Arial"/>
          <w:sz w:val="20"/>
        </w:rPr>
        <w:t>m</w:t>
      </w:r>
      <w:r w:rsidRPr="001A1343">
        <w:rPr>
          <w:rFonts w:ascii="Arial" w:hAnsi="Arial"/>
          <w:sz w:val="20"/>
        </w:rPr>
        <w:t xml:space="preserve"> an objective to a subjective approach. Others considered intuitions to be too far removed from the ‘real’ data of actual language use. Despite all of the difficulties, intuitions are now routinely used by many linguists and psychologists in a wide range of areas</w:t>
      </w:r>
      <w:r>
        <w:rPr>
          <w:rFonts w:ascii="Arial" w:hAnsi="Arial"/>
          <w:sz w:val="20"/>
        </w:rPr>
        <w:t xml:space="preserve"> (for critical discussion of issues about the use of intuitions and suggestions for how linguists should approach this kind of data, see Birdsong 1989, Schütze 1996)</w:t>
      </w:r>
      <w:r w:rsidRPr="001A1343">
        <w:rPr>
          <w:rFonts w:ascii="Arial" w:hAnsi="Arial"/>
          <w:sz w:val="20"/>
        </w:rPr>
        <w:t>. Alongside increased confidence in intuitions, the use of other kinds of data has also increased. Naturally, finding evidence to support a conclusion from more than one source increases confidence in the results.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b/>
        <w:t xml:space="preserve">A key problem, of course, is that intuitions vary not only from speaker to speaker but </w:t>
      </w:r>
      <w:r>
        <w:rPr>
          <w:rFonts w:ascii="Arial" w:hAnsi="Arial"/>
          <w:sz w:val="20"/>
        </w:rPr>
        <w:t>for</w:t>
      </w:r>
      <w:r w:rsidRPr="001A1343">
        <w:rPr>
          <w:rFonts w:ascii="Arial" w:hAnsi="Arial"/>
          <w:sz w:val="20"/>
        </w:rPr>
        <w:t xml:space="preserve"> the same speaker at different times. Nevertheless, Chomsky showed that there is clear evidence of consistent cross-speaker intuitions in some cases. While many cases are questionable and intuitions unclear, Chomsky suggested that we should begin by focusing on examples where intuitions are clear and build our theories on them. A classic example used by Chomsky is the contrast </w:t>
      </w:r>
      <w:r>
        <w:rPr>
          <w:rFonts w:ascii="Arial" w:hAnsi="Arial"/>
          <w:sz w:val="20"/>
        </w:rPr>
        <w:t>between the pairs in (44) and (45</w:t>
      </w:r>
      <w:r w:rsidRPr="001A1343">
        <w:rPr>
          <w:rFonts w:ascii="Arial" w:hAnsi="Arial"/>
          <w:sz w:val="20"/>
        </w:rPr>
        <w:t xml:space="preserve">): </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a.</w:t>
      </w:r>
      <w:r w:rsidRPr="001A1343">
        <w:rPr>
          <w:rFonts w:ascii="Arial" w:hAnsi="Arial"/>
          <w:sz w:val="20"/>
        </w:rPr>
        <w:tab/>
        <w:t>John is easy to please.</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It is easy to please John.</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a.</w:t>
      </w:r>
      <w:r w:rsidRPr="001A1343">
        <w:rPr>
          <w:rFonts w:ascii="Arial" w:hAnsi="Arial"/>
          <w:sz w:val="20"/>
        </w:rPr>
        <w:tab/>
        <w:t>John is eager to please.</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It is eager to please John.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S</w:t>
      </w:r>
      <w:r>
        <w:rPr>
          <w:rFonts w:ascii="Arial" w:hAnsi="Arial"/>
          <w:sz w:val="20"/>
        </w:rPr>
        <w:t>peakers of English agree that (44a) and (44</w:t>
      </w:r>
      <w:r w:rsidRPr="001A1343">
        <w:rPr>
          <w:rFonts w:ascii="Arial" w:hAnsi="Arial"/>
          <w:sz w:val="20"/>
        </w:rPr>
        <w:t xml:space="preserve">b) mean much the same thing if uttered in the same context and </w:t>
      </w:r>
      <w:r>
        <w:rPr>
          <w:rFonts w:ascii="Arial" w:hAnsi="Arial"/>
          <w:sz w:val="20"/>
        </w:rPr>
        <w:t xml:space="preserve">are understood </w:t>
      </w:r>
      <w:r w:rsidRPr="001A1343">
        <w:rPr>
          <w:rFonts w:ascii="Arial" w:hAnsi="Arial"/>
          <w:sz w:val="20"/>
        </w:rPr>
        <w:t xml:space="preserve">referring to the same </w:t>
      </w:r>
      <w:r w:rsidRPr="003340DF">
        <w:rPr>
          <w:rFonts w:ascii="Arial" w:hAnsi="Arial"/>
          <w:i/>
          <w:sz w:val="20"/>
        </w:rPr>
        <w:t>‘John’</w:t>
      </w:r>
      <w:r w:rsidRPr="001A1343">
        <w:rPr>
          <w:rFonts w:ascii="Arial" w:hAnsi="Arial"/>
          <w:sz w:val="20"/>
        </w:rPr>
        <w:t>.</w:t>
      </w:r>
      <w:r>
        <w:rPr>
          <w:rFonts w:ascii="Arial" w:hAnsi="Arial"/>
          <w:sz w:val="20"/>
        </w:rPr>
        <w:t xml:space="preserve"> (45a) and (45</w:t>
      </w:r>
      <w:r w:rsidRPr="001A1343">
        <w:rPr>
          <w:rFonts w:ascii="Arial" w:hAnsi="Arial"/>
          <w:sz w:val="20"/>
        </w:rPr>
        <w:t>b) might seem to have the same</w:t>
      </w:r>
      <w:r>
        <w:rPr>
          <w:rFonts w:ascii="Arial" w:hAnsi="Arial"/>
          <w:sz w:val="20"/>
        </w:rPr>
        <w:t xml:space="preserve"> structure on the surface but (45</w:t>
      </w:r>
      <w:r w:rsidRPr="001A1343">
        <w:rPr>
          <w:rFonts w:ascii="Arial" w:hAnsi="Arial"/>
          <w:sz w:val="20"/>
        </w:rPr>
        <w:t>b), while an acceptable uttera</w:t>
      </w:r>
      <w:r>
        <w:rPr>
          <w:rFonts w:ascii="Arial" w:hAnsi="Arial"/>
          <w:sz w:val="20"/>
        </w:rPr>
        <w:t>nce, can not mean the same as (45</w:t>
      </w:r>
      <w:r w:rsidRPr="001A1343">
        <w:rPr>
          <w:rFonts w:ascii="Arial" w:hAnsi="Arial"/>
          <w:sz w:val="20"/>
        </w:rPr>
        <w:t xml:space="preserve">a). More specifically, the pronoun </w:t>
      </w:r>
      <w:r w:rsidRPr="001A1343">
        <w:rPr>
          <w:rFonts w:ascii="Arial" w:hAnsi="Arial"/>
          <w:i/>
          <w:sz w:val="20"/>
        </w:rPr>
        <w:t>it</w:t>
      </w:r>
      <w:r>
        <w:rPr>
          <w:rFonts w:ascii="Arial" w:hAnsi="Arial"/>
          <w:sz w:val="20"/>
        </w:rPr>
        <w:t xml:space="preserve"> in (45</w:t>
      </w:r>
      <w:r w:rsidRPr="001A1343">
        <w:rPr>
          <w:rFonts w:ascii="Arial" w:hAnsi="Arial"/>
          <w:sz w:val="20"/>
        </w:rPr>
        <w:t xml:space="preserve">b) must refer to some entity which is eager to please John while the pronoun </w:t>
      </w:r>
      <w:r w:rsidRPr="001A1343">
        <w:rPr>
          <w:rFonts w:ascii="Arial" w:hAnsi="Arial"/>
          <w:i/>
          <w:sz w:val="20"/>
        </w:rPr>
        <w:t>it</w:t>
      </w:r>
      <w:r>
        <w:rPr>
          <w:rFonts w:ascii="Arial" w:hAnsi="Arial"/>
          <w:sz w:val="20"/>
        </w:rPr>
        <w:t xml:space="preserve"> in (44</w:t>
      </w:r>
      <w:r w:rsidRPr="001A1343">
        <w:rPr>
          <w:rFonts w:ascii="Arial" w:hAnsi="Arial"/>
          <w:sz w:val="20"/>
        </w:rPr>
        <w:t>b) does not r</w:t>
      </w:r>
      <w:r>
        <w:rPr>
          <w:rFonts w:ascii="Arial" w:hAnsi="Arial"/>
          <w:sz w:val="20"/>
        </w:rPr>
        <w:t>efer to any entity in the world. Both (44a) and (44</w:t>
      </w:r>
      <w:r w:rsidRPr="001A1343">
        <w:rPr>
          <w:rFonts w:ascii="Arial" w:hAnsi="Arial"/>
          <w:sz w:val="20"/>
        </w:rPr>
        <w:t>b) tell us something about John and how easy it is to please him.</w:t>
      </w:r>
      <w:r>
        <w:rPr>
          <w:rFonts w:ascii="Arial" w:hAnsi="Arial"/>
          <w:sz w:val="20"/>
        </w:rPr>
        <w:t xml:space="preserve"> (45a) tells us about how </w:t>
      </w:r>
      <w:r w:rsidRPr="001A1343">
        <w:rPr>
          <w:rFonts w:ascii="Arial" w:hAnsi="Arial"/>
          <w:sz w:val="20"/>
        </w:rPr>
        <w:t xml:space="preserve"> </w:t>
      </w:r>
      <w:r>
        <w:rPr>
          <w:rFonts w:ascii="Arial" w:hAnsi="Arial"/>
          <w:sz w:val="20"/>
        </w:rPr>
        <w:t xml:space="preserve">eager John is to please people in general while (45b) can only be telling us about how eager some specific entity is to please John. </w:t>
      </w:r>
      <w:r w:rsidRPr="001A1343">
        <w:rPr>
          <w:rFonts w:ascii="Arial" w:hAnsi="Arial"/>
          <w:sz w:val="20"/>
        </w:rPr>
        <w:t>Despite all the variability among speakers in general, these intuitions are consistently reflected acros</w:t>
      </w:r>
      <w:r>
        <w:rPr>
          <w:rFonts w:ascii="Arial" w:hAnsi="Arial"/>
          <w:sz w:val="20"/>
        </w:rPr>
        <w:t xml:space="preserve">s the vast majority of speakers. It </w:t>
      </w:r>
      <w:r w:rsidRPr="001A1343">
        <w:rPr>
          <w:rFonts w:ascii="Arial" w:hAnsi="Arial"/>
          <w:sz w:val="20"/>
        </w:rPr>
        <w:t>seems</w:t>
      </w:r>
      <w:r>
        <w:rPr>
          <w:rFonts w:ascii="Arial" w:hAnsi="Arial"/>
          <w:sz w:val="20"/>
        </w:rPr>
        <w:t>, then,</w:t>
      </w:r>
      <w:r w:rsidRPr="001A1343">
        <w:rPr>
          <w:rFonts w:ascii="Arial" w:hAnsi="Arial"/>
          <w:sz w:val="20"/>
        </w:rPr>
        <w:t xml:space="preserve"> that this provides evidence of a cross-speaker phenomenon which we </w:t>
      </w:r>
      <w:r>
        <w:rPr>
          <w:rFonts w:ascii="Arial" w:hAnsi="Arial"/>
          <w:sz w:val="20"/>
        </w:rPr>
        <w:t>should</w:t>
      </w:r>
      <w:r w:rsidRPr="001A1343">
        <w:rPr>
          <w:rFonts w:ascii="Arial" w:hAnsi="Arial"/>
          <w:sz w:val="20"/>
        </w:rPr>
        <w:t xml:space="preserve"> want to explain.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b/>
        <w:t>This example is assumed to reflect an aspect of grammar. Similar consistencies exist with examples which demonstrate aspects of our pragmatic abilities and knowledge. Here is one example (this book is full of others!):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1A1343">
        <w:rPr>
          <w:rFonts w:ascii="Arial" w:hAnsi="Arial"/>
          <w:sz w:val="20"/>
        </w:rPr>
        <w:t>A:</w:t>
      </w:r>
      <w:r w:rsidRPr="001A1343">
        <w:rPr>
          <w:rFonts w:ascii="Arial" w:hAnsi="Arial"/>
          <w:sz w:val="20"/>
        </w:rPr>
        <w:tab/>
        <w:t>Time for a treat, Would you like cake or a chocolate biscuit?</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Cake and a biscuit.</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A:</w:t>
      </w:r>
      <w:r w:rsidRPr="001A1343">
        <w:rPr>
          <w:rFonts w:ascii="Arial" w:hAnsi="Arial"/>
          <w:sz w:val="20"/>
        </w:rPr>
        <w:tab/>
        <w:t>You can have cake OR a biscuit.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 xml:space="preserve">A’s first utterance here could be intended as an ‘inclusive’ or an ‘exclusive’ disjunction. On an inclusive reading, B can choose both cake and a biscuit or just one of the options. On an exclusive reading, B can have one or the other but not both. It seems that the English word </w:t>
      </w:r>
      <w:r w:rsidRPr="001A1343">
        <w:rPr>
          <w:rFonts w:ascii="Arial" w:hAnsi="Arial"/>
          <w:i/>
          <w:sz w:val="20"/>
        </w:rPr>
        <w:t>or</w:t>
      </w:r>
      <w:r w:rsidRPr="001A1343">
        <w:rPr>
          <w:rFonts w:ascii="Arial" w:hAnsi="Arial"/>
          <w:sz w:val="20"/>
        </w:rPr>
        <w:t xml:space="preserve"> is consistent with either reading. B responds in a way consistent with the inclusive reading. A’s response to this makes clear that an exclusive disjunction is intended by stressing the word </w:t>
      </w:r>
      <w:r w:rsidRPr="001A1343">
        <w:rPr>
          <w:rFonts w:ascii="Arial" w:hAnsi="Arial"/>
          <w:i/>
          <w:sz w:val="20"/>
        </w:rPr>
        <w:t>or</w:t>
      </w:r>
      <w:r w:rsidRPr="001A1343">
        <w:rPr>
          <w:rFonts w:ascii="Arial" w:hAnsi="Arial"/>
          <w:sz w:val="20"/>
        </w:rPr>
        <w:t xml:space="preserve">. A does not say this explicitly but B can infer her intention pragmatically, partly based </w:t>
      </w:r>
      <w:r>
        <w:rPr>
          <w:rFonts w:ascii="Arial" w:hAnsi="Arial"/>
          <w:sz w:val="20"/>
        </w:rPr>
        <w:t>o</w:t>
      </w:r>
      <w:r w:rsidRPr="001A1343">
        <w:rPr>
          <w:rFonts w:ascii="Arial" w:hAnsi="Arial"/>
          <w:sz w:val="20"/>
        </w:rPr>
        <w:t xml:space="preserve">n the contrastive stress on </w:t>
      </w:r>
      <w:r w:rsidRPr="001A1343">
        <w:rPr>
          <w:rFonts w:ascii="Arial" w:hAnsi="Arial"/>
          <w:i/>
          <w:sz w:val="20"/>
        </w:rPr>
        <w:t>or</w:t>
      </w:r>
      <w:r w:rsidRPr="001A1343">
        <w:rPr>
          <w:rFonts w:ascii="Arial" w:hAnsi="Arial"/>
          <w:sz w:val="20"/>
        </w:rPr>
        <w:t xml:space="preserve"> and partly because of the repetition in a context where B has just asked for both.</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b/>
        <w:t xml:space="preserve">Pragmatists are used to using intuitions as data, but there are a number of issues which need to be borne in mind when using </w:t>
      </w:r>
      <w:r>
        <w:rPr>
          <w:rFonts w:ascii="Arial" w:hAnsi="Arial"/>
          <w:sz w:val="20"/>
        </w:rPr>
        <w:t>them</w:t>
      </w:r>
      <w:r w:rsidRPr="001A1343">
        <w:rPr>
          <w:rFonts w:ascii="Arial" w:hAnsi="Arial"/>
          <w:sz w:val="20"/>
        </w:rPr>
        <w:t>. Some of these apply to the use of intuitions in general and some are specific to their use in looking at pragmatic processes. We have already mentioned the variability of intuitions and this arises with regard to pragmatics as much as to other areas. Strategies to deal with this include focusing on clear examples, carefully considering the nature of variability, sometimes by looking at other relevant data, and the use of other kinds of data alongside evidence from intuitions.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b/>
        <w:t>Birdsong (1989) and Schütze (1996) discuss issues around the use of intuitions in studying grammar. They use the term ‘metalinguistic performance’ to refer to what people do when considering their intuitions. This highlights the fact that using intuitions is different from using language and not something we are used to doing. It also reflects the gap between behaviour on a specific occasion (‘performance’) and an underlying system of linguistic ‘competence’. It is important to bear similar issues in mind when using intuitions as data for pragmatic theories</w:t>
      </w:r>
      <w:r>
        <w:rPr>
          <w:rFonts w:ascii="Arial" w:hAnsi="Arial"/>
          <w:sz w:val="20"/>
        </w:rPr>
        <w:t>. When I ask you to consider (46</w:t>
      </w:r>
      <w:r w:rsidRPr="001A1343">
        <w:rPr>
          <w:rFonts w:ascii="Arial" w:hAnsi="Arial"/>
          <w:sz w:val="20"/>
        </w:rPr>
        <w:t>) above, I am asking you to do something quite different from what is being done by an actual person having a con</w:t>
      </w:r>
      <w:r>
        <w:rPr>
          <w:rFonts w:ascii="Arial" w:hAnsi="Arial"/>
          <w:sz w:val="20"/>
        </w:rPr>
        <w:t>versation such as the one in (46</w:t>
      </w:r>
      <w:r w:rsidRPr="001A1343">
        <w:rPr>
          <w:rFonts w:ascii="Arial" w:hAnsi="Arial"/>
          <w:sz w:val="20"/>
        </w:rPr>
        <w:t>). At each stage, A and B will derive implications, work out what they think the other person’s utterance means and a</w:t>
      </w:r>
      <w:r>
        <w:rPr>
          <w:rFonts w:ascii="Arial" w:hAnsi="Arial"/>
          <w:sz w:val="20"/>
        </w:rPr>
        <w:t>ct on that. When we consider (46</w:t>
      </w:r>
      <w:r w:rsidRPr="001A1343">
        <w:rPr>
          <w:rFonts w:ascii="Arial" w:hAnsi="Arial"/>
          <w:sz w:val="20"/>
        </w:rPr>
        <w:t>), we imagine what A and B are likely to do. So we can think of this as a kind of ‘meta-‘ task, i.e. one taking place at a metaphorically higher level than in actual conversation.</w:t>
      </w:r>
      <w:r>
        <w:rPr>
          <w:rFonts w:ascii="Arial" w:hAnsi="Arial"/>
          <w:sz w:val="20"/>
        </w:rPr>
        <w:t xml:space="preserve"> We are imagining what might happen in such an exchange and, of course, this involves making some assumptions about what might be in the minds of A and B as they are having the conversation.</w:t>
      </w:r>
      <w:r w:rsidRPr="001A1343">
        <w:rPr>
          <w:rFonts w:ascii="Arial" w:hAnsi="Arial"/>
          <w:sz w:val="20"/>
        </w:rPr>
        <w:t xml:space="preserve"> We might refer to the use of intuitions in </w:t>
      </w:r>
      <w:r>
        <w:rPr>
          <w:rFonts w:ascii="Arial" w:hAnsi="Arial"/>
          <w:sz w:val="20"/>
        </w:rPr>
        <w:t>pragmatics as ‘metapragmatics’.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1A1343">
        <w:rPr>
          <w:rFonts w:ascii="Arial" w:hAnsi="Arial"/>
          <w:sz w:val="20"/>
        </w:rPr>
        <w:t>Another key difference has to do with access to contextual assumptions. In an actual context, any individual has an infinite number of thought</w:t>
      </w:r>
      <w:r>
        <w:rPr>
          <w:rFonts w:ascii="Arial" w:hAnsi="Arial"/>
          <w:sz w:val="20"/>
        </w:rPr>
        <w:t>s</w:t>
      </w:r>
      <w:r w:rsidRPr="001A1343">
        <w:rPr>
          <w:rFonts w:ascii="Arial" w:hAnsi="Arial"/>
          <w:sz w:val="20"/>
        </w:rPr>
        <w:t xml:space="preserve"> available or potentially available to them at any time. In interpreting an utterance, an individual expands their context, adding contextual assumptions in order of accessibility until they arrive at what they assume to be the intended interpretation. In ‘metapragmatics’, by contrast, we imagine what might be available to an individual and of course our model of the relevant set of contextual assumptions is radically impoverished compared to what is available to an actual individual at a specific time. When we say something like, ‘B will assume that A means </w:t>
      </w:r>
      <w:r>
        <w:rPr>
          <w:rFonts w:ascii="Arial" w:hAnsi="Arial"/>
          <w:sz w:val="20"/>
        </w:rPr>
        <w:t xml:space="preserve">that B can have either </w:t>
      </w:r>
      <w:r w:rsidRPr="001A1343">
        <w:rPr>
          <w:rFonts w:ascii="Arial" w:hAnsi="Arial"/>
          <w:sz w:val="20"/>
        </w:rPr>
        <w:t>cake or a biscuit but not both’, we really mean ‘our best guess based on simplifying assumptions about what cognitive resources would be available to B in a situation such as this is that B will assume . . . ‘</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Recanati (1989</w:t>
      </w:r>
      <w:r w:rsidRPr="001A1343">
        <w:rPr>
          <w:rFonts w:ascii="Arial" w:hAnsi="Arial"/>
          <w:sz w:val="20"/>
        </w:rPr>
        <w:t>) has suggested what he refers to as the ‘Availability Hypothesis’ as a kind of heuristic for theorists to follow in developing pragmatic theories: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Availability Hypothesis</w:t>
      </w:r>
      <w:r>
        <w:rPr>
          <w:rFonts w:ascii="Arial" w:hAnsi="Arial"/>
          <w:sz w:val="20"/>
        </w:rPr>
        <w:t>:</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In determining whether a pragmatically determined aspect of utterance meaning is part of what is said, that is, in making a decision concerning what is said, we should always try to preserve our pre-theoretic intuitions on the matter.</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jc w:val="right"/>
        <w:rPr>
          <w:rFonts w:ascii="Arial" w:hAnsi="Arial"/>
          <w:sz w:val="20"/>
        </w:rPr>
      </w:pPr>
      <w:r>
        <w:rPr>
          <w:rFonts w:ascii="Arial" w:hAnsi="Arial"/>
          <w:sz w:val="20"/>
        </w:rPr>
        <w:t>(Recanati 1989: 310</w:t>
      </w:r>
      <w:r w:rsidRPr="001A1343">
        <w:rPr>
          <w:rFonts w:ascii="Arial" w:hAnsi="Arial"/>
          <w:sz w:val="20"/>
        </w:rPr>
        <w: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005BE0">
        <w:rPr>
          <w:rFonts w:ascii="Arial" w:hAnsi="Arial"/>
          <w:sz w:val="20"/>
        </w:rPr>
        <w:t xml:space="preserve">This suggests that we should try to come up with theoretical accounts which respect the ‘pre-theoretical intuitions’ of speakers. What does this mean exactly? It could be interpreted as little more than a statement of a general approach which linguists and pragmatists follow, i.e. that we use intuitions as data and therefore would reject accounts which seem not to be consistent with our intuitions. However, we need to be aware that intuitions can be misleading. Within grammar, there are many examples of intuitions not directly reflecting underlying competence. </w:t>
      </w:r>
      <w:r>
        <w:rPr>
          <w:rFonts w:ascii="Arial" w:hAnsi="Arial"/>
          <w:sz w:val="20"/>
        </w:rPr>
        <w:t>To take just two examples, many speakers of English will accept (48) and reject (49) while most theories will assume that (48) represents an ungrammatical structure and (49) a grammatical one (for discussion of examples like this, see Smith 1989: 50-61):</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A97130"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97130">
        <w:rPr>
          <w:rFonts w:ascii="Arial" w:hAnsi="Arial"/>
          <w:sz w:val="20"/>
        </w:rPr>
        <w:t>This</w:t>
      </w:r>
      <w:r>
        <w:rPr>
          <w:rFonts w:ascii="Arial" w:hAnsi="Arial"/>
          <w:sz w:val="20"/>
        </w:rPr>
        <w:t xml:space="preserve"> is the sort of book that, having once read it, you want to lend it to all your friends.</w:t>
      </w:r>
    </w:p>
    <w:p w:rsidR="00E12D27" w:rsidRPr="00A97130"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Fish cats dogs chase eat swim fast.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(48) is technically ungrammatical because it contains at least one (possibly two, if we include the parenthetical one) ‘resumptive pronoun’. Resumptive pronouns are pronouns which are included in an utterance to help the hearer to process it even though they are not really allowed by the rules of the grammar. One piece of evidence that (48) is ungrammatical comes from the perceived unacceptability of the simpler example in (50):</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A97130"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97130">
        <w:rPr>
          <w:rFonts w:ascii="Arial" w:hAnsi="Arial"/>
          <w:sz w:val="20"/>
        </w:rPr>
        <w:t>This is the book that I read it.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(49) is a multiply centre-embedded structure. We can embed clauses in the centre of other clauses as in (51), at the beginning as in (52), or at the end, as in (53):</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A97130"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A97130">
        <w:rPr>
          <w:rFonts w:ascii="Arial" w:hAnsi="Arial"/>
          <w:sz w:val="20"/>
        </w:rPr>
        <w:t>Th</w:t>
      </w:r>
      <w:r>
        <w:rPr>
          <w:rFonts w:ascii="Arial" w:hAnsi="Arial"/>
          <w:sz w:val="20"/>
        </w:rPr>
        <w:t xml:space="preserve">ose boys [I told you about] are </w:t>
      </w:r>
      <w:r w:rsidRPr="00A97130">
        <w:rPr>
          <w:rFonts w:ascii="Arial" w:hAnsi="Arial"/>
          <w:sz w:val="20"/>
        </w:rPr>
        <w:t>here.</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[That it's raining] I find hard to believe.</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I can’t believe [it’s raining again].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We can also embed more than one clause in these different ways, as in (54)-(55):</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FB61AD"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The game [those boys [I told you about] invented] resembles chess.</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[That John thinks [it’s raining]] surprises me.</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I can’t believe [John thinks [it’s raining again]].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Examples such as (54) are in general harder to process than examples such as (55) and (56). This seems to be to do with processing difficulties associated with centre embedding which seems to put a greater load on processing mechanisms than embedding at the beginning or end of a clause. One piece of evidence for the grammaticality of (49), and the assumption that we reject it for reasons not to do with its grammatical status, is the fact that most subjects find (54), which has the same grammatical structure, perfectly acceptable.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005BE0">
        <w:rPr>
          <w:rFonts w:ascii="Arial" w:hAnsi="Arial"/>
          <w:sz w:val="20"/>
        </w:rPr>
        <w:t xml:space="preserve">Similar points emerge when we consider aspects of semantics and pragmatics. When we look at expressions with procedural meanings, for example, it seems that our intuitions are very slippery, In many cases, we don’t even notice that procedural expressions are present in a text. </w:t>
      </w:r>
      <w:r>
        <w:rPr>
          <w:rFonts w:ascii="Arial" w:hAnsi="Arial"/>
          <w:sz w:val="20"/>
        </w:rPr>
        <w:t>I have discussed example (57) several times in class: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4850A2">
        <w:rPr>
          <w:rFonts w:ascii="Arial" w:hAnsi="Arial"/>
          <w:sz w:val="20"/>
        </w:rPr>
        <w:t>Dear Billy</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4850A2">
        <w:rPr>
          <w:rFonts w:ascii="Arial" w:hAnsi="Arial"/>
          <w:sz w:val="20"/>
        </w:rPr>
        <w:t>I'm sorry to hear about your disappointment with the vouchers.</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4850A2">
        <w:rPr>
          <w:rFonts w:ascii="Arial" w:hAnsi="Arial"/>
          <w:sz w:val="20"/>
        </w:rPr>
        <w:t>However if you</w:t>
      </w:r>
      <w:r>
        <w:rPr>
          <w:rFonts w:ascii="Arial" w:hAnsi="Arial"/>
          <w:sz w:val="20"/>
        </w:rPr>
        <w:t>’</w:t>
      </w:r>
      <w:r w:rsidRPr="004850A2">
        <w:rPr>
          <w:rFonts w:ascii="Arial" w:hAnsi="Arial"/>
          <w:sz w:val="20"/>
        </w:rPr>
        <w:t>r</w:t>
      </w:r>
      <w:r>
        <w:rPr>
          <w:rFonts w:ascii="Arial" w:hAnsi="Arial"/>
          <w:sz w:val="20"/>
        </w:rPr>
        <w:t>e</w:t>
      </w:r>
      <w:r w:rsidRPr="004850A2">
        <w:rPr>
          <w:rFonts w:ascii="Arial" w:hAnsi="Arial"/>
          <w:sz w:val="20"/>
        </w:rPr>
        <w:t xml:space="preserve"> talking about cash back or voucher offers that are promoted through our website then you'll need to pick this up with the retailer. </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4850A2">
        <w:rPr>
          <w:rFonts w:ascii="Arial" w:hAnsi="Arial"/>
          <w:sz w:val="20"/>
        </w:rPr>
        <w:t>Thanks for your message and if I can be of any other assistance then please feel free to contact me.</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4850A2">
        <w:rPr>
          <w:rFonts w:ascii="Arial" w:hAnsi="Arial"/>
          <w:sz w:val="20"/>
        </w:rPr>
        <w:t>Regards</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4850A2">
        <w:rPr>
          <w:rFonts w:ascii="Arial" w:hAnsi="Arial"/>
          <w:sz w:val="20"/>
        </w:rPr>
        <w:t>[name]</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Internet Customer Services</w:t>
      </w:r>
    </w:p>
    <w:p w:rsidR="00E12D27" w:rsidRPr="004850A2"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(adapted from a customer service message on an online shopping website)</w:t>
      </w:r>
    </w:p>
    <w:p w:rsidR="00E12D27" w:rsidRPr="004850A2"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4850A2"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Students are usually quick to notice the general aim of this message and, in particular, the significant move at the start of the second paragraph where the reader realises that the suggestion that something will be done about the problem seems to disappear. In pragmatic terms, we would say that the first paragraph implicates that something will be done to help the customer and the second paragraph dramatically reduces the evidence for this implicature. While students always notice this, no student has yet mentioned the presence of the word </w:t>
      </w:r>
      <w:r>
        <w:rPr>
          <w:rFonts w:ascii="Arial" w:hAnsi="Arial"/>
          <w:i/>
          <w:sz w:val="20"/>
        </w:rPr>
        <w:t xml:space="preserve">however </w:t>
      </w:r>
      <w:r>
        <w:rPr>
          <w:rFonts w:ascii="Arial" w:hAnsi="Arial"/>
          <w:sz w:val="20"/>
        </w:rPr>
        <w:t xml:space="preserve">in the text until after I have pointed it out. The presence of the word may not be salient to readers, but it is clearly having an effect. </w:t>
      </w:r>
    </w:p>
    <w:p w:rsidR="00E12D27" w:rsidRPr="00005BE0"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A</w:t>
      </w:r>
      <w:r w:rsidRPr="00005BE0">
        <w:rPr>
          <w:rFonts w:ascii="Arial" w:hAnsi="Arial"/>
          <w:sz w:val="20"/>
        </w:rPr>
        <w:t>n example which crosses over between semantics and pragmatics concerns the meanings of ‘sentence types’. Speakers have intuitions, for exampl</w:t>
      </w:r>
      <w:r>
        <w:rPr>
          <w:rFonts w:ascii="Arial" w:hAnsi="Arial"/>
          <w:sz w:val="20"/>
        </w:rPr>
        <w:t>e, that declaratives such as (58</w:t>
      </w:r>
      <w:r w:rsidRPr="00005BE0">
        <w:rPr>
          <w:rFonts w:ascii="Arial" w:hAnsi="Arial"/>
          <w:sz w:val="20"/>
        </w:rPr>
        <w:t>) are used to make assertions: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John likes Mary.</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However, we can ea</w:t>
      </w:r>
      <w:r>
        <w:rPr>
          <w:rFonts w:ascii="Arial" w:hAnsi="Arial"/>
          <w:sz w:val="20"/>
        </w:rPr>
        <w:t>sily think of contexts where (58</w:t>
      </w:r>
      <w:r w:rsidRPr="001A1343">
        <w:rPr>
          <w:rFonts w:ascii="Arial" w:hAnsi="Arial"/>
          <w:sz w:val="20"/>
        </w:rPr>
        <w:t xml:space="preserve">) would not express a belief of the speaker, such as in jokes, attributive utterances, surprise or echo questions, </w:t>
      </w:r>
      <w:r>
        <w:rPr>
          <w:rFonts w:ascii="Arial" w:hAnsi="Arial"/>
          <w:sz w:val="20"/>
        </w:rPr>
        <w:t>and so on</w:t>
      </w:r>
      <w:r w:rsidRPr="001A1343">
        <w:rPr>
          <w:rFonts w:ascii="Arial" w:hAnsi="Arial"/>
          <w:sz w:val="20"/>
        </w:rPr>
        <w:t xml:space="preserve">. So we need to have </w:t>
      </w:r>
      <w:r>
        <w:rPr>
          <w:rFonts w:ascii="Arial" w:hAnsi="Arial"/>
          <w:sz w:val="20"/>
        </w:rPr>
        <w:t xml:space="preserve">a </w:t>
      </w:r>
      <w:r w:rsidRPr="001A1343">
        <w:rPr>
          <w:rFonts w:ascii="Arial" w:hAnsi="Arial"/>
          <w:sz w:val="20"/>
        </w:rPr>
        <w:t>certain amount of sophistication when trying to access speaker intuitions.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b/>
        <w:t>Recanati’s focus was on determining the contents of what Grice called ‘what is said’. At first glance, this might seem unprob</w:t>
      </w:r>
      <w:r>
        <w:rPr>
          <w:rFonts w:ascii="Arial" w:hAnsi="Arial"/>
          <w:sz w:val="20"/>
        </w:rPr>
        <w:t>lematic. Gibbs and Moise (1997</w:t>
      </w:r>
      <w:r w:rsidRPr="001A1343">
        <w:rPr>
          <w:rFonts w:ascii="Arial" w:hAnsi="Arial"/>
          <w:sz w:val="20"/>
        </w:rPr>
        <w:t xml:space="preserve">) carried out a number of experiments which, they claimed, supported the </w:t>
      </w:r>
      <w:r>
        <w:rPr>
          <w:rFonts w:ascii="Arial" w:hAnsi="Arial"/>
          <w:sz w:val="20"/>
        </w:rPr>
        <w:t>relevance-theoretic</w:t>
      </w:r>
      <w:r w:rsidRPr="001A1343">
        <w:rPr>
          <w:rFonts w:ascii="Arial" w:hAnsi="Arial"/>
          <w:sz w:val="20"/>
        </w:rPr>
        <w:t xml:space="preserve"> approach to the ‘saying-implicating’ distinction since subjects </w:t>
      </w:r>
      <w:r>
        <w:rPr>
          <w:rFonts w:ascii="Arial" w:hAnsi="Arial"/>
          <w:sz w:val="20"/>
        </w:rPr>
        <w:t xml:space="preserve">faced with a choice </w:t>
      </w:r>
      <w:r w:rsidRPr="001A1343">
        <w:rPr>
          <w:rFonts w:ascii="Arial" w:hAnsi="Arial"/>
          <w:sz w:val="20"/>
        </w:rPr>
        <w:t>tended to pick more ‘enriched’, ‘explicature-like’ para</w:t>
      </w:r>
      <w:r>
        <w:rPr>
          <w:rFonts w:ascii="Arial" w:hAnsi="Arial"/>
          <w:sz w:val="20"/>
        </w:rPr>
        <w:t>phrases of utterances such as (60a</w:t>
      </w:r>
      <w:r w:rsidRPr="001A1343">
        <w:rPr>
          <w:rFonts w:ascii="Arial" w:hAnsi="Arial"/>
          <w:sz w:val="20"/>
        </w:rPr>
        <w:t>)</w:t>
      </w:r>
      <w:r>
        <w:rPr>
          <w:rFonts w:ascii="Arial" w:hAnsi="Arial"/>
          <w:sz w:val="20"/>
        </w:rPr>
        <w:t xml:space="preserve"> rather</w:t>
      </w:r>
      <w:r w:rsidRPr="001A1343">
        <w:rPr>
          <w:rFonts w:ascii="Arial" w:hAnsi="Arial"/>
          <w:sz w:val="20"/>
        </w:rPr>
        <w:t xml:space="preserve"> than more minimal paraphrases which are closer to the Gricean idea of ‘what is said’</w:t>
      </w:r>
      <w:r>
        <w:rPr>
          <w:rFonts w:ascii="Arial" w:hAnsi="Arial"/>
          <w:sz w:val="20"/>
        </w:rPr>
        <w:t xml:space="preserve"> such as (60b):</w:t>
      </w:r>
      <w:r w:rsidRPr="001A1343">
        <w:rPr>
          <w:rFonts w:ascii="Arial" w:hAnsi="Arial"/>
          <w:sz w:val="20"/>
        </w:rPr>
        <w:t xml:space="preserve"> </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1A1343">
        <w:rPr>
          <w:rFonts w:ascii="Arial" w:hAnsi="Arial"/>
          <w:sz w:val="20"/>
        </w:rPr>
        <w:t>We have two footballs.</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sidRPr="001A1343">
        <w:rPr>
          <w:rFonts w:ascii="Arial" w:hAnsi="Arial"/>
          <w:sz w:val="20"/>
        </w:rPr>
        <w:t>a.</w:t>
      </w:r>
      <w:r w:rsidRPr="001A1343">
        <w:rPr>
          <w:rFonts w:ascii="Arial" w:hAnsi="Arial"/>
          <w:sz w:val="20"/>
        </w:rPr>
        <w:tab/>
        <w:t>We have at least two footballs and perhaps more.</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b.</w:t>
      </w:r>
      <w:r w:rsidRPr="001A1343">
        <w:rPr>
          <w:rFonts w:ascii="Arial" w:hAnsi="Arial"/>
          <w:sz w:val="20"/>
        </w:rPr>
        <w:tab/>
        <w:t>We have exactly two footballs.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Ho</w:t>
      </w:r>
      <w:r>
        <w:rPr>
          <w:rFonts w:ascii="Arial" w:hAnsi="Arial"/>
          <w:sz w:val="20"/>
        </w:rPr>
        <w:t>wever, Nicolle and Clark (1999</w:t>
      </w:r>
      <w:r w:rsidRPr="001A1343">
        <w:rPr>
          <w:rFonts w:ascii="Arial" w:hAnsi="Arial"/>
          <w:sz w:val="20"/>
        </w:rPr>
        <w:t>) showed that the choice of paraphrase was affected by the context. Speakers would pick more minimal paraphrases when these seemed more relevant and would eve</w:t>
      </w:r>
      <w:r>
        <w:rPr>
          <w:rFonts w:ascii="Arial" w:hAnsi="Arial"/>
          <w:sz w:val="20"/>
        </w:rPr>
        <w:t>n choose implicature paraphrases</w:t>
      </w:r>
      <w:r w:rsidRPr="001A1343">
        <w:rPr>
          <w:rFonts w:ascii="Arial" w:hAnsi="Arial"/>
          <w:sz w:val="20"/>
        </w:rPr>
        <w:t xml:space="preserve"> in some context</w:t>
      </w:r>
      <w:r>
        <w:rPr>
          <w:rFonts w:ascii="Arial" w:hAnsi="Arial"/>
          <w:sz w:val="20"/>
        </w:rPr>
        <w:t>s</w:t>
      </w:r>
      <w:r w:rsidRPr="001A1343">
        <w:rPr>
          <w:rFonts w:ascii="Arial" w:hAnsi="Arial"/>
          <w:sz w:val="20"/>
        </w:rPr>
        <w:t>. Nicolle and Clark suggested that subjects were, in effect, choosing the paraphrase which would make the best alternative utterance in the same context, i.e. the one which wou</w:t>
      </w:r>
      <w:r>
        <w:rPr>
          <w:rFonts w:ascii="Arial" w:hAnsi="Arial"/>
          <w:sz w:val="20"/>
        </w:rPr>
        <w:t>l</w:t>
      </w:r>
      <w:r w:rsidRPr="001A1343">
        <w:rPr>
          <w:rFonts w:ascii="Arial" w:hAnsi="Arial"/>
          <w:sz w:val="20"/>
        </w:rPr>
        <w:t>d be most likely to give rise to a similar interpretation. Despite these issues, the work of Gibbs and Moise, and of Nicolle and Clark, shows that subjects have fairly consistent shared intuitions which makes it possible to develop further tests in this area. Further examples of this kind of experimental work are discussed in section 11.5.3.</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11.4.2</w:t>
      </w:r>
      <w:r w:rsidRPr="001A1343">
        <w:rPr>
          <w:rFonts w:ascii="Arial" w:hAnsi="Arial"/>
          <w:i/>
          <w:sz w:val="20"/>
        </w:rPr>
        <w:tab/>
        <w:t>Corpora</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Traditionally, the most common alternative to intuitions in studying language is the use of corpora. A corpus simply means a collection of examples of language use which has been annotated and organised in some way. In recent years, more an</w:t>
      </w:r>
      <w:r>
        <w:rPr>
          <w:rFonts w:ascii="Arial" w:hAnsi="Arial"/>
          <w:sz w:val="20"/>
        </w:rPr>
        <w:t>d more corpora make</w:t>
      </w:r>
      <w:r w:rsidRPr="001A1343">
        <w:rPr>
          <w:rFonts w:ascii="Arial" w:hAnsi="Arial"/>
          <w:sz w:val="20"/>
        </w:rPr>
        <w:t xml:space="preserve"> use of computer and internet technol</w:t>
      </w:r>
      <w:r w:rsidRPr="00567C2E">
        <w:rPr>
          <w:rFonts w:ascii="Arial" w:hAnsi="Arial"/>
          <w:color w:val="000000" w:themeColor="text1"/>
          <w:sz w:val="20"/>
        </w:rPr>
        <w:t>ogy. It has become much easier to create large databases which are searchable in a variety of ways.</w:t>
      </w:r>
      <w:r>
        <w:rPr>
          <w:rFonts w:ascii="Arial" w:hAnsi="Arial"/>
          <w:color w:val="000000" w:themeColor="text1"/>
          <w:sz w:val="20"/>
        </w:rPr>
        <w:t xml:space="preserve"> There are many corpora available now, some of them available online (for a general  discussion, see Hunston 2006; introductory books include McEnery and Wilson 2001; McEnery and Hardie 2011;Teubert and Cermakova 2007). Two corpora of English which are available online with samples available for free are the British National Corpus (</w:t>
      </w:r>
      <w:r w:rsidRPr="00E17B51">
        <w:rPr>
          <w:rFonts w:ascii="Arial" w:hAnsi="Arial"/>
          <w:color w:val="000000" w:themeColor="text1"/>
          <w:sz w:val="20"/>
        </w:rPr>
        <w:t>http://www.natcorp.ox.ac.uk/</w:t>
      </w:r>
      <w:r>
        <w:rPr>
          <w:rFonts w:ascii="Arial" w:hAnsi="Arial"/>
          <w:color w:val="000000" w:themeColor="text1"/>
          <w:sz w:val="20"/>
        </w:rPr>
        <w:t>) and the International Corpus of English (</w:t>
      </w:r>
      <w:r w:rsidRPr="00E17B51">
        <w:rPr>
          <w:rFonts w:ascii="Arial" w:hAnsi="Arial"/>
          <w:color w:val="000000" w:themeColor="text1"/>
          <w:sz w:val="20"/>
        </w:rPr>
        <w:t>http://ice-corpora.net/ice/index.htm</w:t>
      </w:r>
      <w:r>
        <w:rPr>
          <w:rFonts w:ascii="Arial" w:hAnsi="Arial"/>
          <w:color w:val="000000" w:themeColor="text1"/>
          <w:sz w:val="20"/>
        </w:rPr>
        <w:t xml:space="preserve">). There are, of course, many other corpora of English and of other languages. </w:t>
      </w:r>
      <w:r w:rsidRPr="00567C2E">
        <w:rPr>
          <w:rFonts w:ascii="Arial" w:hAnsi="Arial"/>
          <w:color w:val="000000" w:themeColor="text1"/>
          <w:sz w:val="20"/>
        </w:rPr>
        <w:t xml:space="preserve">Perhaps the most striking use of internet resources is </w:t>
      </w:r>
      <w:r>
        <w:rPr>
          <w:rFonts w:ascii="Arial" w:hAnsi="Arial"/>
          <w:sz w:val="20"/>
        </w:rPr>
        <w:t>‘WebCorp’ (</w:t>
      </w:r>
      <w:r w:rsidRPr="00547A68">
        <w:rPr>
          <w:rFonts w:ascii="Arial" w:hAnsi="Arial"/>
          <w:sz w:val="20"/>
        </w:rPr>
        <w:t>http://www.webcorp.org.uk/</w:t>
      </w:r>
      <w:r>
        <w:rPr>
          <w:rFonts w:ascii="Arial" w:hAnsi="Arial"/>
          <w:sz w:val="20"/>
        </w:rPr>
        <w:t>), an online tool which aims to treat the whole of the web as one big corpus.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r>
      <w:r w:rsidRPr="001A1343">
        <w:rPr>
          <w:rFonts w:ascii="Arial" w:hAnsi="Arial"/>
          <w:sz w:val="20"/>
        </w:rPr>
        <w:t xml:space="preserve">There has been considerable disagreement over the years about how useful </w:t>
      </w:r>
      <w:r>
        <w:rPr>
          <w:rFonts w:ascii="Arial" w:hAnsi="Arial"/>
          <w:sz w:val="20"/>
        </w:rPr>
        <w:t>corpus</w:t>
      </w:r>
      <w:r w:rsidRPr="001A1343">
        <w:rPr>
          <w:rFonts w:ascii="Arial" w:hAnsi="Arial"/>
          <w:sz w:val="20"/>
        </w:rPr>
        <w:t xml:space="preserve"> data can be. </w:t>
      </w:r>
      <w:r>
        <w:rPr>
          <w:rFonts w:ascii="Arial" w:hAnsi="Arial"/>
          <w:sz w:val="20"/>
        </w:rPr>
        <w:t>At its most extreme, there have been linguists who reject outright the relevance of particular kinds of data. Some linguists in the Chomskyan tradition have suggested that corpora cannot provide relevant data since they present only ‘performance’, i.e. language in use, rather than providing more direct evidence about ‘competence’, i.e. the underlying linguistic system. On the other hand, some linguists have suggested that intuitions are worthless compared to the ‘naturally occurring data’ found in corpora. However, i</w:t>
      </w:r>
      <w:r w:rsidRPr="001A1343">
        <w:rPr>
          <w:rFonts w:ascii="Arial" w:hAnsi="Arial"/>
          <w:sz w:val="20"/>
        </w:rPr>
        <w:t xml:space="preserve">f we take seriously the idea </w:t>
      </w:r>
      <w:r>
        <w:rPr>
          <w:rFonts w:ascii="Arial" w:hAnsi="Arial"/>
          <w:sz w:val="20"/>
        </w:rPr>
        <w:t xml:space="preserve">common in scientific work </w:t>
      </w:r>
      <w:r w:rsidRPr="001A1343">
        <w:rPr>
          <w:rFonts w:ascii="Arial" w:hAnsi="Arial"/>
          <w:sz w:val="20"/>
        </w:rPr>
        <w:t xml:space="preserve">that any data can in principle be relevant, </w:t>
      </w:r>
      <w:r>
        <w:rPr>
          <w:rFonts w:ascii="Arial" w:hAnsi="Arial"/>
          <w:sz w:val="20"/>
        </w:rPr>
        <w:t xml:space="preserve">and that the key thing is how clearly we can show that it is relevant to the hypothesis we are investigating, </w:t>
      </w:r>
      <w:r w:rsidRPr="001A1343">
        <w:rPr>
          <w:rFonts w:ascii="Arial" w:hAnsi="Arial"/>
          <w:sz w:val="20"/>
        </w:rPr>
        <w:t xml:space="preserve">then we </w:t>
      </w:r>
      <w:r>
        <w:rPr>
          <w:rFonts w:ascii="Arial" w:hAnsi="Arial"/>
          <w:sz w:val="20"/>
        </w:rPr>
        <w:t xml:space="preserve">should consider for each case </w:t>
      </w:r>
      <w:r w:rsidRPr="001A1343">
        <w:rPr>
          <w:rFonts w:ascii="Arial" w:hAnsi="Arial"/>
          <w:sz w:val="20"/>
        </w:rPr>
        <w:t>see how useful</w:t>
      </w:r>
      <w:r>
        <w:rPr>
          <w:rFonts w:ascii="Arial" w:hAnsi="Arial"/>
          <w:sz w:val="20"/>
        </w:rPr>
        <w:t xml:space="preserve"> particular data is, whether it comes from corpora, from intuitions, or from some other source. This is often tricky since so many factors are involved in producing data of any kind. More recently, linguists in </w:t>
      </w:r>
      <w:r w:rsidRPr="001A1343">
        <w:rPr>
          <w:rFonts w:ascii="Arial" w:hAnsi="Arial"/>
          <w:sz w:val="20"/>
        </w:rPr>
        <w:t xml:space="preserve">general </w:t>
      </w:r>
      <w:r>
        <w:rPr>
          <w:rFonts w:ascii="Arial" w:hAnsi="Arial"/>
          <w:sz w:val="20"/>
        </w:rPr>
        <w:t xml:space="preserve">are more open to using a range of kinds of data and judging each particular piece of data-based research on its own merits. This has been reflected in growing interest in corpus data in pragmatics in general and in work in relevance theory in particular </w:t>
      </w:r>
      <w:r w:rsidRPr="001A1343">
        <w:rPr>
          <w:rFonts w:ascii="Arial" w:hAnsi="Arial"/>
          <w:sz w:val="20"/>
        </w:rPr>
        <w:t xml:space="preserve"> (see, for example, </w:t>
      </w:r>
      <w:r w:rsidRPr="001A1343">
        <w:rPr>
          <w:rFonts w:ascii="Arial" w:hAnsi="Arial" w:cs="Arial"/>
          <w:sz w:val="20"/>
          <w:szCs w:val="22"/>
        </w:rPr>
        <w:t>Andersen 1999; Jary 2008; de Klerk 2005; Navarro 2006; Zajac 2004</w:t>
      </w:r>
      <w:r>
        <w:rPr>
          <w:rFonts w:ascii="Arial" w:hAnsi="Arial" w:cs="Arial"/>
          <w:sz w:val="20"/>
          <w:szCs w:val="22"/>
        </w:rPr>
        <w:t>; Zaki 2011).</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b/>
        <w:t>One way in which corpus data can be useful in pragmatics is simply to check how widespread a particular usage is. A question which was raised for me at one point was whether ‘exc</w:t>
      </w:r>
      <w:r>
        <w:rPr>
          <w:rFonts w:ascii="Arial" w:hAnsi="Arial"/>
          <w:sz w:val="20"/>
        </w:rPr>
        <w:t>lamatory inversions’ such as (61)-(62</w:t>
      </w:r>
      <w:r w:rsidRPr="001A1343">
        <w:rPr>
          <w:rFonts w:ascii="Arial" w:hAnsi="Arial"/>
          <w:sz w:val="20"/>
        </w:rPr>
        <w:t>) are common in British English or, as some intuitions suggested, whether they were mainly used by American English speakers.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(Boy) is syntax easy!</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1A1343">
        <w:rPr>
          <w:rFonts w:ascii="Arial" w:hAnsi="Arial"/>
          <w:sz w:val="20"/>
        </w:rPr>
        <w:t>Am I pleased to s</w:t>
      </w:r>
      <w:r>
        <w:rPr>
          <w:rFonts w:ascii="Arial" w:hAnsi="Arial"/>
          <w:sz w:val="20"/>
        </w:rPr>
        <w:t>e</w:t>
      </w:r>
      <w:r w:rsidRPr="001A1343">
        <w:rPr>
          <w:rFonts w:ascii="Arial" w:hAnsi="Arial"/>
          <w:sz w:val="20"/>
        </w:rPr>
        <w:t>e you!</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w:t>
      </w:r>
      <w:r w:rsidRPr="001A1343">
        <w:rPr>
          <w:rFonts w:ascii="Arial" w:hAnsi="Arial"/>
          <w:sz w:val="20"/>
        </w:rPr>
        <w:t>orking w</w:t>
      </w:r>
      <w:r>
        <w:rPr>
          <w:rFonts w:ascii="Arial" w:hAnsi="Arial"/>
          <w:sz w:val="20"/>
        </w:rPr>
        <w:t>ith the Survey of English Usage (</w:t>
      </w:r>
      <w:r w:rsidRPr="00C855B7">
        <w:rPr>
          <w:rFonts w:ascii="Arial" w:hAnsi="Arial"/>
          <w:sz w:val="20"/>
        </w:rPr>
        <w:t>htt</w:t>
      </w:r>
      <w:r>
        <w:rPr>
          <w:rFonts w:ascii="Arial" w:hAnsi="Arial"/>
          <w:sz w:val="20"/>
        </w:rPr>
        <w:t>p://www.ucl.ac.uk/english-usage</w:t>
      </w:r>
      <w:r w:rsidRPr="001A1343">
        <w:rPr>
          <w:rFonts w:ascii="Arial" w:hAnsi="Arial"/>
          <w:sz w:val="20"/>
        </w:rPr>
        <w:t>)</w:t>
      </w:r>
      <w:r>
        <w:rPr>
          <w:rFonts w:ascii="Arial" w:hAnsi="Arial"/>
          <w:sz w:val="20"/>
        </w:rPr>
        <w:t>, a precursor of the International Corpus of English and now the name of a centre carrying out corpus research rather than simply the name of a corpus, it did not take long</w:t>
      </w:r>
      <w:r w:rsidRPr="001A1343">
        <w:rPr>
          <w:rFonts w:ascii="Arial" w:hAnsi="Arial"/>
          <w:sz w:val="20"/>
        </w:rPr>
        <w:t xml:space="preserve"> </w:t>
      </w:r>
      <w:r>
        <w:rPr>
          <w:rFonts w:ascii="Arial" w:hAnsi="Arial"/>
          <w:sz w:val="20"/>
        </w:rPr>
        <w:t xml:space="preserve">for me </w:t>
      </w:r>
      <w:r w:rsidRPr="001A1343">
        <w:rPr>
          <w:rFonts w:ascii="Arial" w:hAnsi="Arial"/>
          <w:sz w:val="20"/>
        </w:rPr>
        <w:t>to establish that such expressions occur fairly often in the conversation of British English speakers.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sz w:val="20"/>
        </w:rPr>
        <w:tab/>
        <w:t xml:space="preserve">One </w:t>
      </w:r>
      <w:r>
        <w:rPr>
          <w:rFonts w:ascii="Arial" w:hAnsi="Arial" w:cs="Arial"/>
          <w:sz w:val="20"/>
          <w:szCs w:val="22"/>
        </w:rPr>
        <w:t>significant</w:t>
      </w:r>
      <w:r w:rsidRPr="001A1343">
        <w:rPr>
          <w:rFonts w:ascii="Arial" w:hAnsi="Arial" w:cs="Arial"/>
          <w:sz w:val="20"/>
          <w:szCs w:val="22"/>
        </w:rPr>
        <w:t xml:space="preserve"> </w:t>
      </w:r>
      <w:r>
        <w:rPr>
          <w:rFonts w:ascii="Arial" w:hAnsi="Arial" w:cs="Arial"/>
          <w:sz w:val="20"/>
          <w:szCs w:val="22"/>
        </w:rPr>
        <w:t xml:space="preserve">relevance-theoretic </w:t>
      </w:r>
      <w:r w:rsidRPr="001A1343">
        <w:rPr>
          <w:rFonts w:ascii="Arial" w:hAnsi="Arial" w:cs="Arial"/>
          <w:sz w:val="20"/>
          <w:szCs w:val="22"/>
        </w:rPr>
        <w:t xml:space="preserve">project </w:t>
      </w:r>
      <w:r>
        <w:rPr>
          <w:rFonts w:ascii="Arial" w:hAnsi="Arial" w:cs="Arial"/>
          <w:sz w:val="20"/>
          <w:szCs w:val="22"/>
        </w:rPr>
        <w:t>which uses corpus data is the project titled ‘A Unified Theory of Lexical Pragmatics’ carried out by a team of researchers at University College London (</w:t>
      </w:r>
      <w:hyperlink r:id="rId13" w:history="1">
        <w:r w:rsidRPr="004353E1">
          <w:rPr>
            <w:rStyle w:val="Hyperlink"/>
            <w:rFonts w:ascii="Arial" w:hAnsi="Arial" w:cs="Arial"/>
            <w:sz w:val="20"/>
            <w:szCs w:val="22"/>
          </w:rPr>
          <w:t>http://www.ucl.ac.uk/psychlangsci/research/linguistics/lexicalpragmatics/</w:t>
        </w:r>
      </w:hyperlink>
      <w:r>
        <w:rPr>
          <w:rFonts w:ascii="Arial" w:hAnsi="Arial" w:cs="Arial"/>
          <w:sz w:val="20"/>
          <w:szCs w:val="22"/>
        </w:rPr>
        <w:t>). Among other methods, this work used corpus data from the Bank of English (</w:t>
      </w:r>
      <w:hyperlink r:id="rId14" w:history="1">
        <w:r w:rsidRPr="004353E1">
          <w:rPr>
            <w:rStyle w:val="Hyperlink"/>
            <w:rFonts w:ascii="Arial" w:hAnsi="Arial" w:cs="Arial"/>
            <w:sz w:val="20"/>
            <w:szCs w:val="22"/>
          </w:rPr>
          <w:t>http://www.titania.bham.ac.uk/</w:t>
        </w:r>
      </w:hyperlink>
      <w:r>
        <w:rPr>
          <w:rFonts w:ascii="Arial" w:hAnsi="Arial" w:cs="Arial"/>
          <w:sz w:val="20"/>
          <w:szCs w:val="22"/>
        </w:rPr>
        <w:t>) and WordNet (</w:t>
      </w:r>
      <w:hyperlink r:id="rId15" w:history="1">
        <w:r w:rsidRPr="004353E1">
          <w:rPr>
            <w:rStyle w:val="Hyperlink"/>
            <w:rFonts w:ascii="Arial" w:hAnsi="Arial" w:cs="Arial"/>
            <w:sz w:val="20"/>
            <w:szCs w:val="22"/>
          </w:rPr>
          <w:t>http://wordnet.princeton.edu/</w:t>
        </w:r>
      </w:hyperlink>
      <w:r>
        <w:rPr>
          <w:rFonts w:ascii="Arial" w:hAnsi="Arial" w:cs="Arial"/>
          <w:sz w:val="20"/>
          <w:szCs w:val="22"/>
        </w:rPr>
        <w:t xml:space="preserve">) to test and develop hypotheses about lexical pragmatics (see chapter 9 above). In particular, the corpus data provided evidence about how particular words are used by speakers. One example is the word </w:t>
      </w:r>
      <w:r>
        <w:rPr>
          <w:rFonts w:ascii="Arial" w:hAnsi="Arial" w:cs="Arial"/>
          <w:i/>
          <w:sz w:val="20"/>
          <w:szCs w:val="22"/>
        </w:rPr>
        <w:t>boiling</w:t>
      </w:r>
      <w:r>
        <w:rPr>
          <w:rFonts w:ascii="Arial" w:hAnsi="Arial" w:cs="Arial"/>
          <w:sz w:val="20"/>
          <w:szCs w:val="22"/>
        </w:rPr>
        <w:t xml:space="preserve"> which can be used in the phrase </w:t>
      </w:r>
      <w:r>
        <w:rPr>
          <w:rFonts w:ascii="Arial" w:hAnsi="Arial" w:cs="Arial"/>
          <w:i/>
          <w:sz w:val="20"/>
          <w:szCs w:val="22"/>
        </w:rPr>
        <w:t>boiling water</w:t>
      </w:r>
      <w:r>
        <w:rPr>
          <w:rFonts w:ascii="Arial" w:hAnsi="Arial" w:cs="Arial"/>
          <w:sz w:val="20"/>
          <w:szCs w:val="22"/>
        </w:rPr>
        <w:t xml:space="preserve"> to convey a concept with the following range of encyclopaedic properties, among others:</w:t>
      </w:r>
    </w:p>
    <w:p w:rsidR="00E12D27" w:rsidRDefault="00E12D27" w:rsidP="00F113B8">
      <w:pPr>
        <w:pStyle w:val="Header"/>
        <w:tabs>
          <w:tab w:val="left" w:pos="734"/>
        </w:tabs>
        <w:spacing w:line="480" w:lineRule="auto"/>
        <w:rPr>
          <w:rFonts w:ascii="Arial" w:hAnsi="Arial" w:cs="Arial"/>
          <w:sz w:val="20"/>
          <w:szCs w:val="22"/>
        </w:rPr>
      </w:pPr>
    </w:p>
    <w:p w:rsidR="00E12D27" w:rsidRDefault="00E12D27" w:rsidP="00E12D27">
      <w:pPr>
        <w:pStyle w:val="Header"/>
        <w:numPr>
          <w:ilvl w:val="0"/>
          <w:numId w:val="63"/>
        </w:numPr>
        <w:tabs>
          <w:tab w:val="left" w:pos="567"/>
          <w:tab w:val="left" w:pos="1134"/>
        </w:tabs>
        <w:spacing w:line="480" w:lineRule="auto"/>
        <w:ind w:left="1134" w:hanging="567"/>
        <w:rPr>
          <w:rFonts w:ascii="Arial" w:hAnsi="Arial" w:cs="Arial"/>
          <w:sz w:val="20"/>
          <w:szCs w:val="22"/>
        </w:rPr>
      </w:pPr>
      <w:r w:rsidRPr="00183356">
        <w:rPr>
          <w:rFonts w:ascii="Arial" w:hAnsi="Arial" w:cs="Arial"/>
          <w:sz w:val="20"/>
          <w:szCs w:val="22"/>
        </w:rPr>
        <w:t xml:space="preserve">Encyclopedic properties of different ad hoc concepts which might be communicated by the phrase </w:t>
      </w:r>
      <w:r w:rsidRPr="00183356">
        <w:rPr>
          <w:rFonts w:ascii="Arial" w:hAnsi="Arial" w:cs="Arial"/>
          <w:i/>
          <w:sz w:val="20"/>
          <w:szCs w:val="22"/>
        </w:rPr>
        <w:t>boiling water</w:t>
      </w:r>
      <w:r w:rsidRPr="00183356">
        <w:rPr>
          <w:rFonts w:ascii="Arial" w:hAnsi="Arial" w:cs="Arial"/>
          <w:sz w:val="20"/>
          <w:szCs w:val="22"/>
        </w:rPr>
        <w:t>:</w:t>
      </w:r>
    </w:p>
    <w:p w:rsidR="00E12D27" w:rsidRDefault="00E12D27" w:rsidP="00F113B8">
      <w:pPr>
        <w:pStyle w:val="Header"/>
        <w:tabs>
          <w:tab w:val="left" w:pos="567"/>
          <w:tab w:val="left" w:pos="1134"/>
          <w:tab w:val="left" w:pos="1701"/>
        </w:tabs>
        <w:spacing w:line="480" w:lineRule="auto"/>
        <w:ind w:left="1701" w:hanging="567"/>
        <w:rPr>
          <w:rFonts w:ascii="Arial" w:hAnsi="Arial" w:cs="Arial"/>
          <w:sz w:val="20"/>
          <w:szCs w:val="22"/>
        </w:rPr>
      </w:pPr>
      <w:r w:rsidRPr="00183356">
        <w:rPr>
          <w:rFonts w:ascii="Arial" w:hAnsi="Arial" w:cs="Arial"/>
          <w:sz w:val="20"/>
          <w:szCs w:val="22"/>
        </w:rPr>
        <w:t>a.</w:t>
      </w:r>
      <w:r w:rsidRPr="00183356">
        <w:rPr>
          <w:rFonts w:ascii="Arial" w:hAnsi="Arial" w:cs="Arial"/>
          <w:sz w:val="20"/>
          <w:szCs w:val="22"/>
        </w:rPr>
        <w:tab/>
        <w:t xml:space="preserve">SEETHES </w:t>
      </w:r>
      <w:r>
        <w:rPr>
          <w:rFonts w:ascii="Arial" w:hAnsi="Arial" w:cs="Arial"/>
          <w:sz w:val="20"/>
          <w:szCs w:val="22"/>
        </w:rPr>
        <w:t>AND BUBBLES, HIDDEN UNDERCURRENTS, EMITS VAPOUR, etc.</w:t>
      </w:r>
    </w:p>
    <w:p w:rsidR="00E12D27" w:rsidRDefault="00E12D27" w:rsidP="00F113B8">
      <w:pPr>
        <w:pStyle w:val="Header"/>
        <w:tabs>
          <w:tab w:val="left" w:pos="567"/>
          <w:tab w:val="left" w:pos="1134"/>
          <w:tab w:val="left" w:pos="1701"/>
        </w:tabs>
        <w:spacing w:line="480" w:lineRule="auto"/>
        <w:ind w:left="1701" w:hanging="567"/>
        <w:rPr>
          <w:rFonts w:ascii="Arial" w:hAnsi="Arial" w:cs="Arial"/>
          <w:sz w:val="20"/>
          <w:szCs w:val="22"/>
        </w:rPr>
      </w:pPr>
      <w:r>
        <w:rPr>
          <w:rFonts w:ascii="Arial" w:hAnsi="Arial" w:cs="Arial"/>
          <w:sz w:val="20"/>
          <w:szCs w:val="22"/>
        </w:rPr>
        <w:t>b.</w:t>
      </w:r>
      <w:r>
        <w:rPr>
          <w:rFonts w:ascii="Arial" w:hAnsi="Arial" w:cs="Arial"/>
          <w:sz w:val="20"/>
          <w:szCs w:val="22"/>
        </w:rPr>
        <w:tab/>
        <w:t>TOO HOT TO WASH ONE’S HANDS IN, TOO HOT TO BATHE IN, etc.</w:t>
      </w:r>
    </w:p>
    <w:p w:rsidR="00E12D27" w:rsidRDefault="00E12D27" w:rsidP="00F113B8">
      <w:pPr>
        <w:pStyle w:val="Header"/>
        <w:tabs>
          <w:tab w:val="left" w:pos="567"/>
          <w:tab w:val="left" w:pos="1134"/>
          <w:tab w:val="left" w:pos="1701"/>
        </w:tabs>
        <w:spacing w:line="480" w:lineRule="auto"/>
        <w:ind w:left="1701" w:hanging="567"/>
        <w:rPr>
          <w:rFonts w:ascii="Arial" w:hAnsi="Arial" w:cs="Arial"/>
          <w:sz w:val="20"/>
          <w:szCs w:val="22"/>
        </w:rPr>
      </w:pPr>
      <w:r>
        <w:rPr>
          <w:rFonts w:ascii="Arial" w:hAnsi="Arial" w:cs="Arial"/>
          <w:sz w:val="20"/>
          <w:szCs w:val="22"/>
        </w:rPr>
        <w:t>c.</w:t>
      </w:r>
      <w:r>
        <w:rPr>
          <w:rFonts w:ascii="Arial" w:hAnsi="Arial" w:cs="Arial"/>
          <w:sz w:val="20"/>
          <w:szCs w:val="22"/>
        </w:rPr>
        <w:tab/>
        <w:t>SUITABLE FOR MAKING TEA,DANGEROUS TO TOUCH, etc.</w:t>
      </w:r>
    </w:p>
    <w:p w:rsidR="00E12D27" w:rsidRDefault="00E12D27" w:rsidP="00F113B8">
      <w:pPr>
        <w:pStyle w:val="Header"/>
        <w:tabs>
          <w:tab w:val="left" w:pos="567"/>
          <w:tab w:val="left" w:pos="1134"/>
          <w:tab w:val="left" w:pos="1701"/>
        </w:tabs>
        <w:spacing w:line="480" w:lineRule="auto"/>
        <w:ind w:left="1701" w:hanging="567"/>
        <w:rPr>
          <w:rFonts w:ascii="Arial" w:hAnsi="Arial" w:cs="Arial"/>
          <w:sz w:val="20"/>
          <w:szCs w:val="22"/>
        </w:rPr>
      </w:pPr>
      <w:r>
        <w:rPr>
          <w:rFonts w:ascii="Arial" w:hAnsi="Arial" w:cs="Arial"/>
          <w:sz w:val="20"/>
          <w:szCs w:val="22"/>
        </w:rPr>
        <w:t>d.</w:t>
      </w:r>
      <w:r>
        <w:rPr>
          <w:rFonts w:ascii="Arial" w:hAnsi="Arial" w:cs="Arial"/>
          <w:sz w:val="20"/>
          <w:szCs w:val="22"/>
        </w:rPr>
        <w:tab/>
        <w:t>SAFE TO USE IN STERILISING INSTRUMENTS, etc.</w:t>
      </w:r>
    </w:p>
    <w:p w:rsidR="00E12D27" w:rsidRDefault="00E12D27" w:rsidP="00F113B8">
      <w:pPr>
        <w:pStyle w:val="Header"/>
        <w:tabs>
          <w:tab w:val="left" w:pos="567"/>
          <w:tab w:val="left" w:pos="1134"/>
          <w:tab w:val="left" w:pos="1701"/>
        </w:tabs>
        <w:spacing w:line="480" w:lineRule="auto"/>
        <w:ind w:left="1701" w:hanging="567"/>
        <w:rPr>
          <w:rFonts w:ascii="Arial" w:hAnsi="Arial" w:cs="Arial"/>
          <w:sz w:val="20"/>
          <w:szCs w:val="22"/>
        </w:rPr>
      </w:pPr>
      <w:r>
        <w:rPr>
          <w:rFonts w:ascii="Arial" w:hAnsi="Arial" w:cs="Arial"/>
          <w:sz w:val="20"/>
          <w:szCs w:val="22"/>
        </w:rPr>
        <w:tab/>
        <w:t>(based on Wilson and Carston 2007)</w:t>
      </w:r>
    </w:p>
    <w:p w:rsidR="00E12D27"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CD2D2C"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The corpus data is mainly used here to find examples of the range of ways in which the term </w:t>
      </w:r>
      <w:r>
        <w:rPr>
          <w:rFonts w:ascii="Arial" w:hAnsi="Arial"/>
          <w:i/>
          <w:sz w:val="20"/>
        </w:rPr>
        <w:t>boiling</w:t>
      </w:r>
      <w:r>
        <w:rPr>
          <w:rFonts w:ascii="Arial" w:hAnsi="Arial"/>
          <w:sz w:val="20"/>
        </w:rPr>
        <w:t xml:space="preserve"> is used in actual conversations.</w:t>
      </w:r>
    </w:p>
    <w:p w:rsidR="00E12D27"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Another example is the work of Zaki (2011) on demonstratives in English and Arabic. Zaki proposes analyses of a range of demonstratives in English and Arabic and then tests these analyses using ‘ICE-GB’, the British component of the International Corpus of English developed by the Survey of English Usage (</w:t>
      </w:r>
      <w:hyperlink r:id="rId16" w:history="1">
        <w:r w:rsidRPr="00FB7A59">
          <w:rPr>
            <w:rStyle w:val="Hyperlink"/>
            <w:rFonts w:ascii="Arial" w:hAnsi="Arial"/>
            <w:sz w:val="20"/>
          </w:rPr>
          <w:t>http://www.ucl.ac.uk/english-usage/projects/ice-gb/</w:t>
        </w:r>
      </w:hyperlink>
      <w:r>
        <w:rPr>
          <w:rFonts w:ascii="Arial" w:hAnsi="Arial"/>
          <w:sz w:val="20"/>
        </w:rPr>
        <w:t>) and the NEMLAR corpus produced by the European Language Resources Association (</w:t>
      </w:r>
      <w:hyperlink r:id="rId17" w:history="1">
        <w:r w:rsidRPr="00FB7A59">
          <w:rPr>
            <w:rStyle w:val="Hyperlink"/>
            <w:rFonts w:ascii="Arial" w:hAnsi="Arial"/>
            <w:sz w:val="20"/>
          </w:rPr>
          <w:t>http://www.elra.info/</w:t>
        </w:r>
      </w:hyperlink>
      <w:r>
        <w:rPr>
          <w:rFonts w:ascii="Arial" w:hAnsi="Arial"/>
          <w:sz w:val="20"/>
        </w:rPr>
        <w:t>). As well as checking whether her analyses are consistent with a range of uses, Zaki also tests predictions about the frequency of particular uses of the expressions.</w:t>
      </w:r>
    </w:p>
    <w:p w:rsidR="00E12D27" w:rsidRPr="00CD2D2C"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11.4.3</w:t>
      </w:r>
      <w:r w:rsidRPr="001A1343">
        <w:rPr>
          <w:rFonts w:ascii="Arial" w:hAnsi="Arial"/>
          <w:i/>
          <w:sz w:val="20"/>
        </w:rPr>
        <w:tab/>
        <w:t>Experiments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 xml:space="preserve">One of the most significant developments in terms of methodology in recent years has been an increase in experimental approaches to pragmatics. This has been </w:t>
      </w:r>
      <w:r>
        <w:rPr>
          <w:rFonts w:ascii="Arial" w:hAnsi="Arial"/>
          <w:sz w:val="20"/>
        </w:rPr>
        <w:t xml:space="preserve">seen as </w:t>
      </w:r>
      <w:r w:rsidRPr="001A1343">
        <w:rPr>
          <w:rFonts w:ascii="Arial" w:hAnsi="Arial"/>
          <w:sz w:val="20"/>
        </w:rPr>
        <w:t>especially important for</w:t>
      </w:r>
      <w:r>
        <w:rPr>
          <w:rFonts w:ascii="Arial" w:hAnsi="Arial"/>
          <w:sz w:val="20"/>
        </w:rPr>
        <w:t xml:space="preserve"> relevance theory</w:t>
      </w:r>
      <w:r w:rsidRPr="001A1343">
        <w:rPr>
          <w:rFonts w:ascii="Arial" w:hAnsi="Arial"/>
          <w:sz w:val="20"/>
        </w:rPr>
        <w:t xml:space="preserve"> since early work was largely based on data from intuitions and </w:t>
      </w:r>
      <w:r>
        <w:rPr>
          <w:rFonts w:ascii="Arial" w:hAnsi="Arial"/>
          <w:sz w:val="20"/>
        </w:rPr>
        <w:t xml:space="preserve">there was considerable discussion of </w:t>
      </w:r>
      <w:r w:rsidRPr="001A1343">
        <w:rPr>
          <w:rFonts w:ascii="Arial" w:hAnsi="Arial"/>
          <w:sz w:val="20"/>
        </w:rPr>
        <w:t xml:space="preserve">whether and how it might be possible to develop other kinds of empirical tests. </w:t>
      </w:r>
      <w:r>
        <w:rPr>
          <w:rFonts w:ascii="Arial" w:hAnsi="Arial"/>
          <w:sz w:val="20"/>
        </w:rPr>
        <w:t xml:space="preserve">As Sperber and Noveck (2004: 8) point out, the use of intuitions is not in itself </w:t>
      </w:r>
      <w:r w:rsidRPr="004D4670">
        <w:rPr>
          <w:rFonts w:ascii="Arial" w:hAnsi="Arial"/>
          <w:sz w:val="20"/>
        </w:rPr>
        <w:t xml:space="preserve">problematic. However, they suggest, the reliance on intuitions ‘has meant </w:t>
      </w:r>
      <w:r w:rsidRPr="004D4670">
        <w:rPr>
          <w:rFonts w:ascii="Arial" w:hAnsi="Arial" w:cs="Calibri"/>
          <w:sz w:val="20"/>
          <w:szCs w:val="32"/>
          <w:lang w:val="en-US"/>
        </w:rPr>
        <w:t>that preference for one theory over another is justified not in terms of crucial empirical tests but mostly on grounds of consistency, simplicity, explicitness, comprehensiveness, explanatory force, and integration with neighbouring fields.</w:t>
      </w:r>
      <w:r>
        <w:rPr>
          <w:rFonts w:ascii="Arial" w:hAnsi="Arial" w:cs="Calibri"/>
          <w:sz w:val="20"/>
          <w:szCs w:val="32"/>
          <w:lang w:val="en-US"/>
        </w:rPr>
        <w:t xml:space="preserve"> The development of experimental work has meant that there can be more directly empirical grounds for choosing one theory or approach over another</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sz w:val="20"/>
        </w:rPr>
        <w:tab/>
      </w:r>
      <w:r w:rsidRPr="001A1343">
        <w:rPr>
          <w:rFonts w:ascii="Arial" w:hAnsi="Arial"/>
          <w:sz w:val="20"/>
        </w:rPr>
        <w:t>Si</w:t>
      </w:r>
      <w:r>
        <w:rPr>
          <w:rFonts w:ascii="Arial" w:hAnsi="Arial"/>
          <w:sz w:val="20"/>
        </w:rPr>
        <w:t>nce the 1990s, a large number of</w:t>
      </w:r>
      <w:r w:rsidRPr="001A1343">
        <w:rPr>
          <w:rFonts w:ascii="Arial" w:hAnsi="Arial"/>
          <w:sz w:val="20"/>
        </w:rPr>
        <w:t xml:space="preserve"> experimental studies have been carried out (for overviews, see Sperber and Noveck 2004, Noveck and Sperber 2007). As we saw above, Gibbs and Moise (1997) and Nicolle and Clark (1999) carried out test</w:t>
      </w:r>
      <w:r>
        <w:rPr>
          <w:rFonts w:ascii="Arial" w:hAnsi="Arial"/>
          <w:sz w:val="20"/>
        </w:rPr>
        <w:t>s</w:t>
      </w:r>
      <w:r w:rsidRPr="001A1343">
        <w:rPr>
          <w:rFonts w:ascii="Arial" w:hAnsi="Arial"/>
          <w:sz w:val="20"/>
        </w:rPr>
        <w:t xml:space="preserve"> to explore intuitions about explicature and implicature. There have also been a number of developmental studies </w:t>
      </w:r>
      <w:r w:rsidRPr="001A1343">
        <w:rPr>
          <w:rFonts w:ascii="Arial" w:hAnsi="Arial" w:cs="Arial"/>
          <w:sz w:val="20"/>
          <w:szCs w:val="22"/>
        </w:rPr>
        <w:t xml:space="preserve"> (see</w:t>
      </w:r>
      <w:r>
        <w:rPr>
          <w:rFonts w:ascii="Arial" w:hAnsi="Arial" w:cs="Arial"/>
          <w:sz w:val="20"/>
          <w:szCs w:val="22"/>
        </w:rPr>
        <w:t xml:space="preserve"> suggestions for further reading below) and </w:t>
      </w:r>
      <w:r w:rsidRPr="001A1343">
        <w:rPr>
          <w:rFonts w:ascii="Arial" w:hAnsi="Arial" w:cs="Arial"/>
          <w:sz w:val="20"/>
          <w:szCs w:val="22"/>
        </w:rPr>
        <w:t>some work exploring central notions of the theory, i.e. predictions which follow from the two Principles of Relevance (Girotto, Kemmelmeier, Sperber and van der Henst 2001; van der Henst, Carles and Sperber 2002; van der Henst, Politzer and Sperber 2002; van der Henst and Sperber 2004; Sperber, Cara and Girotto 1995).</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1A1343">
        <w:rPr>
          <w:rFonts w:ascii="Arial" w:hAnsi="Arial" w:cs="Arial"/>
          <w:sz w:val="20"/>
          <w:szCs w:val="22"/>
        </w:rPr>
        <w:tab/>
        <w:t>An early test of the central notions of</w:t>
      </w:r>
      <w:r>
        <w:rPr>
          <w:rFonts w:ascii="Arial" w:hAnsi="Arial" w:cs="Arial"/>
          <w:sz w:val="20"/>
          <w:szCs w:val="22"/>
        </w:rPr>
        <w:t xml:space="preserve"> relevance theory</w:t>
      </w:r>
      <w:r w:rsidRPr="001A1343">
        <w:rPr>
          <w:rFonts w:ascii="Arial" w:hAnsi="Arial" w:cs="Arial"/>
          <w:sz w:val="20"/>
          <w:szCs w:val="22"/>
        </w:rPr>
        <w:t xml:space="preserve"> was Sperber, Cara and Girotto’s </w:t>
      </w:r>
      <w:r>
        <w:rPr>
          <w:rFonts w:ascii="Arial" w:hAnsi="Arial" w:cs="Arial"/>
          <w:sz w:val="20"/>
          <w:szCs w:val="22"/>
        </w:rPr>
        <w:t xml:space="preserve">(1995) </w:t>
      </w:r>
      <w:r w:rsidRPr="001A1343">
        <w:rPr>
          <w:rFonts w:ascii="Arial" w:hAnsi="Arial" w:cs="Arial"/>
          <w:sz w:val="20"/>
          <w:szCs w:val="22"/>
        </w:rPr>
        <w:t>paper on the Wason selection task. In this task, subjects are asked to select from a number of items the ones which are relevant to testing a hypothesis. Here is a classic formulation of the task:</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noProof/>
          <w:sz w:val="20"/>
          <w:szCs w:val="22"/>
          <w:lang w:val="en-US"/>
        </w:rPr>
        <w:pict>
          <v:shape id="_x0000_s1260" type="#_x0000_t202" style="position:absolute;margin-left:22.05pt;margin-top:9.45pt;width:378pt;height:214.75pt;z-index:251906048;mso-wrap-edited:f;mso-position-horizontal:absolute;mso-position-vertical:absolute" wrapcoords="0 0 21600 0 21600 21600 0 21600 0 0" filled="f" stroked="f">
            <v:fill o:detectmouseclick="t"/>
            <v:textbox style="mso-next-textbox:#_x0000_s1260" inset=",7.2pt,,7.2pt">
              <w:txbxContent>
                <w:p w:rsidR="006E1063" w:rsidRDefault="006E1063" w:rsidP="00F113B8">
                  <w:pPr>
                    <w:pBdr>
                      <w:top w:val="single" w:sz="4" w:space="1" w:color="auto"/>
                      <w:left w:val="single" w:sz="4" w:space="4" w:color="auto"/>
                      <w:bottom w:val="single" w:sz="4" w:space="1" w:color="auto"/>
                      <w:right w:val="single" w:sz="4" w:space="4" w:color="auto"/>
                    </w:pBdr>
                    <w:rPr>
                      <w:rFonts w:ascii="Arial" w:hAnsi="Arial"/>
                      <w:sz w:val="22"/>
                    </w:rPr>
                  </w:pPr>
                  <w:r w:rsidRPr="00EE7271">
                    <w:rPr>
                      <w:rFonts w:ascii="Arial" w:hAnsi="Arial"/>
                      <w:sz w:val="22"/>
                    </w:rPr>
                    <w:t>Here are four cards.</w:t>
                  </w:r>
                  <w:r>
                    <w:rPr>
                      <w:rFonts w:ascii="Arial" w:hAnsi="Arial"/>
                      <w:sz w:val="22"/>
                    </w:rPr>
                    <w:t xml:space="preserve"> Each has a letter on one side and number on the other side. Two of these cards are with the letter side up and two with the number side up:</w:t>
                  </w:r>
                </w:p>
                <w:p w:rsidR="006E1063" w:rsidRDefault="006E1063" w:rsidP="00F113B8">
                  <w:pPr>
                    <w:pBdr>
                      <w:top w:val="single" w:sz="4" w:space="1" w:color="auto"/>
                      <w:left w:val="single" w:sz="4" w:space="4" w:color="auto"/>
                      <w:bottom w:val="single" w:sz="4" w:space="1" w:color="auto"/>
                      <w:right w:val="single" w:sz="4" w:space="4" w:color="auto"/>
                    </w:pBdr>
                    <w:rPr>
                      <w:rFonts w:ascii="Arial" w:hAnsi="Arial"/>
                      <w:sz w:val="22"/>
                    </w:rPr>
                  </w:pPr>
                </w:p>
                <w:p w:rsidR="006E1063" w:rsidRDefault="006E1063" w:rsidP="00F113B8">
                  <w:pPr>
                    <w:pBdr>
                      <w:top w:val="single" w:sz="4" w:space="1" w:color="auto"/>
                      <w:left w:val="single" w:sz="4" w:space="4" w:color="auto"/>
                      <w:bottom w:val="single" w:sz="4" w:space="1" w:color="auto"/>
                      <w:right w:val="single" w:sz="4" w:space="4" w:color="auto"/>
                    </w:pBdr>
                    <w:rPr>
                      <w:rFonts w:ascii="Arial" w:hAnsi="Arial"/>
                      <w:sz w:val="22"/>
                    </w:rPr>
                  </w:pPr>
                </w:p>
                <w:p w:rsidR="006E1063" w:rsidRDefault="006E1063" w:rsidP="00F113B8">
                  <w:pPr>
                    <w:pBdr>
                      <w:top w:val="single" w:sz="4" w:space="1" w:color="auto"/>
                      <w:left w:val="single" w:sz="4" w:space="4" w:color="auto"/>
                      <w:bottom w:val="single" w:sz="4" w:space="1" w:color="auto"/>
                      <w:right w:val="single" w:sz="4" w:space="4" w:color="auto"/>
                    </w:pBdr>
                    <w:rPr>
                      <w:rFonts w:ascii="Arial" w:hAnsi="Arial"/>
                      <w:sz w:val="22"/>
                    </w:rPr>
                  </w:pPr>
                </w:p>
                <w:p w:rsidR="006E1063" w:rsidRDefault="006E1063" w:rsidP="00F113B8">
                  <w:pPr>
                    <w:pBdr>
                      <w:top w:val="single" w:sz="4" w:space="1" w:color="auto"/>
                      <w:left w:val="single" w:sz="4" w:space="4" w:color="auto"/>
                      <w:bottom w:val="single" w:sz="4" w:space="1" w:color="auto"/>
                      <w:right w:val="single" w:sz="4" w:space="4" w:color="auto"/>
                    </w:pBdr>
                    <w:rPr>
                      <w:rFonts w:ascii="Arial" w:hAnsi="Arial"/>
                      <w:sz w:val="22"/>
                    </w:rPr>
                  </w:pPr>
                </w:p>
                <w:p w:rsidR="006E1063" w:rsidRDefault="006E1063" w:rsidP="00F113B8">
                  <w:pPr>
                    <w:pBdr>
                      <w:top w:val="single" w:sz="4" w:space="1" w:color="auto"/>
                      <w:left w:val="single" w:sz="4" w:space="4" w:color="auto"/>
                      <w:bottom w:val="single" w:sz="4" w:space="1" w:color="auto"/>
                      <w:right w:val="single" w:sz="4" w:space="4" w:color="auto"/>
                    </w:pBdr>
                    <w:rPr>
                      <w:rFonts w:ascii="Arial" w:hAnsi="Arial"/>
                      <w:sz w:val="22"/>
                    </w:rPr>
                  </w:pPr>
                </w:p>
                <w:p w:rsidR="006E1063" w:rsidRDefault="006E1063" w:rsidP="00F113B8">
                  <w:pPr>
                    <w:pBdr>
                      <w:top w:val="single" w:sz="4" w:space="1" w:color="auto"/>
                      <w:left w:val="single" w:sz="4" w:space="4" w:color="auto"/>
                      <w:bottom w:val="single" w:sz="4" w:space="1" w:color="auto"/>
                      <w:right w:val="single" w:sz="4" w:space="4" w:color="auto"/>
                    </w:pBdr>
                    <w:rPr>
                      <w:rFonts w:ascii="Arial" w:hAnsi="Arial"/>
                      <w:sz w:val="22"/>
                    </w:rPr>
                  </w:pPr>
                </w:p>
                <w:p w:rsidR="006E1063" w:rsidRDefault="006E1063" w:rsidP="00F113B8">
                  <w:pPr>
                    <w:pBdr>
                      <w:top w:val="single" w:sz="4" w:space="1" w:color="auto"/>
                      <w:left w:val="single" w:sz="4" w:space="4" w:color="auto"/>
                      <w:bottom w:val="single" w:sz="4" w:space="1" w:color="auto"/>
                      <w:right w:val="single" w:sz="4" w:space="4" w:color="auto"/>
                    </w:pBdr>
                    <w:rPr>
                      <w:rFonts w:ascii="Arial" w:hAnsi="Arial"/>
                      <w:sz w:val="22"/>
                    </w:rPr>
                  </w:pPr>
                  <w:r>
                    <w:rPr>
                      <w:rFonts w:ascii="Arial" w:hAnsi="Arial"/>
                      <w:sz w:val="22"/>
                    </w:rPr>
                    <w:t>Indicate which of these cards you need to turn over in order to judge whether the following rule is true:</w:t>
                  </w:r>
                </w:p>
                <w:p w:rsidR="006E1063" w:rsidRDefault="006E1063" w:rsidP="00F113B8">
                  <w:pPr>
                    <w:pBdr>
                      <w:top w:val="single" w:sz="4" w:space="1" w:color="auto"/>
                      <w:left w:val="single" w:sz="4" w:space="4" w:color="auto"/>
                      <w:bottom w:val="single" w:sz="4" w:space="1" w:color="auto"/>
                      <w:right w:val="single" w:sz="4" w:space="4" w:color="auto"/>
                    </w:pBdr>
                    <w:rPr>
                      <w:rFonts w:ascii="Arial" w:hAnsi="Arial"/>
                      <w:sz w:val="22"/>
                    </w:rPr>
                  </w:pPr>
                </w:p>
                <w:p w:rsidR="006E1063" w:rsidRDefault="006E1063" w:rsidP="00F113B8">
                  <w:pPr>
                    <w:pBdr>
                      <w:top w:val="single" w:sz="4" w:space="1" w:color="auto"/>
                      <w:left w:val="single" w:sz="4" w:space="4" w:color="auto"/>
                      <w:bottom w:val="single" w:sz="4" w:space="1" w:color="auto"/>
                      <w:right w:val="single" w:sz="4" w:space="4" w:color="auto"/>
                    </w:pBdr>
                    <w:rPr>
                      <w:rFonts w:ascii="Arial" w:hAnsi="Arial"/>
                      <w:sz w:val="22"/>
                    </w:rPr>
                  </w:pPr>
                  <w:r>
                    <w:rPr>
                      <w:rFonts w:ascii="Arial" w:hAnsi="Arial"/>
                      <w:sz w:val="22"/>
                    </w:rPr>
                    <w:t xml:space="preserve">            if there is an A on one side, there is a 7 on the other side</w:t>
                  </w:r>
                </w:p>
                <w:p w:rsidR="006E1063" w:rsidRPr="00EE7271" w:rsidRDefault="006E1063" w:rsidP="00F113B8">
                  <w:pPr>
                    <w:pBdr>
                      <w:top w:val="single" w:sz="4" w:space="1" w:color="auto"/>
                      <w:left w:val="single" w:sz="4" w:space="4" w:color="auto"/>
                      <w:bottom w:val="single" w:sz="4" w:space="1" w:color="auto"/>
                      <w:right w:val="single" w:sz="4" w:space="4" w:color="auto"/>
                    </w:pBdr>
                    <w:rPr>
                      <w:rFonts w:ascii="Arial" w:hAnsi="Arial"/>
                      <w:sz w:val="22"/>
                    </w:rPr>
                  </w:pPr>
                </w:p>
              </w:txbxContent>
            </v:textbox>
            <w10:wrap type="tight"/>
          </v:shape>
        </w:pic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noProof/>
          <w:sz w:val="20"/>
          <w:szCs w:val="22"/>
          <w:lang w:val="en-US"/>
        </w:rPr>
        <w:pict>
          <v:shape id="_x0000_s1264" type="#_x0000_t202" style="position:absolute;margin-left:292.05pt;margin-top:16.2pt;width:27pt;height:45pt;z-index:251910144;mso-wrap-edited:f;mso-position-horizontal:absolute;mso-position-vertical:absolute" wrapcoords="0 0 21600 0 21600 21600 0 21600 0 0" filled="f" stroked="f">
            <v:fill o:detectmouseclick="t"/>
            <v:textbox style="mso-next-textbox:#_x0000_s1264" inset=",7.2pt,,7.2pt">
              <w:txbxContent>
                <w:p w:rsidR="006E1063" w:rsidRPr="00606AE8" w:rsidRDefault="006E1063" w:rsidP="00F113B8">
                  <w:pPr>
                    <w:pBdr>
                      <w:top w:val="single" w:sz="4" w:space="1" w:color="auto"/>
                      <w:left w:val="single" w:sz="4" w:space="4" w:color="auto"/>
                      <w:bottom w:val="single" w:sz="4" w:space="1" w:color="auto"/>
                      <w:right w:val="single" w:sz="4" w:space="4" w:color="auto"/>
                    </w:pBdr>
                    <w:rPr>
                      <w:rFonts w:ascii="Arial" w:hAnsi="Arial"/>
                    </w:rPr>
                  </w:pPr>
                  <w:r>
                    <w:rPr>
                      <w:rFonts w:ascii="Arial" w:hAnsi="Arial"/>
                    </w:rPr>
                    <w:t>8</w:t>
                  </w:r>
                </w:p>
              </w:txbxContent>
            </v:textbox>
            <w10:wrap type="tight"/>
          </v:shape>
        </w:pict>
      </w:r>
      <w:r>
        <w:rPr>
          <w:rFonts w:ascii="Arial" w:hAnsi="Arial" w:cs="Arial"/>
          <w:noProof/>
          <w:sz w:val="20"/>
          <w:szCs w:val="22"/>
          <w:lang w:val="en-US"/>
        </w:rPr>
        <w:pict>
          <v:shape id="_x0000_s1263" type="#_x0000_t202" style="position:absolute;margin-left:229.05pt;margin-top:16.2pt;width:27pt;height:45pt;z-index:251909120;mso-wrap-edited:f;mso-position-horizontal:absolute;mso-position-vertical:absolute" wrapcoords="0 0 21600 0 21600 21600 0 21600 0 0" filled="f" stroked="f">
            <v:fill o:detectmouseclick="t"/>
            <v:textbox style="mso-next-textbox:#_x0000_s1263" inset=",7.2pt,,7.2pt">
              <w:txbxContent>
                <w:p w:rsidR="006E1063" w:rsidRPr="00606AE8" w:rsidRDefault="006E1063" w:rsidP="00F113B8">
                  <w:pPr>
                    <w:pBdr>
                      <w:top w:val="single" w:sz="4" w:space="1" w:color="auto"/>
                      <w:left w:val="single" w:sz="4" w:space="4" w:color="auto"/>
                      <w:bottom w:val="single" w:sz="4" w:space="1" w:color="auto"/>
                      <w:right w:val="single" w:sz="4" w:space="4" w:color="auto"/>
                    </w:pBdr>
                    <w:rPr>
                      <w:rFonts w:ascii="Arial" w:hAnsi="Arial"/>
                    </w:rPr>
                  </w:pPr>
                  <w:r>
                    <w:rPr>
                      <w:rFonts w:ascii="Arial" w:hAnsi="Arial"/>
                    </w:rPr>
                    <w:t>7</w:t>
                  </w:r>
                </w:p>
              </w:txbxContent>
            </v:textbox>
            <w10:wrap type="tight"/>
          </v:shape>
        </w:pict>
      </w:r>
      <w:r>
        <w:rPr>
          <w:rFonts w:ascii="Arial" w:hAnsi="Arial" w:cs="Arial"/>
          <w:noProof/>
          <w:sz w:val="20"/>
          <w:szCs w:val="22"/>
          <w:lang w:val="en-US"/>
        </w:rPr>
        <w:pict>
          <v:shape id="_x0000_s1262" type="#_x0000_t202" style="position:absolute;margin-left:157.05pt;margin-top:16.2pt;width:27pt;height:45pt;z-index:251908096;mso-wrap-edited:f;mso-position-horizontal:absolute;mso-position-vertical:absolute" wrapcoords="0 0 21600 0 21600 21600 0 21600 0 0" filled="f" stroked="f">
            <v:fill o:detectmouseclick="t"/>
            <v:textbox style="mso-next-textbox:#_x0000_s1262" inset=",7.2pt,,7.2pt">
              <w:txbxContent>
                <w:p w:rsidR="006E1063" w:rsidRPr="00606AE8" w:rsidRDefault="006E1063" w:rsidP="00F113B8">
                  <w:pPr>
                    <w:pBdr>
                      <w:top w:val="single" w:sz="4" w:space="1" w:color="auto"/>
                      <w:left w:val="single" w:sz="4" w:space="4" w:color="auto"/>
                      <w:bottom w:val="single" w:sz="4" w:space="1" w:color="auto"/>
                      <w:right w:val="single" w:sz="4" w:space="4" w:color="auto"/>
                    </w:pBdr>
                    <w:rPr>
                      <w:rFonts w:ascii="Arial" w:hAnsi="Arial"/>
                    </w:rPr>
                  </w:pPr>
                  <w:r>
                    <w:rPr>
                      <w:rFonts w:ascii="Arial" w:hAnsi="Arial"/>
                    </w:rPr>
                    <w:t>G</w:t>
                  </w:r>
                </w:p>
              </w:txbxContent>
            </v:textbox>
            <w10:wrap type="tight"/>
          </v:shape>
        </w:pict>
      </w:r>
      <w:r>
        <w:rPr>
          <w:rFonts w:ascii="Arial" w:hAnsi="Arial" w:cs="Arial"/>
          <w:noProof/>
          <w:sz w:val="20"/>
          <w:szCs w:val="22"/>
          <w:lang w:val="en-US"/>
        </w:rPr>
        <w:pict>
          <v:shape id="_x0000_s1261" type="#_x0000_t202" style="position:absolute;margin-left:94.05pt;margin-top:16.2pt;width:27pt;height:45pt;z-index:251907072;mso-wrap-edited:f;mso-position-horizontal:absolute;mso-position-vertical:absolute" wrapcoords="0 0 21600 0 21600 21600 0 21600 0 0" filled="f" stroked="f">
            <v:fill o:detectmouseclick="t"/>
            <v:textbox style="mso-next-textbox:#_x0000_s1261" inset=",7.2pt,,7.2pt">
              <w:txbxContent>
                <w:p w:rsidR="006E1063" w:rsidRPr="00606AE8" w:rsidRDefault="006E1063" w:rsidP="00F113B8">
                  <w:pPr>
                    <w:pBdr>
                      <w:top w:val="single" w:sz="4" w:space="1" w:color="auto"/>
                      <w:left w:val="single" w:sz="4" w:space="4" w:color="auto"/>
                      <w:bottom w:val="single" w:sz="4" w:space="1" w:color="auto"/>
                      <w:right w:val="single" w:sz="4" w:space="4" w:color="auto"/>
                    </w:pBdr>
                    <w:rPr>
                      <w:rFonts w:ascii="Arial" w:hAnsi="Arial"/>
                    </w:rPr>
                  </w:pPr>
                  <w:r w:rsidRPr="00606AE8">
                    <w:rPr>
                      <w:rFonts w:ascii="Arial" w:hAnsi="Arial"/>
                    </w:rPr>
                    <w:t>A</w:t>
                  </w:r>
                </w:p>
              </w:txbxContent>
            </v:textbox>
            <w10:wrap type="tight"/>
          </v:shape>
        </w:pic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6E1063" w:rsidRDefault="006E1063"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6E1063" w:rsidRDefault="006E1063"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Most subjects faced with this task suggest that the cards to turn over are the card with the A visible and the card with the 7 visible. In fact, though, the ‘correct’ answer is that subjects should turn over the card with the A and the card with the 8. Subjects are right to turn over the A card, since anything other than a 7 on the other side would show that the hypothesis is false. They are also right not to turn over the G card as there is no claim about what is on the other side of cards with a G on one side. Turning over the card with a 7 is not relevant. If there is an A on the other side, that is consistent with the hypothesis. If there is anything else on the other side, that is also consistent since the hypothesis is about cards with an A. The card with an 8 should be turned over since an A on the other side would invalidate the hypothesis by showing that some cards with an A on one side do not have a 7 on the other side.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One way to summarise the selection task is to say that it is about presenting a hypothesis which has the logical structure of a conditional of the form ‘if P then Q’ and then showing subjects four cards corresponding to ‘P’, ‘not P’, ‘Q’ and ‘not Q’. A correct response is one which selects the card corresponding to ‘P’ and the card corresponding to ‘not Q’. This is because evidence which would invalidate the hypothesis would be in the form ‘P and not Q’. Since Wason first discussed the task, there has been a huge amount of research exploring the nature of the selection task and factors which contribute to success in the task. Sperber, Cara and Girotto developed versions of the task designed to explore the possibility that relevance-theoretic assumptions could explain what makes some versions of the task easier than others. In particular, they claimed that versions where the ‘correct’ response was more relevant (relatively easy to represent and so low with regard to processing effort, giving rise to significant cognitive effects) would be easier than versions where the ‘correct’ response was less relevant (relatively hard to represent and giving rise to relatively few cognitive effects). The results confirmed the hypothesis. Subjects did best on versions of the task where ‘correct’ responses were low in effort and high in effects, did worst on versions where these were effortful and low in effects. For ‘high effort, high effects’ and ‘low effort, low effects’ versions, the success rates were somewhere in the middle. There has been further discussion of this work (see, for example, Fiddick, Cosmides and Tooby 2000; Sperber and Girotto 2000, 2003) but the key thing to stress here is that this work showed that it is possible to develop tests which explore predictions following from central tenets of relevance theory.</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cs="Arial"/>
          <w:sz w:val="20"/>
          <w:szCs w:val="22"/>
        </w:rPr>
        <w:tab/>
      </w:r>
      <w:r w:rsidRPr="001A1343">
        <w:rPr>
          <w:rFonts w:ascii="Arial" w:hAnsi="Arial" w:cs="Arial"/>
          <w:sz w:val="20"/>
          <w:szCs w:val="22"/>
        </w:rPr>
        <w:t>A</w:t>
      </w:r>
      <w:r>
        <w:rPr>
          <w:rFonts w:ascii="Arial" w:hAnsi="Arial" w:cs="Arial"/>
          <w:sz w:val="20"/>
          <w:szCs w:val="22"/>
        </w:rPr>
        <w:t>nother area where there has been a</w:t>
      </w:r>
      <w:r w:rsidRPr="001A1343">
        <w:rPr>
          <w:rFonts w:ascii="Arial" w:hAnsi="Arial" w:cs="Arial"/>
          <w:sz w:val="20"/>
          <w:szCs w:val="22"/>
        </w:rPr>
        <w:t xml:space="preserve"> significant amount of research has focused on scalar implicature and the question </w:t>
      </w:r>
      <w:r>
        <w:rPr>
          <w:rFonts w:ascii="Arial" w:hAnsi="Arial" w:cs="Arial"/>
          <w:sz w:val="20"/>
          <w:szCs w:val="22"/>
        </w:rPr>
        <w:t>of whether inferences such as (65</w:t>
      </w:r>
      <w:r w:rsidRPr="001A1343">
        <w:rPr>
          <w:rFonts w:ascii="Arial" w:hAnsi="Arial" w:cs="Arial"/>
          <w:sz w:val="20"/>
          <w:szCs w:val="22"/>
        </w:rPr>
        <w:t>) are generated by default (i.e. automatically) when int</w:t>
      </w:r>
      <w:r>
        <w:rPr>
          <w:rFonts w:ascii="Arial" w:hAnsi="Arial" w:cs="Arial"/>
          <w:sz w:val="20"/>
          <w:szCs w:val="22"/>
        </w:rPr>
        <w:t>erpreting utterances such as (64</w:t>
      </w:r>
      <w:r w:rsidRPr="001A1343">
        <w:rPr>
          <w:rFonts w:ascii="Arial" w:hAnsi="Arial" w:cs="Arial"/>
          <w:sz w:val="20"/>
          <w:szCs w:val="22"/>
        </w:rPr>
        <w:t>)</w:t>
      </w:r>
      <w:r>
        <w:rPr>
          <w:rFonts w:ascii="Arial" w:hAnsi="Arial" w:cs="Arial"/>
          <w:sz w:val="20"/>
          <w:szCs w:val="22"/>
        </w:rPr>
        <w:t xml:space="preserve"> (for a summary of work in this area, see Noveck and Sperber 2007)</w:t>
      </w:r>
      <w:r w:rsidRPr="001A1343">
        <w:rPr>
          <w:rFonts w:ascii="Arial" w:hAnsi="Arial" w:cs="Arial"/>
          <w:sz w:val="20"/>
          <w:szCs w:val="22"/>
        </w:rPr>
        <w: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557FE"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1557FE">
        <w:rPr>
          <w:rFonts w:ascii="Arial" w:hAnsi="Arial" w:cs="Arial"/>
          <w:sz w:val="20"/>
          <w:szCs w:val="22"/>
        </w:rPr>
        <w:t>Some of the students enjoyed the lecture.</w:t>
      </w:r>
    </w:p>
    <w:p w:rsidR="00E12D27" w:rsidRPr="00BB5FC0"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BB5FC0">
        <w:rPr>
          <w:rFonts w:ascii="Arial" w:hAnsi="Arial" w:cs="Arial"/>
          <w:sz w:val="20"/>
          <w:szCs w:val="22"/>
        </w:rPr>
        <w:t>Not all of the students enjoyed the lecture.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 xml:space="preserve">Levinson (2000), for example, claims that (65) follows from (64) by default, i.e. that hearers of an utterance containing the term </w:t>
      </w:r>
      <w:r>
        <w:rPr>
          <w:rFonts w:ascii="Arial" w:hAnsi="Arial" w:cs="Arial"/>
          <w:i/>
          <w:sz w:val="20"/>
          <w:szCs w:val="22"/>
        </w:rPr>
        <w:t>some</w:t>
      </w:r>
      <w:r>
        <w:rPr>
          <w:rFonts w:ascii="Arial" w:hAnsi="Arial" w:cs="Arial"/>
          <w:sz w:val="20"/>
          <w:szCs w:val="22"/>
        </w:rPr>
        <w:t xml:space="preserve"> automatically access an implicature such as (65), which they may later reject if this is clearly not consistent with other contextual assumptions. To take a very simplistic example, this might occur in the following exchange: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cs="Arial"/>
          <w:sz w:val="20"/>
          <w:szCs w:val="22"/>
        </w:rPr>
      </w:pPr>
      <w:r>
        <w:rPr>
          <w:rFonts w:ascii="Arial" w:hAnsi="Arial" w:cs="Arial"/>
          <w:sz w:val="20"/>
          <w:szCs w:val="22"/>
        </w:rPr>
        <w:t>Billy:</w:t>
      </w:r>
      <w:r>
        <w:rPr>
          <w:rFonts w:ascii="Arial" w:hAnsi="Arial" w:cs="Arial"/>
          <w:sz w:val="20"/>
          <w:szCs w:val="22"/>
        </w:rPr>
        <w:tab/>
        <w:t>I really hope at least some of the students enjoyed the lecture.</w:t>
      </w:r>
    </w:p>
    <w:p w:rsidR="00E12D27" w:rsidRPr="00D9548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cs="Arial"/>
          <w:sz w:val="20"/>
          <w:szCs w:val="22"/>
        </w:rPr>
      </w:pPr>
      <w:r>
        <w:rPr>
          <w:rFonts w:ascii="Arial" w:hAnsi="Arial" w:cs="Arial"/>
          <w:sz w:val="20"/>
          <w:szCs w:val="22"/>
        </w:rPr>
        <w:tab/>
        <w:t>Ellen:</w:t>
      </w:r>
      <w:r>
        <w:rPr>
          <w:rFonts w:ascii="Arial" w:hAnsi="Arial" w:cs="Arial"/>
          <w:sz w:val="20"/>
          <w:szCs w:val="22"/>
        </w:rPr>
        <w:tab/>
        <w:t xml:space="preserve">I looked at the feedback sheets. They all said that they enjoyed it. So you can be absolutely sure of it. Some of the students enjoyed the lecture. </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 xml:space="preserve">On the relevance-theoretic approach, there is no assumption of a default inference. Addressees will start from the encoded meaning of </w:t>
      </w:r>
      <w:r>
        <w:rPr>
          <w:rFonts w:ascii="Arial" w:hAnsi="Arial" w:cs="Arial"/>
          <w:i/>
          <w:sz w:val="20"/>
          <w:szCs w:val="22"/>
        </w:rPr>
        <w:t>‘some’</w:t>
      </w:r>
      <w:r>
        <w:rPr>
          <w:rFonts w:ascii="Arial" w:hAnsi="Arial" w:cs="Arial"/>
          <w:sz w:val="20"/>
          <w:szCs w:val="22"/>
        </w:rPr>
        <w:t xml:space="preserve"> (as ‘more than one’) and make further assumptions depending on the contextual assumptions available to them at the time. Noveck and Sperber present the following table to summarise different predictions made by ‘GCI theories’ (‘Generalised Conversational Implicature theories’) such as Levinson’s and those of relevance theory:</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hanging="1134"/>
        <w:rPr>
          <w:rFonts w:ascii="Arial" w:hAnsi="Arial" w:cs="Arial"/>
          <w:sz w:val="20"/>
          <w:szCs w:val="22"/>
        </w:rPr>
      </w:pPr>
      <w:r>
        <w:rPr>
          <w:rFonts w:ascii="Arial" w:hAnsi="Arial" w:cs="Arial"/>
          <w:sz w:val="20"/>
          <w:szCs w:val="22"/>
        </w:rPr>
        <w:t>Table 11.1:</w:t>
      </w:r>
      <w:r>
        <w:rPr>
          <w:rFonts w:ascii="Arial" w:hAnsi="Arial" w:cs="Arial"/>
          <w:sz w:val="20"/>
          <w:szCs w:val="22"/>
        </w:rPr>
        <w:tab/>
        <w:t>contrasting predictions of GCI theory and relevance theory</w:t>
      </w:r>
    </w:p>
    <w:p w:rsidR="00E12D27" w:rsidRPr="00D41618"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hanging="1134"/>
        <w:rPr>
          <w:rFonts w:ascii="Arial" w:hAnsi="Arial" w:cs="Arial"/>
          <w:sz w:val="20"/>
          <w:szCs w:val="22"/>
        </w:rPr>
      </w:pPr>
      <w:r>
        <w:rPr>
          <w:rFonts w:ascii="Arial" w:hAnsi="Arial" w:cs="Arial"/>
          <w:sz w:val="20"/>
          <w:szCs w:val="22"/>
        </w:rPr>
        <w:tab/>
      </w:r>
      <w:r>
        <w:rPr>
          <w:rFonts w:ascii="Arial" w:hAnsi="Arial" w:cs="Arial"/>
          <w:sz w:val="20"/>
          <w:szCs w:val="22"/>
        </w:rPr>
        <w:tab/>
        <w:t>(Noveck and Sperber 2007)</w:t>
      </w:r>
    </w:p>
    <w:p w:rsidR="00E12D27" w:rsidRDefault="00E12D27" w:rsidP="00F113B8">
      <w:pPr>
        <w:rPr>
          <w:rFonts w:ascii="Arial" w:hAnsi="Arial"/>
          <w:sz w:val="18"/>
        </w:rPr>
      </w:pPr>
    </w:p>
    <w:tbl>
      <w:tblPr>
        <w:tblStyle w:val="TableGrid"/>
        <w:tblpPr w:leftFromText="180" w:rightFromText="180" w:vertAnchor="text" w:horzAnchor="page" w:tblpX="2010" w:tblpY="-21"/>
        <w:tblW w:w="8188" w:type="dxa"/>
        <w:tblLook w:val="00BF"/>
      </w:tblPr>
      <w:tblGrid>
        <w:gridCol w:w="2235"/>
        <w:gridCol w:w="3260"/>
        <w:gridCol w:w="2693"/>
      </w:tblGrid>
      <w:tr w:rsidR="00E12D27" w:rsidRPr="00993CAC">
        <w:tc>
          <w:tcPr>
            <w:tcW w:w="2235" w:type="dxa"/>
          </w:tcPr>
          <w:p w:rsidR="00E12D27" w:rsidRPr="00F53A10" w:rsidRDefault="00E12D27" w:rsidP="00F113B8">
            <w:pPr>
              <w:rPr>
                <w:rFonts w:ascii="Arial" w:hAnsi="Arial"/>
                <w:b/>
                <w:sz w:val="18"/>
              </w:rPr>
            </w:pPr>
          </w:p>
          <w:p w:rsidR="00E12D27" w:rsidRPr="00F53A10" w:rsidRDefault="00E12D27" w:rsidP="00F113B8">
            <w:pPr>
              <w:rPr>
                <w:rFonts w:ascii="Arial" w:hAnsi="Arial"/>
                <w:b/>
                <w:sz w:val="18"/>
              </w:rPr>
            </w:pPr>
            <w:r>
              <w:rPr>
                <w:rFonts w:ascii="Arial" w:hAnsi="Arial"/>
                <w:b/>
                <w:sz w:val="18"/>
              </w:rPr>
              <w:t>i</w:t>
            </w:r>
            <w:r w:rsidRPr="00F53A10">
              <w:rPr>
                <w:rFonts w:ascii="Arial" w:hAnsi="Arial"/>
                <w:b/>
                <w:sz w:val="18"/>
              </w:rPr>
              <w:t>nterpretation of the scalar term</w:t>
            </w:r>
          </w:p>
        </w:tc>
        <w:tc>
          <w:tcPr>
            <w:tcW w:w="3260" w:type="dxa"/>
          </w:tcPr>
          <w:p w:rsidR="00E12D27" w:rsidRDefault="00E12D27" w:rsidP="00F113B8">
            <w:pPr>
              <w:rPr>
                <w:rFonts w:ascii="Arial" w:hAnsi="Arial"/>
                <w:sz w:val="18"/>
              </w:rPr>
            </w:pPr>
          </w:p>
          <w:p w:rsidR="00E12D27" w:rsidRPr="00993CAC" w:rsidRDefault="00E12D27" w:rsidP="00F113B8">
            <w:pPr>
              <w:rPr>
                <w:rFonts w:ascii="Arial" w:hAnsi="Arial"/>
                <w:b/>
                <w:sz w:val="18"/>
              </w:rPr>
            </w:pPr>
            <w:r w:rsidRPr="00993CAC">
              <w:rPr>
                <w:rFonts w:ascii="Arial" w:hAnsi="Arial"/>
                <w:b/>
                <w:sz w:val="18"/>
              </w:rPr>
              <w:t>GCI Theory</w:t>
            </w:r>
          </w:p>
          <w:p w:rsidR="00E12D27" w:rsidRPr="00993CAC" w:rsidRDefault="00E12D27" w:rsidP="00F113B8">
            <w:pPr>
              <w:rPr>
                <w:rFonts w:ascii="Arial" w:hAnsi="Arial"/>
                <w:sz w:val="18"/>
              </w:rPr>
            </w:pPr>
          </w:p>
        </w:tc>
        <w:tc>
          <w:tcPr>
            <w:tcW w:w="2693" w:type="dxa"/>
          </w:tcPr>
          <w:p w:rsidR="00E12D27" w:rsidRPr="00993CAC" w:rsidRDefault="00E12D27" w:rsidP="00F113B8">
            <w:pPr>
              <w:rPr>
                <w:rFonts w:ascii="Arial" w:hAnsi="Arial"/>
                <w:b/>
                <w:sz w:val="18"/>
              </w:rPr>
            </w:pPr>
          </w:p>
          <w:p w:rsidR="00E12D27" w:rsidRPr="00993CAC" w:rsidRDefault="00E12D27" w:rsidP="00F113B8">
            <w:pPr>
              <w:rPr>
                <w:rFonts w:ascii="Arial" w:hAnsi="Arial"/>
                <w:b/>
                <w:sz w:val="18"/>
              </w:rPr>
            </w:pPr>
            <w:r w:rsidRPr="00993CAC">
              <w:rPr>
                <w:rFonts w:ascii="Arial" w:hAnsi="Arial"/>
                <w:b/>
                <w:sz w:val="18"/>
              </w:rPr>
              <w:t>relevance theory</w:t>
            </w:r>
          </w:p>
        </w:tc>
      </w:tr>
      <w:tr w:rsidR="00E12D27" w:rsidRPr="00993CAC">
        <w:tc>
          <w:tcPr>
            <w:tcW w:w="2235" w:type="dxa"/>
          </w:tcPr>
          <w:p w:rsidR="00E12D27" w:rsidRDefault="00E12D27" w:rsidP="00F113B8">
            <w:pPr>
              <w:rPr>
                <w:rFonts w:ascii="Arial" w:hAnsi="Arial"/>
                <w:b/>
                <w:sz w:val="18"/>
              </w:rPr>
            </w:pPr>
          </w:p>
          <w:p w:rsidR="00E12D27" w:rsidRPr="00993CAC" w:rsidRDefault="00E12D27" w:rsidP="00F113B8">
            <w:pPr>
              <w:rPr>
                <w:rFonts w:ascii="Arial" w:hAnsi="Arial"/>
                <w:b/>
                <w:sz w:val="18"/>
              </w:rPr>
            </w:pPr>
            <w:r w:rsidRPr="00993CAC">
              <w:rPr>
                <w:rFonts w:ascii="Arial" w:hAnsi="Arial"/>
                <w:b/>
                <w:sz w:val="18"/>
              </w:rPr>
              <w:t>literal</w:t>
            </w:r>
          </w:p>
          <w:p w:rsidR="00E12D27" w:rsidRPr="00993CAC" w:rsidRDefault="00E12D27" w:rsidP="00F113B8">
            <w:pPr>
              <w:rPr>
                <w:rFonts w:ascii="Arial" w:hAnsi="Arial"/>
                <w:sz w:val="18"/>
              </w:rPr>
            </w:pPr>
          </w:p>
        </w:tc>
        <w:tc>
          <w:tcPr>
            <w:tcW w:w="3260" w:type="dxa"/>
          </w:tcPr>
          <w:p w:rsidR="00E12D27" w:rsidRDefault="00E12D27" w:rsidP="00F113B8">
            <w:pPr>
              <w:rPr>
                <w:rFonts w:ascii="Arial" w:hAnsi="Arial"/>
                <w:sz w:val="18"/>
              </w:rPr>
            </w:pPr>
          </w:p>
          <w:p w:rsidR="00E12D27" w:rsidRDefault="00E12D27" w:rsidP="00F113B8">
            <w:pPr>
              <w:rPr>
                <w:rFonts w:ascii="Arial" w:hAnsi="Arial"/>
                <w:sz w:val="18"/>
              </w:rPr>
            </w:pPr>
            <w:r>
              <w:rPr>
                <w:rFonts w:ascii="Arial" w:hAnsi="Arial"/>
                <w:sz w:val="18"/>
              </w:rPr>
              <w:t>default enrichment + context-sensitive cancellation,</w:t>
            </w:r>
          </w:p>
          <w:p w:rsidR="00E12D27" w:rsidRDefault="00E12D27" w:rsidP="00F113B8">
            <w:pPr>
              <w:rPr>
                <w:rFonts w:ascii="Arial" w:hAnsi="Arial"/>
                <w:sz w:val="18"/>
              </w:rPr>
            </w:pPr>
          </w:p>
          <w:p w:rsidR="00E12D27" w:rsidRPr="00F53A10" w:rsidRDefault="00E12D27" w:rsidP="00F113B8">
            <w:pPr>
              <w:rPr>
                <w:rFonts w:ascii="Arial" w:hAnsi="Arial"/>
                <w:b/>
                <w:i/>
                <w:sz w:val="18"/>
              </w:rPr>
            </w:pPr>
            <w:r w:rsidRPr="00F53A10">
              <w:rPr>
                <w:rFonts w:ascii="Arial" w:hAnsi="Arial"/>
                <w:b/>
                <w:i/>
                <w:sz w:val="18"/>
              </w:rPr>
              <w:t>hence slower</w:t>
            </w:r>
          </w:p>
          <w:p w:rsidR="00E12D27" w:rsidRPr="00993CAC" w:rsidRDefault="00E12D27" w:rsidP="00F113B8">
            <w:pPr>
              <w:rPr>
                <w:rFonts w:ascii="Arial" w:hAnsi="Arial"/>
                <w:b/>
                <w:sz w:val="18"/>
              </w:rPr>
            </w:pPr>
          </w:p>
        </w:tc>
        <w:tc>
          <w:tcPr>
            <w:tcW w:w="2693" w:type="dxa"/>
          </w:tcPr>
          <w:p w:rsidR="00E12D27" w:rsidRDefault="00E12D27" w:rsidP="00F113B8">
            <w:pPr>
              <w:rPr>
                <w:rFonts w:ascii="Arial" w:hAnsi="Arial"/>
                <w:sz w:val="18"/>
              </w:rPr>
            </w:pPr>
          </w:p>
          <w:p w:rsidR="00E12D27" w:rsidRDefault="00E12D27" w:rsidP="00F113B8">
            <w:pPr>
              <w:rPr>
                <w:rFonts w:ascii="Arial" w:hAnsi="Arial"/>
                <w:sz w:val="18"/>
              </w:rPr>
            </w:pPr>
            <w:r>
              <w:rPr>
                <w:rFonts w:ascii="Arial" w:hAnsi="Arial"/>
                <w:sz w:val="18"/>
              </w:rPr>
              <w:t>no enrichment,</w:t>
            </w:r>
          </w:p>
          <w:p w:rsidR="00E12D27" w:rsidRDefault="00E12D27" w:rsidP="00F113B8">
            <w:pPr>
              <w:rPr>
                <w:rFonts w:ascii="Arial" w:hAnsi="Arial"/>
                <w:sz w:val="18"/>
              </w:rPr>
            </w:pPr>
          </w:p>
          <w:p w:rsidR="00E12D27" w:rsidRDefault="00E12D27" w:rsidP="00F113B8">
            <w:pPr>
              <w:rPr>
                <w:rFonts w:ascii="Arial" w:hAnsi="Arial"/>
                <w:sz w:val="18"/>
              </w:rPr>
            </w:pPr>
          </w:p>
          <w:p w:rsidR="00E12D27" w:rsidRPr="00F53A10" w:rsidRDefault="00E12D27" w:rsidP="00F113B8">
            <w:pPr>
              <w:rPr>
                <w:rFonts w:ascii="Arial" w:hAnsi="Arial"/>
                <w:b/>
                <w:i/>
                <w:sz w:val="18"/>
              </w:rPr>
            </w:pPr>
            <w:r>
              <w:rPr>
                <w:rFonts w:ascii="Arial" w:hAnsi="Arial"/>
                <w:b/>
                <w:i/>
                <w:sz w:val="18"/>
              </w:rPr>
              <w:t>hence faster</w:t>
            </w:r>
          </w:p>
        </w:tc>
      </w:tr>
      <w:tr w:rsidR="00E12D27" w:rsidRPr="00993CAC">
        <w:trPr>
          <w:trHeight w:val="1013"/>
        </w:trPr>
        <w:tc>
          <w:tcPr>
            <w:tcW w:w="2235" w:type="dxa"/>
          </w:tcPr>
          <w:p w:rsidR="00E12D27" w:rsidRDefault="00E12D27" w:rsidP="00F113B8">
            <w:pPr>
              <w:rPr>
                <w:rFonts w:ascii="Arial" w:hAnsi="Arial"/>
                <w:b/>
                <w:sz w:val="18"/>
              </w:rPr>
            </w:pPr>
          </w:p>
          <w:p w:rsidR="00E12D27" w:rsidRPr="00993CAC" w:rsidRDefault="00E12D27" w:rsidP="00F113B8">
            <w:pPr>
              <w:rPr>
                <w:rFonts w:ascii="Arial" w:hAnsi="Arial"/>
                <w:b/>
                <w:sz w:val="18"/>
              </w:rPr>
            </w:pPr>
            <w:r w:rsidRPr="00993CAC">
              <w:rPr>
                <w:rFonts w:ascii="Arial" w:hAnsi="Arial"/>
                <w:b/>
                <w:sz w:val="18"/>
              </w:rPr>
              <w:t>enriched</w:t>
            </w:r>
          </w:p>
        </w:tc>
        <w:tc>
          <w:tcPr>
            <w:tcW w:w="3260" w:type="dxa"/>
          </w:tcPr>
          <w:p w:rsidR="00E12D27" w:rsidRDefault="00E12D27" w:rsidP="00F113B8">
            <w:pPr>
              <w:rPr>
                <w:rFonts w:ascii="Arial" w:hAnsi="Arial"/>
                <w:sz w:val="18"/>
              </w:rPr>
            </w:pPr>
          </w:p>
          <w:p w:rsidR="00E12D27" w:rsidRPr="00993CAC" w:rsidRDefault="00E12D27" w:rsidP="00F113B8">
            <w:pPr>
              <w:rPr>
                <w:rFonts w:ascii="Arial" w:hAnsi="Arial"/>
                <w:sz w:val="18"/>
              </w:rPr>
            </w:pPr>
            <w:r>
              <w:rPr>
                <w:rFonts w:ascii="Arial" w:hAnsi="Arial"/>
                <w:sz w:val="18"/>
              </w:rPr>
              <w:t>d</w:t>
            </w:r>
            <w:r w:rsidRPr="00993CAC">
              <w:rPr>
                <w:rFonts w:ascii="Arial" w:hAnsi="Arial"/>
                <w:sz w:val="18"/>
              </w:rPr>
              <w:t>efault enrichment,</w:t>
            </w:r>
          </w:p>
          <w:p w:rsidR="00E12D27" w:rsidRPr="00993CAC" w:rsidRDefault="00E12D27" w:rsidP="00F113B8">
            <w:pPr>
              <w:rPr>
                <w:rFonts w:ascii="Arial" w:hAnsi="Arial"/>
                <w:sz w:val="18"/>
              </w:rPr>
            </w:pPr>
          </w:p>
          <w:p w:rsidR="00E12D27" w:rsidRPr="00F53A10" w:rsidRDefault="00E12D27" w:rsidP="00F113B8">
            <w:pPr>
              <w:rPr>
                <w:rFonts w:ascii="Arial" w:hAnsi="Arial"/>
                <w:b/>
                <w:i/>
                <w:sz w:val="18"/>
              </w:rPr>
            </w:pPr>
            <w:r w:rsidRPr="00F53A10">
              <w:rPr>
                <w:rFonts w:ascii="Arial" w:hAnsi="Arial"/>
                <w:b/>
                <w:i/>
                <w:sz w:val="18"/>
              </w:rPr>
              <w:t>hence faster</w:t>
            </w:r>
          </w:p>
        </w:tc>
        <w:tc>
          <w:tcPr>
            <w:tcW w:w="2693" w:type="dxa"/>
          </w:tcPr>
          <w:p w:rsidR="00E12D27" w:rsidRDefault="00E12D27" w:rsidP="00F113B8">
            <w:pPr>
              <w:rPr>
                <w:rFonts w:ascii="Arial" w:hAnsi="Arial"/>
                <w:sz w:val="18"/>
              </w:rPr>
            </w:pPr>
          </w:p>
          <w:p w:rsidR="00E12D27" w:rsidRPr="00993CAC" w:rsidRDefault="00E12D27" w:rsidP="00F113B8">
            <w:pPr>
              <w:rPr>
                <w:rFonts w:ascii="Arial" w:hAnsi="Arial"/>
                <w:sz w:val="18"/>
              </w:rPr>
            </w:pPr>
            <w:r w:rsidRPr="00993CAC">
              <w:rPr>
                <w:rFonts w:ascii="Arial" w:hAnsi="Arial"/>
                <w:sz w:val="18"/>
              </w:rPr>
              <w:t>context-sensitive enrichment,</w:t>
            </w:r>
          </w:p>
          <w:p w:rsidR="00E12D27" w:rsidRPr="00993CAC" w:rsidRDefault="00E12D27" w:rsidP="00F113B8">
            <w:pPr>
              <w:rPr>
                <w:rFonts w:ascii="Arial" w:hAnsi="Arial"/>
                <w:sz w:val="18"/>
              </w:rPr>
            </w:pPr>
          </w:p>
          <w:p w:rsidR="00E12D27" w:rsidRPr="00F53A10" w:rsidRDefault="00E12D27" w:rsidP="00F113B8">
            <w:pPr>
              <w:rPr>
                <w:rFonts w:ascii="Arial" w:hAnsi="Arial"/>
                <w:b/>
                <w:i/>
                <w:sz w:val="18"/>
              </w:rPr>
            </w:pPr>
            <w:r w:rsidRPr="00F53A10">
              <w:rPr>
                <w:rFonts w:ascii="Arial" w:hAnsi="Arial"/>
                <w:b/>
                <w:i/>
                <w:sz w:val="18"/>
              </w:rPr>
              <w:t>hence slower</w:t>
            </w:r>
          </w:p>
        </w:tc>
      </w:tr>
    </w:tbl>
    <w:p w:rsidR="00E12D27" w:rsidRDefault="00E12D27" w:rsidP="00F113B8">
      <w:pPr>
        <w:rPr>
          <w:rFonts w:ascii="Arial" w:hAnsi="Arial"/>
          <w:sz w:val="18"/>
        </w:rPr>
      </w:pPr>
    </w:p>
    <w:p w:rsidR="00E12D27" w:rsidRDefault="00E12D27" w:rsidP="00F113B8">
      <w:pPr>
        <w:rPr>
          <w:rFonts w:ascii="Arial" w:hAnsi="Arial" w:cs="Helvetica"/>
          <w:color w:val="000000"/>
          <w:sz w:val="20"/>
          <w:szCs w:val="23"/>
        </w:rPr>
      </w:pPr>
      <w:r>
        <w:rPr>
          <w:rFonts w:ascii="Arial" w:hAnsi="Arial" w:cs="Helvetica"/>
          <w:color w:val="000000"/>
          <w:sz w:val="20"/>
          <w:szCs w:val="23"/>
        </w:rPr>
        <w:t>C</w:t>
      </w:r>
      <w:r w:rsidRPr="00993CAC">
        <w:rPr>
          <w:rFonts w:ascii="Arial" w:hAnsi="Arial" w:cs="Helvetica"/>
          <w:color w:val="000000"/>
          <w:sz w:val="20"/>
          <w:szCs w:val="23"/>
        </w:rPr>
        <w:t>ontrasting predictions of GCI Theory and</w:t>
      </w:r>
      <w:r>
        <w:rPr>
          <w:rFonts w:ascii="Arial" w:hAnsi="Arial" w:cs="Helvetica"/>
          <w:color w:val="000000"/>
          <w:sz w:val="20"/>
          <w:szCs w:val="23"/>
        </w:rPr>
        <w:t xml:space="preserve"> relevance theory</w:t>
      </w:r>
      <w:r w:rsidRPr="00993CAC">
        <w:rPr>
          <w:rFonts w:ascii="Arial" w:hAnsi="Arial" w:cs="Helvetica"/>
          <w:color w:val="000000"/>
          <w:sz w:val="20"/>
          <w:szCs w:val="23"/>
        </w:rPr>
        <w:t xml:space="preserve"> regarding the speed of interpretation of scalar term (when an enriched construal is not contextually primed)</w:t>
      </w:r>
      <w:r>
        <w:rPr>
          <w:rFonts w:ascii="Arial" w:hAnsi="Arial" w:cs="Helvetica"/>
          <w:color w:val="000000"/>
          <w:sz w:val="20"/>
          <w:szCs w:val="23"/>
        </w:rPr>
        <w:t xml:space="preserve"> (Noveck and Sperber 2007: 196)</w:t>
      </w:r>
    </w:p>
    <w:p w:rsidR="00E12D27" w:rsidRDefault="00E12D27" w:rsidP="00F113B8">
      <w:pPr>
        <w:tabs>
          <w:tab w:val="left" w:pos="1134"/>
        </w:tabs>
        <w:ind w:left="1134" w:hanging="1134"/>
        <w:rPr>
          <w:rFonts w:ascii="Arial" w:hAnsi="Arial" w:cs="Helvetica"/>
          <w:color w:val="000000"/>
          <w:sz w:val="20"/>
          <w:szCs w:val="23"/>
        </w:rPr>
      </w:pPr>
    </w:p>
    <w:p w:rsidR="00E12D27" w:rsidRPr="00993CAC" w:rsidRDefault="00E12D27" w:rsidP="00F113B8">
      <w:pPr>
        <w:tabs>
          <w:tab w:val="left" w:pos="1134"/>
        </w:tabs>
        <w:ind w:left="1134" w:hanging="1134"/>
        <w:rPr>
          <w:rFonts w:ascii="Arial" w:hAnsi="Arial"/>
          <w:sz w:val="20"/>
        </w:rPr>
      </w:pPr>
    </w:p>
    <w:p w:rsidR="00E12D27" w:rsidRPr="006A5D1B"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6A5D1B">
        <w:rPr>
          <w:rFonts w:ascii="Arial" w:hAnsi="Arial" w:cs="Arial"/>
          <w:sz w:val="20"/>
          <w:szCs w:val="22"/>
        </w:rPr>
        <w:t>A large number of experiments have tested these predictions. Noveck and Sperber suggest that the evidence so far lends more support to the relevance-theoretic approach. However, further research is ongoing and they point out that, even if we accept that the evidence is more for than against</w:t>
      </w:r>
      <w:r>
        <w:rPr>
          <w:rFonts w:ascii="Arial" w:hAnsi="Arial" w:cs="Arial"/>
          <w:sz w:val="20"/>
          <w:szCs w:val="22"/>
        </w:rPr>
        <w:t xml:space="preserve"> relevance theory</w:t>
      </w:r>
      <w:r w:rsidRPr="006A5D1B">
        <w:rPr>
          <w:rFonts w:ascii="Arial" w:hAnsi="Arial" w:cs="Arial"/>
          <w:sz w:val="20"/>
          <w:szCs w:val="22"/>
        </w:rPr>
        <w:t>, so far:</w:t>
      </w:r>
    </w:p>
    <w:p w:rsidR="00E12D27" w:rsidRPr="006A5D1B"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6E10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4" w:right="1270"/>
        <w:rPr>
          <w:rFonts w:ascii="Arial" w:hAnsi="Arial" w:cs="Times"/>
          <w:color w:val="000000"/>
          <w:sz w:val="20"/>
          <w:szCs w:val="23"/>
        </w:rPr>
      </w:pPr>
      <w:r w:rsidRPr="006A5D1B">
        <w:rPr>
          <w:rFonts w:ascii="Arial" w:hAnsi="Arial" w:cs="Arial"/>
          <w:sz w:val="20"/>
          <w:szCs w:val="22"/>
        </w:rPr>
        <w:t>‘</w:t>
      </w:r>
      <w:r w:rsidRPr="006A5D1B">
        <w:rPr>
          <w:rFonts w:ascii="Arial" w:hAnsi="Arial" w:cs="Times"/>
          <w:color w:val="000000"/>
          <w:sz w:val="20"/>
          <w:szCs w:val="23"/>
          <w:lang w:val="en-US"/>
        </w:rPr>
        <w:t>Does this mean that</w:t>
      </w:r>
      <w:r>
        <w:rPr>
          <w:rFonts w:ascii="Arial" w:hAnsi="Arial" w:cs="Times"/>
          <w:color w:val="000000"/>
          <w:sz w:val="20"/>
          <w:szCs w:val="23"/>
          <w:lang w:val="en-US"/>
        </w:rPr>
        <w:t xml:space="preserve"> relevance theory</w:t>
      </w:r>
      <w:r w:rsidRPr="006A5D1B">
        <w:rPr>
          <w:rFonts w:ascii="Arial" w:hAnsi="Arial" w:cs="Times"/>
          <w:color w:val="000000"/>
          <w:sz w:val="20"/>
          <w:szCs w:val="23"/>
          <w:lang w:val="en-US"/>
        </w:rPr>
        <w:t xml:space="preserve"> is true and GCI theory is false? Of course not. . . </w:t>
      </w:r>
      <w:r w:rsidRPr="006A5D1B">
        <w:rPr>
          <w:rFonts w:ascii="Arial" w:hAnsi="Arial" w:cs="Times"/>
          <w:color w:val="000000"/>
          <w:sz w:val="20"/>
          <w:szCs w:val="23"/>
        </w:rPr>
        <w:t>we do not expect readers to form a final judgement on the respe</w:t>
      </w:r>
      <w:r>
        <w:rPr>
          <w:rFonts w:ascii="Arial" w:hAnsi="Arial" w:cs="Times"/>
          <w:color w:val="000000"/>
          <w:sz w:val="20"/>
          <w:szCs w:val="23"/>
        </w:rPr>
        <w:t>ctive merits of GCI theory and relevance theory</w:t>
      </w:r>
      <w:r w:rsidRPr="006A5D1B">
        <w:rPr>
          <w:rFonts w:ascii="Arial" w:hAnsi="Arial" w:cs="Times"/>
          <w:color w:val="000000"/>
          <w:sz w:val="20"/>
          <w:szCs w:val="23"/>
        </w:rPr>
        <w:t xml:space="preserve"> on the basis of the experimental evidence presented. What we do hope is to have convinced you that, alongside other kinds of data, properly </w:t>
      </w:r>
      <w:r>
        <w:rPr>
          <w:rFonts w:ascii="Arial" w:hAnsi="Arial" w:cs="Times"/>
          <w:color w:val="000000"/>
          <w:sz w:val="20"/>
          <w:szCs w:val="23"/>
        </w:rPr>
        <w:t xml:space="preserve">devised </w:t>
      </w:r>
      <w:r w:rsidRPr="006A5D1B">
        <w:rPr>
          <w:rFonts w:ascii="Arial" w:hAnsi="Arial" w:cs="Times"/>
          <w:color w:val="000000"/>
          <w:sz w:val="20"/>
          <w:szCs w:val="23"/>
        </w:rPr>
        <w:t>experimental evidence can be highly pertinent to the discussion of pragmatic issues, and that pragmatists—and in particular students of pragmatics—might greatly benefit from becoming familiar with relevant experimental work and from contributing to it (possibly in interdisciplinary ventures).</w:t>
      </w:r>
      <w:r>
        <w:rPr>
          <w:rFonts w:ascii="Arial" w:hAnsi="Arial" w:cs="Times"/>
          <w:color w:val="000000"/>
          <w:sz w:val="20"/>
          <w:szCs w:val="23"/>
        </w:rPr>
        <w:t>’</w:t>
      </w:r>
    </w:p>
    <w:p w:rsidR="00E12D27" w:rsidRPr="006A5D1B" w:rsidRDefault="00E12D27" w:rsidP="00F113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134" w:right="1269"/>
        <w:jc w:val="right"/>
        <w:rPr>
          <w:rFonts w:ascii="Arial" w:hAnsi="Arial" w:cs="Times"/>
          <w:color w:val="000000"/>
          <w:sz w:val="20"/>
          <w:szCs w:val="23"/>
        </w:rPr>
      </w:pPr>
      <w:r>
        <w:rPr>
          <w:rFonts w:ascii="Arial" w:hAnsi="Arial" w:cs="Times"/>
          <w:color w:val="000000"/>
          <w:sz w:val="20"/>
          <w:szCs w:val="23"/>
        </w:rPr>
        <w:t>(Sperber and Noveck 2007: 209-210)</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11.4.4</w:t>
      </w:r>
      <w:r w:rsidRPr="001A1343">
        <w:rPr>
          <w:rFonts w:ascii="Arial" w:hAnsi="Arial"/>
          <w:i/>
          <w:sz w:val="20"/>
        </w:rPr>
        <w:tab/>
        <w:t>Texts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Another source of data comes from example texts. Looking at particular texts and how they work could be thought of as a variety of corpus work but I have decided to discuss these separately since different methodology is involved in looking at how particular texts work from looking at collections of utterances and looking at trends across them. Here, the technique involved can be focused in two directions. Some approaches will focus on explaining how a text works by applying ideas from pragmatic and/or other theories. Others will focus on testing predictions of theories by looking at the extent to which particular texts conform to them. Since</w:t>
      </w:r>
      <w:r>
        <w:rPr>
          <w:rFonts w:ascii="Arial" w:hAnsi="Arial"/>
          <w:sz w:val="20"/>
        </w:rPr>
        <w:t xml:space="preserve"> relevance theory</w:t>
      </w:r>
      <w:r w:rsidRPr="001A1343">
        <w:rPr>
          <w:rFonts w:ascii="Arial" w:hAnsi="Arial"/>
          <w:sz w:val="20"/>
        </w:rPr>
        <w:t xml:space="preserve"> considers and makes predictions about all kinds of ostensive communicative acts, the texts to be considered can include nonverbal and ‘mixed mode’ texts, i.e. texts which combine verbal and non-verbal material. </w:t>
      </w:r>
      <w:r>
        <w:rPr>
          <w:rFonts w:ascii="Arial" w:hAnsi="Arial"/>
          <w:sz w:val="20"/>
        </w:rPr>
        <w:t xml:space="preserve">Another important area which can be thought of in this way is the application of ideas from relevance theory to stylistic analysis. </w:t>
      </w:r>
      <w:r w:rsidRPr="001A1343">
        <w:rPr>
          <w:rFonts w:ascii="Arial" w:hAnsi="Arial"/>
          <w:sz w:val="20"/>
        </w:rPr>
        <w:t>We will discuss this kind of work again in section 11.8 below.</w:t>
      </w:r>
      <w:r>
        <w:rPr>
          <w:rFonts w:ascii="Arial" w:hAnsi="Arial"/>
          <w:sz w:val="20"/>
        </w:rPr>
        <w:t xml:space="preserve"> It might be worth noting, however, that we are looking at ‘texts’ every time we consider an example of any type. There is, of course, a difference between looking at a constructed example dreamt up by a theorist to make a point and an actual utterance produced naturally in order to communicate something. Note, however, that literary and other fictional texts have a slightly unusual status with regard to this. They are ‘natural’ in that actual human beings produce them. They are ‘unnatural’ in that they are created for literary or other effects, not always spontaneous, and often intended to represent something which someone else might say or have said rather than being simple spontaneous utterances produced by speakers in ‘natural’ contexts.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11.4.5</w:t>
      </w:r>
      <w:r w:rsidRPr="001A1343">
        <w:rPr>
          <w:rFonts w:ascii="Arial" w:hAnsi="Arial"/>
          <w:i/>
          <w:sz w:val="20"/>
        </w:rPr>
        <w:tab/>
        <w:t>Misunderstandings and meaning disputes</w:t>
      </w:r>
    </w:p>
    <w:p w:rsidR="00E12D27" w:rsidRPr="009222A0"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r w:rsidRPr="001A1343">
        <w:rPr>
          <w:rFonts w:ascii="Arial" w:hAnsi="Arial"/>
          <w:sz w:val="20"/>
        </w:rPr>
        <w:t>Related to other kinds of work focusing on texts, another interesting though not much developed kind of test and application of</w:t>
      </w:r>
      <w:r>
        <w:rPr>
          <w:rFonts w:ascii="Arial" w:hAnsi="Arial"/>
          <w:sz w:val="20"/>
        </w:rPr>
        <w:t xml:space="preserve"> relevance theory</w:t>
      </w:r>
      <w:r w:rsidRPr="001A1343">
        <w:rPr>
          <w:rFonts w:ascii="Arial" w:hAnsi="Arial"/>
          <w:sz w:val="20"/>
        </w:rPr>
        <w:t xml:space="preserve"> involves looking at cases where there are disputes about meanings. This often involves someone expressing unhappiness or taking offence at someone else’s utterance. The response will often be to deny that the original speaker intended the meaning taken by the offended party.</w:t>
      </w:r>
      <w:r>
        <w:rPr>
          <w:rFonts w:ascii="Arial" w:hAnsi="Arial"/>
          <w:sz w:val="20"/>
        </w:rPr>
        <w:t xml:space="preserve"> This can be illustrated by Simon Singh’s use of the term </w:t>
      </w:r>
      <w:r>
        <w:rPr>
          <w:rFonts w:ascii="Arial" w:hAnsi="Arial"/>
          <w:i/>
          <w:sz w:val="20"/>
        </w:rPr>
        <w:t>‘bogus’</w:t>
      </w:r>
      <w:r>
        <w:rPr>
          <w:rFonts w:ascii="Arial" w:hAnsi="Arial"/>
          <w:sz w:val="20"/>
        </w:rPr>
        <w:t xml:space="preserve"> in example (26) above. We might also consider artistic examples where an artist or performer is accused of causing offence and denies this intention, such as John Lennon’s famous </w:t>
      </w:r>
      <w:r w:rsidRPr="009222A0">
        <w:rPr>
          <w:rFonts w:ascii="Arial" w:hAnsi="Arial"/>
          <w:color w:val="000000" w:themeColor="text1"/>
          <w:sz w:val="20"/>
        </w:rPr>
        <w:t>utterance (67)</w:t>
      </w:r>
      <w:r>
        <w:rPr>
          <w:rFonts w:ascii="Arial" w:hAnsi="Arial"/>
          <w:color w:val="000000" w:themeColor="text1"/>
          <w:sz w:val="20"/>
        </w:rPr>
        <w:t>, which he later apologised for, saying of the op group The Beatles</w:t>
      </w:r>
      <w:r w:rsidRPr="009222A0">
        <w:rPr>
          <w:rFonts w:ascii="Arial" w:hAnsi="Arial"/>
          <w:color w:val="000000" w:themeColor="text1"/>
          <w:sz w:val="20"/>
        </w:rPr>
        <w:t>:</w:t>
      </w:r>
    </w:p>
    <w:p w:rsidR="00E12D27" w:rsidRPr="009222A0"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p>
    <w:p w:rsidR="00E12D27" w:rsidRPr="009222A0"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olor w:val="000000" w:themeColor="text1"/>
          <w:sz w:val="20"/>
        </w:rPr>
      </w:pPr>
      <w:r w:rsidRPr="009222A0">
        <w:rPr>
          <w:rFonts w:ascii="Arial" w:hAnsi="Arial" w:cs="Optima"/>
          <w:bCs/>
          <w:color w:val="000000" w:themeColor="text1"/>
          <w:sz w:val="20"/>
          <w:szCs w:val="36"/>
          <w:lang w:val="en-US"/>
        </w:rPr>
        <w:t>We're</w:t>
      </w:r>
      <w:r>
        <w:rPr>
          <w:rFonts w:ascii="Arial" w:hAnsi="Arial" w:cs="Optima"/>
          <w:bCs/>
          <w:color w:val="000000" w:themeColor="text1"/>
          <w:sz w:val="20"/>
          <w:szCs w:val="36"/>
          <w:lang w:val="en-US"/>
        </w:rPr>
        <w:t xml:space="preserve"> more popular than Jesus now.</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r>
        <w:rPr>
          <w:rFonts w:ascii="Arial" w:hAnsi="Arial"/>
          <w:color w:val="000000" w:themeColor="text1"/>
          <w:sz w:val="20"/>
        </w:rPr>
        <w:t>In apologising, Lennon explained that he was not aiming to make a comment on the Beatles particularly but more about how interest in religion was less strong than previously among young people. In one discussion, he suggested that:</w:t>
      </w:r>
    </w:p>
    <w:p w:rsidR="00E12D27" w:rsidRPr="009222A0"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themeColor="text1"/>
          <w:sz w:val="20"/>
        </w:rPr>
      </w:pPr>
    </w:p>
    <w:p w:rsidR="00E12D27" w:rsidRPr="009222A0"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olor w:val="000000" w:themeColor="text1"/>
          <w:sz w:val="20"/>
        </w:rPr>
      </w:pPr>
      <w:r>
        <w:rPr>
          <w:rFonts w:ascii="Arial" w:hAnsi="Arial" w:cs="Optima"/>
          <w:bCs/>
          <w:color w:val="000000" w:themeColor="text1"/>
          <w:sz w:val="20"/>
          <w:szCs w:val="36"/>
          <w:lang w:val="en-US"/>
        </w:rPr>
        <w:t xml:space="preserve">If I’d said television is more popular than Jesus, I might have got away with it. </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Pragmatic theories might be expected to discuss the details of Lennon’s original intention, how it was interpreted and what evidence there was for what he later claimed was his intended interpretation.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An interesting, though slightly different example is the response give by the film-maker Luis Bunuel when asked about the meaning of his film ‘Un Chien Andalou’. He replied that it was: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03082D"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03082D">
        <w:rPr>
          <w:rFonts w:ascii="Arial" w:hAnsi="Arial"/>
          <w:sz w:val="20"/>
        </w:rPr>
        <w:t>A passionate appeal to murder</w:t>
      </w:r>
      <w:r>
        <w:rPr>
          <w:rFonts w:ascii="Arial" w:hAnsi="Arial"/>
          <w:sz w:val="20"/>
        </w:rPr>
        <w: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03082D"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03082D">
        <w:rPr>
          <w:rFonts w:ascii="Arial" w:hAnsi="Arial"/>
          <w:sz w:val="20"/>
        </w:rPr>
        <w:t xml:space="preserve">Clearly, Bunuel’s response is partly informed by an awareness of more typical kinds of </w:t>
      </w:r>
      <w:r>
        <w:rPr>
          <w:rFonts w:ascii="Arial" w:hAnsi="Arial"/>
          <w:sz w:val="20"/>
        </w:rPr>
        <w:t>debate about artistic intention and poses the problem that we do not know what exactly he means by this.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Finally, of course, misunderstandings occur frequently in everyday conversation. These include relatively trivial examples which are easy to clear up such as (70):</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C7B88" w:rsidRDefault="00E12D27" w:rsidP="00F113B8">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C7B88">
        <w:rPr>
          <w:rFonts w:ascii="Arial" w:hAnsi="Arial"/>
          <w:i/>
          <w:sz w:val="20"/>
        </w:rPr>
        <w:t>(Billy is standing in the kitchen holding a kettle)</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rFonts w:ascii="Arial" w:hAnsi="Arial"/>
          <w:sz w:val="20"/>
        </w:rPr>
      </w:pPr>
      <w:r>
        <w:rPr>
          <w:rFonts w:ascii="Arial" w:hAnsi="Arial"/>
          <w:sz w:val="20"/>
        </w:rPr>
        <w:t>Billy:</w:t>
      </w:r>
      <w:r>
        <w:rPr>
          <w:rFonts w:ascii="Arial" w:hAnsi="Arial"/>
          <w:sz w:val="20"/>
        </w:rPr>
        <w:tab/>
        <w:t>Did you remember to pay the gas bill?</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920"/>
        <w:rPr>
          <w:rFonts w:ascii="Arial" w:hAnsi="Arial"/>
          <w:sz w:val="20"/>
        </w:rPr>
      </w:pPr>
      <w:r>
        <w:rPr>
          <w:rFonts w:ascii="Arial" w:hAnsi="Arial"/>
          <w:sz w:val="20"/>
        </w:rPr>
        <w:t>Ellen:</w:t>
      </w:r>
      <w:r>
        <w:rPr>
          <w:rFonts w:ascii="Arial" w:hAnsi="Arial"/>
          <w:sz w:val="20"/>
        </w:rPr>
        <w:tab/>
        <w:t>Thanks, yes, I’d love a cup.</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Here, Ellen has not really paid attention to Billy’s words but made an inference mainly based on visual evidence. It is clear what has gone wrong and it will be quite easy for Billy to ask again and for both Billy and Ellen to see how the misunderstanding arose. A slightly more problematic case can be illustrated by the following utterance produced by a new acquaintance when we told her the name we had in mind for the baby we were expecting:</w:t>
      </w:r>
    </w:p>
    <w:p w:rsidR="00E12D27" w:rsidRPr="001C7B88"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C7B88" w:rsidRDefault="00E12D27" w:rsidP="00F113B8">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What kind of name is that?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She intended only to ask about the origins of the name but this formulation is typical of a particular kind of rhetorical question whose main aim is to express surprise or disapproval of the name. Even when our friend made clear that she meant the less negative interpretation, doubts remained about whether an element of disapproval lay behind the remark.</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Another more subtle example involves the use of first names with the intention of seeming friendly, something which might easily backfire. I was once asked the following question by a car salesman soon after he had asked me my name: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6B72A9" w:rsidRDefault="00E12D27" w:rsidP="00F113B8">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6B72A9">
        <w:rPr>
          <w:rFonts w:ascii="Arial" w:hAnsi="Arial"/>
          <w:sz w:val="20"/>
        </w:rPr>
        <w:t>Have you ever driven a Nissan before, Billy?</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He proceeded to use my name frequently throughout our conversation, no doubt hoping to seem friendly and approachable. Instead, this approach made me conclude that he was at least slightly manipulative and perhaps not to be trusted.</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Examples such as this are clearly ones which pragmatic theories should help to explain and exploring them can help us to develop our theories. (For further discussion of meaning disputes, see Durant 2010; Durant and Lambrou 2009. For discussion of misunderstandings from a relevance-theoretic perspective, see Bou-Franch 2002; Garces 2001; Ivaskó and Németh 2002; Jodlowiec 2009; Mirecki 2005; Yus 1998, 199a, 199b; Zhou 2009).</w:t>
      </w:r>
    </w:p>
    <w:p w:rsidR="00E12D27" w:rsidRPr="00105304"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11.4.6</w:t>
      </w:r>
      <w:r w:rsidRPr="001A1343">
        <w:rPr>
          <w:rFonts w:ascii="Arial" w:hAnsi="Arial"/>
          <w:i/>
          <w:sz w:val="20"/>
        </w:rPr>
        <w:tab/>
        <w:t>Other data</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Of course, as we said, there is no principled reason to decide in advance what kinds of data might be relevant to testing and developing a theory. There may well be relevant data which no-one has yet thought of considering. In each case, the theorist who claims that some data are relevant will need to explain how exactly the particular data are relevant</w:t>
      </w:r>
      <w:r>
        <w:rPr>
          <w:rFonts w:ascii="Arial" w:hAnsi="Arial"/>
          <w:sz w:val="20"/>
        </w:rPr>
        <w:t>. Relevance theorists, like other theorists, will continue to look for new kinds of data which will test and help to develop the theory.</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11.5</w:t>
      </w:r>
      <w:r w:rsidRPr="001A1343">
        <w:rPr>
          <w:rFonts w:ascii="Arial" w:hAnsi="Arial"/>
          <w:sz w:val="20"/>
        </w:rPr>
        <w:tab/>
        <w:t>Linguistic and Pragmatic Development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 xml:space="preserve">One question which has been raised about Grice’s approach </w:t>
      </w:r>
      <w:r>
        <w:rPr>
          <w:rFonts w:ascii="Arial" w:hAnsi="Arial"/>
          <w:sz w:val="20"/>
        </w:rPr>
        <w:t xml:space="preserve">concerns </w:t>
      </w:r>
      <w:r w:rsidRPr="001A1343">
        <w:rPr>
          <w:rFonts w:ascii="Arial" w:hAnsi="Arial"/>
          <w:sz w:val="20"/>
        </w:rPr>
        <w:t>the origin of his pragmatic principles, i.e. the maxims of conversation. Are they social conventions which speakers learn? Are they innate universals which develop as individuals mature? Assumptions about the nature of the key components of</w:t>
      </w:r>
      <w:r>
        <w:rPr>
          <w:rFonts w:ascii="Arial" w:hAnsi="Arial"/>
          <w:sz w:val="20"/>
        </w:rPr>
        <w:t xml:space="preserve"> relevance theory</w:t>
      </w:r>
      <w:r w:rsidRPr="001A1343">
        <w:rPr>
          <w:rFonts w:ascii="Arial" w:hAnsi="Arial"/>
          <w:sz w:val="20"/>
        </w:rPr>
        <w:t xml:space="preserve"> have developed over the years</w:t>
      </w:r>
      <w:r>
        <w:rPr>
          <w:rFonts w:ascii="Arial" w:hAnsi="Arial"/>
          <w:sz w:val="20"/>
        </w:rPr>
        <w:t>, but one idea present from the beginnings of the theory is the idea that it replaces the less vague notions of a ‘Cooperative Principle’ and ‘maxims’ with generalisations about human cognition and communication</w:t>
      </w:r>
      <w:r w:rsidRPr="001A1343">
        <w:rPr>
          <w:rFonts w:ascii="Arial" w:hAnsi="Arial"/>
          <w:sz w:val="20"/>
        </w:rPr>
        <w:t>.</w:t>
      </w:r>
      <w:r>
        <w:rPr>
          <w:rFonts w:ascii="Arial" w:hAnsi="Arial"/>
          <w:sz w:val="20"/>
        </w:rPr>
        <w:t xml:space="preserve"> As with other aspects of cognition, we expect these proposals to lead to further investigations of how these features are acquired and develop. </w:t>
      </w:r>
      <w:r w:rsidRPr="001A1343">
        <w:rPr>
          <w:rFonts w:ascii="Arial" w:hAnsi="Arial"/>
          <w:sz w:val="20"/>
        </w:rPr>
        <w:t xml:space="preserve">Even in the </w:t>
      </w:r>
      <w:r>
        <w:rPr>
          <w:rFonts w:ascii="Arial" w:hAnsi="Arial"/>
          <w:sz w:val="20"/>
        </w:rPr>
        <w:t>earliest stages of the theory</w:t>
      </w:r>
      <w:r w:rsidRPr="001A1343">
        <w:rPr>
          <w:rFonts w:ascii="Arial" w:hAnsi="Arial"/>
          <w:sz w:val="20"/>
        </w:rPr>
        <w:t>, it was clear that</w:t>
      </w:r>
      <w:r>
        <w:rPr>
          <w:rFonts w:ascii="Arial" w:hAnsi="Arial"/>
          <w:sz w:val="20"/>
        </w:rPr>
        <w:t xml:space="preserve"> relevance theory</w:t>
      </w:r>
      <w:r w:rsidRPr="001A1343">
        <w:rPr>
          <w:rFonts w:ascii="Arial" w:hAnsi="Arial"/>
          <w:sz w:val="20"/>
        </w:rPr>
        <w:t xml:space="preserve"> made more precise claims than Grice in this are</w:t>
      </w:r>
      <w:r>
        <w:rPr>
          <w:rFonts w:ascii="Arial" w:hAnsi="Arial"/>
          <w:sz w:val="20"/>
        </w:rPr>
        <w:t>a</w:t>
      </w:r>
      <w:r w:rsidRPr="001A1343">
        <w:rPr>
          <w:rFonts w:ascii="Arial" w:hAnsi="Arial"/>
          <w:sz w:val="20"/>
        </w:rPr>
        <w:t xml:space="preserve"> since the Principle of Relevance was to be understood as a generalisation about communication emerging from a generalisation about cognition. In more recent versions, as we have seen, both gen</w:t>
      </w:r>
      <w:r>
        <w:rPr>
          <w:rFonts w:ascii="Arial" w:hAnsi="Arial"/>
          <w:sz w:val="20"/>
        </w:rPr>
        <w:t>eralisations are described as p</w:t>
      </w:r>
      <w:r w:rsidRPr="001A1343">
        <w:rPr>
          <w:rFonts w:ascii="Arial" w:hAnsi="Arial"/>
          <w:sz w:val="20"/>
        </w:rPr>
        <w:t xml:space="preserve">rinciples. </w:t>
      </w:r>
      <w:r>
        <w:rPr>
          <w:rFonts w:ascii="Arial" w:hAnsi="Arial"/>
          <w:sz w:val="20"/>
        </w:rPr>
        <w:t>If the</w:t>
      </w:r>
      <w:r w:rsidRPr="001A1343">
        <w:rPr>
          <w:rFonts w:ascii="Arial" w:hAnsi="Arial"/>
          <w:sz w:val="20"/>
        </w:rPr>
        <w:t>s</w:t>
      </w:r>
      <w:r>
        <w:rPr>
          <w:rFonts w:ascii="Arial" w:hAnsi="Arial"/>
          <w:sz w:val="20"/>
        </w:rPr>
        <w:t>e</w:t>
      </w:r>
      <w:r w:rsidRPr="001A1343">
        <w:rPr>
          <w:rFonts w:ascii="Arial" w:hAnsi="Arial"/>
          <w:sz w:val="20"/>
        </w:rPr>
        <w:t xml:space="preserve"> assumption</w:t>
      </w:r>
      <w:r>
        <w:rPr>
          <w:rFonts w:ascii="Arial" w:hAnsi="Arial"/>
          <w:sz w:val="20"/>
        </w:rPr>
        <w:t>s are</w:t>
      </w:r>
      <w:r w:rsidRPr="001A1343">
        <w:rPr>
          <w:rFonts w:ascii="Arial" w:hAnsi="Arial"/>
          <w:sz w:val="20"/>
        </w:rPr>
        <w:t xml:space="preserve"> on the right lines, then we should expect to be able to investigate some of the d</w:t>
      </w:r>
      <w:r>
        <w:rPr>
          <w:rFonts w:ascii="Arial" w:hAnsi="Arial"/>
          <w:sz w:val="20"/>
        </w:rPr>
        <w:t>etails of how these biological</w:t>
      </w:r>
      <w:r w:rsidRPr="001A1343">
        <w:rPr>
          <w:rFonts w:ascii="Arial" w:hAnsi="Arial"/>
          <w:sz w:val="20"/>
        </w:rPr>
        <w:t xml:space="preserve"> systems develop as humans grow. </w:t>
      </w:r>
      <w:r>
        <w:rPr>
          <w:rFonts w:ascii="Arial" w:hAnsi="Arial"/>
          <w:sz w:val="20"/>
        </w:rPr>
        <w:t xml:space="preserve">Any theory which assumes that pragmatic principles are universal should be expected to develop an account of how the principles are acquired. </w:t>
      </w:r>
      <w:r w:rsidRPr="001A1343">
        <w:rPr>
          <w:rFonts w:ascii="Arial" w:hAnsi="Arial"/>
          <w:sz w:val="20"/>
        </w:rPr>
        <w:t xml:space="preserve">In recent years, a number of studies have </w:t>
      </w:r>
      <w:r>
        <w:rPr>
          <w:rFonts w:ascii="Arial" w:hAnsi="Arial"/>
          <w:sz w:val="20"/>
        </w:rPr>
        <w:t>started</w:t>
      </w:r>
      <w:r w:rsidRPr="001A1343">
        <w:rPr>
          <w:rFonts w:ascii="Arial" w:hAnsi="Arial"/>
          <w:sz w:val="20"/>
        </w:rPr>
        <w:t xml:space="preserve"> to shed some light on how the story might go. This section begins by considering how pragmatics might develop in general and how this might relate to language acquisition, before moving on to consider the role of pragmatics in second language acquisition and, from a much wider perspective, how pragmatic systems and abilities might have evolved.</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11.5.1</w:t>
      </w:r>
      <w:r w:rsidRPr="001A1343">
        <w:rPr>
          <w:rFonts w:ascii="Arial" w:hAnsi="Arial"/>
          <w:i/>
          <w:sz w:val="20"/>
        </w:rPr>
        <w:tab/>
        <w:t>Pragmatic development and language acquisition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 xml:space="preserve">There are a number of ways in which we might begin to investigate how pragmatic abilities develop </w:t>
      </w:r>
      <w:r>
        <w:rPr>
          <w:rFonts w:ascii="Arial" w:hAnsi="Arial"/>
          <w:sz w:val="20"/>
        </w:rPr>
        <w:t xml:space="preserve">in individuals </w:t>
      </w:r>
      <w:r w:rsidRPr="001A1343">
        <w:rPr>
          <w:rFonts w:ascii="Arial" w:hAnsi="Arial"/>
          <w:sz w:val="20"/>
        </w:rPr>
        <w:t>over time and several of these have been investigated by researchers</w:t>
      </w:r>
      <w:r>
        <w:rPr>
          <w:rFonts w:ascii="Arial" w:hAnsi="Arial"/>
          <w:sz w:val="20"/>
        </w:rPr>
        <w:t xml:space="preserve"> (see suggestions for further reading below)</w:t>
      </w:r>
      <w:r w:rsidRPr="001A1343">
        <w:rPr>
          <w:rFonts w:ascii="Arial" w:hAnsi="Arial"/>
          <w:sz w:val="20"/>
        </w:rPr>
        <w:t>.</w:t>
      </w:r>
      <w:r>
        <w:rPr>
          <w:rFonts w:ascii="Arial" w:hAnsi="Arial"/>
          <w:sz w:val="20"/>
        </w:rPr>
        <w:t xml:space="preserve"> Relevant studies include ones which study general topics such as the development of ‘theory of mind’ abilities (a classic source on this is Baron-Cohen 1997) and ones which study specific pragmatic phenomena such as the comprehension of irony, metaphor and particular kinds of implicature. In particular, as mentioned above, there has been a considerable body of work exploring the development of scalar implicature.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In one important study, Noveck (2001) compared the way in which children and adults responded to a number of utterances when asked simply to say whether or not they agreed with them. The utterances included the following (these are English translations of French utterances used in the experiments):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685EB4"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Some stores are made of bubbles.</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Some birds live in cages.</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Some giraffes have long necks.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(73) was classified as an ‘absurd’ utterance, (74) as ‘appropriate’, (75) as ‘inappropriate’. (73) is absurd so we expect subjects not to agree with it. (74) is true and ‘appropriate’ in that there is no pragmatic problem with it. (75) is also true but this one is ‘inappropriate’ for pragmatic reasons. The key difference between (74) and (75) is that some birds live in cages while others do not but most people assume that all giraffes have long necks and not only some of them. Most pragmatic theories assume that utterances containing the term </w:t>
      </w:r>
      <w:r>
        <w:rPr>
          <w:rFonts w:ascii="Arial" w:hAnsi="Arial"/>
          <w:i/>
          <w:sz w:val="20"/>
        </w:rPr>
        <w:t>some</w:t>
      </w:r>
      <w:r>
        <w:rPr>
          <w:rFonts w:ascii="Arial" w:hAnsi="Arial"/>
          <w:sz w:val="20"/>
        </w:rPr>
        <w:t xml:space="preserve"> (</w:t>
      </w:r>
      <w:r>
        <w:rPr>
          <w:rFonts w:ascii="Arial" w:hAnsi="Arial"/>
          <w:i/>
          <w:sz w:val="20"/>
        </w:rPr>
        <w:t>certains</w:t>
      </w:r>
      <w:r>
        <w:rPr>
          <w:rFonts w:ascii="Arial" w:hAnsi="Arial"/>
          <w:sz w:val="20"/>
        </w:rPr>
        <w:t xml:space="preserve"> in the French utterances used here) often implicate ‘not all’. Given this, (75) might seem odd. If all giraffes have long necks, why state only that </w:t>
      </w:r>
      <w:r>
        <w:rPr>
          <w:rFonts w:ascii="Arial" w:hAnsi="Arial"/>
          <w:i/>
          <w:sz w:val="20"/>
        </w:rPr>
        <w:t>‘some’</w:t>
      </w:r>
      <w:r>
        <w:rPr>
          <w:rFonts w:ascii="Arial" w:hAnsi="Arial"/>
          <w:sz w:val="20"/>
        </w:rPr>
        <w:t xml:space="preserve"> do? Noveck found significant differences among children and adults with regard to how they responded to (75). 89% of children aged 7 to 8 agreed with it. 85% of children aged 10 to 11 agreed with it. Only 41% of adults agreed. This suggests, then, either that children do not draw the inference from </w:t>
      </w:r>
      <w:r w:rsidRPr="00E72D86">
        <w:rPr>
          <w:rFonts w:ascii="Arial" w:hAnsi="Arial"/>
          <w:i/>
          <w:sz w:val="20"/>
        </w:rPr>
        <w:t>‘some’</w:t>
      </w:r>
      <w:r>
        <w:rPr>
          <w:rFonts w:ascii="Arial" w:hAnsi="Arial"/>
          <w:sz w:val="20"/>
        </w:rPr>
        <w:t xml:space="preserve"> to </w:t>
      </w:r>
      <w:r w:rsidRPr="00E72D86">
        <w:rPr>
          <w:rFonts w:ascii="Arial" w:hAnsi="Arial"/>
          <w:i/>
          <w:sz w:val="20"/>
        </w:rPr>
        <w:t>‘not all’</w:t>
      </w:r>
      <w:r>
        <w:rPr>
          <w:rFonts w:ascii="Arial" w:hAnsi="Arial"/>
          <w:sz w:val="20"/>
        </w:rPr>
        <w:t xml:space="preserve"> as often as grownups or that they are more ‘tolerant’ of pragmatic infelicity. A number of more recent studies have explored questions about the development of pragmatics in children.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11.5.2</w:t>
      </w:r>
      <w:r w:rsidRPr="001A1343">
        <w:rPr>
          <w:rFonts w:ascii="Arial" w:hAnsi="Arial"/>
          <w:i/>
          <w:sz w:val="20"/>
        </w:rPr>
        <w:tab/>
        <w:t>Second language acquisition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szCs w:val="21"/>
        </w:rPr>
      </w:pPr>
      <w:r w:rsidRPr="001A1343">
        <w:rPr>
          <w:rFonts w:ascii="Arial" w:hAnsi="Arial"/>
          <w:sz w:val="20"/>
        </w:rPr>
        <w:t xml:space="preserve">Of course, we need not restrict developmental studies to what might happen when acquiring our first language or before that stage. It is also interesting </w:t>
      </w:r>
      <w:r>
        <w:rPr>
          <w:rFonts w:ascii="Arial" w:hAnsi="Arial"/>
          <w:sz w:val="20"/>
        </w:rPr>
        <w:t>to consider how pragmatics might</w:t>
      </w:r>
      <w:r w:rsidRPr="001A1343">
        <w:rPr>
          <w:rFonts w:ascii="Arial" w:hAnsi="Arial"/>
          <w:sz w:val="20"/>
        </w:rPr>
        <w:t xml:space="preserve"> be </w:t>
      </w:r>
      <w:r w:rsidRPr="00DE235C">
        <w:rPr>
          <w:rFonts w:ascii="Arial" w:hAnsi="Arial"/>
          <w:sz w:val="20"/>
        </w:rPr>
        <w:t xml:space="preserve">involved in the acquisition of second languages. A number of researchers have looked at pragmatics in second language acquisition in general. Lawrence Bouton, for example, has explored how second language learners understand implicatures of various types (Bouton </w:t>
      </w:r>
      <w:r w:rsidRPr="00DE235C">
        <w:rPr>
          <w:rFonts w:ascii="Arial" w:hAnsi="Arial"/>
          <w:sz w:val="20"/>
          <w:szCs w:val="21"/>
        </w:rPr>
        <w:t xml:space="preserve">1988, 1990, 1992a, 1992b, 1994a, 1994b, 1999. For further discussion, see Yamanaka 2003; Shively </w:t>
      </w:r>
      <w:r w:rsidRPr="00DE235C">
        <w:rPr>
          <w:rFonts w:ascii="Arial" w:hAnsi="Arial"/>
          <w:i/>
          <w:sz w:val="20"/>
          <w:szCs w:val="21"/>
        </w:rPr>
        <w:t>et al.</w:t>
      </w:r>
      <w:r w:rsidRPr="00DE235C">
        <w:rPr>
          <w:rFonts w:ascii="Arial" w:hAnsi="Arial"/>
          <w:sz w:val="20"/>
          <w:szCs w:val="21"/>
        </w:rPr>
        <w:t xml:space="preserve"> 2008).</w:t>
      </w:r>
      <w:r>
        <w:rPr>
          <w:rFonts w:ascii="Arial" w:hAnsi="Arial"/>
          <w:sz w:val="20"/>
          <w:szCs w:val="21"/>
        </w:rPr>
        <w:t xml:space="preserve"> Foster-Cohen (2000, 2002), Jodlowiec (2010) and Sroda (2000) have looked at predictions of relevance theory for second-language acquisition in particular. Foster-Cohen (2000) suggests that the technical notion of ‘relevance’ helps to clarify ideas which have been expressed using an informal notion of relevance in the past. More specifically, of course, we assume that pragmatic principles are universal so the ‘specialness’ of pragmatics in second language contexts is not to do with pragmatics varying cross-linguistically but must be due to more general cultural differences, varying availability of particular contextual assumptions, and, of course, differences in linguistic competence. Jodlowiec (2010) surveys previous work in this area and makes some specific suggestions for future work, suggesting that relevance-theoretic ideas can be applied not only in developing theories of second language acquisition but also in the development of classroom practice.</w:t>
      </w:r>
    </w:p>
    <w:p w:rsidR="00E12D27" w:rsidRPr="007C4CD9"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szCs w:val="21"/>
        </w:rPr>
      </w:pPr>
      <w:r>
        <w:rPr>
          <w:rFonts w:ascii="Arial" w:hAnsi="Arial"/>
          <w:sz w:val="20"/>
          <w:szCs w:val="21"/>
        </w:rPr>
        <w:tab/>
        <w:t>Togame (forthcoming) builds on the work of Bouton mentioned above and other researchers (such as Yamanaka 2003; Shively, Menke and  Manzón-Omundson 2008) in exploring the puzzling question of why the comprehension of irony in English poses particular problems for second language learners. In a series of studies, Bouton showed that Japanese second language learners of English found ironical utterances hard to understand even after they had been living in an English language context for several years and had advanced English language abilities. The assumption that this is due to ‘cultural differences’ raises the question of what kinds of differences these are and why these differences do not seem to be significantly reduced even after living in an English language culture for some time. Togame explores a number of other possibilities, including the effects of prosody and the increase in cognitive load imposed by comprehension in a second language. She shows that Japanese speakers do not have significant differences in pragmatic comprehension in general and so that the difficulties are indeed to do with other factors. The predictions of relevance theory seem to carry over into second language contexts and the framework can be applied to help understand communication in these contexts.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11.5.3</w:t>
      </w:r>
      <w:r w:rsidRPr="001A1343">
        <w:rPr>
          <w:rFonts w:ascii="Arial" w:hAnsi="Arial"/>
          <w:i/>
          <w:sz w:val="20"/>
        </w:rPr>
        <w:tab/>
        <w:t>Translation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sz w:val="20"/>
        </w:rPr>
        <w:t>There have been a number of studies which apply relevance-theoretic ideas to the study of translation</w:t>
      </w:r>
      <w:r w:rsidRPr="001A1343">
        <w:rPr>
          <w:rFonts w:ascii="Arial" w:hAnsi="Arial" w:cs="Arial"/>
          <w:sz w:val="20"/>
          <w:szCs w:val="22"/>
        </w:rPr>
        <w:t xml:space="preserve"> (</w:t>
      </w:r>
      <w:r>
        <w:rPr>
          <w:rFonts w:ascii="Arial" w:hAnsi="Arial" w:cs="Arial"/>
          <w:sz w:val="20"/>
          <w:szCs w:val="22"/>
        </w:rPr>
        <w:t xml:space="preserve">see, for example, </w:t>
      </w:r>
      <w:r w:rsidRPr="001A1343">
        <w:rPr>
          <w:rFonts w:ascii="Arial" w:hAnsi="Arial" w:cs="Arial"/>
          <w:sz w:val="20"/>
          <w:szCs w:val="22"/>
        </w:rPr>
        <w:t xml:space="preserve">Boase-Beier 2004a, 2004b; Gutt </w:t>
      </w:r>
      <w:r>
        <w:rPr>
          <w:rFonts w:ascii="Arial" w:hAnsi="Arial" w:cs="Arial"/>
          <w:sz w:val="20"/>
          <w:szCs w:val="22"/>
        </w:rPr>
        <w:t xml:space="preserve">1991, </w:t>
      </w:r>
      <w:r w:rsidRPr="001A1343">
        <w:rPr>
          <w:rFonts w:ascii="Arial" w:hAnsi="Arial" w:cs="Arial"/>
          <w:sz w:val="20"/>
          <w:szCs w:val="22"/>
        </w:rPr>
        <w:t xml:space="preserve">1998, 2004; Rosales Sequeiros 2005; </w:t>
      </w:r>
      <w:r>
        <w:rPr>
          <w:rFonts w:ascii="Arial" w:hAnsi="Arial" w:cs="Arial"/>
          <w:sz w:val="20"/>
          <w:szCs w:val="22"/>
        </w:rPr>
        <w:t xml:space="preserve">Saad 2010; </w:t>
      </w:r>
      <w:r w:rsidRPr="001A1343">
        <w:rPr>
          <w:rFonts w:ascii="Arial" w:hAnsi="Arial" w:cs="Arial"/>
          <w:sz w:val="20"/>
          <w:szCs w:val="22"/>
        </w:rPr>
        <w:t>Set</w:t>
      </w:r>
      <w:r>
        <w:rPr>
          <w:rFonts w:ascii="Arial" w:hAnsi="Arial" w:cs="Arial"/>
          <w:sz w:val="20"/>
          <w:szCs w:val="22"/>
        </w:rPr>
        <w:t>ton 1999, 2005a, 2005b, 2006). Perhaps the most comprehensive model of translation developed within a relevance-theoretic framework is Gutt’s (1991) model which considers the translator’s task with reference to a model of the cognitive environments of original author, translator, original target audience and translator’s target audience. Thinking of things in this way, it becomes clearer that translation is not very different from other kinds of verbal communication.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Suppose I am about to speak to you. Let’s say that I want you to bring salt and pepper to the table as we are about to eat. I am just sitting down and you have just arrived in the kitchen. I could utter any of the following:</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C6306A"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Pr>
          <w:rFonts w:ascii="Arial" w:hAnsi="Arial" w:cs="Arial"/>
          <w:sz w:val="20"/>
          <w:szCs w:val="22"/>
        </w:rPr>
        <w:t>Could you bring the salt and pepper to the table please?</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Pr>
          <w:rFonts w:ascii="Arial" w:hAnsi="Arial" w:cs="Arial"/>
          <w:sz w:val="20"/>
          <w:szCs w:val="22"/>
        </w:rPr>
        <w:t>Go and bring the salt and pepper to the table, will you?</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Pr>
          <w:rFonts w:ascii="Arial" w:hAnsi="Arial" w:cs="Arial"/>
          <w:sz w:val="20"/>
          <w:szCs w:val="22"/>
        </w:rPr>
        <w:t>Damn, I forgot to bring the salt and pepper.</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2D6C2D">
        <w:rPr>
          <w:rFonts w:ascii="Arial" w:hAnsi="Arial" w:cs="Arial"/>
          <w:sz w:val="20"/>
          <w:szCs w:val="22"/>
        </w:rPr>
        <w:t>While you’re up?</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What will lead me to choose one of these over the others? Naturally, this depends on what I think you will make of each of them, which in turn depends on what range of assumptions you are likely to access when interpreting my utterance. (76) is a fairly polite request. (77) is less polite, more informal and suggests a friendly and relaxed relationship. (78) is also informal and more indirect. (79) depends on a very good understanding between speaker and hearer. It might be appropriate if the two people involved have discussed the use of this phrase before and it will depend on the hearer knowing that it is salt and pepper which the speaker wants to be brought to the table. Differences in available assumptions will affect not just whether the addressee knows that this is a request for salt and pepper but also a number of aspects of the social relationship between the speaker and the hearer.</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The situation is more complicated when there is more than one addressee. When I talk in class, I try to use formulations that will make sense for everyone. Sometimes, I indicate an awareness of differences, and highlight it for the students, by saying something like (80) or (81):</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209B2"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sidRPr="001209B2">
        <w:rPr>
          <w:rFonts w:ascii="Arial" w:hAnsi="Arial" w:cs="Arial"/>
          <w:sz w:val="20"/>
          <w:szCs w:val="22"/>
        </w:rPr>
        <w:t>Some of you will have looked at this topic before</w:t>
      </w:r>
      <w:r>
        <w:rPr>
          <w:rFonts w:ascii="Arial" w:hAnsi="Arial" w:cs="Arial"/>
          <w:sz w:val="20"/>
          <w:szCs w:val="22"/>
        </w:rPr>
        <w:t>.</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cs="Arial"/>
          <w:sz w:val="20"/>
          <w:szCs w:val="22"/>
        </w:rPr>
      </w:pPr>
      <w:r>
        <w:rPr>
          <w:rFonts w:ascii="Arial" w:hAnsi="Arial" w:cs="Arial"/>
          <w:sz w:val="20"/>
          <w:szCs w:val="22"/>
        </w:rPr>
        <w:t>Have any of you looked at work on implicature before?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The situation is even more complex when audiences are particularly large, say when writing a newspaper article or a novel. Here the writer needs to represent the sets of assumptions shared by a large number of people. Of course, assumptions will vary greatly and so the writer has less control over how her utterance might be interpreted than in face-to-face speech with one other person.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What is common to all of these cases, and to all utterances, is that communicators will shape their utterances based on assumptions they make about assumptions their addressees are likely to access. Gutt’s work models the more complicated situation facing translators. Translators need to model the assumptions of original communicators and their audiences and then to model the assumptions of the target audience for their translation. At each stage, they will need to make decisions about how closely the target audience’s assumptions will resemble the original audience’s assumptions and also about the nature of specific linguistic forms available in the two languages.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We can illustrate how this applies to specific cases by considering (76)-(79). If I am to translate one of these options into another language, I need to think about the contextual assumptions available to the original addressee and how the speaker imagined them when choosing how to formulate her utterance. Suppose, for example, that the original utterance was (77), repeated here as (82):</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055EBD"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Pr>
          <w:rFonts w:ascii="Arial" w:hAnsi="Arial" w:cs="Arial"/>
          <w:sz w:val="20"/>
          <w:szCs w:val="22"/>
        </w:rPr>
        <w:t xml:space="preserve">Go and </w:t>
      </w:r>
      <w:r w:rsidRPr="00055EBD">
        <w:rPr>
          <w:rFonts w:ascii="Arial" w:hAnsi="Arial" w:cs="Arial"/>
          <w:sz w:val="20"/>
          <w:szCs w:val="22"/>
        </w:rPr>
        <w:t>bring the salt and pepper to the table, will you?</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Let’s imagine this is the first utterance in a British film appearing in 2011. The translator needs to think about how this will be understood by members of its original audience, knowing that not all members of that audience will interpret it in the same way. Simplifying greatly, assumptions the translator makes might include: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cs="Arial"/>
          <w:sz w:val="20"/>
          <w:szCs w:val="22"/>
        </w:rPr>
      </w:pPr>
      <w:r>
        <w:rPr>
          <w:rFonts w:ascii="Arial" w:hAnsi="Arial" w:cs="Arial"/>
          <w:sz w:val="20"/>
          <w:szCs w:val="22"/>
        </w:rPr>
        <w:t>a.</w:t>
      </w:r>
      <w:r>
        <w:rPr>
          <w:rFonts w:ascii="Arial" w:hAnsi="Arial" w:cs="Arial"/>
          <w:sz w:val="20"/>
          <w:szCs w:val="22"/>
        </w:rPr>
        <w:tab/>
        <w:t>T</w:t>
      </w:r>
      <w:r w:rsidRPr="001F4867">
        <w:rPr>
          <w:rFonts w:ascii="Arial" w:hAnsi="Arial" w:cs="Arial"/>
          <w:sz w:val="20"/>
          <w:szCs w:val="22"/>
        </w:rPr>
        <w:t>his is</w:t>
      </w:r>
      <w:r>
        <w:rPr>
          <w:rFonts w:ascii="Arial" w:hAnsi="Arial" w:cs="Arial"/>
          <w:sz w:val="20"/>
          <w:szCs w:val="22"/>
        </w:rPr>
        <w:t xml:space="preserve"> a fairly informal way of asking for the salt and pepper.</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cs="Arial"/>
          <w:sz w:val="20"/>
          <w:szCs w:val="22"/>
        </w:rPr>
      </w:pPr>
      <w:r>
        <w:rPr>
          <w:rFonts w:ascii="Arial" w:hAnsi="Arial" w:cs="Arial"/>
          <w:sz w:val="20"/>
          <w:szCs w:val="22"/>
        </w:rPr>
        <w:tab/>
        <w:t>b.</w:t>
      </w:r>
      <w:r>
        <w:rPr>
          <w:rFonts w:ascii="Arial" w:hAnsi="Arial" w:cs="Arial"/>
          <w:sz w:val="20"/>
          <w:szCs w:val="22"/>
        </w:rPr>
        <w:tab/>
        <w:t>This is the kind of utterance appropriate between people who are quite close and have a friendly relationship.</w:t>
      </w:r>
    </w:p>
    <w:p w:rsidR="00E12D27" w:rsidRPr="001F486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701" w:hanging="1134"/>
        <w:rPr>
          <w:rFonts w:ascii="Arial" w:hAnsi="Arial" w:cs="Arial"/>
          <w:sz w:val="20"/>
          <w:szCs w:val="22"/>
        </w:rPr>
      </w:pPr>
      <w:r>
        <w:rPr>
          <w:rFonts w:ascii="Arial" w:hAnsi="Arial" w:cs="Arial"/>
          <w:sz w:val="20"/>
          <w:szCs w:val="22"/>
        </w:rPr>
        <w:tab/>
        <w:t>c.</w:t>
      </w:r>
      <w:r>
        <w:rPr>
          <w:rFonts w:ascii="Arial" w:hAnsi="Arial" w:cs="Arial"/>
          <w:sz w:val="20"/>
          <w:szCs w:val="22"/>
        </w:rPr>
        <w:tab/>
        <w:t xml:space="preserve">Not every member of the audience will be familiar with the </w:t>
      </w:r>
      <w:r w:rsidRPr="001F4867">
        <w:rPr>
          <w:rFonts w:ascii="Arial" w:hAnsi="Arial" w:cs="Arial"/>
          <w:i/>
          <w:sz w:val="20"/>
          <w:szCs w:val="22"/>
        </w:rPr>
        <w:t>’go and . . .’</w:t>
      </w:r>
      <w:r>
        <w:rPr>
          <w:rFonts w:ascii="Arial" w:hAnsi="Arial" w:cs="Arial"/>
          <w:sz w:val="20"/>
          <w:szCs w:val="22"/>
        </w:rPr>
        <w:t xml:space="preserve"> construction.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1F486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Part of the translator’s task might be seen as to find a formulation in the new language which is similar in its informality and suggestion of a close relationship while also being one which not all members of the audience will be familiar with. Of course, translation always involves compromise. Perhaps the translator will find a form which is consistent with (83a) and (83b) but which is likely to be known to everyone in the target audience. Or perhaps she will find a form that is slightly less familiar but shares the property of not being known to everyone in the target audience.  In this situation, the translator is likely to pick the former option if she prioritises implications about the relationship between the characters over the possibility of some audience members being confused by the utterance.</w:t>
      </w:r>
    </w:p>
    <w:p w:rsidR="00E12D27" w:rsidRPr="00D03CD2"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 xml:space="preserve">A pragmatic theory should also help to address more serious difficulties faced by translators. Boase-Beier (2009) discusses difficulties raised for translators by the German word </w:t>
      </w:r>
      <w:r>
        <w:rPr>
          <w:rFonts w:ascii="Arial" w:hAnsi="Arial" w:cs="Arial"/>
          <w:i/>
          <w:sz w:val="20"/>
          <w:szCs w:val="22"/>
        </w:rPr>
        <w:t>wenn</w:t>
      </w:r>
      <w:r>
        <w:rPr>
          <w:rFonts w:ascii="Arial" w:hAnsi="Arial" w:cs="Arial"/>
          <w:sz w:val="20"/>
          <w:szCs w:val="22"/>
        </w:rPr>
        <w:t xml:space="preserve"> which has meanings corresponding both to English </w:t>
      </w:r>
      <w:r>
        <w:rPr>
          <w:rFonts w:ascii="Arial" w:hAnsi="Arial" w:cs="Arial"/>
          <w:i/>
          <w:sz w:val="20"/>
          <w:szCs w:val="22"/>
        </w:rPr>
        <w:t>if</w:t>
      </w:r>
      <w:r>
        <w:rPr>
          <w:rFonts w:ascii="Arial" w:hAnsi="Arial" w:cs="Arial"/>
          <w:sz w:val="20"/>
          <w:szCs w:val="22"/>
        </w:rPr>
        <w:t xml:space="preserve"> and to </w:t>
      </w:r>
      <w:r>
        <w:rPr>
          <w:rFonts w:ascii="Arial" w:hAnsi="Arial" w:cs="Arial"/>
          <w:i/>
          <w:sz w:val="20"/>
          <w:szCs w:val="22"/>
        </w:rPr>
        <w:t>when</w:t>
      </w:r>
      <w:r>
        <w:rPr>
          <w:rFonts w:ascii="Arial" w:hAnsi="Arial" w:cs="Arial"/>
          <w:sz w:val="20"/>
          <w:szCs w:val="22"/>
        </w:rPr>
        <w:t xml:space="preserve">. Another example occurs when translating from a language without articles to one which does have them. Russian has no articles. The famous story by Anton Chekhov, ‘The Lady With The Little Dog’ has been translated into English as ‘Lady With Lapdog’, ‘The Lady With A Little Dog’ and several other possibilities. None of these can really be assumed to be along the lines that Chekhov intended since there simply is no possibility of including or omitting articles in Russian (see Clark forthcoming for discussion). One final example is Beckett’s play ‘Waiting For Godot’. Beckett originally wrote the play in French with the title ‘En Attendant Godot’. Gilman (2003: xxx) suggests that Beckett made a mistake by not including the word </w:t>
      </w:r>
      <w:r>
        <w:rPr>
          <w:rFonts w:ascii="Arial" w:hAnsi="Arial" w:cs="Arial"/>
          <w:i/>
          <w:sz w:val="20"/>
          <w:szCs w:val="22"/>
        </w:rPr>
        <w:t>while</w:t>
      </w:r>
      <w:r>
        <w:rPr>
          <w:rFonts w:ascii="Arial" w:hAnsi="Arial" w:cs="Arial"/>
          <w:sz w:val="20"/>
          <w:szCs w:val="22"/>
        </w:rPr>
        <w:t xml:space="preserve"> in his English version which, Gilman suggests, would have made more salient the idea that Godot would not be arriving. Beckett did have the option of including a word corresponding to </w:t>
      </w:r>
      <w:r>
        <w:rPr>
          <w:rFonts w:ascii="Arial" w:hAnsi="Arial" w:cs="Arial"/>
          <w:i/>
          <w:sz w:val="20"/>
          <w:szCs w:val="22"/>
        </w:rPr>
        <w:t>en</w:t>
      </w:r>
      <w:r>
        <w:rPr>
          <w:rFonts w:ascii="Arial" w:hAnsi="Arial" w:cs="Arial"/>
          <w:sz w:val="20"/>
          <w:szCs w:val="22"/>
        </w:rPr>
        <w:t xml:space="preserve"> in his English version. However, it is not the case that </w:t>
      </w:r>
      <w:r>
        <w:rPr>
          <w:rFonts w:ascii="Arial" w:hAnsi="Arial" w:cs="Arial"/>
          <w:i/>
          <w:sz w:val="20"/>
          <w:szCs w:val="22"/>
        </w:rPr>
        <w:t>‘En Attendant Godot’</w:t>
      </w:r>
      <w:r>
        <w:rPr>
          <w:rFonts w:ascii="Arial" w:hAnsi="Arial" w:cs="Arial"/>
          <w:sz w:val="20"/>
          <w:szCs w:val="22"/>
        </w:rPr>
        <w:t xml:space="preserve"> is a straightforward equivalent to </w:t>
      </w:r>
      <w:r>
        <w:rPr>
          <w:rFonts w:ascii="Arial" w:hAnsi="Arial" w:cs="Arial"/>
          <w:i/>
          <w:sz w:val="20"/>
          <w:szCs w:val="22"/>
        </w:rPr>
        <w:t>‘While Waiting For Godot’</w:t>
      </w:r>
      <w:r>
        <w:rPr>
          <w:rFonts w:ascii="Arial" w:hAnsi="Arial" w:cs="Arial"/>
          <w:sz w:val="20"/>
          <w:szCs w:val="22"/>
        </w:rPr>
        <w:t xml:space="preserve"> nor that </w:t>
      </w:r>
      <w:r>
        <w:rPr>
          <w:rFonts w:ascii="Arial" w:hAnsi="Arial" w:cs="Arial"/>
          <w:i/>
          <w:sz w:val="20"/>
          <w:szCs w:val="22"/>
        </w:rPr>
        <w:t>‘Attendant Godot’</w:t>
      </w:r>
      <w:r>
        <w:rPr>
          <w:rFonts w:ascii="Arial" w:hAnsi="Arial" w:cs="Arial"/>
          <w:sz w:val="20"/>
          <w:szCs w:val="22"/>
        </w:rPr>
        <w:t xml:space="preserve"> is equivalent to </w:t>
      </w:r>
      <w:r>
        <w:rPr>
          <w:rFonts w:ascii="Arial" w:hAnsi="Arial" w:cs="Arial"/>
          <w:i/>
          <w:sz w:val="20"/>
          <w:szCs w:val="22"/>
        </w:rPr>
        <w:t>‘Waiting For Godot’</w:t>
      </w:r>
      <w:r>
        <w:rPr>
          <w:rFonts w:ascii="Arial" w:hAnsi="Arial" w:cs="Arial"/>
          <w:sz w:val="20"/>
          <w:szCs w:val="22"/>
        </w:rPr>
        <w:t>. T</w:t>
      </w:r>
      <w:r w:rsidRPr="00D03CD2">
        <w:rPr>
          <w:rFonts w:ascii="Arial" w:hAnsi="Arial" w:cs="Arial"/>
          <w:sz w:val="20"/>
          <w:szCs w:val="22"/>
        </w:rPr>
        <w:t xml:space="preserve">he issues raised by all of these forms are about the intentions </w:t>
      </w:r>
      <w:r>
        <w:rPr>
          <w:rFonts w:ascii="Arial" w:hAnsi="Arial" w:cs="Arial"/>
          <w:sz w:val="20"/>
          <w:szCs w:val="22"/>
        </w:rPr>
        <w:t>of communicators and how partic</w:t>
      </w:r>
      <w:r w:rsidRPr="00D03CD2">
        <w:rPr>
          <w:rFonts w:ascii="Arial" w:hAnsi="Arial" w:cs="Arial"/>
          <w:sz w:val="20"/>
          <w:szCs w:val="22"/>
        </w:rPr>
        <w:t>ular formulations will be understood by particular audiences.</w:t>
      </w:r>
      <w:r>
        <w:rPr>
          <w:rFonts w:ascii="Arial" w:hAnsi="Arial" w:cs="Arial"/>
          <w:sz w:val="20"/>
          <w:szCs w:val="22"/>
        </w:rPr>
        <w:t xml:space="preserve"> Clearly, these are questions about pragmatics and we would expect a pragmatic theory such as relevance theory to help explain the processes involved in translation and to have practical implications for translators.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11.5.4</w:t>
      </w:r>
      <w:r w:rsidRPr="001A1343">
        <w:rPr>
          <w:rFonts w:ascii="Arial" w:hAnsi="Arial"/>
          <w:i/>
          <w:sz w:val="20"/>
        </w:rPr>
        <w:tab/>
        <w:t>Evolution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Related to the topic of how pragmatics develops in individuals is the question of how pragmatics has evolved in humans. There has been renewed interest in questions about language evolution in recent years. This discussion is necessarily quite speculative but it is possible to develop arguments which can be scrutinised on logical and other grounds, even if it is not possible to carry out direct empirical research. Similarly, there has been increased discussion of how pragmatic abilities might have evolved, including discussion within a relevance-theoretic framework (for a general discussion, see Wharton 2006).</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Sperber (1995) speculates on the development of pragmatics by imagining two human ancestors, Jack and Jill, ‘a million years ago’. He imagines Jack watching Jill eating berries. As he points out, if Jack sees Jill’s behaviour as intentional and attributes to her the belief that the berries are edible, then he has ‘metarepresentational’ ability, i.e. the ability to represent the representations of others. As Sperber points out, humans are not the only creatures who have evolved metarepresentational  abilities. Chimpanzees, for example, also seem to be able to do this. As Sperber points out, being able to make inferences such as this means that Jack can come to conclusions which are not based on direct experience.</w:t>
      </w:r>
    </w:p>
    <w:p w:rsidR="00E12D27" w:rsidRPr="00BE55C9"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Sperber then imagines that Jill knows that Jack will make inferences based on her actions. She might, for example, not be picking the berries in order to eat them, but instead be picking them precisely in order to inform Jack that the berries are edible. She might even be trying to misinform Jack and trick him into eating berries which she actually believes are poisonous. Sperber sees this scenario as closer to verbal communication. The key difference here is that Jill is not overtly communicating. Her intention to communicate to Jack is not overt. What is needed for this to count as ostensive-inferential communication is for Jill to make manifest to Jack that she is intending to communicate something to him. If Jill knows that Jack can understand her behaviour as ostensive, she no longer even needs to eat the berries. She can gesture towards them and mimic eating them, trusting Jack to be able to infer what she is communicating. This is not linguistic communication but it is ostensive-inferential communication </w:t>
      </w:r>
      <w:r w:rsidRPr="00BE55C9">
        <w:rPr>
          <w:rFonts w:ascii="Arial" w:hAnsi="Arial"/>
          <w:sz w:val="20"/>
        </w:rPr>
        <w:t xml:space="preserve">of the type governed by pragmatic principles. Once language has evolved, Jill can communicate simply </w:t>
      </w:r>
      <w:r>
        <w:rPr>
          <w:rFonts w:ascii="Arial" w:hAnsi="Arial"/>
          <w:sz w:val="20"/>
        </w:rPr>
        <w:t xml:space="preserve">by </w:t>
      </w:r>
      <w:r w:rsidRPr="00BE55C9">
        <w:rPr>
          <w:rFonts w:ascii="Arial" w:hAnsi="Arial"/>
          <w:sz w:val="20"/>
        </w:rPr>
        <w:t xml:space="preserve">saying something such as </w:t>
      </w:r>
      <w:r w:rsidRPr="00BE55C9">
        <w:rPr>
          <w:rFonts w:ascii="Arial" w:hAnsi="Arial"/>
          <w:i/>
          <w:sz w:val="20"/>
        </w:rPr>
        <w:t>‘eat’</w:t>
      </w:r>
      <w:r w:rsidRPr="00BE55C9">
        <w:rPr>
          <w:rFonts w:ascii="Arial" w:hAnsi="Arial"/>
          <w:sz w:val="20"/>
        </w:rPr>
        <w:t xml:space="preserve"> or </w:t>
      </w:r>
      <w:r w:rsidRPr="00BE55C9">
        <w:rPr>
          <w:rFonts w:ascii="Arial" w:hAnsi="Arial"/>
          <w:i/>
          <w:sz w:val="20"/>
        </w:rPr>
        <w:t>‘good’.</w:t>
      </w:r>
      <w:r w:rsidRPr="00BE55C9">
        <w:rPr>
          <w:rFonts w:ascii="Arial" w:hAnsi="Arial"/>
          <w:sz w:val="20"/>
        </w:rPr>
        <w:t xml:space="preserve"> Sperber concludes:</w:t>
      </w:r>
    </w:p>
    <w:p w:rsidR="00E12D27" w:rsidRDefault="00E12D27" w:rsidP="00F113B8">
      <w:pPr>
        <w:widowControl w:val="0"/>
        <w:tabs>
          <w:tab w:val="left" w:pos="567"/>
          <w:tab w:val="left" w:pos="1134"/>
          <w:tab w:val="left" w:pos="170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olor w:val="000000"/>
          <w:sz w:val="20"/>
          <w:lang w:val="en-US"/>
        </w:rPr>
      </w:pPr>
    </w:p>
    <w:p w:rsidR="00E12D27" w:rsidRDefault="00E12D27" w:rsidP="006E1063">
      <w:pPr>
        <w:widowControl w:val="0"/>
        <w:tabs>
          <w:tab w:val="left" w:pos="567"/>
          <w:tab w:val="left" w:pos="1134"/>
          <w:tab w:val="left" w:pos="1701"/>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4" w:right="1179"/>
        <w:rPr>
          <w:rFonts w:ascii="Arial" w:hAnsi="Arial"/>
          <w:color w:val="000000"/>
          <w:sz w:val="20"/>
          <w:lang w:val="en-US"/>
        </w:rPr>
      </w:pPr>
      <w:r>
        <w:rPr>
          <w:rFonts w:ascii="Arial" w:hAnsi="Arial"/>
          <w:color w:val="000000"/>
          <w:sz w:val="20"/>
          <w:lang w:val="en-US"/>
        </w:rPr>
        <w:t>‘</w:t>
      </w:r>
      <w:r w:rsidRPr="00BE55C9">
        <w:rPr>
          <w:rFonts w:ascii="Arial" w:hAnsi="Arial"/>
          <w:color w:val="000000"/>
          <w:sz w:val="20"/>
          <w:lang w:val="en-US"/>
        </w:rPr>
        <w:t>The new story, then, is that human communication is a by-product of human meta-representational</w:t>
      </w:r>
      <w:r>
        <w:rPr>
          <w:rFonts w:ascii="Arial" w:hAnsi="Arial"/>
          <w:color w:val="000000"/>
          <w:sz w:val="20"/>
          <w:lang w:val="en-US"/>
        </w:rPr>
        <w:t xml:space="preserve"> </w:t>
      </w:r>
      <w:r w:rsidRPr="00BE55C9">
        <w:rPr>
          <w:rFonts w:ascii="Arial" w:hAnsi="Arial"/>
          <w:color w:val="000000"/>
          <w:sz w:val="20"/>
          <w:lang w:val="en-US"/>
        </w:rPr>
        <w:t>capacities. The ability to perform sophisticated inferences about each other's states of mind evolve</w:t>
      </w:r>
      <w:r>
        <w:rPr>
          <w:rFonts w:ascii="Arial" w:hAnsi="Arial"/>
          <w:color w:val="000000"/>
          <w:sz w:val="20"/>
          <w:lang w:val="en-US"/>
        </w:rPr>
        <w:t>d in our ancestors as a means of</w:t>
      </w:r>
      <w:r w:rsidRPr="00BE55C9">
        <w:rPr>
          <w:rFonts w:ascii="Arial" w:hAnsi="Arial"/>
          <w:color w:val="000000"/>
          <w:sz w:val="20"/>
          <w:lang w:val="en-US"/>
        </w:rPr>
        <w:t xml:space="preserve"> understanding and predicting each other's behavior. This in turn gave rise to the possibility of acting openly so as to reveal one's thoughts to others.As a consequence, the conditions were created for the evolution of language. Language made inferential communication immensely more effective. It did not change its character. All human communication, linguistic or non-linguistic, is essentially inferential. Whether we give evidence of our thoughts by picking berries, by mimicry, by speaking, or by writing - as I have just done - , we rely first and foremost on our audience's ability to infer our meaning.</w:t>
      </w:r>
      <w:r>
        <w:rPr>
          <w:rFonts w:ascii="Arial" w:hAnsi="Arial"/>
          <w:color w:val="000000"/>
          <w:sz w:val="20"/>
          <w:lang w:val="en-US"/>
        </w:rPr>
        <w:t>’</w:t>
      </w:r>
    </w:p>
    <w:p w:rsidR="00E12D27" w:rsidRDefault="00E12D27" w:rsidP="00F113B8">
      <w:pPr>
        <w:widowControl w:val="0"/>
        <w:tabs>
          <w:tab w:val="left" w:pos="567"/>
          <w:tab w:val="left" w:pos="1134"/>
          <w:tab w:val="left" w:pos="170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1134" w:right="1177"/>
        <w:jc w:val="right"/>
        <w:rPr>
          <w:rFonts w:ascii="Arial" w:hAnsi="Arial"/>
          <w:color w:val="000000"/>
          <w:sz w:val="20"/>
          <w:lang w:val="en-US"/>
        </w:rPr>
      </w:pPr>
      <w:r>
        <w:rPr>
          <w:rFonts w:ascii="Arial" w:hAnsi="Arial"/>
          <w:color w:val="000000"/>
          <w:sz w:val="20"/>
          <w:lang w:val="en-US"/>
        </w:rPr>
        <w:t>(Sperber 1995: 199)</w:t>
      </w:r>
    </w:p>
    <w:p w:rsidR="00E12D27" w:rsidRDefault="00E12D27" w:rsidP="00F113B8">
      <w:pPr>
        <w:widowControl w:val="0"/>
        <w:tabs>
          <w:tab w:val="left" w:pos="567"/>
          <w:tab w:val="left" w:pos="1134"/>
          <w:tab w:val="left" w:pos="170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olor w:val="000000"/>
          <w:sz w:val="20"/>
          <w:lang w:val="en-US"/>
        </w:rPr>
      </w:pPr>
    </w:p>
    <w:p w:rsidR="00E12D27" w:rsidRPr="00BE55C9" w:rsidRDefault="00E12D27" w:rsidP="00F113B8">
      <w:pPr>
        <w:widowControl w:val="0"/>
        <w:tabs>
          <w:tab w:val="left" w:pos="567"/>
          <w:tab w:val="left" w:pos="1134"/>
          <w:tab w:val="left" w:pos="170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Arial" w:hAnsi="Arial"/>
          <w:color w:val="000000"/>
          <w:sz w:val="20"/>
          <w:lang w:val="en-US"/>
        </w:rPr>
      </w:pPr>
      <w:r>
        <w:rPr>
          <w:rFonts w:ascii="Arial" w:hAnsi="Arial"/>
          <w:color w:val="000000"/>
          <w:sz w:val="20"/>
          <w:lang w:val="en-US"/>
        </w:rPr>
        <w:t>This is, of course, purely speculative. Future work will aim to flesh out the picture, based on logical argumentation and possibly evidence from further investigation of the processes and structure of the mind, some examples of which are discussed in the next section.</w:t>
      </w:r>
    </w:p>
    <w:p w:rsidR="00E12D27" w:rsidRPr="00BE55C9"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11.6</w:t>
      </w:r>
      <w:r w:rsidRPr="001A1343">
        <w:rPr>
          <w:rFonts w:ascii="Arial" w:hAnsi="Arial"/>
          <w:sz w:val="20"/>
        </w:rPr>
        <w:tab/>
        <w:t>Pragmatics and the Mind</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One of the key features of relevance theory has always been that it assumes a theory of ‘mental architecture’, i.e. a theory of how the mind is organised overall, which means that it can be fully explicit about how various aspects of cognitive and pragmatic processing are connected. Initially, it adopted a framework based on Fodor’s modularity thesis for the mind in general and a broadly Chomskyan approach to language. The ideas about language were only broadly Chomskyan since Chomsky explicitly rejected the idea that the linguistic system could be a module in Fodor’s sense. This section begins by discussing assumptions about modularity. It then considers non-linguistic aspects of the mind which are relevant to pragmatic processing and cases where individuals have problems with particular kinds of processing or representation. Looking at phenomena such as autistic spectrum disorder helps us to understand how the mind is organised, what is involved in pragmatic processing and how pragmatic theories might be applied in understanding and possibly developing treatments for such disorders.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11.6.1</w:t>
      </w:r>
      <w:r w:rsidRPr="001A1343">
        <w:rPr>
          <w:rFonts w:ascii="Arial" w:hAnsi="Arial"/>
          <w:i/>
          <w:sz w:val="20"/>
        </w:rPr>
        <w:tab/>
        <w:t>Modularity and mental architecture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sz w:val="20"/>
        </w:rPr>
        <w:t>As mentioned above, relevance theory</w:t>
      </w:r>
      <w:r w:rsidRPr="001A1343">
        <w:rPr>
          <w:rFonts w:ascii="Arial" w:hAnsi="Arial" w:cs="Arial"/>
          <w:sz w:val="20"/>
          <w:szCs w:val="22"/>
        </w:rPr>
        <w:t xml:space="preserve"> was initially developed on the assumption that it would be compatible with a broad</w:t>
      </w:r>
      <w:r>
        <w:rPr>
          <w:rFonts w:ascii="Arial" w:hAnsi="Arial" w:cs="Arial"/>
          <w:sz w:val="20"/>
          <w:szCs w:val="22"/>
        </w:rPr>
        <w:t>ly Chomskyan notion of language</w:t>
      </w:r>
      <w:r w:rsidRPr="001A1343">
        <w:rPr>
          <w:rFonts w:ascii="Arial" w:hAnsi="Arial" w:cs="Arial"/>
          <w:sz w:val="20"/>
          <w:szCs w:val="22"/>
        </w:rPr>
        <w:t xml:space="preserve"> and Fodorian assumptions about the modularity of mind (Fodor 1983). </w:t>
      </w:r>
      <w:r>
        <w:rPr>
          <w:rFonts w:ascii="Arial" w:hAnsi="Arial" w:cs="Arial"/>
          <w:sz w:val="20"/>
          <w:szCs w:val="22"/>
        </w:rPr>
        <w:t>The approach is Chomskyan in that it assumes a distinction between language and cognition. Within linguistics, this distinction is often seen as one between ‘formalists’, who think that language can be studied independently of meaning and function, and ‘functionalists’, who think that language exists in order to give rise to meanings and so that function can not be separated from form. Chomskyan formalists assume a distinction between ‘competence’ and ‘performance’. Linguistic competence is understood as a system of linguistic knowledge which can be studied independently of meanings. Functionalists such as Michael Halliday (1994; see also Thomson 1996) assume that the point of language is to create meanings and so discussion of any linguistic form must simultaneously involve discussion of its functions. A more recent approach which rejects the separation of linguistic knowledge from cognition in general is Cognitive Linguistics (for an introduction, see Evans and Green 2006). On this approach, there is no autonomous language faculty and knowledge of language develops from language use. Within Chomsky’s approach, the connections between linguistic forms and other kinds of knowledge is dealt with at ‘interfaces’ such as ‘Logical Form’(‘LF’) which is the location of the interface with meaning or ‘semantic interpretation’.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In a Chomskyan approach to language, it is possible to study the linguistic system independently of how language is used. Chomsky has often suggested (e.g. in Chomsky 1986) that study of the nature of language logically precedes study of language use since we cannot study how language is used until we know what kind of thing language is. More recent Chomskyan work, in the ‘Minimalist’ framework (Chomsky 1993, 1995, 2000a, 2000b; for introductions, see Adger 2003; Boeckx 2006; Cook and Newson 2007; Hornstein, Nuñes and Grohmann 2005; Lasnik Uriagereka and Boeckx 2005; Radford 2006) has focused more closely on the nature of interfaces so that accounts of actual processing involve less further work than in previous approaches. Fodor’s approach, by contrast, sees the linguistic system as a module, or ‘input system. So that studying language just is to study the processes which connect a particular kind of input (low-level phonetic representations) with a particular kind of output (‘shallow’ semantic representations). Relevance theory is Chomskyan in that it assumes that the linguistic system is independent of other kinds of knowledge and Fodorian in that it assumes a modular architecture.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 xml:space="preserve">Initially, relevance theory assumed that the output of the language module was input for ‘unencapsulated’ (non-modular) processes. Pragmatic processing was seen as a non-modular unencapsulated process wit access to information from a wide range of sources (including long and short term memory, output from other modules, even assumptions created on the spot as part of the interpretation process). Wilson and Sperber (1986) provided strong arguments against the assumption of any kind of ‘pragmatics module’. On this view, pragmatics is a process about which Fodor himself suggested we could find out very little. Fodor believed that modular processes could be studied scientifically precisely because they are encapsulated and have a restricted domain. He suggested that we could not expect to develop understanding of processes which are as wide-ranging as central processes such as scientific theorising or pragmatic processing. Sperber and Wilson’s development of relevance theory could be seen as an attempt to meet this challenge and show that one area of central processing, pragmatics, is indeed one which can be studied, where we can develop our understanding and where we can make testable predictions. They make this point, for example, in chapter 2 of the book </w:t>
      </w:r>
      <w:r>
        <w:rPr>
          <w:rFonts w:ascii="Arial" w:hAnsi="Arial" w:cs="Arial"/>
          <w:i/>
          <w:sz w:val="20"/>
          <w:szCs w:val="22"/>
        </w:rPr>
        <w:t>Relevance</w:t>
      </w:r>
      <w:r>
        <w:rPr>
          <w:rFonts w:ascii="Arial" w:hAnsi="Arial" w:cs="Arial"/>
          <w:sz w:val="20"/>
          <w:szCs w:val="22"/>
        </w:rPr>
        <w:t xml:space="preserve"> (Sperber and Wilson 1986) and in Wilson and Sperber (1993). They believed that this was possible because pragmatic processing focuses on a specific task at a specific time and is constrained by the Communicative Principle of Relevance.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r>
      <w:r w:rsidRPr="001A1343">
        <w:rPr>
          <w:rFonts w:ascii="Arial" w:hAnsi="Arial" w:cs="Arial"/>
          <w:sz w:val="20"/>
          <w:szCs w:val="22"/>
        </w:rPr>
        <w:t xml:space="preserve">More recently, </w:t>
      </w:r>
      <w:r>
        <w:rPr>
          <w:rFonts w:ascii="Arial" w:hAnsi="Arial" w:cs="Arial"/>
          <w:sz w:val="20"/>
          <w:szCs w:val="22"/>
        </w:rPr>
        <w:t>relevance theorists have been rethinking</w:t>
      </w:r>
      <w:r w:rsidRPr="001A1343">
        <w:rPr>
          <w:rFonts w:ascii="Arial" w:hAnsi="Arial" w:cs="Arial"/>
          <w:sz w:val="20"/>
          <w:szCs w:val="22"/>
        </w:rPr>
        <w:t xml:space="preserve"> the nature of the modular systems involved in pragmatics (see discussion in Sperber </w:t>
      </w:r>
      <w:r>
        <w:rPr>
          <w:rFonts w:ascii="Arial" w:hAnsi="Arial" w:cs="Arial"/>
          <w:sz w:val="20"/>
          <w:szCs w:val="22"/>
        </w:rPr>
        <w:t xml:space="preserve">1994, 2001, </w:t>
      </w:r>
      <w:r w:rsidRPr="001A1343">
        <w:rPr>
          <w:rFonts w:ascii="Arial" w:hAnsi="Arial" w:cs="Arial"/>
          <w:sz w:val="20"/>
          <w:szCs w:val="22"/>
        </w:rPr>
        <w:t xml:space="preserve">2005; Sperber and Wilson 2002; Wilson 2005). </w:t>
      </w:r>
      <w:r>
        <w:rPr>
          <w:rFonts w:ascii="Arial" w:hAnsi="Arial" w:cs="Arial"/>
          <w:sz w:val="20"/>
          <w:szCs w:val="22"/>
        </w:rPr>
        <w:t>Dan Sperber (1994, 2001) began this line of thinking by considering the possibility that there are many modules in the mind. This ‘massive modularity’ thesis had been described by Fodor (1987: 27) as the ‘modularity thesis gone mad’. Nevertheless, Sperber defends the massive modularity thesis by considering a number of questions about the nature of modules. He suggests that there are different types of modules and that different kinds of processes might be associated with different types. On this view, not all modules are ‘input systems’. A system might be modular in that it has its own domain and processes even though its processes are not primarily about taking input of a particular type and delivering output of a particular type. Wilson describes this broader view by suggesting that modules might be understood as ‘dedicated mechanisms . . .</w:t>
      </w:r>
      <w:r w:rsidRPr="001A1343">
        <w:rPr>
          <w:rFonts w:ascii="Arial" w:hAnsi="Arial" w:cs="Arial"/>
          <w:sz w:val="20"/>
          <w:szCs w:val="22"/>
        </w:rPr>
        <w:t xml:space="preserve"> which cannot be seen as special cases of more general mechanisms operating in broader domains’ (Wilson 2005: 1131). Pragmatic inferences seem to be</w:t>
      </w:r>
      <w:r>
        <w:rPr>
          <w:rFonts w:ascii="Arial" w:hAnsi="Arial" w:cs="Arial"/>
          <w:sz w:val="20"/>
          <w:szCs w:val="22"/>
        </w:rPr>
        <w:t xml:space="preserve"> modular in this broader sense.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r>
      <w:r w:rsidRPr="001A1343">
        <w:rPr>
          <w:rFonts w:ascii="Arial" w:hAnsi="Arial" w:cs="Arial"/>
          <w:sz w:val="20"/>
          <w:szCs w:val="22"/>
        </w:rPr>
        <w:t>Recent work in</w:t>
      </w:r>
      <w:r>
        <w:rPr>
          <w:rFonts w:ascii="Arial" w:hAnsi="Arial" w:cs="Arial"/>
          <w:sz w:val="20"/>
          <w:szCs w:val="22"/>
        </w:rPr>
        <w:t xml:space="preserve"> relevance theory</w:t>
      </w:r>
      <w:r w:rsidRPr="001A1343">
        <w:rPr>
          <w:rFonts w:ascii="Arial" w:hAnsi="Arial" w:cs="Arial"/>
          <w:sz w:val="20"/>
          <w:szCs w:val="22"/>
        </w:rPr>
        <w:t xml:space="preserve"> assumes that pragmatic inference may be carried out by a domain-specific comprehension mechanism, which is one of a number of sub-modules or mechanisms which together account for our ability to attribute mental states to others</w:t>
      </w:r>
      <w:r>
        <w:rPr>
          <w:rFonts w:ascii="Arial" w:hAnsi="Arial" w:cs="Arial"/>
          <w:sz w:val="20"/>
          <w:szCs w:val="22"/>
        </w:rPr>
        <w:t xml:space="preserve">. This ability is </w:t>
      </w:r>
      <w:r w:rsidRPr="001A1343">
        <w:rPr>
          <w:rFonts w:ascii="Arial" w:hAnsi="Arial" w:cs="Arial"/>
          <w:sz w:val="20"/>
          <w:szCs w:val="22"/>
        </w:rPr>
        <w:t xml:space="preserve">usually referred to as ‘theory of mind’ (a term coined by Premack and Woodruff 1978; see also Astington, Harris &amp; Olson, 1988; Baron-Cohen 1995; Carruthers &amp; Smith, 1996; Davies &amp; Stone, 1995a, 1995b; Leslie 1987; Scholl and Leslie 1999). A central component of this comprehension sub-module would be the </w:t>
      </w:r>
      <w:r w:rsidR="002D7E0F">
        <w:rPr>
          <w:rFonts w:ascii="Arial" w:hAnsi="Arial" w:cs="Arial"/>
          <w:sz w:val="20"/>
          <w:szCs w:val="22"/>
        </w:rPr>
        <w:t>Relevance-Guided Comprehension Heuristic</w:t>
      </w:r>
      <w:r>
        <w:rPr>
          <w:rFonts w:ascii="Arial" w:hAnsi="Arial" w:cs="Arial"/>
          <w:sz w:val="20"/>
          <w:szCs w:val="22"/>
        </w:rPr>
        <w:t xml:space="preserve"> discussed </w:t>
      </w:r>
      <w:r w:rsidRPr="001A1343">
        <w:rPr>
          <w:rFonts w:ascii="Arial" w:hAnsi="Arial" w:cs="Arial"/>
          <w:sz w:val="20"/>
          <w:szCs w:val="22"/>
        </w:rPr>
        <w:t>above.</w:t>
      </w:r>
      <w:r>
        <w:rPr>
          <w:rFonts w:ascii="Arial" w:hAnsi="Arial" w:cs="Arial"/>
          <w:sz w:val="20"/>
          <w:szCs w:val="22"/>
        </w:rPr>
        <w:t xml:space="preserve"> Sperber and Wilson (2002) say that this idea:</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4A4DBB" w:rsidRDefault="00E12D27" w:rsidP="006E106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179"/>
        <w:rPr>
          <w:rFonts w:ascii="Arial" w:hAnsi="Arial"/>
          <w:sz w:val="20"/>
        </w:rPr>
      </w:pPr>
      <w:r w:rsidRPr="004A4DBB">
        <w:rPr>
          <w:rFonts w:ascii="Arial" w:hAnsi="Arial" w:cs="Arial"/>
          <w:sz w:val="20"/>
          <w:szCs w:val="22"/>
        </w:rPr>
        <w:t xml:space="preserve">‘. . . defends </w:t>
      </w:r>
      <w:r w:rsidRPr="004A4DBB">
        <w:rPr>
          <w:rFonts w:ascii="Arial" w:hAnsi="Arial"/>
          <w:sz w:val="20"/>
        </w:rPr>
        <w:t>the broadly Gricean view that pragmatic interpretation is ultimately an exercise in mind-reading, involving the inferential attribution of intentions. We argue, however, that the interpretation process does not simply consist in applying general mind-reading abilities to a particular (communicative) domain. Rather, it involves a dedicated comprehension module, with its own special principles and mechanisms.’</w:t>
      </w:r>
    </w:p>
    <w:p w:rsidR="00E12D27" w:rsidRPr="004A4DBB"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177"/>
        <w:jc w:val="right"/>
        <w:rPr>
          <w:rFonts w:ascii="Arial" w:hAnsi="Arial" w:cs="Arial"/>
          <w:sz w:val="20"/>
          <w:szCs w:val="22"/>
        </w:rPr>
      </w:pPr>
      <w:r w:rsidRPr="004A4DBB">
        <w:rPr>
          <w:rFonts w:ascii="Arial" w:hAnsi="Arial"/>
          <w:sz w:val="20"/>
        </w:rPr>
        <w:t>(Sperber and Wilson 2002: 3)</w:t>
      </w:r>
    </w:p>
    <w:p w:rsidR="00E12D27" w:rsidRPr="004A4DBB"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They present a number of arguments for th</w:t>
      </w:r>
      <w:r w:rsidRPr="004A4DBB">
        <w:rPr>
          <w:rFonts w:ascii="Arial" w:hAnsi="Arial" w:cs="Arial"/>
          <w:sz w:val="20"/>
          <w:szCs w:val="22"/>
        </w:rPr>
        <w:t xml:space="preserve">is </w:t>
      </w:r>
      <w:r>
        <w:rPr>
          <w:rFonts w:ascii="Arial" w:hAnsi="Arial" w:cs="Arial"/>
          <w:sz w:val="20"/>
          <w:szCs w:val="22"/>
        </w:rPr>
        <w:t>view, partly based on considering how the processes involved in pragmatic interpretation might have evolved. They suggest that the nature of comprehension lends itself to the development of a dedicated module responsible for the interpretation process. The argument is based partly on a distinction between ‘intuitive’ and ‘reflective’ inferences. Grice’s way of describing the inferences involved in deriving implicatures makes this sound like a reflective process, e.g. when he discusses inferential steps along the lines of that the speaker can see that such-and-such an inference is required. However, Grice also describes implicature as something that is ‘capable of being’ worked out rather than being explicitly worked out, so he need not be seen as committing himself to a lengthy and explicit rational process. Sperber and Wilson point out that two-year-old children who struggle with first order false belief tasks are capable of inferring intended meanings. This suggests that comprehension need not involve full representations of the complexity often assumed in Gricean and post-Gricean theories. Pragmatic processes are fast and seem to be unreflective. There are cases where individuals have specific enhanced pragmatic abilities and specific kinds of pragmatic breakdown. Wilson and Sperber claim that all of these things suggest a dedicated mechanism rather than simply the application of Fodorian central processes.</w:t>
      </w:r>
    </w:p>
    <w:p w:rsidR="00E12D27" w:rsidRPr="00CA15A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 xml:space="preserve">Sperber and Wilson also consider that the complexity of ‘mind-reading’ (or the attribution of intentions to others) is so </w:t>
      </w:r>
      <w:r w:rsidRPr="00CA15A7">
        <w:rPr>
          <w:rFonts w:ascii="Arial" w:hAnsi="Arial" w:cs="Arial"/>
          <w:sz w:val="20"/>
          <w:szCs w:val="22"/>
        </w:rPr>
        <w:t>complex that it is implausible that it is carried out by one module with this overall task</w:t>
      </w:r>
      <w:r>
        <w:rPr>
          <w:rFonts w:ascii="Arial" w:hAnsi="Arial" w:cs="Arial"/>
          <w:sz w:val="20"/>
          <w:szCs w:val="22"/>
        </w:rPr>
        <w:t>. Here they suggest a module for one of the sub-tasks involved</w:t>
      </w:r>
      <w:r w:rsidRPr="00CA15A7">
        <w:rPr>
          <w:rFonts w:ascii="Arial" w:hAnsi="Arial" w:cs="Arial"/>
          <w:sz w:val="20"/>
          <w:szCs w:val="22"/>
        </w:rPr>
        <w:t>:</w:t>
      </w:r>
    </w:p>
    <w:p w:rsidR="00E12D27" w:rsidRPr="00CA15A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6E106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179"/>
        <w:rPr>
          <w:rFonts w:ascii="Arial" w:hAnsi="Arial"/>
          <w:sz w:val="20"/>
        </w:rPr>
      </w:pPr>
      <w:r>
        <w:rPr>
          <w:rFonts w:ascii="Arial" w:hAnsi="Arial"/>
          <w:sz w:val="20"/>
        </w:rPr>
        <w:t>‘</w:t>
      </w:r>
      <w:r w:rsidRPr="00CA15A7">
        <w:rPr>
          <w:rFonts w:ascii="Arial" w:hAnsi="Arial"/>
          <w:sz w:val="20"/>
        </w:rPr>
        <w:t>Given the complexity of mind-reading, the variety of tasks it has to perform, and the particular regularities exhibited by some of these tasks, it is quite plausible to assume that it involves a variety of sub-modules. A likely candidate for one sub-module of the mind-reading mechanism is the ability, already present in infants, to infer what people are seeing or watching from the direction of their gaze. Presumably, the infant (or indeed the adult) who performs this sort of inference is not feeding a general-purpose inferential mechanism with, say, a conditional major premise of the form ‘If the direction of gaze of a person P is towards an object O, then P is seeing O’ and a minor premise of the form ‘Mummy's direction of gaze is towards the cat’ in order to derive the conclusion: ‘Mummy is seeing the cat.’ It is also unlikely that the infant (or the adult) rationalises or simulates the observed eye-movement behaviour. In other words, the inference involved is not just an application of a relatively general and internally undifferentiated mind-reading module to the specific problem of inferring perceptual state from direction of gaze. It is much more plausible that humans are equipped from infancy with a dedicated module, an Eye Direction Detector (Baron-Cohen, 1995), which exploits the de facto strong correlation between direction of gaze and visual perception, and directly attributes perceptual and attentional states on the basis of direction of gaze.</w:t>
      </w:r>
    </w:p>
    <w:p w:rsidR="00E12D27" w:rsidRPr="00CA15A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177"/>
        <w:jc w:val="right"/>
        <w:rPr>
          <w:rFonts w:ascii="Arial" w:hAnsi="Arial" w:cs="Arial"/>
          <w:sz w:val="20"/>
          <w:szCs w:val="22"/>
        </w:rPr>
      </w:pPr>
      <w:r>
        <w:rPr>
          <w:rFonts w:ascii="Arial" w:hAnsi="Arial"/>
          <w:sz w:val="20"/>
        </w:rPr>
        <w:t>(Sperber and Wilson 2002: 12)</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CA15A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 xml:space="preserve">They take this line of reasoning also to suggest the existence of a dedicated module which carries out the tasks involved in the </w:t>
      </w:r>
      <w:r w:rsidR="002D7E0F">
        <w:rPr>
          <w:rFonts w:ascii="Arial" w:hAnsi="Arial" w:cs="Arial"/>
          <w:sz w:val="20"/>
          <w:szCs w:val="22"/>
        </w:rPr>
        <w:t>Relevance-Guided Comprehension Heuristic</w:t>
      </w:r>
      <w:r>
        <w:rPr>
          <w:rFonts w:ascii="Arial" w:hAnsi="Arial" w:cs="Arial"/>
          <w:sz w:val="20"/>
          <w:szCs w:val="22"/>
        </w:rPr>
        <w: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sidRPr="00CA15A7">
        <w:rPr>
          <w:rFonts w:ascii="Arial" w:hAnsi="Arial" w:cs="Arial"/>
          <w:sz w:val="20"/>
          <w:szCs w:val="22"/>
        </w:rPr>
        <w:tab/>
        <w:t>The idea that there is after all a pragmatics module would help to explain why pragmatic processing does have some prop</w:t>
      </w:r>
      <w:r>
        <w:rPr>
          <w:rFonts w:ascii="Arial" w:hAnsi="Arial" w:cs="Arial"/>
          <w:sz w:val="20"/>
          <w:szCs w:val="22"/>
        </w:rPr>
        <w:t>erties of Fodorian modules, such as speed and mandatoriness. Evidence that individual performance on pragmatics can be significantly better or worse than performance in other areas also supports the idea of a pragmatics module. There is, of course, evidence for this in the developmental work and work with people with autistic spectrum disorder mentioned above which we will consider again in the next section.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11.6.2</w:t>
      </w:r>
      <w:r w:rsidRPr="001A1343">
        <w:rPr>
          <w:rFonts w:ascii="Arial" w:hAnsi="Arial"/>
          <w:i/>
          <w:sz w:val="20"/>
        </w:rPr>
        <w:tab/>
        <w:t>Mind-reading, metarepresentation and theory of mind</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In recent years, the term ‘mind-reading’ has been used to refer to the ability to infer the intentions or mental states of others. The ability to ‘read minds’ in this way clearly involves metarepresentations, i.e. representations of representations. (84)-(86) are examples of metarepresentations: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2D66C3">
        <w:rPr>
          <w:rFonts w:ascii="Arial" w:hAnsi="Arial"/>
          <w:sz w:val="20"/>
        </w:rPr>
        <w:t>John thinks there’s ice-cream in the fridge</w:t>
      </w:r>
      <w:r>
        <w:rPr>
          <w:rFonts w:ascii="Arial" w:hAnsi="Arial"/>
          <w:sz w:val="20"/>
        </w:rPr>
        <w:t>.</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John thinks that I think there’s ice-cream in the fridge.</w:t>
      </w:r>
    </w:p>
    <w:p w:rsidR="00E12D27" w:rsidRPr="002D66C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John thinks that I think that Fred is wondering whether there’s ice-cream in the fridge.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The ability to entertain representations such as these, or to ‘mind-read’, has been described in the past under the slightly misleading label ‘theory of mind’. Recent work has followed up on insights gained in pragmatics, in developmental studies, and in work with people with autistic spectrum disorders, to develop fuller accounts of the nature of the metarepresentational abilities involved in cognition and communication (for discussion, see Sperber 1994, 1995; Wilson 2000; Sperber and Wilson 2005).</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r>
      <w:r w:rsidRPr="001A1343">
        <w:rPr>
          <w:rFonts w:ascii="Arial" w:hAnsi="Arial" w:cs="Arial"/>
          <w:sz w:val="20"/>
          <w:szCs w:val="22"/>
        </w:rPr>
        <w:t xml:space="preserve">Sperber (1994) proposes three possible strategies which might be used in pragmatic interpretation and which vary in terms of how much metarepresentational ability they require. These are ‘naïve optimism’, ‘cautious optimism’ and ‘sophisticated understanding’. An interpreter who follows the ‘naïve optimist’ strategy will interpret communicative acts on the assumption that the communicator is both ‘competent’ enough to achieve optimal relevance and ‘benevolent’ enough not </w:t>
      </w:r>
      <w:r>
        <w:rPr>
          <w:rFonts w:ascii="Arial" w:hAnsi="Arial" w:cs="Arial"/>
          <w:sz w:val="20"/>
          <w:szCs w:val="22"/>
        </w:rPr>
        <w:t>to lead the interpreter astray. A naïve optimist will assume that the speaker of (87) knows what the hearer likes to eat and is not intending to deceive the hearer:</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9B0E19"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Pr>
          <w:rFonts w:ascii="Arial" w:hAnsi="Arial" w:cs="Arial"/>
          <w:sz w:val="20"/>
          <w:szCs w:val="22"/>
        </w:rPr>
        <w:t>If you’re hungry, there’s something delicious in the freezer.</w:t>
      </w:r>
    </w:p>
    <w:p w:rsidR="00E12D27" w:rsidRPr="009B0E19"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 naïve optimist will be satisfied as soon as they find an interpretation which could be relevant and will not consider other possibilities, such as that the speaker is mistaken about what is in the fridge or is trying to mislead the hearer.</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r>
      <w:r w:rsidRPr="001A1343">
        <w:rPr>
          <w:rFonts w:ascii="Arial" w:hAnsi="Arial" w:cs="Arial"/>
          <w:sz w:val="20"/>
          <w:szCs w:val="22"/>
        </w:rPr>
        <w:t xml:space="preserve">A ‘cautious optimist’ will be able to consider the possibility that the communicator is ‘benevolent’ but not </w:t>
      </w:r>
      <w:r>
        <w:rPr>
          <w:rFonts w:ascii="Arial" w:hAnsi="Arial" w:cs="Arial"/>
          <w:sz w:val="20"/>
          <w:szCs w:val="22"/>
        </w:rPr>
        <w:t xml:space="preserve">‘competent’, and so </w:t>
      </w:r>
      <w:r w:rsidRPr="001A1343">
        <w:rPr>
          <w:rFonts w:ascii="Arial" w:hAnsi="Arial" w:cs="Arial"/>
          <w:sz w:val="20"/>
          <w:szCs w:val="22"/>
        </w:rPr>
        <w:t>may be able to arrive at an interpretation which, while not actually relevant, is one which a communicator aiming at optimal relevance might have intended.</w:t>
      </w:r>
      <w:r>
        <w:rPr>
          <w:rFonts w:ascii="Arial" w:hAnsi="Arial" w:cs="Arial"/>
          <w:sz w:val="20"/>
          <w:szCs w:val="22"/>
        </w:rPr>
        <w:t xml:space="preserve"> Suppose that the hearer of (87) does not like ice-cream but has no memory of ever mentioning this to the speaker. In this case, he might entertain the possibility that the speaker is mistakenly informing him that there is ice-cream in the freezer thinking that the hearer will consider ice-cream a delicious treat.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r>
      <w:r w:rsidRPr="001A1343">
        <w:rPr>
          <w:rFonts w:ascii="Arial" w:hAnsi="Arial" w:cs="Arial"/>
          <w:sz w:val="20"/>
          <w:szCs w:val="22"/>
        </w:rPr>
        <w:t xml:space="preserve">A ‘sophisticated understander’ will be aware not only that communicators </w:t>
      </w:r>
      <w:r>
        <w:rPr>
          <w:rFonts w:ascii="Arial" w:hAnsi="Arial" w:cs="Arial"/>
          <w:sz w:val="20"/>
          <w:szCs w:val="22"/>
        </w:rPr>
        <w:t xml:space="preserve">sometimes make mistakes </w:t>
      </w:r>
      <w:r w:rsidRPr="001A1343">
        <w:rPr>
          <w:rFonts w:ascii="Arial" w:hAnsi="Arial" w:cs="Arial"/>
          <w:sz w:val="20"/>
          <w:szCs w:val="22"/>
        </w:rPr>
        <w:t xml:space="preserve">but also that they might </w:t>
      </w:r>
      <w:r>
        <w:rPr>
          <w:rFonts w:ascii="Arial" w:hAnsi="Arial" w:cs="Arial"/>
          <w:sz w:val="20"/>
          <w:szCs w:val="22"/>
        </w:rPr>
        <w:t xml:space="preserve">sometimes </w:t>
      </w:r>
      <w:r w:rsidRPr="001A1343">
        <w:rPr>
          <w:rFonts w:ascii="Arial" w:hAnsi="Arial" w:cs="Arial"/>
          <w:sz w:val="20"/>
          <w:szCs w:val="22"/>
        </w:rPr>
        <w:t>be intentionally deceitful. This means that they may be able to arrive at interpretations which are not relevant, but which a deceitful interpreter might have</w:t>
      </w:r>
      <w:r>
        <w:rPr>
          <w:rFonts w:ascii="Arial" w:hAnsi="Arial" w:cs="Arial"/>
          <w:sz w:val="20"/>
          <w:szCs w:val="22"/>
        </w:rPr>
        <w:t xml:space="preserve"> intended them to accept as relevant</w:t>
      </w:r>
      <w:r w:rsidRPr="001A1343">
        <w:rPr>
          <w:rFonts w:ascii="Arial" w:hAnsi="Arial" w:cs="Arial"/>
          <w:sz w:val="20"/>
          <w:szCs w:val="22"/>
        </w:rPr>
        <w:t>.</w:t>
      </w:r>
      <w:r>
        <w:rPr>
          <w:rFonts w:ascii="Arial" w:hAnsi="Arial" w:cs="Arial"/>
          <w:sz w:val="20"/>
          <w:szCs w:val="22"/>
        </w:rPr>
        <w:t xml:space="preserve"> The hearer of (87), for example, might suspect the speaker of sending them on a wild goose chase and doubt whether there really is anything interesting in the freezer. Sperber (1994) illustrates the possibility by discussing different possible interpretations of (88) produced by someone called Carol to her partner John when they are out at a party (I’ve adapted the details here):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B86726"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B86726">
        <w:rPr>
          <w:rFonts w:ascii="Arial" w:hAnsi="Arial" w:cs="Arial"/>
          <w:sz w:val="20"/>
          <w:szCs w:val="22"/>
        </w:rPr>
        <w:t>It’s late.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In this context, John is likely to take Carol to be saying that it is relatively late in the evening. How late? Suppose Carol and John have a babysitter who can only stay until a certain time. Then John will assume that Carol means it’s late enough for them to need to go home so that the babysitter will not be inconvenienced. Now let’s suppose there is some deception here. Suppose that the babysitter has explicitly told Carol that he doesn't mind how late they come home. If John doesn’t know about this, he will still think that they need to leave to relieve the babysitter. Now let’s suppose that John knows that Carol knows that the babysitter can stay late. Still, he will assume that she is implicating that they should go home. He recognises Carol’s intention as follows: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B373D9"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cs="Arial"/>
          <w:sz w:val="20"/>
          <w:szCs w:val="22"/>
        </w:rPr>
      </w:pPr>
      <w:r w:rsidRPr="00B373D9">
        <w:rPr>
          <w:rFonts w:ascii="Arial" w:hAnsi="Arial" w:cs="Arial"/>
          <w:sz w:val="20"/>
          <w:szCs w:val="22"/>
        </w:rPr>
        <w:t>Carol intends John to know that Carol intends John to believe that it is time to go home</w:t>
      </w:r>
      <w:r>
        <w:rPr>
          <w:rFonts w:ascii="Arial" w:hAnsi="Arial" w:cs="Arial"/>
          <w:sz w:val="20"/>
          <w:szCs w:val="22"/>
        </w:rPr>
        <w: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p>
    <w:p w:rsidR="00E12D27" w:rsidRPr="00B373D9"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The fact that she intends to deceive him is not inconsistent with (89) and John will still recognise Carol’s intended meaning. This is possible because John has sufficient metarepresentational ability to attribute to Carol intentions which include an intention to deceive.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cs="Arial"/>
          <w:sz w:val="20"/>
          <w:szCs w:val="22"/>
        </w:rPr>
        <w:tab/>
        <w:t>As Sperber points out, t</w:t>
      </w:r>
      <w:r w:rsidRPr="001A1343">
        <w:rPr>
          <w:rFonts w:ascii="Arial" w:hAnsi="Arial" w:cs="Arial"/>
          <w:sz w:val="20"/>
          <w:szCs w:val="22"/>
        </w:rPr>
        <w:t>hese strategies correspond to different levels of metarepresentational ability. A naïve optimist need not represent the communicator’s thoughts at all in arriving at a hypothesis about the communicator’s meaning. A cautious optimist can think about what the communicator might have thought would be an appropriate interpretation. A sophisticated understander can go even further and think about what the communicator might have intended the interpreter to think would be an appropriate interpretation. Understanding these strategies might shed light on aspects of pragmatic development and on the pragmatic performance of people with conditions which affect pragmatic performance, such as autism or Asperger’s syndrome. (Work in these areas includes Bezuidenhout and Sroda 1998; Happé 1993; Leslie and Happé 1989. Recent work on mind-reading and metarepresentational abilities includes  Ifantidou 2005a, 2005b, 2005c; Mascaro &amp; Sperber 2009; Mercier &amp; Sperber 2009; Sperber 2000, 2001; Sperber &amp; Wilson 2002</w:t>
      </w:r>
      <w:r>
        <w:rPr>
          <w:rFonts w:ascii="Arial" w:hAnsi="Arial" w:cs="Arial"/>
          <w:sz w:val="20"/>
          <w:szCs w:val="22"/>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11.7 Words and Beyond</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As we have seen, the Communicative Principle of Relevance applies to both verbal and nonverbal communication. This section considers some of the different modes of verbal communication and some of the ways in which ostensive-inferential communication can take place other than with the use of words.</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11.7.1</w:t>
      </w:r>
      <w:r w:rsidRPr="001A1343">
        <w:rPr>
          <w:rFonts w:ascii="Arial" w:hAnsi="Arial"/>
          <w:i/>
          <w:sz w:val="20"/>
        </w:rPr>
        <w:tab/>
        <w:t>Speech, signing and writing</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This section has the relatively simple aim of reminding you that verbal communication comes in different forms. It may be spoken, signed or written. Speech involves the production of sequences of sounds to be understood as representations of linguistic forms. Signing involves bodily movements understood as representations of linguistic forms. Writing involves the production of visual stimuli understood as representations of linguistic forms. Writing is sometimes designed to be read silently by the reader and sometimes to be spoken or signed aloud.</w:t>
      </w:r>
    </w:p>
    <w:p w:rsidR="00E12D27" w:rsidRPr="00676536"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Work in pragmatics tends to focus on how speech, signing and writing are understood, i.e. on the inferences made by the addressees in each case. This is what we have done in most of this book. However, it is not true that pragmatic theories in general, or relevance theory in particular, have nothing to say about the processes involved in producing acts of verbal communication. Some theorists explicitly argue that it is important to see communication as </w:t>
      </w:r>
      <w:r w:rsidRPr="00676536">
        <w:rPr>
          <w:rFonts w:ascii="Arial" w:hAnsi="Arial"/>
          <w:sz w:val="20"/>
        </w:rPr>
        <w:t>something which involves the interaction of communicators and interpreters. Jenny Thomas, for example, stresses the importance of the idea that meaning arises from interaction:</w:t>
      </w:r>
    </w:p>
    <w:p w:rsidR="00E12D27" w:rsidRPr="00676536"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676536" w:rsidRDefault="00E12D27" w:rsidP="006E106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179"/>
        <w:rPr>
          <w:rFonts w:ascii="Arial" w:hAnsi="Arial"/>
          <w:sz w:val="20"/>
        </w:rPr>
      </w:pPr>
      <w:r w:rsidRPr="00676536">
        <w:rPr>
          <w:rFonts w:ascii="Arial" w:hAnsi="Arial"/>
          <w:sz w:val="20"/>
        </w:rPr>
        <w:t>‘</w:t>
      </w:r>
      <w:r w:rsidRPr="00676536">
        <w:rPr>
          <w:rFonts w:ascii="Arial" w:hAnsi="Arial" w:cs="Arial"/>
          <w:sz w:val="20"/>
        </w:rPr>
        <w:t>meaning is not something that is inherent in the words alone, nor is it produced by the speaker alone, nor by the hearer alone. Making meaning is a dynamic process, involving the negotiation of meaning between speaker and hearer, the context of an utterance … and the meaning potential of an utterance</w:t>
      </w:r>
      <w:r w:rsidRPr="00676536">
        <w:rPr>
          <w:rFonts w:ascii="Arial" w:hAnsi="Arial"/>
          <w:sz w:val="20"/>
        </w:rPr>
        <w:t>’</w:t>
      </w:r>
    </w:p>
    <w:p w:rsidR="00E12D27" w:rsidRPr="00676536"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177"/>
        <w:jc w:val="right"/>
        <w:rPr>
          <w:rFonts w:ascii="Arial" w:hAnsi="Arial"/>
          <w:sz w:val="20"/>
        </w:rPr>
      </w:pPr>
      <w:r w:rsidRPr="00676536">
        <w:rPr>
          <w:rFonts w:ascii="Arial" w:hAnsi="Arial"/>
          <w:sz w:val="20"/>
        </w:rPr>
        <w:t>(Thomas 1995: 22)</w:t>
      </w:r>
    </w:p>
    <w:p w:rsidR="00E12D27" w:rsidRPr="00676536"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C46418"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676536">
        <w:rPr>
          <w:rFonts w:ascii="Arial" w:hAnsi="Arial"/>
          <w:sz w:val="20"/>
        </w:rPr>
        <w:t>Even approaches which seem to be ‘hearer-oriented’, such as Grice and</w:t>
      </w:r>
      <w:r>
        <w:rPr>
          <w:rFonts w:ascii="Arial" w:hAnsi="Arial"/>
          <w:sz w:val="20"/>
        </w:rPr>
        <w:t xml:space="preserve"> relevance theory</w:t>
      </w:r>
      <w:r w:rsidRPr="00676536">
        <w:rPr>
          <w:rFonts w:ascii="Arial" w:hAnsi="Arial"/>
          <w:sz w:val="20"/>
        </w:rPr>
        <w:t xml:space="preserve">, include </w:t>
      </w:r>
      <w:r>
        <w:rPr>
          <w:rFonts w:ascii="Arial" w:hAnsi="Arial"/>
          <w:sz w:val="20"/>
        </w:rPr>
        <w:t xml:space="preserve">statements about what speakers, signers and writers do. Here, for example, is part of </w:t>
      </w:r>
      <w:r w:rsidRPr="00C46418">
        <w:rPr>
          <w:rFonts w:ascii="Arial" w:hAnsi="Arial"/>
          <w:sz w:val="20"/>
        </w:rPr>
        <w:t>Grice’s ‘general pattern for the working out of a conversational implicature’: ‘</w:t>
      </w:r>
    </w:p>
    <w:p w:rsidR="00E12D27" w:rsidRPr="00C46418"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C46418" w:rsidRDefault="00E12D27" w:rsidP="006E106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179"/>
        <w:rPr>
          <w:rFonts w:ascii="Arial" w:hAnsi="Arial" w:cs="Arial"/>
          <w:sz w:val="20"/>
          <w:u w:val="single"/>
        </w:rPr>
      </w:pPr>
      <w:r w:rsidRPr="00C46418">
        <w:rPr>
          <w:rFonts w:ascii="Arial" w:hAnsi="Arial" w:cs="Arial"/>
          <w:sz w:val="20"/>
        </w:rPr>
        <w:t>‘He has said that</w:t>
      </w:r>
      <w:r>
        <w:rPr>
          <w:rFonts w:ascii="Arial" w:hAnsi="Arial" w:cs="Arial"/>
          <w:sz w:val="20"/>
        </w:rPr>
        <w:t xml:space="preserve"> </w:t>
      </w:r>
      <w:r>
        <w:rPr>
          <w:rFonts w:ascii="Arial" w:hAnsi="Arial" w:cs="Arial"/>
          <w:i/>
          <w:sz w:val="20"/>
        </w:rPr>
        <w:t>p</w:t>
      </w:r>
      <w:r>
        <w:rPr>
          <w:rFonts w:ascii="Arial" w:hAnsi="Arial" w:cs="Arial"/>
          <w:sz w:val="20"/>
        </w:rPr>
        <w:t xml:space="preserve">; </w:t>
      </w:r>
      <w:r w:rsidRPr="00C46418">
        <w:rPr>
          <w:rFonts w:ascii="Arial" w:hAnsi="Arial" w:cs="Arial"/>
          <w:sz w:val="20"/>
        </w:rPr>
        <w:t>there is no reason to suppose that he is not observing the maxims, or at least the Cooperative Principle; he could not be doing this unless he thought that</w:t>
      </w:r>
      <w:r>
        <w:rPr>
          <w:rFonts w:ascii="Arial" w:hAnsi="Arial" w:cs="Arial"/>
          <w:sz w:val="20"/>
        </w:rPr>
        <w:t xml:space="preserve"> </w:t>
      </w:r>
      <w:r>
        <w:rPr>
          <w:rFonts w:ascii="Arial" w:hAnsi="Arial" w:cs="Arial"/>
          <w:i/>
          <w:sz w:val="20"/>
        </w:rPr>
        <w:t>q</w:t>
      </w:r>
      <w:r>
        <w:rPr>
          <w:rFonts w:ascii="Arial" w:hAnsi="Arial" w:cs="Arial"/>
          <w:sz w:val="20"/>
        </w:rPr>
        <w:t xml:space="preserve">; </w:t>
      </w:r>
      <w:r w:rsidRPr="00C46418">
        <w:rPr>
          <w:rFonts w:ascii="Arial" w:hAnsi="Arial" w:cs="Arial"/>
          <w:sz w:val="20"/>
        </w:rPr>
        <w:t>he knows (and knows that I know that he knows) that I can see that the supposition that he thinks that</w:t>
      </w:r>
      <w:r>
        <w:rPr>
          <w:rFonts w:ascii="Arial" w:hAnsi="Arial" w:cs="Arial"/>
          <w:sz w:val="20"/>
        </w:rPr>
        <w:t xml:space="preserve"> </w:t>
      </w:r>
      <w:r>
        <w:rPr>
          <w:rFonts w:ascii="Arial" w:hAnsi="Arial" w:cs="Arial"/>
          <w:i/>
          <w:sz w:val="20"/>
        </w:rPr>
        <w:t>q</w:t>
      </w:r>
      <w:r w:rsidRPr="00C46418">
        <w:rPr>
          <w:rFonts w:ascii="Arial" w:hAnsi="Arial" w:cs="Arial"/>
          <w:sz w:val="20"/>
        </w:rPr>
        <w:t xml:space="preserve"> is required; he has done nothing to stop me thinking that</w:t>
      </w:r>
      <w:r>
        <w:rPr>
          <w:rFonts w:ascii="Arial" w:hAnsi="Arial" w:cs="Arial"/>
          <w:sz w:val="20"/>
        </w:rPr>
        <w:t xml:space="preserve"> </w:t>
      </w:r>
      <w:r>
        <w:rPr>
          <w:rFonts w:ascii="Arial" w:hAnsi="Arial" w:cs="Arial"/>
          <w:i/>
          <w:sz w:val="20"/>
        </w:rPr>
        <w:t>q</w:t>
      </w:r>
      <w:r>
        <w:rPr>
          <w:rFonts w:ascii="Arial" w:hAnsi="Arial" w:cs="Arial"/>
          <w:sz w:val="20"/>
        </w:rPr>
        <w:t>;</w:t>
      </w:r>
      <w:r w:rsidRPr="00C46418">
        <w:rPr>
          <w:rFonts w:ascii="Arial" w:hAnsi="Arial" w:cs="Arial"/>
          <w:sz w:val="20"/>
        </w:rPr>
        <w:t xml:space="preserve"> he intends me to think, or is at least willing to allow me to think, that</w:t>
      </w:r>
      <w:r>
        <w:rPr>
          <w:rFonts w:ascii="Arial" w:hAnsi="Arial" w:cs="Arial"/>
          <w:sz w:val="20"/>
        </w:rPr>
        <w:t xml:space="preserve"> </w:t>
      </w:r>
      <w:r>
        <w:rPr>
          <w:rFonts w:ascii="Arial" w:hAnsi="Arial" w:cs="Arial"/>
          <w:i/>
          <w:sz w:val="20"/>
        </w:rPr>
        <w:t>q</w:t>
      </w:r>
      <w:r>
        <w:rPr>
          <w:rFonts w:ascii="Arial" w:hAnsi="Arial" w:cs="Arial"/>
          <w:sz w:val="20"/>
        </w:rPr>
        <w:t>;</w:t>
      </w:r>
      <w:r w:rsidRPr="00C46418">
        <w:rPr>
          <w:rFonts w:ascii="Arial" w:hAnsi="Arial" w:cs="Arial"/>
          <w:sz w:val="20"/>
        </w:rPr>
        <w:t xml:space="preserve"> and so he has implicated that</w:t>
      </w:r>
      <w:r>
        <w:rPr>
          <w:rFonts w:ascii="Arial" w:hAnsi="Arial" w:cs="Arial"/>
          <w:sz w:val="20"/>
        </w:rPr>
        <w:t xml:space="preserve"> </w:t>
      </w:r>
      <w:r>
        <w:rPr>
          <w:rFonts w:ascii="Arial" w:hAnsi="Arial" w:cs="Arial"/>
          <w:i/>
          <w:sz w:val="20"/>
        </w:rPr>
        <w:t>q</w:t>
      </w:r>
      <w:r>
        <w:rPr>
          <w:rFonts w:ascii="Arial" w:hAnsi="Arial" w:cs="Arial"/>
          <w:sz w:val="20"/>
        </w:rPr>
        <w:t>.’</w:t>
      </w:r>
    </w:p>
    <w:p w:rsidR="00E12D27" w:rsidRPr="002A23C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177"/>
        <w:jc w:val="right"/>
        <w:rPr>
          <w:rFonts w:ascii="Arial" w:hAnsi="Arial" w:cs="Arial"/>
          <w:sz w:val="20"/>
        </w:rPr>
      </w:pPr>
      <w:r w:rsidRPr="002A23C3">
        <w:rPr>
          <w:rFonts w:ascii="Arial" w:hAnsi="Arial" w:cs="Arial"/>
          <w:sz w:val="20"/>
        </w:rPr>
        <w:t>(Grice 1975/1989: 31)</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While this is about an inferential process followed by the hearer, it is clear that Grice envisages the hearer making assumptions about what the speaker is thinking, including what the speaker is thinking about what the hearer is thinking. And so on.</w:t>
      </w:r>
    </w:p>
    <w:p w:rsidR="00E12D27" w:rsidRPr="0002506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As we have seen above, relevance theory adapts the Gricean picture about reflexive intentions </w:t>
      </w:r>
      <w:r w:rsidRPr="00025067">
        <w:rPr>
          <w:rFonts w:ascii="Arial" w:hAnsi="Arial"/>
          <w:sz w:val="20"/>
        </w:rPr>
        <w:t>using the notion of manifestness (where something is manifest to an individual if that individual is capable of entertaining it and representing it as true or probably true). They suggest that:</w:t>
      </w:r>
    </w:p>
    <w:p w:rsidR="00E12D27" w:rsidRPr="0002506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rPr>
      </w:pPr>
    </w:p>
    <w:p w:rsidR="00E12D27" w:rsidRPr="00025067" w:rsidRDefault="00E12D27" w:rsidP="006E106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179"/>
        <w:rPr>
          <w:rFonts w:ascii="Arial" w:hAnsi="Arial" w:cs="Arial"/>
          <w:sz w:val="20"/>
        </w:rPr>
      </w:pPr>
      <w:r w:rsidRPr="00025067">
        <w:rPr>
          <w:rFonts w:ascii="Arial" w:hAnsi="Arial" w:cs="Arial"/>
          <w:sz w:val="20"/>
        </w:rPr>
        <w:t>A communicator who produces an ostensive stimulus is trying to fulfil two intentions: … the informative intention, to make manifest to her audience a set of assumptions … and the communicative intention, to make her informative intention mutually manifest.</w:t>
      </w:r>
    </w:p>
    <w:p w:rsidR="00E12D27" w:rsidRPr="0002506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177"/>
        <w:jc w:val="right"/>
        <w:rPr>
          <w:rFonts w:ascii="Arial" w:hAnsi="Arial" w:cs="Arial"/>
          <w:sz w:val="20"/>
        </w:rPr>
      </w:pPr>
      <w:r w:rsidRPr="00025067">
        <w:rPr>
          <w:rFonts w:ascii="Arial" w:hAnsi="Arial" w:cs="Arial"/>
          <w:sz w:val="20"/>
        </w:rPr>
        <w:t>(Sperber and Wilson 1986: 163)</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So relevance theory also makes claims about what the communicator does.</w:t>
      </w:r>
    </w:p>
    <w:p w:rsidR="00E12D27" w:rsidRPr="003F23DE"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Building on a wide range of previous research on speaking and writing, Clark and Owtram (forthcoming) present the beginnings of an account of the inferential processes involved in communication, focusing at first on writing. They suggest that a writer needs to entertain a r</w:t>
      </w:r>
      <w:r w:rsidRPr="003F23DE">
        <w:rPr>
          <w:rFonts w:ascii="Arial" w:hAnsi="Arial"/>
          <w:sz w:val="20"/>
        </w:rPr>
        <w:t xml:space="preserve">epresentation of the set of assumptions which will be manifest to her intended audience at the time when they are reading the text she is working on. In some cases, this will not involve a great deal of cognitive effort and the writer will decide that she is finished after preparing an early draft. In other cases, the writer might spend considerable effort evaluating and revising her writing before deciding it is ready to present to readers. In speech or signing, it is more common for communicators to spend a relatively low amount of effort planning, evaluating and revising before producing an utterance. Some modes share some properties of speaking and some of writing, e.g. email, text messaging and web chats. (For discussion of speech production outside a relevance-theoretic framework, see </w:t>
      </w:r>
      <w:r>
        <w:rPr>
          <w:rFonts w:ascii="Arial" w:hAnsi="Arial"/>
          <w:sz w:val="20"/>
        </w:rPr>
        <w:t>Butterworth 1975, 1980, 1981, 1994). F</w:t>
      </w:r>
      <w:r w:rsidRPr="003F23DE">
        <w:rPr>
          <w:rFonts w:ascii="Arial" w:hAnsi="Arial"/>
          <w:sz w:val="20"/>
        </w:rPr>
        <w:t>or a brief overview of work on</w:t>
      </w:r>
      <w:r>
        <w:rPr>
          <w:rFonts w:ascii="Arial" w:hAnsi="Arial"/>
          <w:sz w:val="20"/>
        </w:rPr>
        <w:t xml:space="preserve"> the processes involved in</w:t>
      </w:r>
      <w:r w:rsidRPr="003F23DE">
        <w:rPr>
          <w:rFonts w:ascii="Arial" w:hAnsi="Arial"/>
          <w:sz w:val="20"/>
        </w:rPr>
        <w:t xml:space="preserve"> writing, see </w:t>
      </w:r>
      <w:r w:rsidRPr="003F23DE">
        <w:rPr>
          <w:rFonts w:ascii="Arial" w:hAnsi="Arial" w:cs="Arial"/>
          <w:sz w:val="20"/>
        </w:rPr>
        <w:t>Torrance 2006; other work on writing in general includes Alamargot and Chaquoy 2001; Bereiter and Scardmalia 1987; Candlin and Hyland 1999; Flower and Hayes 1981; Hayes and Flower 1980; Stainton 1996; for a discussion of academic writing in particular, see Bruce 2008; Crismore 1989; Hyland 2002, 2005; Swales and Feak 2004; Vande Kopple 1985.; for work within a relevance-theoretic framework, see Aguilar 2008; Owtram 2010</w:t>
      </w:r>
      <w:r w:rsidRPr="003F23DE">
        <w:rPr>
          <w:rFonts w:ascii="Arial" w:hAnsi="Arial"/>
          <w:sz w:val="20"/>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11.7</w:t>
      </w:r>
      <w:r>
        <w:rPr>
          <w:rFonts w:ascii="Arial" w:hAnsi="Arial"/>
          <w:i/>
          <w:sz w:val="20"/>
        </w:rPr>
        <w:t>.2</w:t>
      </w:r>
      <w:r w:rsidRPr="001A1343">
        <w:rPr>
          <w:rFonts w:ascii="Arial" w:hAnsi="Arial"/>
          <w:i/>
          <w:sz w:val="20"/>
        </w:rPr>
        <w:tab/>
        <w:t>Stylistics and literary studies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Pragmatic processes are, of course, involved in understanding all kinds of ostensive acts. This section considers how ideas from relevance theory have been applied in work which aims to account for the ways in which particular linguistic formulations give rise to particular kinds of effects, i.e. stylistics, and in work which focuses on one particular kind of texts, i.e. in literary studies.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The study of how texts give rise to particular kinds of effects goes back at least to the ancient Greeks. An account of its recent history will usually begin either at the beginning of the twentieth century with the work of the Russian formalists or in the 1960s when it was assumed that developments in Chomskyan linguistics would lead to new insights into how texts give rise to effects. The discipline has had a varied history even in the relatively short time since then. Two debates in particular have been seen as focuses for attempts to encourage or dismiss it as an area of studies. One is the debate between the linguist and stylistician Roger Fowler and the literary critic F.W. Bateson which focused on the usefulness of stylistics understood as the application of ideas from linguistics to analyses of literary and other texts (see papers collected in Fowler 1971). The other is the attack on stylistics in general made by Stanley Fish who used one particular stylistic analysis as an example illustrating what he thought of as fundamental flaws in this approach. The object of his attack was Michael Halliday’s (1971) analysis of William Golding’s 1957 novel </w:t>
      </w:r>
      <w:r>
        <w:rPr>
          <w:rFonts w:ascii="Arial" w:hAnsi="Arial"/>
          <w:i/>
          <w:sz w:val="20"/>
        </w:rPr>
        <w:t>The Inheritors</w:t>
      </w:r>
      <w:r>
        <w:rPr>
          <w:rFonts w:ascii="Arial" w:hAnsi="Arial"/>
          <w:sz w:val="20"/>
        </w:rPr>
        <w: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The level of interest in stylistics varies around the world but it can be argued that it is in a period of growth with work applying ideas from a wide range of areas of linguistics to a wide range of varieties of texts. Naturally, a number of relevance theorists have suggested that accounts of how texts give rise to effects on readers must include an account of the inferential processes they give rise to, i.e. of pragmatics. There have been a number of kinds of applications of relevance theory to stylistics. These include general discussions of how accounts of inference might be relevant (e.g. Clark 1996, 2009a, 2009b), accounts of particular phenomena such as metaphor (Pilkington 1989, 1991, 1992, 2000, 2001) irony (Wilson 2009, 2011), metarepresentations (MacMahon 1996, 2009a, 2009b), representation of speech and thought (Blakemore 1991, 1996, 2007, 2010) and the derivation of particular kinds of aesthetic or ‘poetic’ effects (Fabb 1995, 1997, 2002; Pilkington 200, 2001).</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Naturally, this work has implications for literary studies, since literary works illustrate each of these phenomena. However, there are other ways in which relevance theory has been seen as relevant to literary studies. Furlong (1996, 2001. 2011) has considered the nature of literariness itself, arguing that literariness should be understood as a property of interpretations. In particular, she distinguishes ‘spontaneous’ from ‘non-spontaneous’ interpretations. Spontaneous interpretations are typical of everyday exchanges where hearers follow the </w:t>
      </w:r>
      <w:r w:rsidR="002D7E0F">
        <w:rPr>
          <w:rFonts w:ascii="Arial" w:hAnsi="Arial"/>
          <w:sz w:val="20"/>
        </w:rPr>
        <w:t>Relevance-Guided Comprehension Heuristic</w:t>
      </w:r>
      <w:r>
        <w:rPr>
          <w:rFonts w:ascii="Arial" w:hAnsi="Arial"/>
          <w:sz w:val="20"/>
        </w:rPr>
        <w:t xml:space="preserve"> and stop when they have found an interpretation which the communicator could have intended to be relevant. Non-spontaneous interpretations go further than this, looking for further evidence and further possible interpretations, weighing them up and considering how likely each of them are. Of course, this is a matter of degree and interpretations can be more or less spontaneous. Clark and Furlong (forthcoming) explore this idea further. Clark (2009, forthcoming) aims to develop relevance-theoretic accounts of a range of practices located within literary studies, each of which involves inference. Everyday and more literary interpretations are clearly part of this picture. Formal literary evaluation is an explicit exploration of evidence for particular interpretations and an attempt to account for their relative value. Less formal evaluations are also inferential if less explicitly explored and with a less explicit methodology. Literary criticism can also be seen as involving inferences and the marshalling of evidence for and against particular critical views.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s="Arial"/>
          <w:sz w:val="20"/>
          <w:szCs w:val="22"/>
        </w:rPr>
      </w:pPr>
      <w:r>
        <w:rPr>
          <w:rFonts w:ascii="Arial" w:hAnsi="Arial"/>
          <w:sz w:val="20"/>
        </w:rPr>
        <w:tab/>
        <w:t xml:space="preserve">Work like this </w:t>
      </w:r>
      <w:r w:rsidRPr="003F16F0">
        <w:rPr>
          <w:rFonts w:ascii="Arial" w:hAnsi="Arial"/>
          <w:sz w:val="20"/>
        </w:rPr>
        <w:t>aims to make a major contribution to literary studies and to help substantiate Stockwell’</w:t>
      </w:r>
      <w:r>
        <w:rPr>
          <w:rFonts w:ascii="Arial" w:hAnsi="Arial"/>
          <w:sz w:val="20"/>
        </w:rPr>
        <w:t>s (2006: 742</w:t>
      </w:r>
      <w:r w:rsidRPr="003F16F0">
        <w:rPr>
          <w:rFonts w:ascii="Arial" w:hAnsi="Arial"/>
          <w:sz w:val="20"/>
        </w:rPr>
        <w:t xml:space="preserve">) view that </w:t>
      </w:r>
      <w:r>
        <w:rPr>
          <w:rFonts w:ascii="Arial" w:hAnsi="Arial"/>
          <w:sz w:val="20"/>
        </w:rPr>
        <w:t>‘</w:t>
      </w:r>
      <w:r w:rsidRPr="003F16F0">
        <w:rPr>
          <w:rFonts w:ascii="Arial" w:hAnsi="Arial"/>
          <w:sz w:val="20"/>
        </w:rPr>
        <w:t xml:space="preserve">stylistics is . . .  naturally the central discipline </w:t>
      </w:r>
      <w:r>
        <w:rPr>
          <w:rFonts w:ascii="Arial" w:hAnsi="Arial"/>
          <w:sz w:val="20"/>
        </w:rPr>
        <w:t>of literary study, against which</w:t>
      </w:r>
      <w:r w:rsidRPr="003F16F0">
        <w:rPr>
          <w:rFonts w:ascii="Arial" w:hAnsi="Arial"/>
          <w:sz w:val="20"/>
        </w:rPr>
        <w:t xml:space="preserve"> all other current approaches are partial or interdisciplinary’</w:t>
      </w:r>
      <w:r>
        <w:rPr>
          <w:rFonts w:ascii="Arial" w:hAnsi="Arial"/>
          <w:sz w:val="20"/>
        </w:rPr>
        <w:t xml:space="preserve"> </w:t>
      </w:r>
      <w:r w:rsidRPr="003F16F0">
        <w:rPr>
          <w:rFonts w:ascii="Arial" w:hAnsi="Arial" w:cs="Arial"/>
          <w:sz w:val="20"/>
          <w:szCs w:val="22"/>
        </w:rPr>
        <w:t>(</w:t>
      </w:r>
      <w:r>
        <w:rPr>
          <w:rFonts w:ascii="Arial" w:hAnsi="Arial" w:cs="Arial"/>
          <w:sz w:val="20"/>
          <w:szCs w:val="22"/>
        </w:rPr>
        <w:t>for discussion of relevance-theoretic work on stylistics and literary studies, see</w:t>
      </w:r>
      <w:r w:rsidRPr="003F16F0">
        <w:rPr>
          <w:rFonts w:ascii="Arial" w:hAnsi="Arial" w:cs="Arial"/>
          <w:sz w:val="20"/>
          <w:szCs w:val="22"/>
        </w:rPr>
        <w:t xml:space="preserve"> Bursey and Furlong 2006; Clark 1996, 2009; Furlong 1996, 2001; MacMahon 1996, 2001a, 2001b, 2007, 2009a</w:t>
      </w:r>
      <w:r>
        <w:rPr>
          <w:rFonts w:ascii="Arial" w:hAnsi="Arial" w:cs="Arial"/>
          <w:sz w:val="20"/>
          <w:szCs w:val="22"/>
        </w:rPr>
        <w:t>, 2009b; Pilkington 1996, 2000).</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11.7</w:t>
      </w:r>
      <w:r>
        <w:rPr>
          <w:rFonts w:ascii="Arial" w:hAnsi="Arial"/>
          <w:i/>
          <w:sz w:val="20"/>
        </w:rPr>
        <w:t>.3</w:t>
      </w:r>
      <w:r w:rsidRPr="001A1343">
        <w:rPr>
          <w:rFonts w:ascii="Arial" w:hAnsi="Arial"/>
          <w:i/>
          <w:sz w:val="20"/>
        </w:rPr>
        <w:tab/>
        <w:t>Modes and media</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An area of work in which there has been increased interest in recent years concerns the fact that communication comes in more than one ‘mode’ and often in more than one mode at the same time. A mode simply means a channel of communication. A radio broadcast is in one mode. A photograph is another. A film is in two modes: speech and image. Communication in more than one mode is referred to as ‘multimodal’. Before saying something about relevance theory and different modes, there are two things which I think I should highlight. First, almost all discourse takes place in more than one mode. In an everyday conversation, for example, speakers will usually be visible to hearers and will accompany their speech with body movements. Even if a speaker does not do much when speaking, this can still be seen as a choice which has some effect on how the utterance is understood. Second, the term ‘multimodality’ is used in more than one way. It can be used to describe properties of particular acts of communication, particular groups of acts of communication (e.g. ‘television communication is multimodal’) or to describe a whole society or culture (e.g. ‘we live in a multimodal world’). Gunther Kress, who has done a considerable amount of work on multimodality makes the point that we are more able in recent years to choose which mode we wish to use to communicate and that we sometimes ‘translate’ communication from one mode into another, e.g. a book (visual representations of linguistic forms) might become an audiobook (aural presentation of linguistic forms).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There is more than one way in which relevance theorists might develop accounts of different modes of communication. One approach might be to idealise and focus on one mode at a time. On this approach, we might explore how images are understood separately from how words are understood. A later stage will then consider how the different accounts which we have developed might combine when we interpret multimodal communication. Another approach might focus much more on understanding the interactions, i.e. on how we cope with input from more than domain at a time. On the Fodorian account assumed by relevance theory, this will presumably involve accounts of the input provided by different modules and how they are integrated. Arguably ‘dynamic’ approaches such as Jaszczolt’s ‘Default Semantics’ are more naturally suited to developing such accounts since they are already focused on how representations are ‘merged’ in comprehension even when the focus is purely on linguistic communication. A significant amount of work on multimodality has assumed a variety of ‘Systemic-Functional Linguistics’, an approach developed in the work of Michael Halliday which is quite different from the Chomskyan approach to language assumed by relevance theory. For Halliday, language is a functional system which exists in order to create meanings. On this approach, language is about ‘meaning-making’ or ‘social semiotics’. The most well-known and influential approach to multimodality is the work of Kress and van Leeuwen (1996, 2001; Kress 2009) who base their work on Halliday’s work and the visual semiotic ideas developed by Roland Barthes. Kress and van Leeuwen’s work focuses at least as much on multimodal production as on comprehension. Clark (forthcoming) explores the possibilities for developing accounts of multimodal communication which combine insights from relevance theory, systemic-functional linguistics and Kress and van Leeuwen’s work.</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Naturally, relevance theorists have been interested in how the effects of different stimuli are combined in understanding communicative acts. Forceville (1996, 1999, 2000, 2002, 2004, 2005, 2010) has studied how images and multimodal texts are understood from a relevance-theoretic point of view. Yus (2009) has developed a unified relevance-theoretic account of visual and verbal metaphor. A number of theorists have worked on modelling multimodal comprehension, in some cases combining this with experimental work (see, for example, De Aangelo, Wolff, Lopez and Romary 1999; Ifantidou and Tzanne 2006; Landragin 2003).</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Work on media communication naturally involves considering how input from different modes is combined. There has been a wide range of work on this topic. Examples include: Peeters (2010), Yus (1998) on media language in general; Byrne (1992) Crook (2004) Durán Martínez (2005) Dynell (2008) Lagerwerf (2007) and Tanaka (1992, 1994) on advertising; Buckland (1992, 1995) on meaning in film; Bekalu (2006),  Ifantidou (2009) on newspapers; Abras (2002), De Boni (2004), Pajares Tosca (2000) Yus (2001a, 2001b, 2003, 2005a, 2005b, 2007a, 2007b, 2008, 2009, 2010, 2011, forthcoming) on web-based and computer-mediated communication. Durant (2010) explores meaning ‘troublespots’ in media communication, i.e. cases where there is a debate about what a particular utterance meant or was intended to mean.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11.7</w:t>
      </w:r>
      <w:r>
        <w:rPr>
          <w:rFonts w:ascii="Arial" w:hAnsi="Arial"/>
          <w:i/>
          <w:sz w:val="20"/>
        </w:rPr>
        <w:t>.4</w:t>
      </w:r>
      <w:r w:rsidRPr="001A1343">
        <w:rPr>
          <w:rFonts w:ascii="Arial" w:hAnsi="Arial"/>
          <w:i/>
          <w:sz w:val="20"/>
        </w:rPr>
        <w:tab/>
        <w:t>Verbal and non-verbal communication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As mentioned above, the principles of relevance theory apply to nonverbal communication as well as to verbal communication. While this has often been noted, De Brabanter (2009) makes the point that most work in pragmatics in general, including relevance-theoretic work, has focused mainly on verbal communication. Presumably, this is partly because it is easier to analyse linguistic expressions which seem to have clearly encoded meanings and it is, of course, quite normal in systematic investigation to isolate one phenomenon at a time and study that. However, it is clear that nonverbal behaviour often accompanies verbal behaviour and that an account which only focuses on verbal communication can supply only a partial account of most acts of communication. There is considerable work to be done on the details of the meanings of particular kinds of nonverbal behaviour, how it is understood in particular situations, and how verbal and nonverbal acts are understood together.</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The most fully developed work on nonverbal communication from a relevance-theoretic point of view has been carried out by Tim Wharton (2009). He builds on ideas developed by Grice in his important paper on “Meaning’ (Grice 1957) which distinguished ‘natural’ meaning from ‘non-natural meaning’ or ‘meaning-NN’, which we discussed in chapter two above. In making this distinction, Grice discussed examples of nonverbal as well as verbal communication. They included ‘natural’ examples such as spots ‘meaning’ measles and ‘non-natural’ examples such as ringing a bell ‘meaning’ the bus is full, a child showing ‘its’ mother how pale ‘it’ is to suggest that ‘it’ is ill, a photograph or a drawing providing evidence that a wife has been unfaithful. Wharton (2003, 2009) discusses and develops Grice’s approach, suggesting that there is a continuum rather than a sharp distinction between natural and non-natural meaning. He considers a range of kinds of verbal and nonverbal communication and how they are understood. He also applies these ideas in developing an account of prosodic meaning. We will consider this in the next section and say a little more about Wharton’s general approach there.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11.7</w:t>
      </w:r>
      <w:r>
        <w:rPr>
          <w:rFonts w:ascii="Arial" w:hAnsi="Arial"/>
          <w:i/>
          <w:sz w:val="20"/>
        </w:rPr>
        <w:t>.5</w:t>
      </w:r>
      <w:r w:rsidRPr="001A1343">
        <w:rPr>
          <w:rFonts w:ascii="Arial" w:hAnsi="Arial"/>
          <w:i/>
          <w:sz w:val="20"/>
        </w:rPr>
        <w:tab/>
        <w:t>Prosody</w:t>
      </w:r>
    </w:p>
    <w:p w:rsidR="00E12D27" w:rsidRPr="00CF011A"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It i</w:t>
      </w:r>
      <w:r w:rsidRPr="001A1343">
        <w:rPr>
          <w:rFonts w:ascii="Arial" w:hAnsi="Arial"/>
          <w:sz w:val="20"/>
        </w:rPr>
        <w:t xml:space="preserve">s clear that prosody plays a number of important roles in utterance production and interpretation and of course linguists have been interested in this for many years. The nature of the contribution of prosody to meaning raises a number of difficult questions which any semanticist or pragmatist will be interested in exploring. These include questions about the nature of prosody in general as well as how it contributes to specific interpretations. A number of </w:t>
      </w:r>
      <w:r>
        <w:rPr>
          <w:rFonts w:ascii="Arial" w:hAnsi="Arial"/>
          <w:sz w:val="20"/>
        </w:rPr>
        <w:t>r</w:t>
      </w:r>
      <w:r w:rsidRPr="001A1343">
        <w:rPr>
          <w:rFonts w:ascii="Arial" w:hAnsi="Arial"/>
          <w:sz w:val="20"/>
        </w:rPr>
        <w:t xml:space="preserve">elevance theorists have considered prosodic meaning over the years, addressing both the larger and the more specific questions. Many of these questions were the subject of sustained discussion in the work of Dwight Bolinger (see, for example, </w:t>
      </w:r>
      <w:r>
        <w:rPr>
          <w:rFonts w:ascii="Arial" w:hAnsi="Arial"/>
          <w:sz w:val="20"/>
        </w:rPr>
        <w:t xml:space="preserve">the </w:t>
      </w:r>
      <w:r w:rsidRPr="001A1343">
        <w:rPr>
          <w:rFonts w:ascii="Arial" w:hAnsi="Arial"/>
          <w:sz w:val="20"/>
        </w:rPr>
        <w:t xml:space="preserve">papers </w:t>
      </w:r>
      <w:r>
        <w:rPr>
          <w:rFonts w:ascii="Arial" w:hAnsi="Arial"/>
          <w:sz w:val="20"/>
        </w:rPr>
        <w:t>collected in Bolinger 1986, 1989) and, to some extent, the relevance-theoretic work</w:t>
      </w:r>
      <w:r w:rsidRPr="001A1343">
        <w:rPr>
          <w:rFonts w:ascii="Arial" w:hAnsi="Arial"/>
          <w:sz w:val="20"/>
        </w:rPr>
        <w:t xml:space="preserve"> can be seen as responding to </w:t>
      </w:r>
      <w:r w:rsidRPr="00CF011A">
        <w:rPr>
          <w:rFonts w:ascii="Arial" w:hAnsi="Arial"/>
          <w:sz w:val="20"/>
        </w:rPr>
        <w:t>Bob Ladd’s comment:</w:t>
      </w:r>
    </w:p>
    <w:p w:rsidR="00E12D27" w:rsidRPr="00CF011A"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CF011A" w:rsidRDefault="00E12D27" w:rsidP="006E106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ind w:left="1134" w:right="1179"/>
        <w:rPr>
          <w:rFonts w:ascii="Arial" w:hAnsi="Arial"/>
          <w:sz w:val="20"/>
        </w:rPr>
      </w:pPr>
      <w:r w:rsidRPr="00CF011A">
        <w:rPr>
          <w:rFonts w:ascii="Arial" w:hAnsi="Arial"/>
          <w:sz w:val="20"/>
        </w:rPr>
        <w:t xml:space="preserve">‘there has been very </w:t>
      </w:r>
      <w:r>
        <w:rPr>
          <w:rFonts w:ascii="Arial" w:hAnsi="Arial"/>
          <w:sz w:val="20"/>
        </w:rPr>
        <w:t>little real debate on [the issue of how to account for intonational meaning]</w:t>
      </w:r>
      <w:r w:rsidRPr="00CF011A">
        <w:rPr>
          <w:rFonts w:ascii="Arial" w:hAnsi="Arial"/>
          <w:sz w:val="20"/>
        </w:rPr>
        <w:t>. I think this is primarily because we know too little about pragmatic inference for the debate to be conclusive</w:t>
      </w:r>
    </w:p>
    <w:p w:rsidR="00E12D27" w:rsidRPr="00CF011A"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177"/>
        <w:jc w:val="right"/>
        <w:rPr>
          <w:rFonts w:ascii="Arial" w:hAnsi="Arial"/>
          <w:sz w:val="20"/>
        </w:rPr>
      </w:pPr>
      <w:r w:rsidRPr="00CF011A">
        <w:rPr>
          <w:rFonts w:ascii="Arial" w:hAnsi="Arial"/>
          <w:sz w:val="20"/>
        </w:rPr>
        <w:t>(Ladd 1996: 101)</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Naturally, relevance theorists and other pragmatists are likely to think that we know more abut pragmatic inference than Ladd seems to assume here. </w:t>
      </w:r>
      <w:r w:rsidRPr="001A1343">
        <w:rPr>
          <w:rFonts w:ascii="Arial" w:hAnsi="Arial"/>
          <w:sz w:val="20"/>
        </w:rPr>
        <w:t>Wilson and Wharton (2006) suggest a way of addressing the larger questions within the framework of</w:t>
      </w:r>
      <w:r>
        <w:rPr>
          <w:rFonts w:ascii="Arial" w:hAnsi="Arial"/>
          <w:sz w:val="20"/>
        </w:rPr>
        <w:t xml:space="preserve"> relevance theory. While other relevance-theoretic work (</w:t>
      </w:r>
      <w:r w:rsidRPr="001A1343">
        <w:rPr>
          <w:rFonts w:ascii="Arial" w:hAnsi="Arial"/>
          <w:sz w:val="20"/>
        </w:rPr>
        <w:t xml:space="preserve">see, for example, </w:t>
      </w:r>
      <w:r>
        <w:rPr>
          <w:rFonts w:ascii="Arial" w:hAnsi="Arial" w:cs="Arial"/>
          <w:sz w:val="20"/>
        </w:rPr>
        <w:t>Clark 2007; Clark and Lindsey 1990; Escandell-Vidal 1998, 2002; Fretheim 1998; House 1990, 2006; Imai 1998; Vandepitte 1989</w:t>
      </w:r>
      <w:r w:rsidRPr="001A1343">
        <w:rPr>
          <w:rFonts w:ascii="Arial" w:hAnsi="Arial"/>
          <w:sz w:val="20"/>
        </w:rPr>
        <w:t xml:space="preserve">) did not </w:t>
      </w:r>
      <w:r>
        <w:rPr>
          <w:rFonts w:ascii="Arial" w:hAnsi="Arial"/>
          <w:sz w:val="20"/>
        </w:rPr>
        <w:t xml:space="preserve">always </w:t>
      </w:r>
      <w:r w:rsidRPr="001A1343">
        <w:rPr>
          <w:rFonts w:ascii="Arial" w:hAnsi="Arial"/>
          <w:sz w:val="20"/>
        </w:rPr>
        <w:t>presuppos</w:t>
      </w:r>
      <w:r>
        <w:rPr>
          <w:rFonts w:ascii="Arial" w:hAnsi="Arial"/>
          <w:sz w:val="20"/>
        </w:rPr>
        <w:t>e the ideas discussed by Wilson and Wharton,</w:t>
      </w:r>
      <w:r w:rsidRPr="001A1343">
        <w:rPr>
          <w:rFonts w:ascii="Arial" w:hAnsi="Arial"/>
          <w:sz w:val="20"/>
        </w:rPr>
        <w:t xml:space="preserve"> and some of this work would not have made all of the assumptions made there, the various analyses proposed can be seen as fitting more or closely to the general approach outlined there.  Fairly common assumptions include that prosody encodes procedural meaning and that intonational meaning affects the recovery of higher-level explicatures. Wilson and Wharton (2006) consider the nature of prosody in general and how it might fit into an overall account of linguistic and non-linguistic meaning. Partly based on some of Wharton’s (2003, 2009) suggestions about how to rethink Grice’s distinction between natural and non-natural meaning, they suggest that there are three types of prosodic meaning:</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Figure 11.1:</w:t>
      </w:r>
      <w:r>
        <w:rPr>
          <w:rFonts w:ascii="Arial" w:hAnsi="Arial"/>
          <w:sz w:val="20"/>
        </w:rPr>
        <w:tab/>
        <w:t>T</w:t>
      </w:r>
      <w:r w:rsidRPr="001A1343">
        <w:rPr>
          <w:rFonts w:ascii="Arial" w:hAnsi="Arial"/>
          <w:sz w:val="20"/>
        </w:rPr>
        <w:t>ypes of prosodic meaning (Wilson and Wharton 2006</w:t>
      </w:r>
      <w:r>
        <w:rPr>
          <w:rFonts w:ascii="Arial" w:hAnsi="Arial"/>
          <w:sz w:val="20"/>
        </w:rPr>
        <w:t>: 1563</w:t>
      </w:r>
      <w:r w:rsidRPr="001A1343">
        <w:rPr>
          <w:rFonts w:ascii="Arial" w:hAnsi="Arial"/>
          <w:sz w:val="20"/>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Pr="001A1343" w:rsidRDefault="00E12D27" w:rsidP="00F113B8">
      <w:pPr>
        <w:tabs>
          <w:tab w:val="left" w:pos="2694"/>
        </w:tabs>
        <w:ind w:firstLine="357"/>
        <w:jc w:val="both"/>
        <w:rPr>
          <w:rFonts w:ascii="Arial" w:hAnsi="Arial"/>
          <w:color w:val="000000"/>
          <w:sz w:val="20"/>
        </w:rPr>
      </w:pPr>
      <w:r w:rsidRPr="001A1343">
        <w:rPr>
          <w:rFonts w:ascii="Arial" w:hAnsi="Arial"/>
          <w:color w:val="FF0000"/>
          <w:sz w:val="20"/>
        </w:rPr>
        <w:tab/>
      </w:r>
      <w:r w:rsidRPr="001A1343">
        <w:rPr>
          <w:rFonts w:ascii="Arial" w:hAnsi="Arial"/>
          <w:color w:val="000000"/>
          <w:sz w:val="20"/>
        </w:rPr>
        <w:t xml:space="preserve">Prosodic inputs </w:t>
      </w:r>
    </w:p>
    <w:p w:rsidR="00E12D27" w:rsidRPr="001A1343" w:rsidRDefault="00E12D27" w:rsidP="00F113B8">
      <w:pPr>
        <w:jc w:val="both"/>
        <w:rPr>
          <w:rFonts w:ascii="Arial" w:hAnsi="Arial"/>
          <w:color w:val="000000"/>
          <w:sz w:val="20"/>
        </w:rPr>
      </w:pPr>
      <w:r w:rsidRPr="001A6535">
        <w:rPr>
          <w:rFonts w:ascii="Arial" w:hAnsi="Arial"/>
          <w:noProof/>
          <w:color w:val="000000"/>
          <w:sz w:val="20"/>
          <w:lang w:eastAsia="zh-CN"/>
        </w:rPr>
        <w:pict>
          <v:line id="_x0000_s1266" style="position:absolute;left:0;text-align:left;z-index:251912192" from="153pt,8.95pt" to="198pt,35.95pt"/>
        </w:pict>
      </w:r>
      <w:r w:rsidRPr="001A6535">
        <w:rPr>
          <w:rFonts w:ascii="Arial" w:hAnsi="Arial"/>
          <w:noProof/>
          <w:color w:val="000000"/>
          <w:sz w:val="20"/>
          <w:lang w:eastAsia="zh-CN"/>
        </w:rPr>
        <w:pict>
          <v:line id="_x0000_s1265" style="position:absolute;left:0;text-align:left;flip:x;z-index:251911168" from="108pt,8.95pt" to="153pt,35.95pt"/>
        </w:pict>
      </w:r>
    </w:p>
    <w:p w:rsidR="00E12D27" w:rsidRPr="001A1343" w:rsidRDefault="00E12D27" w:rsidP="00F113B8">
      <w:pPr>
        <w:tabs>
          <w:tab w:val="left" w:pos="3435"/>
        </w:tabs>
        <w:jc w:val="both"/>
        <w:rPr>
          <w:rFonts w:ascii="Arial" w:hAnsi="Arial"/>
          <w:color w:val="000000"/>
          <w:sz w:val="20"/>
        </w:rPr>
      </w:pPr>
      <w:r w:rsidRPr="001A1343">
        <w:rPr>
          <w:rFonts w:ascii="Arial" w:hAnsi="Arial"/>
          <w:color w:val="000000"/>
          <w:sz w:val="20"/>
        </w:rPr>
        <w:tab/>
      </w:r>
    </w:p>
    <w:p w:rsidR="00E12D27" w:rsidRPr="001A1343" w:rsidRDefault="00E12D27" w:rsidP="00F113B8">
      <w:pPr>
        <w:tabs>
          <w:tab w:val="left" w:pos="1985"/>
        </w:tabs>
        <w:jc w:val="both"/>
        <w:rPr>
          <w:rFonts w:ascii="Arial" w:hAnsi="Arial"/>
          <w:color w:val="000000"/>
          <w:sz w:val="20"/>
        </w:rPr>
      </w:pPr>
    </w:p>
    <w:p w:rsidR="00E12D27" w:rsidRPr="001A1343" w:rsidRDefault="00E12D27" w:rsidP="00F113B8">
      <w:pPr>
        <w:tabs>
          <w:tab w:val="left" w:pos="1701"/>
          <w:tab w:val="left" w:pos="3686"/>
        </w:tabs>
        <w:jc w:val="both"/>
        <w:rPr>
          <w:rFonts w:ascii="Arial" w:hAnsi="Arial"/>
          <w:color w:val="000000"/>
          <w:sz w:val="20"/>
        </w:rPr>
      </w:pPr>
      <w:r w:rsidRPr="001A1343">
        <w:rPr>
          <w:rFonts w:ascii="Arial" w:hAnsi="Arial"/>
          <w:color w:val="000000"/>
          <w:sz w:val="20"/>
        </w:rPr>
        <w:tab/>
        <w:t>‘Natural’</w:t>
      </w:r>
      <w:r w:rsidRPr="001A1343">
        <w:rPr>
          <w:rFonts w:ascii="Arial" w:hAnsi="Arial"/>
          <w:color w:val="000000"/>
          <w:sz w:val="20"/>
        </w:rPr>
        <w:tab/>
        <w:t xml:space="preserve">Linguistic </w:t>
      </w:r>
    </w:p>
    <w:p w:rsidR="00E12D27" w:rsidRPr="001A1343" w:rsidRDefault="00E12D27" w:rsidP="00F113B8">
      <w:pPr>
        <w:jc w:val="both"/>
        <w:rPr>
          <w:rFonts w:ascii="Arial" w:hAnsi="Arial"/>
          <w:color w:val="000000"/>
          <w:sz w:val="20"/>
        </w:rPr>
      </w:pPr>
      <w:r w:rsidRPr="001A6535">
        <w:rPr>
          <w:rFonts w:ascii="Arial" w:hAnsi="Arial"/>
          <w:noProof/>
          <w:color w:val="000000"/>
          <w:sz w:val="20"/>
          <w:lang w:eastAsia="zh-CN"/>
        </w:rPr>
        <w:pict>
          <v:line id="_x0000_s1268" style="position:absolute;left:0;text-align:left;z-index:251914240" from="103.05pt,2.1pt" to="139.05pt,21.35pt"/>
        </w:pict>
      </w:r>
      <w:r w:rsidRPr="001A6535">
        <w:rPr>
          <w:rFonts w:ascii="Arial" w:hAnsi="Arial"/>
          <w:noProof/>
          <w:color w:val="000000"/>
          <w:sz w:val="20"/>
          <w:lang w:eastAsia="zh-CN"/>
        </w:rPr>
        <w:pict>
          <v:line id="_x0000_s1267" style="position:absolute;left:0;text-align:left;flip:x;z-index:251913216" from="76.05pt,2.1pt" to="103.05pt,21.35pt"/>
        </w:pict>
      </w:r>
      <w:r w:rsidRPr="001A6535">
        <w:rPr>
          <w:rFonts w:ascii="Arial" w:hAnsi="Arial"/>
          <w:noProof/>
          <w:color w:val="000000"/>
          <w:sz w:val="20"/>
          <w:lang w:eastAsia="zh-CN"/>
        </w:rPr>
        <w:pict>
          <v:line id="_x0000_s1269" style="position:absolute;left:0;text-align:left;z-index:251915264" from="204.45pt,2.1pt" to="204.45pt,74.1pt"/>
        </w:pict>
      </w:r>
    </w:p>
    <w:p w:rsidR="00E12D27" w:rsidRPr="001A1343" w:rsidRDefault="00E12D27" w:rsidP="00F113B8">
      <w:pPr>
        <w:jc w:val="both"/>
        <w:rPr>
          <w:rFonts w:ascii="Arial" w:hAnsi="Arial"/>
          <w:color w:val="000000"/>
          <w:sz w:val="20"/>
        </w:rPr>
      </w:pPr>
      <w:r w:rsidRPr="001A1343">
        <w:rPr>
          <w:rFonts w:ascii="Arial" w:hAnsi="Arial"/>
          <w:color w:val="000000"/>
          <w:sz w:val="20"/>
        </w:rPr>
        <w:tab/>
      </w:r>
      <w:r w:rsidRPr="001A1343">
        <w:rPr>
          <w:rFonts w:ascii="Arial" w:hAnsi="Arial"/>
          <w:color w:val="000000"/>
          <w:sz w:val="20"/>
        </w:rPr>
        <w:tab/>
        <w:t xml:space="preserve"> </w:t>
      </w:r>
    </w:p>
    <w:p w:rsidR="00E12D27" w:rsidRPr="001A1343" w:rsidRDefault="00E12D27" w:rsidP="00F113B8">
      <w:pPr>
        <w:tabs>
          <w:tab w:val="left" w:pos="1134"/>
          <w:tab w:val="left" w:pos="2552"/>
        </w:tabs>
        <w:ind w:left="357" w:firstLine="357"/>
        <w:jc w:val="both"/>
        <w:rPr>
          <w:rFonts w:ascii="Arial" w:hAnsi="Arial"/>
          <w:color w:val="000000"/>
          <w:sz w:val="20"/>
        </w:rPr>
      </w:pPr>
      <w:r w:rsidRPr="001A1343">
        <w:rPr>
          <w:rFonts w:ascii="Arial" w:hAnsi="Arial"/>
          <w:color w:val="000000"/>
          <w:sz w:val="20"/>
        </w:rPr>
        <w:tab/>
        <w:t>Signs</w:t>
      </w:r>
      <w:r w:rsidRPr="001A1343">
        <w:rPr>
          <w:rFonts w:ascii="Arial" w:hAnsi="Arial"/>
          <w:color w:val="000000"/>
          <w:sz w:val="20"/>
        </w:rPr>
        <w:tab/>
        <w:t>Signals</w:t>
      </w:r>
    </w:p>
    <w:p w:rsidR="00E12D27" w:rsidRPr="001A1343" w:rsidRDefault="00E12D27" w:rsidP="00F113B8">
      <w:pPr>
        <w:jc w:val="both"/>
        <w:rPr>
          <w:rFonts w:ascii="Arial" w:hAnsi="Arial"/>
          <w:color w:val="000000"/>
          <w:sz w:val="20"/>
        </w:rPr>
      </w:pPr>
      <w:r w:rsidRPr="001A6535">
        <w:rPr>
          <w:rFonts w:ascii="Arial" w:hAnsi="Arial"/>
          <w:noProof/>
          <w:color w:val="000000"/>
          <w:sz w:val="20"/>
          <w:lang w:eastAsia="zh-CN"/>
        </w:rPr>
        <w:pict>
          <v:line id="_x0000_s1271" style="position:absolute;left:0;text-align:left;z-index:251917312" from="148.05pt,3.55pt" to="148.05pt,30.55pt"/>
        </w:pict>
      </w:r>
      <w:r w:rsidRPr="001A6535">
        <w:rPr>
          <w:rFonts w:ascii="Arial" w:hAnsi="Arial"/>
          <w:noProof/>
          <w:color w:val="000000"/>
          <w:sz w:val="20"/>
          <w:lang w:eastAsia="zh-CN"/>
        </w:rPr>
        <w:pict>
          <v:line id="_x0000_s1270" style="position:absolute;left:0;text-align:left;z-index:251916288" from="63pt,3.55pt" to="63pt,30.55pt"/>
        </w:pict>
      </w:r>
    </w:p>
    <w:p w:rsidR="00E12D27" w:rsidRPr="001A1343" w:rsidRDefault="00E12D27" w:rsidP="00F113B8">
      <w:pPr>
        <w:jc w:val="both"/>
        <w:rPr>
          <w:rFonts w:ascii="Arial" w:hAnsi="Arial"/>
          <w:color w:val="000000"/>
          <w:sz w:val="20"/>
        </w:rPr>
      </w:pPr>
    </w:p>
    <w:p w:rsidR="00E12D27" w:rsidRPr="001A1343" w:rsidRDefault="00E12D27" w:rsidP="00F113B8">
      <w:pPr>
        <w:jc w:val="both"/>
        <w:rPr>
          <w:rFonts w:ascii="Arial" w:hAnsi="Arial"/>
          <w:color w:val="000000"/>
          <w:sz w:val="20"/>
        </w:rPr>
      </w:pPr>
      <w:r w:rsidRPr="001A1343">
        <w:rPr>
          <w:rFonts w:ascii="Arial" w:hAnsi="Arial"/>
          <w:color w:val="000000"/>
          <w:sz w:val="20"/>
        </w:rPr>
        <w:tab/>
      </w:r>
      <w:r w:rsidRPr="001A1343">
        <w:rPr>
          <w:rFonts w:ascii="Arial" w:hAnsi="Arial"/>
          <w:color w:val="000000"/>
          <w:sz w:val="20"/>
        </w:rPr>
        <w:tab/>
      </w:r>
      <w:r w:rsidRPr="001A1343">
        <w:rPr>
          <w:rFonts w:ascii="Arial" w:hAnsi="Arial"/>
          <w:color w:val="000000"/>
          <w:sz w:val="20"/>
        </w:rPr>
        <w:tab/>
      </w:r>
    </w:p>
    <w:p w:rsidR="00E12D27" w:rsidRPr="001A1343" w:rsidRDefault="00E12D27" w:rsidP="00F113B8">
      <w:pPr>
        <w:tabs>
          <w:tab w:val="left" w:pos="993"/>
          <w:tab w:val="left" w:pos="2552"/>
          <w:tab w:val="left" w:pos="3686"/>
        </w:tabs>
        <w:jc w:val="both"/>
        <w:rPr>
          <w:rFonts w:ascii="Arial" w:hAnsi="Arial"/>
          <w:color w:val="000000"/>
          <w:sz w:val="20"/>
        </w:rPr>
      </w:pPr>
      <w:r w:rsidRPr="001A1343">
        <w:rPr>
          <w:rFonts w:ascii="Arial" w:hAnsi="Arial"/>
          <w:color w:val="000000"/>
          <w:sz w:val="20"/>
        </w:rPr>
        <w:tab/>
        <w:t>Inference</w:t>
      </w:r>
      <w:r w:rsidRPr="001A1343">
        <w:rPr>
          <w:rFonts w:ascii="Arial" w:hAnsi="Arial"/>
          <w:color w:val="000000"/>
          <w:sz w:val="20"/>
        </w:rPr>
        <w:tab/>
        <w:t>Coding</w:t>
      </w:r>
      <w:r w:rsidRPr="001A1343">
        <w:rPr>
          <w:rFonts w:ascii="Arial" w:hAnsi="Arial"/>
          <w:color w:val="000000"/>
          <w:sz w:val="20"/>
        </w:rPr>
        <w:tab/>
        <w:t>Coding (plus inference)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Pr>
          <w:rFonts w:ascii="Arial" w:hAnsi="Arial"/>
          <w:sz w:val="20"/>
        </w:rPr>
        <w:t xml:space="preserve">This figure presupposes Wharton’s discussion of natural and non-natural meaning. </w:t>
      </w:r>
      <w:r w:rsidRPr="001A1343">
        <w:rPr>
          <w:rFonts w:ascii="Arial" w:hAnsi="Arial"/>
          <w:sz w:val="20"/>
        </w:rPr>
        <w:t>Wharton (2003, 2009) suggested some slight changes to the Gricean picture, including the suggestion of a showing-meaningNN continuum rather than a sharp divide between natural and non-natural meaning:</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Pr>
          <w:rFonts w:ascii="Arial" w:hAnsi="Arial"/>
          <w:sz w:val="20"/>
        </w:rPr>
        <w:t>Figure 11.2:</w:t>
      </w:r>
      <w:r>
        <w:rPr>
          <w:rFonts w:ascii="Arial" w:hAnsi="Arial"/>
          <w:sz w:val="20"/>
        </w:rPr>
        <w:tab/>
        <w:t>Varieties of overt communication (Wilson and Wharton  2006: 1564)</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Pr="00287BFC" w:rsidRDefault="00E12D27" w:rsidP="00F113B8">
      <w:pPr>
        <w:pStyle w:val="Header"/>
        <w:tabs>
          <w:tab w:val="clear" w:pos="4320"/>
          <w:tab w:val="clear" w:pos="8640"/>
        </w:tabs>
        <w:spacing w:line="360" w:lineRule="auto"/>
        <w:jc w:val="center"/>
        <w:rPr>
          <w:rFonts w:ascii="Arial" w:hAnsi="Arial"/>
          <w:b/>
          <w:sz w:val="20"/>
        </w:rPr>
      </w:pPr>
      <w:r w:rsidRPr="00287BFC">
        <w:rPr>
          <w:rFonts w:ascii="Arial" w:hAnsi="Arial"/>
          <w:b/>
          <w:sz w:val="20"/>
        </w:rPr>
        <w:t>Overt communication and the showing-meaning</w:t>
      </w:r>
      <w:r w:rsidRPr="00287BFC">
        <w:rPr>
          <w:rFonts w:ascii="Arial" w:hAnsi="Arial"/>
          <w:b/>
          <w:smallCaps/>
          <w:sz w:val="20"/>
          <w:vertAlign w:val="subscript"/>
        </w:rPr>
        <w:t>nn</w:t>
      </w:r>
      <w:r w:rsidRPr="00287BFC">
        <w:rPr>
          <w:rFonts w:ascii="Arial" w:hAnsi="Arial"/>
          <w:b/>
          <w:sz w:val="20"/>
        </w:rPr>
        <w:t xml:space="preserve"> continuum</w:t>
      </w:r>
    </w:p>
    <w:p w:rsidR="00E12D27" w:rsidRPr="001A1343" w:rsidRDefault="00E12D27" w:rsidP="00F113B8">
      <w:pPr>
        <w:pStyle w:val="Header"/>
        <w:tabs>
          <w:tab w:val="clear" w:pos="4320"/>
          <w:tab w:val="clear" w:pos="8640"/>
        </w:tabs>
        <w:spacing w:line="360" w:lineRule="auto"/>
        <w:jc w:val="both"/>
        <w:rPr>
          <w:rFonts w:ascii="Arial" w:hAnsi="Arial"/>
          <w:sz w:val="20"/>
        </w:rPr>
      </w:pPr>
      <w:r w:rsidRPr="001A6535">
        <w:rPr>
          <w:rFonts w:ascii="Arial" w:hAnsi="Arial"/>
          <w:noProof/>
          <w:sz w:val="20"/>
        </w:rPr>
        <w:pict>
          <v:line id="_x0000_s1273" style="position:absolute;left:0;text-align:left;flip:x;z-index:251919360" from="23.05pt,8.45pt" to="30.25pt,8.45pt" o:allowincell="f">
            <v:stroke endarrow="block"/>
          </v:line>
        </w:pict>
      </w:r>
      <w:r w:rsidRPr="001A6535">
        <w:rPr>
          <w:rFonts w:ascii="Arial" w:hAnsi="Arial"/>
          <w:noProof/>
          <w:sz w:val="20"/>
        </w:rPr>
        <w:pict>
          <v:line id="_x0000_s1272" style="position:absolute;left:0;text-align:left;z-index:251918336" from="23.05pt,8.45pt" to="383.05pt,8.45pt" o:allowincell="f">
            <v:stroke endarrow="block"/>
          </v:line>
        </w:pict>
      </w:r>
    </w:p>
    <w:p w:rsidR="00E12D27" w:rsidRPr="001A1343" w:rsidRDefault="00E12D27" w:rsidP="00F113B8">
      <w:pPr>
        <w:pStyle w:val="Header"/>
        <w:tabs>
          <w:tab w:val="clear" w:pos="4320"/>
          <w:tab w:val="clear" w:pos="8640"/>
          <w:tab w:val="left" w:pos="1276"/>
          <w:tab w:val="left" w:pos="3119"/>
          <w:tab w:val="left" w:pos="4962"/>
          <w:tab w:val="left" w:pos="7088"/>
        </w:tabs>
        <w:spacing w:line="360" w:lineRule="auto"/>
        <w:jc w:val="both"/>
        <w:rPr>
          <w:rFonts w:ascii="Arial" w:hAnsi="Arial"/>
          <w:smallCaps/>
          <w:sz w:val="20"/>
          <w:vertAlign w:val="subscript"/>
        </w:rPr>
      </w:pPr>
      <w:r w:rsidRPr="00287BFC">
        <w:rPr>
          <w:rFonts w:ascii="Arial" w:hAnsi="Arial"/>
          <w:b/>
          <w:sz w:val="20"/>
        </w:rPr>
        <w:t>Showing</w:t>
      </w:r>
      <w:r w:rsidRPr="001A1343">
        <w:rPr>
          <w:rFonts w:ascii="Arial" w:hAnsi="Arial"/>
          <w:sz w:val="20"/>
        </w:rPr>
        <w:t xml:space="preserve"> </w:t>
      </w:r>
      <w:r w:rsidRPr="001A1343">
        <w:rPr>
          <w:rFonts w:ascii="Arial" w:hAnsi="Arial"/>
          <w:sz w:val="20"/>
        </w:rPr>
        <w:tab/>
        <w:t>Natural signs</w:t>
      </w:r>
      <w:r w:rsidRPr="001A1343">
        <w:rPr>
          <w:rFonts w:ascii="Arial" w:hAnsi="Arial"/>
          <w:sz w:val="20"/>
        </w:rPr>
        <w:tab/>
        <w:t>Natural signals</w:t>
      </w:r>
      <w:r w:rsidRPr="001A1343">
        <w:rPr>
          <w:rFonts w:ascii="Arial" w:hAnsi="Arial"/>
          <w:sz w:val="20"/>
        </w:rPr>
        <w:tab/>
        <w:t>Linguistic signals</w:t>
      </w:r>
      <w:r w:rsidRPr="001A1343">
        <w:rPr>
          <w:rFonts w:ascii="Arial" w:hAnsi="Arial"/>
          <w:sz w:val="20"/>
        </w:rPr>
        <w:tab/>
      </w:r>
      <w:r w:rsidRPr="00287BFC">
        <w:rPr>
          <w:rFonts w:ascii="Arial" w:hAnsi="Arial"/>
          <w:b/>
          <w:sz w:val="20"/>
        </w:rPr>
        <w:t>Meaning</w:t>
      </w:r>
      <w:r w:rsidRPr="00287BFC">
        <w:rPr>
          <w:rFonts w:ascii="Arial" w:hAnsi="Arial"/>
          <w:b/>
          <w:sz w:val="20"/>
          <w:vertAlign w:val="subscript"/>
        </w:rPr>
        <w:t>NN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right"/>
        <w:rPr>
          <w:rFonts w:ascii="Arial" w:hAnsi="Arial"/>
          <w:sz w:val="20"/>
        </w:rPr>
      </w:pPr>
      <w:r>
        <w:rPr>
          <w:rFonts w:ascii="Arial" w:hAnsi="Arial"/>
          <w:sz w:val="20"/>
        </w:rPr>
        <w:t>(Wilson and Wharton 2006</w:t>
      </w:r>
      <w:r w:rsidRPr="001A1343">
        <w:rPr>
          <w:rFonts w:ascii="Arial" w:hAnsi="Arial"/>
          <w:sz w:val="20"/>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sidRPr="001A1343">
        <w:rPr>
          <w:rFonts w:ascii="Arial" w:hAnsi="Arial"/>
          <w:sz w:val="20"/>
        </w:rPr>
        <w:t>For Grice, natural meaning involves a causal connection between a phenomenon and what it ‘means’. The classic example is the idea that smoke ‘means’ fire if we assume that smoke is always caused by fire. Grice’s initial example was of a particular kind of spots ‘meaning’, i.e. being a sign of, measles. Non-natural meaning, Grice argued, depends on the recognition of an intention to inform:</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jc w:val="both"/>
        <w:rPr>
          <w:rFonts w:ascii="Arial" w:hAnsi="Arial"/>
          <w:sz w:val="20"/>
        </w:rPr>
      </w:pPr>
      <w:r w:rsidRPr="001A1343">
        <w:rPr>
          <w:rFonts w:ascii="Arial" w:hAnsi="Arial"/>
          <w:sz w:val="20"/>
        </w:rPr>
        <w:t>Meaning-NN:</w:t>
      </w:r>
    </w:p>
    <w:p w:rsidR="00E12D27" w:rsidRPr="001A1343"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jc w:val="both"/>
        <w:rPr>
          <w:rFonts w:ascii="Arial" w:hAnsi="Arial"/>
          <w:sz w:val="20"/>
        </w:rPr>
      </w:pPr>
      <w:r w:rsidRPr="001A1343">
        <w:rPr>
          <w:rFonts w:ascii="Arial" w:hAnsi="Arial"/>
          <w:sz w:val="20"/>
        </w:rPr>
        <w:t xml:space="preserve">“A meant-NN </w:t>
      </w:r>
      <w:r w:rsidRPr="001A1343">
        <w:rPr>
          <w:rFonts w:ascii="Arial" w:hAnsi="Arial" w:cs="Arial"/>
          <w:sz w:val="20"/>
          <w:szCs w:val="18"/>
        </w:rPr>
        <w:t>something by x” is (roughly) equivalent to “A intended the utterance of x to produce some effect in an audience by means of the recognition of this intention”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sidRPr="001A1343">
        <w:rPr>
          <w:rFonts w:ascii="Arial" w:hAnsi="Arial"/>
          <w:sz w:val="20"/>
        </w:rPr>
        <w:t>Wilson and Wharton suggest that there may not be only two kinds of phenomenon to distinguish here. It is possible that particular stimuli could be more or less natural. They also adopt an idea from Hauser’s (1996) work on animal communication which distinguished natural signs and natural signals. The key difference between natural signs and natural signals is that signals, unlike signs, exist because t</w:t>
      </w:r>
      <w:r>
        <w:rPr>
          <w:rFonts w:ascii="Arial" w:hAnsi="Arial"/>
          <w:sz w:val="20"/>
        </w:rPr>
        <w:t>h</w:t>
      </w:r>
      <w:r w:rsidRPr="001A1343">
        <w:rPr>
          <w:rFonts w:ascii="Arial" w:hAnsi="Arial"/>
          <w:sz w:val="20"/>
        </w:rPr>
        <w:t>ey have a communicative function.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sidRPr="001A1343">
        <w:rPr>
          <w:rFonts w:ascii="Arial" w:hAnsi="Arial"/>
          <w:sz w:val="20"/>
        </w:rPr>
        <w:tab/>
        <w:t xml:space="preserve">A natural sign, the kind of bearer of natural meaning discussed by Grice, is not inherently communicative (i.e. this is not its main function) and is understood by inference. Tree rings, for example, reveal the age of a tree if we know that a new ring grows every year, but they don’t exist in order to communicate the tree’s age. </w:t>
      </w:r>
      <w:r>
        <w:rPr>
          <w:rFonts w:ascii="Arial" w:hAnsi="Arial"/>
          <w:sz w:val="20"/>
        </w:rPr>
        <w:t>Chimpanzee nests are a</w:t>
      </w:r>
      <w:r w:rsidRPr="001A1343">
        <w:rPr>
          <w:rFonts w:ascii="Arial" w:hAnsi="Arial"/>
          <w:sz w:val="20"/>
        </w:rPr>
        <w:t>nother example. These provide evidence (to forest monkeys) of the presence of chimpanzees but they are not built in order to communicate this. Chimpanzees would still build the nests even if there were no forest monkeys to interpret this evidence. Wharton (2009</w:t>
      </w:r>
      <w:r>
        <w:rPr>
          <w:rFonts w:ascii="Arial" w:hAnsi="Arial"/>
          <w:sz w:val="20"/>
        </w:rPr>
        <w:t>: 111-113</w:t>
      </w:r>
      <w:r w:rsidRPr="001A1343">
        <w:rPr>
          <w:rFonts w:ascii="Arial" w:hAnsi="Arial"/>
          <w:sz w:val="20"/>
        </w:rPr>
        <w:t>) suggests that shivering is a human example. Shivering has evolved as a way of keeping ourselves warm. If we see someone shivering, we can infer that they are cold even though they need not be intending to communicate to us that they feel cold. (We can, of course, ostensively produce an artificial act of shivering or consciously reveal to someone else that we are shivering, but this is a different kind of phenomenon). In fact, it is even possible that we can infer about ourselves that we are cold because we notice that we are shivering in a situation where we have not really been thinking about whether we feel warm or not.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sidRPr="001A1343">
        <w:rPr>
          <w:rFonts w:ascii="Arial" w:hAnsi="Arial"/>
          <w:sz w:val="20"/>
        </w:rPr>
        <w:tab/>
        <w:t xml:space="preserve">A natural signal, by contrast, is inherently communicative, having evolved for this purpose, and is understood by a process of decoding. Honeybee dances </w:t>
      </w:r>
      <w:r>
        <w:rPr>
          <w:rFonts w:ascii="Arial" w:hAnsi="Arial"/>
          <w:sz w:val="20"/>
        </w:rPr>
        <w:t>are a well-known example (see von Frisch 1967 for discussion</w:t>
      </w:r>
      <w:r w:rsidRPr="001A1343">
        <w:rPr>
          <w:rFonts w:ascii="Arial" w:hAnsi="Arial"/>
          <w:sz w:val="20"/>
        </w:rPr>
        <w:t>). After finding a source of nectar, bees return to their hive and dance in a pattern which indicates to other bees the location of nectar. The shape and intensity indicate the direction and distance of the nectar source. The dances have evolved for this purpose and there is no reason to assume that they would exist if they did not have this communicative function. Notice that there is no assumption that bees perform any kind of inference to ‘work out’ where the nectar is. The decoding of the meaning of the dances is an automatic decoding process. The calls of ver</w:t>
      </w:r>
      <w:r>
        <w:rPr>
          <w:rFonts w:ascii="Arial" w:hAnsi="Arial"/>
          <w:sz w:val="20"/>
        </w:rPr>
        <w:t>vet monkeys are another example</w:t>
      </w:r>
      <w:r w:rsidRPr="001A1343">
        <w:rPr>
          <w:rFonts w:ascii="Arial" w:hAnsi="Arial"/>
          <w:sz w:val="20"/>
        </w:rPr>
        <w:t>. They exist to warn other vervet monkeys about the presence of predators. There is one call produced when leopards are spotted, another for a particular kind of snake, and so on. Wharton (2009) suggests that smiling is a human example. Smiling is something we do to indicate a particular kind of positi</w:t>
      </w:r>
      <w:r>
        <w:rPr>
          <w:rFonts w:ascii="Arial" w:hAnsi="Arial"/>
          <w:sz w:val="20"/>
        </w:rPr>
        <w:t>ve emotional state. When we see</w:t>
      </w:r>
      <w:r w:rsidRPr="001A1343">
        <w:rPr>
          <w:rFonts w:ascii="Arial" w:hAnsi="Arial"/>
          <w:sz w:val="20"/>
        </w:rPr>
        <w:t xml:space="preserve"> someone smiling, we automatically understand something about their emotional state. Smiling seems to have evolved in order to perform this communicative function and there is no reason to assume we would smile if it d</w:t>
      </w:r>
      <w:r>
        <w:rPr>
          <w:rFonts w:ascii="Arial" w:hAnsi="Arial"/>
          <w:sz w:val="20"/>
        </w:rPr>
        <w:t>id not perform this function.</w:t>
      </w:r>
      <w:r w:rsidRPr="001A1343">
        <w:rPr>
          <w:rFonts w:ascii="Arial" w:hAnsi="Arial"/>
          <w:sz w:val="20"/>
        </w:rPr>
        <w:t xml:space="preserve"> When chimpanzees ‘smile’, this reveals something quite different, indicating that the chimpanzee is afraid.</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sidRPr="001A1343">
        <w:rPr>
          <w:rFonts w:ascii="Arial" w:hAnsi="Arial"/>
          <w:sz w:val="20"/>
        </w:rPr>
        <w:tab/>
        <w:t>Wilson and Wharton claim that there are three ways in which prosody can contribute to meaning. Some prosodic inputs count as natural signs. They are not decoded and do not exist in order to communicate, but someone who notices this kind of prosodic input can infer something about the speaker. Examples would include prosody affected by tiredness or drunkenness. Someone whose prosody is affected by drunkenness is not intentionally manipulating prosody in order to indicate that they are drunk, but another person can infer that they are drunk if they notice it. Other prosodic inputs can be understood as natural signals. They are inherently communicative and can be decoded as indicators of a particular emotional state of the speaker. Examples include affective tones, such as when a speaker is happy and excited about a forthcoming event.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sidRPr="001A1343">
        <w:rPr>
          <w:rFonts w:ascii="Arial" w:hAnsi="Arial"/>
          <w:sz w:val="20"/>
        </w:rPr>
        <w:tab/>
        <w:t>So Wilson and Wharton’s work maps out a range of ways in which prosodic structure can contribute to how we understand the behaviour and communicative acts of others. Within</w:t>
      </w:r>
      <w:r>
        <w:rPr>
          <w:rFonts w:ascii="Arial" w:hAnsi="Arial"/>
          <w:sz w:val="20"/>
        </w:rPr>
        <w:t xml:space="preserve"> relevance theory</w:t>
      </w:r>
      <w:r w:rsidRPr="001A1343">
        <w:rPr>
          <w:rFonts w:ascii="Arial" w:hAnsi="Arial"/>
          <w:sz w:val="20"/>
        </w:rPr>
        <w:t xml:space="preserve">, </w:t>
      </w:r>
      <w:r>
        <w:rPr>
          <w:rFonts w:ascii="Arial" w:hAnsi="Arial"/>
          <w:sz w:val="20"/>
        </w:rPr>
        <w:t>most</w:t>
      </w:r>
      <w:r w:rsidRPr="001A1343">
        <w:rPr>
          <w:rFonts w:ascii="Arial" w:hAnsi="Arial"/>
          <w:sz w:val="20"/>
        </w:rPr>
        <w:t xml:space="preserve"> work on specific meanings has focused on linguistically encoded meanings. House </w:t>
      </w:r>
      <w:r>
        <w:rPr>
          <w:rFonts w:ascii="Arial" w:hAnsi="Arial"/>
          <w:sz w:val="20"/>
        </w:rPr>
        <w:t xml:space="preserve">(1990, 2006) </w:t>
      </w:r>
      <w:r w:rsidRPr="001A1343">
        <w:rPr>
          <w:rFonts w:ascii="Arial" w:hAnsi="Arial"/>
          <w:sz w:val="20"/>
        </w:rPr>
        <w:t>has developed work looking at how</w:t>
      </w:r>
      <w:r>
        <w:rPr>
          <w:rFonts w:ascii="Arial" w:hAnsi="Arial"/>
          <w:sz w:val="20"/>
        </w:rPr>
        <w:t xml:space="preserve"> relevance theory</w:t>
      </w:r>
      <w:r w:rsidRPr="001A1343">
        <w:rPr>
          <w:rFonts w:ascii="Arial" w:hAnsi="Arial"/>
          <w:sz w:val="20"/>
        </w:rPr>
        <w:t xml:space="preserve"> helps guide the selection of appropriate contextual assumptions, Clark</w:t>
      </w:r>
      <w:r>
        <w:rPr>
          <w:rFonts w:ascii="Arial" w:hAnsi="Arial"/>
          <w:sz w:val="20"/>
        </w:rPr>
        <w:t xml:space="preserve"> (2007)</w:t>
      </w:r>
      <w:r w:rsidRPr="001A1343">
        <w:rPr>
          <w:rFonts w:ascii="Arial" w:hAnsi="Arial"/>
          <w:sz w:val="20"/>
        </w:rPr>
        <w:t>, Clark and Lindsey</w:t>
      </w:r>
      <w:r>
        <w:rPr>
          <w:rFonts w:ascii="Arial" w:hAnsi="Arial"/>
          <w:sz w:val="20"/>
        </w:rPr>
        <w:t xml:space="preserve"> (1990)</w:t>
      </w:r>
      <w:r w:rsidRPr="001A1343">
        <w:rPr>
          <w:rFonts w:ascii="Arial" w:hAnsi="Arial"/>
          <w:sz w:val="20"/>
        </w:rPr>
        <w:t>, Clark and Wharton</w:t>
      </w:r>
      <w:r>
        <w:rPr>
          <w:rFonts w:ascii="Arial" w:hAnsi="Arial"/>
          <w:sz w:val="20"/>
        </w:rPr>
        <w:t xml:space="preserve"> (forthcoming),</w:t>
      </w:r>
      <w:r w:rsidRPr="001A1343">
        <w:rPr>
          <w:rFonts w:ascii="Arial" w:hAnsi="Arial"/>
          <w:sz w:val="20"/>
        </w:rPr>
        <w:t xml:space="preserve"> Escandell-Vidal</w:t>
      </w:r>
      <w:r>
        <w:rPr>
          <w:rFonts w:ascii="Arial" w:hAnsi="Arial"/>
          <w:sz w:val="20"/>
        </w:rPr>
        <w:t xml:space="preserve"> (1998, 2002)</w:t>
      </w:r>
      <w:r w:rsidRPr="001A1343">
        <w:rPr>
          <w:rFonts w:ascii="Arial" w:hAnsi="Arial"/>
          <w:sz w:val="20"/>
        </w:rPr>
        <w:t xml:space="preserve">, Fretheim </w:t>
      </w:r>
      <w:r>
        <w:rPr>
          <w:rFonts w:ascii="Arial" w:hAnsi="Arial"/>
          <w:sz w:val="20"/>
        </w:rPr>
        <w:t xml:space="preserve">(1998) </w:t>
      </w:r>
      <w:r w:rsidRPr="001A1343">
        <w:rPr>
          <w:rFonts w:ascii="Arial" w:hAnsi="Arial"/>
          <w:sz w:val="20"/>
        </w:rPr>
        <w:t xml:space="preserve">and Imai </w:t>
      </w:r>
      <w:r>
        <w:rPr>
          <w:rFonts w:ascii="Arial" w:hAnsi="Arial"/>
          <w:sz w:val="20"/>
        </w:rPr>
        <w:t>(1998)</w:t>
      </w:r>
      <w:r w:rsidRPr="001A1343">
        <w:rPr>
          <w:rFonts w:ascii="Arial" w:hAnsi="Arial"/>
          <w:sz w:val="20"/>
        </w:rPr>
        <w:t xml:space="preserve"> </w:t>
      </w:r>
      <w:r>
        <w:rPr>
          <w:rFonts w:ascii="Arial" w:hAnsi="Arial"/>
          <w:sz w:val="20"/>
        </w:rPr>
        <w:t>h</w:t>
      </w:r>
      <w:r w:rsidRPr="001A1343">
        <w:rPr>
          <w:rFonts w:ascii="Arial" w:hAnsi="Arial"/>
          <w:sz w:val="20"/>
        </w:rPr>
        <w:t>ave proposed accounts which can be understood in terms of an encoded link between intonation and higher-level explicat</w:t>
      </w:r>
      <w:r>
        <w:rPr>
          <w:rFonts w:ascii="Arial" w:hAnsi="Arial"/>
          <w:sz w:val="20"/>
        </w:rPr>
        <w:t>ures.</w:t>
      </w:r>
      <w:r>
        <w:rPr>
          <w:rFonts w:ascii="Arial" w:hAnsi="Arial"/>
          <w:sz w:val="20"/>
        </w:rPr>
        <w:tab/>
      </w:r>
      <w:r w:rsidRPr="001A1343">
        <w:rPr>
          <w:rFonts w:ascii="Arial" w:hAnsi="Arial"/>
          <w:sz w:val="20"/>
        </w:rPr>
        <w:t>Several authors have noted Bolinger’s comment that there seems to be some kind of iconic link between intonation and meanings, exploring the extent to which we might explain different interpretations in terms of pragmatic exploitation of contrasts rather than encoded meanings. Wilson and Wharton (</w:t>
      </w:r>
      <w:r>
        <w:rPr>
          <w:rFonts w:ascii="Arial" w:hAnsi="Arial"/>
          <w:sz w:val="20"/>
        </w:rPr>
        <w:t>2006: 1567-1568</w:t>
      </w:r>
      <w:r w:rsidRPr="001A1343">
        <w:rPr>
          <w:rFonts w:ascii="Arial" w:hAnsi="Arial"/>
          <w:sz w:val="20"/>
        </w:rPr>
        <w:t xml:space="preserve">) discuss the contrast </w:t>
      </w:r>
      <w:r>
        <w:rPr>
          <w:rFonts w:ascii="Arial" w:hAnsi="Arial"/>
          <w:sz w:val="20"/>
        </w:rPr>
        <w:t>between examples such as (92) and (93</w:t>
      </w:r>
      <w:r w:rsidRPr="001A1343">
        <w:rPr>
          <w:rFonts w:ascii="Arial" w:hAnsi="Arial"/>
          <w:sz w:val="20"/>
        </w:rPr>
        <w:t>):</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jc w:val="both"/>
        <w:rPr>
          <w:rFonts w:ascii="Arial" w:hAnsi="Arial"/>
          <w:sz w:val="20"/>
        </w:rPr>
      </w:pPr>
      <w:r>
        <w:rPr>
          <w:rFonts w:ascii="Arial" w:hAnsi="Arial"/>
          <w:sz w:val="20"/>
        </w:rPr>
        <w:t xml:space="preserve">Nadal </w:t>
      </w:r>
      <w:r w:rsidRPr="001A1343">
        <w:rPr>
          <w:rFonts w:ascii="Arial" w:hAnsi="Arial"/>
          <w:sz w:val="20"/>
        </w:rPr>
        <w:t>played Murray and he BEAT him.</w:t>
      </w:r>
    </w:p>
    <w:p w:rsidR="00E12D27" w:rsidRPr="001A1343"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jc w:val="both"/>
        <w:rPr>
          <w:rFonts w:ascii="Arial" w:hAnsi="Arial"/>
          <w:sz w:val="20"/>
        </w:rPr>
      </w:pPr>
      <w:r>
        <w:rPr>
          <w:rFonts w:ascii="Arial" w:hAnsi="Arial"/>
          <w:sz w:val="20"/>
        </w:rPr>
        <w:t xml:space="preserve">Nadal </w:t>
      </w:r>
      <w:r w:rsidRPr="001A1343">
        <w:rPr>
          <w:rFonts w:ascii="Arial" w:hAnsi="Arial"/>
          <w:sz w:val="20"/>
        </w:rPr>
        <w:t>played Murray and HE beat HIM.</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Pr>
          <w:rFonts w:ascii="Arial" w:hAnsi="Arial"/>
          <w:sz w:val="20"/>
        </w:rPr>
        <w:t>(The names of tennis players have been changed here to reflect the changing contextual assumptions of tennis fans in the UK, who are now mainly following the fortunes of Andy Murray and expecting him to be beaten when he plays against Rafal Nadal). On hearing (91</w:t>
      </w:r>
      <w:r w:rsidRPr="001A1343">
        <w:rPr>
          <w:rFonts w:ascii="Arial" w:hAnsi="Arial"/>
          <w:sz w:val="20"/>
        </w:rPr>
        <w:t xml:space="preserve">), most speakers will assume that the second clause means that </w:t>
      </w:r>
      <w:r>
        <w:rPr>
          <w:rFonts w:ascii="Arial" w:hAnsi="Arial"/>
          <w:sz w:val="20"/>
        </w:rPr>
        <w:t>Nadal beat Murray. On hearing (92</w:t>
      </w:r>
      <w:r w:rsidRPr="001A1343">
        <w:rPr>
          <w:rFonts w:ascii="Arial" w:hAnsi="Arial"/>
          <w:sz w:val="20"/>
        </w:rPr>
        <w:t xml:space="preserve">), by contrast, they will assume that Murray beat Federer. This follows from an interaction of </w:t>
      </w:r>
      <w:r>
        <w:rPr>
          <w:rFonts w:ascii="Arial" w:hAnsi="Arial"/>
          <w:sz w:val="20"/>
        </w:rPr>
        <w:t xml:space="preserve">the kinds of </w:t>
      </w:r>
      <w:r w:rsidRPr="001A1343">
        <w:rPr>
          <w:rFonts w:ascii="Arial" w:hAnsi="Arial"/>
          <w:sz w:val="20"/>
        </w:rPr>
        <w:t xml:space="preserve">contextual assumptions </w:t>
      </w:r>
      <w:r>
        <w:rPr>
          <w:rFonts w:ascii="Arial" w:hAnsi="Arial"/>
          <w:sz w:val="20"/>
        </w:rPr>
        <w:t xml:space="preserve">just mentioned </w:t>
      </w:r>
      <w:r w:rsidRPr="001A1343">
        <w:rPr>
          <w:rFonts w:ascii="Arial" w:hAnsi="Arial"/>
          <w:sz w:val="20"/>
        </w:rPr>
        <w:t>and a contrast between a</w:t>
      </w:r>
      <w:r>
        <w:rPr>
          <w:rFonts w:ascii="Arial" w:hAnsi="Arial"/>
          <w:sz w:val="20"/>
        </w:rPr>
        <w:t xml:space="preserve"> ‘default’ stress pattern in (91</w:t>
      </w:r>
      <w:r w:rsidRPr="001A1343">
        <w:rPr>
          <w:rFonts w:ascii="Arial" w:hAnsi="Arial"/>
          <w:sz w:val="20"/>
        </w:rPr>
        <w:t xml:space="preserve">) and a more </w:t>
      </w:r>
      <w:r>
        <w:rPr>
          <w:rFonts w:ascii="Arial" w:hAnsi="Arial"/>
          <w:sz w:val="20"/>
        </w:rPr>
        <w:t>‘marked’ pattern in (92</w:t>
      </w:r>
      <w:r w:rsidRPr="001A1343">
        <w:rPr>
          <w:rFonts w:ascii="Arial" w:hAnsi="Arial"/>
          <w:sz w:val="20"/>
        </w:rPr>
        <w:t>). A hearer who notices a marked pattern will come up with an interpretation which explains why the marked pattern was chosen. In this case, an unusual outcome is the most likely option.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Pr>
          <w:rFonts w:ascii="Arial" w:hAnsi="Arial"/>
          <w:sz w:val="20"/>
        </w:rPr>
        <w:tab/>
        <w:t>Clark (2007) suggests the following encoded meanings for tones of a variety of standard Southern British English (based on simplifications in thinking about the English tone system):</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Pr="00AD724A"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jc w:val="both"/>
        <w:rPr>
          <w:rFonts w:ascii="Arial" w:hAnsi="Arial"/>
          <w:sz w:val="20"/>
        </w:rPr>
      </w:pPr>
      <w:r w:rsidRPr="00AD724A">
        <w:rPr>
          <w:rFonts w:ascii="Arial" w:hAnsi="Arial"/>
          <w:sz w:val="20"/>
        </w:rPr>
        <w:t>Encoded</w:t>
      </w:r>
      <w:r>
        <w:rPr>
          <w:rFonts w:ascii="Arial" w:hAnsi="Arial"/>
          <w:sz w:val="20"/>
        </w:rPr>
        <w:t xml:space="preserve"> </w:t>
      </w:r>
      <w:r w:rsidRPr="00AD724A">
        <w:rPr>
          <w:rFonts w:ascii="Arial" w:hAnsi="Arial"/>
          <w:sz w:val="20"/>
        </w:rPr>
        <w:t>meanings for Southern British English tones:</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jc w:val="both"/>
        <w:rPr>
          <w:rFonts w:ascii="Arial" w:hAnsi="Arial"/>
          <w:sz w:val="20"/>
        </w:rPr>
      </w:pPr>
      <w:r>
        <w:rPr>
          <w:rFonts w:ascii="Arial" w:hAnsi="Arial"/>
          <w:sz w:val="20"/>
        </w:rPr>
        <w:t>FALL:</w:t>
      </w:r>
      <w:r>
        <w:rPr>
          <w:rFonts w:ascii="Arial" w:hAnsi="Arial"/>
          <w:sz w:val="20"/>
        </w:rPr>
        <w:tab/>
      </w:r>
      <w:r>
        <w:rPr>
          <w:rFonts w:ascii="Arial" w:hAnsi="Arial"/>
          <w:sz w:val="20"/>
        </w:rPr>
        <w:tab/>
      </w:r>
      <w:r w:rsidRPr="00277302">
        <w:rPr>
          <w:rFonts w:ascii="Arial" w:hAnsi="Arial"/>
          <w:sz w:val="20"/>
        </w:rPr>
        <w:t>The proposition expressed is entertained as either a description of a state of affairs or as an interpretation of a thought of someone other than the speaker at the time of utterance.</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jc w:val="both"/>
        <w:rPr>
          <w:rFonts w:ascii="Arial" w:hAnsi="Arial"/>
          <w:sz w:val="20"/>
        </w:rPr>
      </w:pP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jc w:val="both"/>
        <w:rPr>
          <w:rFonts w:ascii="Arial" w:hAnsi="Arial"/>
          <w:sz w:val="20"/>
        </w:rPr>
      </w:pPr>
      <w:r w:rsidRPr="00277302">
        <w:rPr>
          <w:rFonts w:ascii="Arial" w:hAnsi="Arial"/>
          <w:sz w:val="20"/>
        </w:rPr>
        <w:t>RISE:</w:t>
      </w:r>
      <w:r w:rsidRPr="00277302">
        <w:rPr>
          <w:rFonts w:ascii="Arial" w:hAnsi="Arial"/>
          <w:sz w:val="20"/>
        </w:rPr>
        <w:tab/>
      </w:r>
      <w:r>
        <w:rPr>
          <w:rFonts w:ascii="Arial" w:hAnsi="Arial"/>
          <w:sz w:val="20"/>
        </w:rPr>
        <w:tab/>
      </w:r>
      <w:r w:rsidRPr="00277302">
        <w:rPr>
          <w:rFonts w:ascii="Arial" w:hAnsi="Arial"/>
          <w:sz w:val="20"/>
        </w:rPr>
        <w:t>An explicature of the utterance is entertained as an interpretation of a thought of someone other than the speaker at the time of utterance.</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jc w:val="both"/>
        <w:rPr>
          <w:rFonts w:ascii="Arial" w:hAnsi="Arial"/>
          <w:sz w:val="20"/>
        </w:rPr>
      </w:pP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jc w:val="both"/>
        <w:rPr>
          <w:rFonts w:ascii="Arial" w:hAnsi="Arial"/>
          <w:sz w:val="20"/>
        </w:rPr>
      </w:pPr>
      <w:r>
        <w:rPr>
          <w:rFonts w:ascii="Arial" w:hAnsi="Arial"/>
          <w:sz w:val="20"/>
        </w:rPr>
        <w:t>RISE-FALL:</w:t>
      </w:r>
      <w:r>
        <w:rPr>
          <w:rFonts w:ascii="Arial" w:hAnsi="Arial"/>
          <w:sz w:val="20"/>
        </w:rPr>
        <w:tab/>
      </w:r>
      <w:r w:rsidRPr="00277302">
        <w:rPr>
          <w:rFonts w:ascii="Arial" w:hAnsi="Arial"/>
          <w:sz w:val="20"/>
        </w:rPr>
        <w:t>The proposition expressed is entertained as either a description of a state of affairs or as an interpretation of a thought of someone other than the speaker at the time of utterance AND an explicature of the utterance is considered surprising.</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jc w:val="both"/>
        <w:rPr>
          <w:rFonts w:ascii="Arial" w:hAnsi="Arial"/>
          <w:sz w:val="20"/>
        </w:rPr>
      </w:pP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jc w:val="both"/>
        <w:rPr>
          <w:rFonts w:ascii="Arial" w:hAnsi="Arial"/>
          <w:sz w:val="20"/>
        </w:rPr>
      </w:pPr>
      <w:r>
        <w:rPr>
          <w:rFonts w:ascii="Arial" w:hAnsi="Arial"/>
          <w:sz w:val="20"/>
        </w:rPr>
        <w:t>FALL-RISE:</w:t>
      </w:r>
      <w:r>
        <w:rPr>
          <w:rFonts w:ascii="Arial" w:hAnsi="Arial"/>
          <w:sz w:val="20"/>
        </w:rPr>
        <w:tab/>
      </w:r>
      <w:r w:rsidRPr="00277302">
        <w:rPr>
          <w:rFonts w:ascii="Arial" w:hAnsi="Arial"/>
          <w:sz w:val="20"/>
        </w:rPr>
        <w:t>The proposition expressed is entertained as either a description of a state of affairs or as an interpretation of a thought of someone other than the speaker at the time of utterance AND an explicature of the utterance is entertained as an interpretation of a thought of someone other than the speaker at the time of utterance.</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jc w:val="both"/>
        <w:rPr>
          <w:rFonts w:ascii="Arial" w:hAnsi="Arial"/>
          <w:sz w:val="20"/>
        </w:rPr>
      </w:pPr>
    </w:p>
    <w:p w:rsidR="00E12D27" w:rsidRPr="00277302"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2268" w:hanging="1134"/>
        <w:jc w:val="both"/>
        <w:rPr>
          <w:rFonts w:ascii="Arial" w:hAnsi="Arial"/>
          <w:sz w:val="20"/>
        </w:rPr>
      </w:pPr>
      <w:r>
        <w:rPr>
          <w:rFonts w:ascii="Arial" w:hAnsi="Arial"/>
          <w:sz w:val="20"/>
        </w:rPr>
        <w:t>LEVEL:</w:t>
      </w:r>
      <w:r>
        <w:rPr>
          <w:rFonts w:ascii="Arial" w:hAnsi="Arial"/>
          <w:sz w:val="20"/>
        </w:rPr>
        <w:tab/>
      </w:r>
      <w:r w:rsidRPr="00277302">
        <w:rPr>
          <w:rFonts w:ascii="Arial" w:hAnsi="Arial"/>
          <w:sz w:val="20"/>
        </w:rPr>
        <w:t xml:space="preserve">This utterance is not yet complete. </w:t>
      </w:r>
    </w:p>
    <w:p w:rsidR="00E12D27" w:rsidRPr="00AD724A"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Pr>
          <w:rFonts w:ascii="Arial" w:hAnsi="Arial"/>
          <w:sz w:val="20"/>
        </w:rPr>
        <w:t>The proposed meaning for a ‘Fall’ here is extremely general, reflecting the notion that falls are a kind of ‘default’ tone for this variety of English. The other meanings mainly suggest a minimal amount of encoded meaning beyond this, reflecting the notion that these procedures make accessible particular lines of interpretation rather than narrowing things down quite strongly. The exception is the proposal for the level tone which suggests that the speaker has not yet produced an utterance which could be described in traditional speech act terms as a statement, a question, and so on.</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jc w:val="both"/>
        <w:rPr>
          <w:rFonts w:ascii="Arial" w:hAnsi="Arial"/>
          <w:sz w:val="20"/>
        </w:rPr>
      </w:pPr>
      <w:r>
        <w:rPr>
          <w:rFonts w:ascii="Arial" w:hAnsi="Arial"/>
          <w:sz w:val="20"/>
        </w:rPr>
        <w:tab/>
        <w:t>There is clearly considerable room for further research on the details of prosodic meaning and how it is integrated with other kinds of meanings in understanding specific acts of communication. Relevance theory provides a useful framework in which to discuss the ideas theoretically and to develop more empirical work.</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11.7</w:t>
      </w:r>
      <w:r>
        <w:rPr>
          <w:rFonts w:ascii="Arial" w:hAnsi="Arial"/>
          <w:i/>
          <w:sz w:val="20"/>
        </w:rPr>
        <w:t>.6</w:t>
      </w:r>
      <w:r w:rsidRPr="001A1343">
        <w:rPr>
          <w:rFonts w:ascii="Arial" w:hAnsi="Arial"/>
          <w:i/>
          <w:sz w:val="20"/>
        </w:rPr>
        <w:t xml:space="preserve"> P</w:t>
      </w:r>
      <w:r>
        <w:rPr>
          <w:rFonts w:ascii="Arial" w:hAnsi="Arial"/>
          <w:i/>
          <w:sz w:val="20"/>
        </w:rPr>
        <w:t>hatic</w:t>
      </w:r>
      <w:r w:rsidRPr="001A1343">
        <w:rPr>
          <w:rFonts w:ascii="Arial" w:hAnsi="Arial"/>
          <w:i/>
          <w:sz w:val="20"/>
        </w:rPr>
        <w:t xml:space="preserve"> communication and politeness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Two related areas which can be seen as going beyond considerations of what is linguistically communicated are the study of phatic communication and politeness. Phatic communication is a term originating in the work of Malinowski (1923) to refer to communication whose main aim has to do with social relationships between interlocutors and depends relatively weakly on the encoded meanings of the words used. Politeness studies are concerned with how linguistic choices are influenced by considerations of politeness and how politeness is communicated or created by verbal and nonverbal behaviour. Within linguistics, the most influential work on politeness was carried out by Brown and Levinson (1987), Brown and Levinson’s account used the notion of ‘face’ as developed by Goffmann (1955, 1967) based, of course, on the notion of face originiating in Chinese culture. They considered politeness cross-culturally and developed an account of ways in which interlocutors modify behaviour to enhance, protect or attack each other’s ‘face’. Both studies of phatic communication and of politeness, then, are concerned with aspects of social relationships and with something that goes beyond meanings derived directly from the linguistically encoded meanings of words. There has been considerable work within relevance theory on both of these areas (see ‘further reading’ below for some examples) and there is only space to mention some of the work here.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Zegarac and Clark (1999) proposed an account of phatic communication which aimed to account both for the way in which it affected social relationships, and for the intuition that phaticness did not depend closely on the meanings of the words used, without adding extra machinery to the relevance-theoretic framework. Before considering how this goes, here are some examples which are usually considered to be phatic:</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i/>
          <w:sz w:val="20"/>
        </w:rPr>
        <w:t>(one work colleague addressing another as they pass in the corridor one morning)</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Ellen:</w:t>
      </w:r>
      <w:r>
        <w:rPr>
          <w:rFonts w:ascii="Arial" w:hAnsi="Arial"/>
          <w:sz w:val="20"/>
        </w:rPr>
        <w:tab/>
      </w:r>
      <w:r>
        <w:rPr>
          <w:rFonts w:ascii="Arial" w:hAnsi="Arial"/>
          <w:sz w:val="20"/>
        </w:rPr>
        <w:tab/>
        <w:t>How are you?</w:t>
      </w:r>
    </w:p>
    <w:p w:rsidR="00E12D27" w:rsidRPr="00AF76A6"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Billy:</w:t>
      </w:r>
      <w:r>
        <w:rPr>
          <w:rFonts w:ascii="Arial" w:hAnsi="Arial"/>
          <w:sz w:val="20"/>
        </w:rPr>
        <w:tab/>
      </w:r>
      <w:r>
        <w:rPr>
          <w:rFonts w:ascii="Arial" w:hAnsi="Arial"/>
          <w:sz w:val="20"/>
        </w:rPr>
        <w:tab/>
        <w:t>Fine, thanks. And you?</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i/>
          <w:sz w:val="20"/>
        </w:rPr>
        <w:t>(two strangers standing at a bus stop)</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Ellen:</w:t>
      </w:r>
      <w:r>
        <w:rPr>
          <w:rFonts w:ascii="Arial" w:hAnsi="Arial"/>
          <w:sz w:val="20"/>
        </w:rPr>
        <w:tab/>
      </w:r>
      <w:r>
        <w:rPr>
          <w:rFonts w:ascii="Arial" w:hAnsi="Arial"/>
          <w:sz w:val="20"/>
        </w:rPr>
        <w:tab/>
        <w:t>Terrible weather.</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Billy:</w:t>
      </w:r>
      <w:r>
        <w:rPr>
          <w:rFonts w:ascii="Arial" w:hAnsi="Arial"/>
          <w:sz w:val="20"/>
        </w:rPr>
        <w:tab/>
      </w:r>
      <w:r>
        <w:rPr>
          <w:rFonts w:ascii="Arial" w:hAnsi="Arial"/>
          <w:sz w:val="20"/>
        </w:rPr>
        <w:tab/>
        <w:t>Yeh, it’s shocking, isn't it?</w:t>
      </w: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i/>
          <w:sz w:val="20"/>
        </w:rPr>
        <w:t>(two strangers at a bus stop)</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Ellen:</w:t>
      </w:r>
      <w:r>
        <w:rPr>
          <w:rFonts w:ascii="Arial" w:hAnsi="Arial"/>
          <w:sz w:val="20"/>
        </w:rPr>
        <w:tab/>
      </w:r>
      <w:r>
        <w:rPr>
          <w:rFonts w:ascii="Arial" w:hAnsi="Arial"/>
          <w:sz w:val="20"/>
        </w:rPr>
        <w:tab/>
        <w:t>This bus service is terrible, isn’t it?</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Billy:</w:t>
      </w:r>
      <w:r>
        <w:rPr>
          <w:rFonts w:ascii="Arial" w:hAnsi="Arial"/>
          <w:sz w:val="20"/>
        </w:rPr>
        <w:tab/>
      </w:r>
      <w:r>
        <w:rPr>
          <w:rFonts w:ascii="Arial" w:hAnsi="Arial"/>
          <w:sz w:val="20"/>
        </w:rPr>
        <w:tab/>
        <w:t>There’ll be three in a row in a minute.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We would usually assume that Ellen is not asking for detailed information on Billy’s well-being in (94) but is taking part in a polite exchange which mainly confirms that she and Billy have a positive relationship. Even if Billy isn't feeling very well, he might respond as in (94). In (95) and (96), the assumption is that these utterances remove a sense of awkwardness caused by silence while making ‘safe’ remarks which are uncontroversial and enable a conversation which is unlikely to have any negative implications for either of the speakers. Laver (1974) surveyed some of the features of phatic communication, exploring aspects of the relative social status of interlocutors as well as topics which would count as ‘safe’ in different situations. At the bus stop, a key feature is that we do not expect either Ellen or Billy to comment on any aspect of each other (much safer to mention the weather or the bus service). One example of how social status affects things is that it is safer for a ‘superior’ in some contexts to comment directly on an ‘inferior’ than the other way round. It is safer, for example, for an employer to comment on an employee’s new clothes or haircut than for the employee to comment on anything to do with the employer.</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Zegarac and Clark suggest an account on which ‘phaticness’ is a property of implications, </w:t>
      </w:r>
      <w:r w:rsidRPr="00D50531">
        <w:rPr>
          <w:rFonts w:ascii="Arial" w:hAnsi="Arial"/>
          <w:sz w:val="20"/>
        </w:rPr>
        <w:t xml:space="preserve">implicatures and interpretations, and a </w:t>
      </w:r>
      <w:r>
        <w:rPr>
          <w:rFonts w:ascii="Arial" w:hAnsi="Arial"/>
          <w:sz w:val="20"/>
        </w:rPr>
        <w:t>matter of degree. Here are the</w:t>
      </w:r>
      <w:r w:rsidRPr="00D50531">
        <w:rPr>
          <w:rFonts w:ascii="Arial" w:hAnsi="Arial"/>
          <w:sz w:val="20"/>
        </w:rPr>
        <w:t xml:space="preserve"> </w:t>
      </w:r>
      <w:r>
        <w:rPr>
          <w:rFonts w:ascii="Arial" w:hAnsi="Arial"/>
          <w:sz w:val="20"/>
        </w:rPr>
        <w:t xml:space="preserve">relevant </w:t>
      </w:r>
      <w:r w:rsidRPr="00D50531">
        <w:rPr>
          <w:rFonts w:ascii="Arial" w:hAnsi="Arial"/>
          <w:sz w:val="20"/>
        </w:rPr>
        <w:t>definitions: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6E1063" w:rsidRDefault="00E12D27" w:rsidP="006E1063">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Definitions of phaticness:</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D50531">
        <w:rPr>
          <w:rFonts w:ascii="Arial" w:hAnsi="Arial"/>
          <w:i/>
          <w:sz w:val="20"/>
        </w:rPr>
        <w:t>Phatic implication:</w:t>
      </w:r>
    </w:p>
    <w:p w:rsidR="00E12D27" w:rsidRPr="006E1063" w:rsidRDefault="00E12D27" w:rsidP="006E1063">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D50531">
        <w:rPr>
          <w:rFonts w:ascii="Arial" w:hAnsi="Arial"/>
          <w:sz w:val="20"/>
        </w:rPr>
        <w:t>A phatic implication is a conclusion which does not depend on the explicit content of the utterance (but does depend on the communicative intention, perhaps interacting with contextual assumptions, some of which may exploit linguistically-encoded meanings).</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D50531">
        <w:rPr>
          <w:rFonts w:ascii="Arial" w:hAnsi="Arial"/>
          <w:i/>
          <w:sz w:val="20"/>
        </w:rPr>
        <w:t>Phatic implicature:</w:t>
      </w:r>
    </w:p>
    <w:p w:rsidR="00E12D27" w:rsidRPr="006E1063" w:rsidRDefault="00E12D27" w:rsidP="006E1063">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D50531">
        <w:rPr>
          <w:rFonts w:ascii="Arial" w:hAnsi="Arial"/>
          <w:sz w:val="20"/>
        </w:rPr>
        <w:t>A phatic implicature is a phatic implication which is ostensively communicated.</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D50531">
        <w:rPr>
          <w:rFonts w:ascii="Arial" w:hAnsi="Arial"/>
          <w:i/>
          <w:sz w:val="20"/>
        </w:rPr>
        <w:t>Phatic interpretation:</w:t>
      </w:r>
    </w:p>
    <w:p w:rsidR="00E12D27" w:rsidRPr="006E1063" w:rsidRDefault="00E12D27" w:rsidP="006E1063">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D50531">
        <w:rPr>
          <w:rFonts w:ascii="Arial" w:hAnsi="Arial"/>
          <w:sz w:val="20"/>
        </w:rPr>
        <w:t>An interpretation is phatic to the extent that it contains phatic implicatures.</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D50531">
        <w:rPr>
          <w:rFonts w:ascii="Arial" w:hAnsi="Arial"/>
          <w:i/>
          <w:sz w:val="20"/>
        </w:rPr>
        <w:t>Phatic utterance:</w:t>
      </w:r>
    </w:p>
    <w:p w:rsidR="00E12D27" w:rsidRPr="006E1063" w:rsidRDefault="00E12D27" w:rsidP="006E1063">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D50531">
        <w:rPr>
          <w:rFonts w:ascii="Arial" w:hAnsi="Arial"/>
          <w:sz w:val="20"/>
        </w:rPr>
        <w:t>A phatic utterance is one which gives rise to, or is intended to give rise to, phatic interpretations.</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i/>
          <w:sz w:val="20"/>
        </w:rPr>
      </w:pPr>
      <w:r w:rsidRPr="00D50531">
        <w:rPr>
          <w:rFonts w:ascii="Arial" w:hAnsi="Arial"/>
          <w:i/>
          <w:sz w:val="20"/>
        </w:rPr>
        <w:t>Phatic communication:</w:t>
      </w:r>
    </w:p>
    <w:p w:rsidR="00E12D27" w:rsidRPr="00D50531"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D50531">
        <w:rPr>
          <w:rFonts w:ascii="Arial" w:hAnsi="Arial"/>
          <w:sz w:val="20"/>
        </w:rPr>
        <w:t>Phatic communication is communication which gives rise to, or is intended to give rise to, phatic interpretations.</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The main definitional part here is in the definition of phatic implications. The claim is that an implication is phatic if it does not depend on explicitly communicated meanings. On this definition, (98) would be a phatic implication of Ellen’s utterance in (94): </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D50531"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Ellen has spoken to me.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This is phatic because it does not follow from linguistically encoded meanings. (99) would be a non-phatic implication: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sidRPr="00D50531">
        <w:rPr>
          <w:rFonts w:ascii="Arial" w:hAnsi="Arial"/>
          <w:sz w:val="20"/>
        </w:rPr>
        <w:t>Ellen cares about my health.</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This is non-phatic because it depends on the fact that Ellen’s utterance was about how Billy is. Zegarac and Clark recognise that the linguistically-encoded meaning is not irrelevant and that the details of this may sometimes affect the implications of the utterance, as reflected in the part in brackets in the definition.</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This definition of ‘phatic implication’ is then used in all of the other definitions. A phatic implicature is a communicated phatic implication (such as 98). An interpretation is phatic to the extent that it includes phatic implicatures, reflecting the idea that phaticness is a matter of degree. The terms ‘phatic utterance’ and ‘phatic communication’ are fairly loosely defined as ones which give rise to or involve phatic interpretations. This approach claims, then, to provide a basis to account for phaticness using only notions which already exist within relevance theory.</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This account also explains naturally how the same utterance might count as phatic in some contexts and not others. (94) is less likely to be taken as phatic if uttered by one close family member to another who has been ill. This is because assumptions about health are likely to be more salient and assumptions about the need to establish the status of their social relationship are likely to be less salient. Zegarac and Clark also discuss example (100):</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hanging="567"/>
        <w:rPr>
          <w:rFonts w:ascii="Arial" w:hAnsi="Arial"/>
          <w:sz w:val="20"/>
        </w:rPr>
      </w:pPr>
      <w:r>
        <w:rPr>
          <w:rFonts w:ascii="Arial" w:hAnsi="Arial"/>
          <w:sz w:val="20"/>
        </w:rPr>
        <w:t>There’s a red gas bill.</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In Britain, a ‘red gas bill’ is one which indicates that the gas bill has not been paid and that the gas supply will be cut off very soon as a result, usually within seven days. This utterance, then, provides evidence for strong implicatures which are quite urgent and so this would seem to be an unlikely candidate for a phatic utterance. However, the situation would be quite different if the speaker lives with the hearer and they have not spoken a word to each other for a week after a blazing row. In this situation, assumptions such as the following would be instantly accessible:</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E12D27">
      <w:pPr>
        <w:pStyle w:val="ListParagraph"/>
        <w:numPr>
          <w:ilvl w:val="0"/>
          <w:numId w:val="63"/>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a.</w:t>
      </w:r>
      <w:r>
        <w:rPr>
          <w:rFonts w:ascii="Arial" w:hAnsi="Arial"/>
          <w:sz w:val="20"/>
        </w:rPr>
        <w:tab/>
        <w:t>The speaker has spoken to me.</w:t>
      </w:r>
      <w:r>
        <w:rPr>
          <w:rFonts w:ascii="Arial" w:hAnsi="Arial"/>
          <w:sz w:val="20"/>
        </w:rPr>
        <w:tab/>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b.</w:t>
      </w:r>
      <w:r>
        <w:rPr>
          <w:rFonts w:ascii="Arial" w:hAnsi="Arial"/>
          <w:sz w:val="20"/>
        </w:rPr>
        <w:tab/>
        <w:t>The speaker is willing to engage in conversation with me.</w:t>
      </w:r>
    </w:p>
    <w:p w:rsidR="00E12D27" w:rsidRDefault="00E12D27" w:rsidP="00F113B8">
      <w:pPr>
        <w:pStyle w:val="ListParagraph"/>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Pr>
          <w:rFonts w:ascii="Arial" w:hAnsi="Arial"/>
          <w:sz w:val="20"/>
        </w:rPr>
      </w:pPr>
      <w:r>
        <w:rPr>
          <w:rFonts w:ascii="Arial" w:hAnsi="Arial"/>
          <w:sz w:val="20"/>
        </w:rPr>
        <w:t>c.</w:t>
      </w:r>
      <w:r>
        <w:rPr>
          <w:rFonts w:ascii="Arial" w:hAnsi="Arial"/>
          <w:sz w:val="20"/>
        </w:rPr>
        <w:tab/>
        <w:t>The speaker might be prepared to work on improving our relationship.</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Implicatures about the threat to the gas supply would still arise but the utterance in this context would be more phatic than in other contexts. A number of researchers have looked at phatic communication from a relevance-theoretic point of view. Manuel Padilla Cruz has explored phaticness in a series of papers (including Padilla Cruz 2004, 2005a, 2005b, 2006a, 2006b, 2007, 2008a, 2008b, 2009) focusing on the details of how phatic utterances are interpreted and suggesting that metarepresentation plays a key role here.</w:t>
      </w:r>
    </w:p>
    <w:p w:rsidR="00E12D27" w:rsidRPr="007D7ED9"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 xml:space="preserve">Work on politeness overlaps with work on phatic communication to some extent, since both concern the management of social relationships and researchers on both topics have seen themselves as addressing the question of how well relevance theory might be able to account for social as well as cognitive phenomena. Generally, this work has been seen as complementing or ‘fleshing out’ the account developed by Brown and Levinson (1987). Escandell-Vidal (1998a, 1998b) argues that a cognitive account based on relevance theory can complement existing socially oriented approaches which focus on politeness strategies such as Leech’s (1983) and Brown and Levinson’s (1987) accounts. Christie (2007) maps out some of the implications of adopting a relevance-theoretic approach to politeness. Watts (2004) considers how relevance-theoretic ideas can be used in accounting for power relationships as well as politeness. Nowik (2005) considers general questions about politeness and social phenomena, focusing in particular on ‘banter’, i.e. utterances which seem on the surface to be impolite but in fact help to create a positive relationship, or a bond, between interlocutors. Nowik suggests that metarerpresentation is important here, and raises the question of where in the relevance-theoretic picture politeness and impoliteness effects might feature, i.e. whether they contribute to explicatures (higher or lower level) or implicatures. This last question has been considered by a number of relevance theorists. </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11.8 Competitors and Challenges: Other Views</w:t>
      </w:r>
    </w:p>
    <w:p w:rsidR="00E12D27" w:rsidRDefault="00E12D27" w:rsidP="0060416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r>
        <w:rPr>
          <w:sz w:val="20"/>
        </w:rPr>
        <w:t>Naturally, this book has not been able to do justice to the range of alternative approaches to relevance theory which have been developed so far. This final section mentions a number of alternative approaches which were mentioned in discussions above and one or two others which we have not explicitly discussed. There is space here only to mention alternatives briefly and not to mention all of them. I hope, though, that this will help to give the sense that relevance theory exists alongside a number of other approaches and that anyone interested in linguistic meaning and cognition can explore a number of different ways of thinking about these questions. We begin in the next section by reminding you of the terminology often used to describe pragmatic theories in terms of their relationship to Grice’s foundational approach. We then remind you of the way of distinguishing approaches in terms of a contrast between ‘contextualism’ and ‘minimalism’, before mentioning a few other approaches in section 11.8.3 and making some remarks on testing and comparing approaches in 11.8.4</w:t>
      </w:r>
    </w:p>
    <w:p w:rsidR="00E12D27" w:rsidRPr="001A1343" w:rsidRDefault="00E12D27" w:rsidP="0060416D">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sz w:val="20"/>
        </w:rPr>
      </w:pPr>
    </w:p>
    <w:p w:rsidR="00E12D27" w:rsidRPr="001A1343" w:rsidRDefault="00E12D27" w:rsidP="0060416D">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sidRPr="001A1343">
        <w:rPr>
          <w:rFonts w:ascii="Arial" w:hAnsi="Arial"/>
          <w:i/>
          <w:sz w:val="20"/>
        </w:rPr>
        <w:t>11.8.1</w:t>
      </w:r>
      <w:r w:rsidRPr="001A1343">
        <w:rPr>
          <w:rFonts w:ascii="Arial" w:hAnsi="Arial"/>
          <w:i/>
          <w:sz w:val="20"/>
        </w:rPr>
        <w:tab/>
        <w:t>Neo-Griceans and Post-Griceans</w:t>
      </w:r>
    </w:p>
    <w:p w:rsidR="00E12D27" w:rsidRDefault="00E12D27" w:rsidP="0060416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As we saw in chapter two above, researchers working after Grice are often divided into ‘neo-Griceans’, understood as theorists who maintain many of the assumptions of Grice’s approach, and ‘post-Griceans’, who diverge more significantly from Grice’s approach. We looked at Horn’s </w:t>
      </w:r>
      <w:r w:rsidRPr="00EB7DCA">
        <w:rPr>
          <w:rFonts w:ascii="Arial" w:hAnsi="Arial" w:cs="Arial"/>
          <w:sz w:val="20"/>
          <w:szCs w:val="22"/>
        </w:rPr>
        <w:t>(1984, 1988, 1989, 2004</w:t>
      </w:r>
      <w:r>
        <w:rPr>
          <w:rFonts w:ascii="Arial" w:hAnsi="Arial" w:cs="Arial"/>
          <w:sz w:val="20"/>
          <w:szCs w:val="22"/>
        </w:rPr>
        <w:t>) and Levinson’s (1987a, 1987b) neo-Gricean approaches in chapter two above.</w:t>
      </w:r>
      <w:r w:rsidRPr="00732047">
        <w:rPr>
          <w:rFonts w:ascii="Arial" w:hAnsi="Arial"/>
          <w:sz w:val="20"/>
        </w:rPr>
        <w:t xml:space="preserve"> </w:t>
      </w:r>
      <w:r>
        <w:rPr>
          <w:rFonts w:ascii="Arial" w:hAnsi="Arial"/>
          <w:sz w:val="20"/>
        </w:rPr>
        <w:t>Leech (1983) also proposed an account which is clearly neo-Gricean in that it is based on the assumption of a number of principles. Leech’s approach is not reductionist, however, in that he suggested an increase in the number of maxims, including the proposal that a politeness principle exists alongside the cooperative principle and is realised by six further maxims. While a distinction is often made between ‘neo-Gricean‘ and ‘post-Gricean’ approaches, it is not the case that ‘post-Griceans’ reject Grice’s ideas altogether. Relevance theory falls into the ‘post-Gricean’ grouping but it is clear that relevance theory preserves some of the key ideas developed by Grice, including the notion of a semantics-pragmatics distinction and the assumption that pragmatic interpretation is grounded in rationality. What the ‘neo-Griceans’ have in common is that they maintain the notion of a set of maxim-like principles which govern interpretations while ‘post-Griceans’ suggest something different such as the principles assumed within relevance theory. At the same time, it is clear that there is not an absolutely clear-cut distinction between ‘neo-Griceans’ and those approaches which are seen as merely ‘post‘ Grice. Any approach which assumes pragmatic principles governing interpretation can be seen as ‘neo-Gricean’ to some extent.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Pr>
          <w:rFonts w:ascii="Arial" w:hAnsi="Arial"/>
          <w:i/>
          <w:sz w:val="20"/>
        </w:rPr>
        <w:t>11.8.2</w:t>
      </w:r>
      <w:r>
        <w:rPr>
          <w:rFonts w:ascii="Arial" w:hAnsi="Arial"/>
          <w:i/>
          <w:sz w:val="20"/>
        </w:rPr>
        <w:tab/>
      </w:r>
      <w:r>
        <w:rPr>
          <w:rFonts w:ascii="Arial" w:hAnsi="Arial"/>
          <w:i/>
          <w:sz w:val="20"/>
        </w:rPr>
        <w:tab/>
        <w:t>Contextualism and minimalism</w:t>
      </w:r>
    </w:p>
    <w:p w:rsidR="00E12D27"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In chapter five above, we considered the distinction between ‘contextualist’ and ‘minimalist’ approaches. While there is also no absolutely clear-cut distinction between contextualism and minimalism, a number of approaches have been compared in terms of the extent to which they can be labelled ‘contextualist’ or ‘minimalist’ (see discussion in Carston 2007; Jaszczolt 2006; Recanati 2005, 2007). An approach is contextualist to the extent that it assumes significant pragmatic enrichment is involved in communication, particularly with regard to the fleshing-out of semantic representations into communicated propositions. Relevance theory is, of course, radically contextualist since it assumes that semantic representations require extensive enrichment before full explicatures are derived and also that some enrichment is ‘free’, i.e. not motivated by the presence of linguistic material which ‘triggers’ the enrichment process. At the other extreme end of this continuum, theorists such as Jason Stanley (2000; Stanley and Szabo 2000) argue that any contribution to ‘truth-conditional content’ (here, this means contributions to the proposition expressed) must be licensed by covert or overt material in the semantic representation of the utterance which gives rise to them. In chapter five above, we looked at the relatively contextualist approaches proposed by Bach and Recanati and at the minimalist approaches suggested by Stanley, Cappelen and Lepore, and Borg.</w:t>
      </w:r>
    </w:p>
    <w:p w:rsidR="00E12D27"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Jaszczolt (2005, 2006, 2009) has developed an approach called ‘Default Semantics’ which makes the radical proposal that pragmatists should focus on the ‘primary meanings’ communicated rather than any notion such as ‘what is said’ or ‘explicature’ which focuses on developments of linguistically encoded representations. This approach is motivated by explerimental evidence (Nicolle and Clark 1999; Pitts 2005; Sysoeva and Jaszczolt 2007) which shows that subjects often consider implicit content to be the main thing communicated by an utterance. On this basis, Default Semantics proposes that the central representative entitites in an account of linguistic meaning are ‘merger representations’ which are formed by combining input from a number of sources including linguistic meanings, contextual assumptions, and so on.</w:t>
      </w:r>
    </w:p>
    <w:p w:rsidR="00E12D27" w:rsidRPr="00752557"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Pr>
          <w:rFonts w:ascii="Arial" w:hAnsi="Arial"/>
          <w:i/>
          <w:sz w:val="20"/>
        </w:rPr>
        <w:t>11.8.3</w:t>
      </w:r>
      <w:r>
        <w:rPr>
          <w:rFonts w:ascii="Arial" w:hAnsi="Arial"/>
          <w:i/>
          <w:sz w:val="20"/>
        </w:rPr>
        <w:tab/>
      </w:r>
      <w:r>
        <w:rPr>
          <w:rFonts w:ascii="Arial" w:hAnsi="Arial"/>
          <w:i/>
          <w:sz w:val="20"/>
        </w:rPr>
        <w:tab/>
        <w:t>Other approaches</w:t>
      </w:r>
    </w:p>
    <w:p w:rsidR="00E12D27"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sz w:val="20"/>
          <w:lang w:val="en-US"/>
        </w:rPr>
      </w:pPr>
      <w:r>
        <w:rPr>
          <w:rFonts w:ascii="Arial" w:hAnsi="Arial"/>
          <w:sz w:val="20"/>
        </w:rPr>
        <w:t>Other approaches mentioned in chapter five above include Burton-Roberts’s Representational Hypothesis (</w:t>
      </w:r>
      <w:r w:rsidRPr="002E01E7">
        <w:rPr>
          <w:rFonts w:ascii="Arial" w:hAnsi="Arial" w:cs="Times"/>
          <w:color w:val="000000"/>
          <w:sz w:val="20"/>
          <w:szCs w:val="22"/>
          <w:lang w:val="en-US"/>
        </w:rPr>
        <w:t>Burton-Roberts 2000,  2007, 2009, in preparation; Burton-Roberts and Poole 2006)</w:t>
      </w:r>
      <w:r>
        <w:rPr>
          <w:rFonts w:ascii="Arial" w:hAnsi="Arial" w:cs="Times"/>
          <w:color w:val="000000"/>
          <w:sz w:val="20"/>
          <w:szCs w:val="22"/>
          <w:lang w:val="en-US"/>
        </w:rPr>
        <w:t>, Jaszczolt’s Default Semantics (</w:t>
      </w:r>
      <w:r>
        <w:rPr>
          <w:rFonts w:ascii="Arial" w:hAnsi="Arial"/>
          <w:sz w:val="20"/>
          <w:lang w:val="en-US"/>
        </w:rPr>
        <w:t>Jaszczolt 2005, 2009, 2010a, forthcoming) and work in Dynamic Syntax (</w:t>
      </w:r>
      <w:r w:rsidRPr="002E01E7">
        <w:rPr>
          <w:rFonts w:ascii="Arial" w:hAnsi="Arial"/>
          <w:color w:val="000000"/>
          <w:sz w:val="20"/>
          <w:lang w:val="en-US"/>
        </w:rPr>
        <w:t xml:space="preserve">Cann, Kempson and Marten 2005; Cann, Kempson and Wedgwood 2010; Kempson, Meyer-Viol and Gabbay 2001; </w:t>
      </w:r>
      <w:r>
        <w:rPr>
          <w:rFonts w:ascii="Arial" w:hAnsi="Arial"/>
          <w:color w:val="000000"/>
          <w:sz w:val="20"/>
          <w:lang w:val="en-US"/>
        </w:rPr>
        <w:t xml:space="preserve">for a brief summary, see </w:t>
      </w:r>
      <w:r w:rsidRPr="002E01E7">
        <w:rPr>
          <w:rFonts w:ascii="Arial" w:hAnsi="Arial"/>
          <w:color w:val="000000"/>
          <w:sz w:val="20"/>
          <w:lang w:val="en-US"/>
        </w:rPr>
        <w:t>Marten and Kempson 2006).</w:t>
      </w:r>
      <w:r>
        <w:rPr>
          <w:rFonts w:ascii="Arial" w:hAnsi="Arial"/>
          <w:color w:val="000000"/>
          <w:sz w:val="20"/>
          <w:lang w:val="en-US"/>
        </w:rPr>
        <w:t xml:space="preserve"> This section mentions four other approaches which we have not discussed much above.</w:t>
      </w:r>
    </w:p>
    <w:p w:rsidR="00E12D27"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ab/>
        <w:t>Discourse Representation Theory (‘DRT’), originally developed by Kamp (1981; see also Kamp and Reyle 1993), is a formal approach which aims explicitly to formalise mental representations of meaning and so to capture meaning at a higher than sentence level. Irene Heim’s (1982) File Change Semantics shares many properties with this approach. What these approaches share is the aim of capturing relationships between utterances and contexts, including how contexts are changed by the interpretation of utterances. These approaches share with relevance theory a focus on contextual interpretation and they share with dynamic syntax the aim of accounting for interpretation as a ‘dynamic’, ongoing process rather than focusing on ‘static’ semantic representations. Other ‘dynamic’ approaches include Dynamic Predicate Logic (Groenendijk and Stokhof 1991) and Situated Discourse Representation Theory (Lascarides and Asher 2007).</w:t>
      </w:r>
    </w:p>
    <w:p w:rsidR="00E12D27"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sz w:val="20"/>
          <w:lang w:val="en-US"/>
        </w:rPr>
      </w:pPr>
      <w:r>
        <w:rPr>
          <w:rFonts w:ascii="Arial" w:hAnsi="Arial"/>
          <w:sz w:val="20"/>
        </w:rPr>
        <w:tab/>
        <w:t xml:space="preserve">Optimality Theory (Prince and Smollensky 1993) has been very influential in a number of areas of linguistics, including pragmatics  (Blutner and Zeevat 2004). The central idea of optimality theory is that data can be accounted for in terms of a number of conflicting </w:t>
      </w:r>
      <w:r w:rsidRPr="004F07FF">
        <w:rPr>
          <w:rFonts w:ascii="Arial" w:hAnsi="Arial"/>
          <w:sz w:val="20"/>
        </w:rPr>
        <w:t xml:space="preserve">constraints. It is perhaps easy to see how Gricean maxims and neo-Gricean work could be understood in terms of conflicting constraints. Blutner and Zeevat (2004: 14) do, in fact, suggest that ‘the </w:t>
      </w:r>
      <w:r w:rsidRPr="004F07FF">
        <w:rPr>
          <w:rFonts w:ascii="Arial" w:hAnsi="Arial"/>
          <w:color w:val="000000"/>
          <w:sz w:val="20"/>
          <w:lang w:val="en-US"/>
        </w:rPr>
        <w:t>idea of optimization was present in the pragmatic enterprise from the very beginning’.</w:t>
      </w:r>
      <w:r>
        <w:rPr>
          <w:rFonts w:ascii="Arial" w:hAnsi="Arial"/>
          <w:color w:val="000000"/>
          <w:sz w:val="20"/>
          <w:lang w:val="en-US"/>
        </w:rPr>
        <w:t xml:space="preserve"> To some extent, optimality-theoretic pragmatics involves deciding which are the specifically pragmatic principles which are then understood to interact in the ways assumed in optimality theory more generally.</w:t>
      </w:r>
    </w:p>
    <w:p w:rsidR="00E12D27"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sz w:val="20"/>
          <w:lang w:val="en-US"/>
        </w:rPr>
      </w:pPr>
      <w:r>
        <w:rPr>
          <w:rFonts w:ascii="Arial" w:hAnsi="Arial"/>
          <w:color w:val="000000"/>
          <w:sz w:val="20"/>
          <w:lang w:val="en-US"/>
        </w:rPr>
        <w:tab/>
        <w:t>The final two approaches we will consider here are approaches to the study of language and linguistic meaning in general: Cognitive Linguistics and Systemic-Functional Linguistics. These approaches are quite distinct but they do share some properties, including a focus on language and meaning and the assumption that there is no formal distinction between language and other kinds of knowledge.</w:t>
      </w:r>
    </w:p>
    <w:p w:rsidR="00E12D27"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sz w:val="20"/>
          <w:lang w:val="en-US"/>
        </w:rPr>
      </w:pPr>
      <w:r>
        <w:rPr>
          <w:rFonts w:ascii="Arial" w:hAnsi="Arial"/>
          <w:color w:val="000000"/>
          <w:sz w:val="20"/>
          <w:lang w:val="en-US"/>
        </w:rPr>
        <w:tab/>
        <w:t>Cognitive Linguistics focuses on cognitive structures in the mind and their realisation in language (for an introduction, see Evans and Green 2006). With no assumed separation between language and other cognitive stuctures, the assumption is that linguistic structures are conceptualizations. Recent work has focused in particular on ‘embodiment’ in language and the notion of ‘mental spaces’ as focuses of conceptualization. One area where there has been explicit discussion of possible complementarity between cognitive linguistics and relevance-theoretic approaches is in accounts of metaphor. As mentioned in chapter ten, Gibbs and Tendahl (2006, 2008) have explored the possibility that the two approaches might be seen as complementary. Wilson (2010) and Stöver (2011) also explore this possibility, The fundamental underlying assumptions about language and mental architecture made by the two approaches are so different that it is not yet clear whether it might be possible to develop a fully articulated unified approach.</w:t>
      </w:r>
    </w:p>
    <w:p w:rsidR="00E12D27"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color w:val="000000"/>
          <w:sz w:val="20"/>
          <w:lang w:val="en-US"/>
        </w:rPr>
      </w:pPr>
      <w:r>
        <w:rPr>
          <w:rFonts w:ascii="Arial" w:hAnsi="Arial"/>
          <w:color w:val="000000"/>
          <w:sz w:val="20"/>
          <w:lang w:val="en-US"/>
        </w:rPr>
        <w:tab/>
        <w:t>Systemic-Functional Linguistics is another very influential approach to language which makes very different foundational assumptions from those of relevance theory. This approach focuses very much on language as a functional system whose central function is ‘meaning-making’. This approach developed originally in the work of Michael Halliday (1961, 1994) and has been particularly influential in educational contexts, including language teaching. Perceived advantages of this approach include its intuitiveness, which makes it fairly easy to explain and apply, its applicability in teaching and other contexts, and the scope for explaining how meanings from different sources are combined (see the comments above on multimodality). It is not clear whether a relevance-theoretic and a systemic-functional approach could ever interact in a meaningful way. No serious attempts in his direction have yet been made (but see Clark, forthcoming, for some tentative remarks in this direction).</w:t>
      </w:r>
    </w:p>
    <w:p w:rsidR="00E12D27" w:rsidRPr="00D9518D" w:rsidRDefault="00E12D27" w:rsidP="00F113B8">
      <w:pPr>
        <w:tabs>
          <w:tab w:val="left" w:pos="567"/>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709"/>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i/>
          <w:sz w:val="20"/>
        </w:rPr>
      </w:pPr>
      <w:r>
        <w:rPr>
          <w:rFonts w:ascii="Arial" w:hAnsi="Arial"/>
          <w:i/>
          <w:sz w:val="20"/>
        </w:rPr>
        <w:t>11.8.4</w:t>
      </w:r>
      <w:r w:rsidRPr="001A1343">
        <w:rPr>
          <w:rFonts w:ascii="Arial" w:hAnsi="Arial"/>
          <w:i/>
          <w:sz w:val="20"/>
        </w:rPr>
        <w:tab/>
      </w:r>
      <w:r>
        <w:rPr>
          <w:rFonts w:ascii="Arial" w:hAnsi="Arial"/>
          <w:i/>
          <w:sz w:val="20"/>
        </w:rPr>
        <w:t>T</w:t>
      </w:r>
      <w:r w:rsidRPr="001A1343">
        <w:rPr>
          <w:rFonts w:ascii="Arial" w:hAnsi="Arial"/>
          <w:i/>
          <w:sz w:val="20"/>
        </w:rPr>
        <w:t xml:space="preserve">esting </w:t>
      </w:r>
      <w:r>
        <w:rPr>
          <w:rFonts w:ascii="Arial" w:hAnsi="Arial"/>
          <w:i/>
          <w:sz w:val="20"/>
        </w:rPr>
        <w:t xml:space="preserve">and comparing </w:t>
      </w:r>
      <w:r w:rsidRPr="001A1343">
        <w:rPr>
          <w:rFonts w:ascii="Arial" w:hAnsi="Arial"/>
          <w:i/>
          <w:sz w:val="20"/>
        </w:rPr>
        <w:t>approaches</w:t>
      </w:r>
    </w:p>
    <w:p w:rsidR="00E12D27" w:rsidRPr="007D7ED9"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Pr>
          <w:rFonts w:ascii="Arial" w:hAnsi="Arial"/>
          <w:sz w:val="20"/>
        </w:rPr>
        <w:t xml:space="preserve">Throughout the book, and in this chapter, we have considered ways of testing and comparing particular approaches. This subsection aims to make just one simple point, namely that tests and comparisons can focus on specific areas or on the whole ‘story’ told by a particular framework. A test which focuses on a specific sub-part might, for example, consider experimental predictions about how subjects at different ages respond to utterances containing forms such as </w:t>
      </w:r>
      <w:r>
        <w:rPr>
          <w:rFonts w:ascii="Arial" w:hAnsi="Arial"/>
          <w:i/>
          <w:sz w:val="20"/>
        </w:rPr>
        <w:t>‘some X are Y’</w:t>
      </w:r>
      <w:r>
        <w:rPr>
          <w:rFonts w:ascii="Arial" w:hAnsi="Arial"/>
          <w:sz w:val="20"/>
        </w:rPr>
        <w:t xml:space="preserve"> or about how ironical utterances are understood. An alternative test or comparison might consider how coherent the overall picture is. We might for example, question the modular architecture adopted by earlier versions of the theory and how the Principles of Relevance fit into that picture. Or we might consider the ‘massively modular’ architecture assumed more recently. Relevance theorists have often claimed that the explicit development of an overall framework is a strength of the theory. At the same time, some relevance-theoretic research has focused on very specific areas, e.g. the meaning of the word </w:t>
      </w:r>
      <w:r>
        <w:rPr>
          <w:rFonts w:ascii="Arial" w:hAnsi="Arial"/>
          <w:i/>
          <w:sz w:val="20"/>
        </w:rPr>
        <w:t>and</w:t>
      </w:r>
      <w:r>
        <w:rPr>
          <w:rFonts w:ascii="Arial" w:hAnsi="Arial"/>
          <w:sz w:val="20"/>
        </w:rPr>
        <w:t xml:space="preserve"> or </w:t>
      </w:r>
      <w:r>
        <w:rPr>
          <w:rFonts w:ascii="Arial" w:hAnsi="Arial"/>
          <w:i/>
          <w:sz w:val="20"/>
        </w:rPr>
        <w:t>but</w:t>
      </w:r>
      <w:r>
        <w:rPr>
          <w:rFonts w:ascii="Arial" w:hAnsi="Arial"/>
          <w:sz w:val="20"/>
        </w:rPr>
        <w:t xml:space="preserve">. In an important review article, discussing the book </w:t>
      </w:r>
      <w:r>
        <w:rPr>
          <w:rFonts w:ascii="Arial" w:hAnsi="Arial"/>
          <w:i/>
          <w:sz w:val="20"/>
        </w:rPr>
        <w:t>Relevance</w:t>
      </w:r>
      <w:r>
        <w:rPr>
          <w:rFonts w:ascii="Arial" w:hAnsi="Arial"/>
          <w:sz w:val="20"/>
        </w:rPr>
        <w:t>, Levinson (1989) adopts ideas from the philosopher Isaiah Berlin (1953) who divided thinkers into ‘foxes’ and ‘hedgehogs’ with reference to a quote from the poet Archilochus who said that ‘the fox knows many things, but the hedgehog knows one big thing’. For Levinson, relevance theory aims to be a hedgehog knowing ‘one big thing’ while pragmatic theory raises so many questions that it might make more sense to aim only to know a number of small things. Despite Levinson’s comments, it could be argued that researchers working on relevance theory can themselves be divided into foxes and hedgehogs, and that there are some individual researchers who alternate between vulpine (‘foxy’) and hystricine (believe it or not, this is the adjective meaning ‘hedgehog-like’) research activity.</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11.9</w:t>
      </w:r>
      <w:r w:rsidRPr="001A1343">
        <w:rPr>
          <w:rFonts w:ascii="Arial" w:hAnsi="Arial"/>
          <w:sz w:val="20"/>
        </w:rPr>
        <w:tab/>
        <w:t>What’s next?</w:t>
      </w:r>
    </w:p>
    <w:p w:rsidR="00E12D27"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So what is the future for</w:t>
      </w:r>
      <w:r>
        <w:rPr>
          <w:rFonts w:ascii="Arial" w:hAnsi="Arial"/>
          <w:sz w:val="20"/>
        </w:rPr>
        <w:t xml:space="preserve"> relevance theory</w:t>
      </w:r>
      <w:r w:rsidRPr="001A1343">
        <w:rPr>
          <w:rFonts w:ascii="Arial" w:hAnsi="Arial"/>
          <w:sz w:val="20"/>
        </w:rPr>
        <w:t>? Of course, it is hard to anticipate where theorists will develop, challenge and modify particular theories or understanding of particular phenomena. Looking at past developments, there are some areas where things have moved quickly (such as the initial development of understanding of the explicature-implicature distinction), areas where things have remained relatively stable (such as the central claims expressed in the two Principles of Relevance) and areas where there seems always to be more to discover (such</w:t>
      </w:r>
      <w:r>
        <w:rPr>
          <w:rFonts w:ascii="Arial" w:hAnsi="Arial"/>
          <w:sz w:val="20"/>
        </w:rPr>
        <w:t xml:space="preserve"> as the continuing development in</w:t>
      </w:r>
      <w:r w:rsidRPr="001A1343">
        <w:rPr>
          <w:rFonts w:ascii="Arial" w:hAnsi="Arial"/>
          <w:sz w:val="20"/>
        </w:rPr>
        <w:t xml:space="preserve"> relevance-theoretic acc</w:t>
      </w:r>
      <w:r>
        <w:rPr>
          <w:rFonts w:ascii="Arial" w:hAnsi="Arial"/>
          <w:sz w:val="20"/>
        </w:rPr>
        <w:t>ounts of metaphor). There are a</w:t>
      </w:r>
      <w:r w:rsidRPr="001A1343">
        <w:rPr>
          <w:rFonts w:ascii="Arial" w:hAnsi="Arial"/>
          <w:sz w:val="20"/>
        </w:rPr>
        <w:t>lso some areas where it seems that different theorists continue to debate without clear agreement emerging about the way forward</w:t>
      </w:r>
      <w:r>
        <w:rPr>
          <w:rFonts w:ascii="Arial" w:hAnsi="Arial"/>
          <w:sz w:val="20"/>
        </w:rPr>
        <w:t xml:space="preserve">. Naturally, relevance theorists do </w:t>
      </w:r>
      <w:r w:rsidRPr="001A1343">
        <w:rPr>
          <w:rFonts w:ascii="Arial" w:hAnsi="Arial"/>
          <w:sz w:val="20"/>
        </w:rPr>
        <w:t xml:space="preserve">not </w:t>
      </w:r>
      <w:r>
        <w:rPr>
          <w:rFonts w:ascii="Arial" w:hAnsi="Arial"/>
          <w:sz w:val="20"/>
        </w:rPr>
        <w:t xml:space="preserve">easily </w:t>
      </w:r>
      <w:r w:rsidRPr="001A1343">
        <w:rPr>
          <w:rFonts w:ascii="Arial" w:hAnsi="Arial"/>
          <w:sz w:val="20"/>
        </w:rPr>
        <w:t xml:space="preserve">persuade theorists </w:t>
      </w:r>
      <w:r>
        <w:rPr>
          <w:rFonts w:ascii="Arial" w:hAnsi="Arial"/>
          <w:sz w:val="20"/>
        </w:rPr>
        <w:t>working with</w:t>
      </w:r>
      <w:r w:rsidRPr="001A1343">
        <w:rPr>
          <w:rFonts w:ascii="Arial" w:hAnsi="Arial"/>
          <w:sz w:val="20"/>
        </w:rPr>
        <w:t xml:space="preserve"> other approaches of the advantages of</w:t>
      </w:r>
      <w:r>
        <w:rPr>
          <w:rFonts w:ascii="Arial" w:hAnsi="Arial"/>
          <w:sz w:val="20"/>
        </w:rPr>
        <w:t xml:space="preserve"> relevance theory</w:t>
      </w:r>
      <w:r w:rsidRPr="001A1343">
        <w:rPr>
          <w:rFonts w:ascii="Arial" w:hAnsi="Arial"/>
          <w:sz w:val="20"/>
        </w:rPr>
        <w:t xml:space="preserve"> and theorists </w:t>
      </w:r>
      <w:r>
        <w:rPr>
          <w:rFonts w:ascii="Arial" w:hAnsi="Arial"/>
          <w:sz w:val="20"/>
        </w:rPr>
        <w:t xml:space="preserve">working with </w:t>
      </w:r>
      <w:r w:rsidRPr="001A1343">
        <w:rPr>
          <w:rFonts w:ascii="Arial" w:hAnsi="Arial"/>
          <w:sz w:val="20"/>
        </w:rPr>
        <w:t xml:space="preserve">other approaches do not </w:t>
      </w:r>
      <w:r>
        <w:rPr>
          <w:rFonts w:ascii="Arial" w:hAnsi="Arial"/>
          <w:sz w:val="20"/>
        </w:rPr>
        <w:t xml:space="preserve">easily </w:t>
      </w:r>
      <w:r w:rsidRPr="001A1343">
        <w:rPr>
          <w:rFonts w:ascii="Arial" w:hAnsi="Arial"/>
          <w:sz w:val="20"/>
        </w:rPr>
        <w:t xml:space="preserve">win over relevance theorists. </w:t>
      </w:r>
      <w:r>
        <w:rPr>
          <w:rFonts w:ascii="Arial" w:hAnsi="Arial"/>
          <w:sz w:val="20"/>
        </w:rPr>
        <w:t xml:space="preserve">At the same time, there are areas where researchers working in different approaches can agree. Areas where there is considerable (but not total) agreement include the idea that pragmatic inference is quite pervasive and involved in deriving the proposition expressed (Grice’s ‘what is said’) as much is in deriving implicatures. </w:t>
      </w:r>
      <w:r w:rsidRPr="001A1343">
        <w:rPr>
          <w:rFonts w:ascii="Arial" w:hAnsi="Arial"/>
          <w:sz w:val="20"/>
        </w:rPr>
        <w:t xml:space="preserve">Areas where there seems to be ongoing agreement to disagree include discussions of exactly how to draw the semantics-pragmatics distinction and discussion of whether there exist some kind of ‘default inferences’ used in interpreting utterances with scalar implicature potential. There will no doubt be considerable ongoing work in these areas. It is not clear whether major breakthroughs might emerge which will lead to an agreement to develop new accounts. It </w:t>
      </w:r>
      <w:r>
        <w:rPr>
          <w:rFonts w:ascii="Arial" w:hAnsi="Arial"/>
          <w:sz w:val="20"/>
        </w:rPr>
        <w:t>i</w:t>
      </w:r>
      <w:r w:rsidRPr="001A1343">
        <w:rPr>
          <w:rFonts w:ascii="Arial" w:hAnsi="Arial"/>
          <w:sz w:val="20"/>
        </w:rPr>
        <w:t>s of course also not clear what new areas of study will</w:t>
      </w:r>
      <w:r>
        <w:rPr>
          <w:rFonts w:ascii="Arial" w:hAnsi="Arial"/>
          <w:sz w:val="20"/>
        </w:rPr>
        <w:t xml:space="preserve"> emerge. Current trends suggest</w:t>
      </w:r>
      <w:r w:rsidRPr="001A1343">
        <w:rPr>
          <w:rFonts w:ascii="Arial" w:hAnsi="Arial"/>
          <w:sz w:val="20"/>
        </w:rPr>
        <w:t xml:space="preserve"> that theorists will continue not only to look at particular phenomena but also to look for other relevant sources of data. Examples of new areas being considered in the past include the considerat</w:t>
      </w:r>
      <w:r>
        <w:rPr>
          <w:rFonts w:ascii="Arial" w:hAnsi="Arial"/>
          <w:sz w:val="20"/>
        </w:rPr>
        <w:t>ion of data from subjects with autistic spectrum d</w:t>
      </w:r>
      <w:r w:rsidRPr="001A1343">
        <w:rPr>
          <w:rFonts w:ascii="Arial" w:hAnsi="Arial"/>
          <w:sz w:val="20"/>
        </w:rPr>
        <w:t>isorders and comparison of human and primate cognition. Ultimately, of course, the aim will be to explain human cognition and communication in general. Developing fuller accounts will include developing our understanding of central notions such as communication and cognition as well as rich and detailed accounts of the interpretation of particular utterances and other communicative acts.</w:t>
      </w:r>
      <w:r>
        <w:rPr>
          <w:rFonts w:ascii="Arial" w:hAnsi="Arial"/>
          <w:sz w:val="20"/>
        </w:rPr>
        <w:t xml:space="preserve"> I hope that this book has helped you to develop your understanding of the range of topics considered by work in relevance theory and has suggested some areas which you might be interested in working on yourself. The final exercises in the book aim to help you think about what you have looked at while reading the whole book as well as to think about areas of study which you might be interested in working on in future.</w:t>
      </w:r>
    </w:p>
    <w:p w:rsidR="00E12D27" w:rsidRPr="00B76766"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B76766">
        <w:rPr>
          <w:rFonts w:ascii="Arial" w:hAnsi="Arial"/>
          <w:sz w:val="18"/>
        </w:rPr>
        <w:t>. . . . .</w:t>
      </w:r>
    </w:p>
    <w:p w:rsidR="00E12D27" w:rsidRPr="00B76766"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B76766">
        <w:rPr>
          <w:rFonts w:ascii="Arial" w:hAnsi="Arial"/>
          <w:sz w:val="18"/>
        </w:rPr>
        <w:t xml:space="preserve">EXERCISE </w:t>
      </w:r>
      <w:r>
        <w:rPr>
          <w:rFonts w:ascii="Arial" w:hAnsi="Arial"/>
          <w:sz w:val="18"/>
        </w:rPr>
        <w:t>11.1</w:t>
      </w:r>
      <w:r w:rsidRPr="00B76766">
        <w:rPr>
          <w:rFonts w:ascii="Arial" w:hAnsi="Arial"/>
          <w:sz w:val="18"/>
        </w:rPr>
        <w:t>:</w:t>
      </w:r>
    </w:p>
    <w:p w:rsidR="0060416D" w:rsidRDefault="0060416D" w:rsidP="0060416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rFonts w:ascii="Arial" w:hAnsi="Arial"/>
          <w:sz w:val="18"/>
        </w:rPr>
      </w:pPr>
      <w:r>
        <w:rPr>
          <w:rFonts w:ascii="Arial" w:hAnsi="Arial"/>
          <w:sz w:val="18"/>
        </w:rPr>
        <w:t>You are now ready to work on exercise 11.1 which asks you to consider questions and topics you have looked at throughout the book as a whole and to think about how far you have developed your understanding while working on it.</w:t>
      </w:r>
    </w:p>
    <w:p w:rsidR="00E12D27" w:rsidRPr="00B76766"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18"/>
        </w:rPr>
      </w:pPr>
      <w:r w:rsidRPr="00B76766">
        <w:rPr>
          <w:rFonts w:ascii="Arial" w:hAnsi="Arial"/>
          <w:sz w:val="18"/>
        </w:rPr>
        <w:t>. . . . .</w:t>
      </w:r>
    </w:p>
    <w:p w:rsidR="00E12D27" w:rsidRPr="00B76766" w:rsidRDefault="00E12D2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Pr>
          <w:sz w:val="18"/>
        </w:rPr>
        <w:t>EXERCISE 11.2</w:t>
      </w:r>
      <w:r w:rsidRPr="00B76766">
        <w:rPr>
          <w:sz w:val="18"/>
        </w:rPr>
        <w:t>:</w:t>
      </w:r>
    </w:p>
    <w:p w:rsidR="00A10012" w:rsidRDefault="00A10012"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p>
    <w:p w:rsidR="00A10012" w:rsidRDefault="00A10012"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Pr>
          <w:sz w:val="18"/>
        </w:rPr>
        <w:t>You are now ready to work on exercise 11.2 which asks you to think about specific topics raised in the chapter and elsewhere and to consider possible projects you might develop in order to find out more.</w:t>
      </w:r>
    </w:p>
    <w:p w:rsidR="00A10012" w:rsidRDefault="00A10012"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p>
    <w:p w:rsidR="00E12D27" w:rsidRPr="00191B33" w:rsidRDefault="00E12D27" w:rsidP="00F113B8">
      <w:pPr>
        <w:pStyle w:val="BodyText2"/>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rPr>
          <w:sz w:val="18"/>
        </w:rPr>
      </w:pPr>
      <w:r w:rsidRPr="00B76766">
        <w:rPr>
          <w:sz w:val="18"/>
        </w:rPr>
        <w:t>. . . . .</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11.10</w:t>
      </w:r>
      <w:r w:rsidRPr="001A1343">
        <w:rPr>
          <w:rFonts w:ascii="Arial" w:hAnsi="Arial"/>
          <w:sz w:val="20"/>
        </w:rPr>
        <w:tab/>
        <w:t>Summary</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In this chapter, we have looked at some developments of</w:t>
      </w:r>
      <w:r>
        <w:rPr>
          <w:rFonts w:ascii="Arial" w:hAnsi="Arial"/>
          <w:sz w:val="20"/>
        </w:rPr>
        <w:t xml:space="preserve"> relevance theory</w:t>
      </w:r>
      <w:r w:rsidRPr="001A1343">
        <w:rPr>
          <w:rFonts w:ascii="Arial" w:hAnsi="Arial"/>
          <w:sz w:val="20"/>
        </w:rPr>
        <w:t xml:space="preserve"> which were presupposed in the rest of the book and some which we had not mentioned before. We have reminded ourselves of the key things which</w:t>
      </w:r>
      <w:r>
        <w:rPr>
          <w:rFonts w:ascii="Arial" w:hAnsi="Arial"/>
          <w:sz w:val="20"/>
        </w:rPr>
        <w:t xml:space="preserve"> relevance theory</w:t>
      </w:r>
      <w:r w:rsidRPr="001A1343">
        <w:rPr>
          <w:rFonts w:ascii="Arial" w:hAnsi="Arial"/>
          <w:sz w:val="20"/>
        </w:rPr>
        <w:t xml:space="preserve"> offers for accounts of human cognition and communication, considered the kinds of data which might be relevant, and looked at ways in which the theory has been tested and developed in a number of areas. One key point</w:t>
      </w:r>
      <w:r>
        <w:rPr>
          <w:rFonts w:ascii="Arial" w:hAnsi="Arial"/>
          <w:sz w:val="20"/>
        </w:rPr>
        <w:t xml:space="preserve"> to emphasise is that we can never</w:t>
      </w:r>
      <w:r w:rsidRPr="001A1343">
        <w:rPr>
          <w:rFonts w:ascii="Arial" w:hAnsi="Arial"/>
          <w:sz w:val="20"/>
        </w:rPr>
        <w:t xml:space="preserve"> tell in advance what range of data might be relevant to pragmatics. We </w:t>
      </w:r>
      <w:r>
        <w:rPr>
          <w:rFonts w:ascii="Arial" w:hAnsi="Arial"/>
          <w:sz w:val="20"/>
        </w:rPr>
        <w:t xml:space="preserve">can </w:t>
      </w:r>
      <w:r w:rsidRPr="001A1343">
        <w:rPr>
          <w:rFonts w:ascii="Arial" w:hAnsi="Arial"/>
          <w:sz w:val="20"/>
        </w:rPr>
        <w:t xml:space="preserve">also </w:t>
      </w:r>
      <w:r>
        <w:rPr>
          <w:rFonts w:ascii="Arial" w:hAnsi="Arial"/>
          <w:sz w:val="20"/>
        </w:rPr>
        <w:t xml:space="preserve">never </w:t>
      </w:r>
      <w:r w:rsidRPr="001A1343">
        <w:rPr>
          <w:rFonts w:ascii="Arial" w:hAnsi="Arial"/>
          <w:sz w:val="20"/>
        </w:rPr>
        <w:t>know in advance all of the areas where pragmatic theories might be tested or applied. It is hard to imagine areas wider or more complex than human cognition and communication. Given the range of phenomena which seem to be relevant in explaining any act of ostensive communication or other behaviour, it might seem daunting to</w:t>
      </w:r>
      <w:r>
        <w:rPr>
          <w:rFonts w:ascii="Arial" w:hAnsi="Arial"/>
          <w:sz w:val="20"/>
        </w:rPr>
        <w:t xml:space="preserve"> attempt</w:t>
      </w:r>
      <w:r w:rsidRPr="001A1343">
        <w:rPr>
          <w:rFonts w:ascii="Arial" w:hAnsi="Arial"/>
          <w:sz w:val="20"/>
        </w:rPr>
        <w:t xml:space="preserve"> to come up with accounts which reveal more than a very small part of the overall picture. However, we could think of this as an opportunity rather than </w:t>
      </w:r>
      <w:r>
        <w:rPr>
          <w:rFonts w:ascii="Arial" w:hAnsi="Arial"/>
          <w:sz w:val="20"/>
        </w:rPr>
        <w:t>a problem</w:t>
      </w:r>
      <w:r w:rsidRPr="001A1343">
        <w:rPr>
          <w:rFonts w:ascii="Arial" w:hAnsi="Arial"/>
          <w:sz w:val="20"/>
        </w:rPr>
        <w:t>. There is a huge area to explore and room for more and more research in this area. I hope this book has given a sense of the vastness of the challenge and the excitement of developing our understanding of parts of the overall story. Even more, I hope that some readers will be inspired to work on aspects of the puzzle and to test, develop and refine (or even replace) the approach outlined here.</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 xml:space="preserve">. . . . .  </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EXERCISES AND FURTHER READING WILL BE INCLUDED LATER</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r w:rsidRPr="001A1343">
        <w:rPr>
          <w:rFonts w:ascii="Arial" w:hAnsi="Arial"/>
          <w:sz w:val="20"/>
        </w:rPr>
        <w:t>. . . . .</w:t>
      </w:r>
    </w:p>
    <w:p w:rsidR="00E12D27" w:rsidRPr="001A1343" w:rsidRDefault="00E12D27"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rPr>
          <w:rFonts w:ascii="Arial" w:hAnsi="Arial"/>
          <w:sz w:val="20"/>
        </w:rPr>
      </w:pPr>
    </w:p>
    <w:p w:rsidR="00ED7E99" w:rsidRPr="00DC6BE1" w:rsidRDefault="00ED7E99" w:rsidP="00F113B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938"/>
          <w:tab w:val="left" w:pos="8364"/>
        </w:tabs>
        <w:spacing w:line="480" w:lineRule="auto"/>
        <w:ind w:right="43"/>
        <w:rPr>
          <w:rFonts w:ascii="Arial" w:hAnsi="Arial"/>
          <w:sz w:val="20"/>
        </w:rPr>
      </w:pPr>
    </w:p>
    <w:p w:rsidR="00A16250" w:rsidRPr="00ED7E99" w:rsidRDefault="00A16250" w:rsidP="00ED7E99">
      <w:pPr>
        <w:tabs>
          <w:tab w:val="left" w:pos="567"/>
          <w:tab w:val="left" w:pos="1134"/>
          <w:tab w:val="left" w:pos="1701"/>
          <w:tab w:val="left" w:pos="2268"/>
          <w:tab w:val="left" w:pos="2835"/>
          <w:tab w:val="left" w:pos="3402"/>
          <w:tab w:val="left" w:pos="3969"/>
          <w:tab w:val="left" w:pos="4536"/>
          <w:tab w:val="left" w:pos="5103"/>
          <w:tab w:val="left" w:pos="5670"/>
        </w:tabs>
        <w:spacing w:line="480" w:lineRule="auto"/>
        <w:rPr>
          <w:rFonts w:ascii="Arial" w:hAnsi="Arial" w:cs="Arial"/>
          <w:sz w:val="20"/>
          <w:szCs w:val="22"/>
        </w:rPr>
      </w:pPr>
    </w:p>
    <w:sectPr w:rsidR="00A16250" w:rsidRPr="00ED7E99" w:rsidSect="00C31661">
      <w:pgSz w:w="12240" w:h="15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imSun">
    <w:altName w:val="宋体"/>
    <w:charset w:val="86"/>
    <w:family w:val="auto"/>
    <w:pitch w:val="variable"/>
    <w:sig w:usb0="00000003" w:usb1="080E0000" w:usb2="00000010" w:usb3="00000000" w:csb0="00040001" w:csb1="00000000"/>
  </w:font>
  <w:font w:name="Lucida Grande">
    <w:charset w:val="00"/>
    <w:family w:val="auto"/>
    <w:pitch w:val="variable"/>
    <w:sig w:usb0="00000003" w:usb1="00000000" w:usb2="00000000" w:usb3="00000000" w:csb0="00000001" w:csb1="00000000"/>
  </w:font>
  <w:font w:name="MetaPlusNormal">
    <w:panose1 w:val="00000000000000000000"/>
    <w:charset w:val="4D"/>
    <w:family w:val="roman"/>
    <w:notTrueType/>
    <w:pitch w:val="default"/>
    <w:sig w:usb0="00000003" w:usb1="00000000" w:usb2="00000000" w:usb3="00000000" w:csb0="00000001" w:csb1="00000000"/>
  </w:font>
  <w:font w:name="MetaPlusBold">
    <w:panose1 w:val="00000000000000000000"/>
    <w:charset w:val="4D"/>
    <w:family w:val="roman"/>
    <w:notTrueType/>
    <w:pitch w:val="default"/>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00000000" w:usb2="00010000" w:usb3="00000000" w:csb0="80000000" w:csb1="00000000"/>
  </w:font>
  <w:font w:name="AppleGothic">
    <w:panose1 w:val="02000500000000000000"/>
    <w:charset w:val="4F"/>
    <w:family w:val="auto"/>
    <w:pitch w:val="variable"/>
    <w:sig w:usb0="00000001" w:usb1="00000000" w:usb2="01002406" w:usb3="00000000" w:csb0="00080000" w:csb1="00000000"/>
  </w:font>
  <w:font w:name="TimesNewRoman">
    <w:altName w:val="Cambria"/>
    <w:panose1 w:val="00000000000000000000"/>
    <w:charset w:val="4D"/>
    <w:family w:val="roman"/>
    <w:notTrueType/>
    <w:pitch w:val="default"/>
    <w:sig w:usb0="00000003" w:usb1="00000000" w:usb2="00000000" w:usb3="00000000" w:csb0="00000001" w:csb1="00000000"/>
  </w:font>
  <w:font w:name="font00000000133b8d11">
    <w:altName w:val="Cambria"/>
    <w:panose1 w:val="00000000000000000000"/>
    <w:charset w:val="4D"/>
    <w:family w:val="swiss"/>
    <w:notTrueType/>
    <w:pitch w:val="default"/>
    <w:sig w:usb0="00000003" w:usb1="00000000" w:usb2="00000000" w:usb3="00000000" w:csb0="00000001" w:csb1="00000000"/>
  </w:font>
  <w:font w:name="Optima">
    <w:panose1 w:val="020005030600000200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063" w:rsidRDefault="006E1063" w:rsidP="006816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E1063" w:rsidRDefault="006E1063">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1681" w:rsidRDefault="00681681" w:rsidP="00D01E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79</w:t>
    </w:r>
    <w:r>
      <w:rPr>
        <w:rStyle w:val="PageNumber"/>
      </w:rPr>
      <w:fldChar w:fldCharType="end"/>
    </w:r>
  </w:p>
  <w:p w:rsidR="00681681" w:rsidRPr="00681681" w:rsidRDefault="00681681">
    <w:pPr>
      <w:pStyle w:val="Footer"/>
      <w:rPr>
        <w:rFonts w:ascii="Arial" w:hAnsi="Arial"/>
        <w:sz w:val="18"/>
      </w:rP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063" w:rsidRDefault="006E1063" w:rsidP="00F113B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E1063" w:rsidRDefault="006E1063">
    <w:pPr>
      <w:pStyle w:val="Footer"/>
    </w:pPr>
  </w:p>
</w:ft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15DA"/>
    <w:multiLevelType w:val="hybridMultilevel"/>
    <w:tmpl w:val="4E2A2A78"/>
    <w:lvl w:ilvl="0" w:tplc="08090017">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nsid w:val="0183229F"/>
    <w:multiLevelType w:val="hybridMultilevel"/>
    <w:tmpl w:val="5BA8B716"/>
    <w:lvl w:ilvl="0" w:tplc="EBA6BFA2">
      <w:start w:val="1"/>
      <w:numFmt w:val="lowerLetter"/>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437ACD"/>
    <w:multiLevelType w:val="hybridMultilevel"/>
    <w:tmpl w:val="E5C080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5D4974"/>
    <w:multiLevelType w:val="hybridMultilevel"/>
    <w:tmpl w:val="51048E9E"/>
    <w:lvl w:ilvl="0" w:tplc="B234070A">
      <w:start w:val="1"/>
      <w:numFmt w:val="lowerLetter"/>
      <w:lvlText w:val="%1."/>
      <w:lvlJc w:val="left"/>
      <w:pPr>
        <w:ind w:left="1694" w:hanging="5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040D0431"/>
    <w:multiLevelType w:val="hybridMultilevel"/>
    <w:tmpl w:val="31260874"/>
    <w:lvl w:ilvl="0" w:tplc="96CEEE3C">
      <w:start w:val="1"/>
      <w:numFmt w:val="lowerLetter"/>
      <w:lvlText w:val="%1)"/>
      <w:lvlJc w:val="left"/>
      <w:pPr>
        <w:ind w:left="1694" w:hanging="5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06552512"/>
    <w:multiLevelType w:val="hybridMultilevel"/>
    <w:tmpl w:val="FDD8CA12"/>
    <w:lvl w:ilvl="0" w:tplc="4D16DCDA">
      <w:start w:val="3"/>
      <w:numFmt w:val="lowerLetter"/>
      <w:lvlText w:val="%1."/>
      <w:lvlJc w:val="left"/>
      <w:pPr>
        <w:tabs>
          <w:tab w:val="num" w:pos="1500"/>
        </w:tabs>
        <w:ind w:left="1500" w:hanging="360"/>
      </w:pPr>
      <w:rPr>
        <w:rFonts w:hint="default"/>
      </w:rPr>
    </w:lvl>
    <w:lvl w:ilvl="1" w:tplc="3E3265E4" w:tentative="1">
      <w:start w:val="1"/>
      <w:numFmt w:val="lowerLetter"/>
      <w:lvlText w:val="%2."/>
      <w:lvlJc w:val="left"/>
      <w:pPr>
        <w:tabs>
          <w:tab w:val="num" w:pos="2220"/>
        </w:tabs>
        <w:ind w:left="2220" w:hanging="360"/>
      </w:pPr>
    </w:lvl>
    <w:lvl w:ilvl="2" w:tplc="739EF3F2" w:tentative="1">
      <w:start w:val="1"/>
      <w:numFmt w:val="lowerRoman"/>
      <w:lvlText w:val="%3."/>
      <w:lvlJc w:val="right"/>
      <w:pPr>
        <w:tabs>
          <w:tab w:val="num" w:pos="2940"/>
        </w:tabs>
        <w:ind w:left="2940" w:hanging="180"/>
      </w:pPr>
    </w:lvl>
    <w:lvl w:ilvl="3" w:tplc="202805C8" w:tentative="1">
      <w:start w:val="1"/>
      <w:numFmt w:val="decimal"/>
      <w:lvlText w:val="%4."/>
      <w:lvlJc w:val="left"/>
      <w:pPr>
        <w:tabs>
          <w:tab w:val="num" w:pos="3660"/>
        </w:tabs>
        <w:ind w:left="3660" w:hanging="360"/>
      </w:pPr>
    </w:lvl>
    <w:lvl w:ilvl="4" w:tplc="0FF6D414" w:tentative="1">
      <w:start w:val="1"/>
      <w:numFmt w:val="lowerLetter"/>
      <w:lvlText w:val="%5."/>
      <w:lvlJc w:val="left"/>
      <w:pPr>
        <w:tabs>
          <w:tab w:val="num" w:pos="4380"/>
        </w:tabs>
        <w:ind w:left="4380" w:hanging="360"/>
      </w:pPr>
    </w:lvl>
    <w:lvl w:ilvl="5" w:tplc="C1BCE6C4" w:tentative="1">
      <w:start w:val="1"/>
      <w:numFmt w:val="lowerRoman"/>
      <w:lvlText w:val="%6."/>
      <w:lvlJc w:val="right"/>
      <w:pPr>
        <w:tabs>
          <w:tab w:val="num" w:pos="5100"/>
        </w:tabs>
        <w:ind w:left="5100" w:hanging="180"/>
      </w:pPr>
    </w:lvl>
    <w:lvl w:ilvl="6" w:tplc="A42A7108" w:tentative="1">
      <w:start w:val="1"/>
      <w:numFmt w:val="decimal"/>
      <w:lvlText w:val="%7."/>
      <w:lvlJc w:val="left"/>
      <w:pPr>
        <w:tabs>
          <w:tab w:val="num" w:pos="5820"/>
        </w:tabs>
        <w:ind w:left="5820" w:hanging="360"/>
      </w:pPr>
    </w:lvl>
    <w:lvl w:ilvl="7" w:tplc="D4AEB906" w:tentative="1">
      <w:start w:val="1"/>
      <w:numFmt w:val="lowerLetter"/>
      <w:lvlText w:val="%8."/>
      <w:lvlJc w:val="left"/>
      <w:pPr>
        <w:tabs>
          <w:tab w:val="num" w:pos="6540"/>
        </w:tabs>
        <w:ind w:left="6540" w:hanging="360"/>
      </w:pPr>
    </w:lvl>
    <w:lvl w:ilvl="8" w:tplc="9A6EFDCE" w:tentative="1">
      <w:start w:val="1"/>
      <w:numFmt w:val="lowerRoman"/>
      <w:lvlText w:val="%9."/>
      <w:lvlJc w:val="right"/>
      <w:pPr>
        <w:tabs>
          <w:tab w:val="num" w:pos="7260"/>
        </w:tabs>
        <w:ind w:left="7260" w:hanging="180"/>
      </w:pPr>
    </w:lvl>
  </w:abstractNum>
  <w:abstractNum w:abstractNumId="6">
    <w:nsid w:val="07446452"/>
    <w:multiLevelType w:val="hybridMultilevel"/>
    <w:tmpl w:val="A25ACD86"/>
    <w:lvl w:ilvl="0" w:tplc="4788AEC0">
      <w:start w:val="1"/>
      <w:numFmt w:val="lowerLetter"/>
      <w:lvlText w:val="%1)"/>
      <w:lvlJc w:val="left"/>
      <w:pPr>
        <w:ind w:left="930" w:hanging="360"/>
      </w:pPr>
      <w:rPr>
        <w:rFonts w:hint="default"/>
      </w:rPr>
    </w:lvl>
    <w:lvl w:ilvl="1" w:tplc="08090019" w:tentative="1">
      <w:start w:val="1"/>
      <w:numFmt w:val="lowerLetter"/>
      <w:lvlText w:val="%2."/>
      <w:lvlJc w:val="left"/>
      <w:pPr>
        <w:ind w:left="1650" w:hanging="360"/>
      </w:pPr>
    </w:lvl>
    <w:lvl w:ilvl="2" w:tplc="0809001B" w:tentative="1">
      <w:start w:val="1"/>
      <w:numFmt w:val="lowerRoman"/>
      <w:lvlText w:val="%3."/>
      <w:lvlJc w:val="right"/>
      <w:pPr>
        <w:ind w:left="2370" w:hanging="180"/>
      </w:pPr>
    </w:lvl>
    <w:lvl w:ilvl="3" w:tplc="0809000F" w:tentative="1">
      <w:start w:val="1"/>
      <w:numFmt w:val="decimal"/>
      <w:lvlText w:val="%4."/>
      <w:lvlJc w:val="left"/>
      <w:pPr>
        <w:ind w:left="3090" w:hanging="360"/>
      </w:pPr>
    </w:lvl>
    <w:lvl w:ilvl="4" w:tplc="08090019" w:tentative="1">
      <w:start w:val="1"/>
      <w:numFmt w:val="lowerLetter"/>
      <w:lvlText w:val="%5."/>
      <w:lvlJc w:val="left"/>
      <w:pPr>
        <w:ind w:left="3810" w:hanging="360"/>
      </w:pPr>
    </w:lvl>
    <w:lvl w:ilvl="5" w:tplc="0809001B" w:tentative="1">
      <w:start w:val="1"/>
      <w:numFmt w:val="lowerRoman"/>
      <w:lvlText w:val="%6."/>
      <w:lvlJc w:val="right"/>
      <w:pPr>
        <w:ind w:left="4530" w:hanging="180"/>
      </w:pPr>
    </w:lvl>
    <w:lvl w:ilvl="6" w:tplc="0809000F" w:tentative="1">
      <w:start w:val="1"/>
      <w:numFmt w:val="decimal"/>
      <w:lvlText w:val="%7."/>
      <w:lvlJc w:val="left"/>
      <w:pPr>
        <w:ind w:left="5250" w:hanging="360"/>
      </w:pPr>
    </w:lvl>
    <w:lvl w:ilvl="7" w:tplc="08090019" w:tentative="1">
      <w:start w:val="1"/>
      <w:numFmt w:val="lowerLetter"/>
      <w:lvlText w:val="%8."/>
      <w:lvlJc w:val="left"/>
      <w:pPr>
        <w:ind w:left="5970" w:hanging="360"/>
      </w:pPr>
    </w:lvl>
    <w:lvl w:ilvl="8" w:tplc="0809001B" w:tentative="1">
      <w:start w:val="1"/>
      <w:numFmt w:val="lowerRoman"/>
      <w:lvlText w:val="%9."/>
      <w:lvlJc w:val="right"/>
      <w:pPr>
        <w:ind w:left="6690" w:hanging="180"/>
      </w:pPr>
    </w:lvl>
  </w:abstractNum>
  <w:abstractNum w:abstractNumId="7">
    <w:nsid w:val="074E6007"/>
    <w:multiLevelType w:val="hybridMultilevel"/>
    <w:tmpl w:val="847624A2"/>
    <w:lvl w:ilvl="0" w:tplc="BEB0CAAC">
      <w:start w:val="1"/>
      <w:numFmt w:val="decimal"/>
      <w:lvlText w:val="(%1)"/>
      <w:lvlJc w:val="left"/>
      <w:pPr>
        <w:tabs>
          <w:tab w:val="num" w:pos="1080"/>
        </w:tabs>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0765676D"/>
    <w:multiLevelType w:val="hybridMultilevel"/>
    <w:tmpl w:val="3ADEBAEC"/>
    <w:lvl w:ilvl="0" w:tplc="BEE61E34">
      <w:start w:val="1"/>
      <w:numFmt w:val="lowerLetter"/>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511BF3"/>
    <w:multiLevelType w:val="hybridMultilevel"/>
    <w:tmpl w:val="BB8A3DEA"/>
    <w:lvl w:ilvl="0" w:tplc="012C36D2">
      <w:start w:val="2"/>
      <w:numFmt w:val="lowerLetter"/>
      <w:lvlText w:val="%1."/>
      <w:lvlJc w:val="left"/>
      <w:pPr>
        <w:tabs>
          <w:tab w:val="num" w:pos="1700"/>
        </w:tabs>
        <w:ind w:left="1700" w:hanging="560"/>
      </w:pPr>
      <w:rPr>
        <w:rFonts w:hint="default"/>
      </w:rPr>
    </w:lvl>
    <w:lvl w:ilvl="1" w:tplc="5FC819D6" w:tentative="1">
      <w:start w:val="1"/>
      <w:numFmt w:val="lowerLetter"/>
      <w:lvlText w:val="%2."/>
      <w:lvlJc w:val="left"/>
      <w:pPr>
        <w:tabs>
          <w:tab w:val="num" w:pos="2220"/>
        </w:tabs>
        <w:ind w:left="2220" w:hanging="360"/>
      </w:pPr>
    </w:lvl>
    <w:lvl w:ilvl="2" w:tplc="680C3128" w:tentative="1">
      <w:start w:val="1"/>
      <w:numFmt w:val="lowerRoman"/>
      <w:lvlText w:val="%3."/>
      <w:lvlJc w:val="right"/>
      <w:pPr>
        <w:tabs>
          <w:tab w:val="num" w:pos="2940"/>
        </w:tabs>
        <w:ind w:left="2940" w:hanging="180"/>
      </w:pPr>
    </w:lvl>
    <w:lvl w:ilvl="3" w:tplc="3E12B9FE" w:tentative="1">
      <w:start w:val="1"/>
      <w:numFmt w:val="decimal"/>
      <w:lvlText w:val="%4."/>
      <w:lvlJc w:val="left"/>
      <w:pPr>
        <w:tabs>
          <w:tab w:val="num" w:pos="3660"/>
        </w:tabs>
        <w:ind w:left="3660" w:hanging="360"/>
      </w:pPr>
    </w:lvl>
    <w:lvl w:ilvl="4" w:tplc="E91C6232" w:tentative="1">
      <w:start w:val="1"/>
      <w:numFmt w:val="lowerLetter"/>
      <w:lvlText w:val="%5."/>
      <w:lvlJc w:val="left"/>
      <w:pPr>
        <w:tabs>
          <w:tab w:val="num" w:pos="4380"/>
        </w:tabs>
        <w:ind w:left="4380" w:hanging="360"/>
      </w:pPr>
    </w:lvl>
    <w:lvl w:ilvl="5" w:tplc="6FA0DCD8" w:tentative="1">
      <w:start w:val="1"/>
      <w:numFmt w:val="lowerRoman"/>
      <w:lvlText w:val="%6."/>
      <w:lvlJc w:val="right"/>
      <w:pPr>
        <w:tabs>
          <w:tab w:val="num" w:pos="5100"/>
        </w:tabs>
        <w:ind w:left="5100" w:hanging="180"/>
      </w:pPr>
    </w:lvl>
    <w:lvl w:ilvl="6" w:tplc="FB1044E4" w:tentative="1">
      <w:start w:val="1"/>
      <w:numFmt w:val="decimal"/>
      <w:lvlText w:val="%7."/>
      <w:lvlJc w:val="left"/>
      <w:pPr>
        <w:tabs>
          <w:tab w:val="num" w:pos="5820"/>
        </w:tabs>
        <w:ind w:left="5820" w:hanging="360"/>
      </w:pPr>
    </w:lvl>
    <w:lvl w:ilvl="7" w:tplc="4D982628" w:tentative="1">
      <w:start w:val="1"/>
      <w:numFmt w:val="lowerLetter"/>
      <w:lvlText w:val="%8."/>
      <w:lvlJc w:val="left"/>
      <w:pPr>
        <w:tabs>
          <w:tab w:val="num" w:pos="6540"/>
        </w:tabs>
        <w:ind w:left="6540" w:hanging="360"/>
      </w:pPr>
    </w:lvl>
    <w:lvl w:ilvl="8" w:tplc="33F0E308" w:tentative="1">
      <w:start w:val="1"/>
      <w:numFmt w:val="lowerRoman"/>
      <w:lvlText w:val="%9."/>
      <w:lvlJc w:val="right"/>
      <w:pPr>
        <w:tabs>
          <w:tab w:val="num" w:pos="7260"/>
        </w:tabs>
        <w:ind w:left="7260" w:hanging="180"/>
      </w:pPr>
    </w:lvl>
  </w:abstractNum>
  <w:abstractNum w:abstractNumId="10">
    <w:nsid w:val="0A004FD5"/>
    <w:multiLevelType w:val="hybridMultilevel"/>
    <w:tmpl w:val="08C27B78"/>
    <w:lvl w:ilvl="0" w:tplc="C70EDF8A">
      <w:start w:val="1"/>
      <w:numFmt w:val="lowerLetter"/>
      <w:lvlText w:val="%1)"/>
      <w:lvlJc w:val="left"/>
      <w:pPr>
        <w:tabs>
          <w:tab w:val="num" w:pos="720"/>
        </w:tabs>
        <w:ind w:left="720" w:hanging="360"/>
      </w:pPr>
      <w:rPr>
        <w:rFonts w:hint="default"/>
      </w:rPr>
    </w:lvl>
    <w:lvl w:ilvl="1" w:tplc="3CC6FCE6" w:tentative="1">
      <w:start w:val="1"/>
      <w:numFmt w:val="lowerLetter"/>
      <w:lvlText w:val="%2."/>
      <w:lvlJc w:val="left"/>
      <w:pPr>
        <w:tabs>
          <w:tab w:val="num" w:pos="1440"/>
        </w:tabs>
        <w:ind w:left="1440" w:hanging="360"/>
      </w:pPr>
    </w:lvl>
    <w:lvl w:ilvl="2" w:tplc="AFE802C2" w:tentative="1">
      <w:start w:val="1"/>
      <w:numFmt w:val="lowerRoman"/>
      <w:lvlText w:val="%3."/>
      <w:lvlJc w:val="right"/>
      <w:pPr>
        <w:tabs>
          <w:tab w:val="num" w:pos="2160"/>
        </w:tabs>
        <w:ind w:left="2160" w:hanging="180"/>
      </w:pPr>
    </w:lvl>
    <w:lvl w:ilvl="3" w:tplc="23CA59C4" w:tentative="1">
      <w:start w:val="1"/>
      <w:numFmt w:val="decimal"/>
      <w:lvlText w:val="%4."/>
      <w:lvlJc w:val="left"/>
      <w:pPr>
        <w:tabs>
          <w:tab w:val="num" w:pos="2880"/>
        </w:tabs>
        <w:ind w:left="2880" w:hanging="360"/>
      </w:pPr>
    </w:lvl>
    <w:lvl w:ilvl="4" w:tplc="4260E90E" w:tentative="1">
      <w:start w:val="1"/>
      <w:numFmt w:val="lowerLetter"/>
      <w:lvlText w:val="%5."/>
      <w:lvlJc w:val="left"/>
      <w:pPr>
        <w:tabs>
          <w:tab w:val="num" w:pos="3600"/>
        </w:tabs>
        <w:ind w:left="3600" w:hanging="360"/>
      </w:pPr>
    </w:lvl>
    <w:lvl w:ilvl="5" w:tplc="51AE074E" w:tentative="1">
      <w:start w:val="1"/>
      <w:numFmt w:val="lowerRoman"/>
      <w:lvlText w:val="%6."/>
      <w:lvlJc w:val="right"/>
      <w:pPr>
        <w:tabs>
          <w:tab w:val="num" w:pos="4320"/>
        </w:tabs>
        <w:ind w:left="4320" w:hanging="180"/>
      </w:pPr>
    </w:lvl>
    <w:lvl w:ilvl="6" w:tplc="AA669C4A" w:tentative="1">
      <w:start w:val="1"/>
      <w:numFmt w:val="decimal"/>
      <w:lvlText w:val="%7."/>
      <w:lvlJc w:val="left"/>
      <w:pPr>
        <w:tabs>
          <w:tab w:val="num" w:pos="5040"/>
        </w:tabs>
        <w:ind w:left="5040" w:hanging="360"/>
      </w:pPr>
    </w:lvl>
    <w:lvl w:ilvl="7" w:tplc="557E35FA" w:tentative="1">
      <w:start w:val="1"/>
      <w:numFmt w:val="lowerLetter"/>
      <w:lvlText w:val="%8."/>
      <w:lvlJc w:val="left"/>
      <w:pPr>
        <w:tabs>
          <w:tab w:val="num" w:pos="5760"/>
        </w:tabs>
        <w:ind w:left="5760" w:hanging="360"/>
      </w:pPr>
    </w:lvl>
    <w:lvl w:ilvl="8" w:tplc="08FC1AC6" w:tentative="1">
      <w:start w:val="1"/>
      <w:numFmt w:val="lowerRoman"/>
      <w:lvlText w:val="%9."/>
      <w:lvlJc w:val="right"/>
      <w:pPr>
        <w:tabs>
          <w:tab w:val="num" w:pos="6480"/>
        </w:tabs>
        <w:ind w:left="6480" w:hanging="180"/>
      </w:pPr>
    </w:lvl>
  </w:abstractNum>
  <w:abstractNum w:abstractNumId="11">
    <w:nsid w:val="0BFF784C"/>
    <w:multiLevelType w:val="hybridMultilevel"/>
    <w:tmpl w:val="23249470"/>
    <w:lvl w:ilvl="0" w:tplc="FB22DAE8">
      <w:start w:val="1"/>
      <w:numFmt w:val="decimal"/>
      <w:lvlText w:val="(%1)"/>
      <w:lvlJc w:val="left"/>
      <w:pPr>
        <w:tabs>
          <w:tab w:val="num" w:pos="920"/>
        </w:tabs>
        <w:ind w:left="920" w:hanging="560"/>
      </w:pPr>
      <w:rPr>
        <w:rFonts w:hint="default"/>
      </w:rPr>
    </w:lvl>
    <w:lvl w:ilvl="1" w:tplc="B114E3F2">
      <w:start w:val="1"/>
      <w:numFmt w:val="lowerLetter"/>
      <w:lvlText w:val="%2."/>
      <w:lvlJc w:val="left"/>
      <w:pPr>
        <w:tabs>
          <w:tab w:val="num" w:pos="1440"/>
        </w:tabs>
        <w:ind w:left="1440" w:hanging="360"/>
      </w:pPr>
    </w:lvl>
    <w:lvl w:ilvl="2" w:tplc="81D2BF16">
      <w:start w:val="1"/>
      <w:numFmt w:val="lowerRoman"/>
      <w:lvlText w:val="%3."/>
      <w:lvlJc w:val="right"/>
      <w:pPr>
        <w:tabs>
          <w:tab w:val="num" w:pos="180"/>
        </w:tabs>
        <w:ind w:left="180" w:hanging="180"/>
      </w:pPr>
    </w:lvl>
    <w:lvl w:ilvl="3" w:tplc="1ECE4042" w:tentative="1">
      <w:start w:val="1"/>
      <w:numFmt w:val="decimal"/>
      <w:lvlText w:val="%4."/>
      <w:lvlJc w:val="left"/>
      <w:pPr>
        <w:tabs>
          <w:tab w:val="num" w:pos="2880"/>
        </w:tabs>
        <w:ind w:left="2880" w:hanging="360"/>
      </w:pPr>
    </w:lvl>
    <w:lvl w:ilvl="4" w:tplc="6D56E5FA" w:tentative="1">
      <w:start w:val="1"/>
      <w:numFmt w:val="lowerLetter"/>
      <w:lvlText w:val="%5."/>
      <w:lvlJc w:val="left"/>
      <w:pPr>
        <w:tabs>
          <w:tab w:val="num" w:pos="3600"/>
        </w:tabs>
        <w:ind w:left="3600" w:hanging="360"/>
      </w:pPr>
    </w:lvl>
    <w:lvl w:ilvl="5" w:tplc="6402FCAE" w:tentative="1">
      <w:start w:val="1"/>
      <w:numFmt w:val="lowerRoman"/>
      <w:lvlText w:val="%6."/>
      <w:lvlJc w:val="right"/>
      <w:pPr>
        <w:tabs>
          <w:tab w:val="num" w:pos="4320"/>
        </w:tabs>
        <w:ind w:left="4320" w:hanging="180"/>
      </w:pPr>
    </w:lvl>
    <w:lvl w:ilvl="6" w:tplc="2BF24FFE" w:tentative="1">
      <w:start w:val="1"/>
      <w:numFmt w:val="decimal"/>
      <w:lvlText w:val="%7."/>
      <w:lvlJc w:val="left"/>
      <w:pPr>
        <w:tabs>
          <w:tab w:val="num" w:pos="5040"/>
        </w:tabs>
        <w:ind w:left="5040" w:hanging="360"/>
      </w:pPr>
    </w:lvl>
    <w:lvl w:ilvl="7" w:tplc="41748E68" w:tentative="1">
      <w:start w:val="1"/>
      <w:numFmt w:val="lowerLetter"/>
      <w:lvlText w:val="%8."/>
      <w:lvlJc w:val="left"/>
      <w:pPr>
        <w:tabs>
          <w:tab w:val="num" w:pos="5760"/>
        </w:tabs>
        <w:ind w:left="5760" w:hanging="360"/>
      </w:pPr>
    </w:lvl>
    <w:lvl w:ilvl="8" w:tplc="BDE0E438" w:tentative="1">
      <w:start w:val="1"/>
      <w:numFmt w:val="lowerRoman"/>
      <w:lvlText w:val="%9."/>
      <w:lvlJc w:val="right"/>
      <w:pPr>
        <w:tabs>
          <w:tab w:val="num" w:pos="6480"/>
        </w:tabs>
        <w:ind w:left="6480" w:hanging="180"/>
      </w:pPr>
    </w:lvl>
  </w:abstractNum>
  <w:abstractNum w:abstractNumId="12">
    <w:nsid w:val="10B47D27"/>
    <w:multiLevelType w:val="multilevel"/>
    <w:tmpl w:val="24B21F84"/>
    <w:lvl w:ilvl="0">
      <w:start w:val="10"/>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161440DC"/>
    <w:multiLevelType w:val="hybridMultilevel"/>
    <w:tmpl w:val="A2E6D272"/>
    <w:lvl w:ilvl="0" w:tplc="8580089C">
      <w:start w:val="1"/>
      <w:numFmt w:val="lowerLetter"/>
      <w:lvlText w:val="%1."/>
      <w:lvlJc w:val="left"/>
      <w:pPr>
        <w:ind w:left="1700" w:hanging="6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7067D16"/>
    <w:multiLevelType w:val="hybridMultilevel"/>
    <w:tmpl w:val="7C7C3A3A"/>
    <w:lvl w:ilvl="0" w:tplc="D6287666">
      <w:start w:val="1"/>
      <w:numFmt w:val="lowerLetter"/>
      <w:lvlText w:val="%1)"/>
      <w:lvlJc w:val="left"/>
      <w:pPr>
        <w:tabs>
          <w:tab w:val="num" w:pos="720"/>
        </w:tabs>
        <w:ind w:left="720" w:hanging="360"/>
      </w:pPr>
      <w:rPr>
        <w:rFonts w:hint="default"/>
      </w:rPr>
    </w:lvl>
    <w:lvl w:ilvl="1" w:tplc="870EC638" w:tentative="1">
      <w:start w:val="1"/>
      <w:numFmt w:val="lowerLetter"/>
      <w:lvlText w:val="%2."/>
      <w:lvlJc w:val="left"/>
      <w:pPr>
        <w:tabs>
          <w:tab w:val="num" w:pos="1440"/>
        </w:tabs>
        <w:ind w:left="1440" w:hanging="360"/>
      </w:pPr>
    </w:lvl>
    <w:lvl w:ilvl="2" w:tplc="E22C6722" w:tentative="1">
      <w:start w:val="1"/>
      <w:numFmt w:val="lowerRoman"/>
      <w:lvlText w:val="%3."/>
      <w:lvlJc w:val="right"/>
      <w:pPr>
        <w:tabs>
          <w:tab w:val="num" w:pos="2160"/>
        </w:tabs>
        <w:ind w:left="2160" w:hanging="180"/>
      </w:pPr>
    </w:lvl>
    <w:lvl w:ilvl="3" w:tplc="023AD802" w:tentative="1">
      <w:start w:val="1"/>
      <w:numFmt w:val="decimal"/>
      <w:lvlText w:val="%4."/>
      <w:lvlJc w:val="left"/>
      <w:pPr>
        <w:tabs>
          <w:tab w:val="num" w:pos="2880"/>
        </w:tabs>
        <w:ind w:left="2880" w:hanging="360"/>
      </w:pPr>
    </w:lvl>
    <w:lvl w:ilvl="4" w:tplc="7FC2DD9A" w:tentative="1">
      <w:start w:val="1"/>
      <w:numFmt w:val="lowerLetter"/>
      <w:lvlText w:val="%5."/>
      <w:lvlJc w:val="left"/>
      <w:pPr>
        <w:tabs>
          <w:tab w:val="num" w:pos="3600"/>
        </w:tabs>
        <w:ind w:left="3600" w:hanging="360"/>
      </w:pPr>
    </w:lvl>
    <w:lvl w:ilvl="5" w:tplc="E2486182" w:tentative="1">
      <w:start w:val="1"/>
      <w:numFmt w:val="lowerRoman"/>
      <w:lvlText w:val="%6."/>
      <w:lvlJc w:val="right"/>
      <w:pPr>
        <w:tabs>
          <w:tab w:val="num" w:pos="4320"/>
        </w:tabs>
        <w:ind w:left="4320" w:hanging="180"/>
      </w:pPr>
    </w:lvl>
    <w:lvl w:ilvl="6" w:tplc="1BAC1984" w:tentative="1">
      <w:start w:val="1"/>
      <w:numFmt w:val="decimal"/>
      <w:lvlText w:val="%7."/>
      <w:lvlJc w:val="left"/>
      <w:pPr>
        <w:tabs>
          <w:tab w:val="num" w:pos="5040"/>
        </w:tabs>
        <w:ind w:left="5040" w:hanging="360"/>
      </w:pPr>
    </w:lvl>
    <w:lvl w:ilvl="7" w:tplc="2116D4EC" w:tentative="1">
      <w:start w:val="1"/>
      <w:numFmt w:val="lowerLetter"/>
      <w:lvlText w:val="%8."/>
      <w:lvlJc w:val="left"/>
      <w:pPr>
        <w:tabs>
          <w:tab w:val="num" w:pos="5760"/>
        </w:tabs>
        <w:ind w:left="5760" w:hanging="360"/>
      </w:pPr>
    </w:lvl>
    <w:lvl w:ilvl="8" w:tplc="0E52BF26" w:tentative="1">
      <w:start w:val="1"/>
      <w:numFmt w:val="lowerRoman"/>
      <w:lvlText w:val="%9."/>
      <w:lvlJc w:val="right"/>
      <w:pPr>
        <w:tabs>
          <w:tab w:val="num" w:pos="6480"/>
        </w:tabs>
        <w:ind w:left="6480" w:hanging="180"/>
      </w:pPr>
    </w:lvl>
  </w:abstractNum>
  <w:abstractNum w:abstractNumId="15">
    <w:nsid w:val="1C5D63AC"/>
    <w:multiLevelType w:val="hybridMultilevel"/>
    <w:tmpl w:val="05C8304A"/>
    <w:lvl w:ilvl="0" w:tplc="6C04494A">
      <w:start w:val="1"/>
      <w:numFmt w:val="lowerLetter"/>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811D15"/>
    <w:multiLevelType w:val="hybridMultilevel"/>
    <w:tmpl w:val="ABA68CD4"/>
    <w:lvl w:ilvl="0" w:tplc="52F4F384">
      <w:start w:val="1"/>
      <w:numFmt w:val="lowerLetter"/>
      <w:lvlText w:val="%1."/>
      <w:lvlJc w:val="left"/>
      <w:pPr>
        <w:tabs>
          <w:tab w:val="num" w:pos="720"/>
        </w:tabs>
        <w:ind w:left="720" w:hanging="360"/>
      </w:pPr>
      <w:rPr>
        <w:rFonts w:hint="default"/>
      </w:rPr>
    </w:lvl>
    <w:lvl w:ilvl="1" w:tplc="CA2EE516" w:tentative="1">
      <w:start w:val="1"/>
      <w:numFmt w:val="lowerLetter"/>
      <w:lvlText w:val="%2."/>
      <w:lvlJc w:val="left"/>
      <w:pPr>
        <w:tabs>
          <w:tab w:val="num" w:pos="1440"/>
        </w:tabs>
        <w:ind w:left="1440" w:hanging="360"/>
      </w:pPr>
    </w:lvl>
    <w:lvl w:ilvl="2" w:tplc="20FEFBF0" w:tentative="1">
      <w:start w:val="1"/>
      <w:numFmt w:val="lowerRoman"/>
      <w:lvlText w:val="%3."/>
      <w:lvlJc w:val="right"/>
      <w:pPr>
        <w:tabs>
          <w:tab w:val="num" w:pos="2160"/>
        </w:tabs>
        <w:ind w:left="2160" w:hanging="180"/>
      </w:pPr>
    </w:lvl>
    <w:lvl w:ilvl="3" w:tplc="B69881AE" w:tentative="1">
      <w:start w:val="1"/>
      <w:numFmt w:val="decimal"/>
      <w:lvlText w:val="%4."/>
      <w:lvlJc w:val="left"/>
      <w:pPr>
        <w:tabs>
          <w:tab w:val="num" w:pos="2880"/>
        </w:tabs>
        <w:ind w:left="2880" w:hanging="360"/>
      </w:pPr>
    </w:lvl>
    <w:lvl w:ilvl="4" w:tplc="58A29A8E" w:tentative="1">
      <w:start w:val="1"/>
      <w:numFmt w:val="lowerLetter"/>
      <w:lvlText w:val="%5."/>
      <w:lvlJc w:val="left"/>
      <w:pPr>
        <w:tabs>
          <w:tab w:val="num" w:pos="3600"/>
        </w:tabs>
        <w:ind w:left="3600" w:hanging="360"/>
      </w:pPr>
    </w:lvl>
    <w:lvl w:ilvl="5" w:tplc="D00CDD9E" w:tentative="1">
      <w:start w:val="1"/>
      <w:numFmt w:val="lowerRoman"/>
      <w:lvlText w:val="%6."/>
      <w:lvlJc w:val="right"/>
      <w:pPr>
        <w:tabs>
          <w:tab w:val="num" w:pos="4320"/>
        </w:tabs>
        <w:ind w:left="4320" w:hanging="180"/>
      </w:pPr>
    </w:lvl>
    <w:lvl w:ilvl="6" w:tplc="6F50AF32" w:tentative="1">
      <w:start w:val="1"/>
      <w:numFmt w:val="decimal"/>
      <w:lvlText w:val="%7."/>
      <w:lvlJc w:val="left"/>
      <w:pPr>
        <w:tabs>
          <w:tab w:val="num" w:pos="5040"/>
        </w:tabs>
        <w:ind w:left="5040" w:hanging="360"/>
      </w:pPr>
    </w:lvl>
    <w:lvl w:ilvl="7" w:tplc="9BEAD208" w:tentative="1">
      <w:start w:val="1"/>
      <w:numFmt w:val="lowerLetter"/>
      <w:lvlText w:val="%8."/>
      <w:lvlJc w:val="left"/>
      <w:pPr>
        <w:tabs>
          <w:tab w:val="num" w:pos="5760"/>
        </w:tabs>
        <w:ind w:left="5760" w:hanging="360"/>
      </w:pPr>
    </w:lvl>
    <w:lvl w:ilvl="8" w:tplc="37C4DC6C" w:tentative="1">
      <w:start w:val="1"/>
      <w:numFmt w:val="lowerRoman"/>
      <w:lvlText w:val="%9."/>
      <w:lvlJc w:val="right"/>
      <w:pPr>
        <w:tabs>
          <w:tab w:val="num" w:pos="6480"/>
        </w:tabs>
        <w:ind w:left="6480" w:hanging="180"/>
      </w:pPr>
    </w:lvl>
  </w:abstractNum>
  <w:abstractNum w:abstractNumId="17">
    <w:nsid w:val="1EAB4556"/>
    <w:multiLevelType w:val="hybridMultilevel"/>
    <w:tmpl w:val="C3DC518E"/>
    <w:lvl w:ilvl="0" w:tplc="575857A2">
      <w:start w:val="1"/>
      <w:numFmt w:val="decimal"/>
      <w:lvlText w:val="(%1)"/>
      <w:lvlJc w:val="left"/>
      <w:pPr>
        <w:tabs>
          <w:tab w:val="num" w:pos="920"/>
        </w:tabs>
        <w:ind w:left="920" w:hanging="560"/>
      </w:pPr>
      <w:rPr>
        <w:rFonts w:hint="default"/>
      </w:rPr>
    </w:lvl>
    <w:lvl w:ilvl="1" w:tplc="DAD64D16">
      <w:start w:val="1"/>
      <w:numFmt w:val="lowerLetter"/>
      <w:lvlText w:val="%2)"/>
      <w:lvlJc w:val="left"/>
      <w:pPr>
        <w:tabs>
          <w:tab w:val="num" w:pos="1640"/>
        </w:tabs>
        <w:ind w:left="1640" w:hanging="560"/>
      </w:pPr>
      <w:rPr>
        <w:rFonts w:hint="default"/>
        <w:i w:val="0"/>
      </w:rPr>
    </w:lvl>
    <w:lvl w:ilvl="2" w:tplc="7F5E0322">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ED20514"/>
    <w:multiLevelType w:val="multilevel"/>
    <w:tmpl w:val="24BA45A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nsid w:val="20146665"/>
    <w:multiLevelType w:val="hybridMultilevel"/>
    <w:tmpl w:val="26F4B9EC"/>
    <w:lvl w:ilvl="0" w:tplc="4572B626">
      <w:start w:val="2"/>
      <w:numFmt w:val="lowerLetter"/>
      <w:lvlText w:val="%1."/>
      <w:lvlJc w:val="left"/>
      <w:pPr>
        <w:tabs>
          <w:tab w:val="num" w:pos="1707"/>
        </w:tabs>
        <w:ind w:left="1707" w:hanging="560"/>
      </w:pPr>
      <w:rPr>
        <w:rFonts w:hint="default"/>
      </w:rPr>
    </w:lvl>
    <w:lvl w:ilvl="1" w:tplc="5C3E3F32" w:tentative="1">
      <w:start w:val="1"/>
      <w:numFmt w:val="lowerLetter"/>
      <w:lvlText w:val="%2."/>
      <w:lvlJc w:val="left"/>
      <w:pPr>
        <w:tabs>
          <w:tab w:val="num" w:pos="2227"/>
        </w:tabs>
        <w:ind w:left="2227" w:hanging="360"/>
      </w:pPr>
    </w:lvl>
    <w:lvl w:ilvl="2" w:tplc="EFF4EC12" w:tentative="1">
      <w:start w:val="1"/>
      <w:numFmt w:val="lowerRoman"/>
      <w:lvlText w:val="%3."/>
      <w:lvlJc w:val="right"/>
      <w:pPr>
        <w:tabs>
          <w:tab w:val="num" w:pos="2947"/>
        </w:tabs>
        <w:ind w:left="2947" w:hanging="180"/>
      </w:pPr>
    </w:lvl>
    <w:lvl w:ilvl="3" w:tplc="0F0A7026" w:tentative="1">
      <w:start w:val="1"/>
      <w:numFmt w:val="decimal"/>
      <w:lvlText w:val="%4."/>
      <w:lvlJc w:val="left"/>
      <w:pPr>
        <w:tabs>
          <w:tab w:val="num" w:pos="3667"/>
        </w:tabs>
        <w:ind w:left="3667" w:hanging="360"/>
      </w:pPr>
    </w:lvl>
    <w:lvl w:ilvl="4" w:tplc="0556F052" w:tentative="1">
      <w:start w:val="1"/>
      <w:numFmt w:val="lowerLetter"/>
      <w:lvlText w:val="%5."/>
      <w:lvlJc w:val="left"/>
      <w:pPr>
        <w:tabs>
          <w:tab w:val="num" w:pos="4387"/>
        </w:tabs>
        <w:ind w:left="4387" w:hanging="360"/>
      </w:pPr>
    </w:lvl>
    <w:lvl w:ilvl="5" w:tplc="1674DCC2" w:tentative="1">
      <w:start w:val="1"/>
      <w:numFmt w:val="lowerRoman"/>
      <w:lvlText w:val="%6."/>
      <w:lvlJc w:val="right"/>
      <w:pPr>
        <w:tabs>
          <w:tab w:val="num" w:pos="5107"/>
        </w:tabs>
        <w:ind w:left="5107" w:hanging="180"/>
      </w:pPr>
    </w:lvl>
    <w:lvl w:ilvl="6" w:tplc="77B82BBE" w:tentative="1">
      <w:start w:val="1"/>
      <w:numFmt w:val="decimal"/>
      <w:lvlText w:val="%7."/>
      <w:lvlJc w:val="left"/>
      <w:pPr>
        <w:tabs>
          <w:tab w:val="num" w:pos="5827"/>
        </w:tabs>
        <w:ind w:left="5827" w:hanging="360"/>
      </w:pPr>
    </w:lvl>
    <w:lvl w:ilvl="7" w:tplc="6BF4DD1A" w:tentative="1">
      <w:start w:val="1"/>
      <w:numFmt w:val="lowerLetter"/>
      <w:lvlText w:val="%8."/>
      <w:lvlJc w:val="left"/>
      <w:pPr>
        <w:tabs>
          <w:tab w:val="num" w:pos="6547"/>
        </w:tabs>
        <w:ind w:left="6547" w:hanging="360"/>
      </w:pPr>
    </w:lvl>
    <w:lvl w:ilvl="8" w:tplc="BC2EB2A8" w:tentative="1">
      <w:start w:val="1"/>
      <w:numFmt w:val="lowerRoman"/>
      <w:lvlText w:val="%9."/>
      <w:lvlJc w:val="right"/>
      <w:pPr>
        <w:tabs>
          <w:tab w:val="num" w:pos="7267"/>
        </w:tabs>
        <w:ind w:left="7267" w:hanging="180"/>
      </w:pPr>
    </w:lvl>
  </w:abstractNum>
  <w:abstractNum w:abstractNumId="20">
    <w:nsid w:val="22A0177A"/>
    <w:multiLevelType w:val="multilevel"/>
    <w:tmpl w:val="96E0770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nsid w:val="235D60BF"/>
    <w:multiLevelType w:val="multilevel"/>
    <w:tmpl w:val="E196C1A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nsid w:val="236105C8"/>
    <w:multiLevelType w:val="multilevel"/>
    <w:tmpl w:val="6A00E72C"/>
    <w:lvl w:ilvl="0">
      <w:start w:val="9"/>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nsid w:val="28614ADD"/>
    <w:multiLevelType w:val="hybridMultilevel"/>
    <w:tmpl w:val="FB5A4BBE"/>
    <w:lvl w:ilvl="0" w:tplc="169E04C2">
      <w:start w:val="1"/>
      <w:numFmt w:val="lowerLetter"/>
      <w:lvlText w:val="%1."/>
      <w:lvlJc w:val="left"/>
      <w:pPr>
        <w:tabs>
          <w:tab w:val="num" w:pos="2900"/>
        </w:tabs>
        <w:ind w:left="2900" w:hanging="360"/>
      </w:pPr>
    </w:lvl>
    <w:lvl w:ilvl="1" w:tplc="CE1CC87A" w:tentative="1">
      <w:start w:val="1"/>
      <w:numFmt w:val="bullet"/>
      <w:lvlText w:val="o"/>
      <w:lvlJc w:val="left"/>
      <w:pPr>
        <w:tabs>
          <w:tab w:val="num" w:pos="3620"/>
        </w:tabs>
        <w:ind w:left="3620" w:hanging="360"/>
      </w:pPr>
      <w:rPr>
        <w:rFonts w:ascii="Courier New" w:hAnsi="Courier New" w:hint="default"/>
      </w:rPr>
    </w:lvl>
    <w:lvl w:ilvl="2" w:tplc="72C8DC18" w:tentative="1">
      <w:start w:val="1"/>
      <w:numFmt w:val="bullet"/>
      <w:lvlText w:val=""/>
      <w:lvlJc w:val="left"/>
      <w:pPr>
        <w:tabs>
          <w:tab w:val="num" w:pos="4340"/>
        </w:tabs>
        <w:ind w:left="4340" w:hanging="360"/>
      </w:pPr>
      <w:rPr>
        <w:rFonts w:ascii="Wingdings" w:hAnsi="Wingdings" w:hint="default"/>
      </w:rPr>
    </w:lvl>
    <w:lvl w:ilvl="3" w:tplc="186672EC" w:tentative="1">
      <w:start w:val="1"/>
      <w:numFmt w:val="bullet"/>
      <w:lvlText w:val=""/>
      <w:lvlJc w:val="left"/>
      <w:pPr>
        <w:tabs>
          <w:tab w:val="num" w:pos="5060"/>
        </w:tabs>
        <w:ind w:left="5060" w:hanging="360"/>
      </w:pPr>
      <w:rPr>
        <w:rFonts w:ascii="Symbol" w:hAnsi="Symbol" w:hint="default"/>
      </w:rPr>
    </w:lvl>
    <w:lvl w:ilvl="4" w:tplc="4E22FFEA" w:tentative="1">
      <w:start w:val="1"/>
      <w:numFmt w:val="bullet"/>
      <w:lvlText w:val="o"/>
      <w:lvlJc w:val="left"/>
      <w:pPr>
        <w:tabs>
          <w:tab w:val="num" w:pos="5780"/>
        </w:tabs>
        <w:ind w:left="5780" w:hanging="360"/>
      </w:pPr>
      <w:rPr>
        <w:rFonts w:ascii="Courier New" w:hAnsi="Courier New" w:hint="default"/>
      </w:rPr>
    </w:lvl>
    <w:lvl w:ilvl="5" w:tplc="68BA06E6" w:tentative="1">
      <w:start w:val="1"/>
      <w:numFmt w:val="bullet"/>
      <w:lvlText w:val=""/>
      <w:lvlJc w:val="left"/>
      <w:pPr>
        <w:tabs>
          <w:tab w:val="num" w:pos="6500"/>
        </w:tabs>
        <w:ind w:left="6500" w:hanging="360"/>
      </w:pPr>
      <w:rPr>
        <w:rFonts w:ascii="Wingdings" w:hAnsi="Wingdings" w:hint="default"/>
      </w:rPr>
    </w:lvl>
    <w:lvl w:ilvl="6" w:tplc="E3B2E80A" w:tentative="1">
      <w:start w:val="1"/>
      <w:numFmt w:val="bullet"/>
      <w:lvlText w:val=""/>
      <w:lvlJc w:val="left"/>
      <w:pPr>
        <w:tabs>
          <w:tab w:val="num" w:pos="7220"/>
        </w:tabs>
        <w:ind w:left="7220" w:hanging="360"/>
      </w:pPr>
      <w:rPr>
        <w:rFonts w:ascii="Symbol" w:hAnsi="Symbol" w:hint="default"/>
      </w:rPr>
    </w:lvl>
    <w:lvl w:ilvl="7" w:tplc="6FE40F8E" w:tentative="1">
      <w:start w:val="1"/>
      <w:numFmt w:val="bullet"/>
      <w:lvlText w:val="o"/>
      <w:lvlJc w:val="left"/>
      <w:pPr>
        <w:tabs>
          <w:tab w:val="num" w:pos="7940"/>
        </w:tabs>
        <w:ind w:left="7940" w:hanging="360"/>
      </w:pPr>
      <w:rPr>
        <w:rFonts w:ascii="Courier New" w:hAnsi="Courier New" w:hint="default"/>
      </w:rPr>
    </w:lvl>
    <w:lvl w:ilvl="8" w:tplc="41E2DC68" w:tentative="1">
      <w:start w:val="1"/>
      <w:numFmt w:val="bullet"/>
      <w:lvlText w:val=""/>
      <w:lvlJc w:val="left"/>
      <w:pPr>
        <w:tabs>
          <w:tab w:val="num" w:pos="8660"/>
        </w:tabs>
        <w:ind w:left="8660" w:hanging="360"/>
      </w:pPr>
      <w:rPr>
        <w:rFonts w:ascii="Wingdings" w:hAnsi="Wingdings" w:hint="default"/>
      </w:rPr>
    </w:lvl>
  </w:abstractNum>
  <w:abstractNum w:abstractNumId="24">
    <w:nsid w:val="29CB06F6"/>
    <w:multiLevelType w:val="multilevel"/>
    <w:tmpl w:val="96E0770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9D164C2"/>
    <w:multiLevelType w:val="multilevel"/>
    <w:tmpl w:val="56DCC3A2"/>
    <w:lvl w:ilvl="0">
      <w:start w:val="2"/>
      <w:numFmt w:val="decimal"/>
      <w:lvlText w:val="%1"/>
      <w:lvlJc w:val="left"/>
      <w:pPr>
        <w:tabs>
          <w:tab w:val="num" w:pos="560"/>
        </w:tabs>
        <w:ind w:left="560" w:hanging="560"/>
      </w:pPr>
      <w:rPr>
        <w:rFonts w:hint="default"/>
      </w:rPr>
    </w:lvl>
    <w:lvl w:ilvl="1">
      <w:start w:val="1"/>
      <w:numFmt w:val="decimal"/>
      <w:lvlText w:val="%1.%2"/>
      <w:lvlJc w:val="left"/>
      <w:pPr>
        <w:tabs>
          <w:tab w:val="num" w:pos="560"/>
        </w:tabs>
        <w:ind w:left="560" w:hanging="5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nsid w:val="2A984463"/>
    <w:multiLevelType w:val="hybridMultilevel"/>
    <w:tmpl w:val="E752B4B2"/>
    <w:lvl w:ilvl="0" w:tplc="8B1AEF28">
      <w:start w:val="2"/>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7">
    <w:nsid w:val="2C7E229D"/>
    <w:multiLevelType w:val="multilevel"/>
    <w:tmpl w:val="42A41492"/>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nsid w:val="2EC747CE"/>
    <w:multiLevelType w:val="multilevel"/>
    <w:tmpl w:val="C0226A7C"/>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9">
    <w:nsid w:val="30421332"/>
    <w:multiLevelType w:val="hybridMultilevel"/>
    <w:tmpl w:val="0A4C6766"/>
    <w:lvl w:ilvl="0" w:tplc="E6B8E44E">
      <w:start w:val="1"/>
      <w:numFmt w:val="decimal"/>
      <w:lvlText w:val="(%1)"/>
      <w:lvlJc w:val="left"/>
      <w:pPr>
        <w:tabs>
          <w:tab w:val="num" w:pos="920"/>
        </w:tabs>
        <w:ind w:left="920" w:hanging="560"/>
      </w:pPr>
      <w:rPr>
        <w:rFonts w:hint="default"/>
      </w:rPr>
    </w:lvl>
    <w:lvl w:ilvl="1" w:tplc="07C0C748" w:tentative="1">
      <w:start w:val="1"/>
      <w:numFmt w:val="lowerLetter"/>
      <w:lvlText w:val="%2."/>
      <w:lvlJc w:val="left"/>
      <w:pPr>
        <w:tabs>
          <w:tab w:val="num" w:pos="1440"/>
        </w:tabs>
        <w:ind w:left="1440" w:hanging="360"/>
      </w:pPr>
    </w:lvl>
    <w:lvl w:ilvl="2" w:tplc="CEC014B4" w:tentative="1">
      <w:start w:val="1"/>
      <w:numFmt w:val="lowerRoman"/>
      <w:lvlText w:val="%3."/>
      <w:lvlJc w:val="right"/>
      <w:pPr>
        <w:tabs>
          <w:tab w:val="num" w:pos="2160"/>
        </w:tabs>
        <w:ind w:left="2160" w:hanging="180"/>
      </w:pPr>
    </w:lvl>
    <w:lvl w:ilvl="3" w:tplc="C0BA11C6" w:tentative="1">
      <w:start w:val="1"/>
      <w:numFmt w:val="decimal"/>
      <w:lvlText w:val="%4."/>
      <w:lvlJc w:val="left"/>
      <w:pPr>
        <w:tabs>
          <w:tab w:val="num" w:pos="2880"/>
        </w:tabs>
        <w:ind w:left="2880" w:hanging="360"/>
      </w:pPr>
    </w:lvl>
    <w:lvl w:ilvl="4" w:tplc="579C76AC" w:tentative="1">
      <w:start w:val="1"/>
      <w:numFmt w:val="lowerLetter"/>
      <w:lvlText w:val="%5."/>
      <w:lvlJc w:val="left"/>
      <w:pPr>
        <w:tabs>
          <w:tab w:val="num" w:pos="3600"/>
        </w:tabs>
        <w:ind w:left="3600" w:hanging="360"/>
      </w:pPr>
    </w:lvl>
    <w:lvl w:ilvl="5" w:tplc="35FC747E" w:tentative="1">
      <w:start w:val="1"/>
      <w:numFmt w:val="lowerRoman"/>
      <w:lvlText w:val="%6."/>
      <w:lvlJc w:val="right"/>
      <w:pPr>
        <w:tabs>
          <w:tab w:val="num" w:pos="4320"/>
        </w:tabs>
        <w:ind w:left="4320" w:hanging="180"/>
      </w:pPr>
    </w:lvl>
    <w:lvl w:ilvl="6" w:tplc="9D1A56E6" w:tentative="1">
      <w:start w:val="1"/>
      <w:numFmt w:val="decimal"/>
      <w:lvlText w:val="%7."/>
      <w:lvlJc w:val="left"/>
      <w:pPr>
        <w:tabs>
          <w:tab w:val="num" w:pos="5040"/>
        </w:tabs>
        <w:ind w:left="5040" w:hanging="360"/>
      </w:pPr>
    </w:lvl>
    <w:lvl w:ilvl="7" w:tplc="192E6D1A" w:tentative="1">
      <w:start w:val="1"/>
      <w:numFmt w:val="lowerLetter"/>
      <w:lvlText w:val="%8."/>
      <w:lvlJc w:val="left"/>
      <w:pPr>
        <w:tabs>
          <w:tab w:val="num" w:pos="5760"/>
        </w:tabs>
        <w:ind w:left="5760" w:hanging="360"/>
      </w:pPr>
    </w:lvl>
    <w:lvl w:ilvl="8" w:tplc="ECE01630" w:tentative="1">
      <w:start w:val="1"/>
      <w:numFmt w:val="lowerRoman"/>
      <w:lvlText w:val="%9."/>
      <w:lvlJc w:val="right"/>
      <w:pPr>
        <w:tabs>
          <w:tab w:val="num" w:pos="6480"/>
        </w:tabs>
        <w:ind w:left="6480" w:hanging="180"/>
      </w:pPr>
    </w:lvl>
  </w:abstractNum>
  <w:abstractNum w:abstractNumId="30">
    <w:nsid w:val="330C192C"/>
    <w:multiLevelType w:val="hybridMultilevel"/>
    <w:tmpl w:val="D138024C"/>
    <w:lvl w:ilvl="0" w:tplc="7784A228">
      <w:start w:val="1"/>
      <w:numFmt w:val="decimal"/>
      <w:lvlText w:val="%1."/>
      <w:lvlJc w:val="left"/>
      <w:pPr>
        <w:tabs>
          <w:tab w:val="num" w:pos="1080"/>
        </w:tabs>
        <w:ind w:left="1080" w:hanging="720"/>
      </w:pPr>
      <w:rPr>
        <w:rFonts w:hint="default"/>
      </w:rPr>
    </w:lvl>
    <w:lvl w:ilvl="1" w:tplc="7592F6AA">
      <w:start w:val="1"/>
      <w:numFmt w:val="bullet"/>
      <w:lvlText w:val=""/>
      <w:lvlJc w:val="left"/>
      <w:pPr>
        <w:tabs>
          <w:tab w:val="num" w:pos="1440"/>
        </w:tabs>
        <w:ind w:left="1440" w:hanging="360"/>
      </w:pPr>
      <w:rPr>
        <w:rFonts w:ascii="Symbol" w:hAnsi="Symbol" w:hint="default"/>
      </w:rPr>
    </w:lvl>
    <w:lvl w:ilvl="2" w:tplc="65DC43F8" w:tentative="1">
      <w:start w:val="1"/>
      <w:numFmt w:val="lowerRoman"/>
      <w:lvlText w:val="%3."/>
      <w:lvlJc w:val="right"/>
      <w:pPr>
        <w:tabs>
          <w:tab w:val="num" w:pos="2160"/>
        </w:tabs>
        <w:ind w:left="2160" w:hanging="180"/>
      </w:pPr>
    </w:lvl>
    <w:lvl w:ilvl="3" w:tplc="F8E2A314" w:tentative="1">
      <w:start w:val="1"/>
      <w:numFmt w:val="decimal"/>
      <w:lvlText w:val="%4."/>
      <w:lvlJc w:val="left"/>
      <w:pPr>
        <w:tabs>
          <w:tab w:val="num" w:pos="2880"/>
        </w:tabs>
        <w:ind w:left="2880" w:hanging="360"/>
      </w:pPr>
    </w:lvl>
    <w:lvl w:ilvl="4" w:tplc="D7625D9A" w:tentative="1">
      <w:start w:val="1"/>
      <w:numFmt w:val="lowerLetter"/>
      <w:lvlText w:val="%5."/>
      <w:lvlJc w:val="left"/>
      <w:pPr>
        <w:tabs>
          <w:tab w:val="num" w:pos="3600"/>
        </w:tabs>
        <w:ind w:left="3600" w:hanging="360"/>
      </w:pPr>
    </w:lvl>
    <w:lvl w:ilvl="5" w:tplc="669A9542" w:tentative="1">
      <w:start w:val="1"/>
      <w:numFmt w:val="lowerRoman"/>
      <w:lvlText w:val="%6."/>
      <w:lvlJc w:val="right"/>
      <w:pPr>
        <w:tabs>
          <w:tab w:val="num" w:pos="4320"/>
        </w:tabs>
        <w:ind w:left="4320" w:hanging="180"/>
      </w:pPr>
    </w:lvl>
    <w:lvl w:ilvl="6" w:tplc="7200DFB2" w:tentative="1">
      <w:start w:val="1"/>
      <w:numFmt w:val="decimal"/>
      <w:lvlText w:val="%7."/>
      <w:lvlJc w:val="left"/>
      <w:pPr>
        <w:tabs>
          <w:tab w:val="num" w:pos="5040"/>
        </w:tabs>
        <w:ind w:left="5040" w:hanging="360"/>
      </w:pPr>
    </w:lvl>
    <w:lvl w:ilvl="7" w:tplc="40B0F02A" w:tentative="1">
      <w:start w:val="1"/>
      <w:numFmt w:val="lowerLetter"/>
      <w:lvlText w:val="%8."/>
      <w:lvlJc w:val="left"/>
      <w:pPr>
        <w:tabs>
          <w:tab w:val="num" w:pos="5760"/>
        </w:tabs>
        <w:ind w:left="5760" w:hanging="360"/>
      </w:pPr>
    </w:lvl>
    <w:lvl w:ilvl="8" w:tplc="1C24EC2E" w:tentative="1">
      <w:start w:val="1"/>
      <w:numFmt w:val="lowerRoman"/>
      <w:lvlText w:val="%9."/>
      <w:lvlJc w:val="right"/>
      <w:pPr>
        <w:tabs>
          <w:tab w:val="num" w:pos="6480"/>
        </w:tabs>
        <w:ind w:left="6480" w:hanging="180"/>
      </w:pPr>
    </w:lvl>
  </w:abstractNum>
  <w:abstractNum w:abstractNumId="31">
    <w:nsid w:val="344A25AC"/>
    <w:multiLevelType w:val="hybridMultilevel"/>
    <w:tmpl w:val="40AC5C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49D25A2"/>
    <w:multiLevelType w:val="hybridMultilevel"/>
    <w:tmpl w:val="5A2CA25C"/>
    <w:lvl w:ilvl="0" w:tplc="41BA009A">
      <w:start w:val="1"/>
      <w:numFmt w:val="lowerLetter"/>
      <w:lvlText w:val="%1."/>
      <w:lvlJc w:val="left"/>
      <w:pPr>
        <w:ind w:left="1694" w:hanging="5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3">
    <w:nsid w:val="34F42934"/>
    <w:multiLevelType w:val="hybridMultilevel"/>
    <w:tmpl w:val="BFDC12E8"/>
    <w:lvl w:ilvl="0" w:tplc="0BA40AC8">
      <w:start w:val="1"/>
      <w:numFmt w:val="bullet"/>
      <w:lvlText w:val=""/>
      <w:lvlJc w:val="left"/>
      <w:pPr>
        <w:tabs>
          <w:tab w:val="num" w:pos="720"/>
        </w:tabs>
        <w:ind w:left="720" w:hanging="360"/>
      </w:pPr>
      <w:rPr>
        <w:rFonts w:ascii="Symbol" w:hAnsi="Symbol" w:hint="default"/>
      </w:rPr>
    </w:lvl>
    <w:lvl w:ilvl="1" w:tplc="FE40654A" w:tentative="1">
      <w:start w:val="1"/>
      <w:numFmt w:val="bullet"/>
      <w:lvlText w:val="o"/>
      <w:lvlJc w:val="left"/>
      <w:pPr>
        <w:tabs>
          <w:tab w:val="num" w:pos="1440"/>
        </w:tabs>
        <w:ind w:left="1440" w:hanging="360"/>
      </w:pPr>
      <w:rPr>
        <w:rFonts w:ascii="Courier New" w:hAnsi="Courier New" w:hint="default"/>
      </w:rPr>
    </w:lvl>
    <w:lvl w:ilvl="2" w:tplc="28186DF6" w:tentative="1">
      <w:start w:val="1"/>
      <w:numFmt w:val="bullet"/>
      <w:lvlText w:val=""/>
      <w:lvlJc w:val="left"/>
      <w:pPr>
        <w:tabs>
          <w:tab w:val="num" w:pos="2160"/>
        </w:tabs>
        <w:ind w:left="2160" w:hanging="360"/>
      </w:pPr>
      <w:rPr>
        <w:rFonts w:ascii="Wingdings" w:hAnsi="Wingdings" w:hint="default"/>
      </w:rPr>
    </w:lvl>
    <w:lvl w:ilvl="3" w:tplc="F774ABAE" w:tentative="1">
      <w:start w:val="1"/>
      <w:numFmt w:val="bullet"/>
      <w:lvlText w:val=""/>
      <w:lvlJc w:val="left"/>
      <w:pPr>
        <w:tabs>
          <w:tab w:val="num" w:pos="2880"/>
        </w:tabs>
        <w:ind w:left="2880" w:hanging="360"/>
      </w:pPr>
      <w:rPr>
        <w:rFonts w:ascii="Symbol" w:hAnsi="Symbol" w:hint="default"/>
      </w:rPr>
    </w:lvl>
    <w:lvl w:ilvl="4" w:tplc="C9C2C2DA" w:tentative="1">
      <w:start w:val="1"/>
      <w:numFmt w:val="bullet"/>
      <w:lvlText w:val="o"/>
      <w:lvlJc w:val="left"/>
      <w:pPr>
        <w:tabs>
          <w:tab w:val="num" w:pos="3600"/>
        </w:tabs>
        <w:ind w:left="3600" w:hanging="360"/>
      </w:pPr>
      <w:rPr>
        <w:rFonts w:ascii="Courier New" w:hAnsi="Courier New" w:hint="default"/>
      </w:rPr>
    </w:lvl>
    <w:lvl w:ilvl="5" w:tplc="B2608532" w:tentative="1">
      <w:start w:val="1"/>
      <w:numFmt w:val="bullet"/>
      <w:lvlText w:val=""/>
      <w:lvlJc w:val="left"/>
      <w:pPr>
        <w:tabs>
          <w:tab w:val="num" w:pos="4320"/>
        </w:tabs>
        <w:ind w:left="4320" w:hanging="360"/>
      </w:pPr>
      <w:rPr>
        <w:rFonts w:ascii="Wingdings" w:hAnsi="Wingdings" w:hint="default"/>
      </w:rPr>
    </w:lvl>
    <w:lvl w:ilvl="6" w:tplc="72EC2306" w:tentative="1">
      <w:start w:val="1"/>
      <w:numFmt w:val="bullet"/>
      <w:lvlText w:val=""/>
      <w:lvlJc w:val="left"/>
      <w:pPr>
        <w:tabs>
          <w:tab w:val="num" w:pos="5040"/>
        </w:tabs>
        <w:ind w:left="5040" w:hanging="360"/>
      </w:pPr>
      <w:rPr>
        <w:rFonts w:ascii="Symbol" w:hAnsi="Symbol" w:hint="default"/>
      </w:rPr>
    </w:lvl>
    <w:lvl w:ilvl="7" w:tplc="0972A61E" w:tentative="1">
      <w:start w:val="1"/>
      <w:numFmt w:val="bullet"/>
      <w:lvlText w:val="o"/>
      <w:lvlJc w:val="left"/>
      <w:pPr>
        <w:tabs>
          <w:tab w:val="num" w:pos="5760"/>
        </w:tabs>
        <w:ind w:left="5760" w:hanging="360"/>
      </w:pPr>
      <w:rPr>
        <w:rFonts w:ascii="Courier New" w:hAnsi="Courier New" w:hint="default"/>
      </w:rPr>
    </w:lvl>
    <w:lvl w:ilvl="8" w:tplc="7A021C74" w:tentative="1">
      <w:start w:val="1"/>
      <w:numFmt w:val="bullet"/>
      <w:lvlText w:val=""/>
      <w:lvlJc w:val="left"/>
      <w:pPr>
        <w:tabs>
          <w:tab w:val="num" w:pos="6480"/>
        </w:tabs>
        <w:ind w:left="6480" w:hanging="360"/>
      </w:pPr>
      <w:rPr>
        <w:rFonts w:ascii="Wingdings" w:hAnsi="Wingdings" w:hint="default"/>
      </w:rPr>
    </w:lvl>
  </w:abstractNum>
  <w:abstractNum w:abstractNumId="34">
    <w:nsid w:val="355E049D"/>
    <w:multiLevelType w:val="hybridMultilevel"/>
    <w:tmpl w:val="E682AA02"/>
    <w:lvl w:ilvl="0" w:tplc="E6B8E44E">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13616C"/>
    <w:multiLevelType w:val="multilevel"/>
    <w:tmpl w:val="571A060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nsid w:val="3BC71348"/>
    <w:multiLevelType w:val="hybridMultilevel"/>
    <w:tmpl w:val="B8C28036"/>
    <w:lvl w:ilvl="0" w:tplc="6C9A06C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3FC64ABF"/>
    <w:multiLevelType w:val="multilevel"/>
    <w:tmpl w:val="7D4E829E"/>
    <w:lvl w:ilvl="0">
      <w:start w:val="4"/>
      <w:numFmt w:val="decimal"/>
      <w:lvlText w:val="%1"/>
      <w:lvlJc w:val="left"/>
      <w:pPr>
        <w:ind w:left="440" w:hanging="440"/>
      </w:pPr>
      <w:rPr>
        <w:rFonts w:hint="default"/>
      </w:rPr>
    </w:lvl>
    <w:lvl w:ilvl="1">
      <w:start w:val="3"/>
      <w:numFmt w:val="decimal"/>
      <w:lvlText w:val="%1.%2"/>
      <w:lvlJc w:val="left"/>
      <w:pPr>
        <w:ind w:left="1155" w:hanging="440"/>
      </w:pPr>
      <w:rPr>
        <w:rFonts w:hint="default"/>
      </w:rPr>
    </w:lvl>
    <w:lvl w:ilvl="2">
      <w:start w:val="1"/>
      <w:numFmt w:val="decimal"/>
      <w:lvlText w:val="%1.%2.%3"/>
      <w:lvlJc w:val="left"/>
      <w:pPr>
        <w:ind w:left="2150"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0" w:hanging="1080"/>
      </w:pPr>
      <w:rPr>
        <w:rFonts w:hint="default"/>
      </w:rPr>
    </w:lvl>
    <w:lvl w:ilvl="5">
      <w:start w:val="1"/>
      <w:numFmt w:val="decimal"/>
      <w:lvlText w:val="%1.%2.%3.%4.%5.%6"/>
      <w:lvlJc w:val="left"/>
      <w:pPr>
        <w:ind w:left="4655" w:hanging="1080"/>
      </w:pPr>
      <w:rPr>
        <w:rFonts w:hint="default"/>
      </w:rPr>
    </w:lvl>
    <w:lvl w:ilvl="6">
      <w:start w:val="1"/>
      <w:numFmt w:val="decimal"/>
      <w:lvlText w:val="%1.%2.%3.%4.%5.%6.%7"/>
      <w:lvlJc w:val="left"/>
      <w:pPr>
        <w:ind w:left="5730" w:hanging="1440"/>
      </w:pPr>
      <w:rPr>
        <w:rFonts w:hint="default"/>
      </w:rPr>
    </w:lvl>
    <w:lvl w:ilvl="7">
      <w:start w:val="1"/>
      <w:numFmt w:val="decimal"/>
      <w:lvlText w:val="%1.%2.%3.%4.%5.%6.%7.%8"/>
      <w:lvlJc w:val="left"/>
      <w:pPr>
        <w:ind w:left="6445" w:hanging="1440"/>
      </w:pPr>
      <w:rPr>
        <w:rFonts w:hint="default"/>
      </w:rPr>
    </w:lvl>
    <w:lvl w:ilvl="8">
      <w:start w:val="1"/>
      <w:numFmt w:val="decimal"/>
      <w:lvlText w:val="%1.%2.%3.%4.%5.%6.%7.%8.%9"/>
      <w:lvlJc w:val="left"/>
      <w:pPr>
        <w:ind w:left="7520" w:hanging="1800"/>
      </w:pPr>
      <w:rPr>
        <w:rFonts w:hint="default"/>
      </w:rPr>
    </w:lvl>
  </w:abstractNum>
  <w:abstractNum w:abstractNumId="38">
    <w:nsid w:val="409C647F"/>
    <w:multiLevelType w:val="multilevel"/>
    <w:tmpl w:val="24B21F84"/>
    <w:lvl w:ilvl="0">
      <w:start w:val="10"/>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9">
    <w:nsid w:val="4187161E"/>
    <w:multiLevelType w:val="hybridMultilevel"/>
    <w:tmpl w:val="8A00969A"/>
    <w:lvl w:ilvl="0" w:tplc="A2844D3C">
      <w:start w:val="1"/>
      <w:numFmt w:val="lowerLetter"/>
      <w:lvlText w:val="%1."/>
      <w:lvlJc w:val="left"/>
      <w:pPr>
        <w:ind w:left="920" w:hanging="5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9B082A"/>
    <w:multiLevelType w:val="multilevel"/>
    <w:tmpl w:val="DCDED30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1">
    <w:nsid w:val="437929BE"/>
    <w:multiLevelType w:val="hybridMultilevel"/>
    <w:tmpl w:val="D57EB99A"/>
    <w:lvl w:ilvl="0" w:tplc="25383E56">
      <w:start w:val="2"/>
      <w:numFmt w:val="lowerLetter"/>
      <w:lvlText w:val="%1."/>
      <w:lvlJc w:val="left"/>
      <w:pPr>
        <w:tabs>
          <w:tab w:val="num" w:pos="1707"/>
        </w:tabs>
        <w:ind w:left="1707" w:hanging="560"/>
      </w:pPr>
      <w:rPr>
        <w:rFonts w:hint="default"/>
      </w:rPr>
    </w:lvl>
    <w:lvl w:ilvl="1" w:tplc="C1BC0240" w:tentative="1">
      <w:start w:val="1"/>
      <w:numFmt w:val="lowerLetter"/>
      <w:lvlText w:val="%2."/>
      <w:lvlJc w:val="left"/>
      <w:pPr>
        <w:tabs>
          <w:tab w:val="num" w:pos="2227"/>
        </w:tabs>
        <w:ind w:left="2227" w:hanging="360"/>
      </w:pPr>
    </w:lvl>
    <w:lvl w:ilvl="2" w:tplc="AADC32A6" w:tentative="1">
      <w:start w:val="1"/>
      <w:numFmt w:val="lowerRoman"/>
      <w:lvlText w:val="%3."/>
      <w:lvlJc w:val="right"/>
      <w:pPr>
        <w:tabs>
          <w:tab w:val="num" w:pos="2947"/>
        </w:tabs>
        <w:ind w:left="2947" w:hanging="180"/>
      </w:pPr>
    </w:lvl>
    <w:lvl w:ilvl="3" w:tplc="80DE67A4" w:tentative="1">
      <w:start w:val="1"/>
      <w:numFmt w:val="decimal"/>
      <w:lvlText w:val="%4."/>
      <w:lvlJc w:val="left"/>
      <w:pPr>
        <w:tabs>
          <w:tab w:val="num" w:pos="3667"/>
        </w:tabs>
        <w:ind w:left="3667" w:hanging="360"/>
      </w:pPr>
    </w:lvl>
    <w:lvl w:ilvl="4" w:tplc="7F8C845C" w:tentative="1">
      <w:start w:val="1"/>
      <w:numFmt w:val="lowerLetter"/>
      <w:lvlText w:val="%5."/>
      <w:lvlJc w:val="left"/>
      <w:pPr>
        <w:tabs>
          <w:tab w:val="num" w:pos="4387"/>
        </w:tabs>
        <w:ind w:left="4387" w:hanging="360"/>
      </w:pPr>
    </w:lvl>
    <w:lvl w:ilvl="5" w:tplc="44EA2A5C" w:tentative="1">
      <w:start w:val="1"/>
      <w:numFmt w:val="lowerRoman"/>
      <w:lvlText w:val="%6."/>
      <w:lvlJc w:val="right"/>
      <w:pPr>
        <w:tabs>
          <w:tab w:val="num" w:pos="5107"/>
        </w:tabs>
        <w:ind w:left="5107" w:hanging="180"/>
      </w:pPr>
    </w:lvl>
    <w:lvl w:ilvl="6" w:tplc="71E8470A" w:tentative="1">
      <w:start w:val="1"/>
      <w:numFmt w:val="decimal"/>
      <w:lvlText w:val="%7."/>
      <w:lvlJc w:val="left"/>
      <w:pPr>
        <w:tabs>
          <w:tab w:val="num" w:pos="5827"/>
        </w:tabs>
        <w:ind w:left="5827" w:hanging="360"/>
      </w:pPr>
    </w:lvl>
    <w:lvl w:ilvl="7" w:tplc="9AF42AE8" w:tentative="1">
      <w:start w:val="1"/>
      <w:numFmt w:val="lowerLetter"/>
      <w:lvlText w:val="%8."/>
      <w:lvlJc w:val="left"/>
      <w:pPr>
        <w:tabs>
          <w:tab w:val="num" w:pos="6547"/>
        </w:tabs>
        <w:ind w:left="6547" w:hanging="360"/>
      </w:pPr>
    </w:lvl>
    <w:lvl w:ilvl="8" w:tplc="6ABE8F20" w:tentative="1">
      <w:start w:val="1"/>
      <w:numFmt w:val="lowerRoman"/>
      <w:lvlText w:val="%9."/>
      <w:lvlJc w:val="right"/>
      <w:pPr>
        <w:tabs>
          <w:tab w:val="num" w:pos="7267"/>
        </w:tabs>
        <w:ind w:left="7267" w:hanging="180"/>
      </w:pPr>
    </w:lvl>
  </w:abstractNum>
  <w:abstractNum w:abstractNumId="42">
    <w:nsid w:val="448E2CBE"/>
    <w:multiLevelType w:val="multilevel"/>
    <w:tmpl w:val="42A41492"/>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3">
    <w:nsid w:val="44C91A67"/>
    <w:multiLevelType w:val="hybridMultilevel"/>
    <w:tmpl w:val="6AB4F24E"/>
    <w:lvl w:ilvl="0" w:tplc="8A324370">
      <w:start w:val="2"/>
      <w:numFmt w:val="lowerLetter"/>
      <w:lvlText w:val="%1."/>
      <w:lvlJc w:val="left"/>
      <w:pPr>
        <w:tabs>
          <w:tab w:val="num" w:pos="1700"/>
        </w:tabs>
        <w:ind w:left="1700" w:hanging="560"/>
      </w:pPr>
      <w:rPr>
        <w:rFonts w:hint="default"/>
      </w:rPr>
    </w:lvl>
    <w:lvl w:ilvl="1" w:tplc="A414FC9E" w:tentative="1">
      <w:start w:val="1"/>
      <w:numFmt w:val="lowerLetter"/>
      <w:lvlText w:val="%2."/>
      <w:lvlJc w:val="left"/>
      <w:pPr>
        <w:tabs>
          <w:tab w:val="num" w:pos="2220"/>
        </w:tabs>
        <w:ind w:left="2220" w:hanging="360"/>
      </w:pPr>
    </w:lvl>
    <w:lvl w:ilvl="2" w:tplc="D038A008" w:tentative="1">
      <w:start w:val="1"/>
      <w:numFmt w:val="lowerRoman"/>
      <w:lvlText w:val="%3."/>
      <w:lvlJc w:val="right"/>
      <w:pPr>
        <w:tabs>
          <w:tab w:val="num" w:pos="2940"/>
        </w:tabs>
        <w:ind w:left="2940" w:hanging="180"/>
      </w:pPr>
    </w:lvl>
    <w:lvl w:ilvl="3" w:tplc="CDBC43D4" w:tentative="1">
      <w:start w:val="1"/>
      <w:numFmt w:val="decimal"/>
      <w:lvlText w:val="%4."/>
      <w:lvlJc w:val="left"/>
      <w:pPr>
        <w:tabs>
          <w:tab w:val="num" w:pos="3660"/>
        </w:tabs>
        <w:ind w:left="3660" w:hanging="360"/>
      </w:pPr>
    </w:lvl>
    <w:lvl w:ilvl="4" w:tplc="7CE867E0" w:tentative="1">
      <w:start w:val="1"/>
      <w:numFmt w:val="lowerLetter"/>
      <w:lvlText w:val="%5."/>
      <w:lvlJc w:val="left"/>
      <w:pPr>
        <w:tabs>
          <w:tab w:val="num" w:pos="4380"/>
        </w:tabs>
        <w:ind w:left="4380" w:hanging="360"/>
      </w:pPr>
    </w:lvl>
    <w:lvl w:ilvl="5" w:tplc="6D6A1884" w:tentative="1">
      <w:start w:val="1"/>
      <w:numFmt w:val="lowerRoman"/>
      <w:lvlText w:val="%6."/>
      <w:lvlJc w:val="right"/>
      <w:pPr>
        <w:tabs>
          <w:tab w:val="num" w:pos="5100"/>
        </w:tabs>
        <w:ind w:left="5100" w:hanging="180"/>
      </w:pPr>
    </w:lvl>
    <w:lvl w:ilvl="6" w:tplc="F0AEC4C6" w:tentative="1">
      <w:start w:val="1"/>
      <w:numFmt w:val="decimal"/>
      <w:lvlText w:val="%7."/>
      <w:lvlJc w:val="left"/>
      <w:pPr>
        <w:tabs>
          <w:tab w:val="num" w:pos="5820"/>
        </w:tabs>
        <w:ind w:left="5820" w:hanging="360"/>
      </w:pPr>
    </w:lvl>
    <w:lvl w:ilvl="7" w:tplc="6FE62364" w:tentative="1">
      <w:start w:val="1"/>
      <w:numFmt w:val="lowerLetter"/>
      <w:lvlText w:val="%8."/>
      <w:lvlJc w:val="left"/>
      <w:pPr>
        <w:tabs>
          <w:tab w:val="num" w:pos="6540"/>
        </w:tabs>
        <w:ind w:left="6540" w:hanging="360"/>
      </w:pPr>
    </w:lvl>
    <w:lvl w:ilvl="8" w:tplc="0C847A88" w:tentative="1">
      <w:start w:val="1"/>
      <w:numFmt w:val="lowerRoman"/>
      <w:lvlText w:val="%9."/>
      <w:lvlJc w:val="right"/>
      <w:pPr>
        <w:tabs>
          <w:tab w:val="num" w:pos="7260"/>
        </w:tabs>
        <w:ind w:left="7260" w:hanging="180"/>
      </w:pPr>
    </w:lvl>
  </w:abstractNum>
  <w:abstractNum w:abstractNumId="44">
    <w:nsid w:val="452A1828"/>
    <w:multiLevelType w:val="hybridMultilevel"/>
    <w:tmpl w:val="D19288B4"/>
    <w:lvl w:ilvl="0" w:tplc="67AA3BC8">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5">
    <w:nsid w:val="46334663"/>
    <w:multiLevelType w:val="hybridMultilevel"/>
    <w:tmpl w:val="FCC26854"/>
    <w:lvl w:ilvl="0" w:tplc="8366728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8B92663"/>
    <w:multiLevelType w:val="hybridMultilevel"/>
    <w:tmpl w:val="6A2C7DEA"/>
    <w:lvl w:ilvl="0" w:tplc="F9903E64">
      <w:start w:val="1"/>
      <w:numFmt w:val="decimal"/>
      <w:lvlText w:val="(%1)"/>
      <w:lvlJc w:val="left"/>
      <w:pPr>
        <w:tabs>
          <w:tab w:val="num" w:pos="920"/>
        </w:tabs>
        <w:ind w:left="920" w:hanging="5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4B4F5DBE"/>
    <w:multiLevelType w:val="multilevel"/>
    <w:tmpl w:val="24FE96D4"/>
    <w:lvl w:ilvl="0">
      <w:start w:val="1"/>
      <w:numFmt w:val="decimal"/>
      <w:lvlText w:val="%1"/>
      <w:lvlJc w:val="left"/>
      <w:pPr>
        <w:tabs>
          <w:tab w:val="num" w:pos="560"/>
        </w:tabs>
        <w:ind w:left="560" w:hanging="560"/>
      </w:pPr>
      <w:rPr>
        <w:rFonts w:hint="default"/>
      </w:rPr>
    </w:lvl>
    <w:lvl w:ilvl="1">
      <w:start w:val="1"/>
      <w:numFmt w:val="decimal"/>
      <w:lvlText w:val="%1.%2"/>
      <w:lvlJc w:val="left"/>
      <w:pPr>
        <w:tabs>
          <w:tab w:val="num" w:pos="560"/>
        </w:tabs>
        <w:ind w:left="560" w:hanging="5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8">
    <w:nsid w:val="4BEE3743"/>
    <w:multiLevelType w:val="hybridMultilevel"/>
    <w:tmpl w:val="4E2A2A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4C535F0A"/>
    <w:multiLevelType w:val="hybridMultilevel"/>
    <w:tmpl w:val="43D4890E"/>
    <w:lvl w:ilvl="0" w:tplc="6E2283D6">
      <w:start w:val="1"/>
      <w:numFmt w:val="lowerLetter"/>
      <w:lvlText w:val="%1."/>
      <w:lvlJc w:val="left"/>
      <w:pPr>
        <w:ind w:left="1694" w:hanging="5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0">
    <w:nsid w:val="4DD2457C"/>
    <w:multiLevelType w:val="hybridMultilevel"/>
    <w:tmpl w:val="C190306A"/>
    <w:lvl w:ilvl="0" w:tplc="0C3228DC">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4EB9668C"/>
    <w:multiLevelType w:val="hybridMultilevel"/>
    <w:tmpl w:val="A95E2148"/>
    <w:lvl w:ilvl="0" w:tplc="B826DBAA">
      <w:start w:val="1"/>
      <w:numFmt w:val="decimal"/>
      <w:lvlText w:val="(%1)"/>
      <w:lvlJc w:val="left"/>
      <w:pPr>
        <w:tabs>
          <w:tab w:val="num" w:pos="920"/>
        </w:tabs>
        <w:ind w:left="920" w:hanging="560"/>
      </w:pPr>
      <w:rPr>
        <w:rFonts w:hint="default"/>
      </w:rPr>
    </w:lvl>
    <w:lvl w:ilvl="1" w:tplc="D1BA3F90">
      <w:start w:val="2"/>
      <w:numFmt w:val="lowerLetter"/>
      <w:lvlText w:val="%2."/>
      <w:lvlJc w:val="left"/>
      <w:pPr>
        <w:tabs>
          <w:tab w:val="num" w:pos="1640"/>
        </w:tabs>
        <w:ind w:left="1640" w:hanging="5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5125303F"/>
    <w:multiLevelType w:val="hybridMultilevel"/>
    <w:tmpl w:val="E66E9708"/>
    <w:lvl w:ilvl="0" w:tplc="FB22DAE8">
      <w:start w:val="1"/>
      <w:numFmt w:val="decimal"/>
      <w:lvlText w:val="(%1)"/>
      <w:lvlJc w:val="left"/>
      <w:pPr>
        <w:ind w:left="920" w:hanging="5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250027A"/>
    <w:multiLevelType w:val="multilevel"/>
    <w:tmpl w:val="1E60D2DE"/>
    <w:lvl w:ilvl="0">
      <w:start w:val="11"/>
      <w:numFmt w:val="decimal"/>
      <w:lvlText w:val="%1"/>
      <w:lvlJc w:val="left"/>
      <w:pPr>
        <w:ind w:left="500" w:hanging="500"/>
      </w:pPr>
      <w:rPr>
        <w:rFonts w:hint="default"/>
      </w:rPr>
    </w:lvl>
    <w:lvl w:ilvl="1">
      <w:start w:val="2"/>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4">
    <w:nsid w:val="538C577C"/>
    <w:multiLevelType w:val="multilevel"/>
    <w:tmpl w:val="E196C1A6"/>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5">
    <w:nsid w:val="557823EA"/>
    <w:multiLevelType w:val="multilevel"/>
    <w:tmpl w:val="C0226A7C"/>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6">
    <w:nsid w:val="58A276B1"/>
    <w:multiLevelType w:val="multilevel"/>
    <w:tmpl w:val="6A00E72C"/>
    <w:lvl w:ilvl="0">
      <w:start w:val="9"/>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7">
    <w:nsid w:val="59AF4A11"/>
    <w:multiLevelType w:val="multilevel"/>
    <w:tmpl w:val="56DCC3A2"/>
    <w:lvl w:ilvl="0">
      <w:start w:val="2"/>
      <w:numFmt w:val="decimal"/>
      <w:lvlText w:val="%1"/>
      <w:lvlJc w:val="left"/>
      <w:pPr>
        <w:tabs>
          <w:tab w:val="num" w:pos="560"/>
        </w:tabs>
        <w:ind w:left="560" w:hanging="560"/>
      </w:pPr>
      <w:rPr>
        <w:rFonts w:hint="default"/>
      </w:rPr>
    </w:lvl>
    <w:lvl w:ilvl="1">
      <w:start w:val="1"/>
      <w:numFmt w:val="decimal"/>
      <w:lvlText w:val="%1.%2"/>
      <w:lvlJc w:val="left"/>
      <w:pPr>
        <w:tabs>
          <w:tab w:val="num" w:pos="560"/>
        </w:tabs>
        <w:ind w:left="560" w:hanging="5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8">
    <w:nsid w:val="5A844C4B"/>
    <w:multiLevelType w:val="hybridMultilevel"/>
    <w:tmpl w:val="C3DC518E"/>
    <w:lvl w:ilvl="0" w:tplc="575857A2">
      <w:start w:val="1"/>
      <w:numFmt w:val="decimal"/>
      <w:lvlText w:val="(%1)"/>
      <w:lvlJc w:val="left"/>
      <w:pPr>
        <w:tabs>
          <w:tab w:val="num" w:pos="920"/>
        </w:tabs>
        <w:ind w:left="920" w:hanging="560"/>
      </w:pPr>
      <w:rPr>
        <w:rFonts w:hint="default"/>
      </w:rPr>
    </w:lvl>
    <w:lvl w:ilvl="1" w:tplc="DAD64D16">
      <w:start w:val="1"/>
      <w:numFmt w:val="lowerLetter"/>
      <w:lvlText w:val="%2)"/>
      <w:lvlJc w:val="left"/>
      <w:pPr>
        <w:tabs>
          <w:tab w:val="num" w:pos="1640"/>
        </w:tabs>
        <w:ind w:left="1640" w:hanging="560"/>
      </w:pPr>
      <w:rPr>
        <w:rFonts w:hint="default"/>
        <w:i w:val="0"/>
      </w:rPr>
    </w:lvl>
    <w:lvl w:ilvl="2" w:tplc="7F5E0322">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9">
    <w:nsid w:val="5B201644"/>
    <w:multiLevelType w:val="multilevel"/>
    <w:tmpl w:val="CB02BF48"/>
    <w:lvl w:ilvl="0">
      <w:start w:val="1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nsid w:val="5C3F31FD"/>
    <w:multiLevelType w:val="hybridMultilevel"/>
    <w:tmpl w:val="C5780098"/>
    <w:lvl w:ilvl="0" w:tplc="9242778C">
      <w:start w:val="1"/>
      <w:numFmt w:val="lowerLetter"/>
      <w:lvlText w:val="%1)"/>
      <w:lvlJc w:val="left"/>
      <w:pPr>
        <w:tabs>
          <w:tab w:val="num" w:pos="720"/>
        </w:tabs>
        <w:ind w:left="720" w:hanging="360"/>
      </w:pPr>
      <w:rPr>
        <w:rFonts w:hint="default"/>
      </w:rPr>
    </w:lvl>
    <w:lvl w:ilvl="1" w:tplc="D116E026" w:tentative="1">
      <w:start w:val="1"/>
      <w:numFmt w:val="lowerLetter"/>
      <w:lvlText w:val="%2."/>
      <w:lvlJc w:val="left"/>
      <w:pPr>
        <w:tabs>
          <w:tab w:val="num" w:pos="1440"/>
        </w:tabs>
        <w:ind w:left="1440" w:hanging="360"/>
      </w:pPr>
    </w:lvl>
    <w:lvl w:ilvl="2" w:tplc="B42A35DA" w:tentative="1">
      <w:start w:val="1"/>
      <w:numFmt w:val="lowerRoman"/>
      <w:lvlText w:val="%3."/>
      <w:lvlJc w:val="right"/>
      <w:pPr>
        <w:tabs>
          <w:tab w:val="num" w:pos="2160"/>
        </w:tabs>
        <w:ind w:left="2160" w:hanging="180"/>
      </w:pPr>
    </w:lvl>
    <w:lvl w:ilvl="3" w:tplc="739CC5A2" w:tentative="1">
      <w:start w:val="1"/>
      <w:numFmt w:val="decimal"/>
      <w:lvlText w:val="%4."/>
      <w:lvlJc w:val="left"/>
      <w:pPr>
        <w:tabs>
          <w:tab w:val="num" w:pos="2880"/>
        </w:tabs>
        <w:ind w:left="2880" w:hanging="360"/>
      </w:pPr>
    </w:lvl>
    <w:lvl w:ilvl="4" w:tplc="6D3E803A" w:tentative="1">
      <w:start w:val="1"/>
      <w:numFmt w:val="lowerLetter"/>
      <w:lvlText w:val="%5."/>
      <w:lvlJc w:val="left"/>
      <w:pPr>
        <w:tabs>
          <w:tab w:val="num" w:pos="3600"/>
        </w:tabs>
        <w:ind w:left="3600" w:hanging="360"/>
      </w:pPr>
    </w:lvl>
    <w:lvl w:ilvl="5" w:tplc="C45ECE7C" w:tentative="1">
      <w:start w:val="1"/>
      <w:numFmt w:val="lowerRoman"/>
      <w:lvlText w:val="%6."/>
      <w:lvlJc w:val="right"/>
      <w:pPr>
        <w:tabs>
          <w:tab w:val="num" w:pos="4320"/>
        </w:tabs>
        <w:ind w:left="4320" w:hanging="180"/>
      </w:pPr>
    </w:lvl>
    <w:lvl w:ilvl="6" w:tplc="F3FA5DFA" w:tentative="1">
      <w:start w:val="1"/>
      <w:numFmt w:val="decimal"/>
      <w:lvlText w:val="%7."/>
      <w:lvlJc w:val="left"/>
      <w:pPr>
        <w:tabs>
          <w:tab w:val="num" w:pos="5040"/>
        </w:tabs>
        <w:ind w:left="5040" w:hanging="360"/>
      </w:pPr>
    </w:lvl>
    <w:lvl w:ilvl="7" w:tplc="A3EE4CA0" w:tentative="1">
      <w:start w:val="1"/>
      <w:numFmt w:val="lowerLetter"/>
      <w:lvlText w:val="%8."/>
      <w:lvlJc w:val="left"/>
      <w:pPr>
        <w:tabs>
          <w:tab w:val="num" w:pos="5760"/>
        </w:tabs>
        <w:ind w:left="5760" w:hanging="360"/>
      </w:pPr>
    </w:lvl>
    <w:lvl w:ilvl="8" w:tplc="1B748D3E" w:tentative="1">
      <w:start w:val="1"/>
      <w:numFmt w:val="lowerRoman"/>
      <w:lvlText w:val="%9."/>
      <w:lvlJc w:val="right"/>
      <w:pPr>
        <w:tabs>
          <w:tab w:val="num" w:pos="6480"/>
        </w:tabs>
        <w:ind w:left="6480" w:hanging="180"/>
      </w:pPr>
    </w:lvl>
  </w:abstractNum>
  <w:abstractNum w:abstractNumId="61">
    <w:nsid w:val="5C725182"/>
    <w:multiLevelType w:val="multilevel"/>
    <w:tmpl w:val="24B21F84"/>
    <w:lvl w:ilvl="0">
      <w:start w:val="10"/>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2">
    <w:nsid w:val="5CCD6A22"/>
    <w:multiLevelType w:val="hybridMultilevel"/>
    <w:tmpl w:val="8D4AF956"/>
    <w:lvl w:ilvl="0" w:tplc="AAA861CC">
      <w:start w:val="3"/>
      <w:numFmt w:val="lowerLetter"/>
      <w:lvlText w:val="%1."/>
      <w:lvlJc w:val="left"/>
      <w:pPr>
        <w:tabs>
          <w:tab w:val="num" w:pos="1700"/>
        </w:tabs>
        <w:ind w:left="1700" w:hanging="560"/>
      </w:pPr>
      <w:rPr>
        <w:rFonts w:hint="default"/>
      </w:rPr>
    </w:lvl>
    <w:lvl w:ilvl="1" w:tplc="5C165232" w:tentative="1">
      <w:start w:val="1"/>
      <w:numFmt w:val="lowerLetter"/>
      <w:lvlText w:val="%2."/>
      <w:lvlJc w:val="left"/>
      <w:pPr>
        <w:tabs>
          <w:tab w:val="num" w:pos="2220"/>
        </w:tabs>
        <w:ind w:left="2220" w:hanging="360"/>
      </w:pPr>
    </w:lvl>
    <w:lvl w:ilvl="2" w:tplc="C4B044D4" w:tentative="1">
      <w:start w:val="1"/>
      <w:numFmt w:val="lowerRoman"/>
      <w:lvlText w:val="%3."/>
      <w:lvlJc w:val="right"/>
      <w:pPr>
        <w:tabs>
          <w:tab w:val="num" w:pos="2940"/>
        </w:tabs>
        <w:ind w:left="2940" w:hanging="180"/>
      </w:pPr>
    </w:lvl>
    <w:lvl w:ilvl="3" w:tplc="03CC17F2" w:tentative="1">
      <w:start w:val="1"/>
      <w:numFmt w:val="decimal"/>
      <w:lvlText w:val="%4."/>
      <w:lvlJc w:val="left"/>
      <w:pPr>
        <w:tabs>
          <w:tab w:val="num" w:pos="3660"/>
        </w:tabs>
        <w:ind w:left="3660" w:hanging="360"/>
      </w:pPr>
    </w:lvl>
    <w:lvl w:ilvl="4" w:tplc="F392AAA8" w:tentative="1">
      <w:start w:val="1"/>
      <w:numFmt w:val="lowerLetter"/>
      <w:lvlText w:val="%5."/>
      <w:lvlJc w:val="left"/>
      <w:pPr>
        <w:tabs>
          <w:tab w:val="num" w:pos="4380"/>
        </w:tabs>
        <w:ind w:left="4380" w:hanging="360"/>
      </w:pPr>
    </w:lvl>
    <w:lvl w:ilvl="5" w:tplc="97563A4A" w:tentative="1">
      <w:start w:val="1"/>
      <w:numFmt w:val="lowerRoman"/>
      <w:lvlText w:val="%6."/>
      <w:lvlJc w:val="right"/>
      <w:pPr>
        <w:tabs>
          <w:tab w:val="num" w:pos="5100"/>
        </w:tabs>
        <w:ind w:left="5100" w:hanging="180"/>
      </w:pPr>
    </w:lvl>
    <w:lvl w:ilvl="6" w:tplc="80BAC6F8" w:tentative="1">
      <w:start w:val="1"/>
      <w:numFmt w:val="decimal"/>
      <w:lvlText w:val="%7."/>
      <w:lvlJc w:val="left"/>
      <w:pPr>
        <w:tabs>
          <w:tab w:val="num" w:pos="5820"/>
        </w:tabs>
        <w:ind w:left="5820" w:hanging="360"/>
      </w:pPr>
    </w:lvl>
    <w:lvl w:ilvl="7" w:tplc="CF14B988" w:tentative="1">
      <w:start w:val="1"/>
      <w:numFmt w:val="lowerLetter"/>
      <w:lvlText w:val="%8."/>
      <w:lvlJc w:val="left"/>
      <w:pPr>
        <w:tabs>
          <w:tab w:val="num" w:pos="6540"/>
        </w:tabs>
        <w:ind w:left="6540" w:hanging="360"/>
      </w:pPr>
    </w:lvl>
    <w:lvl w:ilvl="8" w:tplc="42D2DEEE" w:tentative="1">
      <w:start w:val="1"/>
      <w:numFmt w:val="lowerRoman"/>
      <w:lvlText w:val="%9."/>
      <w:lvlJc w:val="right"/>
      <w:pPr>
        <w:tabs>
          <w:tab w:val="num" w:pos="7260"/>
        </w:tabs>
        <w:ind w:left="7260" w:hanging="180"/>
      </w:pPr>
    </w:lvl>
  </w:abstractNum>
  <w:abstractNum w:abstractNumId="63">
    <w:nsid w:val="5DAC6195"/>
    <w:multiLevelType w:val="multilevel"/>
    <w:tmpl w:val="C0226A7C"/>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4">
    <w:nsid w:val="5E692C89"/>
    <w:multiLevelType w:val="multilevel"/>
    <w:tmpl w:val="571A060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5">
    <w:nsid w:val="64183EDF"/>
    <w:multiLevelType w:val="hybridMultilevel"/>
    <w:tmpl w:val="79A07B58"/>
    <w:lvl w:ilvl="0" w:tplc="B1CC952A">
      <w:start w:val="1"/>
      <w:numFmt w:val="decimal"/>
      <w:lvlText w:val="(%1)"/>
      <w:lvlJc w:val="left"/>
      <w:pPr>
        <w:tabs>
          <w:tab w:val="num" w:pos="1140"/>
        </w:tabs>
        <w:ind w:left="1140" w:hanging="580"/>
      </w:pPr>
      <w:rPr>
        <w:rFonts w:hint="default"/>
      </w:rPr>
    </w:lvl>
    <w:lvl w:ilvl="1" w:tplc="EE70D886">
      <w:start w:val="1"/>
      <w:numFmt w:val="lowerLetter"/>
      <w:lvlText w:val="%2."/>
      <w:lvlJc w:val="left"/>
      <w:pPr>
        <w:tabs>
          <w:tab w:val="num" w:pos="1840"/>
        </w:tabs>
        <w:ind w:left="1840" w:hanging="560"/>
      </w:pPr>
      <w:rPr>
        <w:rFonts w:hint="default"/>
      </w:rPr>
    </w:lvl>
    <w:lvl w:ilvl="2" w:tplc="0FA455D6">
      <w:start w:val="1"/>
      <w:numFmt w:val="bullet"/>
      <w:lvlText w:val=""/>
      <w:lvlJc w:val="left"/>
      <w:pPr>
        <w:tabs>
          <w:tab w:val="num" w:pos="2540"/>
        </w:tabs>
        <w:ind w:left="2540" w:hanging="360"/>
      </w:pPr>
      <w:rPr>
        <w:rFonts w:ascii="Symbol" w:hAnsi="Symbol" w:hint="default"/>
      </w:rPr>
    </w:lvl>
    <w:lvl w:ilvl="3" w:tplc="5EF2FB5E" w:tentative="1">
      <w:start w:val="1"/>
      <w:numFmt w:val="decimal"/>
      <w:lvlText w:val="%4."/>
      <w:lvlJc w:val="left"/>
      <w:pPr>
        <w:tabs>
          <w:tab w:val="num" w:pos="3080"/>
        </w:tabs>
        <w:ind w:left="3080" w:hanging="360"/>
      </w:pPr>
    </w:lvl>
    <w:lvl w:ilvl="4" w:tplc="D4A20A30" w:tentative="1">
      <w:start w:val="1"/>
      <w:numFmt w:val="lowerLetter"/>
      <w:lvlText w:val="%5."/>
      <w:lvlJc w:val="left"/>
      <w:pPr>
        <w:tabs>
          <w:tab w:val="num" w:pos="3800"/>
        </w:tabs>
        <w:ind w:left="3800" w:hanging="360"/>
      </w:pPr>
    </w:lvl>
    <w:lvl w:ilvl="5" w:tplc="1FA8BBBA" w:tentative="1">
      <w:start w:val="1"/>
      <w:numFmt w:val="lowerRoman"/>
      <w:lvlText w:val="%6."/>
      <w:lvlJc w:val="right"/>
      <w:pPr>
        <w:tabs>
          <w:tab w:val="num" w:pos="4520"/>
        </w:tabs>
        <w:ind w:left="4520" w:hanging="180"/>
      </w:pPr>
    </w:lvl>
    <w:lvl w:ilvl="6" w:tplc="749E630E" w:tentative="1">
      <w:start w:val="1"/>
      <w:numFmt w:val="decimal"/>
      <w:lvlText w:val="%7."/>
      <w:lvlJc w:val="left"/>
      <w:pPr>
        <w:tabs>
          <w:tab w:val="num" w:pos="5240"/>
        </w:tabs>
        <w:ind w:left="5240" w:hanging="360"/>
      </w:pPr>
    </w:lvl>
    <w:lvl w:ilvl="7" w:tplc="9DBE1480" w:tentative="1">
      <w:start w:val="1"/>
      <w:numFmt w:val="lowerLetter"/>
      <w:lvlText w:val="%8."/>
      <w:lvlJc w:val="left"/>
      <w:pPr>
        <w:tabs>
          <w:tab w:val="num" w:pos="5960"/>
        </w:tabs>
        <w:ind w:left="5960" w:hanging="360"/>
      </w:pPr>
    </w:lvl>
    <w:lvl w:ilvl="8" w:tplc="C99CE4C6" w:tentative="1">
      <w:start w:val="1"/>
      <w:numFmt w:val="lowerRoman"/>
      <w:lvlText w:val="%9."/>
      <w:lvlJc w:val="right"/>
      <w:pPr>
        <w:tabs>
          <w:tab w:val="num" w:pos="6680"/>
        </w:tabs>
        <w:ind w:left="6680" w:hanging="180"/>
      </w:pPr>
    </w:lvl>
  </w:abstractNum>
  <w:abstractNum w:abstractNumId="66">
    <w:nsid w:val="64F42AE6"/>
    <w:multiLevelType w:val="hybridMultilevel"/>
    <w:tmpl w:val="BED6AD30"/>
    <w:lvl w:ilvl="0" w:tplc="C7B4BE08">
      <w:start w:val="1"/>
      <w:numFmt w:val="decimal"/>
      <w:lvlText w:val="(%1)"/>
      <w:lvlJc w:val="left"/>
      <w:pPr>
        <w:tabs>
          <w:tab w:val="num" w:pos="720"/>
        </w:tabs>
        <w:ind w:left="720" w:hanging="360"/>
      </w:pPr>
      <w:rPr>
        <w:rFonts w:hint="default"/>
      </w:rPr>
    </w:lvl>
    <w:lvl w:ilvl="1" w:tplc="E1DC3B8C">
      <w:start w:val="1"/>
      <w:numFmt w:val="lowerLetter"/>
      <w:lvlText w:val="%2."/>
      <w:lvlJc w:val="left"/>
      <w:pPr>
        <w:tabs>
          <w:tab w:val="num" w:pos="1640"/>
        </w:tabs>
        <w:ind w:left="1640" w:hanging="560"/>
      </w:pPr>
      <w:rPr>
        <w:rFonts w:hint="default"/>
      </w:rPr>
    </w:lvl>
    <w:lvl w:ilvl="2" w:tplc="DECE23B4" w:tentative="1">
      <w:start w:val="1"/>
      <w:numFmt w:val="lowerRoman"/>
      <w:lvlText w:val="%3."/>
      <w:lvlJc w:val="right"/>
      <w:pPr>
        <w:tabs>
          <w:tab w:val="num" w:pos="2160"/>
        </w:tabs>
        <w:ind w:left="2160" w:hanging="180"/>
      </w:pPr>
    </w:lvl>
    <w:lvl w:ilvl="3" w:tplc="27AEA814" w:tentative="1">
      <w:start w:val="1"/>
      <w:numFmt w:val="decimal"/>
      <w:lvlText w:val="%4."/>
      <w:lvlJc w:val="left"/>
      <w:pPr>
        <w:tabs>
          <w:tab w:val="num" w:pos="2880"/>
        </w:tabs>
        <w:ind w:left="2880" w:hanging="360"/>
      </w:pPr>
    </w:lvl>
    <w:lvl w:ilvl="4" w:tplc="76668446" w:tentative="1">
      <w:start w:val="1"/>
      <w:numFmt w:val="lowerLetter"/>
      <w:lvlText w:val="%5."/>
      <w:lvlJc w:val="left"/>
      <w:pPr>
        <w:tabs>
          <w:tab w:val="num" w:pos="3600"/>
        </w:tabs>
        <w:ind w:left="3600" w:hanging="360"/>
      </w:pPr>
    </w:lvl>
    <w:lvl w:ilvl="5" w:tplc="DE88BF4E" w:tentative="1">
      <w:start w:val="1"/>
      <w:numFmt w:val="lowerRoman"/>
      <w:lvlText w:val="%6."/>
      <w:lvlJc w:val="right"/>
      <w:pPr>
        <w:tabs>
          <w:tab w:val="num" w:pos="4320"/>
        </w:tabs>
        <w:ind w:left="4320" w:hanging="180"/>
      </w:pPr>
    </w:lvl>
    <w:lvl w:ilvl="6" w:tplc="A46AF9C0" w:tentative="1">
      <w:start w:val="1"/>
      <w:numFmt w:val="decimal"/>
      <w:lvlText w:val="%7."/>
      <w:lvlJc w:val="left"/>
      <w:pPr>
        <w:tabs>
          <w:tab w:val="num" w:pos="5040"/>
        </w:tabs>
        <w:ind w:left="5040" w:hanging="360"/>
      </w:pPr>
    </w:lvl>
    <w:lvl w:ilvl="7" w:tplc="F0582738" w:tentative="1">
      <w:start w:val="1"/>
      <w:numFmt w:val="lowerLetter"/>
      <w:lvlText w:val="%8."/>
      <w:lvlJc w:val="left"/>
      <w:pPr>
        <w:tabs>
          <w:tab w:val="num" w:pos="5760"/>
        </w:tabs>
        <w:ind w:left="5760" w:hanging="360"/>
      </w:pPr>
    </w:lvl>
    <w:lvl w:ilvl="8" w:tplc="F1F61ACE" w:tentative="1">
      <w:start w:val="1"/>
      <w:numFmt w:val="lowerRoman"/>
      <w:lvlText w:val="%9."/>
      <w:lvlJc w:val="right"/>
      <w:pPr>
        <w:tabs>
          <w:tab w:val="num" w:pos="6480"/>
        </w:tabs>
        <w:ind w:left="6480" w:hanging="180"/>
      </w:pPr>
    </w:lvl>
  </w:abstractNum>
  <w:abstractNum w:abstractNumId="67">
    <w:nsid w:val="6CFB175E"/>
    <w:multiLevelType w:val="hybridMultilevel"/>
    <w:tmpl w:val="1708025E"/>
    <w:lvl w:ilvl="0" w:tplc="99EC7F74">
      <w:start w:val="1"/>
      <w:numFmt w:val="lowerLetter"/>
      <w:lvlText w:val="%1."/>
      <w:lvlJc w:val="left"/>
      <w:pPr>
        <w:ind w:left="1694" w:hanging="5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8">
    <w:nsid w:val="6F7F1A58"/>
    <w:multiLevelType w:val="hybridMultilevel"/>
    <w:tmpl w:val="B484E2EC"/>
    <w:lvl w:ilvl="0" w:tplc="F11452EC">
      <w:start w:val="3"/>
      <w:numFmt w:val="lowerLetter"/>
      <w:lvlText w:val="%1."/>
      <w:lvlJc w:val="left"/>
      <w:pPr>
        <w:tabs>
          <w:tab w:val="num" w:pos="1500"/>
        </w:tabs>
        <w:ind w:left="1500" w:hanging="360"/>
      </w:pPr>
      <w:rPr>
        <w:rFonts w:hint="default"/>
      </w:rPr>
    </w:lvl>
    <w:lvl w:ilvl="1" w:tplc="BB7623D2">
      <w:start w:val="1"/>
      <w:numFmt w:val="lowerLetter"/>
      <w:lvlText w:val="%2."/>
      <w:lvlJc w:val="left"/>
      <w:pPr>
        <w:tabs>
          <w:tab w:val="num" w:pos="2220"/>
        </w:tabs>
        <w:ind w:left="2220" w:hanging="360"/>
      </w:pPr>
    </w:lvl>
    <w:lvl w:ilvl="2" w:tplc="B13AB180" w:tentative="1">
      <w:start w:val="1"/>
      <w:numFmt w:val="lowerRoman"/>
      <w:lvlText w:val="%3."/>
      <w:lvlJc w:val="right"/>
      <w:pPr>
        <w:tabs>
          <w:tab w:val="num" w:pos="2940"/>
        </w:tabs>
        <w:ind w:left="2940" w:hanging="180"/>
      </w:pPr>
    </w:lvl>
    <w:lvl w:ilvl="3" w:tplc="EF80B85C" w:tentative="1">
      <w:start w:val="1"/>
      <w:numFmt w:val="decimal"/>
      <w:lvlText w:val="%4."/>
      <w:lvlJc w:val="left"/>
      <w:pPr>
        <w:tabs>
          <w:tab w:val="num" w:pos="3660"/>
        </w:tabs>
        <w:ind w:left="3660" w:hanging="360"/>
      </w:pPr>
    </w:lvl>
    <w:lvl w:ilvl="4" w:tplc="56849C2A" w:tentative="1">
      <w:start w:val="1"/>
      <w:numFmt w:val="lowerLetter"/>
      <w:lvlText w:val="%5."/>
      <w:lvlJc w:val="left"/>
      <w:pPr>
        <w:tabs>
          <w:tab w:val="num" w:pos="4380"/>
        </w:tabs>
        <w:ind w:left="4380" w:hanging="360"/>
      </w:pPr>
    </w:lvl>
    <w:lvl w:ilvl="5" w:tplc="722A37BE" w:tentative="1">
      <w:start w:val="1"/>
      <w:numFmt w:val="lowerRoman"/>
      <w:lvlText w:val="%6."/>
      <w:lvlJc w:val="right"/>
      <w:pPr>
        <w:tabs>
          <w:tab w:val="num" w:pos="5100"/>
        </w:tabs>
        <w:ind w:left="5100" w:hanging="180"/>
      </w:pPr>
    </w:lvl>
    <w:lvl w:ilvl="6" w:tplc="C16E14AC" w:tentative="1">
      <w:start w:val="1"/>
      <w:numFmt w:val="decimal"/>
      <w:lvlText w:val="%7."/>
      <w:lvlJc w:val="left"/>
      <w:pPr>
        <w:tabs>
          <w:tab w:val="num" w:pos="5820"/>
        </w:tabs>
        <w:ind w:left="5820" w:hanging="360"/>
      </w:pPr>
    </w:lvl>
    <w:lvl w:ilvl="7" w:tplc="5F7EE1C6" w:tentative="1">
      <w:start w:val="1"/>
      <w:numFmt w:val="lowerLetter"/>
      <w:lvlText w:val="%8."/>
      <w:lvlJc w:val="left"/>
      <w:pPr>
        <w:tabs>
          <w:tab w:val="num" w:pos="6540"/>
        </w:tabs>
        <w:ind w:left="6540" w:hanging="360"/>
      </w:pPr>
    </w:lvl>
    <w:lvl w:ilvl="8" w:tplc="23C81354" w:tentative="1">
      <w:start w:val="1"/>
      <w:numFmt w:val="lowerRoman"/>
      <w:lvlText w:val="%9."/>
      <w:lvlJc w:val="right"/>
      <w:pPr>
        <w:tabs>
          <w:tab w:val="num" w:pos="7260"/>
        </w:tabs>
        <w:ind w:left="7260" w:hanging="180"/>
      </w:pPr>
    </w:lvl>
  </w:abstractNum>
  <w:abstractNum w:abstractNumId="69">
    <w:nsid w:val="6FF3106D"/>
    <w:multiLevelType w:val="hybridMultilevel"/>
    <w:tmpl w:val="A822BAEE"/>
    <w:lvl w:ilvl="0" w:tplc="0840FB74">
      <w:start w:val="2"/>
      <w:numFmt w:val="lowerLetter"/>
      <w:lvlText w:val="%1."/>
      <w:lvlJc w:val="left"/>
      <w:pPr>
        <w:tabs>
          <w:tab w:val="num" w:pos="2060"/>
        </w:tabs>
        <w:ind w:left="2060" w:hanging="360"/>
      </w:pPr>
      <w:rPr>
        <w:rFonts w:hint="default"/>
      </w:rPr>
    </w:lvl>
    <w:lvl w:ilvl="1" w:tplc="3C9208EC">
      <w:start w:val="1"/>
      <w:numFmt w:val="lowerLetter"/>
      <w:lvlText w:val="%2."/>
      <w:lvlJc w:val="left"/>
      <w:pPr>
        <w:tabs>
          <w:tab w:val="num" w:pos="2780"/>
        </w:tabs>
        <w:ind w:left="2780" w:hanging="360"/>
      </w:pPr>
    </w:lvl>
    <w:lvl w:ilvl="2" w:tplc="B6902BCC" w:tentative="1">
      <w:start w:val="1"/>
      <w:numFmt w:val="lowerRoman"/>
      <w:lvlText w:val="%3."/>
      <w:lvlJc w:val="right"/>
      <w:pPr>
        <w:tabs>
          <w:tab w:val="num" w:pos="3500"/>
        </w:tabs>
        <w:ind w:left="3500" w:hanging="180"/>
      </w:pPr>
    </w:lvl>
    <w:lvl w:ilvl="3" w:tplc="AD6A6A5A" w:tentative="1">
      <w:start w:val="1"/>
      <w:numFmt w:val="decimal"/>
      <w:lvlText w:val="%4."/>
      <w:lvlJc w:val="left"/>
      <w:pPr>
        <w:tabs>
          <w:tab w:val="num" w:pos="4220"/>
        </w:tabs>
        <w:ind w:left="4220" w:hanging="360"/>
      </w:pPr>
    </w:lvl>
    <w:lvl w:ilvl="4" w:tplc="7FCE6B2C" w:tentative="1">
      <w:start w:val="1"/>
      <w:numFmt w:val="lowerLetter"/>
      <w:lvlText w:val="%5."/>
      <w:lvlJc w:val="left"/>
      <w:pPr>
        <w:tabs>
          <w:tab w:val="num" w:pos="4940"/>
        </w:tabs>
        <w:ind w:left="4940" w:hanging="360"/>
      </w:pPr>
    </w:lvl>
    <w:lvl w:ilvl="5" w:tplc="EAC6759E" w:tentative="1">
      <w:start w:val="1"/>
      <w:numFmt w:val="lowerRoman"/>
      <w:lvlText w:val="%6."/>
      <w:lvlJc w:val="right"/>
      <w:pPr>
        <w:tabs>
          <w:tab w:val="num" w:pos="5660"/>
        </w:tabs>
        <w:ind w:left="5660" w:hanging="180"/>
      </w:pPr>
    </w:lvl>
    <w:lvl w:ilvl="6" w:tplc="C4AECC14" w:tentative="1">
      <w:start w:val="1"/>
      <w:numFmt w:val="decimal"/>
      <w:lvlText w:val="%7."/>
      <w:lvlJc w:val="left"/>
      <w:pPr>
        <w:tabs>
          <w:tab w:val="num" w:pos="6380"/>
        </w:tabs>
        <w:ind w:left="6380" w:hanging="360"/>
      </w:pPr>
    </w:lvl>
    <w:lvl w:ilvl="7" w:tplc="A6B856DA" w:tentative="1">
      <w:start w:val="1"/>
      <w:numFmt w:val="lowerLetter"/>
      <w:lvlText w:val="%8."/>
      <w:lvlJc w:val="left"/>
      <w:pPr>
        <w:tabs>
          <w:tab w:val="num" w:pos="7100"/>
        </w:tabs>
        <w:ind w:left="7100" w:hanging="360"/>
      </w:pPr>
    </w:lvl>
    <w:lvl w:ilvl="8" w:tplc="4002F1A4" w:tentative="1">
      <w:start w:val="1"/>
      <w:numFmt w:val="lowerRoman"/>
      <w:lvlText w:val="%9."/>
      <w:lvlJc w:val="right"/>
      <w:pPr>
        <w:tabs>
          <w:tab w:val="num" w:pos="7820"/>
        </w:tabs>
        <w:ind w:left="7820" w:hanging="180"/>
      </w:pPr>
    </w:lvl>
  </w:abstractNum>
  <w:abstractNum w:abstractNumId="70">
    <w:nsid w:val="751740E5"/>
    <w:multiLevelType w:val="hybridMultilevel"/>
    <w:tmpl w:val="C360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7ED0EBD"/>
    <w:multiLevelType w:val="multilevel"/>
    <w:tmpl w:val="6A00E72C"/>
    <w:lvl w:ilvl="0">
      <w:start w:val="9"/>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2">
    <w:nsid w:val="78827147"/>
    <w:multiLevelType w:val="multilevel"/>
    <w:tmpl w:val="24FE96D4"/>
    <w:lvl w:ilvl="0">
      <w:start w:val="1"/>
      <w:numFmt w:val="decimal"/>
      <w:lvlText w:val="%1"/>
      <w:lvlJc w:val="left"/>
      <w:pPr>
        <w:tabs>
          <w:tab w:val="num" w:pos="560"/>
        </w:tabs>
        <w:ind w:left="560" w:hanging="560"/>
      </w:pPr>
      <w:rPr>
        <w:rFonts w:hint="default"/>
      </w:rPr>
    </w:lvl>
    <w:lvl w:ilvl="1">
      <w:start w:val="1"/>
      <w:numFmt w:val="decimal"/>
      <w:lvlText w:val="%1.%2"/>
      <w:lvlJc w:val="left"/>
      <w:pPr>
        <w:tabs>
          <w:tab w:val="num" w:pos="560"/>
        </w:tabs>
        <w:ind w:left="560" w:hanging="5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3">
    <w:nsid w:val="78BA3C1F"/>
    <w:multiLevelType w:val="hybridMultilevel"/>
    <w:tmpl w:val="2D3CD3E6"/>
    <w:lvl w:ilvl="0" w:tplc="F052FA8A">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4">
    <w:nsid w:val="7C481EF6"/>
    <w:multiLevelType w:val="hybridMultilevel"/>
    <w:tmpl w:val="0B5E6F38"/>
    <w:lvl w:ilvl="0" w:tplc="B14C204A">
      <w:start w:val="1"/>
      <w:numFmt w:val="lowerLetter"/>
      <w:lvlText w:val="%1."/>
      <w:lvlJc w:val="left"/>
      <w:pPr>
        <w:ind w:left="1694" w:hanging="5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5">
    <w:nsid w:val="7E304CCD"/>
    <w:multiLevelType w:val="multilevel"/>
    <w:tmpl w:val="96E0770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6">
    <w:nsid w:val="7F18218B"/>
    <w:multiLevelType w:val="hybridMultilevel"/>
    <w:tmpl w:val="159091C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72"/>
  </w:num>
  <w:num w:numId="3">
    <w:abstractNumId w:val="25"/>
  </w:num>
  <w:num w:numId="4">
    <w:abstractNumId w:val="18"/>
  </w:num>
  <w:num w:numId="5">
    <w:abstractNumId w:val="54"/>
  </w:num>
  <w:num w:numId="6">
    <w:abstractNumId w:val="42"/>
  </w:num>
  <w:num w:numId="7">
    <w:abstractNumId w:val="35"/>
  </w:num>
  <w:num w:numId="8">
    <w:abstractNumId w:val="20"/>
  </w:num>
  <w:num w:numId="9">
    <w:abstractNumId w:val="28"/>
  </w:num>
  <w:num w:numId="10">
    <w:abstractNumId w:val="56"/>
  </w:num>
  <w:num w:numId="11">
    <w:abstractNumId w:val="12"/>
  </w:num>
  <w:num w:numId="12">
    <w:abstractNumId w:val="37"/>
  </w:num>
  <w:num w:numId="13">
    <w:abstractNumId w:val="65"/>
  </w:num>
  <w:num w:numId="14">
    <w:abstractNumId w:val="33"/>
  </w:num>
  <w:num w:numId="15">
    <w:abstractNumId w:val="66"/>
  </w:num>
  <w:num w:numId="16">
    <w:abstractNumId w:val="62"/>
  </w:num>
  <w:num w:numId="17">
    <w:abstractNumId w:val="68"/>
  </w:num>
  <w:num w:numId="18">
    <w:abstractNumId w:val="5"/>
  </w:num>
  <w:num w:numId="19">
    <w:abstractNumId w:val="23"/>
  </w:num>
  <w:num w:numId="20">
    <w:abstractNumId w:val="41"/>
  </w:num>
  <w:num w:numId="21">
    <w:abstractNumId w:val="19"/>
  </w:num>
  <w:num w:numId="22">
    <w:abstractNumId w:val="69"/>
  </w:num>
  <w:num w:numId="23">
    <w:abstractNumId w:val="16"/>
  </w:num>
  <w:num w:numId="24">
    <w:abstractNumId w:val="9"/>
  </w:num>
  <w:num w:numId="25">
    <w:abstractNumId w:val="43"/>
  </w:num>
  <w:num w:numId="26">
    <w:abstractNumId w:val="60"/>
  </w:num>
  <w:num w:numId="27">
    <w:abstractNumId w:val="10"/>
  </w:num>
  <w:num w:numId="28">
    <w:abstractNumId w:val="14"/>
  </w:num>
  <w:num w:numId="29">
    <w:abstractNumId w:val="11"/>
  </w:num>
  <w:num w:numId="30">
    <w:abstractNumId w:val="31"/>
  </w:num>
  <w:num w:numId="31">
    <w:abstractNumId w:val="48"/>
  </w:num>
  <w:num w:numId="32">
    <w:abstractNumId w:val="6"/>
  </w:num>
  <w:num w:numId="33">
    <w:abstractNumId w:val="0"/>
  </w:num>
  <w:num w:numId="34">
    <w:abstractNumId w:val="40"/>
  </w:num>
  <w:num w:numId="35">
    <w:abstractNumId w:val="17"/>
  </w:num>
  <w:num w:numId="36">
    <w:abstractNumId w:val="26"/>
  </w:num>
  <w:num w:numId="37">
    <w:abstractNumId w:val="52"/>
  </w:num>
  <w:num w:numId="38">
    <w:abstractNumId w:val="58"/>
  </w:num>
  <w:num w:numId="39">
    <w:abstractNumId w:val="7"/>
  </w:num>
  <w:num w:numId="40">
    <w:abstractNumId w:val="3"/>
  </w:num>
  <w:num w:numId="41">
    <w:abstractNumId w:val="13"/>
  </w:num>
  <w:num w:numId="42">
    <w:abstractNumId w:val="39"/>
  </w:num>
  <w:num w:numId="43">
    <w:abstractNumId w:val="2"/>
  </w:num>
  <w:num w:numId="44">
    <w:abstractNumId w:val="1"/>
  </w:num>
  <w:num w:numId="45">
    <w:abstractNumId w:val="49"/>
  </w:num>
  <w:num w:numId="46">
    <w:abstractNumId w:val="46"/>
  </w:num>
  <w:num w:numId="47">
    <w:abstractNumId w:val="44"/>
  </w:num>
  <w:num w:numId="48">
    <w:abstractNumId w:val="51"/>
  </w:num>
  <w:num w:numId="49">
    <w:abstractNumId w:val="67"/>
  </w:num>
  <w:num w:numId="50">
    <w:abstractNumId w:val="50"/>
  </w:num>
  <w:num w:numId="51">
    <w:abstractNumId w:val="73"/>
  </w:num>
  <w:num w:numId="52">
    <w:abstractNumId w:val="32"/>
  </w:num>
  <w:num w:numId="53">
    <w:abstractNumId w:val="15"/>
  </w:num>
  <w:num w:numId="54">
    <w:abstractNumId w:val="70"/>
  </w:num>
  <w:num w:numId="55">
    <w:abstractNumId w:val="36"/>
  </w:num>
  <w:num w:numId="56">
    <w:abstractNumId w:val="29"/>
  </w:num>
  <w:num w:numId="57">
    <w:abstractNumId w:val="76"/>
  </w:num>
  <w:num w:numId="58">
    <w:abstractNumId w:val="8"/>
  </w:num>
  <w:num w:numId="59">
    <w:abstractNumId w:val="74"/>
  </w:num>
  <w:num w:numId="60">
    <w:abstractNumId w:val="45"/>
  </w:num>
  <w:num w:numId="61">
    <w:abstractNumId w:val="59"/>
  </w:num>
  <w:num w:numId="62">
    <w:abstractNumId w:val="53"/>
  </w:num>
  <w:num w:numId="63">
    <w:abstractNumId w:val="34"/>
  </w:num>
  <w:num w:numId="64">
    <w:abstractNumId w:val="4"/>
  </w:num>
  <w:num w:numId="65">
    <w:abstractNumId w:val="47"/>
  </w:num>
  <w:num w:numId="66">
    <w:abstractNumId w:val="57"/>
  </w:num>
  <w:num w:numId="67">
    <w:abstractNumId w:val="21"/>
  </w:num>
  <w:num w:numId="68">
    <w:abstractNumId w:val="27"/>
  </w:num>
  <w:num w:numId="69">
    <w:abstractNumId w:val="64"/>
  </w:num>
  <w:num w:numId="70">
    <w:abstractNumId w:val="75"/>
  </w:num>
  <w:num w:numId="71">
    <w:abstractNumId w:val="24"/>
  </w:num>
  <w:num w:numId="72">
    <w:abstractNumId w:val="63"/>
  </w:num>
  <w:num w:numId="73">
    <w:abstractNumId w:val="55"/>
  </w:num>
  <w:num w:numId="74">
    <w:abstractNumId w:val="22"/>
  </w:num>
  <w:num w:numId="75">
    <w:abstractNumId w:val="71"/>
  </w:num>
  <w:num w:numId="76">
    <w:abstractNumId w:val="61"/>
  </w:num>
  <w:num w:numId="77">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1"/>
  <w:embedSystemFonts/>
  <w:doNotTrackMove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compat/>
  <w:rsids>
    <w:rsidRoot w:val="00A82FEB"/>
    <w:rsid w:val="000107BA"/>
    <w:rsid w:val="00031C24"/>
    <w:rsid w:val="00040E59"/>
    <w:rsid w:val="00105C33"/>
    <w:rsid w:val="0010743C"/>
    <w:rsid w:val="00187F00"/>
    <w:rsid w:val="001D6C50"/>
    <w:rsid w:val="001E23FA"/>
    <w:rsid w:val="001E4966"/>
    <w:rsid w:val="00220E68"/>
    <w:rsid w:val="00222F39"/>
    <w:rsid w:val="002A2983"/>
    <w:rsid w:val="002D3546"/>
    <w:rsid w:val="002D7E0F"/>
    <w:rsid w:val="003227D7"/>
    <w:rsid w:val="003C7BF1"/>
    <w:rsid w:val="00404AD8"/>
    <w:rsid w:val="004144BD"/>
    <w:rsid w:val="0046735F"/>
    <w:rsid w:val="004716EC"/>
    <w:rsid w:val="004871F1"/>
    <w:rsid w:val="004B7D53"/>
    <w:rsid w:val="004D5103"/>
    <w:rsid w:val="0058571F"/>
    <w:rsid w:val="005B7331"/>
    <w:rsid w:val="005C2BB4"/>
    <w:rsid w:val="005D3D2D"/>
    <w:rsid w:val="0060416D"/>
    <w:rsid w:val="006147FB"/>
    <w:rsid w:val="00652AF9"/>
    <w:rsid w:val="00660759"/>
    <w:rsid w:val="00681681"/>
    <w:rsid w:val="006A746A"/>
    <w:rsid w:val="006D355D"/>
    <w:rsid w:val="006E1063"/>
    <w:rsid w:val="007621AB"/>
    <w:rsid w:val="007F10C5"/>
    <w:rsid w:val="008A1C8E"/>
    <w:rsid w:val="00931DC0"/>
    <w:rsid w:val="009B2C5C"/>
    <w:rsid w:val="009C2948"/>
    <w:rsid w:val="00A07B6B"/>
    <w:rsid w:val="00A10012"/>
    <w:rsid w:val="00A16250"/>
    <w:rsid w:val="00A600D0"/>
    <w:rsid w:val="00A82FEB"/>
    <w:rsid w:val="00AA10ED"/>
    <w:rsid w:val="00AB56AB"/>
    <w:rsid w:val="00AE17EA"/>
    <w:rsid w:val="00AF5098"/>
    <w:rsid w:val="00B2169C"/>
    <w:rsid w:val="00B3441D"/>
    <w:rsid w:val="00B34E62"/>
    <w:rsid w:val="00B80562"/>
    <w:rsid w:val="00C22F6A"/>
    <w:rsid w:val="00C31661"/>
    <w:rsid w:val="00C33888"/>
    <w:rsid w:val="00C409D5"/>
    <w:rsid w:val="00C575C1"/>
    <w:rsid w:val="00CB1BC8"/>
    <w:rsid w:val="00CB5C44"/>
    <w:rsid w:val="00CB796F"/>
    <w:rsid w:val="00CC0360"/>
    <w:rsid w:val="00CC4D15"/>
    <w:rsid w:val="00CD27CC"/>
    <w:rsid w:val="00CD5800"/>
    <w:rsid w:val="00D02730"/>
    <w:rsid w:val="00D35AD7"/>
    <w:rsid w:val="00D73556"/>
    <w:rsid w:val="00DA13CD"/>
    <w:rsid w:val="00DD7787"/>
    <w:rsid w:val="00E01A39"/>
    <w:rsid w:val="00E12D27"/>
    <w:rsid w:val="00E4217F"/>
    <w:rsid w:val="00E764B5"/>
    <w:rsid w:val="00EA1BCC"/>
    <w:rsid w:val="00EC4ADF"/>
    <w:rsid w:val="00ED7E99"/>
    <w:rsid w:val="00F113B8"/>
    <w:rsid w:val="00F454F7"/>
    <w:rsid w:val="00F46631"/>
    <w:rsid w:val="00F54201"/>
    <w:rsid w:val="00F676FD"/>
    <w:rsid w:val="00FD375A"/>
  </w:rsids>
  <m:mathPr>
    <m:mathFont m:val="Lucida Grande"/>
    <m:brkBin m:val="before"/>
    <m:brkBinSub m:val="--"/>
    <m:smallFrac m:val="off"/>
    <m:dispDef m:val="off"/>
    <m:lMargin m:val="0"/>
    <m:rMargin m:val="0"/>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81"/>
        <o:r id="V:Rule2" type="connector" idref="#_x0000_s1177"/>
        <o:r id="V:Rule3" type="connector" idref="#_x0000_s1182"/>
        <o:r id="V:Rule4" type="connector" idref="#_x0000_s1180"/>
        <o:r id="V:Rule5" type="connector" idref="#_x0000_s1174"/>
        <o:r id="V:Rule6" type="connector" idref="#_x0000_s1175"/>
        <o:r id="V:Rule7" type="connector" idref="#_x0000_s1178"/>
        <o:r id="V:Rule8" type="connector" idref="#_x0000_s1176"/>
        <o:r id="V:Rule9" type="connector" idref="#_x0000_s117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w:hAnsi="Times" w:cs="Times New Roman"/>
        <w:sz w:val="24"/>
        <w:szCs w:val="24"/>
        <w:lang w:val="en-GB" w:eastAsia="en-US" w:bidi="ar-SA"/>
      </w:rPr>
    </w:rPrDefault>
    <w:pPrDefault/>
  </w:docDefaults>
  <w:latentStyles w:defLockedState="0" w:defUIPriority="0" w:defSemiHidden="0" w:defUnhideWhenUsed="0" w:defQFormat="0" w:count="276"/>
  <w:style w:type="paragraph" w:default="1" w:styleId="Normal">
    <w:name w:val="Normal"/>
    <w:qFormat/>
    <w:rsid w:val="00C31661"/>
  </w:style>
  <w:style w:type="paragraph" w:styleId="Heading1">
    <w:name w:val="heading 1"/>
    <w:basedOn w:val="Normal"/>
    <w:next w:val="Normal"/>
    <w:link w:val="Heading1Char"/>
    <w:qFormat/>
    <w:rsid w:val="00C31661"/>
    <w:pPr>
      <w:keepNext/>
      <w:jc w:val="center"/>
      <w:outlineLvl w:val="0"/>
    </w:pPr>
    <w:rPr>
      <w:rFonts w:ascii="Arial" w:hAnsi="Arial"/>
      <w:sz w:val="36"/>
    </w:rPr>
  </w:style>
  <w:style w:type="paragraph" w:styleId="Heading2">
    <w:name w:val="heading 2"/>
    <w:basedOn w:val="Normal"/>
    <w:next w:val="Normal"/>
    <w:link w:val="Heading2Char"/>
    <w:qFormat/>
    <w:rsid w:val="00C31661"/>
    <w:pPr>
      <w:keepNext/>
      <w:jc w:val="center"/>
      <w:outlineLvl w:val="1"/>
    </w:pPr>
    <w:rPr>
      <w:rFonts w:ascii="Arial" w:hAnsi="Arial"/>
      <w:b/>
      <w:sz w:val="36"/>
      <w:u w:val="single"/>
    </w:rPr>
  </w:style>
  <w:style w:type="paragraph" w:styleId="Heading3">
    <w:name w:val="heading 3"/>
    <w:basedOn w:val="Normal"/>
    <w:next w:val="Normal"/>
    <w:link w:val="Heading3Char"/>
    <w:qFormat/>
    <w:rsid w:val="00ED7E99"/>
    <w:pPr>
      <w:keepNext/>
      <w:tabs>
        <w:tab w:val="left" w:pos="284"/>
      </w:tabs>
      <w:autoSpaceDE w:val="0"/>
      <w:autoSpaceDN w:val="0"/>
      <w:adjustRightInd w:val="0"/>
      <w:jc w:val="center"/>
      <w:outlineLvl w:val="2"/>
    </w:pPr>
    <w:rPr>
      <w:rFonts w:ascii="Arial" w:eastAsia="SimSun" w:hAnsi="Arial"/>
      <w:b/>
      <w:sz w:val="18"/>
      <w:lang w:eastAsia="zh-CN"/>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odyText">
    <w:name w:val="Body Text"/>
    <w:basedOn w:val="Normal"/>
    <w:link w:val="BodyTextChar"/>
    <w:rsid w:val="00C31661"/>
    <w:rPr>
      <w:rFonts w:ascii="Arial" w:hAnsi="Arial"/>
      <w:sz w:val="20"/>
      <w:lang w:eastAsia="zh-CN"/>
    </w:rPr>
  </w:style>
  <w:style w:type="paragraph" w:styleId="BalloonText">
    <w:name w:val="Balloon Text"/>
    <w:basedOn w:val="Normal"/>
    <w:link w:val="BalloonTextChar1"/>
    <w:uiPriority w:val="99"/>
    <w:unhideWhenUsed/>
    <w:rsid w:val="00A16250"/>
    <w:rPr>
      <w:rFonts w:ascii="Lucida Grande" w:hAnsi="Lucida Grande"/>
      <w:sz w:val="18"/>
      <w:szCs w:val="18"/>
      <w:lang w:eastAsia="zh-CN"/>
    </w:rPr>
  </w:style>
  <w:style w:type="character" w:customStyle="1" w:styleId="BalloonTextChar">
    <w:name w:val="Balloon Text Char"/>
    <w:basedOn w:val="DefaultParagraphFont"/>
    <w:link w:val="BalloonText"/>
    <w:uiPriority w:val="99"/>
    <w:rsid w:val="00A16250"/>
    <w:rPr>
      <w:rFonts w:ascii="Lucida Grande" w:hAnsi="Lucida Grande"/>
      <w:sz w:val="18"/>
      <w:szCs w:val="18"/>
    </w:rPr>
  </w:style>
  <w:style w:type="character" w:customStyle="1" w:styleId="BalloonTextChar1">
    <w:name w:val="Balloon Text Char1"/>
    <w:basedOn w:val="DefaultParagraphFont"/>
    <w:link w:val="BalloonText"/>
    <w:uiPriority w:val="99"/>
    <w:rsid w:val="00A16250"/>
    <w:rPr>
      <w:rFonts w:ascii="Lucida Grande" w:hAnsi="Lucida Grande"/>
      <w:sz w:val="18"/>
      <w:szCs w:val="18"/>
      <w:lang w:eastAsia="zh-CN"/>
    </w:rPr>
  </w:style>
  <w:style w:type="paragraph" w:customStyle="1" w:styleId="pumpbodycopy">
    <w:name w:val="pump_bodycopy"/>
    <w:rsid w:val="00A16250"/>
    <w:pPr>
      <w:keepLines/>
      <w:suppressAutoHyphens/>
      <w:spacing w:after="230" w:line="230" w:lineRule="exact"/>
    </w:pPr>
    <w:rPr>
      <w:rFonts w:ascii="MetaPlusNormal" w:hAnsi="MetaPlusNormal"/>
      <w:noProof/>
      <w:spacing w:val="5"/>
      <w:sz w:val="18"/>
      <w:lang w:eastAsia="zh-CN"/>
    </w:rPr>
  </w:style>
  <w:style w:type="paragraph" w:customStyle="1" w:styleId="pumpsubhead">
    <w:name w:val="pump_subhead"/>
    <w:basedOn w:val="pumpbodycopy"/>
    <w:rsid w:val="00A16250"/>
    <w:pPr>
      <w:tabs>
        <w:tab w:val="left" w:pos="397"/>
      </w:tabs>
      <w:spacing w:after="0"/>
    </w:pPr>
    <w:rPr>
      <w:rFonts w:ascii="MetaPlusBold" w:hAnsi="MetaPlusBold"/>
      <w:spacing w:val="60"/>
    </w:rPr>
  </w:style>
  <w:style w:type="character" w:styleId="Hyperlink">
    <w:name w:val="Hyperlink"/>
    <w:basedOn w:val="DefaultParagraphFont"/>
    <w:uiPriority w:val="99"/>
    <w:rsid w:val="00A16250"/>
    <w:rPr>
      <w:color w:val="0000FF"/>
      <w:u w:val="single"/>
    </w:rPr>
  </w:style>
  <w:style w:type="paragraph" w:styleId="Header">
    <w:name w:val="header"/>
    <w:basedOn w:val="Normal"/>
    <w:link w:val="HeaderChar"/>
    <w:rsid w:val="00A16250"/>
    <w:pPr>
      <w:tabs>
        <w:tab w:val="center" w:pos="4320"/>
        <w:tab w:val="right" w:pos="8640"/>
      </w:tabs>
    </w:pPr>
    <w:rPr>
      <w:lang w:eastAsia="zh-CN"/>
    </w:rPr>
  </w:style>
  <w:style w:type="character" w:customStyle="1" w:styleId="HeaderChar">
    <w:name w:val="Header Char"/>
    <w:basedOn w:val="DefaultParagraphFont"/>
    <w:link w:val="Header"/>
    <w:rsid w:val="00A16250"/>
    <w:rPr>
      <w:sz w:val="24"/>
      <w:lang w:eastAsia="zh-CN"/>
    </w:rPr>
  </w:style>
  <w:style w:type="paragraph" w:styleId="Footer">
    <w:name w:val="footer"/>
    <w:basedOn w:val="Normal"/>
    <w:link w:val="FooterChar"/>
    <w:uiPriority w:val="99"/>
    <w:rsid w:val="00A16250"/>
    <w:pPr>
      <w:tabs>
        <w:tab w:val="center" w:pos="4320"/>
        <w:tab w:val="right" w:pos="8640"/>
      </w:tabs>
    </w:pPr>
    <w:rPr>
      <w:lang w:eastAsia="zh-CN"/>
    </w:rPr>
  </w:style>
  <w:style w:type="character" w:customStyle="1" w:styleId="FooterChar">
    <w:name w:val="Footer Char"/>
    <w:basedOn w:val="DefaultParagraphFont"/>
    <w:link w:val="Footer"/>
    <w:uiPriority w:val="99"/>
    <w:rsid w:val="00A16250"/>
    <w:rPr>
      <w:sz w:val="24"/>
      <w:lang w:eastAsia="zh-CN"/>
    </w:rPr>
  </w:style>
  <w:style w:type="paragraph" w:styleId="BodyText2">
    <w:name w:val="Body Text 2"/>
    <w:basedOn w:val="Normal"/>
    <w:link w:val="BodyText2Char"/>
    <w:rsid w:val="00A16250"/>
    <w:pPr>
      <w:tabs>
        <w:tab w:val="left" w:pos="567"/>
      </w:tabs>
    </w:pPr>
    <w:rPr>
      <w:rFonts w:ascii="Arial" w:hAnsi="Arial"/>
      <w:sz w:val="22"/>
      <w:lang w:eastAsia="zh-CN"/>
    </w:rPr>
  </w:style>
  <w:style w:type="character" w:customStyle="1" w:styleId="BodyText2Char">
    <w:name w:val="Body Text 2 Char"/>
    <w:basedOn w:val="DefaultParagraphFont"/>
    <w:link w:val="BodyText2"/>
    <w:rsid w:val="00A16250"/>
    <w:rPr>
      <w:rFonts w:ascii="Arial" w:hAnsi="Arial"/>
      <w:sz w:val="22"/>
      <w:lang w:eastAsia="zh-CN"/>
    </w:rPr>
  </w:style>
  <w:style w:type="character" w:styleId="PageNumber">
    <w:name w:val="page number"/>
    <w:basedOn w:val="DefaultParagraphFont"/>
    <w:uiPriority w:val="99"/>
    <w:rsid w:val="00A16250"/>
  </w:style>
  <w:style w:type="paragraph" w:styleId="ListParagraph">
    <w:name w:val="List Paragraph"/>
    <w:basedOn w:val="Normal"/>
    <w:qFormat/>
    <w:rsid w:val="00A16250"/>
    <w:pPr>
      <w:ind w:left="720"/>
      <w:contextualSpacing/>
    </w:pPr>
    <w:rPr>
      <w:lang w:eastAsia="zh-CN"/>
    </w:rPr>
  </w:style>
  <w:style w:type="character" w:customStyle="1" w:styleId="BodyTextChar">
    <w:name w:val="Body Text Char"/>
    <w:basedOn w:val="DefaultParagraphFont"/>
    <w:link w:val="BodyText"/>
    <w:rsid w:val="00A16250"/>
    <w:rPr>
      <w:rFonts w:ascii="Arial" w:hAnsi="Arial"/>
      <w:lang w:eastAsia="zh-CN"/>
    </w:rPr>
  </w:style>
  <w:style w:type="paragraph" w:styleId="BodyTextIndent">
    <w:name w:val="Body Text Indent"/>
    <w:basedOn w:val="Normal"/>
    <w:link w:val="BodyTextIndentChar"/>
    <w:rsid w:val="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ind w:firstLine="567"/>
    </w:pPr>
    <w:rPr>
      <w:rFonts w:ascii="Arial" w:hAnsi="Arial"/>
      <w:sz w:val="22"/>
      <w:lang w:eastAsia="zh-CN"/>
    </w:rPr>
  </w:style>
  <w:style w:type="character" w:customStyle="1" w:styleId="BodyTextIndentChar">
    <w:name w:val="Body Text Indent Char"/>
    <w:basedOn w:val="DefaultParagraphFont"/>
    <w:link w:val="BodyTextIndent"/>
    <w:rsid w:val="00CB1BC8"/>
    <w:rPr>
      <w:rFonts w:ascii="Arial" w:hAnsi="Arial"/>
      <w:sz w:val="22"/>
      <w:lang w:eastAsia="zh-CN"/>
    </w:rPr>
  </w:style>
  <w:style w:type="paragraph" w:styleId="BodyTextIndent2">
    <w:name w:val="Body Text Indent 2"/>
    <w:basedOn w:val="Normal"/>
    <w:link w:val="BodyTextIndent2Char"/>
    <w:rsid w:val="00CB1BC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480" w:lineRule="auto"/>
      <w:ind w:left="567"/>
    </w:pPr>
    <w:rPr>
      <w:rFonts w:ascii="Arial" w:hAnsi="Arial"/>
      <w:sz w:val="22"/>
      <w:lang w:eastAsia="zh-CN"/>
    </w:rPr>
  </w:style>
  <w:style w:type="character" w:customStyle="1" w:styleId="BodyTextIndent2Char">
    <w:name w:val="Body Text Indent 2 Char"/>
    <w:basedOn w:val="DefaultParagraphFont"/>
    <w:link w:val="BodyTextIndent2"/>
    <w:semiHidden/>
    <w:rsid w:val="00CB1BC8"/>
    <w:rPr>
      <w:rFonts w:ascii="Arial" w:hAnsi="Arial"/>
      <w:sz w:val="22"/>
      <w:lang w:eastAsia="zh-CN"/>
    </w:rPr>
  </w:style>
  <w:style w:type="paragraph" w:styleId="BlockText">
    <w:name w:val="Block Text"/>
    <w:basedOn w:val="Normal"/>
    <w:rsid w:val="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right="1269"/>
    </w:pPr>
    <w:rPr>
      <w:rFonts w:ascii="Arial" w:hAnsi="Arial"/>
      <w:sz w:val="22"/>
      <w:lang w:eastAsia="zh-CN"/>
    </w:rPr>
  </w:style>
  <w:style w:type="paragraph" w:styleId="BodyTextIndent3">
    <w:name w:val="Body Text Indent 3"/>
    <w:basedOn w:val="Normal"/>
    <w:link w:val="BodyTextIndent3Char"/>
    <w:rsid w:val="00DD778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line="480" w:lineRule="auto"/>
      <w:ind w:left="1134"/>
    </w:pPr>
    <w:rPr>
      <w:rFonts w:ascii="Arial" w:hAnsi="Arial"/>
      <w:sz w:val="22"/>
      <w:lang w:eastAsia="zh-CN"/>
    </w:rPr>
  </w:style>
  <w:style w:type="character" w:customStyle="1" w:styleId="BodyTextIndent3Char">
    <w:name w:val="Body Text Indent 3 Char"/>
    <w:basedOn w:val="DefaultParagraphFont"/>
    <w:link w:val="BodyTextIndent3"/>
    <w:semiHidden/>
    <w:rsid w:val="00DD7787"/>
    <w:rPr>
      <w:rFonts w:ascii="Arial" w:hAnsi="Arial"/>
      <w:sz w:val="22"/>
      <w:szCs w:val="24"/>
      <w:lang w:eastAsia="zh-CN"/>
    </w:rPr>
  </w:style>
  <w:style w:type="table" w:styleId="TableGrid">
    <w:name w:val="Table Grid"/>
    <w:basedOn w:val="TableNormal"/>
    <w:uiPriority w:val="59"/>
    <w:rsid w:val="00DD778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rsid w:val="00DD7787"/>
    <w:rPr>
      <w:rFonts w:ascii="Times New Roman" w:eastAsia="Times New Roman" w:hAnsi="Times New Roman"/>
      <w:sz w:val="20"/>
      <w:lang w:val="en-US"/>
    </w:rPr>
  </w:style>
  <w:style w:type="character" w:customStyle="1" w:styleId="EndnoteTextChar">
    <w:name w:val="Endnote Text Char"/>
    <w:basedOn w:val="DefaultParagraphFont"/>
    <w:link w:val="EndnoteText"/>
    <w:rsid w:val="00DD7787"/>
    <w:rPr>
      <w:rFonts w:ascii="Times New Roman" w:eastAsia="Times New Roman" w:hAnsi="Times New Roman"/>
      <w:lang w:val="en-US"/>
    </w:rPr>
  </w:style>
  <w:style w:type="character" w:styleId="EndnoteReference">
    <w:name w:val="endnote reference"/>
    <w:basedOn w:val="DefaultParagraphFont"/>
    <w:rsid w:val="00DD7787"/>
    <w:rPr>
      <w:vertAlign w:val="superscript"/>
    </w:rPr>
  </w:style>
  <w:style w:type="character" w:customStyle="1" w:styleId="Heading2Char">
    <w:name w:val="Heading 2 Char"/>
    <w:basedOn w:val="DefaultParagraphFont"/>
    <w:link w:val="Heading2"/>
    <w:rsid w:val="00DD7787"/>
    <w:rPr>
      <w:rFonts w:ascii="Arial" w:hAnsi="Arial"/>
      <w:b/>
      <w:sz w:val="36"/>
      <w:u w:val="single"/>
    </w:rPr>
  </w:style>
  <w:style w:type="paragraph" w:customStyle="1" w:styleId="Normalsansind">
    <w:name w:val="Normal sans ind"/>
    <w:basedOn w:val="Normal"/>
    <w:rsid w:val="00DD7787"/>
    <w:pPr>
      <w:spacing w:line="300" w:lineRule="atLeast"/>
    </w:pPr>
    <w:rPr>
      <w:rFonts w:ascii="Times New Roman" w:eastAsia="Times New Roman" w:hAnsi="Times New Roman"/>
      <w:lang w:val="en-US"/>
    </w:rPr>
  </w:style>
  <w:style w:type="character" w:styleId="CommentReference">
    <w:name w:val="annotation reference"/>
    <w:basedOn w:val="DefaultParagraphFont"/>
    <w:rsid w:val="00DD7787"/>
    <w:rPr>
      <w:sz w:val="18"/>
      <w:szCs w:val="18"/>
    </w:rPr>
  </w:style>
  <w:style w:type="paragraph" w:styleId="CommentText">
    <w:name w:val="annotation text"/>
    <w:basedOn w:val="Normal"/>
    <w:link w:val="CommentTextChar"/>
    <w:rsid w:val="00DD7787"/>
    <w:rPr>
      <w:lang w:eastAsia="zh-CN"/>
    </w:rPr>
  </w:style>
  <w:style w:type="character" w:customStyle="1" w:styleId="CommentTextChar">
    <w:name w:val="Comment Text Char"/>
    <w:basedOn w:val="DefaultParagraphFont"/>
    <w:link w:val="CommentText"/>
    <w:rsid w:val="00DD7787"/>
    <w:rPr>
      <w:sz w:val="24"/>
      <w:szCs w:val="24"/>
      <w:lang w:eastAsia="zh-CN"/>
    </w:rPr>
  </w:style>
  <w:style w:type="paragraph" w:styleId="CommentSubject">
    <w:name w:val="annotation subject"/>
    <w:basedOn w:val="CommentText"/>
    <w:next w:val="CommentText"/>
    <w:link w:val="CommentSubjectChar"/>
    <w:rsid w:val="00DD7787"/>
    <w:rPr>
      <w:b/>
      <w:bCs/>
      <w:sz w:val="20"/>
      <w:szCs w:val="20"/>
    </w:rPr>
  </w:style>
  <w:style w:type="character" w:customStyle="1" w:styleId="CommentSubjectChar">
    <w:name w:val="Comment Subject Char"/>
    <w:basedOn w:val="CommentTextChar"/>
    <w:link w:val="CommentSubject"/>
    <w:rsid w:val="00DD7787"/>
    <w:rPr>
      <w:b/>
      <w:bCs/>
    </w:rPr>
  </w:style>
  <w:style w:type="character" w:styleId="FollowedHyperlink">
    <w:name w:val="FollowedHyperlink"/>
    <w:basedOn w:val="DefaultParagraphFont"/>
    <w:rsid w:val="00A600D0"/>
    <w:rPr>
      <w:color w:val="800080" w:themeColor="followedHyperlink"/>
      <w:u w:val="single"/>
    </w:rPr>
  </w:style>
  <w:style w:type="paragraph" w:styleId="PlainText">
    <w:name w:val="Plain Text"/>
    <w:basedOn w:val="Normal"/>
    <w:link w:val="PlainTextChar"/>
    <w:rsid w:val="00A600D0"/>
    <w:rPr>
      <w:rFonts w:ascii="Courier New" w:eastAsia="Times New Roman" w:hAnsi="Courier New"/>
      <w:sz w:val="20"/>
      <w:lang w:eastAsia="zh-CN"/>
    </w:rPr>
  </w:style>
  <w:style w:type="character" w:customStyle="1" w:styleId="PlainTextChar">
    <w:name w:val="Plain Text Char"/>
    <w:basedOn w:val="DefaultParagraphFont"/>
    <w:link w:val="PlainText"/>
    <w:rsid w:val="00A600D0"/>
    <w:rPr>
      <w:rFonts w:ascii="Courier New" w:eastAsia="Times New Roman" w:hAnsi="Courier New"/>
      <w:szCs w:val="24"/>
      <w:lang w:eastAsia="zh-CN"/>
    </w:rPr>
  </w:style>
  <w:style w:type="table" w:customStyle="1" w:styleId="MediumGrid31">
    <w:name w:val="Medium Grid 31"/>
    <w:basedOn w:val="TableNormal"/>
    <w:uiPriority w:val="69"/>
    <w:rsid w:val="00A600D0"/>
    <w:rPr>
      <w:rFonts w:asciiTheme="minorHAnsi" w:eastAsiaTheme="minorHAnsi" w:hAnsiTheme="minorHAnsi" w:cstheme="minorBidi"/>
      <w:sz w:val="22"/>
      <w:szCs w:val="22"/>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FootnoteText">
    <w:name w:val="footnote text"/>
    <w:basedOn w:val="Normal"/>
    <w:link w:val="FootnoteTextChar"/>
    <w:rsid w:val="00A600D0"/>
    <w:rPr>
      <w:rFonts w:ascii="Times New Roman" w:eastAsia="Times New Roman" w:hAnsi="Times New Roman"/>
      <w:sz w:val="20"/>
    </w:rPr>
  </w:style>
  <w:style w:type="character" w:customStyle="1" w:styleId="FootnoteTextChar">
    <w:name w:val="Footnote Text Char"/>
    <w:basedOn w:val="DefaultParagraphFont"/>
    <w:link w:val="FootnoteText"/>
    <w:rsid w:val="00A600D0"/>
    <w:rPr>
      <w:rFonts w:ascii="Times New Roman" w:eastAsia="Times New Roman" w:hAnsi="Times New Roman"/>
    </w:rPr>
  </w:style>
  <w:style w:type="character" w:styleId="FootnoteReference">
    <w:name w:val="footnote reference"/>
    <w:basedOn w:val="DefaultParagraphFont"/>
    <w:rsid w:val="00A600D0"/>
    <w:rPr>
      <w:vertAlign w:val="superscript"/>
    </w:rPr>
  </w:style>
  <w:style w:type="paragraph" w:styleId="HTMLPreformatted">
    <w:name w:val="HTML Preformatted"/>
    <w:basedOn w:val="Normal"/>
    <w:link w:val="HTMLPreformattedChar"/>
    <w:rsid w:val="00A6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Wingdings"/>
      <w:sz w:val="20"/>
      <w:lang w:eastAsia="zh-CN"/>
    </w:rPr>
  </w:style>
  <w:style w:type="character" w:customStyle="1" w:styleId="HTMLPreformattedChar">
    <w:name w:val="HTML Preformatted Char"/>
    <w:basedOn w:val="DefaultParagraphFont"/>
    <w:link w:val="HTMLPreformatted"/>
    <w:rsid w:val="00A600D0"/>
    <w:rPr>
      <w:rFonts w:ascii="Courier New" w:eastAsia="SimSun" w:hAnsi="Courier New" w:cs="Wingdings"/>
      <w:lang w:eastAsia="zh-CN"/>
    </w:rPr>
  </w:style>
  <w:style w:type="character" w:customStyle="1" w:styleId="Heading3Char">
    <w:name w:val="Heading 3 Char"/>
    <w:basedOn w:val="DefaultParagraphFont"/>
    <w:link w:val="Heading3"/>
    <w:rsid w:val="00ED7E99"/>
    <w:rPr>
      <w:rFonts w:ascii="Arial" w:eastAsia="SimSun" w:hAnsi="Arial"/>
      <w:b/>
      <w:sz w:val="18"/>
      <w:szCs w:val="24"/>
      <w:lang w:eastAsia="zh-CN"/>
    </w:rPr>
  </w:style>
  <w:style w:type="paragraph" w:styleId="BodyText3">
    <w:name w:val="Body Text 3"/>
    <w:basedOn w:val="Normal"/>
    <w:link w:val="BodyText3Char"/>
    <w:semiHidden/>
    <w:rsid w:val="00ED7E99"/>
    <w:pPr>
      <w:jc w:val="center"/>
    </w:pPr>
    <w:rPr>
      <w:rFonts w:ascii="Arial" w:hAnsi="Arial"/>
      <w:sz w:val="22"/>
      <w:lang w:eastAsia="zh-CN"/>
    </w:rPr>
  </w:style>
  <w:style w:type="character" w:customStyle="1" w:styleId="BodyText3Char">
    <w:name w:val="Body Text 3 Char"/>
    <w:basedOn w:val="DefaultParagraphFont"/>
    <w:link w:val="BodyText3"/>
    <w:semiHidden/>
    <w:rsid w:val="00ED7E99"/>
    <w:rPr>
      <w:rFonts w:ascii="Arial" w:hAnsi="Arial"/>
      <w:sz w:val="22"/>
      <w:szCs w:val="24"/>
      <w:lang w:eastAsia="zh-CN"/>
    </w:rPr>
  </w:style>
  <w:style w:type="character" w:customStyle="1" w:styleId="Heading1Char">
    <w:name w:val="Heading 1 Char"/>
    <w:basedOn w:val="DefaultParagraphFont"/>
    <w:link w:val="Heading1"/>
    <w:rsid w:val="00ED7E99"/>
    <w:rPr>
      <w:rFonts w:ascii="Arial" w:hAnsi="Arial"/>
      <w:sz w:val="36"/>
    </w:rPr>
  </w:style>
  <w:style w:type="paragraph" w:customStyle="1" w:styleId="HTMLBody">
    <w:name w:val="HTML Body"/>
    <w:rsid w:val="00ED7E99"/>
    <w:pPr>
      <w:autoSpaceDE w:val="0"/>
      <w:autoSpaceDN w:val="0"/>
      <w:adjustRightInd w:val="0"/>
    </w:pPr>
    <w:rPr>
      <w:rFonts w:ascii="Courier" w:eastAsia="SimSun" w:hAnsi="Courier"/>
      <w:lang w:val="en-US" w:eastAsia="zh-CN"/>
    </w:rPr>
  </w:style>
  <w:style w:type="paragraph" w:styleId="Title">
    <w:name w:val="Title"/>
    <w:basedOn w:val="Normal"/>
    <w:link w:val="TitleChar"/>
    <w:qFormat/>
    <w:rsid w:val="00ED7E99"/>
    <w:pPr>
      <w:tabs>
        <w:tab w:val="left" w:pos="284"/>
      </w:tabs>
      <w:autoSpaceDE w:val="0"/>
      <w:autoSpaceDN w:val="0"/>
      <w:adjustRightInd w:val="0"/>
      <w:jc w:val="center"/>
    </w:pPr>
    <w:rPr>
      <w:rFonts w:ascii="Arial" w:eastAsia="SimSun" w:hAnsi="Arial"/>
      <w:b/>
      <w:sz w:val="18"/>
      <w:lang w:eastAsia="zh-CN"/>
    </w:rPr>
  </w:style>
  <w:style w:type="character" w:customStyle="1" w:styleId="TitleChar">
    <w:name w:val="Title Char"/>
    <w:basedOn w:val="DefaultParagraphFont"/>
    <w:link w:val="Title"/>
    <w:rsid w:val="00ED7E99"/>
    <w:rPr>
      <w:rFonts w:ascii="Arial" w:eastAsia="SimSun" w:hAnsi="Arial"/>
      <w:b/>
      <w:sz w:val="18"/>
      <w:szCs w:val="24"/>
      <w:lang w:eastAsia="zh-CN"/>
    </w:rPr>
  </w:style>
  <w:style w:type="paragraph" w:styleId="NormalWeb">
    <w:name w:val="Normal (Web)"/>
    <w:basedOn w:val="Normal"/>
    <w:uiPriority w:val="99"/>
    <w:rsid w:val="00E12D27"/>
    <w:pPr>
      <w:spacing w:beforeLines="1" w:afterLines="1"/>
    </w:pPr>
    <w:rPr>
      <w:sz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guardian.co.uk/books/2010/oct/02/craig-brown-lost-diaries-parody" TargetMode="External"/><Relationship Id="rId12" Type="http://schemas.openxmlformats.org/officeDocument/2006/relationships/image" Target="media/image3.png"/><Relationship Id="rId13" Type="http://schemas.openxmlformats.org/officeDocument/2006/relationships/hyperlink" Target="http://www.ucl.ac.uk/psychlangsci/research/linguistics/lexicalpragmatics/" TargetMode="External"/><Relationship Id="rId14" Type="http://schemas.openxmlformats.org/officeDocument/2006/relationships/hyperlink" Target="http://www.titania.bham.ac.uk/" TargetMode="External"/><Relationship Id="rId15" Type="http://schemas.openxmlformats.org/officeDocument/2006/relationships/hyperlink" Target="http://wordnet.princeton.edu/" TargetMode="External"/><Relationship Id="rId16" Type="http://schemas.openxmlformats.org/officeDocument/2006/relationships/hyperlink" Target="http://www.ucl.ac.uk/english-usage/projects/ice-gb/" TargetMode="External"/><Relationship Id="rId17" Type="http://schemas.openxmlformats.org/officeDocument/2006/relationships/hyperlink" Target="http://www.elra.info/"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itre.cis.upenn.edu/%7Emyl/languagelog/archives/002708.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597</Pages>
  <Words>178356</Words>
  <Characters>891781</Characters>
  <Application>Microsoft Macintosh Word</Application>
  <DocSecurity>0</DocSecurity>
  <Lines>16514</Lines>
  <Paragraphs>4669</Paragraphs>
  <ScaleCrop>false</ScaleCrop>
  <HeadingPairs>
    <vt:vector size="2" baseType="variant">
      <vt:variant>
        <vt:lpstr>Title</vt:lpstr>
      </vt:variant>
      <vt:variant>
        <vt:i4>1</vt:i4>
      </vt:variant>
    </vt:vector>
  </HeadingPairs>
  <TitlesOfParts>
    <vt:vector size="1" baseType="lpstr">
      <vt:lpstr>RELEVANCE THEORY</vt:lpstr>
    </vt:vector>
  </TitlesOfParts>
  <Manager/>
  <Company>Middlesex University</Company>
  <LinksUpToDate>false</LinksUpToDate>
  <CharactersWithSpaces>1248493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RELEVANCE THEORY</dc:title>
  <dc:subject/>
  <dc:creator>Ohna Falby</dc:creator>
  <cp:keywords/>
  <dc:description/>
  <cp:lastModifiedBy>Administrator</cp:lastModifiedBy>
  <cp:revision>59</cp:revision>
  <cp:lastPrinted>2010-06-14T12:24:00Z</cp:lastPrinted>
  <dcterms:created xsi:type="dcterms:W3CDTF">2011-10-31T16:53:00Z</dcterms:created>
  <dcterms:modified xsi:type="dcterms:W3CDTF">2011-10-31T18:53:00Z</dcterms:modified>
  <cp:category/>
</cp:coreProperties>
</file>