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53A45" w14:textId="77777777" w:rsidR="002643AE" w:rsidRPr="0008401B" w:rsidRDefault="00000000" w:rsidP="009F4EC0">
      <w:pPr>
        <w:pBdr>
          <w:top w:val="single" w:sz="20" w:space="0" w:color="C8960C"/>
        </w:pBdr>
        <w:shd w:val="clear" w:color="auto" w:fill="1B3A5C"/>
        <w:jc w:val="center"/>
        <w:rPr>
          <w:rFonts w:ascii="Verdana" w:hAnsi="Verdana"/>
          <w:sz w:val="20"/>
          <w:szCs w:val="20"/>
        </w:rPr>
      </w:pPr>
      <w:r w:rsidRPr="0008401B">
        <w:rPr>
          <w:rFonts w:ascii="Verdana" w:hAnsi="Verdana"/>
          <w:b/>
          <w:bCs/>
          <w:color w:val="FFFFFF"/>
          <w:sz w:val="48"/>
          <w:szCs w:val="48"/>
        </w:rPr>
        <w:t>FINANCIAL INTELLIGENCE PLATFORM</w:t>
      </w:r>
    </w:p>
    <w:p w14:paraId="3BC93A4A" w14:textId="77777777" w:rsidR="002643AE" w:rsidRPr="0008401B" w:rsidRDefault="00000000" w:rsidP="009F4EC0">
      <w:pPr>
        <w:shd w:val="clear" w:color="auto" w:fill="1B3A5C"/>
        <w:jc w:val="center"/>
        <w:rPr>
          <w:rFonts w:ascii="Verdana" w:hAnsi="Verdana"/>
          <w:sz w:val="20"/>
          <w:szCs w:val="20"/>
        </w:rPr>
      </w:pPr>
      <w:r w:rsidRPr="0008401B">
        <w:rPr>
          <w:rFonts w:ascii="Verdana" w:hAnsi="Verdana"/>
          <w:i/>
          <w:iCs/>
          <w:color w:val="D6E4F0"/>
          <w:sz w:val="24"/>
          <w:szCs w:val="24"/>
        </w:rPr>
        <w:t>Automated Financial Intelligence &amp; Executive Dashboard System</w:t>
      </w:r>
    </w:p>
    <w:p w14:paraId="31CDFED4" w14:textId="77777777" w:rsidR="002643AE" w:rsidRPr="0008401B" w:rsidRDefault="002643AE" w:rsidP="009F4EC0">
      <w:pPr>
        <w:shd w:val="clear" w:color="auto" w:fill="1B3A5C"/>
        <w:jc w:val="center"/>
        <w:rPr>
          <w:rFonts w:ascii="Verdana" w:hAnsi="Verdana"/>
          <w:sz w:val="20"/>
          <w:szCs w:val="20"/>
        </w:rPr>
      </w:pPr>
    </w:p>
    <w:p w14:paraId="46B5CB9B" w14:textId="77777777" w:rsidR="002643AE" w:rsidRPr="0008401B" w:rsidRDefault="00000000" w:rsidP="009F4EC0">
      <w:pPr>
        <w:shd w:val="clear" w:color="auto" w:fill="1B3A5C"/>
        <w:jc w:val="center"/>
        <w:rPr>
          <w:rFonts w:ascii="Verdana" w:hAnsi="Verdana"/>
          <w:sz w:val="20"/>
          <w:szCs w:val="20"/>
        </w:rPr>
      </w:pPr>
      <w:r w:rsidRPr="0008401B">
        <w:rPr>
          <w:rFonts w:ascii="Verdana" w:hAnsi="Verdana"/>
          <w:b/>
          <w:bCs/>
          <w:color w:val="C8960C"/>
        </w:rPr>
        <w:t>Architecture, Design &amp; Implementation Guide</w:t>
      </w:r>
    </w:p>
    <w:p w14:paraId="4750C2D0" w14:textId="77777777" w:rsidR="002643AE" w:rsidRPr="0008401B" w:rsidRDefault="00000000" w:rsidP="009F4EC0">
      <w:pPr>
        <w:shd w:val="clear" w:color="auto" w:fill="1B3A5C"/>
        <w:jc w:val="center"/>
        <w:rPr>
          <w:rFonts w:ascii="Verdana" w:hAnsi="Verdana"/>
          <w:sz w:val="20"/>
          <w:szCs w:val="20"/>
        </w:rPr>
      </w:pPr>
      <w:r w:rsidRPr="0008401B">
        <w:rPr>
          <w:rFonts w:ascii="Verdana" w:hAnsi="Verdana"/>
          <w:color w:val="D6E4F0"/>
          <w:sz w:val="20"/>
          <w:szCs w:val="20"/>
        </w:rPr>
        <w:t>HU GAAP · Multi-Industry · AI-Augmented Analytics</w:t>
      </w:r>
    </w:p>
    <w:p w14:paraId="004E86AC" w14:textId="77777777" w:rsidR="002643AE" w:rsidRPr="0008401B" w:rsidRDefault="002643AE" w:rsidP="009F4EC0">
      <w:pPr>
        <w:shd w:val="clear" w:color="auto" w:fill="1B3A5C"/>
        <w:jc w:val="center"/>
        <w:rPr>
          <w:rFonts w:ascii="Verdana" w:hAnsi="Verdana"/>
          <w:sz w:val="20"/>
          <w:szCs w:val="20"/>
        </w:rPr>
      </w:pPr>
    </w:p>
    <w:p w14:paraId="5F91378B" w14:textId="0F7BD08D" w:rsidR="002643AE" w:rsidRPr="0008401B" w:rsidRDefault="00000000" w:rsidP="009F4EC0">
      <w:pPr>
        <w:pBdr>
          <w:bottom w:val="single" w:sz="20" w:space="0" w:color="C8960C"/>
        </w:pBdr>
        <w:shd w:val="clear" w:color="auto" w:fill="1B3A5C"/>
        <w:jc w:val="center"/>
        <w:rPr>
          <w:rFonts w:ascii="Verdana" w:hAnsi="Verdana"/>
          <w:sz w:val="20"/>
          <w:szCs w:val="20"/>
        </w:rPr>
      </w:pPr>
      <w:r w:rsidRPr="0008401B">
        <w:rPr>
          <w:rFonts w:ascii="Verdana" w:hAnsi="Verdana"/>
          <w:i/>
          <w:iCs/>
          <w:color w:val="D9D9D9"/>
          <w:sz w:val="18"/>
          <w:szCs w:val="18"/>
        </w:rPr>
        <w:t>Version 1.0 · 202</w:t>
      </w:r>
      <w:r w:rsidR="00AE34D4" w:rsidRPr="0008401B">
        <w:rPr>
          <w:rFonts w:ascii="Verdana" w:hAnsi="Verdana"/>
          <w:i/>
          <w:iCs/>
          <w:color w:val="D9D9D9"/>
          <w:sz w:val="18"/>
          <w:szCs w:val="18"/>
        </w:rPr>
        <w:t>6</w:t>
      </w:r>
      <w:r w:rsidRPr="0008401B">
        <w:rPr>
          <w:rFonts w:ascii="Verdana" w:hAnsi="Verdana"/>
          <w:i/>
          <w:iCs/>
          <w:color w:val="D9D9D9"/>
          <w:sz w:val="18"/>
          <w:szCs w:val="18"/>
        </w:rPr>
        <w:t xml:space="preserve"> · Confidential</w:t>
      </w:r>
    </w:p>
    <w:p w14:paraId="610CBF24" w14:textId="77777777" w:rsidR="002643AE" w:rsidRPr="0008401B" w:rsidRDefault="002643AE" w:rsidP="009F4EC0">
      <w:pPr>
        <w:shd w:val="clear" w:color="auto" w:fill="1B3A5C"/>
        <w:jc w:val="both"/>
        <w:rPr>
          <w:rFonts w:ascii="Verdana" w:hAnsi="Verdana"/>
          <w:sz w:val="20"/>
          <w:szCs w:val="20"/>
        </w:rPr>
      </w:pPr>
    </w:p>
    <w:p w14:paraId="410DA2AB" w14:textId="77777777" w:rsidR="002643AE" w:rsidRPr="0008401B" w:rsidRDefault="002643AE" w:rsidP="0008401B">
      <w:pPr>
        <w:jc w:val="both"/>
        <w:rPr>
          <w:rFonts w:ascii="Verdana" w:hAnsi="Verdana"/>
          <w:sz w:val="20"/>
          <w:szCs w:val="20"/>
        </w:rPr>
      </w:pPr>
    </w:p>
    <w:p w14:paraId="432644C0" w14:textId="77777777" w:rsidR="002643AE" w:rsidRPr="0008401B" w:rsidRDefault="00000000" w:rsidP="0008401B">
      <w:pPr>
        <w:spacing w:after="80"/>
        <w:jc w:val="both"/>
        <w:rPr>
          <w:rFonts w:ascii="Verdana" w:hAnsi="Verdana"/>
          <w:sz w:val="20"/>
          <w:szCs w:val="20"/>
        </w:rPr>
      </w:pPr>
      <w:r w:rsidRPr="0008401B">
        <w:rPr>
          <w:rFonts w:ascii="Verdana" w:hAnsi="Verdana"/>
          <w:color w:val="000000"/>
          <w:sz w:val="20"/>
          <w:szCs w:val="20"/>
        </w:rPr>
        <w:t>Designed for enterprise financial teams requiring real-time intelligence based on Hungarian GAAP. The platform transforms raw accounting and operational data into automated executive dashboards, KPI reporting, and AI-assisted commentary — all built on HU GAAP as the single authoritative standard.</w:t>
      </w:r>
    </w:p>
    <w:p w14:paraId="2E28504B" w14:textId="77777777" w:rsidR="002643AE" w:rsidRPr="0008401B" w:rsidRDefault="002643AE" w:rsidP="0008401B">
      <w:pPr>
        <w:jc w:val="both"/>
        <w:rPr>
          <w:rFonts w:ascii="Verdana" w:hAnsi="Verdana"/>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643AE" w:rsidRPr="0008401B" w14:paraId="269C0CA1" w14:textId="77777777" w:rsidTr="009F4EC0">
        <w:tc>
          <w:tcPr>
            <w:tcW w:w="3200" w:type="dxa"/>
            <w:tcBorders>
              <w:top w:val="single" w:sz="4" w:space="0" w:color="1F3864"/>
              <w:left w:val="single" w:sz="4" w:space="0" w:color="1F3864"/>
              <w:bottom w:val="single" w:sz="4" w:space="0" w:color="1F3864"/>
              <w:right w:val="single" w:sz="4" w:space="0" w:color="1F3864"/>
            </w:tcBorders>
            <w:shd w:val="clear" w:color="auto" w:fill="1B3A5C"/>
            <w:tcMar>
              <w:top w:w="80" w:type="dxa"/>
              <w:left w:w="120" w:type="dxa"/>
              <w:bottom w:w="80" w:type="dxa"/>
              <w:right w:w="120" w:type="dxa"/>
            </w:tcMar>
          </w:tcPr>
          <w:p w14:paraId="5B9D1F37"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Dimension</w:t>
            </w:r>
          </w:p>
        </w:tc>
        <w:tc>
          <w:tcPr>
            <w:tcW w:w="5826" w:type="dxa"/>
            <w:tcBorders>
              <w:top w:val="single" w:sz="4" w:space="0" w:color="1F3864"/>
              <w:left w:val="single" w:sz="4" w:space="0" w:color="1F3864"/>
              <w:bottom w:val="single" w:sz="4" w:space="0" w:color="1F3864"/>
              <w:right w:val="single" w:sz="4" w:space="0" w:color="1F3864"/>
            </w:tcBorders>
            <w:shd w:val="clear" w:color="auto" w:fill="1B3A5C"/>
            <w:tcMar>
              <w:top w:w="80" w:type="dxa"/>
              <w:left w:w="120" w:type="dxa"/>
              <w:bottom w:w="80" w:type="dxa"/>
              <w:right w:w="120" w:type="dxa"/>
            </w:tcMar>
          </w:tcPr>
          <w:p w14:paraId="35C3763F"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Specification</w:t>
            </w:r>
          </w:p>
        </w:tc>
      </w:tr>
      <w:tr w:rsidR="002643AE" w:rsidRPr="0008401B" w14:paraId="0B8FDB33" w14:textId="77777777">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B9D49BD"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Primary Users</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22BBE9"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CEO, CFO, Board, Investors, Finance Teams</w:t>
            </w:r>
          </w:p>
        </w:tc>
      </w:tr>
      <w:tr w:rsidR="002643AE" w:rsidRPr="0008401B" w14:paraId="55AD1261" w14:textId="77777777">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8D8E941"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Primary Accounting Standard</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791F28"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Hungarian GAAP (2000/C Act) — always active</w:t>
            </w:r>
          </w:p>
        </w:tc>
      </w:tr>
      <w:tr w:rsidR="002643AE" w:rsidRPr="0008401B" w14:paraId="37786433" w14:textId="77777777">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BA6ECB3"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Sector Modules</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D38A95" w14:textId="43AC06F2" w:rsidR="002643AE" w:rsidRPr="0008401B" w:rsidRDefault="00000000" w:rsidP="0008401B">
            <w:pPr>
              <w:jc w:val="both"/>
              <w:rPr>
                <w:rFonts w:ascii="Verdana" w:hAnsi="Verdana"/>
                <w:sz w:val="20"/>
                <w:szCs w:val="20"/>
              </w:rPr>
            </w:pPr>
            <w:r w:rsidRPr="0008401B">
              <w:rPr>
                <w:rFonts w:ascii="Verdana" w:hAnsi="Verdana"/>
                <w:color w:val="333333"/>
                <w:sz w:val="18"/>
                <w:szCs w:val="18"/>
              </w:rPr>
              <w:t xml:space="preserve">Retail, Manufacturing, </w:t>
            </w:r>
            <w:r w:rsidR="009E1FCC">
              <w:rPr>
                <w:rFonts w:ascii="Verdana" w:hAnsi="Verdana"/>
                <w:color w:val="333333"/>
                <w:sz w:val="18"/>
                <w:szCs w:val="18"/>
              </w:rPr>
              <w:t>R</w:t>
            </w:r>
            <w:r w:rsidRPr="0008401B">
              <w:rPr>
                <w:rFonts w:ascii="Verdana" w:hAnsi="Verdana"/>
                <w:color w:val="333333"/>
                <w:sz w:val="18"/>
                <w:szCs w:val="18"/>
              </w:rPr>
              <w:t>eal Estate (extensible)</w:t>
            </w:r>
          </w:p>
        </w:tc>
      </w:tr>
      <w:tr w:rsidR="002643AE" w:rsidRPr="0008401B" w14:paraId="5C2B8C15" w14:textId="77777777">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0A8CBED"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AI Capabilities</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A3FCF2"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Narrative generation, anomaly detection, NLQ, forecasting</w:t>
            </w:r>
          </w:p>
        </w:tc>
      </w:tr>
      <w:tr w:rsidR="002643AE" w:rsidRPr="0008401B" w14:paraId="1BAD4414" w14:textId="77777777">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DA9D600"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MVP Timeline</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8385B5"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8–12 weeks to first production HU GAAP dashboard</w:t>
            </w:r>
          </w:p>
        </w:tc>
      </w:tr>
      <w:tr w:rsidR="002643AE" w:rsidRPr="0008401B" w14:paraId="3F2F2EEE" w14:textId="77777777">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1196624"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Enterprise Timeline</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7059BB"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6–12 months to full platform maturity</w:t>
            </w:r>
          </w:p>
        </w:tc>
      </w:tr>
      <w:tr w:rsidR="002643AE" w:rsidRPr="0008401B" w14:paraId="394583A7" w14:textId="77777777">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0282BB1"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Technology</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20E6DC"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 xml:space="preserve">Azure-native </w:t>
            </w:r>
            <w:proofErr w:type="spellStart"/>
            <w:r w:rsidRPr="0008401B">
              <w:rPr>
                <w:rFonts w:ascii="Verdana" w:hAnsi="Verdana"/>
                <w:color w:val="333333"/>
                <w:sz w:val="18"/>
                <w:szCs w:val="18"/>
              </w:rPr>
              <w:t>lakehouse</w:t>
            </w:r>
            <w:proofErr w:type="spellEnd"/>
            <w:r w:rsidRPr="0008401B">
              <w:rPr>
                <w:rFonts w:ascii="Verdana" w:hAnsi="Verdana"/>
                <w:color w:val="333333"/>
                <w:sz w:val="18"/>
                <w:szCs w:val="18"/>
              </w:rPr>
              <w:t xml:space="preserve">; </w:t>
            </w:r>
            <w:proofErr w:type="spellStart"/>
            <w:r w:rsidRPr="0008401B">
              <w:rPr>
                <w:rFonts w:ascii="Verdana" w:hAnsi="Verdana"/>
                <w:color w:val="333333"/>
                <w:sz w:val="18"/>
                <w:szCs w:val="18"/>
              </w:rPr>
              <w:t>dbt</w:t>
            </w:r>
            <w:proofErr w:type="spellEnd"/>
            <w:r w:rsidRPr="0008401B">
              <w:rPr>
                <w:rFonts w:ascii="Verdana" w:hAnsi="Verdana"/>
                <w:color w:val="333333"/>
                <w:sz w:val="18"/>
                <w:szCs w:val="18"/>
              </w:rPr>
              <w:t>; Power BI Premium; Azure OpenAI</w:t>
            </w:r>
          </w:p>
        </w:tc>
      </w:tr>
    </w:tbl>
    <w:p w14:paraId="3AD86FB7" w14:textId="77777777" w:rsidR="002643AE" w:rsidRPr="0008401B" w:rsidRDefault="002643AE" w:rsidP="0008401B">
      <w:pPr>
        <w:jc w:val="both"/>
        <w:rPr>
          <w:rFonts w:ascii="Verdana" w:hAnsi="Verdana"/>
          <w:sz w:val="20"/>
          <w:szCs w:val="20"/>
        </w:rPr>
      </w:pPr>
    </w:p>
    <w:p w14:paraId="57E40922" w14:textId="77777777" w:rsidR="007D6CF9" w:rsidRPr="0008401B" w:rsidRDefault="00000000" w:rsidP="0008401B">
      <w:pPr>
        <w:jc w:val="both"/>
        <w:rPr>
          <w:rFonts w:ascii="Verdana" w:hAnsi="Verdana"/>
          <w:sz w:val="20"/>
          <w:szCs w:val="20"/>
        </w:rPr>
      </w:pPr>
      <w:r w:rsidRPr="0008401B">
        <w:rPr>
          <w:rFonts w:ascii="Verdana" w:hAnsi="Verdana"/>
          <w:sz w:val="20"/>
          <w:szCs w:val="20"/>
        </w:rPr>
        <w:br w:type="page"/>
      </w:r>
    </w:p>
    <w:bookmarkStart w:id="0" w:name="_Toc226410217" w:displacedByCustomXml="next"/>
    <w:bookmarkStart w:id="1" w:name="_Toc226409596" w:displacedByCustomXml="next"/>
    <w:sdt>
      <w:sdtPr>
        <w:rPr>
          <w:rFonts w:ascii="Verdana" w:hAnsi="Verdana"/>
          <w:b w:val="0"/>
          <w:bCs w:val="0"/>
          <w:color w:val="auto"/>
          <w:sz w:val="32"/>
          <w:szCs w:val="32"/>
        </w:rPr>
        <w:id w:val="1734352336"/>
        <w:docPartObj>
          <w:docPartGallery w:val="Table of Contents"/>
          <w:docPartUnique/>
        </w:docPartObj>
      </w:sdtPr>
      <w:sdtEndPr>
        <w:rPr>
          <w:rFonts w:ascii="Arial" w:hAnsi="Arial"/>
          <w:noProof/>
          <w:sz w:val="22"/>
          <w:szCs w:val="22"/>
        </w:rPr>
      </w:sdtEndPr>
      <w:sdtContent>
        <w:p w14:paraId="623F4068" w14:textId="3A1ADD80" w:rsidR="007D6CF9" w:rsidRPr="00B01618" w:rsidRDefault="007D6CF9" w:rsidP="00B01618">
          <w:pPr>
            <w:pStyle w:val="Heading1"/>
            <w:shd w:val="clear" w:color="auto" w:fill="1F3864"/>
            <w:spacing w:before="0"/>
            <w:ind w:right="200"/>
            <w:jc w:val="both"/>
            <w:rPr>
              <w:rFonts w:ascii="Verdana" w:hAnsi="Verdana"/>
              <w:sz w:val="32"/>
              <w:szCs w:val="32"/>
            </w:rPr>
          </w:pPr>
          <w:r w:rsidRPr="00B01618">
            <w:rPr>
              <w:rFonts w:ascii="Verdana" w:hAnsi="Verdana"/>
              <w:sz w:val="32"/>
              <w:szCs w:val="32"/>
            </w:rPr>
            <w:t>Contents</w:t>
          </w:r>
          <w:bookmarkEnd w:id="1"/>
          <w:bookmarkEnd w:id="0"/>
        </w:p>
        <w:p w14:paraId="4C6E3F9F" w14:textId="488ABF52" w:rsidR="009F4EC0" w:rsidRDefault="007D6CF9">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6410218" w:history="1">
            <w:r w:rsidR="009F4EC0" w:rsidRPr="0096619F">
              <w:rPr>
                <w:rStyle w:val="Hyperlink"/>
                <w:rFonts w:ascii="Verdana" w:hAnsi="Verdana"/>
                <w:noProof/>
              </w:rPr>
              <w:t>Executive Summary</w:t>
            </w:r>
            <w:r w:rsidR="009F4EC0">
              <w:rPr>
                <w:noProof/>
                <w:webHidden/>
              </w:rPr>
              <w:tab/>
            </w:r>
            <w:r w:rsidR="009F4EC0">
              <w:rPr>
                <w:noProof/>
                <w:webHidden/>
              </w:rPr>
              <w:fldChar w:fldCharType="begin"/>
            </w:r>
            <w:r w:rsidR="009F4EC0">
              <w:rPr>
                <w:noProof/>
                <w:webHidden/>
              </w:rPr>
              <w:instrText xml:space="preserve"> PAGEREF _Toc226410218 \h </w:instrText>
            </w:r>
            <w:r w:rsidR="009F4EC0">
              <w:rPr>
                <w:noProof/>
                <w:webHidden/>
              </w:rPr>
            </w:r>
            <w:r w:rsidR="009F4EC0">
              <w:rPr>
                <w:noProof/>
                <w:webHidden/>
              </w:rPr>
              <w:fldChar w:fldCharType="separate"/>
            </w:r>
            <w:r w:rsidR="009F4EC0">
              <w:rPr>
                <w:noProof/>
                <w:webHidden/>
              </w:rPr>
              <w:t>5</w:t>
            </w:r>
            <w:r w:rsidR="009F4EC0">
              <w:rPr>
                <w:noProof/>
                <w:webHidden/>
              </w:rPr>
              <w:fldChar w:fldCharType="end"/>
            </w:r>
          </w:hyperlink>
        </w:p>
        <w:p w14:paraId="3C8B88CF" w14:textId="7C30F6DC" w:rsidR="009F4EC0" w:rsidRDefault="009F4EC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6410219" w:history="1">
            <w:r w:rsidRPr="0096619F">
              <w:rPr>
                <w:rStyle w:val="Hyperlink"/>
                <w:rFonts w:ascii="Verdana" w:hAnsi="Verdana"/>
                <w:noProof/>
              </w:rPr>
              <w:t>Key Design Principles</w:t>
            </w:r>
            <w:r>
              <w:rPr>
                <w:noProof/>
                <w:webHidden/>
              </w:rPr>
              <w:tab/>
            </w:r>
            <w:r>
              <w:rPr>
                <w:noProof/>
                <w:webHidden/>
              </w:rPr>
              <w:fldChar w:fldCharType="begin"/>
            </w:r>
            <w:r>
              <w:rPr>
                <w:noProof/>
                <w:webHidden/>
              </w:rPr>
              <w:instrText xml:space="preserve"> PAGEREF _Toc226410219 \h </w:instrText>
            </w:r>
            <w:r>
              <w:rPr>
                <w:noProof/>
                <w:webHidden/>
              </w:rPr>
            </w:r>
            <w:r>
              <w:rPr>
                <w:noProof/>
                <w:webHidden/>
              </w:rPr>
              <w:fldChar w:fldCharType="separate"/>
            </w:r>
            <w:r>
              <w:rPr>
                <w:noProof/>
                <w:webHidden/>
              </w:rPr>
              <w:t>5</w:t>
            </w:r>
            <w:r>
              <w:rPr>
                <w:noProof/>
                <w:webHidden/>
              </w:rPr>
              <w:fldChar w:fldCharType="end"/>
            </w:r>
          </w:hyperlink>
        </w:p>
        <w:p w14:paraId="500C4311" w14:textId="7E818881"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20" w:history="1">
            <w:r w:rsidRPr="0096619F">
              <w:rPr>
                <w:rStyle w:val="Hyperlink"/>
                <w:rFonts w:ascii="Verdana" w:hAnsi="Verdana"/>
                <w:noProof/>
              </w:rPr>
              <w:t>Document Management</w:t>
            </w:r>
            <w:r>
              <w:rPr>
                <w:noProof/>
                <w:webHidden/>
              </w:rPr>
              <w:tab/>
            </w:r>
            <w:r>
              <w:rPr>
                <w:noProof/>
                <w:webHidden/>
              </w:rPr>
              <w:fldChar w:fldCharType="begin"/>
            </w:r>
            <w:r>
              <w:rPr>
                <w:noProof/>
                <w:webHidden/>
              </w:rPr>
              <w:instrText xml:space="preserve"> PAGEREF _Toc226410220 \h </w:instrText>
            </w:r>
            <w:r>
              <w:rPr>
                <w:noProof/>
                <w:webHidden/>
              </w:rPr>
            </w:r>
            <w:r>
              <w:rPr>
                <w:noProof/>
                <w:webHidden/>
              </w:rPr>
              <w:fldChar w:fldCharType="separate"/>
            </w:r>
            <w:r>
              <w:rPr>
                <w:noProof/>
                <w:webHidden/>
              </w:rPr>
              <w:t>5</w:t>
            </w:r>
            <w:r>
              <w:rPr>
                <w:noProof/>
                <w:webHidden/>
              </w:rPr>
              <w:fldChar w:fldCharType="end"/>
            </w:r>
          </w:hyperlink>
        </w:p>
        <w:p w14:paraId="0175C32A" w14:textId="30B2F979" w:rsidR="009F4EC0" w:rsidRDefault="009F4EC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6410221" w:history="1">
            <w:r w:rsidRPr="0096619F">
              <w:rPr>
                <w:rStyle w:val="Hyperlink"/>
                <w:rFonts w:ascii="Verdana" w:hAnsi="Verdana"/>
                <w:noProof/>
              </w:rPr>
              <w:t>Part 1 — High-Level Platform Architecture</w:t>
            </w:r>
            <w:r>
              <w:rPr>
                <w:noProof/>
                <w:webHidden/>
              </w:rPr>
              <w:tab/>
            </w:r>
            <w:r>
              <w:rPr>
                <w:noProof/>
                <w:webHidden/>
              </w:rPr>
              <w:fldChar w:fldCharType="begin"/>
            </w:r>
            <w:r>
              <w:rPr>
                <w:noProof/>
                <w:webHidden/>
              </w:rPr>
              <w:instrText xml:space="preserve"> PAGEREF _Toc226410221 \h </w:instrText>
            </w:r>
            <w:r>
              <w:rPr>
                <w:noProof/>
                <w:webHidden/>
              </w:rPr>
            </w:r>
            <w:r>
              <w:rPr>
                <w:noProof/>
                <w:webHidden/>
              </w:rPr>
              <w:fldChar w:fldCharType="separate"/>
            </w:r>
            <w:r>
              <w:rPr>
                <w:noProof/>
                <w:webHidden/>
              </w:rPr>
              <w:t>6</w:t>
            </w:r>
            <w:r>
              <w:rPr>
                <w:noProof/>
                <w:webHidden/>
              </w:rPr>
              <w:fldChar w:fldCharType="end"/>
            </w:r>
          </w:hyperlink>
        </w:p>
        <w:p w14:paraId="1DCCC986" w14:textId="340633E9"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22" w:history="1">
            <w:r w:rsidRPr="0096619F">
              <w:rPr>
                <w:rStyle w:val="Hyperlink"/>
                <w:rFonts w:ascii="Verdana" w:hAnsi="Verdana"/>
                <w:noProof/>
              </w:rPr>
              <w:t>1.1 The 8-Layer Intelligence Factory</w:t>
            </w:r>
            <w:r>
              <w:rPr>
                <w:noProof/>
                <w:webHidden/>
              </w:rPr>
              <w:tab/>
            </w:r>
            <w:r>
              <w:rPr>
                <w:noProof/>
                <w:webHidden/>
              </w:rPr>
              <w:fldChar w:fldCharType="begin"/>
            </w:r>
            <w:r>
              <w:rPr>
                <w:noProof/>
                <w:webHidden/>
              </w:rPr>
              <w:instrText xml:space="preserve"> PAGEREF _Toc226410222 \h </w:instrText>
            </w:r>
            <w:r>
              <w:rPr>
                <w:noProof/>
                <w:webHidden/>
              </w:rPr>
            </w:r>
            <w:r>
              <w:rPr>
                <w:noProof/>
                <w:webHidden/>
              </w:rPr>
              <w:fldChar w:fldCharType="separate"/>
            </w:r>
            <w:r>
              <w:rPr>
                <w:noProof/>
                <w:webHidden/>
              </w:rPr>
              <w:t>6</w:t>
            </w:r>
            <w:r>
              <w:rPr>
                <w:noProof/>
                <w:webHidden/>
              </w:rPr>
              <w:fldChar w:fldCharType="end"/>
            </w:r>
          </w:hyperlink>
        </w:p>
        <w:p w14:paraId="545BD40D" w14:textId="0CA37F63"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23" w:history="1">
            <w:r w:rsidRPr="0096619F">
              <w:rPr>
                <w:rStyle w:val="Hyperlink"/>
                <w:rFonts w:ascii="Verdana" w:hAnsi="Verdana"/>
                <w:noProof/>
              </w:rPr>
              <w:t>1.2 Five-Zone Data Flow</w:t>
            </w:r>
            <w:r>
              <w:rPr>
                <w:noProof/>
                <w:webHidden/>
              </w:rPr>
              <w:tab/>
            </w:r>
            <w:r>
              <w:rPr>
                <w:noProof/>
                <w:webHidden/>
              </w:rPr>
              <w:fldChar w:fldCharType="begin"/>
            </w:r>
            <w:r>
              <w:rPr>
                <w:noProof/>
                <w:webHidden/>
              </w:rPr>
              <w:instrText xml:space="preserve"> PAGEREF _Toc226410223 \h </w:instrText>
            </w:r>
            <w:r>
              <w:rPr>
                <w:noProof/>
                <w:webHidden/>
              </w:rPr>
            </w:r>
            <w:r>
              <w:rPr>
                <w:noProof/>
                <w:webHidden/>
              </w:rPr>
              <w:fldChar w:fldCharType="separate"/>
            </w:r>
            <w:r>
              <w:rPr>
                <w:noProof/>
                <w:webHidden/>
              </w:rPr>
              <w:t>6</w:t>
            </w:r>
            <w:r>
              <w:rPr>
                <w:noProof/>
                <w:webHidden/>
              </w:rPr>
              <w:fldChar w:fldCharType="end"/>
            </w:r>
          </w:hyperlink>
        </w:p>
        <w:p w14:paraId="61E2C8CE" w14:textId="6B03CED3"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24" w:history="1">
            <w:r w:rsidRPr="0096619F">
              <w:rPr>
                <w:rStyle w:val="Hyperlink"/>
                <w:rFonts w:ascii="Verdana" w:hAnsi="Verdana"/>
                <w:noProof/>
              </w:rPr>
              <w:t>1.3 Core Architectural Principles</w:t>
            </w:r>
            <w:r>
              <w:rPr>
                <w:noProof/>
                <w:webHidden/>
              </w:rPr>
              <w:tab/>
            </w:r>
            <w:r>
              <w:rPr>
                <w:noProof/>
                <w:webHidden/>
              </w:rPr>
              <w:fldChar w:fldCharType="begin"/>
            </w:r>
            <w:r>
              <w:rPr>
                <w:noProof/>
                <w:webHidden/>
              </w:rPr>
              <w:instrText xml:space="preserve"> PAGEREF _Toc226410224 \h </w:instrText>
            </w:r>
            <w:r>
              <w:rPr>
                <w:noProof/>
                <w:webHidden/>
              </w:rPr>
            </w:r>
            <w:r>
              <w:rPr>
                <w:noProof/>
                <w:webHidden/>
              </w:rPr>
              <w:fldChar w:fldCharType="separate"/>
            </w:r>
            <w:r>
              <w:rPr>
                <w:noProof/>
                <w:webHidden/>
              </w:rPr>
              <w:t>6</w:t>
            </w:r>
            <w:r>
              <w:rPr>
                <w:noProof/>
                <w:webHidden/>
              </w:rPr>
              <w:fldChar w:fldCharType="end"/>
            </w:r>
          </w:hyperlink>
        </w:p>
        <w:p w14:paraId="543E7355" w14:textId="2117C53D" w:rsidR="009F4EC0" w:rsidRDefault="009F4EC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6410225" w:history="1">
            <w:r w:rsidRPr="0096619F">
              <w:rPr>
                <w:rStyle w:val="Hyperlink"/>
                <w:rFonts w:ascii="Verdana" w:hAnsi="Verdana"/>
                <w:noProof/>
              </w:rPr>
              <w:t>HU GAAP as the Single Standard</w:t>
            </w:r>
            <w:r>
              <w:rPr>
                <w:noProof/>
                <w:webHidden/>
              </w:rPr>
              <w:tab/>
            </w:r>
            <w:r>
              <w:rPr>
                <w:noProof/>
                <w:webHidden/>
              </w:rPr>
              <w:fldChar w:fldCharType="begin"/>
            </w:r>
            <w:r>
              <w:rPr>
                <w:noProof/>
                <w:webHidden/>
              </w:rPr>
              <w:instrText xml:space="preserve"> PAGEREF _Toc226410225 \h </w:instrText>
            </w:r>
            <w:r>
              <w:rPr>
                <w:noProof/>
                <w:webHidden/>
              </w:rPr>
            </w:r>
            <w:r>
              <w:rPr>
                <w:noProof/>
                <w:webHidden/>
              </w:rPr>
              <w:fldChar w:fldCharType="separate"/>
            </w:r>
            <w:r>
              <w:rPr>
                <w:noProof/>
                <w:webHidden/>
              </w:rPr>
              <w:t>6</w:t>
            </w:r>
            <w:r>
              <w:rPr>
                <w:noProof/>
                <w:webHidden/>
              </w:rPr>
              <w:fldChar w:fldCharType="end"/>
            </w:r>
          </w:hyperlink>
        </w:p>
        <w:p w14:paraId="7ADB5E50" w14:textId="35B10903" w:rsidR="009F4EC0" w:rsidRDefault="009F4EC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6410226" w:history="1">
            <w:r w:rsidRPr="0096619F">
              <w:rPr>
                <w:rStyle w:val="Hyperlink"/>
                <w:rFonts w:ascii="Verdana" w:hAnsi="Verdana"/>
                <w:noProof/>
              </w:rPr>
              <w:t>Immutable Ledger Design</w:t>
            </w:r>
            <w:r>
              <w:rPr>
                <w:noProof/>
                <w:webHidden/>
              </w:rPr>
              <w:tab/>
            </w:r>
            <w:r>
              <w:rPr>
                <w:noProof/>
                <w:webHidden/>
              </w:rPr>
              <w:fldChar w:fldCharType="begin"/>
            </w:r>
            <w:r>
              <w:rPr>
                <w:noProof/>
                <w:webHidden/>
              </w:rPr>
              <w:instrText xml:space="preserve"> PAGEREF _Toc226410226 \h </w:instrText>
            </w:r>
            <w:r>
              <w:rPr>
                <w:noProof/>
                <w:webHidden/>
              </w:rPr>
            </w:r>
            <w:r>
              <w:rPr>
                <w:noProof/>
                <w:webHidden/>
              </w:rPr>
              <w:fldChar w:fldCharType="separate"/>
            </w:r>
            <w:r>
              <w:rPr>
                <w:noProof/>
                <w:webHidden/>
              </w:rPr>
              <w:t>6</w:t>
            </w:r>
            <w:r>
              <w:rPr>
                <w:noProof/>
                <w:webHidden/>
              </w:rPr>
              <w:fldChar w:fldCharType="end"/>
            </w:r>
          </w:hyperlink>
        </w:p>
        <w:p w14:paraId="4CBE2C7B" w14:textId="7BF1FD9F" w:rsidR="009F4EC0" w:rsidRDefault="009F4EC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6410227" w:history="1">
            <w:r w:rsidRPr="0096619F">
              <w:rPr>
                <w:rStyle w:val="Hyperlink"/>
                <w:rFonts w:ascii="Verdana" w:hAnsi="Verdana"/>
                <w:noProof/>
              </w:rPr>
              <w:t>Configuration Over Code</w:t>
            </w:r>
            <w:r>
              <w:rPr>
                <w:noProof/>
                <w:webHidden/>
              </w:rPr>
              <w:tab/>
            </w:r>
            <w:r>
              <w:rPr>
                <w:noProof/>
                <w:webHidden/>
              </w:rPr>
              <w:fldChar w:fldCharType="begin"/>
            </w:r>
            <w:r>
              <w:rPr>
                <w:noProof/>
                <w:webHidden/>
              </w:rPr>
              <w:instrText xml:space="preserve"> PAGEREF _Toc226410227 \h </w:instrText>
            </w:r>
            <w:r>
              <w:rPr>
                <w:noProof/>
                <w:webHidden/>
              </w:rPr>
            </w:r>
            <w:r>
              <w:rPr>
                <w:noProof/>
                <w:webHidden/>
              </w:rPr>
              <w:fldChar w:fldCharType="separate"/>
            </w:r>
            <w:r>
              <w:rPr>
                <w:noProof/>
                <w:webHidden/>
              </w:rPr>
              <w:t>7</w:t>
            </w:r>
            <w:r>
              <w:rPr>
                <w:noProof/>
                <w:webHidden/>
              </w:rPr>
              <w:fldChar w:fldCharType="end"/>
            </w:r>
          </w:hyperlink>
        </w:p>
        <w:p w14:paraId="36BD499E" w14:textId="2762E772" w:rsidR="009F4EC0" w:rsidRDefault="009F4EC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6410228" w:history="1">
            <w:r w:rsidRPr="0096619F">
              <w:rPr>
                <w:rStyle w:val="Hyperlink"/>
                <w:rFonts w:ascii="Verdana" w:hAnsi="Verdana"/>
                <w:noProof/>
              </w:rPr>
              <w:t>Part 2 — Data Architecture &amp; Financial Data Model</w:t>
            </w:r>
            <w:r>
              <w:rPr>
                <w:noProof/>
                <w:webHidden/>
              </w:rPr>
              <w:tab/>
            </w:r>
            <w:r>
              <w:rPr>
                <w:noProof/>
                <w:webHidden/>
              </w:rPr>
              <w:fldChar w:fldCharType="begin"/>
            </w:r>
            <w:r>
              <w:rPr>
                <w:noProof/>
                <w:webHidden/>
              </w:rPr>
              <w:instrText xml:space="preserve"> PAGEREF _Toc226410228 \h </w:instrText>
            </w:r>
            <w:r>
              <w:rPr>
                <w:noProof/>
                <w:webHidden/>
              </w:rPr>
            </w:r>
            <w:r>
              <w:rPr>
                <w:noProof/>
                <w:webHidden/>
              </w:rPr>
              <w:fldChar w:fldCharType="separate"/>
            </w:r>
            <w:r>
              <w:rPr>
                <w:noProof/>
                <w:webHidden/>
              </w:rPr>
              <w:t>7</w:t>
            </w:r>
            <w:r>
              <w:rPr>
                <w:noProof/>
                <w:webHidden/>
              </w:rPr>
              <w:fldChar w:fldCharType="end"/>
            </w:r>
          </w:hyperlink>
        </w:p>
        <w:p w14:paraId="16BE118F" w14:textId="2FA2ECCC"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29" w:history="1">
            <w:r w:rsidRPr="0096619F">
              <w:rPr>
                <w:rStyle w:val="Hyperlink"/>
                <w:rFonts w:ascii="Verdana" w:hAnsi="Verdana"/>
                <w:noProof/>
              </w:rPr>
              <w:t>2.1 The Universal Financial Data Model (UFDM)</w:t>
            </w:r>
            <w:r>
              <w:rPr>
                <w:noProof/>
                <w:webHidden/>
              </w:rPr>
              <w:tab/>
            </w:r>
            <w:r>
              <w:rPr>
                <w:noProof/>
                <w:webHidden/>
              </w:rPr>
              <w:fldChar w:fldCharType="begin"/>
            </w:r>
            <w:r>
              <w:rPr>
                <w:noProof/>
                <w:webHidden/>
              </w:rPr>
              <w:instrText xml:space="preserve"> PAGEREF _Toc226410229 \h </w:instrText>
            </w:r>
            <w:r>
              <w:rPr>
                <w:noProof/>
                <w:webHidden/>
              </w:rPr>
            </w:r>
            <w:r>
              <w:rPr>
                <w:noProof/>
                <w:webHidden/>
              </w:rPr>
              <w:fldChar w:fldCharType="separate"/>
            </w:r>
            <w:r>
              <w:rPr>
                <w:noProof/>
                <w:webHidden/>
              </w:rPr>
              <w:t>7</w:t>
            </w:r>
            <w:r>
              <w:rPr>
                <w:noProof/>
                <w:webHidden/>
              </w:rPr>
              <w:fldChar w:fldCharType="end"/>
            </w:r>
          </w:hyperlink>
        </w:p>
        <w:p w14:paraId="14B468A7" w14:textId="2C6864D3"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30" w:history="1">
            <w:r w:rsidRPr="0096619F">
              <w:rPr>
                <w:rStyle w:val="Hyperlink"/>
                <w:rFonts w:ascii="Verdana" w:hAnsi="Verdana"/>
                <w:noProof/>
              </w:rPr>
              <w:t>2.2 Core Fact Table Schema</w:t>
            </w:r>
            <w:r>
              <w:rPr>
                <w:noProof/>
                <w:webHidden/>
              </w:rPr>
              <w:tab/>
            </w:r>
            <w:r>
              <w:rPr>
                <w:noProof/>
                <w:webHidden/>
              </w:rPr>
              <w:fldChar w:fldCharType="begin"/>
            </w:r>
            <w:r>
              <w:rPr>
                <w:noProof/>
                <w:webHidden/>
              </w:rPr>
              <w:instrText xml:space="preserve"> PAGEREF _Toc226410230 \h </w:instrText>
            </w:r>
            <w:r>
              <w:rPr>
                <w:noProof/>
                <w:webHidden/>
              </w:rPr>
            </w:r>
            <w:r>
              <w:rPr>
                <w:noProof/>
                <w:webHidden/>
              </w:rPr>
              <w:fldChar w:fldCharType="separate"/>
            </w:r>
            <w:r>
              <w:rPr>
                <w:noProof/>
                <w:webHidden/>
              </w:rPr>
              <w:t>7</w:t>
            </w:r>
            <w:r>
              <w:rPr>
                <w:noProof/>
                <w:webHidden/>
              </w:rPr>
              <w:fldChar w:fldCharType="end"/>
            </w:r>
          </w:hyperlink>
        </w:p>
        <w:p w14:paraId="681F9001" w14:textId="1EBF7C82"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31" w:history="1">
            <w:r w:rsidRPr="0096619F">
              <w:rPr>
                <w:rStyle w:val="Hyperlink"/>
                <w:rFonts w:ascii="Verdana" w:hAnsi="Verdana"/>
                <w:noProof/>
              </w:rPr>
              <w:t>2.3 Dimension Tables</w:t>
            </w:r>
            <w:r>
              <w:rPr>
                <w:noProof/>
                <w:webHidden/>
              </w:rPr>
              <w:tab/>
            </w:r>
            <w:r>
              <w:rPr>
                <w:noProof/>
                <w:webHidden/>
              </w:rPr>
              <w:fldChar w:fldCharType="begin"/>
            </w:r>
            <w:r>
              <w:rPr>
                <w:noProof/>
                <w:webHidden/>
              </w:rPr>
              <w:instrText xml:space="preserve"> PAGEREF _Toc226410231 \h </w:instrText>
            </w:r>
            <w:r>
              <w:rPr>
                <w:noProof/>
                <w:webHidden/>
              </w:rPr>
            </w:r>
            <w:r>
              <w:rPr>
                <w:noProof/>
                <w:webHidden/>
              </w:rPr>
              <w:fldChar w:fldCharType="separate"/>
            </w:r>
            <w:r>
              <w:rPr>
                <w:noProof/>
                <w:webHidden/>
              </w:rPr>
              <w:t>8</w:t>
            </w:r>
            <w:r>
              <w:rPr>
                <w:noProof/>
                <w:webHidden/>
              </w:rPr>
              <w:fldChar w:fldCharType="end"/>
            </w:r>
          </w:hyperlink>
        </w:p>
        <w:p w14:paraId="1DE45F31" w14:textId="48620595"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32" w:history="1">
            <w:r w:rsidRPr="0096619F">
              <w:rPr>
                <w:rStyle w:val="Hyperlink"/>
                <w:rFonts w:ascii="Verdana" w:hAnsi="Verdana"/>
                <w:noProof/>
              </w:rPr>
              <w:t>2.4 HU GAAP Universal Account Taxonomy</w:t>
            </w:r>
            <w:r>
              <w:rPr>
                <w:noProof/>
                <w:webHidden/>
              </w:rPr>
              <w:tab/>
            </w:r>
            <w:r>
              <w:rPr>
                <w:noProof/>
                <w:webHidden/>
              </w:rPr>
              <w:fldChar w:fldCharType="begin"/>
            </w:r>
            <w:r>
              <w:rPr>
                <w:noProof/>
                <w:webHidden/>
              </w:rPr>
              <w:instrText xml:space="preserve"> PAGEREF _Toc226410232 \h </w:instrText>
            </w:r>
            <w:r>
              <w:rPr>
                <w:noProof/>
                <w:webHidden/>
              </w:rPr>
            </w:r>
            <w:r>
              <w:rPr>
                <w:noProof/>
                <w:webHidden/>
              </w:rPr>
              <w:fldChar w:fldCharType="separate"/>
            </w:r>
            <w:r>
              <w:rPr>
                <w:noProof/>
                <w:webHidden/>
              </w:rPr>
              <w:t>8</w:t>
            </w:r>
            <w:r>
              <w:rPr>
                <w:noProof/>
                <w:webHidden/>
              </w:rPr>
              <w:fldChar w:fldCharType="end"/>
            </w:r>
          </w:hyperlink>
        </w:p>
        <w:p w14:paraId="5D2492B2" w14:textId="1CC1681B" w:rsidR="009F4EC0" w:rsidRDefault="009F4EC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6410233" w:history="1">
            <w:r w:rsidRPr="0096619F">
              <w:rPr>
                <w:rStyle w:val="Hyperlink"/>
                <w:rFonts w:ascii="Verdana" w:hAnsi="Verdana"/>
                <w:noProof/>
              </w:rPr>
              <w:t>2.4a Gold Zone Aggregate: agg_pl_monthly</w:t>
            </w:r>
            <w:r>
              <w:rPr>
                <w:noProof/>
                <w:webHidden/>
              </w:rPr>
              <w:tab/>
            </w:r>
            <w:r>
              <w:rPr>
                <w:noProof/>
                <w:webHidden/>
              </w:rPr>
              <w:fldChar w:fldCharType="begin"/>
            </w:r>
            <w:r>
              <w:rPr>
                <w:noProof/>
                <w:webHidden/>
              </w:rPr>
              <w:instrText xml:space="preserve"> PAGEREF _Toc226410233 \h </w:instrText>
            </w:r>
            <w:r>
              <w:rPr>
                <w:noProof/>
                <w:webHidden/>
              </w:rPr>
            </w:r>
            <w:r>
              <w:rPr>
                <w:noProof/>
                <w:webHidden/>
              </w:rPr>
              <w:fldChar w:fldCharType="separate"/>
            </w:r>
            <w:r>
              <w:rPr>
                <w:noProof/>
                <w:webHidden/>
              </w:rPr>
              <w:t>9</w:t>
            </w:r>
            <w:r>
              <w:rPr>
                <w:noProof/>
                <w:webHidden/>
              </w:rPr>
              <w:fldChar w:fldCharType="end"/>
            </w:r>
          </w:hyperlink>
        </w:p>
        <w:p w14:paraId="5F1CA3D5" w14:textId="639F7C61" w:rsidR="009F4EC0" w:rsidRDefault="009F4EC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6410234" w:history="1">
            <w:r w:rsidRPr="0096619F">
              <w:rPr>
                <w:rStyle w:val="Hyperlink"/>
                <w:rFonts w:ascii="Verdana" w:hAnsi="Verdana"/>
                <w:noProof/>
              </w:rPr>
              <w:t>2.4b Account Master Schema</w:t>
            </w:r>
            <w:r>
              <w:rPr>
                <w:noProof/>
                <w:webHidden/>
              </w:rPr>
              <w:tab/>
            </w:r>
            <w:r>
              <w:rPr>
                <w:noProof/>
                <w:webHidden/>
              </w:rPr>
              <w:fldChar w:fldCharType="begin"/>
            </w:r>
            <w:r>
              <w:rPr>
                <w:noProof/>
                <w:webHidden/>
              </w:rPr>
              <w:instrText xml:space="preserve"> PAGEREF _Toc226410234 \h </w:instrText>
            </w:r>
            <w:r>
              <w:rPr>
                <w:noProof/>
                <w:webHidden/>
              </w:rPr>
            </w:r>
            <w:r>
              <w:rPr>
                <w:noProof/>
                <w:webHidden/>
              </w:rPr>
              <w:fldChar w:fldCharType="separate"/>
            </w:r>
            <w:r>
              <w:rPr>
                <w:noProof/>
                <w:webHidden/>
              </w:rPr>
              <w:t>9</w:t>
            </w:r>
            <w:r>
              <w:rPr>
                <w:noProof/>
                <w:webHidden/>
              </w:rPr>
              <w:fldChar w:fldCharType="end"/>
            </w:r>
          </w:hyperlink>
        </w:p>
        <w:p w14:paraId="68C6152B" w14:textId="7F9BA262"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35" w:history="1">
            <w:r w:rsidRPr="0096619F">
              <w:rPr>
                <w:rStyle w:val="Hyperlink"/>
                <w:rFonts w:ascii="Verdana" w:hAnsi="Verdana"/>
                <w:noProof/>
              </w:rPr>
              <w:t>2.5 Financial Statement Support</w:t>
            </w:r>
            <w:r>
              <w:rPr>
                <w:noProof/>
                <w:webHidden/>
              </w:rPr>
              <w:tab/>
            </w:r>
            <w:r>
              <w:rPr>
                <w:noProof/>
                <w:webHidden/>
              </w:rPr>
              <w:fldChar w:fldCharType="begin"/>
            </w:r>
            <w:r>
              <w:rPr>
                <w:noProof/>
                <w:webHidden/>
              </w:rPr>
              <w:instrText xml:space="preserve"> PAGEREF _Toc226410235 \h </w:instrText>
            </w:r>
            <w:r>
              <w:rPr>
                <w:noProof/>
                <w:webHidden/>
              </w:rPr>
            </w:r>
            <w:r>
              <w:rPr>
                <w:noProof/>
                <w:webHidden/>
              </w:rPr>
              <w:fldChar w:fldCharType="separate"/>
            </w:r>
            <w:r>
              <w:rPr>
                <w:noProof/>
                <w:webHidden/>
              </w:rPr>
              <w:t>10</w:t>
            </w:r>
            <w:r>
              <w:rPr>
                <w:noProof/>
                <w:webHidden/>
              </w:rPr>
              <w:fldChar w:fldCharType="end"/>
            </w:r>
          </w:hyperlink>
        </w:p>
        <w:p w14:paraId="1226F6F4" w14:textId="044B893F" w:rsidR="009F4EC0" w:rsidRDefault="009F4EC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6410236" w:history="1">
            <w:r w:rsidRPr="0096619F">
              <w:rPr>
                <w:rStyle w:val="Hyperlink"/>
                <w:rFonts w:ascii="Verdana" w:hAnsi="Verdana"/>
                <w:noProof/>
              </w:rPr>
              <w:t>Part 3 — Data Pipeline Design</w:t>
            </w:r>
            <w:r>
              <w:rPr>
                <w:noProof/>
                <w:webHidden/>
              </w:rPr>
              <w:tab/>
            </w:r>
            <w:r>
              <w:rPr>
                <w:noProof/>
                <w:webHidden/>
              </w:rPr>
              <w:fldChar w:fldCharType="begin"/>
            </w:r>
            <w:r>
              <w:rPr>
                <w:noProof/>
                <w:webHidden/>
              </w:rPr>
              <w:instrText xml:space="preserve"> PAGEREF _Toc226410236 \h </w:instrText>
            </w:r>
            <w:r>
              <w:rPr>
                <w:noProof/>
                <w:webHidden/>
              </w:rPr>
            </w:r>
            <w:r>
              <w:rPr>
                <w:noProof/>
                <w:webHidden/>
              </w:rPr>
              <w:fldChar w:fldCharType="separate"/>
            </w:r>
            <w:r>
              <w:rPr>
                <w:noProof/>
                <w:webHidden/>
              </w:rPr>
              <w:t>10</w:t>
            </w:r>
            <w:r>
              <w:rPr>
                <w:noProof/>
                <w:webHidden/>
              </w:rPr>
              <w:fldChar w:fldCharType="end"/>
            </w:r>
          </w:hyperlink>
        </w:p>
        <w:p w14:paraId="7BDCAA6E" w14:textId="130EA7B2"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37" w:history="1">
            <w:r w:rsidRPr="0096619F">
              <w:rPr>
                <w:rStyle w:val="Hyperlink"/>
                <w:rFonts w:ascii="Verdana" w:hAnsi="Verdana"/>
                <w:noProof/>
              </w:rPr>
              <w:t>3.1 ELT Architecture</w:t>
            </w:r>
            <w:r>
              <w:rPr>
                <w:noProof/>
                <w:webHidden/>
              </w:rPr>
              <w:tab/>
            </w:r>
            <w:r>
              <w:rPr>
                <w:noProof/>
                <w:webHidden/>
              </w:rPr>
              <w:fldChar w:fldCharType="begin"/>
            </w:r>
            <w:r>
              <w:rPr>
                <w:noProof/>
                <w:webHidden/>
              </w:rPr>
              <w:instrText xml:space="preserve"> PAGEREF _Toc226410237 \h </w:instrText>
            </w:r>
            <w:r>
              <w:rPr>
                <w:noProof/>
                <w:webHidden/>
              </w:rPr>
            </w:r>
            <w:r>
              <w:rPr>
                <w:noProof/>
                <w:webHidden/>
              </w:rPr>
              <w:fldChar w:fldCharType="separate"/>
            </w:r>
            <w:r>
              <w:rPr>
                <w:noProof/>
                <w:webHidden/>
              </w:rPr>
              <w:t>10</w:t>
            </w:r>
            <w:r>
              <w:rPr>
                <w:noProof/>
                <w:webHidden/>
              </w:rPr>
              <w:fldChar w:fldCharType="end"/>
            </w:r>
          </w:hyperlink>
        </w:p>
        <w:p w14:paraId="5B833C37" w14:textId="34D8EE4E"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38" w:history="1">
            <w:r w:rsidRPr="0096619F">
              <w:rPr>
                <w:rStyle w:val="Hyperlink"/>
                <w:rFonts w:ascii="Verdana" w:hAnsi="Verdana"/>
                <w:noProof/>
              </w:rPr>
              <w:t>3.2 dbt Project Structure</w:t>
            </w:r>
            <w:r>
              <w:rPr>
                <w:noProof/>
                <w:webHidden/>
              </w:rPr>
              <w:tab/>
            </w:r>
            <w:r>
              <w:rPr>
                <w:noProof/>
                <w:webHidden/>
              </w:rPr>
              <w:fldChar w:fldCharType="begin"/>
            </w:r>
            <w:r>
              <w:rPr>
                <w:noProof/>
                <w:webHidden/>
              </w:rPr>
              <w:instrText xml:space="preserve"> PAGEREF _Toc226410238 \h </w:instrText>
            </w:r>
            <w:r>
              <w:rPr>
                <w:noProof/>
                <w:webHidden/>
              </w:rPr>
            </w:r>
            <w:r>
              <w:rPr>
                <w:noProof/>
                <w:webHidden/>
              </w:rPr>
              <w:fldChar w:fldCharType="separate"/>
            </w:r>
            <w:r>
              <w:rPr>
                <w:noProof/>
                <w:webHidden/>
              </w:rPr>
              <w:t>10</w:t>
            </w:r>
            <w:r>
              <w:rPr>
                <w:noProof/>
                <w:webHidden/>
              </w:rPr>
              <w:fldChar w:fldCharType="end"/>
            </w:r>
          </w:hyperlink>
        </w:p>
        <w:p w14:paraId="54A9E65E" w14:textId="50CD2125"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39" w:history="1">
            <w:r w:rsidRPr="0096619F">
              <w:rPr>
                <w:rStyle w:val="Hyperlink"/>
                <w:rFonts w:ascii="Verdana" w:hAnsi="Verdana"/>
                <w:noProof/>
              </w:rPr>
              <w:t>3.3 Pipeline Stages</w:t>
            </w:r>
            <w:r>
              <w:rPr>
                <w:noProof/>
                <w:webHidden/>
              </w:rPr>
              <w:tab/>
            </w:r>
            <w:r>
              <w:rPr>
                <w:noProof/>
                <w:webHidden/>
              </w:rPr>
              <w:fldChar w:fldCharType="begin"/>
            </w:r>
            <w:r>
              <w:rPr>
                <w:noProof/>
                <w:webHidden/>
              </w:rPr>
              <w:instrText xml:space="preserve"> PAGEREF _Toc226410239 \h </w:instrText>
            </w:r>
            <w:r>
              <w:rPr>
                <w:noProof/>
                <w:webHidden/>
              </w:rPr>
            </w:r>
            <w:r>
              <w:rPr>
                <w:noProof/>
                <w:webHidden/>
              </w:rPr>
              <w:fldChar w:fldCharType="separate"/>
            </w:r>
            <w:r>
              <w:rPr>
                <w:noProof/>
                <w:webHidden/>
              </w:rPr>
              <w:t>11</w:t>
            </w:r>
            <w:r>
              <w:rPr>
                <w:noProof/>
                <w:webHidden/>
              </w:rPr>
              <w:fldChar w:fldCharType="end"/>
            </w:r>
          </w:hyperlink>
        </w:p>
        <w:p w14:paraId="14F77C91" w14:textId="30D67743" w:rsidR="009F4EC0" w:rsidRDefault="009F4EC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6410240" w:history="1">
            <w:r w:rsidRPr="0096619F">
              <w:rPr>
                <w:rStyle w:val="Hyperlink"/>
                <w:rFonts w:ascii="Verdana" w:hAnsi="Verdana"/>
                <w:noProof/>
              </w:rPr>
              <w:t>Stage 1 — Extraction</w:t>
            </w:r>
            <w:r>
              <w:rPr>
                <w:noProof/>
                <w:webHidden/>
              </w:rPr>
              <w:tab/>
            </w:r>
            <w:r>
              <w:rPr>
                <w:noProof/>
                <w:webHidden/>
              </w:rPr>
              <w:fldChar w:fldCharType="begin"/>
            </w:r>
            <w:r>
              <w:rPr>
                <w:noProof/>
                <w:webHidden/>
              </w:rPr>
              <w:instrText xml:space="preserve"> PAGEREF _Toc226410240 \h </w:instrText>
            </w:r>
            <w:r>
              <w:rPr>
                <w:noProof/>
                <w:webHidden/>
              </w:rPr>
            </w:r>
            <w:r>
              <w:rPr>
                <w:noProof/>
                <w:webHidden/>
              </w:rPr>
              <w:fldChar w:fldCharType="separate"/>
            </w:r>
            <w:r>
              <w:rPr>
                <w:noProof/>
                <w:webHidden/>
              </w:rPr>
              <w:t>11</w:t>
            </w:r>
            <w:r>
              <w:rPr>
                <w:noProof/>
                <w:webHidden/>
              </w:rPr>
              <w:fldChar w:fldCharType="end"/>
            </w:r>
          </w:hyperlink>
        </w:p>
        <w:p w14:paraId="75728709" w14:textId="4EB7822D" w:rsidR="009F4EC0" w:rsidRDefault="009F4EC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6410241" w:history="1">
            <w:r w:rsidRPr="0096619F">
              <w:rPr>
                <w:rStyle w:val="Hyperlink"/>
                <w:rFonts w:ascii="Verdana" w:hAnsi="Verdana"/>
                <w:noProof/>
              </w:rPr>
              <w:t>Stage 2 — Landing Zone (Bronze)</w:t>
            </w:r>
            <w:r>
              <w:rPr>
                <w:noProof/>
                <w:webHidden/>
              </w:rPr>
              <w:tab/>
            </w:r>
            <w:r>
              <w:rPr>
                <w:noProof/>
                <w:webHidden/>
              </w:rPr>
              <w:fldChar w:fldCharType="begin"/>
            </w:r>
            <w:r>
              <w:rPr>
                <w:noProof/>
                <w:webHidden/>
              </w:rPr>
              <w:instrText xml:space="preserve"> PAGEREF _Toc226410241 \h </w:instrText>
            </w:r>
            <w:r>
              <w:rPr>
                <w:noProof/>
                <w:webHidden/>
              </w:rPr>
            </w:r>
            <w:r>
              <w:rPr>
                <w:noProof/>
                <w:webHidden/>
              </w:rPr>
              <w:fldChar w:fldCharType="separate"/>
            </w:r>
            <w:r>
              <w:rPr>
                <w:noProof/>
                <w:webHidden/>
              </w:rPr>
              <w:t>11</w:t>
            </w:r>
            <w:r>
              <w:rPr>
                <w:noProof/>
                <w:webHidden/>
              </w:rPr>
              <w:fldChar w:fldCharType="end"/>
            </w:r>
          </w:hyperlink>
        </w:p>
        <w:p w14:paraId="45B36599" w14:textId="228079B6" w:rsidR="009F4EC0" w:rsidRDefault="009F4EC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6410242" w:history="1">
            <w:r w:rsidRPr="0096619F">
              <w:rPr>
                <w:rStyle w:val="Hyperlink"/>
                <w:rFonts w:ascii="Verdana" w:hAnsi="Verdana"/>
                <w:noProof/>
              </w:rPr>
              <w:t>Stage 3 — Parsing &amp; Validation</w:t>
            </w:r>
            <w:r>
              <w:rPr>
                <w:noProof/>
                <w:webHidden/>
              </w:rPr>
              <w:tab/>
            </w:r>
            <w:r>
              <w:rPr>
                <w:noProof/>
                <w:webHidden/>
              </w:rPr>
              <w:fldChar w:fldCharType="begin"/>
            </w:r>
            <w:r>
              <w:rPr>
                <w:noProof/>
                <w:webHidden/>
              </w:rPr>
              <w:instrText xml:space="preserve"> PAGEREF _Toc226410242 \h </w:instrText>
            </w:r>
            <w:r>
              <w:rPr>
                <w:noProof/>
                <w:webHidden/>
              </w:rPr>
            </w:r>
            <w:r>
              <w:rPr>
                <w:noProof/>
                <w:webHidden/>
              </w:rPr>
              <w:fldChar w:fldCharType="separate"/>
            </w:r>
            <w:r>
              <w:rPr>
                <w:noProof/>
                <w:webHidden/>
              </w:rPr>
              <w:t>11</w:t>
            </w:r>
            <w:r>
              <w:rPr>
                <w:noProof/>
                <w:webHidden/>
              </w:rPr>
              <w:fldChar w:fldCharType="end"/>
            </w:r>
          </w:hyperlink>
        </w:p>
        <w:p w14:paraId="0E4D65D8" w14:textId="23DAD4F4" w:rsidR="009F4EC0" w:rsidRDefault="009F4EC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6410243" w:history="1">
            <w:r w:rsidRPr="0096619F">
              <w:rPr>
                <w:rStyle w:val="Hyperlink"/>
                <w:rFonts w:ascii="Verdana" w:hAnsi="Verdana"/>
                <w:noProof/>
              </w:rPr>
              <w:t>Stage 4 — Normalisation (Silver Layer)</w:t>
            </w:r>
            <w:r>
              <w:rPr>
                <w:noProof/>
                <w:webHidden/>
              </w:rPr>
              <w:tab/>
            </w:r>
            <w:r>
              <w:rPr>
                <w:noProof/>
                <w:webHidden/>
              </w:rPr>
              <w:fldChar w:fldCharType="begin"/>
            </w:r>
            <w:r>
              <w:rPr>
                <w:noProof/>
                <w:webHidden/>
              </w:rPr>
              <w:instrText xml:space="preserve"> PAGEREF _Toc226410243 \h </w:instrText>
            </w:r>
            <w:r>
              <w:rPr>
                <w:noProof/>
                <w:webHidden/>
              </w:rPr>
            </w:r>
            <w:r>
              <w:rPr>
                <w:noProof/>
                <w:webHidden/>
              </w:rPr>
              <w:fldChar w:fldCharType="separate"/>
            </w:r>
            <w:r>
              <w:rPr>
                <w:noProof/>
                <w:webHidden/>
              </w:rPr>
              <w:t>11</w:t>
            </w:r>
            <w:r>
              <w:rPr>
                <w:noProof/>
                <w:webHidden/>
              </w:rPr>
              <w:fldChar w:fldCharType="end"/>
            </w:r>
          </w:hyperlink>
        </w:p>
        <w:p w14:paraId="4A48B8FB" w14:textId="3259FF69" w:rsidR="009F4EC0" w:rsidRDefault="009F4EC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6410244" w:history="1">
            <w:r w:rsidRPr="0096619F">
              <w:rPr>
                <w:rStyle w:val="Hyperlink"/>
                <w:rFonts w:ascii="Verdana" w:hAnsi="Verdana"/>
                <w:noProof/>
              </w:rPr>
              <w:t>Stage 5 — Analytics Layer (Gold Layer)</w:t>
            </w:r>
            <w:r>
              <w:rPr>
                <w:noProof/>
                <w:webHidden/>
              </w:rPr>
              <w:tab/>
            </w:r>
            <w:r>
              <w:rPr>
                <w:noProof/>
                <w:webHidden/>
              </w:rPr>
              <w:fldChar w:fldCharType="begin"/>
            </w:r>
            <w:r>
              <w:rPr>
                <w:noProof/>
                <w:webHidden/>
              </w:rPr>
              <w:instrText xml:space="preserve"> PAGEREF _Toc226410244 \h </w:instrText>
            </w:r>
            <w:r>
              <w:rPr>
                <w:noProof/>
                <w:webHidden/>
              </w:rPr>
            </w:r>
            <w:r>
              <w:rPr>
                <w:noProof/>
                <w:webHidden/>
              </w:rPr>
              <w:fldChar w:fldCharType="separate"/>
            </w:r>
            <w:r>
              <w:rPr>
                <w:noProof/>
                <w:webHidden/>
              </w:rPr>
              <w:t>11</w:t>
            </w:r>
            <w:r>
              <w:rPr>
                <w:noProof/>
                <w:webHidden/>
              </w:rPr>
              <w:fldChar w:fldCharType="end"/>
            </w:r>
          </w:hyperlink>
        </w:p>
        <w:p w14:paraId="62ED40C9" w14:textId="6ACA8DCE"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45" w:history="1">
            <w:r w:rsidRPr="0096619F">
              <w:rPr>
                <w:rStyle w:val="Hyperlink"/>
                <w:rFonts w:ascii="Verdana" w:hAnsi="Verdana"/>
                <w:noProof/>
              </w:rPr>
              <w:t>3.4 Monthly Close Pipeline (Orchestrated via ADF)</w:t>
            </w:r>
            <w:r>
              <w:rPr>
                <w:noProof/>
                <w:webHidden/>
              </w:rPr>
              <w:tab/>
            </w:r>
            <w:r>
              <w:rPr>
                <w:noProof/>
                <w:webHidden/>
              </w:rPr>
              <w:fldChar w:fldCharType="begin"/>
            </w:r>
            <w:r>
              <w:rPr>
                <w:noProof/>
                <w:webHidden/>
              </w:rPr>
              <w:instrText xml:space="preserve"> PAGEREF _Toc226410245 \h </w:instrText>
            </w:r>
            <w:r>
              <w:rPr>
                <w:noProof/>
                <w:webHidden/>
              </w:rPr>
            </w:r>
            <w:r>
              <w:rPr>
                <w:noProof/>
                <w:webHidden/>
              </w:rPr>
              <w:fldChar w:fldCharType="separate"/>
            </w:r>
            <w:r>
              <w:rPr>
                <w:noProof/>
                <w:webHidden/>
              </w:rPr>
              <w:t>11</w:t>
            </w:r>
            <w:r>
              <w:rPr>
                <w:noProof/>
                <w:webHidden/>
              </w:rPr>
              <w:fldChar w:fldCharType="end"/>
            </w:r>
          </w:hyperlink>
        </w:p>
        <w:p w14:paraId="42DB436C" w14:textId="13904581"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46" w:history="1">
            <w:r w:rsidRPr="0096619F">
              <w:rPr>
                <w:rStyle w:val="Hyperlink"/>
                <w:rFonts w:ascii="Verdana" w:hAnsi="Verdana"/>
                <w:noProof/>
              </w:rPr>
              <w:t>3.5 Late Entry &amp; Restatement Protocol</w:t>
            </w:r>
            <w:r>
              <w:rPr>
                <w:noProof/>
                <w:webHidden/>
              </w:rPr>
              <w:tab/>
            </w:r>
            <w:r>
              <w:rPr>
                <w:noProof/>
                <w:webHidden/>
              </w:rPr>
              <w:fldChar w:fldCharType="begin"/>
            </w:r>
            <w:r>
              <w:rPr>
                <w:noProof/>
                <w:webHidden/>
              </w:rPr>
              <w:instrText xml:space="preserve"> PAGEREF _Toc226410246 \h </w:instrText>
            </w:r>
            <w:r>
              <w:rPr>
                <w:noProof/>
                <w:webHidden/>
              </w:rPr>
            </w:r>
            <w:r>
              <w:rPr>
                <w:noProof/>
                <w:webHidden/>
              </w:rPr>
              <w:fldChar w:fldCharType="separate"/>
            </w:r>
            <w:r>
              <w:rPr>
                <w:noProof/>
                <w:webHidden/>
              </w:rPr>
              <w:t>12</w:t>
            </w:r>
            <w:r>
              <w:rPr>
                <w:noProof/>
                <w:webHidden/>
              </w:rPr>
              <w:fldChar w:fldCharType="end"/>
            </w:r>
          </w:hyperlink>
        </w:p>
        <w:p w14:paraId="70B66F5B" w14:textId="10D933A5" w:rsidR="009F4EC0" w:rsidRDefault="009F4EC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6410247" w:history="1">
            <w:r w:rsidRPr="0096619F">
              <w:rPr>
                <w:rStyle w:val="Hyperlink"/>
                <w:rFonts w:ascii="Verdana" w:hAnsi="Verdana"/>
                <w:noProof/>
              </w:rPr>
              <w:t>Part 4 — Dashboard &amp; KPI Framework</w:t>
            </w:r>
            <w:r>
              <w:rPr>
                <w:noProof/>
                <w:webHidden/>
              </w:rPr>
              <w:tab/>
            </w:r>
            <w:r>
              <w:rPr>
                <w:noProof/>
                <w:webHidden/>
              </w:rPr>
              <w:fldChar w:fldCharType="begin"/>
            </w:r>
            <w:r>
              <w:rPr>
                <w:noProof/>
                <w:webHidden/>
              </w:rPr>
              <w:instrText xml:space="preserve"> PAGEREF _Toc226410247 \h </w:instrText>
            </w:r>
            <w:r>
              <w:rPr>
                <w:noProof/>
                <w:webHidden/>
              </w:rPr>
            </w:r>
            <w:r>
              <w:rPr>
                <w:noProof/>
                <w:webHidden/>
              </w:rPr>
              <w:fldChar w:fldCharType="separate"/>
            </w:r>
            <w:r>
              <w:rPr>
                <w:noProof/>
                <w:webHidden/>
              </w:rPr>
              <w:t>12</w:t>
            </w:r>
            <w:r>
              <w:rPr>
                <w:noProof/>
                <w:webHidden/>
              </w:rPr>
              <w:fldChar w:fldCharType="end"/>
            </w:r>
          </w:hyperlink>
        </w:p>
        <w:p w14:paraId="21DAF032" w14:textId="26D18D08"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48" w:history="1">
            <w:r w:rsidRPr="0096619F">
              <w:rPr>
                <w:rStyle w:val="Hyperlink"/>
                <w:rFonts w:ascii="Verdana" w:hAnsi="Verdana"/>
                <w:noProof/>
              </w:rPr>
              <w:t>4.1 Profitability KPIs</w:t>
            </w:r>
            <w:r>
              <w:rPr>
                <w:noProof/>
                <w:webHidden/>
              </w:rPr>
              <w:tab/>
            </w:r>
            <w:r>
              <w:rPr>
                <w:noProof/>
                <w:webHidden/>
              </w:rPr>
              <w:fldChar w:fldCharType="begin"/>
            </w:r>
            <w:r>
              <w:rPr>
                <w:noProof/>
                <w:webHidden/>
              </w:rPr>
              <w:instrText xml:space="preserve"> PAGEREF _Toc226410248 \h </w:instrText>
            </w:r>
            <w:r>
              <w:rPr>
                <w:noProof/>
                <w:webHidden/>
              </w:rPr>
            </w:r>
            <w:r>
              <w:rPr>
                <w:noProof/>
                <w:webHidden/>
              </w:rPr>
              <w:fldChar w:fldCharType="separate"/>
            </w:r>
            <w:r>
              <w:rPr>
                <w:noProof/>
                <w:webHidden/>
              </w:rPr>
              <w:t>12</w:t>
            </w:r>
            <w:r>
              <w:rPr>
                <w:noProof/>
                <w:webHidden/>
              </w:rPr>
              <w:fldChar w:fldCharType="end"/>
            </w:r>
          </w:hyperlink>
        </w:p>
        <w:p w14:paraId="673D64A3" w14:textId="620F42B8"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49" w:history="1">
            <w:r w:rsidRPr="0096619F">
              <w:rPr>
                <w:rStyle w:val="Hyperlink"/>
                <w:rFonts w:ascii="Verdana" w:hAnsi="Verdana"/>
                <w:noProof/>
              </w:rPr>
              <w:t>4.2 Liquidity &amp; Solvency KPIs</w:t>
            </w:r>
            <w:r>
              <w:rPr>
                <w:noProof/>
                <w:webHidden/>
              </w:rPr>
              <w:tab/>
            </w:r>
            <w:r>
              <w:rPr>
                <w:noProof/>
                <w:webHidden/>
              </w:rPr>
              <w:fldChar w:fldCharType="begin"/>
            </w:r>
            <w:r>
              <w:rPr>
                <w:noProof/>
                <w:webHidden/>
              </w:rPr>
              <w:instrText xml:space="preserve"> PAGEREF _Toc226410249 \h </w:instrText>
            </w:r>
            <w:r>
              <w:rPr>
                <w:noProof/>
                <w:webHidden/>
              </w:rPr>
            </w:r>
            <w:r>
              <w:rPr>
                <w:noProof/>
                <w:webHidden/>
              </w:rPr>
              <w:fldChar w:fldCharType="separate"/>
            </w:r>
            <w:r>
              <w:rPr>
                <w:noProof/>
                <w:webHidden/>
              </w:rPr>
              <w:t>12</w:t>
            </w:r>
            <w:r>
              <w:rPr>
                <w:noProof/>
                <w:webHidden/>
              </w:rPr>
              <w:fldChar w:fldCharType="end"/>
            </w:r>
          </w:hyperlink>
        </w:p>
        <w:p w14:paraId="394A9D14" w14:textId="7C982AF2"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50" w:history="1">
            <w:r w:rsidRPr="0096619F">
              <w:rPr>
                <w:rStyle w:val="Hyperlink"/>
                <w:rFonts w:ascii="Verdana" w:hAnsi="Verdana"/>
                <w:noProof/>
              </w:rPr>
              <w:t>4.3 Cash Flow KPIs</w:t>
            </w:r>
            <w:r>
              <w:rPr>
                <w:noProof/>
                <w:webHidden/>
              </w:rPr>
              <w:tab/>
            </w:r>
            <w:r>
              <w:rPr>
                <w:noProof/>
                <w:webHidden/>
              </w:rPr>
              <w:fldChar w:fldCharType="begin"/>
            </w:r>
            <w:r>
              <w:rPr>
                <w:noProof/>
                <w:webHidden/>
              </w:rPr>
              <w:instrText xml:space="preserve"> PAGEREF _Toc226410250 \h </w:instrText>
            </w:r>
            <w:r>
              <w:rPr>
                <w:noProof/>
                <w:webHidden/>
              </w:rPr>
            </w:r>
            <w:r>
              <w:rPr>
                <w:noProof/>
                <w:webHidden/>
              </w:rPr>
              <w:fldChar w:fldCharType="separate"/>
            </w:r>
            <w:r>
              <w:rPr>
                <w:noProof/>
                <w:webHidden/>
              </w:rPr>
              <w:t>13</w:t>
            </w:r>
            <w:r>
              <w:rPr>
                <w:noProof/>
                <w:webHidden/>
              </w:rPr>
              <w:fldChar w:fldCharType="end"/>
            </w:r>
          </w:hyperlink>
        </w:p>
        <w:p w14:paraId="7E78D643" w14:textId="49D81DAF"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51" w:history="1">
            <w:r w:rsidRPr="0096619F">
              <w:rPr>
                <w:rStyle w:val="Hyperlink"/>
                <w:rFonts w:ascii="Verdana" w:hAnsi="Verdana"/>
                <w:noProof/>
              </w:rPr>
              <w:t>4.4 Role-Specific Dashboard Design</w:t>
            </w:r>
            <w:r>
              <w:rPr>
                <w:noProof/>
                <w:webHidden/>
              </w:rPr>
              <w:tab/>
            </w:r>
            <w:r>
              <w:rPr>
                <w:noProof/>
                <w:webHidden/>
              </w:rPr>
              <w:fldChar w:fldCharType="begin"/>
            </w:r>
            <w:r>
              <w:rPr>
                <w:noProof/>
                <w:webHidden/>
              </w:rPr>
              <w:instrText xml:space="preserve"> PAGEREF _Toc226410251 \h </w:instrText>
            </w:r>
            <w:r>
              <w:rPr>
                <w:noProof/>
                <w:webHidden/>
              </w:rPr>
            </w:r>
            <w:r>
              <w:rPr>
                <w:noProof/>
                <w:webHidden/>
              </w:rPr>
              <w:fldChar w:fldCharType="separate"/>
            </w:r>
            <w:r>
              <w:rPr>
                <w:noProof/>
                <w:webHidden/>
              </w:rPr>
              <w:t>13</w:t>
            </w:r>
            <w:r>
              <w:rPr>
                <w:noProof/>
                <w:webHidden/>
              </w:rPr>
              <w:fldChar w:fldCharType="end"/>
            </w:r>
          </w:hyperlink>
        </w:p>
        <w:p w14:paraId="7CC0CBE9" w14:textId="6FF36348"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52" w:history="1">
            <w:r w:rsidRPr="0096619F">
              <w:rPr>
                <w:rStyle w:val="Hyperlink"/>
                <w:rFonts w:ascii="Verdana" w:hAnsi="Verdana"/>
                <w:noProof/>
              </w:rPr>
              <w:t>4.5 Power BI Technical Implementation</w:t>
            </w:r>
            <w:r>
              <w:rPr>
                <w:noProof/>
                <w:webHidden/>
              </w:rPr>
              <w:tab/>
            </w:r>
            <w:r>
              <w:rPr>
                <w:noProof/>
                <w:webHidden/>
              </w:rPr>
              <w:fldChar w:fldCharType="begin"/>
            </w:r>
            <w:r>
              <w:rPr>
                <w:noProof/>
                <w:webHidden/>
              </w:rPr>
              <w:instrText xml:space="preserve"> PAGEREF _Toc226410252 \h </w:instrText>
            </w:r>
            <w:r>
              <w:rPr>
                <w:noProof/>
                <w:webHidden/>
              </w:rPr>
            </w:r>
            <w:r>
              <w:rPr>
                <w:noProof/>
                <w:webHidden/>
              </w:rPr>
              <w:fldChar w:fldCharType="separate"/>
            </w:r>
            <w:r>
              <w:rPr>
                <w:noProof/>
                <w:webHidden/>
              </w:rPr>
              <w:t>13</w:t>
            </w:r>
            <w:r>
              <w:rPr>
                <w:noProof/>
                <w:webHidden/>
              </w:rPr>
              <w:fldChar w:fldCharType="end"/>
            </w:r>
          </w:hyperlink>
        </w:p>
        <w:p w14:paraId="0B5BA85A" w14:textId="6B6CABCE" w:rsidR="009F4EC0" w:rsidRDefault="009F4EC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6410253" w:history="1">
            <w:r w:rsidRPr="0096619F">
              <w:rPr>
                <w:rStyle w:val="Hyperlink"/>
                <w:rFonts w:ascii="Verdana" w:hAnsi="Verdana"/>
                <w:noProof/>
              </w:rPr>
              <w:t>Part 5 — AI Augmentation Architecture</w:t>
            </w:r>
            <w:r>
              <w:rPr>
                <w:noProof/>
                <w:webHidden/>
              </w:rPr>
              <w:tab/>
            </w:r>
            <w:r>
              <w:rPr>
                <w:noProof/>
                <w:webHidden/>
              </w:rPr>
              <w:fldChar w:fldCharType="begin"/>
            </w:r>
            <w:r>
              <w:rPr>
                <w:noProof/>
                <w:webHidden/>
              </w:rPr>
              <w:instrText xml:space="preserve"> PAGEREF _Toc226410253 \h </w:instrText>
            </w:r>
            <w:r>
              <w:rPr>
                <w:noProof/>
                <w:webHidden/>
              </w:rPr>
            </w:r>
            <w:r>
              <w:rPr>
                <w:noProof/>
                <w:webHidden/>
              </w:rPr>
              <w:fldChar w:fldCharType="separate"/>
            </w:r>
            <w:r>
              <w:rPr>
                <w:noProof/>
                <w:webHidden/>
              </w:rPr>
              <w:t>14</w:t>
            </w:r>
            <w:r>
              <w:rPr>
                <w:noProof/>
                <w:webHidden/>
              </w:rPr>
              <w:fldChar w:fldCharType="end"/>
            </w:r>
          </w:hyperlink>
        </w:p>
        <w:p w14:paraId="56563E2A" w14:textId="225C51F8"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54" w:history="1">
            <w:r w:rsidRPr="0096619F">
              <w:rPr>
                <w:rStyle w:val="Hyperlink"/>
                <w:rFonts w:ascii="Verdana" w:hAnsi="Verdana"/>
                <w:noProof/>
              </w:rPr>
              <w:t>5.1 Three AI Components</w:t>
            </w:r>
            <w:r>
              <w:rPr>
                <w:noProof/>
                <w:webHidden/>
              </w:rPr>
              <w:tab/>
            </w:r>
            <w:r>
              <w:rPr>
                <w:noProof/>
                <w:webHidden/>
              </w:rPr>
              <w:fldChar w:fldCharType="begin"/>
            </w:r>
            <w:r>
              <w:rPr>
                <w:noProof/>
                <w:webHidden/>
              </w:rPr>
              <w:instrText xml:space="preserve"> PAGEREF _Toc226410254 \h </w:instrText>
            </w:r>
            <w:r>
              <w:rPr>
                <w:noProof/>
                <w:webHidden/>
              </w:rPr>
            </w:r>
            <w:r>
              <w:rPr>
                <w:noProof/>
                <w:webHidden/>
              </w:rPr>
              <w:fldChar w:fldCharType="separate"/>
            </w:r>
            <w:r>
              <w:rPr>
                <w:noProof/>
                <w:webHidden/>
              </w:rPr>
              <w:t>14</w:t>
            </w:r>
            <w:r>
              <w:rPr>
                <w:noProof/>
                <w:webHidden/>
              </w:rPr>
              <w:fldChar w:fldCharType="end"/>
            </w:r>
          </w:hyperlink>
        </w:p>
        <w:p w14:paraId="459BB74F" w14:textId="767B9C02"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55" w:history="1">
            <w:r w:rsidRPr="0096619F">
              <w:rPr>
                <w:rStyle w:val="Hyperlink"/>
                <w:rFonts w:ascii="Verdana" w:hAnsi="Verdana"/>
                <w:noProof/>
              </w:rPr>
              <w:t>5.2 Commentary Generation: System Prompt Design</w:t>
            </w:r>
            <w:r>
              <w:rPr>
                <w:noProof/>
                <w:webHidden/>
              </w:rPr>
              <w:tab/>
            </w:r>
            <w:r>
              <w:rPr>
                <w:noProof/>
                <w:webHidden/>
              </w:rPr>
              <w:fldChar w:fldCharType="begin"/>
            </w:r>
            <w:r>
              <w:rPr>
                <w:noProof/>
                <w:webHidden/>
              </w:rPr>
              <w:instrText xml:space="preserve"> PAGEREF _Toc226410255 \h </w:instrText>
            </w:r>
            <w:r>
              <w:rPr>
                <w:noProof/>
                <w:webHidden/>
              </w:rPr>
            </w:r>
            <w:r>
              <w:rPr>
                <w:noProof/>
                <w:webHidden/>
              </w:rPr>
              <w:fldChar w:fldCharType="separate"/>
            </w:r>
            <w:r>
              <w:rPr>
                <w:noProof/>
                <w:webHidden/>
              </w:rPr>
              <w:t>14</w:t>
            </w:r>
            <w:r>
              <w:rPr>
                <w:noProof/>
                <w:webHidden/>
              </w:rPr>
              <w:fldChar w:fldCharType="end"/>
            </w:r>
          </w:hyperlink>
        </w:p>
        <w:p w14:paraId="01D43AAE" w14:textId="127B972F"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56" w:history="1">
            <w:r w:rsidRPr="0096619F">
              <w:rPr>
                <w:rStyle w:val="Hyperlink"/>
                <w:rFonts w:ascii="Verdana" w:hAnsi="Verdana"/>
                <w:noProof/>
              </w:rPr>
              <w:t>5.3 Anomaly Detection Technical Design</w:t>
            </w:r>
            <w:r>
              <w:rPr>
                <w:noProof/>
                <w:webHidden/>
              </w:rPr>
              <w:tab/>
            </w:r>
            <w:r>
              <w:rPr>
                <w:noProof/>
                <w:webHidden/>
              </w:rPr>
              <w:fldChar w:fldCharType="begin"/>
            </w:r>
            <w:r>
              <w:rPr>
                <w:noProof/>
                <w:webHidden/>
              </w:rPr>
              <w:instrText xml:space="preserve"> PAGEREF _Toc226410256 \h </w:instrText>
            </w:r>
            <w:r>
              <w:rPr>
                <w:noProof/>
                <w:webHidden/>
              </w:rPr>
            </w:r>
            <w:r>
              <w:rPr>
                <w:noProof/>
                <w:webHidden/>
              </w:rPr>
              <w:fldChar w:fldCharType="separate"/>
            </w:r>
            <w:r>
              <w:rPr>
                <w:noProof/>
                <w:webHidden/>
              </w:rPr>
              <w:t>15</w:t>
            </w:r>
            <w:r>
              <w:rPr>
                <w:noProof/>
                <w:webHidden/>
              </w:rPr>
              <w:fldChar w:fldCharType="end"/>
            </w:r>
          </w:hyperlink>
        </w:p>
        <w:p w14:paraId="45DBC4AE" w14:textId="4A9C012B"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57" w:history="1">
            <w:r w:rsidRPr="0096619F">
              <w:rPr>
                <w:rStyle w:val="Hyperlink"/>
                <w:rFonts w:ascii="Verdana" w:hAnsi="Verdana"/>
                <w:noProof/>
              </w:rPr>
              <w:t>5.4 Text-to-SQL Q&amp;A Architecture</w:t>
            </w:r>
            <w:r>
              <w:rPr>
                <w:noProof/>
                <w:webHidden/>
              </w:rPr>
              <w:tab/>
            </w:r>
            <w:r>
              <w:rPr>
                <w:noProof/>
                <w:webHidden/>
              </w:rPr>
              <w:fldChar w:fldCharType="begin"/>
            </w:r>
            <w:r>
              <w:rPr>
                <w:noProof/>
                <w:webHidden/>
              </w:rPr>
              <w:instrText xml:space="preserve"> PAGEREF _Toc226410257 \h </w:instrText>
            </w:r>
            <w:r>
              <w:rPr>
                <w:noProof/>
                <w:webHidden/>
              </w:rPr>
            </w:r>
            <w:r>
              <w:rPr>
                <w:noProof/>
                <w:webHidden/>
              </w:rPr>
              <w:fldChar w:fldCharType="separate"/>
            </w:r>
            <w:r>
              <w:rPr>
                <w:noProof/>
                <w:webHidden/>
              </w:rPr>
              <w:t>15</w:t>
            </w:r>
            <w:r>
              <w:rPr>
                <w:noProof/>
                <w:webHidden/>
              </w:rPr>
              <w:fldChar w:fldCharType="end"/>
            </w:r>
          </w:hyperlink>
        </w:p>
        <w:p w14:paraId="1B152C25" w14:textId="50CCADE6" w:rsidR="009F4EC0" w:rsidRDefault="009F4EC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6410258" w:history="1">
            <w:r w:rsidRPr="0096619F">
              <w:rPr>
                <w:rStyle w:val="Hyperlink"/>
                <w:rFonts w:ascii="Verdana" w:hAnsi="Verdana"/>
                <w:noProof/>
              </w:rPr>
              <w:t>Part 6 — Modular Sector Extension Model</w:t>
            </w:r>
            <w:r>
              <w:rPr>
                <w:noProof/>
                <w:webHidden/>
              </w:rPr>
              <w:tab/>
            </w:r>
            <w:r>
              <w:rPr>
                <w:noProof/>
                <w:webHidden/>
              </w:rPr>
              <w:fldChar w:fldCharType="begin"/>
            </w:r>
            <w:r>
              <w:rPr>
                <w:noProof/>
                <w:webHidden/>
              </w:rPr>
              <w:instrText xml:space="preserve"> PAGEREF _Toc226410258 \h </w:instrText>
            </w:r>
            <w:r>
              <w:rPr>
                <w:noProof/>
                <w:webHidden/>
              </w:rPr>
            </w:r>
            <w:r>
              <w:rPr>
                <w:noProof/>
                <w:webHidden/>
              </w:rPr>
              <w:fldChar w:fldCharType="separate"/>
            </w:r>
            <w:r>
              <w:rPr>
                <w:noProof/>
                <w:webHidden/>
              </w:rPr>
              <w:t>16</w:t>
            </w:r>
            <w:r>
              <w:rPr>
                <w:noProof/>
                <w:webHidden/>
              </w:rPr>
              <w:fldChar w:fldCharType="end"/>
            </w:r>
          </w:hyperlink>
        </w:p>
        <w:p w14:paraId="164B4543" w14:textId="1FF03FAD"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59" w:history="1">
            <w:r w:rsidRPr="0096619F">
              <w:rPr>
                <w:rStyle w:val="Hyperlink"/>
                <w:rFonts w:ascii="Verdana" w:hAnsi="Verdana"/>
                <w:noProof/>
              </w:rPr>
              <w:t>6.1 Module Architecture</w:t>
            </w:r>
            <w:r>
              <w:rPr>
                <w:noProof/>
                <w:webHidden/>
              </w:rPr>
              <w:tab/>
            </w:r>
            <w:r>
              <w:rPr>
                <w:noProof/>
                <w:webHidden/>
              </w:rPr>
              <w:fldChar w:fldCharType="begin"/>
            </w:r>
            <w:r>
              <w:rPr>
                <w:noProof/>
                <w:webHidden/>
              </w:rPr>
              <w:instrText xml:space="preserve"> PAGEREF _Toc226410259 \h </w:instrText>
            </w:r>
            <w:r>
              <w:rPr>
                <w:noProof/>
                <w:webHidden/>
              </w:rPr>
            </w:r>
            <w:r>
              <w:rPr>
                <w:noProof/>
                <w:webHidden/>
              </w:rPr>
              <w:fldChar w:fldCharType="separate"/>
            </w:r>
            <w:r>
              <w:rPr>
                <w:noProof/>
                <w:webHidden/>
              </w:rPr>
              <w:t>16</w:t>
            </w:r>
            <w:r>
              <w:rPr>
                <w:noProof/>
                <w:webHidden/>
              </w:rPr>
              <w:fldChar w:fldCharType="end"/>
            </w:r>
          </w:hyperlink>
        </w:p>
        <w:p w14:paraId="60ACC932" w14:textId="2B2D68FA"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60" w:history="1">
            <w:r w:rsidRPr="0096619F">
              <w:rPr>
                <w:rStyle w:val="Hyperlink"/>
                <w:rFonts w:ascii="Verdana" w:hAnsi="Verdana"/>
                <w:noProof/>
              </w:rPr>
              <w:t>6.2 Sector Module KPIs</w:t>
            </w:r>
            <w:r>
              <w:rPr>
                <w:noProof/>
                <w:webHidden/>
              </w:rPr>
              <w:tab/>
            </w:r>
            <w:r>
              <w:rPr>
                <w:noProof/>
                <w:webHidden/>
              </w:rPr>
              <w:fldChar w:fldCharType="begin"/>
            </w:r>
            <w:r>
              <w:rPr>
                <w:noProof/>
                <w:webHidden/>
              </w:rPr>
              <w:instrText xml:space="preserve"> PAGEREF _Toc226410260 \h </w:instrText>
            </w:r>
            <w:r>
              <w:rPr>
                <w:noProof/>
                <w:webHidden/>
              </w:rPr>
            </w:r>
            <w:r>
              <w:rPr>
                <w:noProof/>
                <w:webHidden/>
              </w:rPr>
              <w:fldChar w:fldCharType="separate"/>
            </w:r>
            <w:r>
              <w:rPr>
                <w:noProof/>
                <w:webHidden/>
              </w:rPr>
              <w:t>16</w:t>
            </w:r>
            <w:r>
              <w:rPr>
                <w:noProof/>
                <w:webHidden/>
              </w:rPr>
              <w:fldChar w:fldCharType="end"/>
            </w:r>
          </w:hyperlink>
        </w:p>
        <w:p w14:paraId="5FAF634C" w14:textId="74608F3E" w:rsidR="009F4EC0" w:rsidRDefault="009F4EC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6410261" w:history="1">
            <w:r w:rsidRPr="0096619F">
              <w:rPr>
                <w:rStyle w:val="Hyperlink"/>
                <w:rFonts w:ascii="Verdana" w:hAnsi="Verdana"/>
                <w:noProof/>
              </w:rPr>
              <w:t>Retail / FMCG</w:t>
            </w:r>
            <w:r>
              <w:rPr>
                <w:noProof/>
                <w:webHidden/>
              </w:rPr>
              <w:tab/>
            </w:r>
            <w:r>
              <w:rPr>
                <w:noProof/>
                <w:webHidden/>
              </w:rPr>
              <w:fldChar w:fldCharType="begin"/>
            </w:r>
            <w:r>
              <w:rPr>
                <w:noProof/>
                <w:webHidden/>
              </w:rPr>
              <w:instrText xml:space="preserve"> PAGEREF _Toc226410261 \h </w:instrText>
            </w:r>
            <w:r>
              <w:rPr>
                <w:noProof/>
                <w:webHidden/>
              </w:rPr>
            </w:r>
            <w:r>
              <w:rPr>
                <w:noProof/>
                <w:webHidden/>
              </w:rPr>
              <w:fldChar w:fldCharType="separate"/>
            </w:r>
            <w:r>
              <w:rPr>
                <w:noProof/>
                <w:webHidden/>
              </w:rPr>
              <w:t>16</w:t>
            </w:r>
            <w:r>
              <w:rPr>
                <w:noProof/>
                <w:webHidden/>
              </w:rPr>
              <w:fldChar w:fldCharType="end"/>
            </w:r>
          </w:hyperlink>
        </w:p>
        <w:p w14:paraId="6681362B" w14:textId="19B8304E" w:rsidR="009F4EC0" w:rsidRDefault="009F4EC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6410262" w:history="1">
            <w:r w:rsidRPr="0096619F">
              <w:rPr>
                <w:rStyle w:val="Hyperlink"/>
                <w:rFonts w:ascii="Verdana" w:hAnsi="Verdana"/>
                <w:noProof/>
              </w:rPr>
              <w:t>SaaS / Technology</w:t>
            </w:r>
            <w:r>
              <w:rPr>
                <w:noProof/>
                <w:webHidden/>
              </w:rPr>
              <w:tab/>
            </w:r>
            <w:r>
              <w:rPr>
                <w:noProof/>
                <w:webHidden/>
              </w:rPr>
              <w:fldChar w:fldCharType="begin"/>
            </w:r>
            <w:r>
              <w:rPr>
                <w:noProof/>
                <w:webHidden/>
              </w:rPr>
              <w:instrText xml:space="preserve"> PAGEREF _Toc226410262 \h </w:instrText>
            </w:r>
            <w:r>
              <w:rPr>
                <w:noProof/>
                <w:webHidden/>
              </w:rPr>
            </w:r>
            <w:r>
              <w:rPr>
                <w:noProof/>
                <w:webHidden/>
              </w:rPr>
              <w:fldChar w:fldCharType="separate"/>
            </w:r>
            <w:r>
              <w:rPr>
                <w:noProof/>
                <w:webHidden/>
              </w:rPr>
              <w:t>16</w:t>
            </w:r>
            <w:r>
              <w:rPr>
                <w:noProof/>
                <w:webHidden/>
              </w:rPr>
              <w:fldChar w:fldCharType="end"/>
            </w:r>
          </w:hyperlink>
        </w:p>
        <w:p w14:paraId="06080E7B" w14:textId="1142E7A8" w:rsidR="009F4EC0" w:rsidRDefault="009F4EC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6410263" w:history="1">
            <w:r w:rsidRPr="0096619F">
              <w:rPr>
                <w:rStyle w:val="Hyperlink"/>
                <w:rFonts w:ascii="Verdana" w:hAnsi="Verdana"/>
                <w:noProof/>
              </w:rPr>
              <w:t>Manufacturing</w:t>
            </w:r>
            <w:r>
              <w:rPr>
                <w:noProof/>
                <w:webHidden/>
              </w:rPr>
              <w:tab/>
            </w:r>
            <w:r>
              <w:rPr>
                <w:noProof/>
                <w:webHidden/>
              </w:rPr>
              <w:fldChar w:fldCharType="begin"/>
            </w:r>
            <w:r>
              <w:rPr>
                <w:noProof/>
                <w:webHidden/>
              </w:rPr>
              <w:instrText xml:space="preserve"> PAGEREF _Toc226410263 \h </w:instrText>
            </w:r>
            <w:r>
              <w:rPr>
                <w:noProof/>
                <w:webHidden/>
              </w:rPr>
            </w:r>
            <w:r>
              <w:rPr>
                <w:noProof/>
                <w:webHidden/>
              </w:rPr>
              <w:fldChar w:fldCharType="separate"/>
            </w:r>
            <w:r>
              <w:rPr>
                <w:noProof/>
                <w:webHidden/>
              </w:rPr>
              <w:t>16</w:t>
            </w:r>
            <w:r>
              <w:rPr>
                <w:noProof/>
                <w:webHidden/>
              </w:rPr>
              <w:fldChar w:fldCharType="end"/>
            </w:r>
          </w:hyperlink>
        </w:p>
        <w:p w14:paraId="7E2025A6" w14:textId="63A21B79" w:rsidR="009F4EC0" w:rsidRDefault="009F4EC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6410264" w:history="1">
            <w:r w:rsidRPr="0096619F">
              <w:rPr>
                <w:rStyle w:val="Hyperlink"/>
                <w:rFonts w:ascii="Verdana" w:hAnsi="Verdana"/>
                <w:noProof/>
              </w:rPr>
              <w:t>Real Estate / Property</w:t>
            </w:r>
            <w:r>
              <w:rPr>
                <w:noProof/>
                <w:webHidden/>
              </w:rPr>
              <w:tab/>
            </w:r>
            <w:r>
              <w:rPr>
                <w:noProof/>
                <w:webHidden/>
              </w:rPr>
              <w:fldChar w:fldCharType="begin"/>
            </w:r>
            <w:r>
              <w:rPr>
                <w:noProof/>
                <w:webHidden/>
              </w:rPr>
              <w:instrText xml:space="preserve"> PAGEREF _Toc226410264 \h </w:instrText>
            </w:r>
            <w:r>
              <w:rPr>
                <w:noProof/>
                <w:webHidden/>
              </w:rPr>
            </w:r>
            <w:r>
              <w:rPr>
                <w:noProof/>
                <w:webHidden/>
              </w:rPr>
              <w:fldChar w:fldCharType="separate"/>
            </w:r>
            <w:r>
              <w:rPr>
                <w:noProof/>
                <w:webHidden/>
              </w:rPr>
              <w:t>17</w:t>
            </w:r>
            <w:r>
              <w:rPr>
                <w:noProof/>
                <w:webHidden/>
              </w:rPr>
              <w:fldChar w:fldCharType="end"/>
            </w:r>
          </w:hyperlink>
        </w:p>
        <w:p w14:paraId="32514E83" w14:textId="1DE18EE5" w:rsidR="009F4EC0" w:rsidRDefault="009F4EC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6410265" w:history="1">
            <w:r w:rsidRPr="0096619F">
              <w:rPr>
                <w:rStyle w:val="Hyperlink"/>
                <w:rFonts w:ascii="Verdana" w:hAnsi="Verdana"/>
                <w:noProof/>
              </w:rPr>
              <w:t>Professional Services</w:t>
            </w:r>
            <w:r>
              <w:rPr>
                <w:noProof/>
                <w:webHidden/>
              </w:rPr>
              <w:tab/>
            </w:r>
            <w:r>
              <w:rPr>
                <w:noProof/>
                <w:webHidden/>
              </w:rPr>
              <w:fldChar w:fldCharType="begin"/>
            </w:r>
            <w:r>
              <w:rPr>
                <w:noProof/>
                <w:webHidden/>
              </w:rPr>
              <w:instrText xml:space="preserve"> PAGEREF _Toc226410265 \h </w:instrText>
            </w:r>
            <w:r>
              <w:rPr>
                <w:noProof/>
                <w:webHidden/>
              </w:rPr>
            </w:r>
            <w:r>
              <w:rPr>
                <w:noProof/>
                <w:webHidden/>
              </w:rPr>
              <w:fldChar w:fldCharType="separate"/>
            </w:r>
            <w:r>
              <w:rPr>
                <w:noProof/>
                <w:webHidden/>
              </w:rPr>
              <w:t>17</w:t>
            </w:r>
            <w:r>
              <w:rPr>
                <w:noProof/>
                <w:webHidden/>
              </w:rPr>
              <w:fldChar w:fldCharType="end"/>
            </w:r>
          </w:hyperlink>
        </w:p>
        <w:p w14:paraId="743DBF25" w14:textId="639C0579" w:rsidR="009F4EC0" w:rsidRDefault="009F4EC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6410266" w:history="1">
            <w:r w:rsidRPr="0096619F">
              <w:rPr>
                <w:rStyle w:val="Hyperlink"/>
                <w:rFonts w:ascii="Verdana" w:hAnsi="Verdana"/>
                <w:noProof/>
              </w:rPr>
              <w:t>Agriculture / Food Production</w:t>
            </w:r>
            <w:r>
              <w:rPr>
                <w:noProof/>
                <w:webHidden/>
              </w:rPr>
              <w:tab/>
            </w:r>
            <w:r>
              <w:rPr>
                <w:noProof/>
                <w:webHidden/>
              </w:rPr>
              <w:fldChar w:fldCharType="begin"/>
            </w:r>
            <w:r>
              <w:rPr>
                <w:noProof/>
                <w:webHidden/>
              </w:rPr>
              <w:instrText xml:space="preserve"> PAGEREF _Toc226410266 \h </w:instrText>
            </w:r>
            <w:r>
              <w:rPr>
                <w:noProof/>
                <w:webHidden/>
              </w:rPr>
            </w:r>
            <w:r>
              <w:rPr>
                <w:noProof/>
                <w:webHidden/>
              </w:rPr>
              <w:fldChar w:fldCharType="separate"/>
            </w:r>
            <w:r>
              <w:rPr>
                <w:noProof/>
                <w:webHidden/>
              </w:rPr>
              <w:t>17</w:t>
            </w:r>
            <w:r>
              <w:rPr>
                <w:noProof/>
                <w:webHidden/>
              </w:rPr>
              <w:fldChar w:fldCharType="end"/>
            </w:r>
          </w:hyperlink>
        </w:p>
        <w:p w14:paraId="7FDADA2F" w14:textId="3118A62D" w:rsidR="009F4EC0" w:rsidRDefault="009F4EC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6410267" w:history="1">
            <w:r w:rsidRPr="0096619F">
              <w:rPr>
                <w:rStyle w:val="Hyperlink"/>
                <w:rFonts w:ascii="Verdana" w:hAnsi="Verdana"/>
                <w:noProof/>
              </w:rPr>
              <w:t>Other sector</w:t>
            </w:r>
            <w:r>
              <w:rPr>
                <w:noProof/>
                <w:webHidden/>
              </w:rPr>
              <w:tab/>
            </w:r>
            <w:r>
              <w:rPr>
                <w:noProof/>
                <w:webHidden/>
              </w:rPr>
              <w:fldChar w:fldCharType="begin"/>
            </w:r>
            <w:r>
              <w:rPr>
                <w:noProof/>
                <w:webHidden/>
              </w:rPr>
              <w:instrText xml:space="preserve"> PAGEREF _Toc226410267 \h </w:instrText>
            </w:r>
            <w:r>
              <w:rPr>
                <w:noProof/>
                <w:webHidden/>
              </w:rPr>
            </w:r>
            <w:r>
              <w:rPr>
                <w:noProof/>
                <w:webHidden/>
              </w:rPr>
              <w:fldChar w:fldCharType="separate"/>
            </w:r>
            <w:r>
              <w:rPr>
                <w:noProof/>
                <w:webHidden/>
              </w:rPr>
              <w:t>17</w:t>
            </w:r>
            <w:r>
              <w:rPr>
                <w:noProof/>
                <w:webHidden/>
              </w:rPr>
              <w:fldChar w:fldCharType="end"/>
            </w:r>
          </w:hyperlink>
        </w:p>
        <w:p w14:paraId="09F14513" w14:textId="710CA3BB" w:rsidR="009F4EC0" w:rsidRDefault="009F4EC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6410268" w:history="1">
            <w:r w:rsidRPr="0096619F">
              <w:rPr>
                <w:rStyle w:val="Hyperlink"/>
                <w:rFonts w:ascii="Verdana" w:hAnsi="Verdana"/>
                <w:noProof/>
              </w:rPr>
              <w:t>Part 7 — Security &amp; Governance</w:t>
            </w:r>
            <w:r>
              <w:rPr>
                <w:noProof/>
                <w:webHidden/>
              </w:rPr>
              <w:tab/>
            </w:r>
            <w:r>
              <w:rPr>
                <w:noProof/>
                <w:webHidden/>
              </w:rPr>
              <w:fldChar w:fldCharType="begin"/>
            </w:r>
            <w:r>
              <w:rPr>
                <w:noProof/>
                <w:webHidden/>
              </w:rPr>
              <w:instrText xml:space="preserve"> PAGEREF _Toc226410268 \h </w:instrText>
            </w:r>
            <w:r>
              <w:rPr>
                <w:noProof/>
                <w:webHidden/>
              </w:rPr>
            </w:r>
            <w:r>
              <w:rPr>
                <w:noProof/>
                <w:webHidden/>
              </w:rPr>
              <w:fldChar w:fldCharType="separate"/>
            </w:r>
            <w:r>
              <w:rPr>
                <w:noProof/>
                <w:webHidden/>
              </w:rPr>
              <w:t>18</w:t>
            </w:r>
            <w:r>
              <w:rPr>
                <w:noProof/>
                <w:webHidden/>
              </w:rPr>
              <w:fldChar w:fldCharType="end"/>
            </w:r>
          </w:hyperlink>
        </w:p>
        <w:p w14:paraId="07F39118" w14:textId="41011D6A"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69" w:history="1">
            <w:r w:rsidRPr="0096619F">
              <w:rPr>
                <w:rStyle w:val="Hyperlink"/>
                <w:rFonts w:ascii="Verdana" w:hAnsi="Verdana"/>
                <w:noProof/>
              </w:rPr>
              <w:t>7.1 Identity &amp; Access Management</w:t>
            </w:r>
            <w:r>
              <w:rPr>
                <w:noProof/>
                <w:webHidden/>
              </w:rPr>
              <w:tab/>
            </w:r>
            <w:r>
              <w:rPr>
                <w:noProof/>
                <w:webHidden/>
              </w:rPr>
              <w:fldChar w:fldCharType="begin"/>
            </w:r>
            <w:r>
              <w:rPr>
                <w:noProof/>
                <w:webHidden/>
              </w:rPr>
              <w:instrText xml:space="preserve"> PAGEREF _Toc226410269 \h </w:instrText>
            </w:r>
            <w:r>
              <w:rPr>
                <w:noProof/>
                <w:webHidden/>
              </w:rPr>
            </w:r>
            <w:r>
              <w:rPr>
                <w:noProof/>
                <w:webHidden/>
              </w:rPr>
              <w:fldChar w:fldCharType="separate"/>
            </w:r>
            <w:r>
              <w:rPr>
                <w:noProof/>
                <w:webHidden/>
              </w:rPr>
              <w:t>18</w:t>
            </w:r>
            <w:r>
              <w:rPr>
                <w:noProof/>
                <w:webHidden/>
              </w:rPr>
              <w:fldChar w:fldCharType="end"/>
            </w:r>
          </w:hyperlink>
        </w:p>
        <w:p w14:paraId="2611F91F" w14:textId="37EC16CE"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70" w:history="1">
            <w:r w:rsidRPr="0096619F">
              <w:rPr>
                <w:rStyle w:val="Hyperlink"/>
                <w:rFonts w:ascii="Verdana" w:hAnsi="Verdana"/>
                <w:noProof/>
              </w:rPr>
              <w:t>7.2 Data Access Control</w:t>
            </w:r>
            <w:r>
              <w:rPr>
                <w:noProof/>
                <w:webHidden/>
              </w:rPr>
              <w:tab/>
            </w:r>
            <w:r>
              <w:rPr>
                <w:noProof/>
                <w:webHidden/>
              </w:rPr>
              <w:fldChar w:fldCharType="begin"/>
            </w:r>
            <w:r>
              <w:rPr>
                <w:noProof/>
                <w:webHidden/>
              </w:rPr>
              <w:instrText xml:space="preserve"> PAGEREF _Toc226410270 \h </w:instrText>
            </w:r>
            <w:r>
              <w:rPr>
                <w:noProof/>
                <w:webHidden/>
              </w:rPr>
            </w:r>
            <w:r>
              <w:rPr>
                <w:noProof/>
                <w:webHidden/>
              </w:rPr>
              <w:fldChar w:fldCharType="separate"/>
            </w:r>
            <w:r>
              <w:rPr>
                <w:noProof/>
                <w:webHidden/>
              </w:rPr>
              <w:t>18</w:t>
            </w:r>
            <w:r>
              <w:rPr>
                <w:noProof/>
                <w:webHidden/>
              </w:rPr>
              <w:fldChar w:fldCharType="end"/>
            </w:r>
          </w:hyperlink>
        </w:p>
        <w:p w14:paraId="1A8EE4F8" w14:textId="16E271CA"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71" w:history="1">
            <w:r w:rsidRPr="0096619F">
              <w:rPr>
                <w:rStyle w:val="Hyperlink"/>
                <w:rFonts w:ascii="Verdana" w:hAnsi="Verdana"/>
                <w:noProof/>
              </w:rPr>
              <w:t>7.3 Data Encryption &amp; Storage</w:t>
            </w:r>
            <w:r>
              <w:rPr>
                <w:noProof/>
                <w:webHidden/>
              </w:rPr>
              <w:tab/>
            </w:r>
            <w:r>
              <w:rPr>
                <w:noProof/>
                <w:webHidden/>
              </w:rPr>
              <w:fldChar w:fldCharType="begin"/>
            </w:r>
            <w:r>
              <w:rPr>
                <w:noProof/>
                <w:webHidden/>
              </w:rPr>
              <w:instrText xml:space="preserve"> PAGEREF _Toc226410271 \h </w:instrText>
            </w:r>
            <w:r>
              <w:rPr>
                <w:noProof/>
                <w:webHidden/>
              </w:rPr>
            </w:r>
            <w:r>
              <w:rPr>
                <w:noProof/>
                <w:webHidden/>
              </w:rPr>
              <w:fldChar w:fldCharType="separate"/>
            </w:r>
            <w:r>
              <w:rPr>
                <w:noProof/>
                <w:webHidden/>
              </w:rPr>
              <w:t>18</w:t>
            </w:r>
            <w:r>
              <w:rPr>
                <w:noProof/>
                <w:webHidden/>
              </w:rPr>
              <w:fldChar w:fldCharType="end"/>
            </w:r>
          </w:hyperlink>
        </w:p>
        <w:p w14:paraId="76F2B53D" w14:textId="4F3ED5AE"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72" w:history="1">
            <w:r w:rsidRPr="0096619F">
              <w:rPr>
                <w:rStyle w:val="Hyperlink"/>
                <w:rFonts w:ascii="Verdana" w:hAnsi="Verdana"/>
                <w:noProof/>
              </w:rPr>
              <w:t>7.4 Audit &amp; Compliance</w:t>
            </w:r>
            <w:r>
              <w:rPr>
                <w:noProof/>
                <w:webHidden/>
              </w:rPr>
              <w:tab/>
            </w:r>
            <w:r>
              <w:rPr>
                <w:noProof/>
                <w:webHidden/>
              </w:rPr>
              <w:fldChar w:fldCharType="begin"/>
            </w:r>
            <w:r>
              <w:rPr>
                <w:noProof/>
                <w:webHidden/>
              </w:rPr>
              <w:instrText xml:space="preserve"> PAGEREF _Toc226410272 \h </w:instrText>
            </w:r>
            <w:r>
              <w:rPr>
                <w:noProof/>
                <w:webHidden/>
              </w:rPr>
            </w:r>
            <w:r>
              <w:rPr>
                <w:noProof/>
                <w:webHidden/>
              </w:rPr>
              <w:fldChar w:fldCharType="separate"/>
            </w:r>
            <w:r>
              <w:rPr>
                <w:noProof/>
                <w:webHidden/>
              </w:rPr>
              <w:t>18</w:t>
            </w:r>
            <w:r>
              <w:rPr>
                <w:noProof/>
                <w:webHidden/>
              </w:rPr>
              <w:fldChar w:fldCharType="end"/>
            </w:r>
          </w:hyperlink>
        </w:p>
        <w:p w14:paraId="581FD95F" w14:textId="456D209A" w:rsidR="009F4EC0" w:rsidRDefault="009F4EC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6410273" w:history="1">
            <w:r w:rsidRPr="0096619F">
              <w:rPr>
                <w:rStyle w:val="Hyperlink"/>
                <w:rFonts w:ascii="Verdana" w:hAnsi="Verdana"/>
                <w:noProof/>
              </w:rPr>
              <w:t>Part 8 — MVP Architecture (Weeks 1–13)</w:t>
            </w:r>
            <w:r>
              <w:rPr>
                <w:noProof/>
                <w:webHidden/>
              </w:rPr>
              <w:tab/>
            </w:r>
            <w:r>
              <w:rPr>
                <w:noProof/>
                <w:webHidden/>
              </w:rPr>
              <w:fldChar w:fldCharType="begin"/>
            </w:r>
            <w:r>
              <w:rPr>
                <w:noProof/>
                <w:webHidden/>
              </w:rPr>
              <w:instrText xml:space="preserve"> PAGEREF _Toc226410273 \h </w:instrText>
            </w:r>
            <w:r>
              <w:rPr>
                <w:noProof/>
                <w:webHidden/>
              </w:rPr>
            </w:r>
            <w:r>
              <w:rPr>
                <w:noProof/>
                <w:webHidden/>
              </w:rPr>
              <w:fldChar w:fldCharType="separate"/>
            </w:r>
            <w:r>
              <w:rPr>
                <w:noProof/>
                <w:webHidden/>
              </w:rPr>
              <w:t>18</w:t>
            </w:r>
            <w:r>
              <w:rPr>
                <w:noProof/>
                <w:webHidden/>
              </w:rPr>
              <w:fldChar w:fldCharType="end"/>
            </w:r>
          </w:hyperlink>
        </w:p>
        <w:p w14:paraId="58E30739" w14:textId="4088E01F"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74" w:history="1">
            <w:r w:rsidRPr="0096619F">
              <w:rPr>
                <w:rStyle w:val="Hyperlink"/>
                <w:rFonts w:ascii="Verdana" w:hAnsi="Verdana"/>
                <w:noProof/>
              </w:rPr>
              <w:t>8.1 MVP Philosophy</w:t>
            </w:r>
            <w:r>
              <w:rPr>
                <w:noProof/>
                <w:webHidden/>
              </w:rPr>
              <w:tab/>
            </w:r>
            <w:r>
              <w:rPr>
                <w:noProof/>
                <w:webHidden/>
              </w:rPr>
              <w:fldChar w:fldCharType="begin"/>
            </w:r>
            <w:r>
              <w:rPr>
                <w:noProof/>
                <w:webHidden/>
              </w:rPr>
              <w:instrText xml:space="preserve"> PAGEREF _Toc226410274 \h </w:instrText>
            </w:r>
            <w:r>
              <w:rPr>
                <w:noProof/>
                <w:webHidden/>
              </w:rPr>
            </w:r>
            <w:r>
              <w:rPr>
                <w:noProof/>
                <w:webHidden/>
              </w:rPr>
              <w:fldChar w:fldCharType="separate"/>
            </w:r>
            <w:r>
              <w:rPr>
                <w:noProof/>
                <w:webHidden/>
              </w:rPr>
              <w:t>18</w:t>
            </w:r>
            <w:r>
              <w:rPr>
                <w:noProof/>
                <w:webHidden/>
              </w:rPr>
              <w:fldChar w:fldCharType="end"/>
            </w:r>
          </w:hyperlink>
        </w:p>
        <w:p w14:paraId="1898FD43" w14:textId="62573787"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75" w:history="1">
            <w:r w:rsidRPr="0096619F">
              <w:rPr>
                <w:rStyle w:val="Hyperlink"/>
                <w:rFonts w:ascii="Verdana" w:hAnsi="Verdana"/>
                <w:noProof/>
              </w:rPr>
              <w:t>8.2 MVP Technology Stack</w:t>
            </w:r>
            <w:r>
              <w:rPr>
                <w:noProof/>
                <w:webHidden/>
              </w:rPr>
              <w:tab/>
            </w:r>
            <w:r>
              <w:rPr>
                <w:noProof/>
                <w:webHidden/>
              </w:rPr>
              <w:fldChar w:fldCharType="begin"/>
            </w:r>
            <w:r>
              <w:rPr>
                <w:noProof/>
                <w:webHidden/>
              </w:rPr>
              <w:instrText xml:space="preserve"> PAGEREF _Toc226410275 \h </w:instrText>
            </w:r>
            <w:r>
              <w:rPr>
                <w:noProof/>
                <w:webHidden/>
              </w:rPr>
            </w:r>
            <w:r>
              <w:rPr>
                <w:noProof/>
                <w:webHidden/>
              </w:rPr>
              <w:fldChar w:fldCharType="separate"/>
            </w:r>
            <w:r>
              <w:rPr>
                <w:noProof/>
                <w:webHidden/>
              </w:rPr>
              <w:t>19</w:t>
            </w:r>
            <w:r>
              <w:rPr>
                <w:noProof/>
                <w:webHidden/>
              </w:rPr>
              <w:fldChar w:fldCharType="end"/>
            </w:r>
          </w:hyperlink>
        </w:p>
        <w:p w14:paraId="4038A7DD" w14:textId="07142B2B"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76" w:history="1">
            <w:r w:rsidRPr="0096619F">
              <w:rPr>
                <w:rStyle w:val="Hyperlink"/>
                <w:rFonts w:ascii="Verdana" w:hAnsi="Verdana"/>
                <w:noProof/>
              </w:rPr>
              <w:t>8.3 MVP Core KPI Set (10 KPIs)</w:t>
            </w:r>
            <w:r>
              <w:rPr>
                <w:noProof/>
                <w:webHidden/>
              </w:rPr>
              <w:tab/>
            </w:r>
            <w:r>
              <w:rPr>
                <w:noProof/>
                <w:webHidden/>
              </w:rPr>
              <w:fldChar w:fldCharType="begin"/>
            </w:r>
            <w:r>
              <w:rPr>
                <w:noProof/>
                <w:webHidden/>
              </w:rPr>
              <w:instrText xml:space="preserve"> PAGEREF _Toc226410276 \h </w:instrText>
            </w:r>
            <w:r>
              <w:rPr>
                <w:noProof/>
                <w:webHidden/>
              </w:rPr>
            </w:r>
            <w:r>
              <w:rPr>
                <w:noProof/>
                <w:webHidden/>
              </w:rPr>
              <w:fldChar w:fldCharType="separate"/>
            </w:r>
            <w:r>
              <w:rPr>
                <w:noProof/>
                <w:webHidden/>
              </w:rPr>
              <w:t>19</w:t>
            </w:r>
            <w:r>
              <w:rPr>
                <w:noProof/>
                <w:webHidden/>
              </w:rPr>
              <w:fldChar w:fldCharType="end"/>
            </w:r>
          </w:hyperlink>
        </w:p>
        <w:p w14:paraId="588CAFC9" w14:textId="4EECD234"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77" w:history="1">
            <w:r w:rsidRPr="0096619F">
              <w:rPr>
                <w:rStyle w:val="Hyperlink"/>
                <w:rFonts w:ascii="Verdana" w:hAnsi="Verdana"/>
                <w:noProof/>
              </w:rPr>
              <w:t>8.4 MVP Delivery Milestones</w:t>
            </w:r>
            <w:r>
              <w:rPr>
                <w:noProof/>
                <w:webHidden/>
              </w:rPr>
              <w:tab/>
            </w:r>
            <w:r>
              <w:rPr>
                <w:noProof/>
                <w:webHidden/>
              </w:rPr>
              <w:fldChar w:fldCharType="begin"/>
            </w:r>
            <w:r>
              <w:rPr>
                <w:noProof/>
                <w:webHidden/>
              </w:rPr>
              <w:instrText xml:space="preserve"> PAGEREF _Toc226410277 \h </w:instrText>
            </w:r>
            <w:r>
              <w:rPr>
                <w:noProof/>
                <w:webHidden/>
              </w:rPr>
            </w:r>
            <w:r>
              <w:rPr>
                <w:noProof/>
                <w:webHidden/>
              </w:rPr>
              <w:fldChar w:fldCharType="separate"/>
            </w:r>
            <w:r>
              <w:rPr>
                <w:noProof/>
                <w:webHidden/>
              </w:rPr>
              <w:t>20</w:t>
            </w:r>
            <w:r>
              <w:rPr>
                <w:noProof/>
                <w:webHidden/>
              </w:rPr>
              <w:fldChar w:fldCharType="end"/>
            </w:r>
          </w:hyperlink>
        </w:p>
        <w:p w14:paraId="28409E71" w14:textId="7FE702FF" w:rsidR="009F4EC0" w:rsidRDefault="009F4EC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6410278" w:history="1">
            <w:r w:rsidRPr="0096619F">
              <w:rPr>
                <w:rStyle w:val="Hyperlink"/>
                <w:rFonts w:ascii="Verdana" w:hAnsi="Verdana"/>
                <w:noProof/>
              </w:rPr>
              <w:t>Part 9 — Enterprise-Scale Architecture</w:t>
            </w:r>
            <w:r>
              <w:rPr>
                <w:noProof/>
                <w:webHidden/>
              </w:rPr>
              <w:tab/>
            </w:r>
            <w:r>
              <w:rPr>
                <w:noProof/>
                <w:webHidden/>
              </w:rPr>
              <w:fldChar w:fldCharType="begin"/>
            </w:r>
            <w:r>
              <w:rPr>
                <w:noProof/>
                <w:webHidden/>
              </w:rPr>
              <w:instrText xml:space="preserve"> PAGEREF _Toc226410278 \h </w:instrText>
            </w:r>
            <w:r>
              <w:rPr>
                <w:noProof/>
                <w:webHidden/>
              </w:rPr>
            </w:r>
            <w:r>
              <w:rPr>
                <w:noProof/>
                <w:webHidden/>
              </w:rPr>
              <w:fldChar w:fldCharType="separate"/>
            </w:r>
            <w:r>
              <w:rPr>
                <w:noProof/>
                <w:webHidden/>
              </w:rPr>
              <w:t>20</w:t>
            </w:r>
            <w:r>
              <w:rPr>
                <w:noProof/>
                <w:webHidden/>
              </w:rPr>
              <w:fldChar w:fldCharType="end"/>
            </w:r>
          </w:hyperlink>
        </w:p>
        <w:p w14:paraId="520B2885" w14:textId="0EAEADF5"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79" w:history="1">
            <w:r w:rsidRPr="0096619F">
              <w:rPr>
                <w:rStyle w:val="Hyperlink"/>
                <w:rFonts w:ascii="Verdana" w:hAnsi="Verdana"/>
                <w:noProof/>
              </w:rPr>
              <w:t>9.1 Lakehouse Architecture</w:t>
            </w:r>
            <w:r>
              <w:rPr>
                <w:noProof/>
                <w:webHidden/>
              </w:rPr>
              <w:tab/>
            </w:r>
            <w:r>
              <w:rPr>
                <w:noProof/>
                <w:webHidden/>
              </w:rPr>
              <w:fldChar w:fldCharType="begin"/>
            </w:r>
            <w:r>
              <w:rPr>
                <w:noProof/>
                <w:webHidden/>
              </w:rPr>
              <w:instrText xml:space="preserve"> PAGEREF _Toc226410279 \h </w:instrText>
            </w:r>
            <w:r>
              <w:rPr>
                <w:noProof/>
                <w:webHidden/>
              </w:rPr>
            </w:r>
            <w:r>
              <w:rPr>
                <w:noProof/>
                <w:webHidden/>
              </w:rPr>
              <w:fldChar w:fldCharType="separate"/>
            </w:r>
            <w:r>
              <w:rPr>
                <w:noProof/>
                <w:webHidden/>
              </w:rPr>
              <w:t>20</w:t>
            </w:r>
            <w:r>
              <w:rPr>
                <w:noProof/>
                <w:webHidden/>
              </w:rPr>
              <w:fldChar w:fldCharType="end"/>
            </w:r>
          </w:hyperlink>
        </w:p>
        <w:p w14:paraId="111E5D7F" w14:textId="63542458"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80" w:history="1">
            <w:r w:rsidRPr="0096619F">
              <w:rPr>
                <w:rStyle w:val="Hyperlink"/>
                <w:rFonts w:ascii="Verdana" w:hAnsi="Verdana"/>
                <w:noProof/>
              </w:rPr>
              <w:t>9.2 Scalability Design</w:t>
            </w:r>
            <w:r>
              <w:rPr>
                <w:noProof/>
                <w:webHidden/>
              </w:rPr>
              <w:tab/>
            </w:r>
            <w:r>
              <w:rPr>
                <w:noProof/>
                <w:webHidden/>
              </w:rPr>
              <w:fldChar w:fldCharType="begin"/>
            </w:r>
            <w:r>
              <w:rPr>
                <w:noProof/>
                <w:webHidden/>
              </w:rPr>
              <w:instrText xml:space="preserve"> PAGEREF _Toc226410280 \h </w:instrText>
            </w:r>
            <w:r>
              <w:rPr>
                <w:noProof/>
                <w:webHidden/>
              </w:rPr>
            </w:r>
            <w:r>
              <w:rPr>
                <w:noProof/>
                <w:webHidden/>
              </w:rPr>
              <w:fldChar w:fldCharType="separate"/>
            </w:r>
            <w:r>
              <w:rPr>
                <w:noProof/>
                <w:webHidden/>
              </w:rPr>
              <w:t>20</w:t>
            </w:r>
            <w:r>
              <w:rPr>
                <w:noProof/>
                <w:webHidden/>
              </w:rPr>
              <w:fldChar w:fldCharType="end"/>
            </w:r>
          </w:hyperlink>
        </w:p>
        <w:p w14:paraId="54F5892F" w14:textId="49BDB2CF"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81" w:history="1">
            <w:r w:rsidRPr="0096619F">
              <w:rPr>
                <w:rStyle w:val="Hyperlink"/>
                <w:rFonts w:ascii="Verdana" w:hAnsi="Verdana"/>
                <w:noProof/>
              </w:rPr>
              <w:t>9.3 Growth Maturity Model</w:t>
            </w:r>
            <w:r>
              <w:rPr>
                <w:noProof/>
                <w:webHidden/>
              </w:rPr>
              <w:tab/>
            </w:r>
            <w:r>
              <w:rPr>
                <w:noProof/>
                <w:webHidden/>
              </w:rPr>
              <w:fldChar w:fldCharType="begin"/>
            </w:r>
            <w:r>
              <w:rPr>
                <w:noProof/>
                <w:webHidden/>
              </w:rPr>
              <w:instrText xml:space="preserve"> PAGEREF _Toc226410281 \h </w:instrText>
            </w:r>
            <w:r>
              <w:rPr>
                <w:noProof/>
                <w:webHidden/>
              </w:rPr>
            </w:r>
            <w:r>
              <w:rPr>
                <w:noProof/>
                <w:webHidden/>
              </w:rPr>
              <w:fldChar w:fldCharType="separate"/>
            </w:r>
            <w:r>
              <w:rPr>
                <w:noProof/>
                <w:webHidden/>
              </w:rPr>
              <w:t>21</w:t>
            </w:r>
            <w:r>
              <w:rPr>
                <w:noProof/>
                <w:webHidden/>
              </w:rPr>
              <w:fldChar w:fldCharType="end"/>
            </w:r>
          </w:hyperlink>
        </w:p>
        <w:p w14:paraId="6A9CA4D1" w14:textId="3E3F2D1F"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82" w:history="1">
            <w:r w:rsidRPr="0096619F">
              <w:rPr>
                <w:rStyle w:val="Hyperlink"/>
                <w:rFonts w:ascii="Verdana" w:hAnsi="Verdana"/>
                <w:noProof/>
              </w:rPr>
              <w:t>9.4 Multi-Entity Consolidation Engine</w:t>
            </w:r>
            <w:r>
              <w:rPr>
                <w:noProof/>
                <w:webHidden/>
              </w:rPr>
              <w:tab/>
            </w:r>
            <w:r>
              <w:rPr>
                <w:noProof/>
                <w:webHidden/>
              </w:rPr>
              <w:fldChar w:fldCharType="begin"/>
            </w:r>
            <w:r>
              <w:rPr>
                <w:noProof/>
                <w:webHidden/>
              </w:rPr>
              <w:instrText xml:space="preserve"> PAGEREF _Toc226410282 \h </w:instrText>
            </w:r>
            <w:r>
              <w:rPr>
                <w:noProof/>
                <w:webHidden/>
              </w:rPr>
            </w:r>
            <w:r>
              <w:rPr>
                <w:noProof/>
                <w:webHidden/>
              </w:rPr>
              <w:fldChar w:fldCharType="separate"/>
            </w:r>
            <w:r>
              <w:rPr>
                <w:noProof/>
                <w:webHidden/>
              </w:rPr>
              <w:t>21</w:t>
            </w:r>
            <w:r>
              <w:rPr>
                <w:noProof/>
                <w:webHidden/>
              </w:rPr>
              <w:fldChar w:fldCharType="end"/>
            </w:r>
          </w:hyperlink>
        </w:p>
        <w:p w14:paraId="166BD07A" w14:textId="222CF732"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83" w:history="1">
            <w:r w:rsidRPr="0096619F">
              <w:rPr>
                <w:rStyle w:val="Hyperlink"/>
                <w:rFonts w:ascii="Verdana" w:hAnsi="Verdana"/>
                <w:noProof/>
              </w:rPr>
              <w:t>9.5 Technology Decision Matrix</w:t>
            </w:r>
            <w:r>
              <w:rPr>
                <w:noProof/>
                <w:webHidden/>
              </w:rPr>
              <w:tab/>
            </w:r>
            <w:r>
              <w:rPr>
                <w:noProof/>
                <w:webHidden/>
              </w:rPr>
              <w:fldChar w:fldCharType="begin"/>
            </w:r>
            <w:r>
              <w:rPr>
                <w:noProof/>
                <w:webHidden/>
              </w:rPr>
              <w:instrText xml:space="preserve"> PAGEREF _Toc226410283 \h </w:instrText>
            </w:r>
            <w:r>
              <w:rPr>
                <w:noProof/>
                <w:webHidden/>
              </w:rPr>
            </w:r>
            <w:r>
              <w:rPr>
                <w:noProof/>
                <w:webHidden/>
              </w:rPr>
              <w:fldChar w:fldCharType="separate"/>
            </w:r>
            <w:r>
              <w:rPr>
                <w:noProof/>
                <w:webHidden/>
              </w:rPr>
              <w:t>21</w:t>
            </w:r>
            <w:r>
              <w:rPr>
                <w:noProof/>
                <w:webHidden/>
              </w:rPr>
              <w:fldChar w:fldCharType="end"/>
            </w:r>
          </w:hyperlink>
        </w:p>
        <w:p w14:paraId="41299709" w14:textId="4213B99F" w:rsidR="009F4EC0" w:rsidRDefault="009F4EC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6410284" w:history="1">
            <w:r w:rsidRPr="0096619F">
              <w:rPr>
                <w:rStyle w:val="Hyperlink"/>
                <w:rFonts w:ascii="Verdana" w:hAnsi="Verdana"/>
                <w:noProof/>
              </w:rPr>
              <w:t>Part 10 — Challenges, Risks &amp; Mitigations</w:t>
            </w:r>
            <w:r>
              <w:rPr>
                <w:noProof/>
                <w:webHidden/>
              </w:rPr>
              <w:tab/>
            </w:r>
            <w:r>
              <w:rPr>
                <w:noProof/>
                <w:webHidden/>
              </w:rPr>
              <w:fldChar w:fldCharType="begin"/>
            </w:r>
            <w:r>
              <w:rPr>
                <w:noProof/>
                <w:webHidden/>
              </w:rPr>
              <w:instrText xml:space="preserve"> PAGEREF _Toc226410284 \h </w:instrText>
            </w:r>
            <w:r>
              <w:rPr>
                <w:noProof/>
                <w:webHidden/>
              </w:rPr>
            </w:r>
            <w:r>
              <w:rPr>
                <w:noProof/>
                <w:webHidden/>
              </w:rPr>
              <w:fldChar w:fldCharType="separate"/>
            </w:r>
            <w:r>
              <w:rPr>
                <w:noProof/>
                <w:webHidden/>
              </w:rPr>
              <w:t>22</w:t>
            </w:r>
            <w:r>
              <w:rPr>
                <w:noProof/>
                <w:webHidden/>
              </w:rPr>
              <w:fldChar w:fldCharType="end"/>
            </w:r>
          </w:hyperlink>
        </w:p>
        <w:p w14:paraId="73940F61" w14:textId="5F3376C4"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85" w:history="1">
            <w:r w:rsidRPr="0096619F">
              <w:rPr>
                <w:rStyle w:val="Hyperlink"/>
                <w:rFonts w:ascii="Verdana" w:hAnsi="Verdana"/>
                <w:noProof/>
              </w:rPr>
              <w:t>10.1 Risk Register</w:t>
            </w:r>
            <w:r>
              <w:rPr>
                <w:noProof/>
                <w:webHidden/>
              </w:rPr>
              <w:tab/>
            </w:r>
            <w:r>
              <w:rPr>
                <w:noProof/>
                <w:webHidden/>
              </w:rPr>
              <w:fldChar w:fldCharType="begin"/>
            </w:r>
            <w:r>
              <w:rPr>
                <w:noProof/>
                <w:webHidden/>
              </w:rPr>
              <w:instrText xml:space="preserve"> PAGEREF _Toc226410285 \h </w:instrText>
            </w:r>
            <w:r>
              <w:rPr>
                <w:noProof/>
                <w:webHidden/>
              </w:rPr>
            </w:r>
            <w:r>
              <w:rPr>
                <w:noProof/>
                <w:webHidden/>
              </w:rPr>
              <w:fldChar w:fldCharType="separate"/>
            </w:r>
            <w:r>
              <w:rPr>
                <w:noProof/>
                <w:webHidden/>
              </w:rPr>
              <w:t>22</w:t>
            </w:r>
            <w:r>
              <w:rPr>
                <w:noProof/>
                <w:webHidden/>
              </w:rPr>
              <w:fldChar w:fldCharType="end"/>
            </w:r>
          </w:hyperlink>
        </w:p>
        <w:p w14:paraId="121EF7A6" w14:textId="069FE451" w:rsidR="009F4EC0" w:rsidRDefault="009F4EC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6410286" w:history="1">
            <w:r w:rsidRPr="0096619F">
              <w:rPr>
                <w:rStyle w:val="Hyperlink"/>
                <w:rFonts w:ascii="Verdana" w:hAnsi="Verdana"/>
                <w:noProof/>
              </w:rPr>
              <w:t>Appendix A - Full Implementation Roadmap</w:t>
            </w:r>
            <w:r>
              <w:rPr>
                <w:noProof/>
                <w:webHidden/>
              </w:rPr>
              <w:tab/>
            </w:r>
            <w:r>
              <w:rPr>
                <w:noProof/>
                <w:webHidden/>
              </w:rPr>
              <w:fldChar w:fldCharType="begin"/>
            </w:r>
            <w:r>
              <w:rPr>
                <w:noProof/>
                <w:webHidden/>
              </w:rPr>
              <w:instrText xml:space="preserve"> PAGEREF _Toc226410286 \h </w:instrText>
            </w:r>
            <w:r>
              <w:rPr>
                <w:noProof/>
                <w:webHidden/>
              </w:rPr>
            </w:r>
            <w:r>
              <w:rPr>
                <w:noProof/>
                <w:webHidden/>
              </w:rPr>
              <w:fldChar w:fldCharType="separate"/>
            </w:r>
            <w:r>
              <w:rPr>
                <w:noProof/>
                <w:webHidden/>
              </w:rPr>
              <w:t>23</w:t>
            </w:r>
            <w:r>
              <w:rPr>
                <w:noProof/>
                <w:webHidden/>
              </w:rPr>
              <w:fldChar w:fldCharType="end"/>
            </w:r>
          </w:hyperlink>
        </w:p>
        <w:p w14:paraId="490F5513" w14:textId="7E360D52" w:rsidR="009F4EC0" w:rsidRDefault="009F4EC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6410287" w:history="1">
            <w:r w:rsidRPr="0096619F">
              <w:rPr>
                <w:rStyle w:val="Hyperlink"/>
                <w:rFonts w:ascii="Verdana" w:hAnsi="Verdana"/>
                <w:noProof/>
              </w:rPr>
              <w:t>Appendix B - Data Quality Rules</w:t>
            </w:r>
            <w:r>
              <w:rPr>
                <w:noProof/>
                <w:webHidden/>
              </w:rPr>
              <w:tab/>
            </w:r>
            <w:r>
              <w:rPr>
                <w:noProof/>
                <w:webHidden/>
              </w:rPr>
              <w:fldChar w:fldCharType="begin"/>
            </w:r>
            <w:r>
              <w:rPr>
                <w:noProof/>
                <w:webHidden/>
              </w:rPr>
              <w:instrText xml:space="preserve"> PAGEREF _Toc226410287 \h </w:instrText>
            </w:r>
            <w:r>
              <w:rPr>
                <w:noProof/>
                <w:webHidden/>
              </w:rPr>
            </w:r>
            <w:r>
              <w:rPr>
                <w:noProof/>
                <w:webHidden/>
              </w:rPr>
              <w:fldChar w:fldCharType="separate"/>
            </w:r>
            <w:r>
              <w:rPr>
                <w:noProof/>
                <w:webHidden/>
              </w:rPr>
              <w:t>24</w:t>
            </w:r>
            <w:r>
              <w:rPr>
                <w:noProof/>
                <w:webHidden/>
              </w:rPr>
              <w:fldChar w:fldCharType="end"/>
            </w:r>
          </w:hyperlink>
        </w:p>
        <w:p w14:paraId="6C3F9576" w14:textId="640E60F3" w:rsidR="009F4EC0" w:rsidRDefault="009F4EC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6410288" w:history="1">
            <w:r w:rsidRPr="0096619F">
              <w:rPr>
                <w:rStyle w:val="Hyperlink"/>
                <w:rFonts w:ascii="Verdana" w:hAnsi="Verdana"/>
                <w:noProof/>
              </w:rPr>
              <w:t>Appendix C - Financial Alert Rules</w:t>
            </w:r>
            <w:r>
              <w:rPr>
                <w:noProof/>
                <w:webHidden/>
              </w:rPr>
              <w:tab/>
            </w:r>
            <w:r>
              <w:rPr>
                <w:noProof/>
                <w:webHidden/>
              </w:rPr>
              <w:fldChar w:fldCharType="begin"/>
            </w:r>
            <w:r>
              <w:rPr>
                <w:noProof/>
                <w:webHidden/>
              </w:rPr>
              <w:instrText xml:space="preserve"> PAGEREF _Toc226410288 \h </w:instrText>
            </w:r>
            <w:r>
              <w:rPr>
                <w:noProof/>
                <w:webHidden/>
              </w:rPr>
            </w:r>
            <w:r>
              <w:rPr>
                <w:noProof/>
                <w:webHidden/>
              </w:rPr>
              <w:fldChar w:fldCharType="separate"/>
            </w:r>
            <w:r>
              <w:rPr>
                <w:noProof/>
                <w:webHidden/>
              </w:rPr>
              <w:t>25</w:t>
            </w:r>
            <w:r>
              <w:rPr>
                <w:noProof/>
                <w:webHidden/>
              </w:rPr>
              <w:fldChar w:fldCharType="end"/>
            </w:r>
          </w:hyperlink>
        </w:p>
        <w:p w14:paraId="5E55CEB8" w14:textId="1DCA246D" w:rsidR="009F4EC0" w:rsidRDefault="009F4EC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6410289" w:history="1">
            <w:r w:rsidRPr="0096619F">
              <w:rPr>
                <w:rStyle w:val="Hyperlink"/>
                <w:rFonts w:ascii="Verdana" w:hAnsi="Verdana"/>
                <w:noProof/>
              </w:rPr>
              <w:t>Appendix D - Schema Files, Deployment Order &amp; Responsibilities</w:t>
            </w:r>
            <w:r>
              <w:rPr>
                <w:noProof/>
                <w:webHidden/>
              </w:rPr>
              <w:tab/>
            </w:r>
            <w:r>
              <w:rPr>
                <w:noProof/>
                <w:webHidden/>
              </w:rPr>
              <w:fldChar w:fldCharType="begin"/>
            </w:r>
            <w:r>
              <w:rPr>
                <w:noProof/>
                <w:webHidden/>
              </w:rPr>
              <w:instrText xml:space="preserve"> PAGEREF _Toc226410289 \h </w:instrText>
            </w:r>
            <w:r>
              <w:rPr>
                <w:noProof/>
                <w:webHidden/>
              </w:rPr>
            </w:r>
            <w:r>
              <w:rPr>
                <w:noProof/>
                <w:webHidden/>
              </w:rPr>
              <w:fldChar w:fldCharType="separate"/>
            </w:r>
            <w:r>
              <w:rPr>
                <w:noProof/>
                <w:webHidden/>
              </w:rPr>
              <w:t>26</w:t>
            </w:r>
            <w:r>
              <w:rPr>
                <w:noProof/>
                <w:webHidden/>
              </w:rPr>
              <w:fldChar w:fldCharType="end"/>
            </w:r>
          </w:hyperlink>
        </w:p>
        <w:p w14:paraId="1CE8569E" w14:textId="444CC4C2"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90" w:history="1">
            <w:r w:rsidRPr="0096619F">
              <w:rPr>
                <w:rStyle w:val="Hyperlink"/>
                <w:rFonts w:ascii="Verdana" w:hAnsi="Verdana"/>
                <w:noProof/>
              </w:rPr>
              <w:t>D.1 File Execution Order</w:t>
            </w:r>
            <w:r>
              <w:rPr>
                <w:noProof/>
                <w:webHidden/>
              </w:rPr>
              <w:tab/>
            </w:r>
            <w:r>
              <w:rPr>
                <w:noProof/>
                <w:webHidden/>
              </w:rPr>
              <w:fldChar w:fldCharType="begin"/>
            </w:r>
            <w:r>
              <w:rPr>
                <w:noProof/>
                <w:webHidden/>
              </w:rPr>
              <w:instrText xml:space="preserve"> PAGEREF _Toc226410290 \h </w:instrText>
            </w:r>
            <w:r>
              <w:rPr>
                <w:noProof/>
                <w:webHidden/>
              </w:rPr>
            </w:r>
            <w:r>
              <w:rPr>
                <w:noProof/>
                <w:webHidden/>
              </w:rPr>
              <w:fldChar w:fldCharType="separate"/>
            </w:r>
            <w:r>
              <w:rPr>
                <w:noProof/>
                <w:webHidden/>
              </w:rPr>
              <w:t>26</w:t>
            </w:r>
            <w:r>
              <w:rPr>
                <w:noProof/>
                <w:webHidden/>
              </w:rPr>
              <w:fldChar w:fldCharType="end"/>
            </w:r>
          </w:hyperlink>
        </w:p>
        <w:p w14:paraId="184FA2D9" w14:textId="3BEB0E60"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91" w:history="1">
            <w:r w:rsidRPr="0096619F">
              <w:rPr>
                <w:rStyle w:val="Hyperlink"/>
                <w:rFonts w:ascii="Verdana" w:hAnsi="Verdana"/>
                <w:noProof/>
              </w:rPr>
              <w:t>D.2 File Contents &amp; Responsibilities</w:t>
            </w:r>
            <w:r>
              <w:rPr>
                <w:noProof/>
                <w:webHidden/>
              </w:rPr>
              <w:tab/>
            </w:r>
            <w:r>
              <w:rPr>
                <w:noProof/>
                <w:webHidden/>
              </w:rPr>
              <w:fldChar w:fldCharType="begin"/>
            </w:r>
            <w:r>
              <w:rPr>
                <w:noProof/>
                <w:webHidden/>
              </w:rPr>
              <w:instrText xml:space="preserve"> PAGEREF _Toc226410291 \h </w:instrText>
            </w:r>
            <w:r>
              <w:rPr>
                <w:noProof/>
                <w:webHidden/>
              </w:rPr>
            </w:r>
            <w:r>
              <w:rPr>
                <w:noProof/>
                <w:webHidden/>
              </w:rPr>
              <w:fldChar w:fldCharType="separate"/>
            </w:r>
            <w:r>
              <w:rPr>
                <w:noProof/>
                <w:webHidden/>
              </w:rPr>
              <w:t>26</w:t>
            </w:r>
            <w:r>
              <w:rPr>
                <w:noProof/>
                <w:webHidden/>
              </w:rPr>
              <w:fldChar w:fldCharType="end"/>
            </w:r>
          </w:hyperlink>
        </w:p>
        <w:p w14:paraId="42272231" w14:textId="02696FBB"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92" w:history="1">
            <w:r w:rsidRPr="0096619F">
              <w:rPr>
                <w:rStyle w:val="Hyperlink"/>
                <w:rFonts w:ascii="Verdana" w:hAnsi="Verdana"/>
                <w:noProof/>
              </w:rPr>
              <w:t>D.3 Schema Access Control Summary</w:t>
            </w:r>
            <w:r>
              <w:rPr>
                <w:noProof/>
                <w:webHidden/>
              </w:rPr>
              <w:tab/>
            </w:r>
            <w:r>
              <w:rPr>
                <w:noProof/>
                <w:webHidden/>
              </w:rPr>
              <w:fldChar w:fldCharType="begin"/>
            </w:r>
            <w:r>
              <w:rPr>
                <w:noProof/>
                <w:webHidden/>
              </w:rPr>
              <w:instrText xml:space="preserve"> PAGEREF _Toc226410292 \h </w:instrText>
            </w:r>
            <w:r>
              <w:rPr>
                <w:noProof/>
                <w:webHidden/>
              </w:rPr>
            </w:r>
            <w:r>
              <w:rPr>
                <w:noProof/>
                <w:webHidden/>
              </w:rPr>
              <w:fldChar w:fldCharType="separate"/>
            </w:r>
            <w:r>
              <w:rPr>
                <w:noProof/>
                <w:webHidden/>
              </w:rPr>
              <w:t>27</w:t>
            </w:r>
            <w:r>
              <w:rPr>
                <w:noProof/>
                <w:webHidden/>
              </w:rPr>
              <w:fldChar w:fldCharType="end"/>
            </w:r>
          </w:hyperlink>
        </w:p>
        <w:p w14:paraId="725796F4" w14:textId="1049F322"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93" w:history="1">
            <w:r w:rsidRPr="0096619F">
              <w:rPr>
                <w:rStyle w:val="Hyperlink"/>
                <w:rFonts w:ascii="Verdana" w:hAnsi="Verdana"/>
                <w:noProof/>
              </w:rPr>
              <w:t>D.4 Go-Live Readiness Checklist</w:t>
            </w:r>
            <w:r>
              <w:rPr>
                <w:noProof/>
                <w:webHidden/>
              </w:rPr>
              <w:tab/>
            </w:r>
            <w:r>
              <w:rPr>
                <w:noProof/>
                <w:webHidden/>
              </w:rPr>
              <w:fldChar w:fldCharType="begin"/>
            </w:r>
            <w:r>
              <w:rPr>
                <w:noProof/>
                <w:webHidden/>
              </w:rPr>
              <w:instrText xml:space="preserve"> PAGEREF _Toc226410293 \h </w:instrText>
            </w:r>
            <w:r>
              <w:rPr>
                <w:noProof/>
                <w:webHidden/>
              </w:rPr>
            </w:r>
            <w:r>
              <w:rPr>
                <w:noProof/>
                <w:webHidden/>
              </w:rPr>
              <w:fldChar w:fldCharType="separate"/>
            </w:r>
            <w:r>
              <w:rPr>
                <w:noProof/>
                <w:webHidden/>
              </w:rPr>
              <w:t>28</w:t>
            </w:r>
            <w:r>
              <w:rPr>
                <w:noProof/>
                <w:webHidden/>
              </w:rPr>
              <w:fldChar w:fldCharType="end"/>
            </w:r>
          </w:hyperlink>
        </w:p>
        <w:p w14:paraId="2546F0B9" w14:textId="46166B59" w:rsidR="009F4EC0" w:rsidRDefault="009F4EC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6410294" w:history="1">
            <w:r w:rsidRPr="0096619F">
              <w:rPr>
                <w:rStyle w:val="Hyperlink"/>
                <w:rFonts w:ascii="Verdana" w:hAnsi="Verdana"/>
                <w:noProof/>
              </w:rPr>
              <w:t>Appendix E - Glossary</w:t>
            </w:r>
            <w:r>
              <w:rPr>
                <w:noProof/>
                <w:webHidden/>
              </w:rPr>
              <w:tab/>
            </w:r>
            <w:r>
              <w:rPr>
                <w:noProof/>
                <w:webHidden/>
              </w:rPr>
              <w:fldChar w:fldCharType="begin"/>
            </w:r>
            <w:r>
              <w:rPr>
                <w:noProof/>
                <w:webHidden/>
              </w:rPr>
              <w:instrText xml:space="preserve"> PAGEREF _Toc226410294 \h </w:instrText>
            </w:r>
            <w:r>
              <w:rPr>
                <w:noProof/>
                <w:webHidden/>
              </w:rPr>
            </w:r>
            <w:r>
              <w:rPr>
                <w:noProof/>
                <w:webHidden/>
              </w:rPr>
              <w:fldChar w:fldCharType="separate"/>
            </w:r>
            <w:r>
              <w:rPr>
                <w:noProof/>
                <w:webHidden/>
              </w:rPr>
              <w:t>29</w:t>
            </w:r>
            <w:r>
              <w:rPr>
                <w:noProof/>
                <w:webHidden/>
              </w:rPr>
              <w:fldChar w:fldCharType="end"/>
            </w:r>
          </w:hyperlink>
        </w:p>
        <w:p w14:paraId="2D8DBA35" w14:textId="41D3F90F" w:rsidR="009F4EC0" w:rsidRDefault="009F4EC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6410295" w:history="1">
            <w:r w:rsidRPr="0096619F">
              <w:rPr>
                <w:rStyle w:val="Hyperlink"/>
                <w:rFonts w:ascii="Verdana" w:hAnsi="Verdana"/>
                <w:noProof/>
              </w:rPr>
              <w:t>Appendix F - Service Level Agreement (SLA)</w:t>
            </w:r>
            <w:r>
              <w:rPr>
                <w:noProof/>
                <w:webHidden/>
              </w:rPr>
              <w:tab/>
            </w:r>
            <w:r>
              <w:rPr>
                <w:noProof/>
                <w:webHidden/>
              </w:rPr>
              <w:fldChar w:fldCharType="begin"/>
            </w:r>
            <w:r>
              <w:rPr>
                <w:noProof/>
                <w:webHidden/>
              </w:rPr>
              <w:instrText xml:space="preserve"> PAGEREF _Toc226410295 \h </w:instrText>
            </w:r>
            <w:r>
              <w:rPr>
                <w:noProof/>
                <w:webHidden/>
              </w:rPr>
            </w:r>
            <w:r>
              <w:rPr>
                <w:noProof/>
                <w:webHidden/>
              </w:rPr>
              <w:fldChar w:fldCharType="separate"/>
            </w:r>
            <w:r>
              <w:rPr>
                <w:noProof/>
                <w:webHidden/>
              </w:rPr>
              <w:t>34</w:t>
            </w:r>
            <w:r>
              <w:rPr>
                <w:noProof/>
                <w:webHidden/>
              </w:rPr>
              <w:fldChar w:fldCharType="end"/>
            </w:r>
          </w:hyperlink>
        </w:p>
        <w:p w14:paraId="312D444B" w14:textId="2311B89C"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96" w:history="1">
            <w:r w:rsidRPr="0096619F">
              <w:rPr>
                <w:rStyle w:val="Hyperlink"/>
                <w:rFonts w:ascii="Verdana" w:hAnsi="Verdana"/>
                <w:noProof/>
              </w:rPr>
              <w:t>F.1 Scope and Validity</w:t>
            </w:r>
            <w:r>
              <w:rPr>
                <w:noProof/>
                <w:webHidden/>
              </w:rPr>
              <w:tab/>
            </w:r>
            <w:r>
              <w:rPr>
                <w:noProof/>
                <w:webHidden/>
              </w:rPr>
              <w:fldChar w:fldCharType="begin"/>
            </w:r>
            <w:r>
              <w:rPr>
                <w:noProof/>
                <w:webHidden/>
              </w:rPr>
              <w:instrText xml:space="preserve"> PAGEREF _Toc226410296 \h </w:instrText>
            </w:r>
            <w:r>
              <w:rPr>
                <w:noProof/>
                <w:webHidden/>
              </w:rPr>
            </w:r>
            <w:r>
              <w:rPr>
                <w:noProof/>
                <w:webHidden/>
              </w:rPr>
              <w:fldChar w:fldCharType="separate"/>
            </w:r>
            <w:r>
              <w:rPr>
                <w:noProof/>
                <w:webHidden/>
              </w:rPr>
              <w:t>34</w:t>
            </w:r>
            <w:r>
              <w:rPr>
                <w:noProof/>
                <w:webHidden/>
              </w:rPr>
              <w:fldChar w:fldCharType="end"/>
            </w:r>
          </w:hyperlink>
        </w:p>
        <w:p w14:paraId="30A1BE33" w14:textId="382C3C60"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97" w:history="1">
            <w:r w:rsidRPr="0096619F">
              <w:rPr>
                <w:rStyle w:val="Hyperlink"/>
                <w:rFonts w:ascii="Verdana" w:hAnsi="Verdana"/>
                <w:noProof/>
              </w:rPr>
              <w:t>F.2 Availability</w:t>
            </w:r>
            <w:r>
              <w:rPr>
                <w:noProof/>
                <w:webHidden/>
              </w:rPr>
              <w:tab/>
            </w:r>
            <w:r>
              <w:rPr>
                <w:noProof/>
                <w:webHidden/>
              </w:rPr>
              <w:fldChar w:fldCharType="begin"/>
            </w:r>
            <w:r>
              <w:rPr>
                <w:noProof/>
                <w:webHidden/>
              </w:rPr>
              <w:instrText xml:space="preserve"> PAGEREF _Toc226410297 \h </w:instrText>
            </w:r>
            <w:r>
              <w:rPr>
                <w:noProof/>
                <w:webHidden/>
              </w:rPr>
            </w:r>
            <w:r>
              <w:rPr>
                <w:noProof/>
                <w:webHidden/>
              </w:rPr>
              <w:fldChar w:fldCharType="separate"/>
            </w:r>
            <w:r>
              <w:rPr>
                <w:noProof/>
                <w:webHidden/>
              </w:rPr>
              <w:t>34</w:t>
            </w:r>
            <w:r>
              <w:rPr>
                <w:noProof/>
                <w:webHidden/>
              </w:rPr>
              <w:fldChar w:fldCharType="end"/>
            </w:r>
          </w:hyperlink>
        </w:p>
        <w:p w14:paraId="480A72E8" w14:textId="029DCCF4"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98" w:history="1">
            <w:r w:rsidRPr="0096619F">
              <w:rPr>
                <w:rStyle w:val="Hyperlink"/>
                <w:rFonts w:ascii="Verdana" w:hAnsi="Verdana"/>
                <w:noProof/>
              </w:rPr>
              <w:t>F.3 Incident Management – Response Times</w:t>
            </w:r>
            <w:r>
              <w:rPr>
                <w:noProof/>
                <w:webHidden/>
              </w:rPr>
              <w:tab/>
            </w:r>
            <w:r>
              <w:rPr>
                <w:noProof/>
                <w:webHidden/>
              </w:rPr>
              <w:fldChar w:fldCharType="begin"/>
            </w:r>
            <w:r>
              <w:rPr>
                <w:noProof/>
                <w:webHidden/>
              </w:rPr>
              <w:instrText xml:space="preserve"> PAGEREF _Toc226410298 \h </w:instrText>
            </w:r>
            <w:r>
              <w:rPr>
                <w:noProof/>
                <w:webHidden/>
              </w:rPr>
            </w:r>
            <w:r>
              <w:rPr>
                <w:noProof/>
                <w:webHidden/>
              </w:rPr>
              <w:fldChar w:fldCharType="separate"/>
            </w:r>
            <w:r>
              <w:rPr>
                <w:noProof/>
                <w:webHidden/>
              </w:rPr>
              <w:t>34</w:t>
            </w:r>
            <w:r>
              <w:rPr>
                <w:noProof/>
                <w:webHidden/>
              </w:rPr>
              <w:fldChar w:fldCharType="end"/>
            </w:r>
          </w:hyperlink>
        </w:p>
        <w:p w14:paraId="53E719F4" w14:textId="0ECC625A"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299" w:history="1">
            <w:r w:rsidRPr="0096619F">
              <w:rPr>
                <w:rStyle w:val="Hyperlink"/>
                <w:rFonts w:ascii="Verdana" w:hAnsi="Verdana"/>
                <w:noProof/>
              </w:rPr>
              <w:t>F.4 Incident Management – Resolution Times</w:t>
            </w:r>
            <w:r>
              <w:rPr>
                <w:noProof/>
                <w:webHidden/>
              </w:rPr>
              <w:tab/>
            </w:r>
            <w:r>
              <w:rPr>
                <w:noProof/>
                <w:webHidden/>
              </w:rPr>
              <w:fldChar w:fldCharType="begin"/>
            </w:r>
            <w:r>
              <w:rPr>
                <w:noProof/>
                <w:webHidden/>
              </w:rPr>
              <w:instrText xml:space="preserve"> PAGEREF _Toc226410299 \h </w:instrText>
            </w:r>
            <w:r>
              <w:rPr>
                <w:noProof/>
                <w:webHidden/>
              </w:rPr>
            </w:r>
            <w:r>
              <w:rPr>
                <w:noProof/>
                <w:webHidden/>
              </w:rPr>
              <w:fldChar w:fldCharType="separate"/>
            </w:r>
            <w:r>
              <w:rPr>
                <w:noProof/>
                <w:webHidden/>
              </w:rPr>
              <w:t>34</w:t>
            </w:r>
            <w:r>
              <w:rPr>
                <w:noProof/>
                <w:webHidden/>
              </w:rPr>
              <w:fldChar w:fldCharType="end"/>
            </w:r>
          </w:hyperlink>
        </w:p>
        <w:p w14:paraId="63DB8027" w14:textId="763C5AA8"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300" w:history="1">
            <w:r w:rsidRPr="0096619F">
              <w:rPr>
                <w:rStyle w:val="Hyperlink"/>
                <w:rFonts w:ascii="Verdana" w:hAnsi="Verdana"/>
                <w:noProof/>
              </w:rPr>
              <w:t>F.5 Data Pipeline and Refresh SLA</w:t>
            </w:r>
            <w:r>
              <w:rPr>
                <w:noProof/>
                <w:webHidden/>
              </w:rPr>
              <w:tab/>
            </w:r>
            <w:r>
              <w:rPr>
                <w:noProof/>
                <w:webHidden/>
              </w:rPr>
              <w:fldChar w:fldCharType="begin"/>
            </w:r>
            <w:r>
              <w:rPr>
                <w:noProof/>
                <w:webHidden/>
              </w:rPr>
              <w:instrText xml:space="preserve"> PAGEREF _Toc226410300 \h </w:instrText>
            </w:r>
            <w:r>
              <w:rPr>
                <w:noProof/>
                <w:webHidden/>
              </w:rPr>
            </w:r>
            <w:r>
              <w:rPr>
                <w:noProof/>
                <w:webHidden/>
              </w:rPr>
              <w:fldChar w:fldCharType="separate"/>
            </w:r>
            <w:r>
              <w:rPr>
                <w:noProof/>
                <w:webHidden/>
              </w:rPr>
              <w:t>35</w:t>
            </w:r>
            <w:r>
              <w:rPr>
                <w:noProof/>
                <w:webHidden/>
              </w:rPr>
              <w:fldChar w:fldCharType="end"/>
            </w:r>
          </w:hyperlink>
        </w:p>
        <w:p w14:paraId="76D04230" w14:textId="294C3704"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301" w:history="1">
            <w:r w:rsidRPr="0096619F">
              <w:rPr>
                <w:rStyle w:val="Hyperlink"/>
                <w:rFonts w:ascii="Verdana" w:hAnsi="Verdana"/>
                <w:noProof/>
              </w:rPr>
              <w:t>F.6 Service Credits (Compensation)</w:t>
            </w:r>
            <w:r>
              <w:rPr>
                <w:noProof/>
                <w:webHidden/>
              </w:rPr>
              <w:tab/>
            </w:r>
            <w:r>
              <w:rPr>
                <w:noProof/>
                <w:webHidden/>
              </w:rPr>
              <w:fldChar w:fldCharType="begin"/>
            </w:r>
            <w:r>
              <w:rPr>
                <w:noProof/>
                <w:webHidden/>
              </w:rPr>
              <w:instrText xml:space="preserve"> PAGEREF _Toc226410301 \h </w:instrText>
            </w:r>
            <w:r>
              <w:rPr>
                <w:noProof/>
                <w:webHidden/>
              </w:rPr>
            </w:r>
            <w:r>
              <w:rPr>
                <w:noProof/>
                <w:webHidden/>
              </w:rPr>
              <w:fldChar w:fldCharType="separate"/>
            </w:r>
            <w:r>
              <w:rPr>
                <w:noProof/>
                <w:webHidden/>
              </w:rPr>
              <w:t>35</w:t>
            </w:r>
            <w:r>
              <w:rPr>
                <w:noProof/>
                <w:webHidden/>
              </w:rPr>
              <w:fldChar w:fldCharType="end"/>
            </w:r>
          </w:hyperlink>
        </w:p>
        <w:p w14:paraId="2E882C77" w14:textId="2568887C"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302" w:history="1">
            <w:r w:rsidRPr="0096619F">
              <w:rPr>
                <w:rStyle w:val="Hyperlink"/>
                <w:rFonts w:ascii="Verdana" w:hAnsi="Verdana"/>
                <w:noProof/>
              </w:rPr>
              <w:t>F.7 Exclusions</w:t>
            </w:r>
            <w:r>
              <w:rPr>
                <w:noProof/>
                <w:webHidden/>
              </w:rPr>
              <w:tab/>
            </w:r>
            <w:r>
              <w:rPr>
                <w:noProof/>
                <w:webHidden/>
              </w:rPr>
              <w:fldChar w:fldCharType="begin"/>
            </w:r>
            <w:r>
              <w:rPr>
                <w:noProof/>
                <w:webHidden/>
              </w:rPr>
              <w:instrText xml:space="preserve"> PAGEREF _Toc226410302 \h </w:instrText>
            </w:r>
            <w:r>
              <w:rPr>
                <w:noProof/>
                <w:webHidden/>
              </w:rPr>
            </w:r>
            <w:r>
              <w:rPr>
                <w:noProof/>
                <w:webHidden/>
              </w:rPr>
              <w:fldChar w:fldCharType="separate"/>
            </w:r>
            <w:r>
              <w:rPr>
                <w:noProof/>
                <w:webHidden/>
              </w:rPr>
              <w:t>35</w:t>
            </w:r>
            <w:r>
              <w:rPr>
                <w:noProof/>
                <w:webHidden/>
              </w:rPr>
              <w:fldChar w:fldCharType="end"/>
            </w:r>
          </w:hyperlink>
        </w:p>
        <w:p w14:paraId="391EA2FA" w14:textId="20B6B32D"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303" w:history="1">
            <w:r w:rsidRPr="0096619F">
              <w:rPr>
                <w:rStyle w:val="Hyperlink"/>
                <w:rFonts w:ascii="Verdana" w:hAnsi="Verdana"/>
                <w:noProof/>
              </w:rPr>
              <w:t>F.8 SLA Monitoring and Reporting</w:t>
            </w:r>
            <w:r>
              <w:rPr>
                <w:noProof/>
                <w:webHidden/>
              </w:rPr>
              <w:tab/>
            </w:r>
            <w:r>
              <w:rPr>
                <w:noProof/>
                <w:webHidden/>
              </w:rPr>
              <w:fldChar w:fldCharType="begin"/>
            </w:r>
            <w:r>
              <w:rPr>
                <w:noProof/>
                <w:webHidden/>
              </w:rPr>
              <w:instrText xml:space="preserve"> PAGEREF _Toc226410303 \h </w:instrText>
            </w:r>
            <w:r>
              <w:rPr>
                <w:noProof/>
                <w:webHidden/>
              </w:rPr>
            </w:r>
            <w:r>
              <w:rPr>
                <w:noProof/>
                <w:webHidden/>
              </w:rPr>
              <w:fldChar w:fldCharType="separate"/>
            </w:r>
            <w:r>
              <w:rPr>
                <w:noProof/>
                <w:webHidden/>
              </w:rPr>
              <w:t>35</w:t>
            </w:r>
            <w:r>
              <w:rPr>
                <w:noProof/>
                <w:webHidden/>
              </w:rPr>
              <w:fldChar w:fldCharType="end"/>
            </w:r>
          </w:hyperlink>
        </w:p>
        <w:p w14:paraId="675F312D" w14:textId="7708955E" w:rsidR="009F4EC0" w:rsidRDefault="009F4EC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6410304" w:history="1">
            <w:r w:rsidRPr="0096619F">
              <w:rPr>
                <w:rStyle w:val="Hyperlink"/>
                <w:rFonts w:ascii="Verdana" w:hAnsi="Verdana"/>
                <w:noProof/>
              </w:rPr>
              <w:t>Appendix G - Business Continuity Plan (BCP)</w:t>
            </w:r>
            <w:r>
              <w:rPr>
                <w:noProof/>
                <w:webHidden/>
              </w:rPr>
              <w:tab/>
            </w:r>
            <w:r>
              <w:rPr>
                <w:noProof/>
                <w:webHidden/>
              </w:rPr>
              <w:fldChar w:fldCharType="begin"/>
            </w:r>
            <w:r>
              <w:rPr>
                <w:noProof/>
                <w:webHidden/>
              </w:rPr>
              <w:instrText xml:space="preserve"> PAGEREF _Toc226410304 \h </w:instrText>
            </w:r>
            <w:r>
              <w:rPr>
                <w:noProof/>
                <w:webHidden/>
              </w:rPr>
            </w:r>
            <w:r>
              <w:rPr>
                <w:noProof/>
                <w:webHidden/>
              </w:rPr>
              <w:fldChar w:fldCharType="separate"/>
            </w:r>
            <w:r>
              <w:rPr>
                <w:noProof/>
                <w:webHidden/>
              </w:rPr>
              <w:t>36</w:t>
            </w:r>
            <w:r>
              <w:rPr>
                <w:noProof/>
                <w:webHidden/>
              </w:rPr>
              <w:fldChar w:fldCharType="end"/>
            </w:r>
          </w:hyperlink>
        </w:p>
        <w:p w14:paraId="49EE7BD1" w14:textId="6E04DFAF"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305" w:history="1">
            <w:r w:rsidRPr="0096619F">
              <w:rPr>
                <w:rStyle w:val="Hyperlink"/>
                <w:rFonts w:ascii="Verdana" w:hAnsi="Verdana"/>
                <w:noProof/>
              </w:rPr>
              <w:t>G.1 Purpose and Scope</w:t>
            </w:r>
            <w:r>
              <w:rPr>
                <w:noProof/>
                <w:webHidden/>
              </w:rPr>
              <w:tab/>
            </w:r>
            <w:r>
              <w:rPr>
                <w:noProof/>
                <w:webHidden/>
              </w:rPr>
              <w:fldChar w:fldCharType="begin"/>
            </w:r>
            <w:r>
              <w:rPr>
                <w:noProof/>
                <w:webHidden/>
              </w:rPr>
              <w:instrText xml:space="preserve"> PAGEREF _Toc226410305 \h </w:instrText>
            </w:r>
            <w:r>
              <w:rPr>
                <w:noProof/>
                <w:webHidden/>
              </w:rPr>
            </w:r>
            <w:r>
              <w:rPr>
                <w:noProof/>
                <w:webHidden/>
              </w:rPr>
              <w:fldChar w:fldCharType="separate"/>
            </w:r>
            <w:r>
              <w:rPr>
                <w:noProof/>
                <w:webHidden/>
              </w:rPr>
              <w:t>36</w:t>
            </w:r>
            <w:r>
              <w:rPr>
                <w:noProof/>
                <w:webHidden/>
              </w:rPr>
              <w:fldChar w:fldCharType="end"/>
            </w:r>
          </w:hyperlink>
        </w:p>
        <w:p w14:paraId="5D10CD0D" w14:textId="244E2786"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306" w:history="1">
            <w:r w:rsidRPr="0096619F">
              <w:rPr>
                <w:rStyle w:val="Hyperlink"/>
                <w:rFonts w:ascii="Verdana" w:hAnsi="Verdana"/>
                <w:noProof/>
              </w:rPr>
              <w:t>G.2 Business Impact Analysis (BIA)</w:t>
            </w:r>
            <w:r>
              <w:rPr>
                <w:noProof/>
                <w:webHidden/>
              </w:rPr>
              <w:tab/>
            </w:r>
            <w:r>
              <w:rPr>
                <w:noProof/>
                <w:webHidden/>
              </w:rPr>
              <w:fldChar w:fldCharType="begin"/>
            </w:r>
            <w:r>
              <w:rPr>
                <w:noProof/>
                <w:webHidden/>
              </w:rPr>
              <w:instrText xml:space="preserve"> PAGEREF _Toc226410306 \h </w:instrText>
            </w:r>
            <w:r>
              <w:rPr>
                <w:noProof/>
                <w:webHidden/>
              </w:rPr>
            </w:r>
            <w:r>
              <w:rPr>
                <w:noProof/>
                <w:webHidden/>
              </w:rPr>
              <w:fldChar w:fldCharType="separate"/>
            </w:r>
            <w:r>
              <w:rPr>
                <w:noProof/>
                <w:webHidden/>
              </w:rPr>
              <w:t>36</w:t>
            </w:r>
            <w:r>
              <w:rPr>
                <w:noProof/>
                <w:webHidden/>
              </w:rPr>
              <w:fldChar w:fldCharType="end"/>
            </w:r>
          </w:hyperlink>
        </w:p>
        <w:p w14:paraId="68975A8A" w14:textId="25650292"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307" w:history="1">
            <w:r w:rsidRPr="0096619F">
              <w:rPr>
                <w:rStyle w:val="Hyperlink"/>
                <w:rFonts w:ascii="Verdana" w:hAnsi="Verdana"/>
                <w:noProof/>
              </w:rPr>
              <w:t>G.3 Risk Scenarios and Response Steps</w:t>
            </w:r>
            <w:r>
              <w:rPr>
                <w:noProof/>
                <w:webHidden/>
              </w:rPr>
              <w:tab/>
            </w:r>
            <w:r>
              <w:rPr>
                <w:noProof/>
                <w:webHidden/>
              </w:rPr>
              <w:fldChar w:fldCharType="begin"/>
            </w:r>
            <w:r>
              <w:rPr>
                <w:noProof/>
                <w:webHidden/>
              </w:rPr>
              <w:instrText xml:space="preserve"> PAGEREF _Toc226410307 \h </w:instrText>
            </w:r>
            <w:r>
              <w:rPr>
                <w:noProof/>
                <w:webHidden/>
              </w:rPr>
            </w:r>
            <w:r>
              <w:rPr>
                <w:noProof/>
                <w:webHidden/>
              </w:rPr>
              <w:fldChar w:fldCharType="separate"/>
            </w:r>
            <w:r>
              <w:rPr>
                <w:noProof/>
                <w:webHidden/>
              </w:rPr>
              <w:t>36</w:t>
            </w:r>
            <w:r>
              <w:rPr>
                <w:noProof/>
                <w:webHidden/>
              </w:rPr>
              <w:fldChar w:fldCharType="end"/>
            </w:r>
          </w:hyperlink>
        </w:p>
        <w:p w14:paraId="117952C7" w14:textId="06FABDE9" w:rsidR="009F4EC0" w:rsidRDefault="009F4EC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6410308" w:history="1">
            <w:r w:rsidRPr="0096619F">
              <w:rPr>
                <w:rStyle w:val="Hyperlink"/>
                <w:rFonts w:ascii="Verdana" w:hAnsi="Verdana"/>
                <w:noProof/>
              </w:rPr>
              <w:t>G.3.1 Azure Region Outage (Full Datacenter Outage)</w:t>
            </w:r>
            <w:r>
              <w:rPr>
                <w:noProof/>
                <w:webHidden/>
              </w:rPr>
              <w:tab/>
            </w:r>
            <w:r>
              <w:rPr>
                <w:noProof/>
                <w:webHidden/>
              </w:rPr>
              <w:fldChar w:fldCharType="begin"/>
            </w:r>
            <w:r>
              <w:rPr>
                <w:noProof/>
                <w:webHidden/>
              </w:rPr>
              <w:instrText xml:space="preserve"> PAGEREF _Toc226410308 \h </w:instrText>
            </w:r>
            <w:r>
              <w:rPr>
                <w:noProof/>
                <w:webHidden/>
              </w:rPr>
            </w:r>
            <w:r>
              <w:rPr>
                <w:noProof/>
                <w:webHidden/>
              </w:rPr>
              <w:fldChar w:fldCharType="separate"/>
            </w:r>
            <w:r>
              <w:rPr>
                <w:noProof/>
                <w:webHidden/>
              </w:rPr>
              <w:t>36</w:t>
            </w:r>
            <w:r>
              <w:rPr>
                <w:noProof/>
                <w:webHidden/>
              </w:rPr>
              <w:fldChar w:fldCharType="end"/>
            </w:r>
          </w:hyperlink>
        </w:p>
        <w:p w14:paraId="76694C52" w14:textId="29C8CFF5" w:rsidR="009F4EC0" w:rsidRDefault="009F4EC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6410309" w:history="1">
            <w:r w:rsidRPr="0096619F">
              <w:rPr>
                <w:rStyle w:val="Hyperlink"/>
                <w:rFonts w:ascii="Verdana" w:hAnsi="Verdana"/>
                <w:noProof/>
              </w:rPr>
              <w:t>G.3.2 Database Corruption or Accidental Deletion</w:t>
            </w:r>
            <w:r>
              <w:rPr>
                <w:noProof/>
                <w:webHidden/>
              </w:rPr>
              <w:tab/>
            </w:r>
            <w:r>
              <w:rPr>
                <w:noProof/>
                <w:webHidden/>
              </w:rPr>
              <w:fldChar w:fldCharType="begin"/>
            </w:r>
            <w:r>
              <w:rPr>
                <w:noProof/>
                <w:webHidden/>
              </w:rPr>
              <w:instrText xml:space="preserve"> PAGEREF _Toc226410309 \h </w:instrText>
            </w:r>
            <w:r>
              <w:rPr>
                <w:noProof/>
                <w:webHidden/>
              </w:rPr>
            </w:r>
            <w:r>
              <w:rPr>
                <w:noProof/>
                <w:webHidden/>
              </w:rPr>
              <w:fldChar w:fldCharType="separate"/>
            </w:r>
            <w:r>
              <w:rPr>
                <w:noProof/>
                <w:webHidden/>
              </w:rPr>
              <w:t>37</w:t>
            </w:r>
            <w:r>
              <w:rPr>
                <w:noProof/>
                <w:webHidden/>
              </w:rPr>
              <w:fldChar w:fldCharType="end"/>
            </w:r>
          </w:hyperlink>
        </w:p>
        <w:p w14:paraId="40A1D030" w14:textId="585F6364" w:rsidR="009F4EC0" w:rsidRDefault="009F4EC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6410310" w:history="1">
            <w:r w:rsidRPr="0096619F">
              <w:rPr>
                <w:rStyle w:val="Hyperlink"/>
                <w:rFonts w:ascii="Verdana" w:hAnsi="Verdana"/>
                <w:noProof/>
              </w:rPr>
              <w:t>G.3.3 Pipeline Failure (dbt/ADF Malfunction)</w:t>
            </w:r>
            <w:r>
              <w:rPr>
                <w:noProof/>
                <w:webHidden/>
              </w:rPr>
              <w:tab/>
            </w:r>
            <w:r>
              <w:rPr>
                <w:noProof/>
                <w:webHidden/>
              </w:rPr>
              <w:fldChar w:fldCharType="begin"/>
            </w:r>
            <w:r>
              <w:rPr>
                <w:noProof/>
                <w:webHidden/>
              </w:rPr>
              <w:instrText xml:space="preserve"> PAGEREF _Toc226410310 \h </w:instrText>
            </w:r>
            <w:r>
              <w:rPr>
                <w:noProof/>
                <w:webHidden/>
              </w:rPr>
            </w:r>
            <w:r>
              <w:rPr>
                <w:noProof/>
                <w:webHidden/>
              </w:rPr>
              <w:fldChar w:fldCharType="separate"/>
            </w:r>
            <w:r>
              <w:rPr>
                <w:noProof/>
                <w:webHidden/>
              </w:rPr>
              <w:t>37</w:t>
            </w:r>
            <w:r>
              <w:rPr>
                <w:noProof/>
                <w:webHidden/>
              </w:rPr>
              <w:fldChar w:fldCharType="end"/>
            </w:r>
          </w:hyperlink>
        </w:p>
        <w:p w14:paraId="1ABC9895" w14:textId="4134E4B3" w:rsidR="009F4EC0" w:rsidRDefault="009F4EC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6410311" w:history="1">
            <w:r w:rsidRPr="0096619F">
              <w:rPr>
                <w:rStyle w:val="Hyperlink"/>
                <w:rFonts w:ascii="Verdana" w:hAnsi="Verdana"/>
                <w:noProof/>
              </w:rPr>
              <w:t>G.3.4 Key Personnel Unavailability</w:t>
            </w:r>
            <w:r>
              <w:rPr>
                <w:noProof/>
                <w:webHidden/>
              </w:rPr>
              <w:tab/>
            </w:r>
            <w:r>
              <w:rPr>
                <w:noProof/>
                <w:webHidden/>
              </w:rPr>
              <w:fldChar w:fldCharType="begin"/>
            </w:r>
            <w:r>
              <w:rPr>
                <w:noProof/>
                <w:webHidden/>
              </w:rPr>
              <w:instrText xml:space="preserve"> PAGEREF _Toc226410311 \h </w:instrText>
            </w:r>
            <w:r>
              <w:rPr>
                <w:noProof/>
                <w:webHidden/>
              </w:rPr>
            </w:r>
            <w:r>
              <w:rPr>
                <w:noProof/>
                <w:webHidden/>
              </w:rPr>
              <w:fldChar w:fldCharType="separate"/>
            </w:r>
            <w:r>
              <w:rPr>
                <w:noProof/>
                <w:webHidden/>
              </w:rPr>
              <w:t>37</w:t>
            </w:r>
            <w:r>
              <w:rPr>
                <w:noProof/>
                <w:webHidden/>
              </w:rPr>
              <w:fldChar w:fldCharType="end"/>
            </w:r>
          </w:hyperlink>
        </w:p>
        <w:p w14:paraId="5036491F" w14:textId="36CF7843" w:rsidR="009F4EC0" w:rsidRDefault="009F4EC0">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6410312" w:history="1">
            <w:r w:rsidRPr="0096619F">
              <w:rPr>
                <w:rStyle w:val="Hyperlink"/>
                <w:rFonts w:ascii="Verdana" w:hAnsi="Verdana"/>
                <w:noProof/>
              </w:rPr>
              <w:t>G.3.5 Security Incident (Data Breach, Ransomware)</w:t>
            </w:r>
            <w:r>
              <w:rPr>
                <w:noProof/>
                <w:webHidden/>
              </w:rPr>
              <w:tab/>
            </w:r>
            <w:r>
              <w:rPr>
                <w:noProof/>
                <w:webHidden/>
              </w:rPr>
              <w:fldChar w:fldCharType="begin"/>
            </w:r>
            <w:r>
              <w:rPr>
                <w:noProof/>
                <w:webHidden/>
              </w:rPr>
              <w:instrText xml:space="preserve"> PAGEREF _Toc226410312 \h </w:instrText>
            </w:r>
            <w:r>
              <w:rPr>
                <w:noProof/>
                <w:webHidden/>
              </w:rPr>
            </w:r>
            <w:r>
              <w:rPr>
                <w:noProof/>
                <w:webHidden/>
              </w:rPr>
              <w:fldChar w:fldCharType="separate"/>
            </w:r>
            <w:r>
              <w:rPr>
                <w:noProof/>
                <w:webHidden/>
              </w:rPr>
              <w:t>38</w:t>
            </w:r>
            <w:r>
              <w:rPr>
                <w:noProof/>
                <w:webHidden/>
              </w:rPr>
              <w:fldChar w:fldCharType="end"/>
            </w:r>
          </w:hyperlink>
        </w:p>
        <w:p w14:paraId="4D9FFE8E" w14:textId="126C7CE6"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313" w:history="1">
            <w:r w:rsidRPr="0096619F">
              <w:rPr>
                <w:rStyle w:val="Hyperlink"/>
                <w:rFonts w:ascii="Verdana" w:hAnsi="Verdana"/>
                <w:noProof/>
              </w:rPr>
              <w:t>G.4 Communication Plan</w:t>
            </w:r>
            <w:r>
              <w:rPr>
                <w:noProof/>
                <w:webHidden/>
              </w:rPr>
              <w:tab/>
            </w:r>
            <w:r>
              <w:rPr>
                <w:noProof/>
                <w:webHidden/>
              </w:rPr>
              <w:fldChar w:fldCharType="begin"/>
            </w:r>
            <w:r>
              <w:rPr>
                <w:noProof/>
                <w:webHidden/>
              </w:rPr>
              <w:instrText xml:space="preserve"> PAGEREF _Toc226410313 \h </w:instrText>
            </w:r>
            <w:r>
              <w:rPr>
                <w:noProof/>
                <w:webHidden/>
              </w:rPr>
            </w:r>
            <w:r>
              <w:rPr>
                <w:noProof/>
                <w:webHidden/>
              </w:rPr>
              <w:fldChar w:fldCharType="separate"/>
            </w:r>
            <w:r>
              <w:rPr>
                <w:noProof/>
                <w:webHidden/>
              </w:rPr>
              <w:t>38</w:t>
            </w:r>
            <w:r>
              <w:rPr>
                <w:noProof/>
                <w:webHidden/>
              </w:rPr>
              <w:fldChar w:fldCharType="end"/>
            </w:r>
          </w:hyperlink>
        </w:p>
        <w:p w14:paraId="0DF574B1" w14:textId="0E5A5EEF"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314" w:history="1">
            <w:r w:rsidRPr="0096619F">
              <w:rPr>
                <w:rStyle w:val="Hyperlink"/>
                <w:rFonts w:ascii="Verdana" w:hAnsi="Verdana"/>
                <w:noProof/>
              </w:rPr>
              <w:t>G.5 Backup Strategy</w:t>
            </w:r>
            <w:r>
              <w:rPr>
                <w:noProof/>
                <w:webHidden/>
              </w:rPr>
              <w:tab/>
            </w:r>
            <w:r>
              <w:rPr>
                <w:noProof/>
                <w:webHidden/>
              </w:rPr>
              <w:fldChar w:fldCharType="begin"/>
            </w:r>
            <w:r>
              <w:rPr>
                <w:noProof/>
                <w:webHidden/>
              </w:rPr>
              <w:instrText xml:space="preserve"> PAGEREF _Toc226410314 \h </w:instrText>
            </w:r>
            <w:r>
              <w:rPr>
                <w:noProof/>
                <w:webHidden/>
              </w:rPr>
            </w:r>
            <w:r>
              <w:rPr>
                <w:noProof/>
                <w:webHidden/>
              </w:rPr>
              <w:fldChar w:fldCharType="separate"/>
            </w:r>
            <w:r>
              <w:rPr>
                <w:noProof/>
                <w:webHidden/>
              </w:rPr>
              <w:t>38</w:t>
            </w:r>
            <w:r>
              <w:rPr>
                <w:noProof/>
                <w:webHidden/>
              </w:rPr>
              <w:fldChar w:fldCharType="end"/>
            </w:r>
          </w:hyperlink>
        </w:p>
        <w:p w14:paraId="1C8A5B62" w14:textId="50421FC5" w:rsidR="009F4EC0" w:rsidRDefault="009F4EC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6410315" w:history="1">
            <w:r w:rsidRPr="0096619F">
              <w:rPr>
                <w:rStyle w:val="Hyperlink"/>
                <w:rFonts w:ascii="Verdana" w:hAnsi="Verdana"/>
                <w:noProof/>
              </w:rPr>
              <w:t>G.6 Testing and Maintenance</w:t>
            </w:r>
            <w:r>
              <w:rPr>
                <w:noProof/>
                <w:webHidden/>
              </w:rPr>
              <w:tab/>
            </w:r>
            <w:r>
              <w:rPr>
                <w:noProof/>
                <w:webHidden/>
              </w:rPr>
              <w:fldChar w:fldCharType="begin"/>
            </w:r>
            <w:r>
              <w:rPr>
                <w:noProof/>
                <w:webHidden/>
              </w:rPr>
              <w:instrText xml:space="preserve"> PAGEREF _Toc226410315 \h </w:instrText>
            </w:r>
            <w:r>
              <w:rPr>
                <w:noProof/>
                <w:webHidden/>
              </w:rPr>
            </w:r>
            <w:r>
              <w:rPr>
                <w:noProof/>
                <w:webHidden/>
              </w:rPr>
              <w:fldChar w:fldCharType="separate"/>
            </w:r>
            <w:r>
              <w:rPr>
                <w:noProof/>
                <w:webHidden/>
              </w:rPr>
              <w:t>39</w:t>
            </w:r>
            <w:r>
              <w:rPr>
                <w:noProof/>
                <w:webHidden/>
              </w:rPr>
              <w:fldChar w:fldCharType="end"/>
            </w:r>
          </w:hyperlink>
        </w:p>
        <w:p w14:paraId="02E0711B" w14:textId="3A6815F2" w:rsidR="009F4EC0" w:rsidRDefault="009F4EC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6410316" w:history="1">
            <w:r w:rsidRPr="0096619F">
              <w:rPr>
                <w:rStyle w:val="Hyperlink"/>
                <w:rFonts w:ascii="Verdana" w:hAnsi="Verdana"/>
                <w:noProof/>
              </w:rPr>
              <w:t>Closing Remarks</w:t>
            </w:r>
            <w:r>
              <w:rPr>
                <w:noProof/>
                <w:webHidden/>
              </w:rPr>
              <w:tab/>
            </w:r>
            <w:r>
              <w:rPr>
                <w:noProof/>
                <w:webHidden/>
              </w:rPr>
              <w:fldChar w:fldCharType="begin"/>
            </w:r>
            <w:r>
              <w:rPr>
                <w:noProof/>
                <w:webHidden/>
              </w:rPr>
              <w:instrText xml:space="preserve"> PAGEREF _Toc226410316 \h </w:instrText>
            </w:r>
            <w:r>
              <w:rPr>
                <w:noProof/>
                <w:webHidden/>
              </w:rPr>
            </w:r>
            <w:r>
              <w:rPr>
                <w:noProof/>
                <w:webHidden/>
              </w:rPr>
              <w:fldChar w:fldCharType="separate"/>
            </w:r>
            <w:r>
              <w:rPr>
                <w:noProof/>
                <w:webHidden/>
              </w:rPr>
              <w:t>40</w:t>
            </w:r>
            <w:r>
              <w:rPr>
                <w:noProof/>
                <w:webHidden/>
              </w:rPr>
              <w:fldChar w:fldCharType="end"/>
            </w:r>
          </w:hyperlink>
        </w:p>
        <w:p w14:paraId="2F96B491" w14:textId="775FDC9E" w:rsidR="007D6CF9" w:rsidRDefault="007D6CF9">
          <w:r>
            <w:rPr>
              <w:b/>
              <w:bCs/>
              <w:noProof/>
            </w:rPr>
            <w:fldChar w:fldCharType="end"/>
          </w:r>
        </w:p>
      </w:sdtContent>
    </w:sdt>
    <w:p w14:paraId="096C028A" w14:textId="3DB15A5A" w:rsidR="002643AE" w:rsidRPr="0008401B" w:rsidRDefault="002643AE" w:rsidP="0008401B">
      <w:pPr>
        <w:jc w:val="both"/>
        <w:rPr>
          <w:rFonts w:ascii="Verdana" w:hAnsi="Verdana"/>
          <w:sz w:val="20"/>
          <w:szCs w:val="20"/>
        </w:rPr>
      </w:pPr>
    </w:p>
    <w:p w14:paraId="03A10347" w14:textId="77777777" w:rsidR="007D6CF9" w:rsidRDefault="007D6CF9">
      <w:pPr>
        <w:rPr>
          <w:rFonts w:ascii="Verdana" w:hAnsi="Verdana"/>
          <w:b/>
          <w:bCs/>
          <w:color w:val="FFFFFF"/>
          <w:sz w:val="32"/>
          <w:szCs w:val="32"/>
        </w:rPr>
      </w:pPr>
      <w:bookmarkStart w:id="2" w:name="_Toc226181629"/>
      <w:r>
        <w:rPr>
          <w:rFonts w:ascii="Verdana" w:hAnsi="Verdana"/>
          <w:sz w:val="32"/>
          <w:szCs w:val="32"/>
        </w:rPr>
        <w:br w:type="page"/>
      </w:r>
    </w:p>
    <w:p w14:paraId="0FAA1C83" w14:textId="29D24B57" w:rsidR="002643AE" w:rsidRPr="0008401B" w:rsidRDefault="00000000" w:rsidP="009F4EC0">
      <w:pPr>
        <w:pStyle w:val="Heading1"/>
        <w:shd w:val="clear" w:color="auto" w:fill="1F3864"/>
        <w:spacing w:before="160"/>
        <w:ind w:right="200"/>
        <w:jc w:val="both"/>
        <w:rPr>
          <w:rFonts w:ascii="Verdana" w:hAnsi="Verdana"/>
          <w:sz w:val="32"/>
          <w:szCs w:val="32"/>
        </w:rPr>
      </w:pPr>
      <w:bookmarkStart w:id="3" w:name="_Toc226410218"/>
      <w:r w:rsidRPr="0008401B">
        <w:rPr>
          <w:rFonts w:ascii="Verdana" w:hAnsi="Verdana"/>
          <w:sz w:val="32"/>
          <w:szCs w:val="32"/>
        </w:rPr>
        <w:t>Executive Summary</w:t>
      </w:r>
      <w:bookmarkEnd w:id="2"/>
      <w:bookmarkEnd w:id="3"/>
    </w:p>
    <w:p w14:paraId="0C147FCC" w14:textId="77777777" w:rsidR="002643AE" w:rsidRPr="0008401B" w:rsidRDefault="00000000" w:rsidP="0008401B">
      <w:pPr>
        <w:spacing w:after="60"/>
        <w:jc w:val="both"/>
        <w:rPr>
          <w:rFonts w:ascii="Verdana" w:hAnsi="Verdana"/>
          <w:sz w:val="20"/>
          <w:szCs w:val="20"/>
        </w:rPr>
      </w:pPr>
      <w:r w:rsidRPr="0008401B">
        <w:rPr>
          <w:rFonts w:ascii="Verdana" w:hAnsi="Verdana"/>
          <w:color w:val="000000"/>
          <w:sz w:val="20"/>
          <w:szCs w:val="20"/>
        </w:rPr>
        <w:t>This guide defines the complete architecture, data model, pipeline design, KPI framework, AI augmentation strategy, and implementation roadmap for a scalable Financial Intelligence Platform. The platform transforms raw accounting and operational data into real-time executive dashboards and automated financial insights, with Hungarian GAAP as the primary and always-active accounting standard.</w:t>
      </w:r>
    </w:p>
    <w:p w14:paraId="09775D0D" w14:textId="77777777" w:rsidR="002643AE" w:rsidRPr="0008401B" w:rsidRDefault="002643AE" w:rsidP="0008401B">
      <w:pPr>
        <w:jc w:val="both"/>
        <w:rPr>
          <w:rFonts w:ascii="Verdana" w:hAnsi="Verdana"/>
          <w:sz w:val="20"/>
          <w:szCs w:val="20"/>
        </w:rPr>
      </w:pPr>
    </w:p>
    <w:p w14:paraId="43396815" w14:textId="77777777" w:rsidR="002643AE" w:rsidRPr="0008401B" w:rsidRDefault="00000000" w:rsidP="0008401B">
      <w:pPr>
        <w:pStyle w:val="Heading3"/>
        <w:spacing w:before="0"/>
        <w:jc w:val="both"/>
        <w:rPr>
          <w:rFonts w:ascii="Verdana" w:hAnsi="Verdana"/>
          <w:sz w:val="22"/>
          <w:szCs w:val="22"/>
        </w:rPr>
      </w:pPr>
      <w:bookmarkStart w:id="4" w:name="_Toc226181630"/>
      <w:bookmarkStart w:id="5" w:name="_Toc226410219"/>
      <w:r w:rsidRPr="0008401B">
        <w:rPr>
          <w:rFonts w:ascii="Verdana" w:hAnsi="Verdana"/>
          <w:sz w:val="22"/>
          <w:szCs w:val="22"/>
        </w:rPr>
        <w:t>Key Design Principles</w:t>
      </w:r>
      <w:bookmarkEnd w:id="4"/>
      <w:bookmarkEnd w:id="5"/>
    </w:p>
    <w:p w14:paraId="0C5AB57D" w14:textId="77777777" w:rsidR="002643AE" w:rsidRPr="0008401B" w:rsidRDefault="00000000" w:rsidP="0008401B">
      <w:pPr>
        <w:pBdr>
          <w:left w:val="single" w:sz="16" w:space="0" w:color="2E5F9E"/>
        </w:pBdr>
        <w:shd w:val="clear" w:color="auto" w:fill="D6E4F0"/>
        <w:spacing w:after="120"/>
        <w:ind w:left="300" w:right="200"/>
        <w:jc w:val="both"/>
        <w:rPr>
          <w:rFonts w:ascii="Verdana" w:hAnsi="Verdana"/>
          <w:sz w:val="20"/>
          <w:szCs w:val="20"/>
        </w:rPr>
      </w:pPr>
      <w:r w:rsidRPr="0008401B">
        <w:rPr>
          <w:rFonts w:ascii="Verdana" w:hAnsi="Verdana"/>
          <w:b/>
          <w:bCs/>
          <w:color w:val="1F3864"/>
          <w:sz w:val="20"/>
          <w:szCs w:val="20"/>
        </w:rPr>
        <w:t>Immutability</w:t>
      </w:r>
      <w:r w:rsidRPr="0008401B">
        <w:rPr>
          <w:rFonts w:ascii="Verdana" w:hAnsi="Verdana"/>
          <w:color w:val="1F3864"/>
          <w:sz w:val="20"/>
          <w:szCs w:val="20"/>
        </w:rPr>
        <w:t>: Raw financial data is never modified. Corrections are posted as new reversal transactions, creating a tamper-evident audit trail compliant with Hungarian accounting law (8-year retention).</w:t>
      </w:r>
    </w:p>
    <w:p w14:paraId="0EF1374F" w14:textId="77777777" w:rsidR="002643AE" w:rsidRPr="0008401B" w:rsidRDefault="00000000" w:rsidP="0008401B">
      <w:pPr>
        <w:pBdr>
          <w:left w:val="single" w:sz="16" w:space="0" w:color="2E5F9E"/>
        </w:pBdr>
        <w:shd w:val="clear" w:color="auto" w:fill="D6E4F0"/>
        <w:spacing w:after="120"/>
        <w:ind w:left="300" w:right="200"/>
        <w:jc w:val="both"/>
        <w:rPr>
          <w:rFonts w:ascii="Verdana" w:hAnsi="Verdana"/>
          <w:sz w:val="20"/>
          <w:szCs w:val="20"/>
        </w:rPr>
      </w:pPr>
      <w:r w:rsidRPr="0008401B">
        <w:rPr>
          <w:rFonts w:ascii="Verdana" w:hAnsi="Verdana"/>
          <w:b/>
          <w:bCs/>
          <w:color w:val="1F3864"/>
          <w:sz w:val="20"/>
          <w:szCs w:val="20"/>
        </w:rPr>
        <w:t>Modularity</w:t>
      </w:r>
      <w:r w:rsidRPr="0008401B">
        <w:rPr>
          <w:rFonts w:ascii="Verdana" w:hAnsi="Verdana"/>
          <w:color w:val="1F3864"/>
          <w:sz w:val="20"/>
          <w:szCs w:val="20"/>
        </w:rPr>
        <w:t xml:space="preserve">: Sector KPI extensions plug into the core model without schema changes. Configuration drives </w:t>
      </w:r>
      <w:proofErr w:type="spellStart"/>
      <w:r w:rsidRPr="0008401B">
        <w:rPr>
          <w:rFonts w:ascii="Verdana" w:hAnsi="Verdana"/>
          <w:color w:val="1F3864"/>
          <w:sz w:val="20"/>
          <w:szCs w:val="20"/>
        </w:rPr>
        <w:t>behaviour</w:t>
      </w:r>
      <w:proofErr w:type="spellEnd"/>
      <w:r w:rsidRPr="0008401B">
        <w:rPr>
          <w:rFonts w:ascii="Verdana" w:hAnsi="Verdana"/>
          <w:color w:val="1F3864"/>
          <w:sz w:val="20"/>
          <w:szCs w:val="20"/>
        </w:rPr>
        <w:t>, not code changes.</w:t>
      </w:r>
    </w:p>
    <w:p w14:paraId="56E37C55" w14:textId="77777777" w:rsidR="002643AE" w:rsidRPr="0008401B" w:rsidRDefault="00000000" w:rsidP="0008401B">
      <w:pPr>
        <w:pBdr>
          <w:left w:val="single" w:sz="16" w:space="0" w:color="2E5F9E"/>
        </w:pBdr>
        <w:shd w:val="clear" w:color="auto" w:fill="D6E4F0"/>
        <w:spacing w:after="120"/>
        <w:ind w:left="300" w:right="200"/>
        <w:jc w:val="both"/>
        <w:rPr>
          <w:rFonts w:ascii="Verdana" w:hAnsi="Verdana"/>
          <w:sz w:val="20"/>
          <w:szCs w:val="20"/>
        </w:rPr>
      </w:pPr>
      <w:r w:rsidRPr="0008401B">
        <w:rPr>
          <w:rFonts w:ascii="Verdana" w:hAnsi="Verdana"/>
          <w:b/>
          <w:bCs/>
          <w:color w:val="1F3864"/>
          <w:sz w:val="20"/>
          <w:szCs w:val="20"/>
        </w:rPr>
        <w:t>Auditability</w:t>
      </w:r>
      <w:r w:rsidRPr="0008401B">
        <w:rPr>
          <w:rFonts w:ascii="Verdana" w:hAnsi="Verdana"/>
          <w:color w:val="1F3864"/>
          <w:sz w:val="20"/>
          <w:szCs w:val="20"/>
        </w:rPr>
        <w:t xml:space="preserve">: Every metric is traceable back to source transactions with full lineage via </w:t>
      </w:r>
      <w:proofErr w:type="spellStart"/>
      <w:r w:rsidRPr="0008401B">
        <w:rPr>
          <w:rFonts w:ascii="Verdana" w:hAnsi="Verdana"/>
          <w:color w:val="1F3864"/>
          <w:sz w:val="20"/>
          <w:szCs w:val="20"/>
        </w:rPr>
        <w:t>dbt</w:t>
      </w:r>
      <w:proofErr w:type="spellEnd"/>
      <w:r w:rsidRPr="0008401B">
        <w:rPr>
          <w:rFonts w:ascii="Verdana" w:hAnsi="Verdana"/>
          <w:color w:val="1F3864"/>
          <w:sz w:val="20"/>
          <w:szCs w:val="20"/>
        </w:rPr>
        <w:t>. The system satisfies both internal governance and external audit requirements.</w:t>
      </w:r>
    </w:p>
    <w:p w14:paraId="7025B047" w14:textId="5C5B770D" w:rsidR="002643AE" w:rsidRPr="0008401B" w:rsidRDefault="00000000" w:rsidP="0008401B">
      <w:pPr>
        <w:pBdr>
          <w:left w:val="single" w:sz="16" w:space="0" w:color="2E5F9E"/>
        </w:pBdr>
        <w:shd w:val="clear" w:color="auto" w:fill="D6E4F0"/>
        <w:spacing w:after="120"/>
        <w:ind w:left="300" w:right="200"/>
        <w:jc w:val="both"/>
        <w:rPr>
          <w:rFonts w:ascii="Verdana" w:hAnsi="Verdana"/>
          <w:sz w:val="20"/>
          <w:szCs w:val="20"/>
        </w:rPr>
      </w:pPr>
      <w:r w:rsidRPr="0008401B">
        <w:rPr>
          <w:rFonts w:ascii="Verdana" w:hAnsi="Verdana"/>
          <w:b/>
          <w:bCs/>
          <w:color w:val="1F3864"/>
          <w:sz w:val="20"/>
          <w:szCs w:val="20"/>
        </w:rPr>
        <w:t>Incremental</w:t>
      </w:r>
      <w:r w:rsidRPr="0008401B">
        <w:rPr>
          <w:rFonts w:ascii="Verdana" w:hAnsi="Verdana"/>
          <w:color w:val="1F3864"/>
          <w:sz w:val="20"/>
          <w:szCs w:val="20"/>
        </w:rPr>
        <w:t xml:space="preserve"> </w:t>
      </w:r>
      <w:r w:rsidRPr="0008401B">
        <w:rPr>
          <w:rFonts w:ascii="Verdana" w:hAnsi="Verdana"/>
          <w:b/>
          <w:bCs/>
          <w:color w:val="1F3864"/>
          <w:sz w:val="20"/>
          <w:szCs w:val="20"/>
        </w:rPr>
        <w:t>Value</w:t>
      </w:r>
      <w:r w:rsidRPr="0008401B">
        <w:rPr>
          <w:rFonts w:ascii="Verdana" w:hAnsi="Verdana"/>
          <w:color w:val="1F3864"/>
          <w:sz w:val="20"/>
          <w:szCs w:val="20"/>
        </w:rPr>
        <w:t>: The MVP delivers measurable ROI within 8–12 weeks.</w:t>
      </w:r>
    </w:p>
    <w:p w14:paraId="73248D36" w14:textId="103F9607" w:rsidR="009F4EC0" w:rsidRPr="009F4EC0" w:rsidRDefault="009F4EC0" w:rsidP="009F4EC0">
      <w:pPr>
        <w:pStyle w:val="Heading2"/>
        <w:pBdr>
          <w:bottom w:val="single" w:sz="6" w:space="0" w:color="2E5F9E"/>
        </w:pBdr>
        <w:spacing w:before="0"/>
        <w:jc w:val="both"/>
        <w:rPr>
          <w:rFonts w:ascii="Verdana" w:hAnsi="Verdana"/>
          <w:sz w:val="24"/>
          <w:szCs w:val="24"/>
        </w:rPr>
      </w:pPr>
      <w:bookmarkStart w:id="6" w:name="_Toc226410220"/>
      <w:r w:rsidRPr="009F4EC0">
        <w:rPr>
          <w:rFonts w:ascii="Verdana" w:hAnsi="Verdana"/>
          <w:sz w:val="24"/>
          <w:szCs w:val="24"/>
        </w:rPr>
        <w:t>Document Management</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F4EC0" w:rsidRPr="00B01618" w14:paraId="45D5CB10" w14:textId="77777777" w:rsidTr="00501D29">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C4A4BB9" w14:textId="77777777" w:rsidR="009F4EC0" w:rsidRPr="00B01618" w:rsidRDefault="009F4EC0" w:rsidP="00501D29">
            <w:pPr>
              <w:spacing w:after="40"/>
              <w:rPr>
                <w:rFonts w:ascii="Verdana" w:hAnsi="Verdana"/>
                <w:sz w:val="20"/>
                <w:szCs w:val="20"/>
              </w:rPr>
            </w:pPr>
            <w:r w:rsidRPr="00B01618">
              <w:rPr>
                <w:rFonts w:ascii="Verdana" w:hAnsi="Verdana"/>
                <w:b/>
                <w:bCs/>
                <w:color w:val="FFFFFF"/>
                <w:sz w:val="18"/>
                <w:szCs w:val="18"/>
              </w:rPr>
              <w:t>Field</w:t>
            </w:r>
          </w:p>
        </w:tc>
        <w:tc>
          <w:tcPr>
            <w:tcW w:w="60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947E2D5" w14:textId="77777777" w:rsidR="009F4EC0" w:rsidRPr="00B01618" w:rsidRDefault="009F4EC0" w:rsidP="00501D29">
            <w:pPr>
              <w:spacing w:after="40"/>
              <w:rPr>
                <w:rFonts w:ascii="Verdana" w:hAnsi="Verdana"/>
                <w:sz w:val="20"/>
                <w:szCs w:val="20"/>
              </w:rPr>
            </w:pPr>
            <w:r w:rsidRPr="00B01618">
              <w:rPr>
                <w:rFonts w:ascii="Verdana" w:hAnsi="Verdana"/>
                <w:b/>
                <w:bCs/>
                <w:color w:val="FFFFFF"/>
                <w:sz w:val="18"/>
                <w:szCs w:val="18"/>
              </w:rPr>
              <w:t>Value</w:t>
            </w:r>
          </w:p>
        </w:tc>
      </w:tr>
      <w:tr w:rsidR="009F4EC0" w:rsidRPr="00B01618" w14:paraId="6DB61126" w14:textId="77777777" w:rsidTr="00501D29">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DBFBCE" w14:textId="77777777" w:rsidR="009F4EC0" w:rsidRPr="00B01618" w:rsidRDefault="009F4EC0" w:rsidP="00501D29">
            <w:pPr>
              <w:spacing w:after="40"/>
              <w:rPr>
                <w:rFonts w:ascii="Verdana" w:hAnsi="Verdana"/>
                <w:sz w:val="20"/>
                <w:szCs w:val="20"/>
              </w:rPr>
            </w:pPr>
            <w:r w:rsidRPr="00B01618">
              <w:rPr>
                <w:rFonts w:ascii="Verdana" w:hAnsi="Verdana"/>
                <w:b/>
                <w:bCs/>
                <w:color w:val="000000"/>
                <w:sz w:val="18"/>
                <w:szCs w:val="18"/>
              </w:rPr>
              <w:t>Document Owner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57E341" w14:textId="2258EBD4" w:rsidR="009F4EC0" w:rsidRPr="00B01618" w:rsidRDefault="009F4EC0" w:rsidP="00501D29">
            <w:pPr>
              <w:spacing w:after="40"/>
              <w:rPr>
                <w:rFonts w:ascii="Verdana" w:hAnsi="Verdana"/>
                <w:sz w:val="20"/>
                <w:szCs w:val="20"/>
              </w:rPr>
            </w:pPr>
            <w:r w:rsidRPr="00B01618">
              <w:rPr>
                <w:rFonts w:ascii="Verdana" w:hAnsi="Verdana"/>
                <w:color w:val="000000"/>
                <w:sz w:val="18"/>
                <w:szCs w:val="18"/>
              </w:rPr>
              <w:t>Technology Lead</w:t>
            </w:r>
          </w:p>
        </w:tc>
      </w:tr>
      <w:tr w:rsidR="009F4EC0" w:rsidRPr="00B01618" w14:paraId="06632AFC" w14:textId="77777777" w:rsidTr="00501D29">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BCC527" w14:textId="77777777" w:rsidR="009F4EC0" w:rsidRPr="00B01618" w:rsidRDefault="009F4EC0" w:rsidP="00501D29">
            <w:pPr>
              <w:spacing w:after="40"/>
              <w:rPr>
                <w:rFonts w:ascii="Verdana" w:hAnsi="Verdana"/>
                <w:sz w:val="20"/>
                <w:szCs w:val="20"/>
              </w:rPr>
            </w:pPr>
            <w:r w:rsidRPr="00B01618">
              <w:rPr>
                <w:rFonts w:ascii="Verdana" w:hAnsi="Verdana"/>
                <w:b/>
                <w:bCs/>
                <w:color w:val="000000"/>
                <w:sz w:val="18"/>
                <w:szCs w:val="18"/>
              </w:rPr>
              <w:t>Approver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E46E2A" w14:textId="77777777" w:rsidR="009F4EC0" w:rsidRPr="00B01618" w:rsidRDefault="009F4EC0" w:rsidP="00501D29">
            <w:pPr>
              <w:spacing w:after="40"/>
              <w:rPr>
                <w:rFonts w:ascii="Verdana" w:hAnsi="Verdana"/>
                <w:sz w:val="20"/>
                <w:szCs w:val="20"/>
              </w:rPr>
            </w:pPr>
            <w:r w:rsidRPr="00B01618">
              <w:rPr>
                <w:rFonts w:ascii="Verdana" w:hAnsi="Verdana"/>
                <w:color w:val="000000"/>
                <w:sz w:val="18"/>
                <w:szCs w:val="18"/>
              </w:rPr>
              <w:t>CEO + DPO</w:t>
            </w:r>
          </w:p>
        </w:tc>
      </w:tr>
      <w:tr w:rsidR="009F4EC0" w:rsidRPr="00B01618" w14:paraId="0E5C1FF8" w14:textId="77777777" w:rsidTr="00501D29">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74C46A" w14:textId="77777777" w:rsidR="009F4EC0" w:rsidRPr="00B01618" w:rsidRDefault="009F4EC0" w:rsidP="00501D29">
            <w:pPr>
              <w:spacing w:after="40"/>
              <w:rPr>
                <w:rFonts w:ascii="Verdana" w:hAnsi="Verdana"/>
                <w:sz w:val="20"/>
                <w:szCs w:val="20"/>
              </w:rPr>
            </w:pPr>
            <w:r w:rsidRPr="00B01618">
              <w:rPr>
                <w:rFonts w:ascii="Verdana" w:hAnsi="Verdana"/>
                <w:b/>
                <w:bCs/>
                <w:color w:val="000000"/>
                <w:sz w:val="18"/>
                <w:szCs w:val="18"/>
              </w:rPr>
              <w:t>Review Cycle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9FD933" w14:textId="77777777" w:rsidR="009F4EC0" w:rsidRPr="00B01618" w:rsidRDefault="009F4EC0" w:rsidP="00501D29">
            <w:pPr>
              <w:spacing w:after="40"/>
              <w:rPr>
                <w:rFonts w:ascii="Verdana" w:hAnsi="Verdana"/>
                <w:sz w:val="20"/>
                <w:szCs w:val="20"/>
              </w:rPr>
            </w:pPr>
            <w:r w:rsidRPr="00B01618">
              <w:rPr>
                <w:rFonts w:ascii="Verdana" w:hAnsi="Verdana"/>
                <w:color w:val="000000"/>
                <w:sz w:val="18"/>
                <w:szCs w:val="18"/>
              </w:rPr>
              <w:t>Annually, or within 30 days of a significant system change</w:t>
            </w:r>
          </w:p>
        </w:tc>
      </w:tr>
      <w:tr w:rsidR="009F4EC0" w:rsidRPr="00B01618" w14:paraId="0717616B" w14:textId="77777777" w:rsidTr="00501D29">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432789" w14:textId="77777777" w:rsidR="009F4EC0" w:rsidRPr="00B01618" w:rsidRDefault="009F4EC0" w:rsidP="00501D29">
            <w:pPr>
              <w:spacing w:after="40"/>
              <w:rPr>
                <w:rFonts w:ascii="Verdana" w:hAnsi="Verdana"/>
                <w:sz w:val="20"/>
                <w:szCs w:val="20"/>
              </w:rPr>
            </w:pPr>
            <w:r w:rsidRPr="00B01618">
              <w:rPr>
                <w:rFonts w:ascii="Verdana" w:hAnsi="Verdana"/>
                <w:b/>
                <w:bCs/>
                <w:color w:val="000000"/>
                <w:sz w:val="18"/>
                <w:szCs w:val="18"/>
              </w:rPr>
              <w:t>Version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50A6AF" w14:textId="77777777" w:rsidR="009F4EC0" w:rsidRPr="00B01618" w:rsidRDefault="009F4EC0" w:rsidP="00501D29">
            <w:pPr>
              <w:spacing w:after="40"/>
              <w:rPr>
                <w:rFonts w:ascii="Verdana" w:hAnsi="Verdana"/>
                <w:sz w:val="20"/>
                <w:szCs w:val="20"/>
              </w:rPr>
            </w:pPr>
            <w:r w:rsidRPr="00B01618">
              <w:rPr>
                <w:rFonts w:ascii="Verdana" w:hAnsi="Verdana"/>
                <w:color w:val="000000"/>
                <w:sz w:val="18"/>
                <w:szCs w:val="18"/>
              </w:rPr>
              <w:t>1.0 (April 2026)</w:t>
            </w:r>
          </w:p>
        </w:tc>
      </w:tr>
      <w:tr w:rsidR="009F4EC0" w:rsidRPr="00B01618" w14:paraId="001AF2AD" w14:textId="77777777" w:rsidTr="00501D29">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00F12E" w14:textId="77777777" w:rsidR="009F4EC0" w:rsidRPr="00B01618" w:rsidRDefault="009F4EC0" w:rsidP="00501D29">
            <w:pPr>
              <w:spacing w:after="40"/>
              <w:rPr>
                <w:rFonts w:ascii="Verdana" w:hAnsi="Verdana"/>
                <w:sz w:val="20"/>
                <w:szCs w:val="20"/>
              </w:rPr>
            </w:pPr>
            <w:r w:rsidRPr="00B01618">
              <w:rPr>
                <w:rFonts w:ascii="Verdana" w:hAnsi="Verdana"/>
                <w:b/>
                <w:bCs/>
                <w:color w:val="000000"/>
                <w:sz w:val="18"/>
                <w:szCs w:val="18"/>
              </w:rPr>
              <w:t>Next Scheduled Review</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A314B19" w14:textId="77777777" w:rsidR="009F4EC0" w:rsidRPr="00B01618" w:rsidRDefault="009F4EC0" w:rsidP="00501D29">
            <w:pPr>
              <w:spacing w:after="40"/>
              <w:rPr>
                <w:rFonts w:ascii="Verdana" w:hAnsi="Verdana"/>
                <w:sz w:val="20"/>
                <w:szCs w:val="20"/>
              </w:rPr>
            </w:pPr>
            <w:r w:rsidRPr="00B01618">
              <w:rPr>
                <w:rFonts w:ascii="Verdana" w:hAnsi="Verdana"/>
                <w:color w:val="000000"/>
                <w:sz w:val="18"/>
                <w:szCs w:val="18"/>
              </w:rPr>
              <w:t>2027. Q1</w:t>
            </w:r>
          </w:p>
        </w:tc>
      </w:tr>
      <w:tr w:rsidR="009F4EC0" w:rsidRPr="00B01618" w14:paraId="7053B9FB" w14:textId="77777777" w:rsidTr="00501D29">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DC7C3D" w14:textId="77777777" w:rsidR="009F4EC0" w:rsidRPr="00B01618" w:rsidRDefault="009F4EC0" w:rsidP="00501D29">
            <w:pPr>
              <w:spacing w:after="40"/>
              <w:rPr>
                <w:rFonts w:ascii="Verdana" w:hAnsi="Verdana"/>
                <w:sz w:val="20"/>
                <w:szCs w:val="20"/>
              </w:rPr>
            </w:pPr>
            <w:r w:rsidRPr="00B01618">
              <w:rPr>
                <w:rFonts w:ascii="Verdana" w:hAnsi="Verdana"/>
                <w:b/>
                <w:bCs/>
                <w:color w:val="000000"/>
                <w:sz w:val="18"/>
                <w:szCs w:val="18"/>
              </w:rPr>
              <w:t>Previous Versions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96FC24" w14:textId="77777777" w:rsidR="009F4EC0" w:rsidRPr="00B01618" w:rsidRDefault="009F4EC0" w:rsidP="00501D29">
            <w:pPr>
              <w:spacing w:after="40"/>
              <w:rPr>
                <w:rFonts w:ascii="Verdana" w:hAnsi="Verdana"/>
                <w:sz w:val="20"/>
                <w:szCs w:val="20"/>
              </w:rPr>
            </w:pPr>
            <w:r w:rsidRPr="00B01618">
              <w:rPr>
                <w:rFonts w:ascii="Verdana" w:hAnsi="Verdana"/>
                <w:color w:val="000000"/>
                <w:sz w:val="18"/>
                <w:szCs w:val="18"/>
              </w:rPr>
              <w:t>None (first release)</w:t>
            </w:r>
          </w:p>
        </w:tc>
      </w:tr>
    </w:tbl>
    <w:p w14:paraId="70E8871B" w14:textId="77777777" w:rsidR="002643AE" w:rsidRPr="0008401B" w:rsidRDefault="00000000" w:rsidP="0008401B">
      <w:pPr>
        <w:jc w:val="both"/>
        <w:rPr>
          <w:rFonts w:ascii="Verdana" w:hAnsi="Verdana"/>
          <w:sz w:val="20"/>
          <w:szCs w:val="20"/>
        </w:rPr>
      </w:pPr>
      <w:r w:rsidRPr="0008401B">
        <w:rPr>
          <w:rFonts w:ascii="Verdana" w:hAnsi="Verdana"/>
          <w:sz w:val="20"/>
          <w:szCs w:val="20"/>
        </w:rPr>
        <w:br w:type="page"/>
      </w:r>
    </w:p>
    <w:p w14:paraId="239405A1" w14:textId="77777777" w:rsidR="002643AE" w:rsidRPr="007D6CF9" w:rsidRDefault="00000000" w:rsidP="009F4EC0">
      <w:pPr>
        <w:pStyle w:val="Heading1"/>
        <w:shd w:val="clear" w:color="auto" w:fill="1F3864"/>
        <w:spacing w:before="160"/>
        <w:ind w:left="720" w:right="200" w:hanging="720"/>
        <w:jc w:val="both"/>
        <w:rPr>
          <w:rFonts w:ascii="Verdana" w:hAnsi="Verdana"/>
          <w:sz w:val="28"/>
          <w:szCs w:val="28"/>
        </w:rPr>
      </w:pPr>
      <w:bookmarkStart w:id="7" w:name="_Toc226181631"/>
      <w:bookmarkStart w:id="8" w:name="_Toc226410221"/>
      <w:r w:rsidRPr="007D6CF9">
        <w:rPr>
          <w:rFonts w:ascii="Verdana" w:hAnsi="Verdana"/>
          <w:sz w:val="28"/>
          <w:szCs w:val="28"/>
        </w:rPr>
        <w:t>Part 1 — High-Level Platform Architecture</w:t>
      </w:r>
      <w:bookmarkEnd w:id="7"/>
      <w:bookmarkEnd w:id="8"/>
    </w:p>
    <w:p w14:paraId="00A8BDD8" w14:textId="77777777" w:rsidR="002643AE" w:rsidRPr="0008401B" w:rsidRDefault="00000000" w:rsidP="0008401B">
      <w:pPr>
        <w:pStyle w:val="Heading2"/>
        <w:pBdr>
          <w:bottom w:val="single" w:sz="6" w:space="0" w:color="2E5F9E"/>
        </w:pBdr>
        <w:spacing w:before="0"/>
        <w:jc w:val="both"/>
        <w:rPr>
          <w:rFonts w:ascii="Verdana" w:hAnsi="Verdana"/>
          <w:sz w:val="24"/>
          <w:szCs w:val="24"/>
        </w:rPr>
      </w:pPr>
      <w:bookmarkStart w:id="9" w:name="_Toc226181632"/>
      <w:bookmarkStart w:id="10" w:name="_Toc226410222"/>
      <w:r w:rsidRPr="0008401B">
        <w:rPr>
          <w:rFonts w:ascii="Verdana" w:hAnsi="Verdana"/>
          <w:sz w:val="24"/>
          <w:szCs w:val="24"/>
        </w:rPr>
        <w:t>1.1 The 8-Layer Intelligence Factory</w:t>
      </w:r>
      <w:bookmarkEnd w:id="9"/>
      <w:bookmarkEnd w:id="10"/>
    </w:p>
    <w:p w14:paraId="6487BE77" w14:textId="77777777" w:rsidR="002643AE" w:rsidRPr="0008401B" w:rsidRDefault="00000000" w:rsidP="0008401B">
      <w:pPr>
        <w:spacing w:after="60"/>
        <w:jc w:val="both"/>
        <w:rPr>
          <w:rFonts w:ascii="Verdana" w:hAnsi="Verdana"/>
          <w:sz w:val="20"/>
          <w:szCs w:val="20"/>
        </w:rPr>
      </w:pPr>
      <w:r w:rsidRPr="0008401B">
        <w:rPr>
          <w:rFonts w:ascii="Verdana" w:hAnsi="Verdana"/>
          <w:color w:val="000000"/>
          <w:sz w:val="20"/>
          <w:szCs w:val="20"/>
        </w:rPr>
        <w:t xml:space="preserve">The platform is structured as an 8-layer reference architecture. Data flows from source systems through ingestion and processing into a </w:t>
      </w:r>
      <w:proofErr w:type="spellStart"/>
      <w:r w:rsidRPr="0008401B">
        <w:rPr>
          <w:rFonts w:ascii="Verdana" w:hAnsi="Verdana"/>
          <w:color w:val="000000"/>
          <w:sz w:val="20"/>
          <w:szCs w:val="20"/>
        </w:rPr>
        <w:t>lakehouse</w:t>
      </w:r>
      <w:proofErr w:type="spellEnd"/>
      <w:r w:rsidRPr="0008401B">
        <w:rPr>
          <w:rFonts w:ascii="Verdana" w:hAnsi="Verdana"/>
          <w:color w:val="000000"/>
          <w:sz w:val="20"/>
          <w:szCs w:val="20"/>
        </w:rPr>
        <w:t xml:space="preserve"> storage layer, then surfaces through a semantic model into BI dashboards and AI agents, governed by a cross-cutting security and orchestration layer.</w:t>
      </w:r>
    </w:p>
    <w:p w14:paraId="46A2C182" w14:textId="77777777" w:rsidR="002643AE" w:rsidRPr="0008401B" w:rsidRDefault="002643AE" w:rsidP="0008401B">
      <w:pPr>
        <w:jc w:val="both"/>
        <w:rPr>
          <w:rFonts w:ascii="Verdana" w:hAnsi="Verdana"/>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643AE" w:rsidRPr="009F4EC0" w14:paraId="76381FE1" w14:textId="77777777" w:rsidTr="009F4EC0">
        <w:tc>
          <w:tcPr>
            <w:tcW w:w="3200" w:type="dxa"/>
            <w:tcBorders>
              <w:top w:val="single" w:sz="4" w:space="0" w:color="1F3864"/>
              <w:left w:val="single" w:sz="4" w:space="0" w:color="1F3864"/>
              <w:bottom w:val="single" w:sz="4" w:space="0" w:color="1F3864"/>
              <w:right w:val="single" w:sz="4" w:space="0" w:color="1F3864"/>
            </w:tcBorders>
            <w:shd w:val="clear" w:color="auto" w:fill="1B3A5C"/>
            <w:tcMar>
              <w:top w:w="80" w:type="dxa"/>
              <w:left w:w="120" w:type="dxa"/>
              <w:bottom w:w="80" w:type="dxa"/>
              <w:right w:w="120" w:type="dxa"/>
            </w:tcMar>
          </w:tcPr>
          <w:p w14:paraId="6CE67B34" w14:textId="203A776E" w:rsidR="002643AE" w:rsidRPr="009F4EC0" w:rsidRDefault="009F4EC0" w:rsidP="0008401B">
            <w:pPr>
              <w:jc w:val="both"/>
              <w:rPr>
                <w:rFonts w:ascii="Verdana" w:hAnsi="Verdana"/>
                <w:b/>
                <w:bCs/>
                <w:sz w:val="20"/>
                <w:szCs w:val="20"/>
              </w:rPr>
            </w:pPr>
            <w:r w:rsidRPr="009F4EC0">
              <w:rPr>
                <w:rFonts w:ascii="Verdana" w:hAnsi="Verdana"/>
                <w:b/>
                <w:bCs/>
                <w:sz w:val="20"/>
                <w:szCs w:val="20"/>
              </w:rPr>
              <w:t>Layer</w:t>
            </w:r>
          </w:p>
        </w:tc>
        <w:tc>
          <w:tcPr>
            <w:tcW w:w="5826" w:type="dxa"/>
            <w:tcBorders>
              <w:top w:val="single" w:sz="4" w:space="0" w:color="1F3864"/>
              <w:left w:val="single" w:sz="4" w:space="0" w:color="1F3864"/>
              <w:bottom w:val="single" w:sz="4" w:space="0" w:color="1F3864"/>
              <w:right w:val="single" w:sz="4" w:space="0" w:color="1F3864"/>
            </w:tcBorders>
            <w:shd w:val="clear" w:color="auto" w:fill="1B3A5C"/>
            <w:tcMar>
              <w:top w:w="80" w:type="dxa"/>
              <w:left w:w="120" w:type="dxa"/>
              <w:bottom w:w="80" w:type="dxa"/>
              <w:right w:w="120" w:type="dxa"/>
            </w:tcMar>
          </w:tcPr>
          <w:p w14:paraId="61117811" w14:textId="77777777" w:rsidR="002643AE" w:rsidRPr="009F4EC0" w:rsidRDefault="00000000" w:rsidP="0008401B">
            <w:pPr>
              <w:jc w:val="both"/>
              <w:rPr>
                <w:rFonts w:ascii="Verdana" w:hAnsi="Verdana"/>
                <w:b/>
                <w:bCs/>
                <w:sz w:val="20"/>
                <w:szCs w:val="20"/>
              </w:rPr>
            </w:pPr>
            <w:r w:rsidRPr="009F4EC0">
              <w:rPr>
                <w:rFonts w:ascii="Verdana" w:hAnsi="Verdana"/>
                <w:b/>
                <w:bCs/>
                <w:color w:val="FFFFFF"/>
                <w:sz w:val="18"/>
                <w:szCs w:val="18"/>
              </w:rPr>
              <w:t>Responsibility &amp; Key Technologies</w:t>
            </w:r>
          </w:p>
        </w:tc>
      </w:tr>
      <w:tr w:rsidR="002643AE" w:rsidRPr="0008401B" w14:paraId="43C7AD12" w14:textId="77777777" w:rsidTr="00AE34D4">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622BF6AB"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Layer 1 — Data Ingestion</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A2E8BE"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 xml:space="preserve">Azure Data Factory / </w:t>
            </w:r>
            <w:proofErr w:type="spellStart"/>
            <w:r w:rsidRPr="0008401B">
              <w:rPr>
                <w:rFonts w:ascii="Verdana" w:hAnsi="Verdana"/>
                <w:color w:val="333333"/>
                <w:sz w:val="18"/>
                <w:szCs w:val="18"/>
              </w:rPr>
              <w:t>Fivetran</w:t>
            </w:r>
            <w:proofErr w:type="spellEnd"/>
            <w:r w:rsidRPr="0008401B">
              <w:rPr>
                <w:rFonts w:ascii="Verdana" w:hAnsi="Verdana"/>
                <w:color w:val="333333"/>
                <w:sz w:val="18"/>
                <w:szCs w:val="18"/>
              </w:rPr>
              <w:t xml:space="preserve"> · REST API Connector · SFTP File Watcher · Kafka / Event Hub · Schema Registry</w:t>
            </w:r>
          </w:p>
        </w:tc>
      </w:tr>
      <w:tr w:rsidR="002643AE" w:rsidRPr="0008401B" w14:paraId="3BA70B30" w14:textId="77777777" w:rsidTr="00AE34D4">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E476287"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Layer 2 — Raw Landing (Bronze)</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39BD0D2"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ADLS Gen2 · Parquet / Delta Lake · Immutable Raw Snapshots · Data Quality Checkpoint</w:t>
            </w:r>
          </w:p>
        </w:tc>
      </w:tr>
      <w:tr w:rsidR="002643AE" w:rsidRPr="0008401B" w14:paraId="4BEE8740" w14:textId="77777777" w:rsidTr="00AE34D4">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26516DE"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Layer 3 — Processing</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2B01BD"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 xml:space="preserve">Azure Databricks / </w:t>
            </w:r>
            <w:proofErr w:type="spellStart"/>
            <w:r w:rsidRPr="0008401B">
              <w:rPr>
                <w:rFonts w:ascii="Verdana" w:hAnsi="Verdana"/>
                <w:color w:val="333333"/>
                <w:sz w:val="18"/>
                <w:szCs w:val="18"/>
              </w:rPr>
              <w:t>dbt</w:t>
            </w:r>
            <w:proofErr w:type="spellEnd"/>
            <w:r w:rsidRPr="0008401B">
              <w:rPr>
                <w:rFonts w:ascii="Verdana" w:hAnsi="Verdana"/>
                <w:color w:val="333333"/>
                <w:sz w:val="18"/>
                <w:szCs w:val="18"/>
              </w:rPr>
              <w:t xml:space="preserve"> · CoA Mapping Engine · Currency Revaluation (NBH rates) · Great Expectations DQ tests</w:t>
            </w:r>
          </w:p>
        </w:tc>
      </w:tr>
      <w:tr w:rsidR="002643AE" w:rsidRPr="0008401B" w14:paraId="1ED08505" w14:textId="77777777" w:rsidTr="00AE34D4">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8C7890E"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 xml:space="preserve">Layer 4 — Storage &amp; </w:t>
            </w:r>
            <w:proofErr w:type="gramStart"/>
            <w:r w:rsidRPr="0008401B">
              <w:rPr>
                <w:rFonts w:ascii="Verdana" w:hAnsi="Verdana"/>
                <w:b/>
                <w:bCs/>
                <w:color w:val="1F3864"/>
                <w:sz w:val="18"/>
                <w:szCs w:val="18"/>
              </w:rPr>
              <w:t>Serving</w:t>
            </w:r>
            <w:proofErr w:type="gramEnd"/>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E199A8"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Silver Zone (cleansed/conformed) · Gold Zone (financial aggregates) · Azure Synapse / Snowflake DWH · Delta Live Tables</w:t>
            </w:r>
          </w:p>
        </w:tc>
      </w:tr>
      <w:tr w:rsidR="002643AE" w:rsidRPr="0008401B" w14:paraId="68E7F11C" w14:textId="77777777" w:rsidTr="00AE34D4">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08BD321"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Layer 5 — Semantic Model</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2F6950"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Power BI Dataset (</w:t>
            </w:r>
            <w:proofErr w:type="spellStart"/>
            <w:r w:rsidRPr="0008401B">
              <w:rPr>
                <w:rFonts w:ascii="Verdana" w:hAnsi="Verdana"/>
                <w:color w:val="333333"/>
                <w:sz w:val="18"/>
                <w:szCs w:val="18"/>
              </w:rPr>
              <w:t>DirectQuery</w:t>
            </w:r>
            <w:proofErr w:type="spellEnd"/>
            <w:r w:rsidRPr="0008401B">
              <w:rPr>
                <w:rFonts w:ascii="Verdana" w:hAnsi="Verdana"/>
                <w:color w:val="333333"/>
                <w:sz w:val="18"/>
                <w:szCs w:val="18"/>
              </w:rPr>
              <w:t xml:space="preserve">) · DAX Financial Measures · </w:t>
            </w:r>
            <w:proofErr w:type="spellStart"/>
            <w:r w:rsidRPr="0008401B">
              <w:rPr>
                <w:rFonts w:ascii="Verdana" w:hAnsi="Verdana"/>
                <w:color w:val="333333"/>
                <w:sz w:val="18"/>
                <w:szCs w:val="18"/>
              </w:rPr>
              <w:t>dbt</w:t>
            </w:r>
            <w:proofErr w:type="spellEnd"/>
            <w:r w:rsidRPr="0008401B">
              <w:rPr>
                <w:rFonts w:ascii="Verdana" w:hAnsi="Verdana"/>
                <w:color w:val="333333"/>
                <w:sz w:val="18"/>
                <w:szCs w:val="18"/>
              </w:rPr>
              <w:t xml:space="preserve"> Semantic Layer / </w:t>
            </w:r>
            <w:proofErr w:type="spellStart"/>
            <w:r w:rsidRPr="0008401B">
              <w:rPr>
                <w:rFonts w:ascii="Verdana" w:hAnsi="Verdana"/>
                <w:color w:val="333333"/>
                <w:sz w:val="18"/>
                <w:szCs w:val="18"/>
              </w:rPr>
              <w:t>MetricFlow</w:t>
            </w:r>
            <w:proofErr w:type="spellEnd"/>
            <w:r w:rsidRPr="0008401B">
              <w:rPr>
                <w:rFonts w:ascii="Verdana" w:hAnsi="Verdana"/>
                <w:color w:val="333333"/>
                <w:sz w:val="18"/>
                <w:szCs w:val="18"/>
              </w:rPr>
              <w:t xml:space="preserve"> · Row-Level Security</w:t>
            </w:r>
          </w:p>
        </w:tc>
      </w:tr>
      <w:tr w:rsidR="002643AE" w:rsidRPr="0008401B" w14:paraId="37F981EA" w14:textId="77777777" w:rsidTr="00AE34D4">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519B137"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Layer 6 — Analytics &amp; AI</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B04FFD"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Power BI Dashboards · CEO/CFO/Investor Reports · Anomaly Detection Agent · LLM Commentary Generator · Conversational Q&amp;A (RAG)</w:t>
            </w:r>
          </w:p>
        </w:tc>
      </w:tr>
      <w:tr w:rsidR="002643AE" w:rsidRPr="0008401B" w14:paraId="1E7D3BB7" w14:textId="77777777" w:rsidTr="00AE34D4">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9F9C226"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Layer 7 — Delivery/Automation</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9A2B54"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Power Automate / Logic Apps · Monthly Report PDF Export · Email Alerts &amp; Variance Triggers · Teams/Slack Notifications</w:t>
            </w:r>
          </w:p>
        </w:tc>
      </w:tr>
      <w:tr w:rsidR="002643AE" w:rsidRPr="0008401B" w14:paraId="1D5E824F" w14:textId="77777777" w:rsidTr="00AE34D4">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5689B3F"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Layer 8 — Security &amp; Governance</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188977"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Azure AD SSO · Microsoft Purview · RLS · Azure Key Vault · Audit Logging</w:t>
            </w:r>
          </w:p>
        </w:tc>
      </w:tr>
    </w:tbl>
    <w:p w14:paraId="4DB9CFA3" w14:textId="77777777" w:rsidR="002643AE" w:rsidRPr="0008401B" w:rsidRDefault="002643AE" w:rsidP="0008401B">
      <w:pPr>
        <w:jc w:val="both"/>
        <w:rPr>
          <w:rFonts w:ascii="Verdana" w:hAnsi="Verdana"/>
          <w:sz w:val="20"/>
          <w:szCs w:val="20"/>
        </w:rPr>
      </w:pPr>
    </w:p>
    <w:p w14:paraId="6C5F903B" w14:textId="77777777" w:rsidR="002643AE" w:rsidRPr="0008401B" w:rsidRDefault="00000000" w:rsidP="0008401B">
      <w:pPr>
        <w:pStyle w:val="Heading2"/>
        <w:pBdr>
          <w:bottom w:val="single" w:sz="6" w:space="0" w:color="2E5F9E"/>
        </w:pBdr>
        <w:spacing w:before="0"/>
        <w:jc w:val="both"/>
        <w:rPr>
          <w:rFonts w:ascii="Verdana" w:hAnsi="Verdana"/>
          <w:sz w:val="24"/>
          <w:szCs w:val="24"/>
        </w:rPr>
      </w:pPr>
      <w:bookmarkStart w:id="11" w:name="_Toc226181633"/>
      <w:bookmarkStart w:id="12" w:name="_Toc226410223"/>
      <w:r w:rsidRPr="0008401B">
        <w:rPr>
          <w:rFonts w:ascii="Verdana" w:hAnsi="Verdana"/>
          <w:sz w:val="24"/>
          <w:szCs w:val="24"/>
        </w:rPr>
        <w:t>1.2 Five-Zone Data Flow</w:t>
      </w:r>
      <w:bookmarkEnd w:id="11"/>
      <w:bookmarkEnd w:id="12"/>
    </w:p>
    <w:p w14:paraId="292D167B" w14:textId="77777777" w:rsidR="002643AE" w:rsidRPr="0008401B" w:rsidRDefault="00000000" w:rsidP="0008401B">
      <w:pPr>
        <w:spacing w:after="60"/>
        <w:jc w:val="both"/>
        <w:rPr>
          <w:rFonts w:ascii="Verdana" w:hAnsi="Verdana"/>
          <w:sz w:val="20"/>
          <w:szCs w:val="20"/>
        </w:rPr>
      </w:pPr>
      <w:r w:rsidRPr="0008401B">
        <w:rPr>
          <w:rFonts w:ascii="Verdana" w:hAnsi="Verdana"/>
          <w:color w:val="000000"/>
          <w:sz w:val="20"/>
          <w:szCs w:val="20"/>
        </w:rPr>
        <w:t>Within the processing pipeline, data progresses through five logical zones, each with distinct responsibilities: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1804"/>
        <w:gridCol w:w="1799"/>
        <w:gridCol w:w="1812"/>
        <w:gridCol w:w="1812"/>
      </w:tblGrid>
      <w:tr w:rsidR="002643AE" w:rsidRPr="0008401B" w14:paraId="67838BB1" w14:textId="77777777" w:rsidTr="009F4EC0">
        <w:trPr>
          <w:jc w:val="center"/>
        </w:trPr>
        <w:tc>
          <w:tcPr>
            <w:tcW w:w="1799"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vAlign w:val="center"/>
          </w:tcPr>
          <w:p w14:paraId="1D3209A3" w14:textId="77777777" w:rsidR="002643AE" w:rsidRPr="0008401B" w:rsidRDefault="00000000" w:rsidP="0008401B">
            <w:pPr>
              <w:jc w:val="center"/>
              <w:rPr>
                <w:rFonts w:ascii="Verdana" w:hAnsi="Verdana"/>
                <w:sz w:val="20"/>
                <w:szCs w:val="20"/>
              </w:rPr>
            </w:pPr>
            <w:r w:rsidRPr="0008401B">
              <w:rPr>
                <w:rFonts w:ascii="Verdana" w:hAnsi="Verdana"/>
                <w:b/>
                <w:bCs/>
                <w:color w:val="FFFFFF"/>
                <w:sz w:val="18"/>
                <w:szCs w:val="18"/>
              </w:rPr>
              <w:t>Zone 1 Ingestion</w:t>
            </w:r>
          </w:p>
        </w:tc>
        <w:tc>
          <w:tcPr>
            <w:tcW w:w="1804"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vAlign w:val="center"/>
          </w:tcPr>
          <w:p w14:paraId="23A86F22" w14:textId="77777777" w:rsidR="002643AE" w:rsidRPr="0008401B" w:rsidRDefault="00000000" w:rsidP="0008401B">
            <w:pPr>
              <w:jc w:val="center"/>
              <w:rPr>
                <w:rFonts w:ascii="Verdana" w:hAnsi="Verdana"/>
                <w:sz w:val="20"/>
                <w:szCs w:val="20"/>
              </w:rPr>
            </w:pPr>
            <w:r w:rsidRPr="0008401B">
              <w:rPr>
                <w:rFonts w:ascii="Verdana" w:hAnsi="Verdana"/>
                <w:b/>
                <w:bCs/>
                <w:color w:val="FFFFFF"/>
                <w:sz w:val="18"/>
                <w:szCs w:val="18"/>
              </w:rPr>
              <w:t xml:space="preserve">Zone 2 </w:t>
            </w:r>
            <w:proofErr w:type="spellStart"/>
            <w:r w:rsidRPr="0008401B">
              <w:rPr>
                <w:rFonts w:ascii="Verdana" w:hAnsi="Verdana"/>
                <w:b/>
                <w:bCs/>
                <w:color w:val="FFFFFF"/>
                <w:sz w:val="18"/>
                <w:szCs w:val="18"/>
              </w:rPr>
              <w:t>Standardisation</w:t>
            </w:r>
            <w:proofErr w:type="spellEnd"/>
          </w:p>
        </w:tc>
        <w:tc>
          <w:tcPr>
            <w:tcW w:w="1799"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vAlign w:val="center"/>
          </w:tcPr>
          <w:p w14:paraId="0FBC38AE" w14:textId="77777777" w:rsidR="002643AE" w:rsidRPr="0008401B" w:rsidRDefault="00000000" w:rsidP="0008401B">
            <w:pPr>
              <w:jc w:val="center"/>
              <w:rPr>
                <w:rFonts w:ascii="Verdana" w:hAnsi="Verdana"/>
                <w:sz w:val="20"/>
                <w:szCs w:val="20"/>
              </w:rPr>
            </w:pPr>
            <w:r w:rsidRPr="0008401B">
              <w:rPr>
                <w:rFonts w:ascii="Verdana" w:hAnsi="Verdana"/>
                <w:b/>
                <w:bCs/>
                <w:color w:val="FFFFFF"/>
                <w:sz w:val="18"/>
                <w:szCs w:val="18"/>
              </w:rPr>
              <w:t>Zone 3 Enrichment</w:t>
            </w:r>
          </w:p>
        </w:tc>
        <w:tc>
          <w:tcPr>
            <w:tcW w:w="1812"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vAlign w:val="center"/>
          </w:tcPr>
          <w:p w14:paraId="42D73012" w14:textId="77777777" w:rsidR="002643AE" w:rsidRPr="0008401B" w:rsidRDefault="00000000" w:rsidP="0008401B">
            <w:pPr>
              <w:jc w:val="center"/>
              <w:rPr>
                <w:rFonts w:ascii="Verdana" w:hAnsi="Verdana"/>
                <w:sz w:val="20"/>
                <w:szCs w:val="20"/>
              </w:rPr>
            </w:pPr>
            <w:r w:rsidRPr="0008401B">
              <w:rPr>
                <w:rFonts w:ascii="Verdana" w:hAnsi="Verdana"/>
                <w:b/>
                <w:bCs/>
                <w:color w:val="FFFFFF"/>
                <w:sz w:val="18"/>
                <w:szCs w:val="18"/>
              </w:rPr>
              <w:t>Zone 4 Analytics &amp; AI</w:t>
            </w:r>
          </w:p>
        </w:tc>
        <w:tc>
          <w:tcPr>
            <w:tcW w:w="1812"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vAlign w:val="center"/>
          </w:tcPr>
          <w:p w14:paraId="545BF99B" w14:textId="77777777" w:rsidR="002643AE" w:rsidRPr="0008401B" w:rsidRDefault="00000000" w:rsidP="0008401B">
            <w:pPr>
              <w:jc w:val="center"/>
              <w:rPr>
                <w:rFonts w:ascii="Verdana" w:hAnsi="Verdana"/>
                <w:sz w:val="20"/>
                <w:szCs w:val="20"/>
              </w:rPr>
            </w:pPr>
            <w:r w:rsidRPr="0008401B">
              <w:rPr>
                <w:rFonts w:ascii="Verdana" w:hAnsi="Verdana"/>
                <w:b/>
                <w:bCs/>
                <w:color w:val="FFFFFF"/>
                <w:sz w:val="18"/>
                <w:szCs w:val="18"/>
              </w:rPr>
              <w:t>Zone 5 Presentation</w:t>
            </w:r>
          </w:p>
        </w:tc>
      </w:tr>
      <w:tr w:rsidR="002643AE" w:rsidRPr="0008401B" w14:paraId="6526A5FD" w14:textId="77777777" w:rsidTr="0008401B">
        <w:trPr>
          <w:jc w:val="center"/>
        </w:trPr>
        <w:tc>
          <w:tcPr>
            <w:tcW w:w="17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C930414" w14:textId="77777777" w:rsidR="002643AE" w:rsidRPr="0008401B" w:rsidRDefault="00000000" w:rsidP="0008401B">
            <w:pPr>
              <w:jc w:val="center"/>
              <w:rPr>
                <w:rFonts w:ascii="Verdana" w:hAnsi="Verdana"/>
                <w:sz w:val="20"/>
                <w:szCs w:val="20"/>
              </w:rPr>
            </w:pPr>
            <w:r w:rsidRPr="0008401B">
              <w:rPr>
                <w:rFonts w:ascii="Verdana" w:hAnsi="Verdana"/>
                <w:color w:val="333333"/>
                <w:sz w:val="16"/>
                <w:szCs w:val="16"/>
              </w:rPr>
              <w:t>ERP Feeds CSV/XML APIs CDC Streams</w:t>
            </w:r>
          </w:p>
        </w:tc>
        <w:tc>
          <w:tcPr>
            <w:tcW w:w="180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F1059FD" w14:textId="77777777" w:rsidR="002643AE" w:rsidRPr="0008401B" w:rsidRDefault="00000000" w:rsidP="0008401B">
            <w:pPr>
              <w:jc w:val="center"/>
              <w:rPr>
                <w:rFonts w:ascii="Verdana" w:hAnsi="Verdana"/>
                <w:sz w:val="20"/>
                <w:szCs w:val="20"/>
              </w:rPr>
            </w:pPr>
            <w:r w:rsidRPr="0008401B">
              <w:rPr>
                <w:rFonts w:ascii="Verdana" w:hAnsi="Verdana"/>
                <w:color w:val="333333"/>
                <w:sz w:val="16"/>
                <w:szCs w:val="16"/>
              </w:rPr>
              <w:t>Account Mapping Universal Model Multi-Entity</w:t>
            </w:r>
          </w:p>
        </w:tc>
        <w:tc>
          <w:tcPr>
            <w:tcW w:w="17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159403C" w14:textId="77777777" w:rsidR="002643AE" w:rsidRPr="0008401B" w:rsidRDefault="00000000" w:rsidP="0008401B">
            <w:pPr>
              <w:jc w:val="center"/>
              <w:rPr>
                <w:rFonts w:ascii="Verdana" w:hAnsi="Verdana"/>
                <w:sz w:val="20"/>
                <w:szCs w:val="20"/>
              </w:rPr>
            </w:pPr>
            <w:r w:rsidRPr="0008401B">
              <w:rPr>
                <w:rFonts w:ascii="Verdana" w:hAnsi="Verdana"/>
                <w:color w:val="333333"/>
                <w:sz w:val="16"/>
                <w:szCs w:val="16"/>
              </w:rPr>
              <w:t>Sector KPIs Operational Data Benchmarks FX Rates</w:t>
            </w:r>
          </w:p>
        </w:tc>
        <w:tc>
          <w:tcPr>
            <w:tcW w:w="181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8022B6B" w14:textId="77777777" w:rsidR="002643AE" w:rsidRPr="0008401B" w:rsidRDefault="00000000" w:rsidP="0008401B">
            <w:pPr>
              <w:jc w:val="center"/>
              <w:rPr>
                <w:rFonts w:ascii="Verdana" w:hAnsi="Verdana"/>
                <w:sz w:val="20"/>
                <w:szCs w:val="20"/>
              </w:rPr>
            </w:pPr>
            <w:r w:rsidRPr="0008401B">
              <w:rPr>
                <w:rFonts w:ascii="Verdana" w:hAnsi="Verdana"/>
                <w:color w:val="333333"/>
                <w:sz w:val="16"/>
                <w:szCs w:val="16"/>
              </w:rPr>
              <w:t>KPI Engine Anomaly Detect Narratives Forecasting</w:t>
            </w:r>
          </w:p>
        </w:tc>
        <w:tc>
          <w:tcPr>
            <w:tcW w:w="181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64877BF" w14:textId="77777777" w:rsidR="002643AE" w:rsidRPr="0008401B" w:rsidRDefault="00000000" w:rsidP="0008401B">
            <w:pPr>
              <w:jc w:val="center"/>
              <w:rPr>
                <w:rFonts w:ascii="Verdana" w:hAnsi="Verdana"/>
                <w:sz w:val="20"/>
                <w:szCs w:val="20"/>
              </w:rPr>
            </w:pPr>
            <w:r w:rsidRPr="0008401B">
              <w:rPr>
                <w:rFonts w:ascii="Verdana" w:hAnsi="Verdana"/>
                <w:color w:val="333333"/>
                <w:sz w:val="16"/>
                <w:szCs w:val="16"/>
              </w:rPr>
              <w:t>Dashboards Auto Reports NLQ Interface Alerts</w:t>
            </w:r>
          </w:p>
        </w:tc>
      </w:tr>
    </w:tbl>
    <w:p w14:paraId="154A4931" w14:textId="77777777" w:rsidR="002643AE" w:rsidRPr="0008401B" w:rsidRDefault="00000000" w:rsidP="0008401B">
      <w:pPr>
        <w:pStyle w:val="Heading2"/>
        <w:pBdr>
          <w:bottom w:val="single" w:sz="6" w:space="0" w:color="2E5F9E"/>
        </w:pBdr>
        <w:spacing w:before="120"/>
        <w:jc w:val="both"/>
        <w:rPr>
          <w:rFonts w:ascii="Verdana" w:hAnsi="Verdana"/>
          <w:sz w:val="24"/>
          <w:szCs w:val="24"/>
        </w:rPr>
      </w:pPr>
      <w:bookmarkStart w:id="13" w:name="_Toc226181634"/>
      <w:bookmarkStart w:id="14" w:name="_Toc226410224"/>
      <w:r w:rsidRPr="0008401B">
        <w:rPr>
          <w:rFonts w:ascii="Verdana" w:hAnsi="Verdana"/>
          <w:sz w:val="24"/>
          <w:szCs w:val="24"/>
        </w:rPr>
        <w:t>1.3 Core Architectural Principles</w:t>
      </w:r>
      <w:bookmarkEnd w:id="13"/>
      <w:bookmarkEnd w:id="14"/>
    </w:p>
    <w:p w14:paraId="5DE68A35" w14:textId="77777777" w:rsidR="002643AE" w:rsidRPr="009F4EC0" w:rsidRDefault="00000000" w:rsidP="009F4EC0">
      <w:pPr>
        <w:pStyle w:val="Heading3"/>
        <w:rPr>
          <w:rFonts w:ascii="Verdana" w:hAnsi="Verdana"/>
          <w:sz w:val="22"/>
          <w:szCs w:val="22"/>
        </w:rPr>
      </w:pPr>
      <w:bookmarkStart w:id="15" w:name="_Toc226410225"/>
      <w:r w:rsidRPr="009F4EC0">
        <w:rPr>
          <w:rFonts w:ascii="Verdana" w:hAnsi="Verdana"/>
          <w:sz w:val="22"/>
          <w:szCs w:val="22"/>
        </w:rPr>
        <w:t>HU GAAP as the Single Standard</w:t>
      </w:r>
      <w:bookmarkEnd w:id="15"/>
    </w:p>
    <w:p w14:paraId="7050EFF0" w14:textId="77777777" w:rsidR="002643AE" w:rsidRPr="0008401B" w:rsidRDefault="00000000" w:rsidP="0008401B">
      <w:pPr>
        <w:spacing w:after="60"/>
        <w:ind w:left="720"/>
        <w:jc w:val="both"/>
        <w:rPr>
          <w:rFonts w:ascii="Verdana" w:hAnsi="Verdana"/>
          <w:sz w:val="20"/>
          <w:szCs w:val="20"/>
        </w:rPr>
      </w:pPr>
      <w:r w:rsidRPr="0008401B">
        <w:rPr>
          <w:rFonts w:ascii="Verdana" w:hAnsi="Verdana"/>
          <w:color w:val="000000"/>
          <w:sz w:val="20"/>
          <w:szCs w:val="20"/>
        </w:rPr>
        <w:t>All financial statements, KPIs, and dashboards are computed exclusively from HU GAAP data. The platform is built around a single-standard model — there is no parallel reporting standard and no dual-layer reconciliation to maintain.</w:t>
      </w:r>
    </w:p>
    <w:p w14:paraId="6C11BE79" w14:textId="77777777" w:rsidR="002643AE" w:rsidRPr="009F4EC0" w:rsidRDefault="00000000" w:rsidP="009F4EC0">
      <w:pPr>
        <w:pStyle w:val="Heading3"/>
        <w:rPr>
          <w:rFonts w:ascii="Verdana" w:hAnsi="Verdana"/>
          <w:sz w:val="22"/>
          <w:szCs w:val="22"/>
        </w:rPr>
      </w:pPr>
      <w:bookmarkStart w:id="16" w:name="_Toc226410226"/>
      <w:r w:rsidRPr="009F4EC0">
        <w:rPr>
          <w:rFonts w:ascii="Verdana" w:hAnsi="Verdana"/>
          <w:sz w:val="22"/>
          <w:szCs w:val="22"/>
        </w:rPr>
        <w:t>Immutable Ledger Design</w:t>
      </w:r>
      <w:bookmarkEnd w:id="16"/>
    </w:p>
    <w:p w14:paraId="6D7002D9" w14:textId="300D34F2" w:rsidR="00B01618" w:rsidRDefault="00000000" w:rsidP="00B01618">
      <w:pPr>
        <w:spacing w:after="60"/>
        <w:ind w:left="720"/>
        <w:jc w:val="both"/>
        <w:rPr>
          <w:rFonts w:ascii="Verdana" w:hAnsi="Verdana"/>
          <w:sz w:val="20"/>
          <w:szCs w:val="20"/>
        </w:rPr>
      </w:pPr>
      <w:r w:rsidRPr="0008401B">
        <w:rPr>
          <w:rFonts w:ascii="Verdana" w:hAnsi="Verdana"/>
          <w:color w:val="000000"/>
          <w:sz w:val="20"/>
          <w:szCs w:val="20"/>
        </w:rPr>
        <w:t>No transaction record is ever updated or deleted. Corrections are posted as new reversal transactions following double-entry accounting principles. This design makes audit trails automatic and enables time-travel queries to reconstruct the financial position at any historical point — satisfying the 8-year retention requirement of Hungarian accounting law.</w:t>
      </w:r>
    </w:p>
    <w:p w14:paraId="491884D9" w14:textId="05B4F685" w:rsidR="002643AE" w:rsidRPr="009F4EC0" w:rsidRDefault="00B01618" w:rsidP="009F4EC0">
      <w:pPr>
        <w:pStyle w:val="Heading3"/>
        <w:rPr>
          <w:rFonts w:ascii="Verdana" w:hAnsi="Verdana"/>
          <w:sz w:val="22"/>
          <w:szCs w:val="22"/>
        </w:rPr>
      </w:pPr>
      <w:r>
        <w:rPr>
          <w:rFonts w:ascii="Verdana" w:hAnsi="Verdana"/>
          <w:sz w:val="20"/>
          <w:szCs w:val="20"/>
        </w:rPr>
        <w:br w:type="column"/>
      </w:r>
      <w:bookmarkStart w:id="17" w:name="_Toc226410227"/>
      <w:r w:rsidRPr="009F4EC0">
        <w:rPr>
          <w:rFonts w:ascii="Verdana" w:hAnsi="Verdana"/>
          <w:sz w:val="22"/>
          <w:szCs w:val="22"/>
        </w:rPr>
        <w:t>Configuration Over Code</w:t>
      </w:r>
      <w:bookmarkEnd w:id="17"/>
    </w:p>
    <w:p w14:paraId="322C4C6E" w14:textId="06D0049E" w:rsidR="002643AE" w:rsidRPr="0008401B" w:rsidRDefault="00000000" w:rsidP="0008401B">
      <w:pPr>
        <w:spacing w:after="60"/>
        <w:ind w:left="720"/>
        <w:jc w:val="both"/>
        <w:rPr>
          <w:rFonts w:ascii="Verdana" w:hAnsi="Verdana"/>
          <w:sz w:val="20"/>
          <w:szCs w:val="20"/>
        </w:rPr>
      </w:pPr>
      <w:r w:rsidRPr="0008401B">
        <w:rPr>
          <w:rFonts w:ascii="Verdana" w:hAnsi="Verdana"/>
          <w:color w:val="000000"/>
          <w:sz w:val="20"/>
          <w:szCs w:val="20"/>
        </w:rPr>
        <w:t xml:space="preserve">Account mappings, KPI formulas, and sector module definitions are stored as data (configuration tables and seed files in </w:t>
      </w:r>
      <w:proofErr w:type="spellStart"/>
      <w:r w:rsidRPr="0008401B">
        <w:rPr>
          <w:rFonts w:ascii="Verdana" w:hAnsi="Verdana"/>
          <w:color w:val="000000"/>
          <w:sz w:val="20"/>
          <w:szCs w:val="20"/>
        </w:rPr>
        <w:t>dbt</w:t>
      </w:r>
      <w:proofErr w:type="spellEnd"/>
      <w:r w:rsidRPr="0008401B">
        <w:rPr>
          <w:rFonts w:ascii="Verdana" w:hAnsi="Verdana"/>
          <w:color w:val="000000"/>
          <w:sz w:val="20"/>
          <w:szCs w:val="20"/>
        </w:rPr>
        <w:t>), not as hard-coded logic. Adapting to a new subsidiary or a chart-of-accounts change requires configuration edits, not software releases.</w:t>
      </w:r>
    </w:p>
    <w:p w14:paraId="687CEF8D" w14:textId="77777777" w:rsidR="002643AE" w:rsidRPr="007D6CF9" w:rsidRDefault="00000000" w:rsidP="009F4EC0">
      <w:pPr>
        <w:pStyle w:val="Heading1"/>
        <w:shd w:val="clear" w:color="auto" w:fill="1F3864"/>
        <w:spacing w:before="160"/>
        <w:ind w:left="720" w:right="200" w:hanging="720"/>
        <w:jc w:val="both"/>
        <w:rPr>
          <w:rFonts w:ascii="Verdana" w:hAnsi="Verdana"/>
          <w:sz w:val="28"/>
          <w:szCs w:val="28"/>
        </w:rPr>
      </w:pPr>
      <w:bookmarkStart w:id="18" w:name="_Toc226181635"/>
      <w:bookmarkStart w:id="19" w:name="_Toc226410228"/>
      <w:r w:rsidRPr="007D6CF9">
        <w:rPr>
          <w:rFonts w:ascii="Verdana" w:hAnsi="Verdana"/>
          <w:sz w:val="28"/>
          <w:szCs w:val="28"/>
        </w:rPr>
        <w:t>Part 2 — Data Architecture &amp; Financial Data Model</w:t>
      </w:r>
      <w:bookmarkEnd w:id="18"/>
      <w:bookmarkEnd w:id="19"/>
    </w:p>
    <w:p w14:paraId="1BFEDB07" w14:textId="77777777" w:rsidR="002643AE" w:rsidRPr="0008401B" w:rsidRDefault="00000000" w:rsidP="0008401B">
      <w:pPr>
        <w:pStyle w:val="Heading2"/>
        <w:pBdr>
          <w:bottom w:val="single" w:sz="6" w:space="0" w:color="2E5F9E"/>
        </w:pBdr>
        <w:spacing w:before="0"/>
        <w:jc w:val="both"/>
        <w:rPr>
          <w:rFonts w:ascii="Verdana" w:hAnsi="Verdana"/>
          <w:sz w:val="24"/>
          <w:szCs w:val="24"/>
        </w:rPr>
      </w:pPr>
      <w:bookmarkStart w:id="20" w:name="_Toc226181636"/>
      <w:bookmarkStart w:id="21" w:name="_Toc226410229"/>
      <w:r w:rsidRPr="0008401B">
        <w:rPr>
          <w:rFonts w:ascii="Verdana" w:hAnsi="Verdana"/>
          <w:sz w:val="24"/>
          <w:szCs w:val="24"/>
        </w:rPr>
        <w:t>2.1 The Universal Financial Data Model (UFDM)</w:t>
      </w:r>
      <w:bookmarkEnd w:id="20"/>
      <w:bookmarkEnd w:id="21"/>
    </w:p>
    <w:p w14:paraId="028BB686" w14:textId="754DE894" w:rsidR="002643AE" w:rsidRPr="0008401B" w:rsidRDefault="00000000" w:rsidP="0008401B">
      <w:pPr>
        <w:spacing w:after="120"/>
        <w:jc w:val="both"/>
        <w:rPr>
          <w:rFonts w:ascii="Verdana" w:hAnsi="Verdana"/>
          <w:sz w:val="20"/>
          <w:szCs w:val="20"/>
        </w:rPr>
      </w:pPr>
      <w:r w:rsidRPr="0008401B">
        <w:rPr>
          <w:rFonts w:ascii="Verdana" w:hAnsi="Verdana"/>
          <w:color w:val="000000"/>
          <w:sz w:val="20"/>
          <w:szCs w:val="20"/>
        </w:rPr>
        <w:t>The UFDM is the single most important architectural element. It is a HU GAAP-native representation of financial transactions that serves as the foundation for all KPIs, dashboards, and reports. Five core entities form the model.</w:t>
      </w:r>
    </w:p>
    <w:p w14:paraId="44E5F4FE" w14:textId="77777777" w:rsidR="002643AE" w:rsidRPr="0008401B" w:rsidRDefault="00000000" w:rsidP="0008401B">
      <w:pPr>
        <w:pBdr>
          <w:left w:val="single" w:sz="16" w:space="0" w:color="2E5F9E"/>
        </w:pBdr>
        <w:shd w:val="clear" w:color="auto" w:fill="D6E4F0"/>
        <w:spacing w:after="120"/>
        <w:ind w:left="300" w:right="200"/>
        <w:jc w:val="both"/>
        <w:rPr>
          <w:rFonts w:ascii="Verdana" w:hAnsi="Verdana"/>
          <w:sz w:val="20"/>
          <w:szCs w:val="20"/>
        </w:rPr>
      </w:pPr>
      <w:r w:rsidRPr="0008401B">
        <w:rPr>
          <w:rFonts w:ascii="Verdana" w:hAnsi="Verdana"/>
          <w:b/>
          <w:bCs/>
          <w:color w:val="1F3864"/>
          <w:sz w:val="20"/>
          <w:szCs w:val="20"/>
        </w:rPr>
        <w:t>Account Master</w:t>
      </w:r>
      <w:r w:rsidRPr="0008401B">
        <w:rPr>
          <w:rFonts w:ascii="Verdana" w:hAnsi="Verdana"/>
          <w:color w:val="1F3864"/>
          <w:sz w:val="20"/>
          <w:szCs w:val="20"/>
        </w:rPr>
        <w:t>: Every local account mapped to a universal taxonomy node (e.g., '</w:t>
      </w:r>
      <w:proofErr w:type="spellStart"/>
      <w:r w:rsidRPr="0008401B">
        <w:rPr>
          <w:rFonts w:ascii="Verdana" w:hAnsi="Verdana"/>
          <w:color w:val="1F3864"/>
          <w:sz w:val="20"/>
          <w:szCs w:val="20"/>
        </w:rPr>
        <w:t>Pénztár</w:t>
      </w:r>
      <w:proofErr w:type="spellEnd"/>
      <w:r w:rsidRPr="0008401B">
        <w:rPr>
          <w:rFonts w:ascii="Verdana" w:hAnsi="Verdana"/>
          <w:color w:val="1F3864"/>
          <w:sz w:val="20"/>
          <w:szCs w:val="20"/>
        </w:rPr>
        <w:t xml:space="preserve">' </w:t>
      </w:r>
      <w:r w:rsidRPr="0008401B">
        <w:rPr>
          <w:color w:val="1F3864"/>
          <w:sz w:val="20"/>
          <w:szCs w:val="20"/>
        </w:rPr>
        <w:t>→</w:t>
      </w:r>
      <w:r w:rsidRPr="0008401B">
        <w:rPr>
          <w:rFonts w:ascii="Verdana" w:hAnsi="Verdana"/>
          <w:color w:val="1F3864"/>
          <w:sz w:val="20"/>
          <w:szCs w:val="20"/>
        </w:rPr>
        <w:t xml:space="preserve"> </w:t>
      </w:r>
      <w:proofErr w:type="gramStart"/>
      <w:r w:rsidRPr="0008401B">
        <w:rPr>
          <w:rFonts w:ascii="Verdana" w:hAnsi="Verdana"/>
          <w:color w:val="1F3864"/>
          <w:sz w:val="20"/>
          <w:szCs w:val="20"/>
        </w:rPr>
        <w:t>ASSET.CURRENT.CASH.PETTY</w:t>
      </w:r>
      <w:proofErr w:type="gramEnd"/>
      <w:r w:rsidRPr="0008401B">
        <w:rPr>
          <w:rFonts w:ascii="Verdana" w:hAnsi="Verdana"/>
          <w:color w:val="1F3864"/>
          <w:sz w:val="20"/>
          <w:szCs w:val="20"/>
        </w:rPr>
        <w:t>_CASH).</w:t>
      </w:r>
    </w:p>
    <w:p w14:paraId="44F48499" w14:textId="77777777" w:rsidR="002643AE" w:rsidRPr="0008401B" w:rsidRDefault="00000000" w:rsidP="0008401B">
      <w:pPr>
        <w:pBdr>
          <w:left w:val="single" w:sz="16" w:space="0" w:color="2E5F9E"/>
        </w:pBdr>
        <w:shd w:val="clear" w:color="auto" w:fill="D6E4F0"/>
        <w:spacing w:after="120"/>
        <w:ind w:left="300" w:right="200"/>
        <w:jc w:val="both"/>
        <w:rPr>
          <w:rFonts w:ascii="Verdana" w:hAnsi="Verdana"/>
          <w:sz w:val="20"/>
          <w:szCs w:val="20"/>
        </w:rPr>
      </w:pPr>
      <w:r w:rsidRPr="0008401B">
        <w:rPr>
          <w:rFonts w:ascii="Verdana" w:hAnsi="Verdana"/>
          <w:b/>
          <w:bCs/>
          <w:color w:val="1F3864"/>
          <w:sz w:val="20"/>
          <w:szCs w:val="20"/>
        </w:rPr>
        <w:t>Normalized Transaction</w:t>
      </w:r>
      <w:r w:rsidRPr="0008401B">
        <w:rPr>
          <w:rFonts w:ascii="Verdana" w:hAnsi="Verdana"/>
          <w:color w:val="1F3864"/>
          <w:sz w:val="20"/>
          <w:szCs w:val="20"/>
        </w:rPr>
        <w:t xml:space="preserve"> (</w:t>
      </w:r>
      <w:proofErr w:type="spellStart"/>
      <w:r w:rsidRPr="0008401B">
        <w:rPr>
          <w:rFonts w:ascii="Verdana" w:hAnsi="Verdana"/>
          <w:color w:val="1F3864"/>
          <w:sz w:val="20"/>
          <w:szCs w:val="20"/>
        </w:rPr>
        <w:t>fact_gl_transaction</w:t>
      </w:r>
      <w:proofErr w:type="spellEnd"/>
      <w:r w:rsidRPr="0008401B">
        <w:rPr>
          <w:rFonts w:ascii="Verdana" w:hAnsi="Verdana"/>
          <w:color w:val="1F3864"/>
          <w:sz w:val="20"/>
          <w:szCs w:val="20"/>
        </w:rPr>
        <w:t>): Immutable ledger of all financial transactions with dual-currency amounts and full metadata.</w:t>
      </w:r>
    </w:p>
    <w:p w14:paraId="738FC7A2" w14:textId="77777777" w:rsidR="002643AE" w:rsidRPr="0008401B" w:rsidRDefault="00000000" w:rsidP="0008401B">
      <w:pPr>
        <w:pBdr>
          <w:left w:val="single" w:sz="16" w:space="0" w:color="2E5F9E"/>
        </w:pBdr>
        <w:shd w:val="clear" w:color="auto" w:fill="D6E4F0"/>
        <w:spacing w:after="120"/>
        <w:ind w:left="300" w:right="200"/>
        <w:jc w:val="both"/>
        <w:rPr>
          <w:rFonts w:ascii="Verdana" w:hAnsi="Verdana"/>
          <w:sz w:val="20"/>
          <w:szCs w:val="20"/>
        </w:rPr>
      </w:pPr>
      <w:r w:rsidRPr="0008401B">
        <w:rPr>
          <w:rFonts w:ascii="Verdana" w:hAnsi="Verdana"/>
          <w:b/>
          <w:bCs/>
          <w:color w:val="1F3864"/>
          <w:sz w:val="20"/>
          <w:szCs w:val="20"/>
        </w:rPr>
        <w:t>Period Dimension</w:t>
      </w:r>
      <w:r w:rsidRPr="0008401B">
        <w:rPr>
          <w:rFonts w:ascii="Verdana" w:hAnsi="Verdana"/>
          <w:color w:val="1F3864"/>
          <w:sz w:val="20"/>
          <w:szCs w:val="20"/>
        </w:rPr>
        <w:t>: Handles fiscal year variations, cumulative YTD periods, and comparison period logic. Includes Hungarian public holiday flags and supports non-calendar fiscal years.</w:t>
      </w:r>
    </w:p>
    <w:p w14:paraId="5776DCEC" w14:textId="48E07089" w:rsidR="002643AE" w:rsidRPr="0008401B" w:rsidRDefault="00000000" w:rsidP="0008401B">
      <w:pPr>
        <w:pBdr>
          <w:left w:val="single" w:sz="16" w:space="0" w:color="2E5F9E"/>
        </w:pBdr>
        <w:shd w:val="clear" w:color="auto" w:fill="D6E4F0"/>
        <w:spacing w:after="120"/>
        <w:ind w:left="300" w:right="200"/>
        <w:jc w:val="both"/>
        <w:rPr>
          <w:rFonts w:ascii="Verdana" w:hAnsi="Verdana"/>
          <w:sz w:val="20"/>
          <w:szCs w:val="20"/>
        </w:rPr>
      </w:pPr>
      <w:r w:rsidRPr="0008401B">
        <w:rPr>
          <w:rFonts w:ascii="Verdana" w:hAnsi="Verdana"/>
          <w:b/>
          <w:bCs/>
          <w:color w:val="1F3864"/>
          <w:sz w:val="20"/>
          <w:szCs w:val="20"/>
        </w:rPr>
        <w:t>Entity Hierarchy</w:t>
      </w:r>
      <w:r w:rsidRPr="0008401B">
        <w:rPr>
          <w:rFonts w:ascii="Verdana" w:hAnsi="Verdana"/>
          <w:color w:val="1F3864"/>
          <w:sz w:val="20"/>
          <w:szCs w:val="20"/>
        </w:rPr>
        <w:t>: Recursive closure table for multi-entity consolidation at any level of the group structure.</w:t>
      </w:r>
    </w:p>
    <w:p w14:paraId="060635B6" w14:textId="77777777" w:rsidR="002643AE" w:rsidRPr="0008401B" w:rsidRDefault="00000000" w:rsidP="0008401B">
      <w:pPr>
        <w:pStyle w:val="Heading2"/>
        <w:pBdr>
          <w:bottom w:val="single" w:sz="6" w:space="0" w:color="2E5F9E"/>
        </w:pBdr>
        <w:spacing w:before="0"/>
        <w:jc w:val="both"/>
        <w:rPr>
          <w:rFonts w:ascii="Verdana" w:hAnsi="Verdana"/>
          <w:sz w:val="24"/>
          <w:szCs w:val="24"/>
        </w:rPr>
      </w:pPr>
      <w:bookmarkStart w:id="22" w:name="_Toc226181637"/>
      <w:bookmarkStart w:id="23" w:name="_Toc226410230"/>
      <w:r w:rsidRPr="0008401B">
        <w:rPr>
          <w:rFonts w:ascii="Verdana" w:hAnsi="Verdana"/>
          <w:sz w:val="24"/>
          <w:szCs w:val="24"/>
        </w:rPr>
        <w:t>2.2 Core Fact Table Schema</w:t>
      </w:r>
      <w:bookmarkEnd w:id="22"/>
      <w:bookmarkEnd w:id="23"/>
    </w:p>
    <w:p w14:paraId="374730C7" w14:textId="77777777" w:rsidR="002643AE" w:rsidRPr="0008401B" w:rsidRDefault="00000000" w:rsidP="0008401B">
      <w:pPr>
        <w:spacing w:after="60"/>
        <w:jc w:val="both"/>
        <w:rPr>
          <w:rFonts w:ascii="Verdana" w:hAnsi="Verdana"/>
          <w:sz w:val="20"/>
          <w:szCs w:val="20"/>
        </w:rPr>
      </w:pPr>
      <w:r w:rsidRPr="0008401B">
        <w:rPr>
          <w:rFonts w:ascii="Verdana" w:hAnsi="Verdana"/>
          <w:color w:val="000000"/>
          <w:sz w:val="20"/>
          <w:szCs w:val="20"/>
        </w:rPr>
        <w:t xml:space="preserve">The star schema </w:t>
      </w:r>
      <w:proofErr w:type="spellStart"/>
      <w:r w:rsidRPr="0008401B">
        <w:rPr>
          <w:rFonts w:ascii="Verdana" w:hAnsi="Verdana"/>
          <w:color w:val="000000"/>
          <w:sz w:val="20"/>
          <w:szCs w:val="20"/>
        </w:rPr>
        <w:t>centres</w:t>
      </w:r>
      <w:proofErr w:type="spellEnd"/>
      <w:r w:rsidRPr="0008401B">
        <w:rPr>
          <w:rFonts w:ascii="Verdana" w:hAnsi="Verdana"/>
          <w:color w:val="000000"/>
          <w:sz w:val="20"/>
          <w:szCs w:val="20"/>
        </w:rPr>
        <w:t xml:space="preserve"> on a canonical fact table covering every posting line in the general ledger. The DDL for this table lives in </w:t>
      </w:r>
      <w:proofErr w:type="spellStart"/>
      <w:r w:rsidRPr="0008401B">
        <w:rPr>
          <w:rFonts w:ascii="Verdana" w:hAnsi="Verdana"/>
          <w:color w:val="000000"/>
          <w:sz w:val="20"/>
          <w:szCs w:val="20"/>
        </w:rPr>
        <w:t>fip_schema_silver.sql</w:t>
      </w:r>
      <w:proofErr w:type="spellEnd"/>
      <w:r w:rsidRPr="0008401B">
        <w:rPr>
          <w:rFonts w:ascii="Verdana" w:hAnsi="Verdana"/>
          <w:color w:val="000000"/>
          <w:sz w:val="20"/>
          <w:szCs w:val="20"/>
        </w:rPr>
        <w:t xml:space="preserve"> (Silver layer) and </w:t>
      </w:r>
      <w:proofErr w:type="spellStart"/>
      <w:r w:rsidRPr="0008401B">
        <w:rPr>
          <w:rFonts w:ascii="Verdana" w:hAnsi="Verdana"/>
          <w:color w:val="000000"/>
          <w:sz w:val="20"/>
          <w:szCs w:val="20"/>
        </w:rPr>
        <w:t>fip_schema_gold.sql</w:t>
      </w:r>
      <w:proofErr w:type="spellEnd"/>
      <w:r w:rsidRPr="0008401B">
        <w:rPr>
          <w:rFonts w:ascii="Verdana" w:hAnsi="Verdana"/>
          <w:color w:val="000000"/>
          <w:sz w:val="20"/>
          <w:szCs w:val="20"/>
        </w:rPr>
        <w:t xml:space="preserve"> (Gold layer </w:t>
      </w:r>
      <w:proofErr w:type="spellStart"/>
      <w:r w:rsidRPr="0008401B">
        <w:rPr>
          <w:rFonts w:ascii="Verdana" w:hAnsi="Verdana"/>
          <w:color w:val="000000"/>
          <w:sz w:val="20"/>
          <w:szCs w:val="20"/>
        </w:rPr>
        <w:t>denormalised</w:t>
      </w:r>
      <w:proofErr w:type="spellEnd"/>
      <w:r w:rsidRPr="0008401B">
        <w:rPr>
          <w:rFonts w:ascii="Verdana" w:hAnsi="Verdana"/>
          <w:color w:val="000000"/>
          <w:sz w:val="20"/>
          <w:szCs w:val="20"/>
        </w:rPr>
        <w:t xml:space="preserve"> copy).</w:t>
      </w:r>
    </w:p>
    <w:p w14:paraId="41271BD5" w14:textId="77777777" w:rsidR="002643AE" w:rsidRPr="0008401B" w:rsidRDefault="002643AE" w:rsidP="0008401B">
      <w:pPr>
        <w:jc w:val="both"/>
        <w:rPr>
          <w:rFonts w:ascii="Verdana" w:hAnsi="Verdana"/>
          <w:sz w:val="20"/>
          <w:szCs w:val="20"/>
        </w:rPr>
      </w:pPr>
    </w:p>
    <w:p w14:paraId="1463968B"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Core fact table: every posting line in the general ledger</w:t>
      </w:r>
    </w:p>
    <w:p w14:paraId="4B931602"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CREATE TABLE </w:t>
      </w:r>
      <w:proofErr w:type="spellStart"/>
      <w:proofErr w:type="gramStart"/>
      <w:r w:rsidRPr="0008401B">
        <w:rPr>
          <w:rFonts w:ascii="Verdana" w:eastAsia="Courier New" w:hAnsi="Verdana" w:cs="Courier New"/>
          <w:color w:val="2D6A4F"/>
          <w:sz w:val="16"/>
          <w:szCs w:val="16"/>
        </w:rPr>
        <w:t>gold.fact</w:t>
      </w:r>
      <w:proofErr w:type="gramEnd"/>
      <w:r w:rsidRPr="0008401B">
        <w:rPr>
          <w:rFonts w:ascii="Verdana" w:eastAsia="Courier New" w:hAnsi="Verdana" w:cs="Courier New"/>
          <w:color w:val="2D6A4F"/>
          <w:sz w:val="16"/>
          <w:szCs w:val="16"/>
        </w:rPr>
        <w:t>_gl_transaction</w:t>
      </w:r>
      <w:proofErr w:type="spellEnd"/>
      <w:r w:rsidRPr="0008401B">
        <w:rPr>
          <w:rFonts w:ascii="Verdana" w:eastAsia="Courier New" w:hAnsi="Verdana" w:cs="Courier New"/>
          <w:color w:val="2D6A4F"/>
          <w:sz w:val="16"/>
          <w:szCs w:val="16"/>
        </w:rPr>
        <w:t xml:space="preserve"> (</w:t>
      </w:r>
    </w:p>
    <w:p w14:paraId="64C01774"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transaction_key</w:t>
      </w:r>
      <w:proofErr w:type="spellEnd"/>
      <w:r w:rsidRPr="0008401B">
        <w:rPr>
          <w:rFonts w:ascii="Verdana" w:eastAsia="Courier New" w:hAnsi="Verdana" w:cs="Courier New"/>
          <w:color w:val="2D6A4F"/>
          <w:sz w:val="16"/>
          <w:szCs w:val="16"/>
        </w:rPr>
        <w:t xml:space="preserve">   BIGINT PRIMARY KEY,</w:t>
      </w:r>
    </w:p>
    <w:p w14:paraId="385096FB"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date_key</w:t>
      </w:r>
      <w:proofErr w:type="spellEnd"/>
      <w:r w:rsidRPr="0008401B">
        <w:rPr>
          <w:rFonts w:ascii="Verdana" w:eastAsia="Courier New" w:hAnsi="Verdana" w:cs="Courier New"/>
          <w:color w:val="2D6A4F"/>
          <w:sz w:val="16"/>
          <w:szCs w:val="16"/>
        </w:rPr>
        <w:t xml:space="preserve">          INT REFERENCES </w:t>
      </w:r>
      <w:proofErr w:type="spellStart"/>
      <w:r w:rsidRPr="0008401B">
        <w:rPr>
          <w:rFonts w:ascii="Verdana" w:eastAsia="Courier New" w:hAnsi="Verdana" w:cs="Courier New"/>
          <w:color w:val="2D6A4F"/>
          <w:sz w:val="16"/>
          <w:szCs w:val="16"/>
        </w:rPr>
        <w:t>dim_date</w:t>
      </w:r>
      <w:proofErr w:type="spellEnd"/>
      <w:r w:rsidRPr="0008401B">
        <w:rPr>
          <w:rFonts w:ascii="Verdana" w:eastAsia="Courier New" w:hAnsi="Verdana" w:cs="Courier New"/>
          <w:color w:val="2D6A4F"/>
          <w:sz w:val="16"/>
          <w:szCs w:val="16"/>
        </w:rPr>
        <w:t>,</w:t>
      </w:r>
    </w:p>
    <w:p w14:paraId="06BCECDC"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account_key</w:t>
      </w:r>
      <w:proofErr w:type="spellEnd"/>
      <w:r w:rsidRPr="0008401B">
        <w:rPr>
          <w:rFonts w:ascii="Verdana" w:eastAsia="Courier New" w:hAnsi="Verdana" w:cs="Courier New"/>
          <w:color w:val="2D6A4F"/>
          <w:sz w:val="16"/>
          <w:szCs w:val="16"/>
        </w:rPr>
        <w:t xml:space="preserve">       INT REFERENCES </w:t>
      </w:r>
      <w:proofErr w:type="spellStart"/>
      <w:r w:rsidRPr="0008401B">
        <w:rPr>
          <w:rFonts w:ascii="Verdana" w:eastAsia="Courier New" w:hAnsi="Verdana" w:cs="Courier New"/>
          <w:color w:val="2D6A4F"/>
          <w:sz w:val="16"/>
          <w:szCs w:val="16"/>
        </w:rPr>
        <w:t>dim_account</w:t>
      </w:r>
      <w:proofErr w:type="spellEnd"/>
      <w:r w:rsidRPr="0008401B">
        <w:rPr>
          <w:rFonts w:ascii="Verdana" w:eastAsia="Courier New" w:hAnsi="Verdana" w:cs="Courier New"/>
          <w:color w:val="2D6A4F"/>
          <w:sz w:val="16"/>
          <w:szCs w:val="16"/>
        </w:rPr>
        <w:t>,</w:t>
      </w:r>
    </w:p>
    <w:p w14:paraId="18D766F3"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entity_key</w:t>
      </w:r>
      <w:proofErr w:type="spellEnd"/>
      <w:r w:rsidRPr="0008401B">
        <w:rPr>
          <w:rFonts w:ascii="Verdana" w:eastAsia="Courier New" w:hAnsi="Verdana" w:cs="Courier New"/>
          <w:color w:val="2D6A4F"/>
          <w:sz w:val="16"/>
          <w:szCs w:val="16"/>
        </w:rPr>
        <w:t xml:space="preserve">        INT REFERENCES </w:t>
      </w:r>
      <w:proofErr w:type="spellStart"/>
      <w:r w:rsidRPr="0008401B">
        <w:rPr>
          <w:rFonts w:ascii="Verdana" w:eastAsia="Courier New" w:hAnsi="Verdana" w:cs="Courier New"/>
          <w:color w:val="2D6A4F"/>
          <w:sz w:val="16"/>
          <w:szCs w:val="16"/>
        </w:rPr>
        <w:t>dim_entity</w:t>
      </w:r>
      <w:proofErr w:type="spellEnd"/>
      <w:r w:rsidRPr="0008401B">
        <w:rPr>
          <w:rFonts w:ascii="Verdana" w:eastAsia="Courier New" w:hAnsi="Verdana" w:cs="Courier New"/>
          <w:color w:val="2D6A4F"/>
          <w:sz w:val="16"/>
          <w:szCs w:val="16"/>
        </w:rPr>
        <w:t>,</w:t>
      </w:r>
    </w:p>
    <w:p w14:paraId="1A954681"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cost_centre_key</w:t>
      </w:r>
      <w:proofErr w:type="spellEnd"/>
      <w:r w:rsidRPr="0008401B">
        <w:rPr>
          <w:rFonts w:ascii="Verdana" w:eastAsia="Courier New" w:hAnsi="Verdana" w:cs="Courier New"/>
          <w:color w:val="2D6A4F"/>
          <w:sz w:val="16"/>
          <w:szCs w:val="16"/>
        </w:rPr>
        <w:t xml:space="preserve">   INT REFERENCES </w:t>
      </w:r>
      <w:proofErr w:type="spellStart"/>
      <w:r w:rsidRPr="0008401B">
        <w:rPr>
          <w:rFonts w:ascii="Verdana" w:eastAsia="Courier New" w:hAnsi="Verdana" w:cs="Courier New"/>
          <w:color w:val="2D6A4F"/>
          <w:sz w:val="16"/>
          <w:szCs w:val="16"/>
        </w:rPr>
        <w:t>dim_cost_centre</w:t>
      </w:r>
      <w:proofErr w:type="spellEnd"/>
      <w:r w:rsidRPr="0008401B">
        <w:rPr>
          <w:rFonts w:ascii="Verdana" w:eastAsia="Courier New" w:hAnsi="Verdana" w:cs="Courier New"/>
          <w:color w:val="2D6A4F"/>
          <w:sz w:val="16"/>
          <w:szCs w:val="16"/>
        </w:rPr>
        <w:t>,</w:t>
      </w:r>
    </w:p>
    <w:p w14:paraId="6BBE8E9D"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currency_key</w:t>
      </w:r>
      <w:proofErr w:type="spellEnd"/>
      <w:r w:rsidRPr="0008401B">
        <w:rPr>
          <w:rFonts w:ascii="Verdana" w:eastAsia="Courier New" w:hAnsi="Verdana" w:cs="Courier New"/>
          <w:color w:val="2D6A4F"/>
          <w:sz w:val="16"/>
          <w:szCs w:val="16"/>
        </w:rPr>
        <w:t xml:space="preserve">      INT REFERENCES </w:t>
      </w:r>
      <w:proofErr w:type="spellStart"/>
      <w:r w:rsidRPr="0008401B">
        <w:rPr>
          <w:rFonts w:ascii="Verdana" w:eastAsia="Courier New" w:hAnsi="Verdana" w:cs="Courier New"/>
          <w:color w:val="2D6A4F"/>
          <w:sz w:val="16"/>
          <w:szCs w:val="16"/>
        </w:rPr>
        <w:t>dim_currency</w:t>
      </w:r>
      <w:proofErr w:type="spellEnd"/>
      <w:r w:rsidRPr="0008401B">
        <w:rPr>
          <w:rFonts w:ascii="Verdana" w:eastAsia="Courier New" w:hAnsi="Verdana" w:cs="Courier New"/>
          <w:color w:val="2D6A4F"/>
          <w:sz w:val="16"/>
          <w:szCs w:val="16"/>
        </w:rPr>
        <w:t>,</w:t>
      </w:r>
    </w:p>
    <w:p w14:paraId="08720F61"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project_key</w:t>
      </w:r>
      <w:proofErr w:type="spellEnd"/>
      <w:r w:rsidRPr="0008401B">
        <w:rPr>
          <w:rFonts w:ascii="Verdana" w:eastAsia="Courier New" w:hAnsi="Verdana" w:cs="Courier New"/>
          <w:color w:val="2D6A4F"/>
          <w:sz w:val="16"/>
          <w:szCs w:val="16"/>
        </w:rPr>
        <w:t xml:space="preserve">       INT REFERENCES </w:t>
      </w:r>
      <w:proofErr w:type="spellStart"/>
      <w:r w:rsidRPr="0008401B">
        <w:rPr>
          <w:rFonts w:ascii="Verdana" w:eastAsia="Courier New" w:hAnsi="Verdana" w:cs="Courier New"/>
          <w:color w:val="2D6A4F"/>
          <w:sz w:val="16"/>
          <w:szCs w:val="16"/>
        </w:rPr>
        <w:t>dim_project</w:t>
      </w:r>
      <w:proofErr w:type="spellEnd"/>
      <w:r w:rsidRPr="0008401B">
        <w:rPr>
          <w:rFonts w:ascii="Verdana" w:eastAsia="Courier New" w:hAnsi="Verdana" w:cs="Courier New"/>
          <w:color w:val="2D6A4F"/>
          <w:sz w:val="16"/>
          <w:szCs w:val="16"/>
        </w:rPr>
        <w:t>,</w:t>
      </w:r>
    </w:p>
    <w:p w14:paraId="1AC4B6E9"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Amounts</w:t>
      </w:r>
    </w:p>
    <w:p w14:paraId="07A9C4BE"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debit_lcy</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DECIMAL(</w:t>
      </w:r>
      <w:proofErr w:type="gramEnd"/>
      <w:r w:rsidRPr="0008401B">
        <w:rPr>
          <w:rFonts w:ascii="Verdana" w:eastAsia="Courier New" w:hAnsi="Verdana" w:cs="Courier New"/>
          <w:color w:val="2D6A4F"/>
          <w:sz w:val="16"/>
          <w:szCs w:val="16"/>
        </w:rPr>
        <w:t>18,2</w:t>
      </w:r>
      <w:proofErr w:type="gramStart"/>
      <w:r w:rsidRPr="0008401B">
        <w:rPr>
          <w:rFonts w:ascii="Verdana" w:eastAsia="Courier New" w:hAnsi="Verdana" w:cs="Courier New"/>
          <w:color w:val="2D6A4F"/>
          <w:sz w:val="16"/>
          <w:szCs w:val="16"/>
        </w:rPr>
        <w:t>),  --</w:t>
      </w:r>
      <w:proofErr w:type="gramEnd"/>
      <w:r w:rsidRPr="0008401B">
        <w:rPr>
          <w:rFonts w:ascii="Verdana" w:eastAsia="Courier New" w:hAnsi="Verdana" w:cs="Courier New"/>
          <w:color w:val="2D6A4F"/>
          <w:sz w:val="16"/>
          <w:szCs w:val="16"/>
        </w:rPr>
        <w:t xml:space="preserve"> Local currency (HUF)</w:t>
      </w:r>
    </w:p>
    <w:p w14:paraId="16ED5410"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credit_lcy</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DECIMAL(</w:t>
      </w:r>
      <w:proofErr w:type="gramEnd"/>
      <w:r w:rsidRPr="0008401B">
        <w:rPr>
          <w:rFonts w:ascii="Verdana" w:eastAsia="Courier New" w:hAnsi="Verdana" w:cs="Courier New"/>
          <w:color w:val="2D6A4F"/>
          <w:sz w:val="16"/>
          <w:szCs w:val="16"/>
        </w:rPr>
        <w:t>18,2),</w:t>
      </w:r>
    </w:p>
    <w:p w14:paraId="29BEB5A4"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debit_fcy</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DECIMAL(</w:t>
      </w:r>
      <w:proofErr w:type="gramEnd"/>
      <w:r w:rsidRPr="0008401B">
        <w:rPr>
          <w:rFonts w:ascii="Verdana" w:eastAsia="Courier New" w:hAnsi="Verdana" w:cs="Courier New"/>
          <w:color w:val="2D6A4F"/>
          <w:sz w:val="16"/>
          <w:szCs w:val="16"/>
        </w:rPr>
        <w:t>18,2</w:t>
      </w:r>
      <w:proofErr w:type="gramStart"/>
      <w:r w:rsidRPr="0008401B">
        <w:rPr>
          <w:rFonts w:ascii="Verdana" w:eastAsia="Courier New" w:hAnsi="Verdana" w:cs="Courier New"/>
          <w:color w:val="2D6A4F"/>
          <w:sz w:val="16"/>
          <w:szCs w:val="16"/>
        </w:rPr>
        <w:t>),  --</w:t>
      </w:r>
      <w:proofErr w:type="gramEnd"/>
      <w:r w:rsidRPr="0008401B">
        <w:rPr>
          <w:rFonts w:ascii="Verdana" w:eastAsia="Courier New" w:hAnsi="Verdana" w:cs="Courier New"/>
          <w:color w:val="2D6A4F"/>
          <w:sz w:val="16"/>
          <w:szCs w:val="16"/>
        </w:rPr>
        <w:t xml:space="preserve"> Foreign currency</w:t>
      </w:r>
    </w:p>
    <w:p w14:paraId="144B2787"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credit_fcy</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DECIMAL(</w:t>
      </w:r>
      <w:proofErr w:type="gramEnd"/>
      <w:r w:rsidRPr="0008401B">
        <w:rPr>
          <w:rFonts w:ascii="Verdana" w:eastAsia="Courier New" w:hAnsi="Verdana" w:cs="Courier New"/>
          <w:color w:val="2D6A4F"/>
          <w:sz w:val="16"/>
          <w:szCs w:val="16"/>
        </w:rPr>
        <w:t>18,2),</w:t>
      </w:r>
    </w:p>
    <w:p w14:paraId="22381C71"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net_amount_lcy</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DECIMAL(</w:t>
      </w:r>
      <w:proofErr w:type="gramEnd"/>
      <w:r w:rsidRPr="0008401B">
        <w:rPr>
          <w:rFonts w:ascii="Verdana" w:eastAsia="Courier New" w:hAnsi="Verdana" w:cs="Courier New"/>
          <w:color w:val="2D6A4F"/>
          <w:sz w:val="16"/>
          <w:szCs w:val="16"/>
        </w:rPr>
        <w:t>18,2),</w:t>
      </w:r>
    </w:p>
    <w:p w14:paraId="5DA7EFF1"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net_amount_eur</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DECIMAL(</w:t>
      </w:r>
      <w:proofErr w:type="gramEnd"/>
      <w:r w:rsidRPr="0008401B">
        <w:rPr>
          <w:rFonts w:ascii="Verdana" w:eastAsia="Courier New" w:hAnsi="Verdana" w:cs="Courier New"/>
          <w:color w:val="2D6A4F"/>
          <w:sz w:val="16"/>
          <w:szCs w:val="16"/>
        </w:rPr>
        <w:t>18,2</w:t>
      </w:r>
      <w:proofErr w:type="gramStart"/>
      <w:r w:rsidRPr="0008401B">
        <w:rPr>
          <w:rFonts w:ascii="Verdana" w:eastAsia="Courier New" w:hAnsi="Verdana" w:cs="Courier New"/>
          <w:color w:val="2D6A4F"/>
          <w:sz w:val="16"/>
          <w:szCs w:val="16"/>
        </w:rPr>
        <w:t>),  --</w:t>
      </w:r>
      <w:proofErr w:type="gramEnd"/>
      <w:r w:rsidRPr="0008401B">
        <w:rPr>
          <w:rFonts w:ascii="Verdana" w:eastAsia="Courier New" w:hAnsi="Verdana" w:cs="Courier New"/>
          <w:color w:val="2D6A4F"/>
          <w:sz w:val="16"/>
          <w:szCs w:val="16"/>
        </w:rPr>
        <w:t xml:space="preserve"> EUR equivalent (from NBH rate)</w:t>
      </w:r>
    </w:p>
    <w:p w14:paraId="0EACE90A"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Metadata</w:t>
      </w:r>
    </w:p>
    <w:p w14:paraId="1A74DB1C"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posting_date</w:t>
      </w:r>
      <w:proofErr w:type="spellEnd"/>
      <w:r w:rsidRPr="0008401B">
        <w:rPr>
          <w:rFonts w:ascii="Verdana" w:eastAsia="Courier New" w:hAnsi="Verdana" w:cs="Courier New"/>
          <w:color w:val="2D6A4F"/>
          <w:sz w:val="16"/>
          <w:szCs w:val="16"/>
        </w:rPr>
        <w:t xml:space="preserve">      DATE,</w:t>
      </w:r>
    </w:p>
    <w:p w14:paraId="100676AD"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document_number</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VARCHAR(</w:t>
      </w:r>
      <w:proofErr w:type="gramEnd"/>
      <w:r w:rsidRPr="0008401B">
        <w:rPr>
          <w:rFonts w:ascii="Verdana" w:eastAsia="Courier New" w:hAnsi="Verdana" w:cs="Courier New"/>
          <w:color w:val="2D6A4F"/>
          <w:sz w:val="16"/>
          <w:szCs w:val="16"/>
        </w:rPr>
        <w:t>50),</w:t>
      </w:r>
    </w:p>
    <w:p w14:paraId="6303727C"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source_system</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VARCHAR(</w:t>
      </w:r>
      <w:proofErr w:type="gramEnd"/>
      <w:r w:rsidRPr="0008401B">
        <w:rPr>
          <w:rFonts w:ascii="Verdana" w:eastAsia="Courier New" w:hAnsi="Verdana" w:cs="Courier New"/>
          <w:color w:val="2D6A4F"/>
          <w:sz w:val="16"/>
          <w:szCs w:val="16"/>
        </w:rPr>
        <w:t>30),</w:t>
      </w:r>
    </w:p>
    <w:p w14:paraId="164BDC43"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gaap_basis</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VARCHAR(</w:t>
      </w:r>
      <w:proofErr w:type="gramEnd"/>
      <w:r w:rsidRPr="0008401B">
        <w:rPr>
          <w:rFonts w:ascii="Verdana" w:eastAsia="Courier New" w:hAnsi="Verdana" w:cs="Courier New"/>
          <w:color w:val="2D6A4F"/>
          <w:sz w:val="16"/>
          <w:szCs w:val="16"/>
        </w:rPr>
        <w:t>10</w:t>
      </w:r>
      <w:proofErr w:type="gramStart"/>
      <w:r w:rsidRPr="0008401B">
        <w:rPr>
          <w:rFonts w:ascii="Verdana" w:eastAsia="Courier New" w:hAnsi="Verdana" w:cs="Courier New"/>
          <w:color w:val="2D6A4F"/>
          <w:sz w:val="16"/>
          <w:szCs w:val="16"/>
        </w:rPr>
        <w:t xml:space="preserve">),   </w:t>
      </w:r>
      <w:proofErr w:type="gramEnd"/>
      <w:r w:rsidRPr="0008401B">
        <w:rPr>
          <w:rFonts w:ascii="Verdana" w:eastAsia="Courier New" w:hAnsi="Verdana" w:cs="Courier New"/>
          <w:color w:val="2D6A4F"/>
          <w:sz w:val="16"/>
          <w:szCs w:val="16"/>
        </w:rPr>
        <w:t xml:space="preserve"> -- Always 'HU_GAAP'</w:t>
      </w:r>
    </w:p>
    <w:p w14:paraId="774DA850"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is_intercompany</w:t>
      </w:r>
      <w:proofErr w:type="spellEnd"/>
      <w:r w:rsidRPr="0008401B">
        <w:rPr>
          <w:rFonts w:ascii="Verdana" w:eastAsia="Courier New" w:hAnsi="Verdana" w:cs="Courier New"/>
          <w:color w:val="2D6A4F"/>
          <w:sz w:val="16"/>
          <w:szCs w:val="16"/>
        </w:rPr>
        <w:t xml:space="preserve">   BOOLEAN,</w:t>
      </w:r>
    </w:p>
    <w:p w14:paraId="793F0B2E"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is_adjusted</w:t>
      </w:r>
      <w:proofErr w:type="spellEnd"/>
      <w:r w:rsidRPr="0008401B">
        <w:rPr>
          <w:rFonts w:ascii="Verdana" w:eastAsia="Courier New" w:hAnsi="Verdana" w:cs="Courier New"/>
          <w:color w:val="2D6A4F"/>
          <w:sz w:val="16"/>
          <w:szCs w:val="16"/>
        </w:rPr>
        <w:t xml:space="preserve">       BOOLEAN,</w:t>
      </w:r>
    </w:p>
    <w:p w14:paraId="029CE950"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load_timestamp</w:t>
      </w:r>
      <w:proofErr w:type="spellEnd"/>
      <w:r w:rsidRPr="0008401B">
        <w:rPr>
          <w:rFonts w:ascii="Verdana" w:eastAsia="Courier New" w:hAnsi="Verdana" w:cs="Courier New"/>
          <w:color w:val="2D6A4F"/>
          <w:sz w:val="16"/>
          <w:szCs w:val="16"/>
        </w:rPr>
        <w:t xml:space="preserve">    TIMESTAMP</w:t>
      </w:r>
    </w:p>
    <w:p w14:paraId="58AF5071"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w:t>
      </w:r>
    </w:p>
    <w:p w14:paraId="1EAAE1C8" w14:textId="77777777" w:rsidR="0008401B" w:rsidRDefault="0008401B">
      <w:pPr>
        <w:rPr>
          <w:rFonts w:ascii="Verdana" w:hAnsi="Verdana"/>
          <w:b/>
          <w:bCs/>
          <w:color w:val="1F3864"/>
          <w:sz w:val="24"/>
          <w:szCs w:val="24"/>
        </w:rPr>
      </w:pPr>
      <w:bookmarkStart w:id="24" w:name="_Toc226181638"/>
      <w:r>
        <w:rPr>
          <w:rFonts w:ascii="Verdana" w:hAnsi="Verdana"/>
          <w:sz w:val="24"/>
          <w:szCs w:val="24"/>
        </w:rPr>
        <w:br w:type="page"/>
      </w:r>
    </w:p>
    <w:p w14:paraId="22E78EAA" w14:textId="02735C5C" w:rsidR="002643AE" w:rsidRPr="0008401B" w:rsidRDefault="00000000" w:rsidP="0008401B">
      <w:pPr>
        <w:pStyle w:val="Heading2"/>
        <w:pBdr>
          <w:bottom w:val="single" w:sz="6" w:space="0" w:color="2E5F9E"/>
        </w:pBdr>
        <w:spacing w:before="0"/>
        <w:jc w:val="both"/>
        <w:rPr>
          <w:rFonts w:ascii="Verdana" w:hAnsi="Verdana"/>
          <w:sz w:val="24"/>
          <w:szCs w:val="24"/>
        </w:rPr>
      </w:pPr>
      <w:bookmarkStart w:id="25" w:name="_Toc226410231"/>
      <w:r w:rsidRPr="0008401B">
        <w:rPr>
          <w:rFonts w:ascii="Verdana" w:hAnsi="Verdana"/>
          <w:sz w:val="24"/>
          <w:szCs w:val="24"/>
        </w:rPr>
        <w:t>2.3 Dimension Tables</w:t>
      </w:r>
      <w:bookmarkEnd w:id="24"/>
      <w:bookmarkEnd w:id="25"/>
    </w:p>
    <w:p w14:paraId="2858E1CE" w14:textId="77777777" w:rsidR="002643AE" w:rsidRPr="0008401B" w:rsidRDefault="00000000" w:rsidP="0008401B">
      <w:pPr>
        <w:spacing w:after="60"/>
        <w:jc w:val="both"/>
        <w:rPr>
          <w:rFonts w:ascii="Verdana" w:hAnsi="Verdana"/>
          <w:sz w:val="20"/>
          <w:szCs w:val="20"/>
        </w:rPr>
      </w:pPr>
      <w:r w:rsidRPr="0008401B">
        <w:rPr>
          <w:rFonts w:ascii="Verdana" w:hAnsi="Verdana"/>
          <w:color w:val="000000"/>
          <w:sz w:val="20"/>
          <w:szCs w:val="20"/>
        </w:rPr>
        <w:t>Six conformed dimension tables surround the fact table. Together they support all financial reporting views from a single, governed model.</w:t>
      </w:r>
    </w:p>
    <w:p w14:paraId="74DB71B3" w14:textId="77777777" w:rsidR="002643AE" w:rsidRPr="0008401B" w:rsidRDefault="002643AE" w:rsidP="0008401B">
      <w:pPr>
        <w:jc w:val="both"/>
        <w:rPr>
          <w:rFonts w:ascii="Verdana" w:hAnsi="Verdana"/>
          <w:sz w:val="20"/>
          <w:szCs w:val="20"/>
        </w:rPr>
      </w:pPr>
    </w:p>
    <w:tbl>
      <w:tblPr>
        <w:tblW w:w="59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7"/>
        <w:gridCol w:w="4375"/>
      </w:tblGrid>
      <w:tr w:rsidR="002643AE" w:rsidRPr="0008401B" w14:paraId="7D32F51A" w14:textId="77777777" w:rsidTr="009F4EC0">
        <w:trPr>
          <w:tblHeader/>
          <w:jc w:val="center"/>
        </w:trPr>
        <w:tc>
          <w:tcPr>
            <w:tcW w:w="1399"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21A5E660"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Dimension</w:t>
            </w:r>
          </w:p>
        </w:tc>
        <w:tc>
          <w:tcPr>
            <w:tcW w:w="4513"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7483BE93"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Key Attributes</w:t>
            </w:r>
          </w:p>
        </w:tc>
      </w:tr>
      <w:tr w:rsidR="002643AE" w:rsidRPr="0008401B" w14:paraId="6F170531" w14:textId="77777777" w:rsidTr="00AE34D4">
        <w:trPr>
          <w:jc w:val="center"/>
        </w:trPr>
        <w:tc>
          <w:tcPr>
            <w:tcW w:w="13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6F1CF46" w14:textId="77777777" w:rsidR="002643AE" w:rsidRPr="0008401B" w:rsidRDefault="00000000" w:rsidP="0008401B">
            <w:pPr>
              <w:rPr>
                <w:rFonts w:ascii="Verdana" w:hAnsi="Verdana"/>
                <w:sz w:val="20"/>
                <w:szCs w:val="20"/>
              </w:rPr>
            </w:pPr>
            <w:proofErr w:type="spellStart"/>
            <w:r w:rsidRPr="0008401B">
              <w:rPr>
                <w:rFonts w:ascii="Verdana" w:hAnsi="Verdana"/>
                <w:color w:val="333333"/>
                <w:sz w:val="16"/>
                <w:szCs w:val="16"/>
              </w:rPr>
              <w:t>dim_account</w:t>
            </w:r>
            <w:proofErr w:type="spellEnd"/>
          </w:p>
        </w:tc>
        <w:tc>
          <w:tcPr>
            <w:tcW w:w="451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5A96867" w14:textId="77777777" w:rsidR="002643AE" w:rsidRPr="0008401B" w:rsidRDefault="00000000" w:rsidP="0008401B">
            <w:pPr>
              <w:rPr>
                <w:rFonts w:ascii="Verdana" w:hAnsi="Verdana"/>
                <w:sz w:val="20"/>
                <w:szCs w:val="20"/>
              </w:rPr>
            </w:pPr>
            <w:r w:rsidRPr="0008401B">
              <w:rPr>
                <w:rFonts w:ascii="Verdana" w:hAnsi="Verdana"/>
                <w:color w:val="333333"/>
                <w:sz w:val="16"/>
                <w:szCs w:val="16"/>
              </w:rPr>
              <w:t xml:space="preserve">Chart of accounts with canonical hierarchy (3 levels), HU GAAP account codes, account type, P&amp;L </w:t>
            </w:r>
            <w:proofErr w:type="gramStart"/>
            <w:r w:rsidRPr="0008401B">
              <w:rPr>
                <w:rFonts w:ascii="Verdana" w:hAnsi="Verdana"/>
                <w:color w:val="333333"/>
                <w:sz w:val="16"/>
                <w:szCs w:val="16"/>
              </w:rPr>
              <w:t>line item</w:t>
            </w:r>
            <w:proofErr w:type="gramEnd"/>
            <w:r w:rsidRPr="0008401B">
              <w:rPr>
                <w:rFonts w:ascii="Verdana" w:hAnsi="Verdana"/>
                <w:color w:val="333333"/>
                <w:sz w:val="16"/>
                <w:szCs w:val="16"/>
              </w:rPr>
              <w:t xml:space="preserve"> mapping, and cash flow classification (Operating / Investing / Financing).</w:t>
            </w:r>
          </w:p>
        </w:tc>
      </w:tr>
      <w:tr w:rsidR="002643AE" w:rsidRPr="0008401B" w14:paraId="4586911D" w14:textId="77777777" w:rsidTr="00AE34D4">
        <w:trPr>
          <w:jc w:val="center"/>
        </w:trPr>
        <w:tc>
          <w:tcPr>
            <w:tcW w:w="13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612F1778" w14:textId="77777777" w:rsidR="002643AE" w:rsidRPr="0008401B" w:rsidRDefault="00000000" w:rsidP="0008401B">
            <w:pPr>
              <w:rPr>
                <w:rFonts w:ascii="Verdana" w:hAnsi="Verdana"/>
                <w:sz w:val="20"/>
                <w:szCs w:val="20"/>
              </w:rPr>
            </w:pPr>
            <w:proofErr w:type="spellStart"/>
            <w:r w:rsidRPr="0008401B">
              <w:rPr>
                <w:rFonts w:ascii="Verdana" w:hAnsi="Verdana"/>
                <w:color w:val="333333"/>
                <w:sz w:val="16"/>
                <w:szCs w:val="16"/>
              </w:rPr>
              <w:t>dim_date</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66A43B5F" w14:textId="77777777" w:rsidR="002643AE" w:rsidRPr="0008401B" w:rsidRDefault="00000000" w:rsidP="0008401B">
            <w:pPr>
              <w:rPr>
                <w:rFonts w:ascii="Verdana" w:hAnsi="Verdana"/>
                <w:sz w:val="20"/>
                <w:szCs w:val="20"/>
              </w:rPr>
            </w:pPr>
            <w:r w:rsidRPr="0008401B">
              <w:rPr>
                <w:rFonts w:ascii="Verdana" w:hAnsi="Verdana"/>
                <w:color w:val="333333"/>
                <w:sz w:val="16"/>
                <w:szCs w:val="16"/>
              </w:rPr>
              <w:t>Financial calendar with fiscal year/quarter/period support, prior-year and prior-month join keys, month/quarter/year-end flags, and Hungarian public holidays.</w:t>
            </w:r>
          </w:p>
        </w:tc>
      </w:tr>
      <w:tr w:rsidR="002643AE" w:rsidRPr="0008401B" w14:paraId="70F75631" w14:textId="77777777" w:rsidTr="00AE34D4">
        <w:trPr>
          <w:jc w:val="center"/>
        </w:trPr>
        <w:tc>
          <w:tcPr>
            <w:tcW w:w="13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679EB10" w14:textId="77777777" w:rsidR="002643AE" w:rsidRPr="0008401B" w:rsidRDefault="00000000" w:rsidP="0008401B">
            <w:pPr>
              <w:rPr>
                <w:rFonts w:ascii="Verdana" w:hAnsi="Verdana"/>
                <w:sz w:val="20"/>
                <w:szCs w:val="20"/>
              </w:rPr>
            </w:pPr>
            <w:proofErr w:type="spellStart"/>
            <w:r w:rsidRPr="0008401B">
              <w:rPr>
                <w:rFonts w:ascii="Verdana" w:hAnsi="Verdana"/>
                <w:color w:val="333333"/>
                <w:sz w:val="16"/>
                <w:szCs w:val="16"/>
              </w:rPr>
              <w:t>dim_entity</w:t>
            </w:r>
            <w:proofErr w:type="spellEnd"/>
          </w:p>
        </w:tc>
        <w:tc>
          <w:tcPr>
            <w:tcW w:w="451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E3BA360" w14:textId="77777777" w:rsidR="002643AE" w:rsidRPr="0008401B" w:rsidRDefault="00000000" w:rsidP="0008401B">
            <w:pPr>
              <w:rPr>
                <w:rFonts w:ascii="Verdana" w:hAnsi="Verdana"/>
                <w:sz w:val="20"/>
                <w:szCs w:val="20"/>
              </w:rPr>
            </w:pPr>
            <w:r w:rsidRPr="0008401B">
              <w:rPr>
                <w:rFonts w:ascii="Verdana" w:hAnsi="Verdana"/>
                <w:color w:val="333333"/>
                <w:sz w:val="16"/>
                <w:szCs w:val="16"/>
              </w:rPr>
              <w:t xml:space="preserve">Legal and reporting units with consolidation group hierarchy, reporting/functional currency, country code, tax ID, and </w:t>
            </w:r>
            <w:proofErr w:type="spellStart"/>
            <w:r w:rsidRPr="0008401B">
              <w:rPr>
                <w:rFonts w:ascii="Verdana" w:hAnsi="Verdana"/>
                <w:color w:val="333333"/>
                <w:sz w:val="16"/>
                <w:szCs w:val="16"/>
              </w:rPr>
              <w:t>gaap_basis</w:t>
            </w:r>
            <w:proofErr w:type="spellEnd"/>
            <w:r w:rsidRPr="0008401B">
              <w:rPr>
                <w:rFonts w:ascii="Verdana" w:hAnsi="Verdana"/>
                <w:color w:val="333333"/>
                <w:sz w:val="16"/>
                <w:szCs w:val="16"/>
              </w:rPr>
              <w:t xml:space="preserve"> flag per entity.</w:t>
            </w:r>
          </w:p>
        </w:tc>
      </w:tr>
      <w:tr w:rsidR="002643AE" w:rsidRPr="0008401B" w14:paraId="3DCB0649" w14:textId="77777777" w:rsidTr="00AE34D4">
        <w:trPr>
          <w:jc w:val="center"/>
        </w:trPr>
        <w:tc>
          <w:tcPr>
            <w:tcW w:w="13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5BB2781B" w14:textId="77777777" w:rsidR="002643AE" w:rsidRPr="0008401B" w:rsidRDefault="00000000" w:rsidP="0008401B">
            <w:pPr>
              <w:rPr>
                <w:rFonts w:ascii="Verdana" w:hAnsi="Verdana"/>
                <w:sz w:val="20"/>
                <w:szCs w:val="20"/>
              </w:rPr>
            </w:pPr>
            <w:proofErr w:type="spellStart"/>
            <w:r w:rsidRPr="0008401B">
              <w:rPr>
                <w:rFonts w:ascii="Verdana" w:hAnsi="Verdana"/>
                <w:color w:val="333333"/>
                <w:sz w:val="16"/>
                <w:szCs w:val="16"/>
              </w:rPr>
              <w:t>dim_cost_centre</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68B689A2" w14:textId="77777777" w:rsidR="002643AE" w:rsidRPr="0008401B" w:rsidRDefault="00000000" w:rsidP="0008401B">
            <w:pPr>
              <w:rPr>
                <w:rFonts w:ascii="Verdana" w:hAnsi="Verdana"/>
                <w:sz w:val="20"/>
                <w:szCs w:val="20"/>
              </w:rPr>
            </w:pPr>
            <w:r w:rsidRPr="0008401B">
              <w:rPr>
                <w:rFonts w:ascii="Verdana" w:hAnsi="Verdana"/>
                <w:color w:val="333333"/>
                <w:sz w:val="16"/>
                <w:szCs w:val="16"/>
              </w:rPr>
              <w:t xml:space="preserve">Cost </w:t>
            </w:r>
            <w:proofErr w:type="spellStart"/>
            <w:r w:rsidRPr="0008401B">
              <w:rPr>
                <w:rFonts w:ascii="Verdana" w:hAnsi="Verdana"/>
                <w:color w:val="333333"/>
                <w:sz w:val="16"/>
                <w:szCs w:val="16"/>
              </w:rPr>
              <w:t>centre</w:t>
            </w:r>
            <w:proofErr w:type="spellEnd"/>
            <w:r w:rsidRPr="0008401B">
              <w:rPr>
                <w:rFonts w:ascii="Verdana" w:hAnsi="Verdana"/>
                <w:color w:val="333333"/>
                <w:sz w:val="16"/>
                <w:szCs w:val="16"/>
              </w:rPr>
              <w:t xml:space="preserve"> and business unit hierarchy with budget </w:t>
            </w:r>
            <w:proofErr w:type="spellStart"/>
            <w:r w:rsidRPr="0008401B">
              <w:rPr>
                <w:rFonts w:ascii="Verdana" w:hAnsi="Verdana"/>
                <w:color w:val="333333"/>
                <w:sz w:val="16"/>
                <w:szCs w:val="16"/>
              </w:rPr>
              <w:t>centre</w:t>
            </w:r>
            <w:proofErr w:type="spellEnd"/>
            <w:r w:rsidRPr="0008401B">
              <w:rPr>
                <w:rFonts w:ascii="Verdana" w:hAnsi="Verdana"/>
                <w:color w:val="333333"/>
                <w:sz w:val="16"/>
                <w:szCs w:val="16"/>
              </w:rPr>
              <w:t xml:space="preserve"> flag.</w:t>
            </w:r>
          </w:p>
        </w:tc>
      </w:tr>
      <w:tr w:rsidR="002643AE" w:rsidRPr="0008401B" w14:paraId="46254843" w14:textId="77777777" w:rsidTr="00AE34D4">
        <w:trPr>
          <w:jc w:val="center"/>
        </w:trPr>
        <w:tc>
          <w:tcPr>
            <w:tcW w:w="13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0BCF0B8" w14:textId="77777777" w:rsidR="002643AE" w:rsidRPr="0008401B" w:rsidRDefault="00000000" w:rsidP="0008401B">
            <w:pPr>
              <w:rPr>
                <w:rFonts w:ascii="Verdana" w:hAnsi="Verdana"/>
                <w:sz w:val="20"/>
                <w:szCs w:val="20"/>
              </w:rPr>
            </w:pPr>
            <w:proofErr w:type="spellStart"/>
            <w:r w:rsidRPr="0008401B">
              <w:rPr>
                <w:rFonts w:ascii="Verdana" w:hAnsi="Verdana"/>
                <w:color w:val="333333"/>
                <w:sz w:val="16"/>
                <w:szCs w:val="16"/>
              </w:rPr>
              <w:t>dim_project</w:t>
            </w:r>
            <w:proofErr w:type="spellEnd"/>
          </w:p>
        </w:tc>
        <w:tc>
          <w:tcPr>
            <w:tcW w:w="451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B6B8049" w14:textId="77777777" w:rsidR="002643AE" w:rsidRPr="0008401B" w:rsidRDefault="00000000" w:rsidP="0008401B">
            <w:pPr>
              <w:rPr>
                <w:rFonts w:ascii="Verdana" w:hAnsi="Verdana"/>
                <w:sz w:val="20"/>
                <w:szCs w:val="20"/>
              </w:rPr>
            </w:pPr>
            <w:r w:rsidRPr="0008401B">
              <w:rPr>
                <w:rFonts w:ascii="Verdana" w:hAnsi="Verdana"/>
                <w:color w:val="333333"/>
                <w:sz w:val="16"/>
                <w:szCs w:val="16"/>
              </w:rPr>
              <w:t>Project master with WBS element for SAP integration, start/end dates, and status.</w:t>
            </w:r>
          </w:p>
        </w:tc>
      </w:tr>
      <w:tr w:rsidR="002643AE" w:rsidRPr="0008401B" w14:paraId="147AC9B9" w14:textId="77777777" w:rsidTr="00AE34D4">
        <w:trPr>
          <w:jc w:val="center"/>
        </w:trPr>
        <w:tc>
          <w:tcPr>
            <w:tcW w:w="13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1F5200B8" w14:textId="77777777" w:rsidR="002643AE" w:rsidRPr="0008401B" w:rsidRDefault="00000000" w:rsidP="0008401B">
            <w:pPr>
              <w:rPr>
                <w:rFonts w:ascii="Verdana" w:hAnsi="Verdana"/>
                <w:sz w:val="20"/>
                <w:szCs w:val="20"/>
              </w:rPr>
            </w:pPr>
            <w:proofErr w:type="spellStart"/>
            <w:r w:rsidRPr="0008401B">
              <w:rPr>
                <w:rFonts w:ascii="Verdana" w:hAnsi="Verdana"/>
                <w:color w:val="333333"/>
                <w:sz w:val="16"/>
                <w:szCs w:val="16"/>
              </w:rPr>
              <w:t>dim_currency</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27F2462C" w14:textId="77777777" w:rsidR="002643AE" w:rsidRPr="0008401B" w:rsidRDefault="00000000" w:rsidP="0008401B">
            <w:pPr>
              <w:rPr>
                <w:rFonts w:ascii="Verdana" w:hAnsi="Verdana"/>
                <w:sz w:val="20"/>
                <w:szCs w:val="20"/>
              </w:rPr>
            </w:pPr>
            <w:r w:rsidRPr="0008401B">
              <w:rPr>
                <w:rFonts w:ascii="Verdana" w:hAnsi="Verdana"/>
                <w:color w:val="333333"/>
                <w:sz w:val="16"/>
                <w:szCs w:val="16"/>
              </w:rPr>
              <w:t>Currency master with ISO 4217 codes and NBH (National Bank of Hungary) rate source.</w:t>
            </w:r>
          </w:p>
        </w:tc>
      </w:tr>
    </w:tbl>
    <w:p w14:paraId="2BD60ACC" w14:textId="77777777" w:rsidR="002643AE" w:rsidRPr="0008401B" w:rsidRDefault="00000000" w:rsidP="0008401B">
      <w:pPr>
        <w:pStyle w:val="Heading2"/>
        <w:pBdr>
          <w:bottom w:val="single" w:sz="6" w:space="0" w:color="2E5F9E"/>
        </w:pBdr>
        <w:spacing w:before="120"/>
        <w:jc w:val="both"/>
        <w:rPr>
          <w:rFonts w:ascii="Verdana" w:hAnsi="Verdana"/>
          <w:sz w:val="24"/>
          <w:szCs w:val="24"/>
        </w:rPr>
      </w:pPr>
      <w:bookmarkStart w:id="26" w:name="_Toc226181639"/>
      <w:bookmarkStart w:id="27" w:name="_Toc226410232"/>
      <w:r w:rsidRPr="0008401B">
        <w:rPr>
          <w:rFonts w:ascii="Verdana" w:hAnsi="Verdana"/>
          <w:sz w:val="24"/>
          <w:szCs w:val="24"/>
        </w:rPr>
        <w:t>2.4 HU GAAP Universal Account Taxonomy</w:t>
      </w:r>
      <w:bookmarkEnd w:id="26"/>
      <w:bookmarkEnd w:id="27"/>
    </w:p>
    <w:p w14:paraId="4D6906E8" w14:textId="77777777" w:rsidR="002643AE" w:rsidRPr="0008401B" w:rsidRDefault="00000000" w:rsidP="0008401B">
      <w:pPr>
        <w:spacing w:after="60"/>
        <w:jc w:val="both"/>
        <w:rPr>
          <w:rFonts w:ascii="Verdana" w:hAnsi="Verdana"/>
          <w:sz w:val="20"/>
          <w:szCs w:val="20"/>
        </w:rPr>
      </w:pPr>
      <w:r w:rsidRPr="0008401B">
        <w:rPr>
          <w:rFonts w:ascii="Verdana" w:hAnsi="Verdana"/>
          <w:color w:val="000000"/>
          <w:sz w:val="20"/>
          <w:szCs w:val="20"/>
        </w:rPr>
        <w:t>Every local account is mapped to a node in the universal taxonomy. This backbone enables cross-company financial reporting and consistent KPI computation across all entities.</w:t>
      </w:r>
    </w:p>
    <w:p w14:paraId="513AC11B" w14:textId="77777777" w:rsidR="002643AE" w:rsidRPr="0008401B" w:rsidRDefault="002643AE" w:rsidP="0008401B">
      <w:pPr>
        <w:jc w:val="both"/>
        <w:rPr>
          <w:rFonts w:ascii="Verdana" w:hAnsi="Verdana"/>
          <w:sz w:val="20"/>
          <w:szCs w:val="20"/>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7"/>
        <w:gridCol w:w="2942"/>
        <w:gridCol w:w="2937"/>
      </w:tblGrid>
      <w:tr w:rsidR="002643AE" w:rsidRPr="0008401B" w14:paraId="4679C1C4" w14:textId="77777777" w:rsidTr="009F4EC0">
        <w:trPr>
          <w:tblHeader/>
          <w:jc w:val="center"/>
        </w:trPr>
        <w:tc>
          <w:tcPr>
            <w:tcW w:w="3010"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560F05F2"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Universal Node</w:t>
            </w:r>
          </w:p>
        </w:tc>
        <w:tc>
          <w:tcPr>
            <w:tcW w:w="3008"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1963E64A"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HU GAAP Account Range</w:t>
            </w:r>
          </w:p>
        </w:tc>
        <w:tc>
          <w:tcPr>
            <w:tcW w:w="3008"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28866267"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Description</w:t>
            </w:r>
          </w:p>
        </w:tc>
      </w:tr>
      <w:tr w:rsidR="002643AE" w:rsidRPr="0008401B" w14:paraId="5AAE57B7" w14:textId="77777777" w:rsidTr="00AE34D4">
        <w:trPr>
          <w:jc w:val="center"/>
        </w:trPr>
        <w:tc>
          <w:tcPr>
            <w:tcW w:w="30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80B4675" w14:textId="77777777" w:rsidR="002643AE" w:rsidRPr="0008401B" w:rsidRDefault="00000000" w:rsidP="0008401B">
            <w:pPr>
              <w:jc w:val="both"/>
              <w:rPr>
                <w:rFonts w:ascii="Verdana" w:hAnsi="Verdana"/>
                <w:sz w:val="20"/>
                <w:szCs w:val="20"/>
              </w:rPr>
            </w:pPr>
            <w:proofErr w:type="gramStart"/>
            <w:r w:rsidRPr="0008401B">
              <w:rPr>
                <w:rFonts w:ascii="Verdana" w:hAnsi="Verdana"/>
                <w:color w:val="333333"/>
                <w:sz w:val="16"/>
                <w:szCs w:val="16"/>
              </w:rPr>
              <w:t>ASSET.CURRENT.CASH</w:t>
            </w:r>
            <w:proofErr w:type="gramEnd"/>
            <w:r w:rsidRPr="0008401B">
              <w:rPr>
                <w:rFonts w:ascii="Verdana" w:hAnsi="Verdana"/>
                <w:color w:val="333333"/>
                <w:sz w:val="16"/>
                <w:szCs w:val="16"/>
              </w:rPr>
              <w:t>.*</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39AD091" w14:textId="5B407941" w:rsidR="002643AE" w:rsidRPr="0008401B" w:rsidRDefault="00000000" w:rsidP="0008401B">
            <w:pPr>
              <w:jc w:val="both"/>
              <w:rPr>
                <w:rFonts w:ascii="Verdana" w:hAnsi="Verdana"/>
                <w:sz w:val="20"/>
                <w:szCs w:val="20"/>
              </w:rPr>
            </w:pPr>
            <w:proofErr w:type="spellStart"/>
            <w:r w:rsidRPr="0008401B">
              <w:rPr>
                <w:rFonts w:ascii="Verdana" w:hAnsi="Verdana"/>
                <w:color w:val="333333"/>
                <w:sz w:val="16"/>
                <w:szCs w:val="16"/>
              </w:rPr>
              <w:t>Pénzeszközök</w:t>
            </w:r>
            <w:proofErr w:type="spellEnd"/>
            <w:r w:rsidRPr="0008401B">
              <w:rPr>
                <w:rFonts w:ascii="Verdana" w:hAnsi="Verdana"/>
                <w:color w:val="333333"/>
                <w:sz w:val="16"/>
                <w:szCs w:val="16"/>
              </w:rPr>
              <w:t xml:space="preserve"> (3</w:t>
            </w:r>
            <w:r w:rsidR="004E1BDC">
              <w:rPr>
                <w:rFonts w:ascii="Verdana" w:hAnsi="Verdana"/>
                <w:color w:val="333333"/>
                <w:sz w:val="16"/>
                <w:szCs w:val="16"/>
              </w:rPr>
              <w:t>81</w:t>
            </w:r>
            <w:r w:rsidRPr="0008401B">
              <w:rPr>
                <w:rFonts w:ascii="Verdana" w:hAnsi="Verdana"/>
                <w:color w:val="333333"/>
                <w:sz w:val="16"/>
                <w:szCs w:val="16"/>
              </w:rPr>
              <w:t>–3</w:t>
            </w:r>
            <w:r w:rsidR="004E1BDC">
              <w:rPr>
                <w:rFonts w:ascii="Verdana" w:hAnsi="Verdana"/>
                <w:color w:val="333333"/>
                <w:sz w:val="16"/>
                <w:szCs w:val="16"/>
              </w:rPr>
              <w:t>89</w:t>
            </w:r>
            <w:r w:rsidRPr="0008401B">
              <w:rPr>
                <w:rFonts w:ascii="Verdana" w:hAnsi="Verdana"/>
                <w:color w:val="333333"/>
                <w:sz w:val="16"/>
                <w:szCs w:val="16"/>
              </w:rPr>
              <w:t>)</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5403141"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Cash and cash equivalents</w:t>
            </w:r>
          </w:p>
        </w:tc>
      </w:tr>
      <w:tr w:rsidR="002643AE" w:rsidRPr="0008401B" w14:paraId="14D2D88C" w14:textId="77777777" w:rsidTr="00AE34D4">
        <w:trPr>
          <w:jc w:val="center"/>
        </w:trPr>
        <w:tc>
          <w:tcPr>
            <w:tcW w:w="30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6D67DDCC" w14:textId="77777777" w:rsidR="002643AE" w:rsidRPr="0008401B" w:rsidRDefault="00000000" w:rsidP="0008401B">
            <w:pPr>
              <w:jc w:val="both"/>
              <w:rPr>
                <w:rFonts w:ascii="Verdana" w:hAnsi="Verdana"/>
                <w:sz w:val="20"/>
                <w:szCs w:val="20"/>
              </w:rPr>
            </w:pPr>
            <w:proofErr w:type="gramStart"/>
            <w:r w:rsidRPr="0008401B">
              <w:rPr>
                <w:rFonts w:ascii="Verdana" w:hAnsi="Verdana"/>
                <w:color w:val="333333"/>
                <w:sz w:val="16"/>
                <w:szCs w:val="16"/>
              </w:rPr>
              <w:t>ASSET.CURRENT.RECEIVABLES</w:t>
            </w:r>
            <w:proofErr w:type="gramEnd"/>
            <w:r w:rsidRPr="0008401B">
              <w:rPr>
                <w:rFonts w:ascii="Verdana" w:hAnsi="Verdana"/>
                <w:color w:val="333333"/>
                <w:sz w:val="16"/>
                <w:szCs w:val="16"/>
              </w:rPr>
              <w:t>.*</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44B4BE8A" w14:textId="77777777" w:rsidR="002643AE" w:rsidRPr="0008401B" w:rsidRDefault="00000000" w:rsidP="0008401B">
            <w:pPr>
              <w:jc w:val="both"/>
              <w:rPr>
                <w:rFonts w:ascii="Verdana" w:hAnsi="Verdana"/>
                <w:sz w:val="20"/>
                <w:szCs w:val="20"/>
              </w:rPr>
            </w:pPr>
            <w:proofErr w:type="spellStart"/>
            <w:r w:rsidRPr="0008401B">
              <w:rPr>
                <w:rFonts w:ascii="Verdana" w:hAnsi="Verdana"/>
                <w:color w:val="333333"/>
                <w:sz w:val="16"/>
                <w:szCs w:val="16"/>
              </w:rPr>
              <w:t>Vevők</w:t>
            </w:r>
            <w:proofErr w:type="spellEnd"/>
            <w:r w:rsidRPr="0008401B">
              <w:rPr>
                <w:rFonts w:ascii="Verdana" w:hAnsi="Verdana"/>
                <w:color w:val="333333"/>
                <w:sz w:val="16"/>
                <w:szCs w:val="16"/>
              </w:rPr>
              <w:t xml:space="preserve"> (311)</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64FE8F78"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Trade receivables</w:t>
            </w:r>
          </w:p>
        </w:tc>
      </w:tr>
      <w:tr w:rsidR="002643AE" w:rsidRPr="0008401B" w14:paraId="2D837AA8" w14:textId="77777777" w:rsidTr="00AE34D4">
        <w:trPr>
          <w:jc w:val="center"/>
        </w:trPr>
        <w:tc>
          <w:tcPr>
            <w:tcW w:w="30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7CA2030" w14:textId="77777777" w:rsidR="002643AE" w:rsidRPr="0008401B" w:rsidRDefault="00000000" w:rsidP="0008401B">
            <w:pPr>
              <w:jc w:val="both"/>
              <w:rPr>
                <w:rFonts w:ascii="Verdana" w:hAnsi="Verdana"/>
                <w:sz w:val="20"/>
                <w:szCs w:val="20"/>
              </w:rPr>
            </w:pPr>
            <w:proofErr w:type="gramStart"/>
            <w:r w:rsidRPr="0008401B">
              <w:rPr>
                <w:rFonts w:ascii="Verdana" w:hAnsi="Verdana"/>
                <w:color w:val="333333"/>
                <w:sz w:val="16"/>
                <w:szCs w:val="16"/>
              </w:rPr>
              <w:t>ASSET.CURRENT.INVENTORY</w:t>
            </w:r>
            <w:proofErr w:type="gramEnd"/>
            <w:r w:rsidRPr="0008401B">
              <w:rPr>
                <w:rFonts w:ascii="Verdana" w:hAnsi="Verdana"/>
                <w:color w:val="333333"/>
                <w:sz w:val="16"/>
                <w:szCs w:val="16"/>
              </w:rPr>
              <w:t>.*</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041CD85" w14:textId="77777777" w:rsidR="002643AE" w:rsidRPr="0008401B" w:rsidRDefault="00000000" w:rsidP="0008401B">
            <w:pPr>
              <w:jc w:val="both"/>
              <w:rPr>
                <w:rFonts w:ascii="Verdana" w:hAnsi="Verdana"/>
                <w:sz w:val="20"/>
                <w:szCs w:val="20"/>
              </w:rPr>
            </w:pPr>
            <w:proofErr w:type="spellStart"/>
            <w:r w:rsidRPr="0008401B">
              <w:rPr>
                <w:rFonts w:ascii="Verdana" w:hAnsi="Verdana"/>
                <w:color w:val="333333"/>
                <w:sz w:val="16"/>
                <w:szCs w:val="16"/>
              </w:rPr>
              <w:t>Készletek</w:t>
            </w:r>
            <w:proofErr w:type="spellEnd"/>
            <w:r w:rsidRPr="0008401B">
              <w:rPr>
                <w:rFonts w:ascii="Verdana" w:hAnsi="Verdana"/>
                <w:color w:val="333333"/>
                <w:sz w:val="16"/>
                <w:szCs w:val="16"/>
              </w:rPr>
              <w:t xml:space="preserve"> (2xx)</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776395E"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All inventory categories</w:t>
            </w:r>
          </w:p>
        </w:tc>
      </w:tr>
      <w:tr w:rsidR="002643AE" w:rsidRPr="0008401B" w14:paraId="755478D7" w14:textId="77777777" w:rsidTr="00AE34D4">
        <w:trPr>
          <w:jc w:val="center"/>
        </w:trPr>
        <w:tc>
          <w:tcPr>
            <w:tcW w:w="30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280538A7" w14:textId="77777777" w:rsidR="002643AE" w:rsidRPr="0008401B" w:rsidRDefault="00000000" w:rsidP="0008401B">
            <w:pPr>
              <w:jc w:val="both"/>
              <w:rPr>
                <w:rFonts w:ascii="Verdana" w:hAnsi="Verdana"/>
                <w:sz w:val="20"/>
                <w:szCs w:val="20"/>
              </w:rPr>
            </w:pPr>
            <w:proofErr w:type="gramStart"/>
            <w:r w:rsidRPr="0008401B">
              <w:rPr>
                <w:rFonts w:ascii="Verdana" w:hAnsi="Verdana"/>
                <w:color w:val="333333"/>
                <w:sz w:val="16"/>
                <w:szCs w:val="16"/>
              </w:rPr>
              <w:t>ASSET.NONCURRENT.PPE.*</w:t>
            </w:r>
            <w:proofErr w:type="gramEnd"/>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6B5B2C4B" w14:textId="77777777" w:rsidR="002643AE" w:rsidRPr="0008401B" w:rsidRDefault="00000000" w:rsidP="0008401B">
            <w:pPr>
              <w:jc w:val="both"/>
              <w:rPr>
                <w:rFonts w:ascii="Verdana" w:hAnsi="Verdana"/>
                <w:sz w:val="20"/>
                <w:szCs w:val="20"/>
              </w:rPr>
            </w:pPr>
            <w:proofErr w:type="spellStart"/>
            <w:r w:rsidRPr="0008401B">
              <w:rPr>
                <w:rFonts w:ascii="Verdana" w:hAnsi="Verdana"/>
                <w:color w:val="333333"/>
                <w:sz w:val="16"/>
                <w:szCs w:val="16"/>
              </w:rPr>
              <w:t>Tárgyi</w:t>
            </w:r>
            <w:proofErr w:type="spellEnd"/>
            <w:r w:rsidRPr="0008401B">
              <w:rPr>
                <w:rFonts w:ascii="Verdana" w:hAnsi="Verdana"/>
                <w:color w:val="333333"/>
                <w:sz w:val="16"/>
                <w:szCs w:val="16"/>
              </w:rPr>
              <w:t xml:space="preserve"> </w:t>
            </w:r>
            <w:proofErr w:type="spellStart"/>
            <w:r w:rsidRPr="0008401B">
              <w:rPr>
                <w:rFonts w:ascii="Verdana" w:hAnsi="Verdana"/>
                <w:color w:val="333333"/>
                <w:sz w:val="16"/>
                <w:szCs w:val="16"/>
              </w:rPr>
              <w:t>eszközök</w:t>
            </w:r>
            <w:proofErr w:type="spellEnd"/>
            <w:r w:rsidRPr="0008401B">
              <w:rPr>
                <w:rFonts w:ascii="Verdana" w:hAnsi="Verdana"/>
                <w:color w:val="333333"/>
                <w:sz w:val="16"/>
                <w:szCs w:val="16"/>
              </w:rPr>
              <w:t xml:space="preserve"> (1xx)</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23BF19FB"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Property, plant &amp; equipment</w:t>
            </w:r>
          </w:p>
        </w:tc>
      </w:tr>
      <w:tr w:rsidR="002643AE" w:rsidRPr="0008401B" w14:paraId="3E267EEA" w14:textId="77777777" w:rsidTr="00AE34D4">
        <w:trPr>
          <w:jc w:val="center"/>
        </w:trPr>
        <w:tc>
          <w:tcPr>
            <w:tcW w:w="30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4ACB4F6" w14:textId="77777777" w:rsidR="002643AE" w:rsidRPr="0008401B" w:rsidRDefault="00000000" w:rsidP="0008401B">
            <w:pPr>
              <w:jc w:val="both"/>
              <w:rPr>
                <w:rFonts w:ascii="Verdana" w:hAnsi="Verdana"/>
                <w:sz w:val="20"/>
                <w:szCs w:val="20"/>
              </w:rPr>
            </w:pPr>
            <w:proofErr w:type="gramStart"/>
            <w:r w:rsidRPr="0008401B">
              <w:rPr>
                <w:rFonts w:ascii="Verdana" w:hAnsi="Verdana"/>
                <w:color w:val="333333"/>
                <w:sz w:val="16"/>
                <w:szCs w:val="16"/>
              </w:rPr>
              <w:t>ASSET.NONCURRENT.INTANGIBLE</w:t>
            </w:r>
            <w:proofErr w:type="gramEnd"/>
            <w:r w:rsidRPr="0008401B">
              <w:rPr>
                <w:rFonts w:ascii="Verdana" w:hAnsi="Verdana"/>
                <w:color w:val="333333"/>
                <w:sz w:val="16"/>
                <w:szCs w:val="16"/>
              </w:rPr>
              <w:t>.*</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0A707BA" w14:textId="77777777" w:rsidR="002643AE" w:rsidRPr="0008401B" w:rsidRDefault="00000000" w:rsidP="0008401B">
            <w:pPr>
              <w:jc w:val="both"/>
              <w:rPr>
                <w:rFonts w:ascii="Verdana" w:hAnsi="Verdana"/>
                <w:sz w:val="20"/>
                <w:szCs w:val="20"/>
              </w:rPr>
            </w:pPr>
            <w:proofErr w:type="spellStart"/>
            <w:r w:rsidRPr="0008401B">
              <w:rPr>
                <w:rFonts w:ascii="Verdana" w:hAnsi="Verdana"/>
                <w:color w:val="333333"/>
                <w:sz w:val="16"/>
                <w:szCs w:val="16"/>
              </w:rPr>
              <w:t>Immateriális</w:t>
            </w:r>
            <w:proofErr w:type="spellEnd"/>
            <w:r w:rsidRPr="0008401B">
              <w:rPr>
                <w:rFonts w:ascii="Verdana" w:hAnsi="Verdana"/>
                <w:color w:val="333333"/>
                <w:sz w:val="16"/>
                <w:szCs w:val="16"/>
              </w:rPr>
              <w:t xml:space="preserve"> </w:t>
            </w:r>
            <w:proofErr w:type="spellStart"/>
            <w:r w:rsidRPr="0008401B">
              <w:rPr>
                <w:rFonts w:ascii="Verdana" w:hAnsi="Verdana"/>
                <w:color w:val="333333"/>
                <w:sz w:val="16"/>
                <w:szCs w:val="16"/>
              </w:rPr>
              <w:t>javak</w:t>
            </w:r>
            <w:proofErr w:type="spellEnd"/>
            <w:r w:rsidRPr="0008401B">
              <w:rPr>
                <w:rFonts w:ascii="Verdana" w:hAnsi="Verdana"/>
                <w:color w:val="333333"/>
                <w:sz w:val="16"/>
                <w:szCs w:val="16"/>
              </w:rPr>
              <w:t xml:space="preserve"> (1xx)</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2E0338E"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Intangible assets</w:t>
            </w:r>
          </w:p>
        </w:tc>
      </w:tr>
      <w:tr w:rsidR="002643AE" w:rsidRPr="0008401B" w14:paraId="0FB59844" w14:textId="77777777" w:rsidTr="00AE34D4">
        <w:trPr>
          <w:jc w:val="center"/>
        </w:trPr>
        <w:tc>
          <w:tcPr>
            <w:tcW w:w="30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65DFB6EA" w14:textId="77777777" w:rsidR="002643AE" w:rsidRPr="0008401B" w:rsidRDefault="00000000" w:rsidP="0008401B">
            <w:pPr>
              <w:jc w:val="both"/>
              <w:rPr>
                <w:rFonts w:ascii="Verdana" w:hAnsi="Verdana"/>
                <w:sz w:val="20"/>
                <w:szCs w:val="20"/>
              </w:rPr>
            </w:pPr>
            <w:proofErr w:type="gramStart"/>
            <w:r w:rsidRPr="0008401B">
              <w:rPr>
                <w:rFonts w:ascii="Verdana" w:hAnsi="Verdana"/>
                <w:color w:val="333333"/>
                <w:sz w:val="16"/>
                <w:szCs w:val="16"/>
              </w:rPr>
              <w:t>LIABILITY.CURRENT.PAYABLES</w:t>
            </w:r>
            <w:proofErr w:type="gramEnd"/>
            <w:r w:rsidRPr="0008401B">
              <w:rPr>
                <w:rFonts w:ascii="Verdana" w:hAnsi="Verdana"/>
                <w:color w:val="333333"/>
                <w:sz w:val="16"/>
                <w:szCs w:val="16"/>
              </w:rPr>
              <w:t>.*</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52791C07" w14:textId="77777777" w:rsidR="002643AE" w:rsidRPr="0008401B" w:rsidRDefault="00000000" w:rsidP="0008401B">
            <w:pPr>
              <w:jc w:val="both"/>
              <w:rPr>
                <w:rFonts w:ascii="Verdana" w:hAnsi="Verdana"/>
                <w:sz w:val="20"/>
                <w:szCs w:val="20"/>
              </w:rPr>
            </w:pPr>
            <w:proofErr w:type="spellStart"/>
            <w:r w:rsidRPr="0008401B">
              <w:rPr>
                <w:rFonts w:ascii="Verdana" w:hAnsi="Verdana"/>
                <w:color w:val="333333"/>
                <w:sz w:val="16"/>
                <w:szCs w:val="16"/>
              </w:rPr>
              <w:t>Szállítók</w:t>
            </w:r>
            <w:proofErr w:type="spellEnd"/>
            <w:r w:rsidRPr="0008401B">
              <w:rPr>
                <w:rFonts w:ascii="Verdana" w:hAnsi="Verdana"/>
                <w:color w:val="333333"/>
                <w:sz w:val="16"/>
                <w:szCs w:val="16"/>
              </w:rPr>
              <w:t xml:space="preserve"> (454)</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0B351D66"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Trade payables</w:t>
            </w:r>
          </w:p>
        </w:tc>
      </w:tr>
      <w:tr w:rsidR="002643AE" w:rsidRPr="0008401B" w14:paraId="2A525CFB" w14:textId="77777777" w:rsidTr="00AE34D4">
        <w:trPr>
          <w:jc w:val="center"/>
        </w:trPr>
        <w:tc>
          <w:tcPr>
            <w:tcW w:w="30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49F23BF" w14:textId="77777777" w:rsidR="002643AE" w:rsidRPr="0008401B" w:rsidRDefault="00000000" w:rsidP="0008401B">
            <w:pPr>
              <w:jc w:val="both"/>
              <w:rPr>
                <w:rFonts w:ascii="Verdana" w:hAnsi="Verdana"/>
                <w:sz w:val="20"/>
                <w:szCs w:val="20"/>
              </w:rPr>
            </w:pPr>
            <w:proofErr w:type="gramStart"/>
            <w:r w:rsidRPr="0008401B">
              <w:rPr>
                <w:rFonts w:ascii="Verdana" w:hAnsi="Verdana"/>
                <w:color w:val="333333"/>
                <w:sz w:val="16"/>
                <w:szCs w:val="16"/>
              </w:rPr>
              <w:t>LIABILITY.NONCURRENT.DEBT</w:t>
            </w:r>
            <w:proofErr w:type="gramEnd"/>
            <w:r w:rsidRPr="0008401B">
              <w:rPr>
                <w:rFonts w:ascii="Verdana" w:hAnsi="Verdana"/>
                <w:color w:val="333333"/>
                <w:sz w:val="16"/>
                <w:szCs w:val="16"/>
              </w:rPr>
              <w:t>.*</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82B3553"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 xml:space="preserve">Hosszú </w:t>
            </w:r>
            <w:proofErr w:type="spellStart"/>
            <w:r w:rsidRPr="0008401B">
              <w:rPr>
                <w:rFonts w:ascii="Verdana" w:hAnsi="Verdana"/>
                <w:color w:val="333333"/>
                <w:sz w:val="16"/>
                <w:szCs w:val="16"/>
              </w:rPr>
              <w:t>lejáratú</w:t>
            </w:r>
            <w:proofErr w:type="spellEnd"/>
            <w:r w:rsidRPr="0008401B">
              <w:rPr>
                <w:rFonts w:ascii="Verdana" w:hAnsi="Verdana"/>
                <w:color w:val="333333"/>
                <w:sz w:val="16"/>
                <w:szCs w:val="16"/>
              </w:rPr>
              <w:t xml:space="preserve"> </w:t>
            </w:r>
            <w:proofErr w:type="spellStart"/>
            <w:r w:rsidRPr="0008401B">
              <w:rPr>
                <w:rFonts w:ascii="Verdana" w:hAnsi="Verdana"/>
                <w:color w:val="333333"/>
                <w:sz w:val="16"/>
                <w:szCs w:val="16"/>
              </w:rPr>
              <w:t>kötelezettségek</w:t>
            </w:r>
            <w:proofErr w:type="spellEnd"/>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CA969F3"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Long-term debt</w:t>
            </w:r>
          </w:p>
        </w:tc>
      </w:tr>
      <w:tr w:rsidR="002643AE" w:rsidRPr="0008401B" w14:paraId="26DEE86A" w14:textId="77777777" w:rsidTr="00AE34D4">
        <w:trPr>
          <w:jc w:val="center"/>
        </w:trPr>
        <w:tc>
          <w:tcPr>
            <w:tcW w:w="30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34C5CA86" w14:textId="77777777" w:rsidR="002643AE" w:rsidRPr="0008401B" w:rsidRDefault="00000000" w:rsidP="0008401B">
            <w:pPr>
              <w:jc w:val="both"/>
              <w:rPr>
                <w:rFonts w:ascii="Verdana" w:hAnsi="Verdana"/>
                <w:sz w:val="20"/>
                <w:szCs w:val="20"/>
              </w:rPr>
            </w:pPr>
            <w:proofErr w:type="gramStart"/>
            <w:r w:rsidRPr="0008401B">
              <w:rPr>
                <w:rFonts w:ascii="Verdana" w:hAnsi="Verdana"/>
                <w:color w:val="333333"/>
                <w:sz w:val="16"/>
                <w:szCs w:val="16"/>
              </w:rPr>
              <w:t>EQUITY.*</w:t>
            </w:r>
            <w:proofErr w:type="gramEnd"/>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22F73925" w14:textId="77777777" w:rsidR="002643AE" w:rsidRPr="0008401B" w:rsidRDefault="00000000" w:rsidP="0008401B">
            <w:pPr>
              <w:jc w:val="both"/>
              <w:rPr>
                <w:rFonts w:ascii="Verdana" w:hAnsi="Verdana"/>
                <w:sz w:val="20"/>
                <w:szCs w:val="20"/>
              </w:rPr>
            </w:pPr>
            <w:proofErr w:type="spellStart"/>
            <w:r w:rsidRPr="0008401B">
              <w:rPr>
                <w:rFonts w:ascii="Verdana" w:hAnsi="Verdana"/>
                <w:color w:val="333333"/>
                <w:sz w:val="16"/>
                <w:szCs w:val="16"/>
              </w:rPr>
              <w:t>Saját</w:t>
            </w:r>
            <w:proofErr w:type="spellEnd"/>
            <w:r w:rsidRPr="0008401B">
              <w:rPr>
                <w:rFonts w:ascii="Verdana" w:hAnsi="Verdana"/>
                <w:color w:val="333333"/>
                <w:sz w:val="16"/>
                <w:szCs w:val="16"/>
              </w:rPr>
              <w:t xml:space="preserve"> </w:t>
            </w:r>
            <w:proofErr w:type="spellStart"/>
            <w:r w:rsidRPr="0008401B">
              <w:rPr>
                <w:rFonts w:ascii="Verdana" w:hAnsi="Verdana"/>
                <w:color w:val="333333"/>
                <w:sz w:val="16"/>
                <w:szCs w:val="16"/>
              </w:rPr>
              <w:t>tőke</w:t>
            </w:r>
            <w:proofErr w:type="spellEnd"/>
            <w:r w:rsidRPr="0008401B">
              <w:rPr>
                <w:rFonts w:ascii="Verdana" w:hAnsi="Verdana"/>
                <w:color w:val="333333"/>
                <w:sz w:val="16"/>
                <w:szCs w:val="16"/>
              </w:rPr>
              <w:t xml:space="preserve"> (4xx)</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0157F858"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Equity components</w:t>
            </w:r>
          </w:p>
        </w:tc>
      </w:tr>
      <w:tr w:rsidR="002643AE" w:rsidRPr="0008401B" w14:paraId="766EB331" w14:textId="77777777" w:rsidTr="00AE34D4">
        <w:trPr>
          <w:jc w:val="center"/>
        </w:trPr>
        <w:tc>
          <w:tcPr>
            <w:tcW w:w="30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086F6EF" w14:textId="77777777" w:rsidR="002643AE" w:rsidRPr="0008401B" w:rsidRDefault="00000000" w:rsidP="0008401B">
            <w:pPr>
              <w:jc w:val="both"/>
              <w:rPr>
                <w:rFonts w:ascii="Verdana" w:hAnsi="Verdana"/>
                <w:sz w:val="20"/>
                <w:szCs w:val="20"/>
              </w:rPr>
            </w:pPr>
            <w:proofErr w:type="gramStart"/>
            <w:r w:rsidRPr="0008401B">
              <w:rPr>
                <w:rFonts w:ascii="Verdana" w:hAnsi="Verdana"/>
                <w:color w:val="333333"/>
                <w:sz w:val="16"/>
                <w:szCs w:val="16"/>
              </w:rPr>
              <w:t>REVENUE.*</w:t>
            </w:r>
            <w:proofErr w:type="gramEnd"/>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4BC1EA7" w14:textId="77777777" w:rsidR="002643AE" w:rsidRPr="0008401B" w:rsidRDefault="00000000" w:rsidP="0008401B">
            <w:pPr>
              <w:jc w:val="both"/>
              <w:rPr>
                <w:rFonts w:ascii="Verdana" w:hAnsi="Verdana"/>
                <w:sz w:val="20"/>
                <w:szCs w:val="20"/>
              </w:rPr>
            </w:pPr>
            <w:proofErr w:type="spellStart"/>
            <w:r w:rsidRPr="0008401B">
              <w:rPr>
                <w:rFonts w:ascii="Verdana" w:hAnsi="Verdana"/>
                <w:color w:val="333333"/>
                <w:sz w:val="16"/>
                <w:szCs w:val="16"/>
              </w:rPr>
              <w:t>Árbevétel</w:t>
            </w:r>
            <w:proofErr w:type="spellEnd"/>
            <w:r w:rsidRPr="0008401B">
              <w:rPr>
                <w:rFonts w:ascii="Verdana" w:hAnsi="Verdana"/>
                <w:color w:val="333333"/>
                <w:sz w:val="16"/>
                <w:szCs w:val="16"/>
              </w:rPr>
              <w:t xml:space="preserve"> (9xx)</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FF0DD83"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Revenue lines</w:t>
            </w:r>
          </w:p>
        </w:tc>
      </w:tr>
      <w:tr w:rsidR="002643AE" w:rsidRPr="0008401B" w14:paraId="02096FA3" w14:textId="77777777" w:rsidTr="00AE34D4">
        <w:trPr>
          <w:jc w:val="center"/>
        </w:trPr>
        <w:tc>
          <w:tcPr>
            <w:tcW w:w="30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0FDD5F62" w14:textId="77777777" w:rsidR="002643AE" w:rsidRPr="0008401B" w:rsidRDefault="00000000" w:rsidP="0008401B">
            <w:pPr>
              <w:jc w:val="both"/>
              <w:rPr>
                <w:rFonts w:ascii="Verdana" w:hAnsi="Verdana"/>
                <w:sz w:val="20"/>
                <w:szCs w:val="20"/>
              </w:rPr>
            </w:pPr>
            <w:proofErr w:type="gramStart"/>
            <w:r w:rsidRPr="0008401B">
              <w:rPr>
                <w:rFonts w:ascii="Verdana" w:hAnsi="Verdana"/>
                <w:color w:val="333333"/>
                <w:sz w:val="16"/>
                <w:szCs w:val="16"/>
              </w:rPr>
              <w:t>COGS.*</w:t>
            </w:r>
            <w:proofErr w:type="gramEnd"/>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3AA0DA64"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 xml:space="preserve">ELÁBÉ / </w:t>
            </w:r>
            <w:proofErr w:type="spellStart"/>
            <w:r w:rsidRPr="0008401B">
              <w:rPr>
                <w:rFonts w:ascii="Verdana" w:hAnsi="Verdana"/>
                <w:color w:val="333333"/>
                <w:sz w:val="16"/>
                <w:szCs w:val="16"/>
              </w:rPr>
              <w:t>Közvetlen</w:t>
            </w:r>
            <w:proofErr w:type="spellEnd"/>
            <w:r w:rsidRPr="0008401B">
              <w:rPr>
                <w:rFonts w:ascii="Verdana" w:hAnsi="Verdana"/>
                <w:color w:val="333333"/>
                <w:sz w:val="16"/>
                <w:szCs w:val="16"/>
              </w:rPr>
              <w:t xml:space="preserve"> </w:t>
            </w:r>
            <w:proofErr w:type="spellStart"/>
            <w:r w:rsidRPr="0008401B">
              <w:rPr>
                <w:rFonts w:ascii="Verdana" w:hAnsi="Verdana"/>
                <w:color w:val="333333"/>
                <w:sz w:val="16"/>
                <w:szCs w:val="16"/>
              </w:rPr>
              <w:t>ktg</w:t>
            </w:r>
            <w:proofErr w:type="spellEnd"/>
            <w:r w:rsidRPr="0008401B">
              <w:rPr>
                <w:rFonts w:ascii="Verdana" w:hAnsi="Verdana"/>
                <w:color w:val="333333"/>
                <w:sz w:val="16"/>
                <w:szCs w:val="16"/>
              </w:rPr>
              <w:t xml:space="preserve"> (8xx)</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47E6F31D"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Cost of goods sold</w:t>
            </w:r>
          </w:p>
        </w:tc>
      </w:tr>
      <w:tr w:rsidR="002643AE" w:rsidRPr="0008401B" w14:paraId="1BAB2067" w14:textId="77777777" w:rsidTr="00AE34D4">
        <w:trPr>
          <w:jc w:val="center"/>
        </w:trPr>
        <w:tc>
          <w:tcPr>
            <w:tcW w:w="30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F0C7A5C" w14:textId="77777777" w:rsidR="002643AE" w:rsidRPr="0008401B" w:rsidRDefault="00000000" w:rsidP="0008401B">
            <w:pPr>
              <w:jc w:val="both"/>
              <w:rPr>
                <w:rFonts w:ascii="Verdana" w:hAnsi="Verdana"/>
                <w:sz w:val="20"/>
                <w:szCs w:val="20"/>
              </w:rPr>
            </w:pPr>
            <w:proofErr w:type="gramStart"/>
            <w:r w:rsidRPr="0008401B">
              <w:rPr>
                <w:rFonts w:ascii="Verdana" w:hAnsi="Verdana"/>
                <w:color w:val="333333"/>
                <w:sz w:val="16"/>
                <w:szCs w:val="16"/>
              </w:rPr>
              <w:t>OPEX.*</w:t>
            </w:r>
            <w:proofErr w:type="gramEnd"/>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CBEF377" w14:textId="77777777" w:rsidR="002643AE" w:rsidRPr="0008401B" w:rsidRDefault="00000000" w:rsidP="0008401B">
            <w:pPr>
              <w:jc w:val="both"/>
              <w:rPr>
                <w:rFonts w:ascii="Verdana" w:hAnsi="Verdana"/>
                <w:sz w:val="20"/>
                <w:szCs w:val="20"/>
              </w:rPr>
            </w:pPr>
            <w:proofErr w:type="spellStart"/>
            <w:r w:rsidRPr="0008401B">
              <w:rPr>
                <w:rFonts w:ascii="Verdana" w:hAnsi="Verdana"/>
                <w:color w:val="333333"/>
                <w:sz w:val="16"/>
                <w:szCs w:val="16"/>
              </w:rPr>
              <w:t>Egyéb</w:t>
            </w:r>
            <w:proofErr w:type="spellEnd"/>
            <w:r w:rsidRPr="0008401B">
              <w:rPr>
                <w:rFonts w:ascii="Verdana" w:hAnsi="Verdana"/>
                <w:color w:val="333333"/>
                <w:sz w:val="16"/>
                <w:szCs w:val="16"/>
              </w:rPr>
              <w:t xml:space="preserve"> </w:t>
            </w:r>
            <w:proofErr w:type="spellStart"/>
            <w:r w:rsidRPr="0008401B">
              <w:rPr>
                <w:rFonts w:ascii="Verdana" w:hAnsi="Verdana"/>
                <w:color w:val="333333"/>
                <w:sz w:val="16"/>
                <w:szCs w:val="16"/>
              </w:rPr>
              <w:t>ráfordítások</w:t>
            </w:r>
            <w:proofErr w:type="spellEnd"/>
            <w:r w:rsidRPr="0008401B">
              <w:rPr>
                <w:rFonts w:ascii="Verdana" w:hAnsi="Verdana"/>
                <w:color w:val="333333"/>
                <w:sz w:val="16"/>
                <w:szCs w:val="16"/>
              </w:rPr>
              <w:t xml:space="preserve"> (8xx)</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48EF71F"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Operating expenses</w:t>
            </w:r>
          </w:p>
        </w:tc>
      </w:tr>
    </w:tbl>
    <w:p w14:paraId="65289CD8" w14:textId="77777777" w:rsidR="0008401B" w:rsidRDefault="0008401B">
      <w:pPr>
        <w:rPr>
          <w:rFonts w:ascii="Verdana" w:hAnsi="Verdana"/>
          <w:b/>
          <w:bCs/>
          <w:color w:val="1F3864"/>
          <w:sz w:val="24"/>
          <w:szCs w:val="24"/>
        </w:rPr>
      </w:pPr>
      <w:bookmarkStart w:id="28" w:name="_Toc226181640"/>
      <w:r>
        <w:rPr>
          <w:rFonts w:ascii="Verdana" w:hAnsi="Verdana"/>
          <w:sz w:val="24"/>
          <w:szCs w:val="24"/>
        </w:rPr>
        <w:br w:type="page"/>
      </w:r>
    </w:p>
    <w:p w14:paraId="14387CCB" w14:textId="11BEF0CD" w:rsidR="002643AE" w:rsidRPr="009F4EC0" w:rsidRDefault="00000000" w:rsidP="009F4EC0">
      <w:pPr>
        <w:pStyle w:val="Heading3"/>
        <w:rPr>
          <w:rFonts w:ascii="Verdana" w:hAnsi="Verdana"/>
          <w:sz w:val="22"/>
          <w:szCs w:val="22"/>
        </w:rPr>
      </w:pPr>
      <w:bookmarkStart w:id="29" w:name="_Toc226410233"/>
      <w:r w:rsidRPr="009F4EC0">
        <w:rPr>
          <w:rFonts w:ascii="Verdana" w:hAnsi="Verdana"/>
          <w:sz w:val="22"/>
          <w:szCs w:val="22"/>
        </w:rPr>
        <w:t xml:space="preserve">2.4a Gold Zone Aggregate: </w:t>
      </w:r>
      <w:proofErr w:type="spellStart"/>
      <w:r w:rsidRPr="009F4EC0">
        <w:rPr>
          <w:rFonts w:ascii="Verdana" w:hAnsi="Verdana"/>
          <w:sz w:val="22"/>
          <w:szCs w:val="22"/>
        </w:rPr>
        <w:t>agg_pl_monthly</w:t>
      </w:r>
      <w:bookmarkEnd w:id="28"/>
      <w:bookmarkEnd w:id="29"/>
      <w:proofErr w:type="spellEnd"/>
    </w:p>
    <w:p w14:paraId="5618388F" w14:textId="77777777" w:rsidR="002643AE" w:rsidRPr="0008401B" w:rsidRDefault="00000000" w:rsidP="0008401B">
      <w:pPr>
        <w:spacing w:after="60"/>
        <w:jc w:val="both"/>
        <w:rPr>
          <w:rFonts w:ascii="Verdana" w:hAnsi="Verdana"/>
          <w:sz w:val="20"/>
          <w:szCs w:val="20"/>
        </w:rPr>
      </w:pPr>
      <w:r w:rsidRPr="0008401B">
        <w:rPr>
          <w:rFonts w:ascii="Verdana" w:hAnsi="Verdana"/>
          <w:color w:val="000000"/>
          <w:sz w:val="20"/>
          <w:szCs w:val="20"/>
        </w:rPr>
        <w:t xml:space="preserve">The core analytics table </w:t>
      </w:r>
      <w:proofErr w:type="spellStart"/>
      <w:r w:rsidRPr="0008401B">
        <w:rPr>
          <w:rFonts w:ascii="Verdana" w:hAnsi="Verdana"/>
          <w:color w:val="000000"/>
          <w:sz w:val="20"/>
          <w:szCs w:val="20"/>
        </w:rPr>
        <w:t>materialised</w:t>
      </w:r>
      <w:proofErr w:type="spellEnd"/>
      <w:r w:rsidRPr="0008401B">
        <w:rPr>
          <w:rFonts w:ascii="Verdana" w:hAnsi="Verdana"/>
          <w:color w:val="000000"/>
          <w:sz w:val="20"/>
          <w:szCs w:val="20"/>
        </w:rPr>
        <w:t xml:space="preserve"> in the Gold Zone. DDL defined in </w:t>
      </w:r>
      <w:proofErr w:type="spellStart"/>
      <w:r w:rsidRPr="0008401B">
        <w:rPr>
          <w:rFonts w:ascii="Verdana" w:hAnsi="Verdana"/>
          <w:color w:val="000000"/>
          <w:sz w:val="20"/>
          <w:szCs w:val="20"/>
        </w:rPr>
        <w:t>fip_schema_gold.sql</w:t>
      </w:r>
      <w:proofErr w:type="spellEnd"/>
      <w:r w:rsidRPr="0008401B">
        <w:rPr>
          <w:rFonts w:ascii="Verdana" w:hAnsi="Verdana"/>
          <w:color w:val="000000"/>
          <w:sz w:val="20"/>
          <w:szCs w:val="20"/>
        </w:rPr>
        <w:t xml:space="preserve">. Pre-computed at write time so Power BI </w:t>
      </w:r>
      <w:proofErr w:type="spellStart"/>
      <w:r w:rsidRPr="0008401B">
        <w:rPr>
          <w:rFonts w:ascii="Verdana" w:hAnsi="Verdana"/>
          <w:color w:val="000000"/>
          <w:sz w:val="20"/>
          <w:szCs w:val="20"/>
        </w:rPr>
        <w:t>DirectQuery</w:t>
      </w:r>
      <w:proofErr w:type="spellEnd"/>
      <w:r w:rsidRPr="0008401B">
        <w:rPr>
          <w:rFonts w:ascii="Verdana" w:hAnsi="Verdana"/>
          <w:color w:val="000000"/>
          <w:sz w:val="20"/>
          <w:szCs w:val="20"/>
        </w:rPr>
        <w:t xml:space="preserve"> delivers sub-second response times on the CEO and CFO dashboards, even across multi-year datasets.</w:t>
      </w:r>
    </w:p>
    <w:p w14:paraId="7A3EA45B" w14:textId="62160965" w:rsidR="00AE34D4" w:rsidRPr="0008401B" w:rsidRDefault="00AE34D4" w:rsidP="0008401B">
      <w:pPr>
        <w:rPr>
          <w:rFonts w:ascii="Verdana" w:hAnsi="Verdana"/>
          <w:sz w:val="20"/>
          <w:szCs w:val="20"/>
        </w:rPr>
      </w:pPr>
    </w:p>
    <w:p w14:paraId="5034322A"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Monthly P&amp;L aggregate — pre-computed for dashboard performance</w:t>
      </w:r>
    </w:p>
    <w:p w14:paraId="7D755FE1"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CREATE TABLE </w:t>
      </w:r>
      <w:proofErr w:type="spellStart"/>
      <w:r w:rsidRPr="0008401B">
        <w:rPr>
          <w:rFonts w:ascii="Verdana" w:eastAsia="Courier New" w:hAnsi="Verdana" w:cs="Courier New"/>
          <w:color w:val="2D6A4F"/>
          <w:sz w:val="16"/>
          <w:szCs w:val="16"/>
        </w:rPr>
        <w:t>gold.agg_pl_monthly</w:t>
      </w:r>
      <w:proofErr w:type="spellEnd"/>
      <w:r w:rsidRPr="0008401B">
        <w:rPr>
          <w:rFonts w:ascii="Verdana" w:eastAsia="Courier New" w:hAnsi="Verdana" w:cs="Courier New"/>
          <w:color w:val="2D6A4F"/>
          <w:sz w:val="16"/>
          <w:szCs w:val="16"/>
        </w:rPr>
        <w:t xml:space="preserve"> (</w:t>
      </w:r>
    </w:p>
    <w:p w14:paraId="1AEC26CA"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period_key</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 xml:space="preserve">INT,   </w:t>
      </w:r>
      <w:proofErr w:type="gramEnd"/>
      <w:r w:rsidRPr="0008401B">
        <w:rPr>
          <w:rFonts w:ascii="Verdana" w:eastAsia="Courier New" w:hAnsi="Verdana" w:cs="Courier New"/>
          <w:color w:val="2D6A4F"/>
          <w:sz w:val="16"/>
          <w:szCs w:val="16"/>
        </w:rPr>
        <w:t xml:space="preserve">          -- YYYYMM format</w:t>
      </w:r>
    </w:p>
    <w:p w14:paraId="7098C429"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entity_key</w:t>
      </w:r>
      <w:proofErr w:type="spellEnd"/>
      <w:r w:rsidRPr="0008401B">
        <w:rPr>
          <w:rFonts w:ascii="Verdana" w:eastAsia="Courier New" w:hAnsi="Verdana" w:cs="Courier New"/>
          <w:color w:val="2D6A4F"/>
          <w:sz w:val="16"/>
          <w:szCs w:val="16"/>
        </w:rPr>
        <w:t xml:space="preserve">            INT,</w:t>
      </w:r>
    </w:p>
    <w:p w14:paraId="2FAA3C40"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revenue               </w:t>
      </w:r>
      <w:proofErr w:type="gramStart"/>
      <w:r w:rsidRPr="0008401B">
        <w:rPr>
          <w:rFonts w:ascii="Verdana" w:eastAsia="Courier New" w:hAnsi="Verdana" w:cs="Courier New"/>
          <w:color w:val="2D6A4F"/>
          <w:sz w:val="16"/>
          <w:szCs w:val="16"/>
        </w:rPr>
        <w:t>DECIMAL(</w:t>
      </w:r>
      <w:proofErr w:type="gramEnd"/>
      <w:r w:rsidRPr="0008401B">
        <w:rPr>
          <w:rFonts w:ascii="Verdana" w:eastAsia="Courier New" w:hAnsi="Verdana" w:cs="Courier New"/>
          <w:color w:val="2D6A4F"/>
          <w:sz w:val="16"/>
          <w:szCs w:val="16"/>
        </w:rPr>
        <w:t>18,2),</w:t>
      </w:r>
    </w:p>
    <w:p w14:paraId="30D637B2"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cogs                  </w:t>
      </w:r>
      <w:proofErr w:type="gramStart"/>
      <w:r w:rsidRPr="0008401B">
        <w:rPr>
          <w:rFonts w:ascii="Verdana" w:eastAsia="Courier New" w:hAnsi="Verdana" w:cs="Courier New"/>
          <w:color w:val="2D6A4F"/>
          <w:sz w:val="16"/>
          <w:szCs w:val="16"/>
        </w:rPr>
        <w:t>DECIMAL(</w:t>
      </w:r>
      <w:proofErr w:type="gramEnd"/>
      <w:r w:rsidRPr="0008401B">
        <w:rPr>
          <w:rFonts w:ascii="Verdana" w:eastAsia="Courier New" w:hAnsi="Verdana" w:cs="Courier New"/>
          <w:color w:val="2D6A4F"/>
          <w:sz w:val="16"/>
          <w:szCs w:val="16"/>
        </w:rPr>
        <w:t>18,2),</w:t>
      </w:r>
    </w:p>
    <w:p w14:paraId="25237657"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gross_profit</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DECIMAL(</w:t>
      </w:r>
      <w:proofErr w:type="gramEnd"/>
      <w:r w:rsidRPr="0008401B">
        <w:rPr>
          <w:rFonts w:ascii="Verdana" w:eastAsia="Courier New" w:hAnsi="Verdana" w:cs="Courier New"/>
          <w:color w:val="2D6A4F"/>
          <w:sz w:val="16"/>
          <w:szCs w:val="16"/>
        </w:rPr>
        <w:t>18,2),</w:t>
      </w:r>
    </w:p>
    <w:p w14:paraId="5C7FB6CE"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gross_margin_pct</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DECIMAL(</w:t>
      </w:r>
      <w:proofErr w:type="gramEnd"/>
      <w:r w:rsidRPr="0008401B">
        <w:rPr>
          <w:rFonts w:ascii="Verdana" w:eastAsia="Courier New" w:hAnsi="Verdana" w:cs="Courier New"/>
          <w:color w:val="2D6A4F"/>
          <w:sz w:val="16"/>
          <w:szCs w:val="16"/>
        </w:rPr>
        <w:t>8,4),</w:t>
      </w:r>
    </w:p>
    <w:p w14:paraId="2A94D674"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opex_total</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DECIMAL(</w:t>
      </w:r>
      <w:proofErr w:type="gramEnd"/>
      <w:r w:rsidRPr="0008401B">
        <w:rPr>
          <w:rFonts w:ascii="Verdana" w:eastAsia="Courier New" w:hAnsi="Verdana" w:cs="Courier New"/>
          <w:color w:val="2D6A4F"/>
          <w:sz w:val="16"/>
          <w:szCs w:val="16"/>
        </w:rPr>
        <w:t>18,2),</w:t>
      </w:r>
    </w:p>
    <w:p w14:paraId="2AF3DCE9"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ebitda</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DECIMAL(</w:t>
      </w:r>
      <w:proofErr w:type="gramEnd"/>
      <w:r w:rsidRPr="0008401B">
        <w:rPr>
          <w:rFonts w:ascii="Verdana" w:eastAsia="Courier New" w:hAnsi="Verdana" w:cs="Courier New"/>
          <w:color w:val="2D6A4F"/>
          <w:sz w:val="16"/>
          <w:szCs w:val="16"/>
        </w:rPr>
        <w:t>18,2),</w:t>
      </w:r>
    </w:p>
    <w:p w14:paraId="686E9608"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ebitda_margin_pct</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DECIMAL(</w:t>
      </w:r>
      <w:proofErr w:type="gramEnd"/>
      <w:r w:rsidRPr="0008401B">
        <w:rPr>
          <w:rFonts w:ascii="Verdana" w:eastAsia="Courier New" w:hAnsi="Verdana" w:cs="Courier New"/>
          <w:color w:val="2D6A4F"/>
          <w:sz w:val="16"/>
          <w:szCs w:val="16"/>
        </w:rPr>
        <w:t>8,4),</w:t>
      </w:r>
    </w:p>
    <w:p w14:paraId="757EA45E"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ebit</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DECIMAL(</w:t>
      </w:r>
      <w:proofErr w:type="gramEnd"/>
      <w:r w:rsidRPr="0008401B">
        <w:rPr>
          <w:rFonts w:ascii="Verdana" w:eastAsia="Courier New" w:hAnsi="Verdana" w:cs="Courier New"/>
          <w:color w:val="2D6A4F"/>
          <w:sz w:val="16"/>
          <w:szCs w:val="16"/>
        </w:rPr>
        <w:t>18,2),</w:t>
      </w:r>
    </w:p>
    <w:p w14:paraId="1674A6D5"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net_profit</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DECIMAL(</w:t>
      </w:r>
      <w:proofErr w:type="gramEnd"/>
      <w:r w:rsidRPr="0008401B">
        <w:rPr>
          <w:rFonts w:ascii="Verdana" w:eastAsia="Courier New" w:hAnsi="Verdana" w:cs="Courier New"/>
          <w:color w:val="2D6A4F"/>
          <w:sz w:val="16"/>
          <w:szCs w:val="16"/>
        </w:rPr>
        <w:t>18,2),</w:t>
      </w:r>
    </w:p>
    <w:p w14:paraId="1430F673"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Budget comparison</w:t>
      </w:r>
    </w:p>
    <w:p w14:paraId="356B4EAD"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revenue_budget</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DECIMAL(</w:t>
      </w:r>
      <w:proofErr w:type="gramEnd"/>
      <w:r w:rsidRPr="0008401B">
        <w:rPr>
          <w:rFonts w:ascii="Verdana" w:eastAsia="Courier New" w:hAnsi="Verdana" w:cs="Courier New"/>
          <w:color w:val="2D6A4F"/>
          <w:sz w:val="16"/>
          <w:szCs w:val="16"/>
        </w:rPr>
        <w:t>18,2),</w:t>
      </w:r>
    </w:p>
    <w:p w14:paraId="70B625D3"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revenue_variance</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DECIMAL(</w:t>
      </w:r>
      <w:proofErr w:type="gramEnd"/>
      <w:r w:rsidRPr="0008401B">
        <w:rPr>
          <w:rFonts w:ascii="Verdana" w:eastAsia="Courier New" w:hAnsi="Verdana" w:cs="Courier New"/>
          <w:color w:val="2D6A4F"/>
          <w:sz w:val="16"/>
          <w:szCs w:val="16"/>
        </w:rPr>
        <w:t>18,2),</w:t>
      </w:r>
    </w:p>
    <w:p w14:paraId="16D60DD6"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revenue_variance_</w:t>
      </w:r>
      <w:proofErr w:type="gramStart"/>
      <w:r w:rsidRPr="0008401B">
        <w:rPr>
          <w:rFonts w:ascii="Verdana" w:eastAsia="Courier New" w:hAnsi="Verdana" w:cs="Courier New"/>
          <w:color w:val="2D6A4F"/>
          <w:sz w:val="16"/>
          <w:szCs w:val="16"/>
        </w:rPr>
        <w:t>pct</w:t>
      </w:r>
      <w:proofErr w:type="spellEnd"/>
      <w:r w:rsidRPr="0008401B">
        <w:rPr>
          <w:rFonts w:ascii="Verdana" w:eastAsia="Courier New" w:hAnsi="Verdana" w:cs="Courier New"/>
          <w:color w:val="2D6A4F"/>
          <w:sz w:val="16"/>
          <w:szCs w:val="16"/>
        </w:rPr>
        <w:t xml:space="preserve">  DECIMAL</w:t>
      </w:r>
      <w:proofErr w:type="gramEnd"/>
      <w:r w:rsidRPr="0008401B">
        <w:rPr>
          <w:rFonts w:ascii="Verdana" w:eastAsia="Courier New" w:hAnsi="Verdana" w:cs="Courier New"/>
          <w:color w:val="2D6A4F"/>
          <w:sz w:val="16"/>
          <w:szCs w:val="16"/>
        </w:rPr>
        <w:t>(8,4),</w:t>
      </w:r>
    </w:p>
    <w:p w14:paraId="2CDD79B9"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Prior year comparison</w:t>
      </w:r>
    </w:p>
    <w:p w14:paraId="479383C6"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revenue_py</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DECIMAL(</w:t>
      </w:r>
      <w:proofErr w:type="gramEnd"/>
      <w:r w:rsidRPr="0008401B">
        <w:rPr>
          <w:rFonts w:ascii="Verdana" w:eastAsia="Courier New" w:hAnsi="Verdana" w:cs="Courier New"/>
          <w:color w:val="2D6A4F"/>
          <w:sz w:val="16"/>
          <w:szCs w:val="16"/>
        </w:rPr>
        <w:t>18,2),</w:t>
      </w:r>
    </w:p>
    <w:p w14:paraId="01332D68"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revenue_yoy_pct</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DECIMAL(</w:t>
      </w:r>
      <w:proofErr w:type="gramEnd"/>
      <w:r w:rsidRPr="0008401B">
        <w:rPr>
          <w:rFonts w:ascii="Verdana" w:eastAsia="Courier New" w:hAnsi="Verdana" w:cs="Courier New"/>
          <w:color w:val="2D6A4F"/>
          <w:sz w:val="16"/>
          <w:szCs w:val="16"/>
        </w:rPr>
        <w:t>8,4)</w:t>
      </w:r>
    </w:p>
    <w:p w14:paraId="2361A688"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w:t>
      </w:r>
    </w:p>
    <w:p w14:paraId="19334BF7" w14:textId="77777777" w:rsidR="002643AE" w:rsidRPr="009F4EC0" w:rsidRDefault="00000000" w:rsidP="009F4EC0">
      <w:pPr>
        <w:pStyle w:val="Heading3"/>
        <w:rPr>
          <w:rFonts w:ascii="Verdana" w:hAnsi="Verdana"/>
          <w:sz w:val="22"/>
          <w:szCs w:val="22"/>
        </w:rPr>
      </w:pPr>
      <w:bookmarkStart w:id="30" w:name="_Toc226181641"/>
      <w:bookmarkStart w:id="31" w:name="_Toc226410234"/>
      <w:r w:rsidRPr="009F4EC0">
        <w:rPr>
          <w:rFonts w:ascii="Verdana" w:hAnsi="Verdana"/>
          <w:sz w:val="22"/>
          <w:szCs w:val="22"/>
        </w:rPr>
        <w:t>2.4b Account Master Schema</w:t>
      </w:r>
      <w:bookmarkEnd w:id="30"/>
      <w:bookmarkEnd w:id="31"/>
    </w:p>
    <w:p w14:paraId="5FF60EA2" w14:textId="77777777" w:rsidR="002643AE" w:rsidRPr="0008401B" w:rsidRDefault="00000000" w:rsidP="0008401B">
      <w:pPr>
        <w:spacing w:after="60"/>
        <w:jc w:val="both"/>
        <w:rPr>
          <w:rFonts w:ascii="Verdana" w:hAnsi="Verdana"/>
          <w:sz w:val="20"/>
          <w:szCs w:val="20"/>
        </w:rPr>
      </w:pPr>
      <w:r w:rsidRPr="0008401B">
        <w:rPr>
          <w:rFonts w:ascii="Verdana" w:hAnsi="Verdana"/>
          <w:color w:val="000000"/>
          <w:sz w:val="20"/>
          <w:szCs w:val="20"/>
        </w:rPr>
        <w:t xml:space="preserve">The account master is the governance foundation of the entire platform. DDL defined in </w:t>
      </w:r>
      <w:proofErr w:type="spellStart"/>
      <w:r w:rsidRPr="0008401B">
        <w:rPr>
          <w:rFonts w:ascii="Verdana" w:hAnsi="Verdana"/>
          <w:color w:val="000000"/>
          <w:sz w:val="20"/>
          <w:szCs w:val="20"/>
        </w:rPr>
        <w:t>fip_schema_silver.sql</w:t>
      </w:r>
      <w:proofErr w:type="spellEnd"/>
      <w:r w:rsidRPr="0008401B">
        <w:rPr>
          <w:rFonts w:ascii="Verdana" w:hAnsi="Verdana"/>
          <w:color w:val="000000"/>
          <w:sz w:val="20"/>
          <w:szCs w:val="20"/>
        </w:rPr>
        <w:t>. Every local HU GAAP account is mapped here to a universal taxonomy node. Mapping coverage must exceed 95% before the platform goes live — incomplete mapping propagates directly into wrong KPIs.</w:t>
      </w:r>
    </w:p>
    <w:p w14:paraId="7D9C36C3" w14:textId="77777777" w:rsidR="002643AE" w:rsidRPr="0008401B" w:rsidRDefault="002643AE" w:rsidP="0008401B">
      <w:pPr>
        <w:jc w:val="both"/>
        <w:rPr>
          <w:rFonts w:ascii="Verdana" w:hAnsi="Verdana"/>
          <w:sz w:val="20"/>
          <w:szCs w:val="20"/>
        </w:rPr>
      </w:pPr>
    </w:p>
    <w:p w14:paraId="6CEDD5D7"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CREATE TABLE </w:t>
      </w:r>
      <w:proofErr w:type="spellStart"/>
      <w:proofErr w:type="gramStart"/>
      <w:r w:rsidRPr="0008401B">
        <w:rPr>
          <w:rFonts w:ascii="Verdana" w:eastAsia="Courier New" w:hAnsi="Verdana" w:cs="Courier New"/>
          <w:color w:val="2D6A4F"/>
          <w:sz w:val="16"/>
          <w:szCs w:val="16"/>
        </w:rPr>
        <w:t>silver.account</w:t>
      </w:r>
      <w:proofErr w:type="gramEnd"/>
      <w:r w:rsidRPr="0008401B">
        <w:rPr>
          <w:rFonts w:ascii="Verdana" w:eastAsia="Courier New" w:hAnsi="Verdana" w:cs="Courier New"/>
          <w:color w:val="2D6A4F"/>
          <w:sz w:val="16"/>
          <w:szCs w:val="16"/>
        </w:rPr>
        <w:t>_master</w:t>
      </w:r>
      <w:proofErr w:type="spellEnd"/>
      <w:r w:rsidRPr="0008401B">
        <w:rPr>
          <w:rFonts w:ascii="Verdana" w:eastAsia="Courier New" w:hAnsi="Verdana" w:cs="Courier New"/>
          <w:color w:val="2D6A4F"/>
          <w:sz w:val="16"/>
          <w:szCs w:val="16"/>
        </w:rPr>
        <w:t xml:space="preserve"> (</w:t>
      </w:r>
    </w:p>
    <w:p w14:paraId="7B3194CF"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account_id</w:t>
      </w:r>
      <w:proofErr w:type="spellEnd"/>
      <w:r w:rsidRPr="0008401B">
        <w:rPr>
          <w:rFonts w:ascii="Verdana" w:eastAsia="Courier New" w:hAnsi="Verdana" w:cs="Courier New"/>
          <w:color w:val="2D6A4F"/>
          <w:sz w:val="16"/>
          <w:szCs w:val="16"/>
        </w:rPr>
        <w:t xml:space="preserve">              UUID PRIMARY KEY,</w:t>
      </w:r>
    </w:p>
    <w:p w14:paraId="3826C535"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company_id</w:t>
      </w:r>
      <w:proofErr w:type="spellEnd"/>
      <w:r w:rsidRPr="0008401B">
        <w:rPr>
          <w:rFonts w:ascii="Verdana" w:eastAsia="Courier New" w:hAnsi="Verdana" w:cs="Courier New"/>
          <w:color w:val="2D6A4F"/>
          <w:sz w:val="16"/>
          <w:szCs w:val="16"/>
        </w:rPr>
        <w:t xml:space="preserve">              UUID NOT NULL,</w:t>
      </w:r>
    </w:p>
    <w:p w14:paraId="42684D68"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local_account_code</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VARCHAR(</w:t>
      </w:r>
      <w:proofErr w:type="gramEnd"/>
      <w:r w:rsidRPr="0008401B">
        <w:rPr>
          <w:rFonts w:ascii="Verdana" w:eastAsia="Courier New" w:hAnsi="Verdana" w:cs="Courier New"/>
          <w:color w:val="2D6A4F"/>
          <w:sz w:val="16"/>
          <w:szCs w:val="16"/>
        </w:rPr>
        <w:t>50</w:t>
      </w:r>
      <w:proofErr w:type="gramStart"/>
      <w:r w:rsidRPr="0008401B">
        <w:rPr>
          <w:rFonts w:ascii="Verdana" w:eastAsia="Courier New" w:hAnsi="Verdana" w:cs="Courier New"/>
          <w:color w:val="2D6A4F"/>
          <w:sz w:val="16"/>
          <w:szCs w:val="16"/>
        </w:rPr>
        <w:t>)  NOT</w:t>
      </w:r>
      <w:proofErr w:type="gram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NULL,  --</w:t>
      </w:r>
      <w:proofErr w:type="gramEnd"/>
      <w:r w:rsidRPr="0008401B">
        <w:rPr>
          <w:rFonts w:ascii="Verdana" w:eastAsia="Courier New" w:hAnsi="Verdana" w:cs="Courier New"/>
          <w:color w:val="2D6A4F"/>
          <w:sz w:val="16"/>
          <w:szCs w:val="16"/>
        </w:rPr>
        <w:t xml:space="preserve"> e.g. '311' in HU CoA</w:t>
      </w:r>
    </w:p>
    <w:p w14:paraId="366E6FBD"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local_account_name</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VARCHAR(</w:t>
      </w:r>
      <w:proofErr w:type="gramEnd"/>
      <w:r w:rsidRPr="0008401B">
        <w:rPr>
          <w:rFonts w:ascii="Verdana" w:eastAsia="Courier New" w:hAnsi="Verdana" w:cs="Courier New"/>
          <w:color w:val="2D6A4F"/>
          <w:sz w:val="16"/>
          <w:szCs w:val="16"/>
        </w:rPr>
        <w:t xml:space="preserve">200) NOT </w:t>
      </w:r>
      <w:proofErr w:type="gramStart"/>
      <w:r w:rsidRPr="0008401B">
        <w:rPr>
          <w:rFonts w:ascii="Verdana" w:eastAsia="Courier New" w:hAnsi="Verdana" w:cs="Courier New"/>
          <w:color w:val="2D6A4F"/>
          <w:sz w:val="16"/>
          <w:szCs w:val="16"/>
        </w:rPr>
        <w:t>NULL,  --</w:t>
      </w:r>
      <w:proofErr w:type="gramEnd"/>
      <w:r w:rsidRPr="0008401B">
        <w:rPr>
          <w:rFonts w:ascii="Verdana" w:eastAsia="Courier New" w:hAnsi="Verdana" w:cs="Courier New"/>
          <w:color w:val="2D6A4F"/>
          <w:sz w:val="16"/>
          <w:szCs w:val="16"/>
        </w:rPr>
        <w:t xml:space="preserve"> e.g. '</w:t>
      </w:r>
      <w:proofErr w:type="spellStart"/>
      <w:r w:rsidRPr="0008401B">
        <w:rPr>
          <w:rFonts w:ascii="Verdana" w:eastAsia="Courier New" w:hAnsi="Verdana" w:cs="Courier New"/>
          <w:color w:val="2D6A4F"/>
          <w:sz w:val="16"/>
          <w:szCs w:val="16"/>
        </w:rPr>
        <w:t>Befejezetlen</w:t>
      </w:r>
      <w:proofErr w:type="spellEnd"/>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termelés</w:t>
      </w:r>
      <w:proofErr w:type="spellEnd"/>
      <w:r w:rsidRPr="0008401B">
        <w:rPr>
          <w:rFonts w:ascii="Verdana" w:eastAsia="Courier New" w:hAnsi="Verdana" w:cs="Courier New"/>
          <w:color w:val="2D6A4F"/>
          <w:sz w:val="16"/>
          <w:szCs w:val="16"/>
        </w:rPr>
        <w:t>'</w:t>
      </w:r>
    </w:p>
    <w:p w14:paraId="45C18126"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universal_node</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VARCHAR(</w:t>
      </w:r>
      <w:proofErr w:type="gramEnd"/>
      <w:r w:rsidRPr="0008401B">
        <w:rPr>
          <w:rFonts w:ascii="Verdana" w:eastAsia="Courier New" w:hAnsi="Verdana" w:cs="Courier New"/>
          <w:color w:val="2D6A4F"/>
          <w:sz w:val="16"/>
          <w:szCs w:val="16"/>
        </w:rPr>
        <w:t xml:space="preserve">100) NOT </w:t>
      </w:r>
      <w:proofErr w:type="gramStart"/>
      <w:r w:rsidRPr="0008401B">
        <w:rPr>
          <w:rFonts w:ascii="Verdana" w:eastAsia="Courier New" w:hAnsi="Verdana" w:cs="Courier New"/>
          <w:color w:val="2D6A4F"/>
          <w:sz w:val="16"/>
          <w:szCs w:val="16"/>
        </w:rPr>
        <w:t>NULL,  --</w:t>
      </w:r>
      <w:proofErr w:type="gramEnd"/>
      <w:r w:rsidRPr="0008401B">
        <w:rPr>
          <w:rFonts w:ascii="Verdana" w:eastAsia="Courier New" w:hAnsi="Verdana" w:cs="Courier New"/>
          <w:color w:val="2D6A4F"/>
          <w:sz w:val="16"/>
          <w:szCs w:val="16"/>
        </w:rPr>
        <w:t xml:space="preserve"> e.g. 'ASSET.CURRENT.INVENTORY.WIP'</w:t>
      </w:r>
    </w:p>
    <w:p w14:paraId="2B846054"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account_type</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VARCHAR(</w:t>
      </w:r>
      <w:proofErr w:type="gramEnd"/>
      <w:r w:rsidRPr="0008401B">
        <w:rPr>
          <w:rFonts w:ascii="Verdana" w:eastAsia="Courier New" w:hAnsi="Verdana" w:cs="Courier New"/>
          <w:color w:val="2D6A4F"/>
          <w:sz w:val="16"/>
          <w:szCs w:val="16"/>
        </w:rPr>
        <w:t>20</w:t>
      </w:r>
      <w:proofErr w:type="gramStart"/>
      <w:r w:rsidRPr="0008401B">
        <w:rPr>
          <w:rFonts w:ascii="Verdana" w:eastAsia="Courier New" w:hAnsi="Verdana" w:cs="Courier New"/>
          <w:color w:val="2D6A4F"/>
          <w:sz w:val="16"/>
          <w:szCs w:val="16"/>
        </w:rPr>
        <w:t xml:space="preserve">),   </w:t>
      </w:r>
      <w:proofErr w:type="gramEnd"/>
      <w:r w:rsidRPr="0008401B">
        <w:rPr>
          <w:rFonts w:ascii="Verdana" w:eastAsia="Courier New" w:hAnsi="Verdana" w:cs="Courier New"/>
          <w:color w:val="2D6A4F"/>
          <w:sz w:val="16"/>
          <w:szCs w:val="16"/>
        </w:rPr>
        <w:t xml:space="preserve">         -- Asset | Liability | Equity | Revenue | Expense</w:t>
      </w:r>
    </w:p>
    <w:p w14:paraId="107041F9"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normal_balance</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CHAR(</w:t>
      </w:r>
      <w:proofErr w:type="gramEnd"/>
      <w:r w:rsidRPr="0008401B">
        <w:rPr>
          <w:rFonts w:ascii="Verdana" w:eastAsia="Courier New" w:hAnsi="Verdana" w:cs="Courier New"/>
          <w:color w:val="2D6A4F"/>
          <w:sz w:val="16"/>
          <w:szCs w:val="16"/>
        </w:rPr>
        <w:t>1</w:t>
      </w:r>
      <w:proofErr w:type="gramStart"/>
      <w:r w:rsidRPr="0008401B">
        <w:rPr>
          <w:rFonts w:ascii="Verdana" w:eastAsia="Courier New" w:hAnsi="Verdana" w:cs="Courier New"/>
          <w:color w:val="2D6A4F"/>
          <w:sz w:val="16"/>
          <w:szCs w:val="16"/>
        </w:rPr>
        <w:t xml:space="preserve">),   </w:t>
      </w:r>
      <w:proofErr w:type="gramEnd"/>
      <w:r w:rsidRPr="0008401B">
        <w:rPr>
          <w:rFonts w:ascii="Verdana" w:eastAsia="Courier New" w:hAnsi="Verdana" w:cs="Courier New"/>
          <w:color w:val="2D6A4F"/>
          <w:sz w:val="16"/>
          <w:szCs w:val="16"/>
        </w:rPr>
        <w:t xml:space="preserve">             -- 'D' debit | 'C' credit</w:t>
      </w:r>
    </w:p>
    <w:p w14:paraId="3D9F9D90"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l1_category             </w:t>
      </w:r>
      <w:proofErr w:type="gramStart"/>
      <w:r w:rsidRPr="0008401B">
        <w:rPr>
          <w:rFonts w:ascii="Verdana" w:eastAsia="Courier New" w:hAnsi="Verdana" w:cs="Courier New"/>
          <w:color w:val="2D6A4F"/>
          <w:sz w:val="16"/>
          <w:szCs w:val="16"/>
        </w:rPr>
        <w:t>VARCHAR(</w:t>
      </w:r>
      <w:proofErr w:type="gramEnd"/>
      <w:r w:rsidRPr="0008401B">
        <w:rPr>
          <w:rFonts w:ascii="Verdana" w:eastAsia="Courier New" w:hAnsi="Verdana" w:cs="Courier New"/>
          <w:color w:val="2D6A4F"/>
          <w:sz w:val="16"/>
          <w:szCs w:val="16"/>
        </w:rPr>
        <w:t>100</w:t>
      </w:r>
      <w:proofErr w:type="gramStart"/>
      <w:r w:rsidRPr="0008401B">
        <w:rPr>
          <w:rFonts w:ascii="Verdana" w:eastAsia="Courier New" w:hAnsi="Verdana" w:cs="Courier New"/>
          <w:color w:val="2D6A4F"/>
          <w:sz w:val="16"/>
          <w:szCs w:val="16"/>
        </w:rPr>
        <w:t xml:space="preserve">),   </w:t>
      </w:r>
      <w:proofErr w:type="gramEnd"/>
      <w:r w:rsidRPr="0008401B">
        <w:rPr>
          <w:rFonts w:ascii="Verdana" w:eastAsia="Courier New" w:hAnsi="Verdana" w:cs="Courier New"/>
          <w:color w:val="2D6A4F"/>
          <w:sz w:val="16"/>
          <w:szCs w:val="16"/>
        </w:rPr>
        <w:t xml:space="preserve">        -- Top-level grouping</w:t>
      </w:r>
    </w:p>
    <w:p w14:paraId="2F6C6851"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l2_subcategory          </w:t>
      </w:r>
      <w:proofErr w:type="gramStart"/>
      <w:r w:rsidRPr="0008401B">
        <w:rPr>
          <w:rFonts w:ascii="Verdana" w:eastAsia="Courier New" w:hAnsi="Verdana" w:cs="Courier New"/>
          <w:color w:val="2D6A4F"/>
          <w:sz w:val="16"/>
          <w:szCs w:val="16"/>
        </w:rPr>
        <w:t>VARCHAR(</w:t>
      </w:r>
      <w:proofErr w:type="gramEnd"/>
      <w:r w:rsidRPr="0008401B">
        <w:rPr>
          <w:rFonts w:ascii="Verdana" w:eastAsia="Courier New" w:hAnsi="Verdana" w:cs="Courier New"/>
          <w:color w:val="2D6A4F"/>
          <w:sz w:val="16"/>
          <w:szCs w:val="16"/>
        </w:rPr>
        <w:t>100),</w:t>
      </w:r>
    </w:p>
    <w:p w14:paraId="6CEABE72"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l3_detail               </w:t>
      </w:r>
      <w:proofErr w:type="gramStart"/>
      <w:r w:rsidRPr="0008401B">
        <w:rPr>
          <w:rFonts w:ascii="Verdana" w:eastAsia="Courier New" w:hAnsi="Verdana" w:cs="Courier New"/>
          <w:color w:val="2D6A4F"/>
          <w:sz w:val="16"/>
          <w:szCs w:val="16"/>
        </w:rPr>
        <w:t>VARCHAR(</w:t>
      </w:r>
      <w:proofErr w:type="gramEnd"/>
      <w:r w:rsidRPr="0008401B">
        <w:rPr>
          <w:rFonts w:ascii="Verdana" w:eastAsia="Courier New" w:hAnsi="Verdana" w:cs="Courier New"/>
          <w:color w:val="2D6A4F"/>
          <w:sz w:val="16"/>
          <w:szCs w:val="16"/>
        </w:rPr>
        <w:t>100),</w:t>
      </w:r>
    </w:p>
    <w:p w14:paraId="0498FF26"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pl_line_item</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VARCHAR(</w:t>
      </w:r>
      <w:proofErr w:type="gramEnd"/>
      <w:r w:rsidRPr="0008401B">
        <w:rPr>
          <w:rFonts w:ascii="Verdana" w:eastAsia="Courier New" w:hAnsi="Verdana" w:cs="Courier New"/>
          <w:color w:val="2D6A4F"/>
          <w:sz w:val="16"/>
          <w:szCs w:val="16"/>
        </w:rPr>
        <w:t>100</w:t>
      </w:r>
      <w:proofErr w:type="gramStart"/>
      <w:r w:rsidRPr="0008401B">
        <w:rPr>
          <w:rFonts w:ascii="Verdana" w:eastAsia="Courier New" w:hAnsi="Verdana" w:cs="Courier New"/>
          <w:color w:val="2D6A4F"/>
          <w:sz w:val="16"/>
          <w:szCs w:val="16"/>
        </w:rPr>
        <w:t xml:space="preserve">),   </w:t>
      </w:r>
      <w:proofErr w:type="gramEnd"/>
      <w:r w:rsidRPr="0008401B">
        <w:rPr>
          <w:rFonts w:ascii="Verdana" w:eastAsia="Courier New" w:hAnsi="Verdana" w:cs="Courier New"/>
          <w:color w:val="2D6A4F"/>
          <w:sz w:val="16"/>
          <w:szCs w:val="16"/>
        </w:rPr>
        <w:t xml:space="preserve">        -- P&amp;L mapping</w:t>
      </w:r>
    </w:p>
    <w:p w14:paraId="7C80FF49"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cf_classification</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VARCHAR(</w:t>
      </w:r>
      <w:proofErr w:type="gramEnd"/>
      <w:r w:rsidRPr="0008401B">
        <w:rPr>
          <w:rFonts w:ascii="Verdana" w:eastAsia="Courier New" w:hAnsi="Verdana" w:cs="Courier New"/>
          <w:color w:val="2D6A4F"/>
          <w:sz w:val="16"/>
          <w:szCs w:val="16"/>
        </w:rPr>
        <w:t>30</w:t>
      </w:r>
      <w:proofErr w:type="gramStart"/>
      <w:r w:rsidRPr="0008401B">
        <w:rPr>
          <w:rFonts w:ascii="Verdana" w:eastAsia="Courier New" w:hAnsi="Verdana" w:cs="Courier New"/>
          <w:color w:val="2D6A4F"/>
          <w:sz w:val="16"/>
          <w:szCs w:val="16"/>
        </w:rPr>
        <w:t xml:space="preserve">),   </w:t>
      </w:r>
      <w:proofErr w:type="gramEnd"/>
      <w:r w:rsidRPr="0008401B">
        <w:rPr>
          <w:rFonts w:ascii="Verdana" w:eastAsia="Courier New" w:hAnsi="Verdana" w:cs="Courier New"/>
          <w:color w:val="2D6A4F"/>
          <w:sz w:val="16"/>
          <w:szCs w:val="16"/>
        </w:rPr>
        <w:t xml:space="preserve">         -- Operating | Investing | Financing</w:t>
      </w:r>
    </w:p>
    <w:p w14:paraId="7BCE9358"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is_controlling</w:t>
      </w:r>
      <w:proofErr w:type="spellEnd"/>
      <w:r w:rsidRPr="0008401B">
        <w:rPr>
          <w:rFonts w:ascii="Verdana" w:eastAsia="Courier New" w:hAnsi="Verdana" w:cs="Courier New"/>
          <w:color w:val="2D6A4F"/>
          <w:sz w:val="16"/>
          <w:szCs w:val="16"/>
        </w:rPr>
        <w:t xml:space="preserve">          BOOLEAN DEFAULT FALSE,</w:t>
      </w:r>
    </w:p>
    <w:p w14:paraId="3EF792AD"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is_intercompany</w:t>
      </w:r>
      <w:proofErr w:type="spellEnd"/>
      <w:r w:rsidRPr="0008401B">
        <w:rPr>
          <w:rFonts w:ascii="Verdana" w:eastAsia="Courier New" w:hAnsi="Verdana" w:cs="Courier New"/>
          <w:color w:val="2D6A4F"/>
          <w:sz w:val="16"/>
          <w:szCs w:val="16"/>
        </w:rPr>
        <w:t xml:space="preserve">         BOOLEAN DEFAULT FALSE,</w:t>
      </w:r>
    </w:p>
    <w:p w14:paraId="3AC2CC7E"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is_active</w:t>
      </w:r>
      <w:proofErr w:type="spellEnd"/>
      <w:r w:rsidRPr="0008401B">
        <w:rPr>
          <w:rFonts w:ascii="Verdana" w:eastAsia="Courier New" w:hAnsi="Verdana" w:cs="Courier New"/>
          <w:color w:val="2D6A4F"/>
          <w:sz w:val="16"/>
          <w:szCs w:val="16"/>
        </w:rPr>
        <w:t xml:space="preserve">               BOOLEAN DEFAULT TRUE,</w:t>
      </w:r>
    </w:p>
    <w:p w14:paraId="5E2BC8DA"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valid_from</w:t>
      </w:r>
      <w:proofErr w:type="spellEnd"/>
      <w:r w:rsidRPr="0008401B">
        <w:rPr>
          <w:rFonts w:ascii="Verdana" w:eastAsia="Courier New" w:hAnsi="Verdana" w:cs="Courier New"/>
          <w:color w:val="2D6A4F"/>
          <w:sz w:val="16"/>
          <w:szCs w:val="16"/>
        </w:rPr>
        <w:t xml:space="preserve">              DATE NOT NULL,</w:t>
      </w:r>
    </w:p>
    <w:p w14:paraId="50C52D2F"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valid_to</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 xml:space="preserve">DATE,   </w:t>
      </w:r>
      <w:proofErr w:type="gramEnd"/>
      <w:r w:rsidRPr="0008401B">
        <w:rPr>
          <w:rFonts w:ascii="Verdana" w:eastAsia="Courier New" w:hAnsi="Verdana" w:cs="Courier New"/>
          <w:color w:val="2D6A4F"/>
          <w:sz w:val="16"/>
          <w:szCs w:val="16"/>
        </w:rPr>
        <w:t xml:space="preserve">                -- supports CoA evolution over time</w:t>
      </w:r>
    </w:p>
    <w:p w14:paraId="376343AF"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mapping_rationale</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 xml:space="preserve">TEXT,   </w:t>
      </w:r>
      <w:proofErr w:type="gramEnd"/>
      <w:r w:rsidRPr="0008401B">
        <w:rPr>
          <w:rFonts w:ascii="Verdana" w:eastAsia="Courier New" w:hAnsi="Verdana" w:cs="Courier New"/>
          <w:color w:val="2D6A4F"/>
          <w:sz w:val="16"/>
          <w:szCs w:val="16"/>
        </w:rPr>
        <w:t xml:space="preserve">                -- documented reason for taxonomy mapping</w:t>
      </w:r>
    </w:p>
    <w:p w14:paraId="762861B8"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mapping_reviewed_by</w:t>
      </w:r>
      <w:proofErr w:type="spellEnd"/>
      <w:r w:rsidRPr="0008401B">
        <w:rPr>
          <w:rFonts w:ascii="Verdana" w:eastAsia="Courier New" w:hAnsi="Verdana" w:cs="Courier New"/>
          <w:color w:val="2D6A4F"/>
          <w:sz w:val="16"/>
          <w:szCs w:val="16"/>
        </w:rPr>
        <w:t xml:space="preserve">     </w:t>
      </w:r>
      <w:proofErr w:type="gramStart"/>
      <w:r w:rsidRPr="0008401B">
        <w:rPr>
          <w:rFonts w:ascii="Verdana" w:eastAsia="Courier New" w:hAnsi="Verdana" w:cs="Courier New"/>
          <w:color w:val="2D6A4F"/>
          <w:sz w:val="16"/>
          <w:szCs w:val="16"/>
        </w:rPr>
        <w:t>VARCHAR(</w:t>
      </w:r>
      <w:proofErr w:type="gramEnd"/>
      <w:r w:rsidRPr="0008401B">
        <w:rPr>
          <w:rFonts w:ascii="Verdana" w:eastAsia="Courier New" w:hAnsi="Verdana" w:cs="Courier New"/>
          <w:color w:val="2D6A4F"/>
          <w:sz w:val="16"/>
          <w:szCs w:val="16"/>
        </w:rPr>
        <w:t>100</w:t>
      </w:r>
      <w:proofErr w:type="gramStart"/>
      <w:r w:rsidRPr="0008401B">
        <w:rPr>
          <w:rFonts w:ascii="Verdana" w:eastAsia="Courier New" w:hAnsi="Verdana" w:cs="Courier New"/>
          <w:color w:val="2D6A4F"/>
          <w:sz w:val="16"/>
          <w:szCs w:val="16"/>
        </w:rPr>
        <w:t xml:space="preserve">),   </w:t>
      </w:r>
      <w:proofErr w:type="gramEnd"/>
      <w:r w:rsidRPr="0008401B">
        <w:rPr>
          <w:rFonts w:ascii="Verdana" w:eastAsia="Courier New" w:hAnsi="Verdana" w:cs="Courier New"/>
          <w:color w:val="2D6A4F"/>
          <w:sz w:val="16"/>
          <w:szCs w:val="16"/>
        </w:rPr>
        <w:t xml:space="preserve">        -- qualified accountant sign-off</w:t>
      </w:r>
    </w:p>
    <w:p w14:paraId="0639C52F"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mapping_reviewed_at</w:t>
      </w:r>
      <w:proofErr w:type="spellEnd"/>
      <w:r w:rsidRPr="0008401B">
        <w:rPr>
          <w:rFonts w:ascii="Verdana" w:eastAsia="Courier New" w:hAnsi="Verdana" w:cs="Courier New"/>
          <w:color w:val="2D6A4F"/>
          <w:sz w:val="16"/>
          <w:szCs w:val="16"/>
        </w:rPr>
        <w:t xml:space="preserve">     TIMESTAMPTZ</w:t>
      </w:r>
    </w:p>
    <w:p w14:paraId="714E60EE"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w:t>
      </w:r>
    </w:p>
    <w:p w14:paraId="5201186C" w14:textId="5375FC8E" w:rsidR="0008401B" w:rsidRDefault="0008401B">
      <w:pPr>
        <w:rPr>
          <w:rFonts w:ascii="Verdana" w:hAnsi="Verdana"/>
          <w:sz w:val="20"/>
          <w:szCs w:val="20"/>
        </w:rPr>
      </w:pPr>
      <w:bookmarkStart w:id="32" w:name="_Toc226181642"/>
      <w:r>
        <w:rPr>
          <w:rFonts w:ascii="Verdana" w:hAnsi="Verdana"/>
          <w:sz w:val="20"/>
          <w:szCs w:val="20"/>
        </w:rPr>
        <w:br w:type="page"/>
      </w:r>
    </w:p>
    <w:p w14:paraId="280F125E" w14:textId="65E309F0" w:rsidR="002643AE" w:rsidRPr="0008401B" w:rsidRDefault="00000000" w:rsidP="0008401B">
      <w:pPr>
        <w:pStyle w:val="Heading2"/>
        <w:pBdr>
          <w:bottom w:val="single" w:sz="6" w:space="0" w:color="2E5F9E"/>
        </w:pBdr>
        <w:spacing w:before="0"/>
        <w:jc w:val="both"/>
        <w:rPr>
          <w:rFonts w:ascii="Verdana" w:hAnsi="Verdana"/>
          <w:sz w:val="24"/>
          <w:szCs w:val="24"/>
        </w:rPr>
      </w:pPr>
      <w:bookmarkStart w:id="33" w:name="_Toc226410235"/>
      <w:r w:rsidRPr="0008401B">
        <w:rPr>
          <w:rFonts w:ascii="Verdana" w:hAnsi="Verdana"/>
          <w:sz w:val="24"/>
          <w:szCs w:val="24"/>
        </w:rPr>
        <w:t>2.5 Financial Statement Support</w:t>
      </w:r>
      <w:bookmarkEnd w:id="32"/>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643AE" w:rsidRPr="0008401B" w14:paraId="256C2F97" w14:textId="77777777" w:rsidTr="009F4EC0">
        <w:tc>
          <w:tcPr>
            <w:tcW w:w="3200" w:type="dxa"/>
            <w:tcBorders>
              <w:top w:val="single" w:sz="4" w:space="0" w:color="1F3864"/>
              <w:left w:val="single" w:sz="4" w:space="0" w:color="1F3864"/>
              <w:bottom w:val="single" w:sz="4" w:space="0" w:color="1F3864"/>
              <w:right w:val="single" w:sz="4" w:space="0" w:color="1F3864"/>
            </w:tcBorders>
            <w:shd w:val="clear" w:color="auto" w:fill="1B3A5C"/>
            <w:tcMar>
              <w:top w:w="80" w:type="dxa"/>
              <w:left w:w="120" w:type="dxa"/>
              <w:bottom w:w="80" w:type="dxa"/>
              <w:right w:w="120" w:type="dxa"/>
            </w:tcMar>
          </w:tcPr>
          <w:p w14:paraId="71B4FD32"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Statement</w:t>
            </w:r>
          </w:p>
        </w:tc>
        <w:tc>
          <w:tcPr>
            <w:tcW w:w="5826" w:type="dxa"/>
            <w:tcBorders>
              <w:top w:val="single" w:sz="4" w:space="0" w:color="1F3864"/>
              <w:left w:val="single" w:sz="4" w:space="0" w:color="1F3864"/>
              <w:bottom w:val="single" w:sz="4" w:space="0" w:color="1F3864"/>
              <w:right w:val="single" w:sz="4" w:space="0" w:color="1F3864"/>
            </w:tcBorders>
            <w:shd w:val="clear" w:color="auto" w:fill="1B3A5C"/>
            <w:tcMar>
              <w:top w:w="80" w:type="dxa"/>
              <w:left w:w="120" w:type="dxa"/>
              <w:bottom w:w="80" w:type="dxa"/>
              <w:right w:w="120" w:type="dxa"/>
            </w:tcMar>
          </w:tcPr>
          <w:p w14:paraId="4762693D"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Implementation Notes</w:t>
            </w:r>
          </w:p>
        </w:tc>
      </w:tr>
      <w:tr w:rsidR="002643AE" w:rsidRPr="0008401B" w14:paraId="0FB68CAB" w14:textId="77777777">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26A72F2"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HU GAAP Balance Sheet</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C88582"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Follows 2000/C Act 'A' form layout. Account classes 1–4. Always available.</w:t>
            </w:r>
          </w:p>
        </w:tc>
      </w:tr>
      <w:tr w:rsidR="002643AE" w:rsidRPr="0008401B" w14:paraId="24708D32" w14:textId="77777777">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93F37B0"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HU GAAP P&amp;L</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48444A"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Expenditure method (cost-type). Account classes 5–9. Gross production value approach. Always available.</w:t>
            </w:r>
          </w:p>
        </w:tc>
      </w:tr>
      <w:tr w:rsidR="002643AE" w:rsidRPr="0008401B" w14:paraId="71F19B8B" w14:textId="77777777">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CE5877E"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Cash Flow Statement</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8B9575"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Indirect method from net income. Follows HU GAAP treatment throughout.</w:t>
            </w:r>
          </w:p>
        </w:tc>
      </w:tr>
    </w:tbl>
    <w:p w14:paraId="73EC3FB9" w14:textId="77777777" w:rsidR="002643AE" w:rsidRPr="007D6CF9" w:rsidRDefault="00000000" w:rsidP="009F4EC0">
      <w:pPr>
        <w:pStyle w:val="Heading1"/>
        <w:shd w:val="clear" w:color="auto" w:fill="1F3864"/>
        <w:spacing w:before="160"/>
        <w:ind w:left="720" w:right="200" w:hanging="720"/>
        <w:jc w:val="both"/>
        <w:rPr>
          <w:rFonts w:ascii="Verdana" w:hAnsi="Verdana"/>
          <w:sz w:val="28"/>
          <w:szCs w:val="28"/>
        </w:rPr>
      </w:pPr>
      <w:bookmarkStart w:id="34" w:name="_Toc226181643"/>
      <w:bookmarkStart w:id="35" w:name="_Toc226410236"/>
      <w:r w:rsidRPr="007D6CF9">
        <w:rPr>
          <w:rFonts w:ascii="Verdana" w:hAnsi="Verdana"/>
          <w:sz w:val="28"/>
          <w:szCs w:val="28"/>
        </w:rPr>
        <w:t>Part 3 — Data Pipeline Design</w:t>
      </w:r>
      <w:bookmarkEnd w:id="34"/>
      <w:bookmarkEnd w:id="35"/>
    </w:p>
    <w:p w14:paraId="49559DAF" w14:textId="77777777" w:rsidR="002643AE" w:rsidRPr="0008401B" w:rsidRDefault="00000000" w:rsidP="0008401B">
      <w:pPr>
        <w:pStyle w:val="Heading2"/>
        <w:pBdr>
          <w:bottom w:val="single" w:sz="6" w:space="0" w:color="2E5F9E"/>
        </w:pBdr>
        <w:spacing w:before="0"/>
        <w:jc w:val="both"/>
        <w:rPr>
          <w:rFonts w:ascii="Verdana" w:hAnsi="Verdana"/>
          <w:sz w:val="24"/>
          <w:szCs w:val="24"/>
        </w:rPr>
      </w:pPr>
      <w:bookmarkStart w:id="36" w:name="_Toc226181644"/>
      <w:bookmarkStart w:id="37" w:name="_Toc226410237"/>
      <w:r w:rsidRPr="0008401B">
        <w:rPr>
          <w:rFonts w:ascii="Verdana" w:hAnsi="Verdana"/>
          <w:sz w:val="24"/>
          <w:szCs w:val="24"/>
        </w:rPr>
        <w:t>3.1 ELT Architecture</w:t>
      </w:r>
      <w:bookmarkEnd w:id="36"/>
      <w:bookmarkEnd w:id="37"/>
    </w:p>
    <w:p w14:paraId="748F179D" w14:textId="77777777" w:rsidR="002643AE" w:rsidRPr="0008401B" w:rsidRDefault="00000000" w:rsidP="0008401B">
      <w:pPr>
        <w:spacing w:after="60"/>
        <w:jc w:val="both"/>
        <w:rPr>
          <w:rFonts w:ascii="Verdana" w:hAnsi="Verdana"/>
          <w:sz w:val="20"/>
          <w:szCs w:val="20"/>
        </w:rPr>
      </w:pPr>
      <w:r w:rsidRPr="0008401B">
        <w:rPr>
          <w:rFonts w:ascii="Verdana" w:hAnsi="Verdana"/>
          <w:color w:val="000000"/>
          <w:sz w:val="20"/>
          <w:szCs w:val="20"/>
        </w:rPr>
        <w:t xml:space="preserve">The platform uses ELT (Extract, Load, Transform) over traditional ETL. Storage is cheap; compute is elastic. Raw data is captured immediately and transformations run inside the data lake using distributed compute (Azure Databricks / </w:t>
      </w:r>
      <w:proofErr w:type="spellStart"/>
      <w:r w:rsidRPr="0008401B">
        <w:rPr>
          <w:rFonts w:ascii="Verdana" w:hAnsi="Verdana"/>
          <w:color w:val="000000"/>
          <w:sz w:val="20"/>
          <w:szCs w:val="20"/>
        </w:rPr>
        <w:t>dbt</w:t>
      </w:r>
      <w:proofErr w:type="spellEnd"/>
      <w:r w:rsidRPr="0008401B">
        <w:rPr>
          <w:rFonts w:ascii="Verdana" w:hAnsi="Verdana"/>
          <w:color w:val="000000"/>
          <w:sz w:val="20"/>
          <w:szCs w:val="20"/>
        </w:rPr>
        <w:t>). This preserves the complete raw data history required for financial audits, and means failed transformations can be re-run without re-extraction.</w:t>
      </w:r>
    </w:p>
    <w:p w14:paraId="35A7A540" w14:textId="77777777" w:rsidR="002643AE" w:rsidRPr="0008401B" w:rsidRDefault="00000000" w:rsidP="0008401B">
      <w:pPr>
        <w:pStyle w:val="Heading2"/>
        <w:pBdr>
          <w:bottom w:val="single" w:sz="6" w:space="0" w:color="2E5F9E"/>
        </w:pBdr>
        <w:spacing w:before="0"/>
        <w:jc w:val="both"/>
        <w:rPr>
          <w:rFonts w:ascii="Verdana" w:hAnsi="Verdana"/>
          <w:sz w:val="24"/>
          <w:szCs w:val="24"/>
        </w:rPr>
      </w:pPr>
      <w:bookmarkStart w:id="38" w:name="_Toc226181645"/>
      <w:bookmarkStart w:id="39" w:name="_Toc226410238"/>
      <w:r w:rsidRPr="0008401B">
        <w:rPr>
          <w:rFonts w:ascii="Verdana" w:hAnsi="Verdana"/>
          <w:sz w:val="24"/>
          <w:szCs w:val="24"/>
        </w:rPr>
        <w:t xml:space="preserve">3.2 </w:t>
      </w:r>
      <w:proofErr w:type="spellStart"/>
      <w:r w:rsidRPr="0008401B">
        <w:rPr>
          <w:rFonts w:ascii="Verdana" w:hAnsi="Verdana"/>
          <w:sz w:val="24"/>
          <w:szCs w:val="24"/>
        </w:rPr>
        <w:t>dbt</w:t>
      </w:r>
      <w:proofErr w:type="spellEnd"/>
      <w:r w:rsidRPr="0008401B">
        <w:rPr>
          <w:rFonts w:ascii="Verdana" w:hAnsi="Verdana"/>
          <w:sz w:val="24"/>
          <w:szCs w:val="24"/>
        </w:rPr>
        <w:t xml:space="preserve"> Project Structure</w:t>
      </w:r>
      <w:bookmarkEnd w:id="38"/>
      <w:bookmarkEnd w:id="39"/>
    </w:p>
    <w:p w14:paraId="7B7B4C6E" w14:textId="77777777" w:rsidR="002643AE" w:rsidRPr="0008401B" w:rsidRDefault="00000000" w:rsidP="0008401B">
      <w:pPr>
        <w:spacing w:after="60"/>
        <w:jc w:val="both"/>
        <w:rPr>
          <w:rFonts w:ascii="Verdana" w:hAnsi="Verdana"/>
          <w:sz w:val="20"/>
          <w:szCs w:val="20"/>
        </w:rPr>
      </w:pPr>
      <w:r w:rsidRPr="0008401B">
        <w:rPr>
          <w:rFonts w:ascii="Verdana" w:hAnsi="Verdana"/>
          <w:color w:val="000000"/>
          <w:sz w:val="20"/>
          <w:szCs w:val="20"/>
        </w:rPr>
        <w:t xml:space="preserve">All transformation logic is version-controlled in </w:t>
      </w:r>
      <w:proofErr w:type="spellStart"/>
      <w:r w:rsidRPr="0008401B">
        <w:rPr>
          <w:rFonts w:ascii="Verdana" w:hAnsi="Verdana"/>
          <w:color w:val="000000"/>
          <w:sz w:val="20"/>
          <w:szCs w:val="20"/>
        </w:rPr>
        <w:t>dbt</w:t>
      </w:r>
      <w:proofErr w:type="spellEnd"/>
      <w:r w:rsidRPr="0008401B">
        <w:rPr>
          <w:rFonts w:ascii="Verdana" w:hAnsi="Verdana"/>
          <w:color w:val="000000"/>
          <w:sz w:val="20"/>
          <w:szCs w:val="20"/>
        </w:rPr>
        <w:t>. The project structure separates raw staging from business logic from final Gold Zone aggregates, making lineage and testing explicit at every stage.</w:t>
      </w:r>
    </w:p>
    <w:p w14:paraId="44302367" w14:textId="77777777" w:rsidR="002643AE" w:rsidRPr="0008401B" w:rsidRDefault="002643AE" w:rsidP="0008401B">
      <w:pPr>
        <w:jc w:val="both"/>
        <w:rPr>
          <w:rFonts w:ascii="Verdana" w:hAnsi="Verdana"/>
          <w:sz w:val="20"/>
          <w:szCs w:val="20"/>
        </w:rPr>
      </w:pPr>
    </w:p>
    <w:p w14:paraId="05CB019C" w14:textId="77777777" w:rsidR="002643AE" w:rsidRPr="0008401B" w:rsidRDefault="00000000" w:rsidP="0008401B">
      <w:pPr>
        <w:shd w:val="clear" w:color="auto" w:fill="F0F4F0"/>
        <w:spacing w:after="40"/>
        <w:ind w:left="360"/>
        <w:jc w:val="both"/>
        <w:rPr>
          <w:rFonts w:ascii="Verdana" w:hAnsi="Verdana"/>
          <w:sz w:val="20"/>
          <w:szCs w:val="20"/>
        </w:rPr>
      </w:pPr>
      <w:proofErr w:type="spellStart"/>
      <w:r w:rsidRPr="0008401B">
        <w:rPr>
          <w:rFonts w:ascii="Verdana" w:eastAsia="Courier New" w:hAnsi="Verdana" w:cs="Courier New"/>
          <w:color w:val="2D6A4F"/>
          <w:sz w:val="16"/>
          <w:szCs w:val="16"/>
        </w:rPr>
        <w:t>financial_dbt</w:t>
      </w:r>
      <w:proofErr w:type="spellEnd"/>
      <w:r w:rsidRPr="0008401B">
        <w:rPr>
          <w:rFonts w:ascii="Verdana" w:eastAsia="Courier New" w:hAnsi="Verdana" w:cs="Courier New"/>
          <w:color w:val="2D6A4F"/>
          <w:sz w:val="16"/>
          <w:szCs w:val="16"/>
        </w:rPr>
        <w:t>/</w:t>
      </w:r>
    </w:p>
    <w:p w14:paraId="58097352"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MS Gothic" w:eastAsia="MS Gothic" w:hAnsi="MS Gothic" w:cs="MS Gothic" w:hint="eastAsia"/>
          <w:color w:val="2D6A4F"/>
          <w:sz w:val="16"/>
          <w:szCs w:val="16"/>
        </w:rPr>
        <w:t>├</w:t>
      </w:r>
      <w:r w:rsidRPr="0008401B">
        <w:rPr>
          <w:rFonts w:ascii="Verdana" w:eastAsia="Courier New" w:hAnsi="Verdana" w:cs="Verdana"/>
          <w:color w:val="2D6A4F"/>
          <w:sz w:val="16"/>
          <w:szCs w:val="16"/>
        </w:rPr>
        <w:t>──</w:t>
      </w:r>
      <w:r w:rsidRPr="0008401B">
        <w:rPr>
          <w:rFonts w:ascii="Verdana" w:eastAsia="Courier New" w:hAnsi="Verdana" w:cs="Courier New"/>
          <w:color w:val="2D6A4F"/>
          <w:sz w:val="16"/>
          <w:szCs w:val="16"/>
        </w:rPr>
        <w:t xml:space="preserve"> models/</w:t>
      </w:r>
    </w:p>
    <w:p w14:paraId="7D99ECB9"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r w:rsidRPr="0008401B">
        <w:rPr>
          <w:rFonts w:ascii="MS Gothic" w:eastAsia="MS Gothic" w:hAnsi="MS Gothic" w:cs="MS Gothic" w:hint="eastAsia"/>
          <w:color w:val="2D6A4F"/>
          <w:sz w:val="16"/>
          <w:szCs w:val="16"/>
        </w:rPr>
        <w:t>├</w:t>
      </w:r>
      <w:r w:rsidRPr="0008401B">
        <w:rPr>
          <w:rFonts w:ascii="Verdana" w:eastAsia="Courier New" w:hAnsi="Verdana" w:cs="Verdana"/>
          <w:color w:val="2D6A4F"/>
          <w:sz w:val="16"/>
          <w:szCs w:val="16"/>
        </w:rPr>
        <w:t>──</w:t>
      </w:r>
      <w:r w:rsidRPr="0008401B">
        <w:rPr>
          <w:rFonts w:ascii="Verdana" w:eastAsia="Courier New" w:hAnsi="Verdana" w:cs="Courier New"/>
          <w:color w:val="2D6A4F"/>
          <w:sz w:val="16"/>
          <w:szCs w:val="16"/>
        </w:rPr>
        <w:t xml:space="preserve"> staging/          # Raw source </w:t>
      </w:r>
      <w:r w:rsidRPr="0008401B">
        <w:rPr>
          <w:rFonts w:eastAsia="Courier New"/>
          <w:color w:val="2D6A4F"/>
          <w:sz w:val="16"/>
          <w:szCs w:val="16"/>
        </w:rPr>
        <w:t>→</w:t>
      </w:r>
      <w:r w:rsidRPr="0008401B">
        <w:rPr>
          <w:rFonts w:ascii="Verdana" w:eastAsia="Courier New" w:hAnsi="Verdana" w:cs="Courier New"/>
          <w:color w:val="2D6A4F"/>
          <w:sz w:val="16"/>
          <w:szCs w:val="16"/>
        </w:rPr>
        <w:t xml:space="preserve"> cleaned staging</w:t>
      </w:r>
    </w:p>
    <w:p w14:paraId="151B708B"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w:t>
      </w:r>
      <w:r w:rsidRPr="0008401B">
        <w:rPr>
          <w:rFonts w:ascii="MS Gothic" w:eastAsia="MS Gothic" w:hAnsi="MS Gothic" w:cs="MS Gothic" w:hint="eastAsia"/>
          <w:color w:val="2D6A4F"/>
          <w:sz w:val="16"/>
          <w:szCs w:val="16"/>
        </w:rPr>
        <w:t>├</w:t>
      </w:r>
      <w:r w:rsidRPr="0008401B">
        <w:rPr>
          <w:rFonts w:ascii="Verdana" w:eastAsia="Courier New" w:hAnsi="Verdana" w:cs="Verdana"/>
          <w:color w:val="2D6A4F"/>
          <w:sz w:val="16"/>
          <w:szCs w:val="16"/>
        </w:rPr>
        <w:t>──</w:t>
      </w: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stg_gl_transactions.sql</w:t>
      </w:r>
      <w:proofErr w:type="spellEnd"/>
    </w:p>
    <w:p w14:paraId="58B9375F"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w:t>
      </w:r>
      <w:r w:rsidRPr="0008401B">
        <w:rPr>
          <w:rFonts w:ascii="MS Gothic" w:eastAsia="MS Gothic" w:hAnsi="MS Gothic" w:cs="MS Gothic" w:hint="eastAsia"/>
          <w:color w:val="2D6A4F"/>
          <w:sz w:val="16"/>
          <w:szCs w:val="16"/>
        </w:rPr>
        <w:t>├</w:t>
      </w:r>
      <w:r w:rsidRPr="0008401B">
        <w:rPr>
          <w:rFonts w:ascii="Verdana" w:eastAsia="Courier New" w:hAnsi="Verdana" w:cs="Verdana"/>
          <w:color w:val="2D6A4F"/>
          <w:sz w:val="16"/>
          <w:szCs w:val="16"/>
        </w:rPr>
        <w:t>──</w:t>
      </w: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stg_balance_sheet.sql</w:t>
      </w:r>
      <w:proofErr w:type="spellEnd"/>
    </w:p>
    <w:p w14:paraId="548E1E2A"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 </w:t>
      </w:r>
      <w:proofErr w:type="spellStart"/>
      <w:r w:rsidRPr="0008401B">
        <w:rPr>
          <w:rFonts w:ascii="Verdana" w:eastAsia="Courier New" w:hAnsi="Verdana" w:cs="Courier New"/>
          <w:color w:val="2D6A4F"/>
          <w:sz w:val="16"/>
          <w:szCs w:val="16"/>
        </w:rPr>
        <w:t>stg_budget.sql</w:t>
      </w:r>
      <w:proofErr w:type="spellEnd"/>
    </w:p>
    <w:p w14:paraId="6B280540"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r w:rsidRPr="0008401B">
        <w:rPr>
          <w:rFonts w:ascii="MS Gothic" w:eastAsia="MS Gothic" w:hAnsi="MS Gothic" w:cs="MS Gothic" w:hint="eastAsia"/>
          <w:color w:val="2D6A4F"/>
          <w:sz w:val="16"/>
          <w:szCs w:val="16"/>
        </w:rPr>
        <w:t>├</w:t>
      </w:r>
      <w:r w:rsidRPr="0008401B">
        <w:rPr>
          <w:rFonts w:ascii="Verdana" w:eastAsia="Courier New" w:hAnsi="Verdana" w:cs="Verdana"/>
          <w:color w:val="2D6A4F"/>
          <w:sz w:val="16"/>
          <w:szCs w:val="16"/>
        </w:rPr>
        <w:t>──</w:t>
      </w:r>
      <w:r w:rsidRPr="0008401B">
        <w:rPr>
          <w:rFonts w:ascii="Verdana" w:eastAsia="Courier New" w:hAnsi="Verdana" w:cs="Courier New"/>
          <w:color w:val="2D6A4F"/>
          <w:sz w:val="16"/>
          <w:szCs w:val="16"/>
        </w:rPr>
        <w:t xml:space="preserve"> intermediate/     # Business logic, joins</w:t>
      </w:r>
    </w:p>
    <w:p w14:paraId="795E59D7"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w:t>
      </w:r>
      <w:r w:rsidRPr="0008401B">
        <w:rPr>
          <w:rFonts w:ascii="MS Gothic" w:eastAsia="MS Gothic" w:hAnsi="MS Gothic" w:cs="MS Gothic" w:hint="eastAsia"/>
          <w:color w:val="2D6A4F"/>
          <w:sz w:val="16"/>
          <w:szCs w:val="16"/>
        </w:rPr>
        <w:t>├</w:t>
      </w:r>
      <w:r w:rsidRPr="0008401B">
        <w:rPr>
          <w:rFonts w:ascii="Verdana" w:eastAsia="Courier New" w:hAnsi="Verdana" w:cs="Verdana"/>
          <w:color w:val="2D6A4F"/>
          <w:sz w:val="16"/>
          <w:szCs w:val="16"/>
        </w:rPr>
        <w:t>──</w:t>
      </w: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int_coa_mapped.sql</w:t>
      </w:r>
      <w:proofErr w:type="spellEnd"/>
    </w:p>
    <w:p w14:paraId="33A97508"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 </w:t>
      </w:r>
      <w:proofErr w:type="spellStart"/>
      <w:r w:rsidRPr="0008401B">
        <w:rPr>
          <w:rFonts w:ascii="Verdana" w:eastAsia="Courier New" w:hAnsi="Verdana" w:cs="Courier New"/>
          <w:color w:val="2D6A4F"/>
          <w:sz w:val="16"/>
          <w:szCs w:val="16"/>
        </w:rPr>
        <w:t>int_fx_converted.sql</w:t>
      </w:r>
      <w:proofErr w:type="spellEnd"/>
    </w:p>
    <w:p w14:paraId="06FB8B5A"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 marts/            # Final Gold Zone tables</w:t>
      </w:r>
    </w:p>
    <w:p w14:paraId="7B1DAE32"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r w:rsidRPr="0008401B">
        <w:rPr>
          <w:rFonts w:ascii="MS Gothic" w:eastAsia="MS Gothic" w:hAnsi="MS Gothic" w:cs="MS Gothic" w:hint="eastAsia"/>
          <w:color w:val="2D6A4F"/>
          <w:sz w:val="16"/>
          <w:szCs w:val="16"/>
        </w:rPr>
        <w:t>├</w:t>
      </w:r>
      <w:r w:rsidRPr="0008401B">
        <w:rPr>
          <w:rFonts w:ascii="Verdana" w:eastAsia="Courier New" w:hAnsi="Verdana" w:cs="Verdana"/>
          <w:color w:val="2D6A4F"/>
          <w:sz w:val="16"/>
          <w:szCs w:val="16"/>
        </w:rPr>
        <w:t>──</w:t>
      </w:r>
      <w:r w:rsidRPr="0008401B">
        <w:rPr>
          <w:rFonts w:ascii="Verdana" w:eastAsia="Courier New" w:hAnsi="Verdana" w:cs="Courier New"/>
          <w:color w:val="2D6A4F"/>
          <w:sz w:val="16"/>
          <w:szCs w:val="16"/>
        </w:rPr>
        <w:t xml:space="preserve"> finance/</w:t>
      </w:r>
    </w:p>
    <w:p w14:paraId="3CB09E57"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w:t>
      </w:r>
      <w:r w:rsidRPr="0008401B">
        <w:rPr>
          <w:rFonts w:ascii="MS Gothic" w:eastAsia="MS Gothic" w:hAnsi="MS Gothic" w:cs="MS Gothic" w:hint="eastAsia"/>
          <w:color w:val="2D6A4F"/>
          <w:sz w:val="16"/>
          <w:szCs w:val="16"/>
        </w:rPr>
        <w:t>├</w:t>
      </w:r>
      <w:r w:rsidRPr="0008401B">
        <w:rPr>
          <w:rFonts w:ascii="Verdana" w:eastAsia="Courier New" w:hAnsi="Verdana" w:cs="Verdana"/>
          <w:color w:val="2D6A4F"/>
          <w:sz w:val="16"/>
          <w:szCs w:val="16"/>
        </w:rPr>
        <w:t>──</w:t>
      </w: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fct_gl_transaction.sql</w:t>
      </w:r>
      <w:proofErr w:type="spellEnd"/>
    </w:p>
    <w:p w14:paraId="5EB731EA"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w:t>
      </w:r>
      <w:r w:rsidRPr="0008401B">
        <w:rPr>
          <w:rFonts w:ascii="MS Gothic" w:eastAsia="MS Gothic" w:hAnsi="MS Gothic" w:cs="MS Gothic" w:hint="eastAsia"/>
          <w:color w:val="2D6A4F"/>
          <w:sz w:val="16"/>
          <w:szCs w:val="16"/>
        </w:rPr>
        <w:t>├</w:t>
      </w:r>
      <w:r w:rsidRPr="0008401B">
        <w:rPr>
          <w:rFonts w:ascii="Verdana" w:eastAsia="Courier New" w:hAnsi="Verdana" w:cs="Verdana"/>
          <w:color w:val="2D6A4F"/>
          <w:sz w:val="16"/>
          <w:szCs w:val="16"/>
        </w:rPr>
        <w:t>──</w:t>
      </w: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agg_pl_monthly.sql</w:t>
      </w:r>
      <w:proofErr w:type="spellEnd"/>
    </w:p>
    <w:p w14:paraId="3502D4B2"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w:t>
      </w:r>
      <w:r w:rsidRPr="0008401B">
        <w:rPr>
          <w:rFonts w:ascii="MS Gothic" w:eastAsia="MS Gothic" w:hAnsi="MS Gothic" w:cs="MS Gothic" w:hint="eastAsia"/>
          <w:color w:val="2D6A4F"/>
          <w:sz w:val="16"/>
          <w:szCs w:val="16"/>
        </w:rPr>
        <w:t>├</w:t>
      </w:r>
      <w:r w:rsidRPr="0008401B">
        <w:rPr>
          <w:rFonts w:ascii="Verdana" w:eastAsia="Courier New" w:hAnsi="Verdana" w:cs="Verdana"/>
          <w:color w:val="2D6A4F"/>
          <w:sz w:val="16"/>
          <w:szCs w:val="16"/>
        </w:rPr>
        <w:t>──</w:t>
      </w: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agg_balance_sheet.sql</w:t>
      </w:r>
      <w:proofErr w:type="spellEnd"/>
    </w:p>
    <w:p w14:paraId="48A67FB7"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 </w:t>
      </w:r>
      <w:proofErr w:type="spellStart"/>
      <w:r w:rsidRPr="0008401B">
        <w:rPr>
          <w:rFonts w:ascii="Verdana" w:eastAsia="Courier New" w:hAnsi="Verdana" w:cs="Courier New"/>
          <w:color w:val="2D6A4F"/>
          <w:sz w:val="16"/>
          <w:szCs w:val="16"/>
        </w:rPr>
        <w:t>agg_cashflow.sql</w:t>
      </w:r>
      <w:proofErr w:type="spellEnd"/>
    </w:p>
    <w:p w14:paraId="367E5B29"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 analytics/</w:t>
      </w:r>
    </w:p>
    <w:p w14:paraId="287BF8E8"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r w:rsidRPr="0008401B">
        <w:rPr>
          <w:rFonts w:ascii="MS Gothic" w:eastAsia="MS Gothic" w:hAnsi="MS Gothic" w:cs="MS Gothic" w:hint="eastAsia"/>
          <w:color w:val="2D6A4F"/>
          <w:sz w:val="16"/>
          <w:szCs w:val="16"/>
        </w:rPr>
        <w:t>├</w:t>
      </w:r>
      <w:r w:rsidRPr="0008401B">
        <w:rPr>
          <w:rFonts w:ascii="Verdana" w:eastAsia="Courier New" w:hAnsi="Verdana" w:cs="Verdana"/>
          <w:color w:val="2D6A4F"/>
          <w:sz w:val="16"/>
          <w:szCs w:val="16"/>
        </w:rPr>
        <w:t>──</w:t>
      </w: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kpi_profitability.sql</w:t>
      </w:r>
      <w:proofErr w:type="spellEnd"/>
    </w:p>
    <w:p w14:paraId="37089AEC"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w:t>
      </w:r>
      <w:proofErr w:type="spellStart"/>
      <w:r w:rsidRPr="0008401B">
        <w:rPr>
          <w:rFonts w:ascii="Verdana" w:eastAsia="Courier New" w:hAnsi="Verdana" w:cs="Courier New"/>
          <w:color w:val="2D6A4F"/>
          <w:sz w:val="16"/>
          <w:szCs w:val="16"/>
        </w:rPr>
        <w:t>kpi_liquidity.sql</w:t>
      </w:r>
      <w:proofErr w:type="spellEnd"/>
    </w:p>
    <w:p w14:paraId="602C23E1"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MS Gothic" w:eastAsia="MS Gothic" w:hAnsi="MS Gothic" w:cs="MS Gothic" w:hint="eastAsia"/>
          <w:color w:val="2D6A4F"/>
          <w:sz w:val="16"/>
          <w:szCs w:val="16"/>
        </w:rPr>
        <w:t>├</w:t>
      </w:r>
      <w:r w:rsidRPr="0008401B">
        <w:rPr>
          <w:rFonts w:ascii="Verdana" w:eastAsia="Courier New" w:hAnsi="Verdana" w:cs="Verdana"/>
          <w:color w:val="2D6A4F"/>
          <w:sz w:val="16"/>
          <w:szCs w:val="16"/>
        </w:rPr>
        <w:t>──</w:t>
      </w:r>
      <w:r w:rsidRPr="0008401B">
        <w:rPr>
          <w:rFonts w:ascii="Verdana" w:eastAsia="Courier New" w:hAnsi="Verdana" w:cs="Courier New"/>
          <w:color w:val="2D6A4F"/>
          <w:sz w:val="16"/>
          <w:szCs w:val="16"/>
        </w:rPr>
        <w:t xml:space="preserve"> seeds/</w:t>
      </w:r>
    </w:p>
    <w:p w14:paraId="186947E8"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 ref_coa_mapping.csv      # HU GAAP chart of accounts mapping</w:t>
      </w:r>
    </w:p>
    <w:p w14:paraId="19F8489B"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MS Gothic" w:eastAsia="MS Gothic" w:hAnsi="MS Gothic" w:cs="MS Gothic" w:hint="eastAsia"/>
          <w:color w:val="2D6A4F"/>
          <w:sz w:val="16"/>
          <w:szCs w:val="16"/>
        </w:rPr>
        <w:t>├</w:t>
      </w:r>
      <w:r w:rsidRPr="0008401B">
        <w:rPr>
          <w:rFonts w:ascii="Verdana" w:eastAsia="Courier New" w:hAnsi="Verdana" w:cs="Verdana"/>
          <w:color w:val="2D6A4F"/>
          <w:sz w:val="16"/>
          <w:szCs w:val="16"/>
        </w:rPr>
        <w:t>──</w:t>
      </w:r>
      <w:r w:rsidRPr="0008401B">
        <w:rPr>
          <w:rFonts w:ascii="Verdana" w:eastAsia="Courier New" w:hAnsi="Verdana" w:cs="Courier New"/>
          <w:color w:val="2D6A4F"/>
          <w:sz w:val="16"/>
          <w:szCs w:val="16"/>
        </w:rPr>
        <w:t xml:space="preserve"> tests/</w:t>
      </w:r>
    </w:p>
    <w:p w14:paraId="6506140F"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r w:rsidRPr="0008401B">
        <w:rPr>
          <w:rFonts w:ascii="MS Gothic" w:eastAsia="MS Gothic" w:hAnsi="MS Gothic" w:cs="MS Gothic" w:hint="eastAsia"/>
          <w:color w:val="2D6A4F"/>
          <w:sz w:val="16"/>
          <w:szCs w:val="16"/>
        </w:rPr>
        <w:t>├</w:t>
      </w:r>
      <w:r w:rsidRPr="0008401B">
        <w:rPr>
          <w:rFonts w:ascii="Verdana" w:eastAsia="Courier New" w:hAnsi="Verdana" w:cs="Verdana"/>
          <w:color w:val="2D6A4F"/>
          <w:sz w:val="16"/>
          <w:szCs w:val="16"/>
        </w:rPr>
        <w:t>──</w:t>
      </w: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assert_balance_sheet_balances.sql</w:t>
      </w:r>
      <w:proofErr w:type="spellEnd"/>
    </w:p>
    <w:p w14:paraId="353C74AB"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w:t>
      </w:r>
      <w:proofErr w:type="spellStart"/>
      <w:r w:rsidRPr="0008401B">
        <w:rPr>
          <w:rFonts w:ascii="Verdana" w:eastAsia="Courier New" w:hAnsi="Verdana" w:cs="Courier New"/>
          <w:color w:val="2D6A4F"/>
          <w:sz w:val="16"/>
          <w:szCs w:val="16"/>
        </w:rPr>
        <w:t>assert_no_duplicate_postings.sql</w:t>
      </w:r>
      <w:proofErr w:type="spellEnd"/>
    </w:p>
    <w:p w14:paraId="6B548934"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macros/</w:t>
      </w:r>
    </w:p>
    <w:p w14:paraId="25207BDD"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r w:rsidRPr="0008401B">
        <w:rPr>
          <w:rFonts w:ascii="MS Gothic" w:eastAsia="MS Gothic" w:hAnsi="MS Gothic" w:cs="MS Gothic" w:hint="eastAsia"/>
          <w:color w:val="2D6A4F"/>
          <w:sz w:val="16"/>
          <w:szCs w:val="16"/>
        </w:rPr>
        <w:t>├</w:t>
      </w:r>
      <w:r w:rsidRPr="0008401B">
        <w:rPr>
          <w:rFonts w:ascii="Verdana" w:eastAsia="Courier New" w:hAnsi="Verdana" w:cs="Verdana"/>
          <w:color w:val="2D6A4F"/>
          <w:sz w:val="16"/>
          <w:szCs w:val="16"/>
        </w:rPr>
        <w:t>──</w:t>
      </w: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fiscal_period.sql</w:t>
      </w:r>
      <w:proofErr w:type="spellEnd"/>
    </w:p>
    <w:p w14:paraId="6A3C9D62"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w:t>
      </w:r>
      <w:proofErr w:type="spellStart"/>
      <w:r w:rsidRPr="0008401B">
        <w:rPr>
          <w:rFonts w:ascii="Verdana" w:eastAsia="Courier New" w:hAnsi="Verdana" w:cs="Courier New"/>
          <w:color w:val="2D6A4F"/>
          <w:sz w:val="16"/>
          <w:szCs w:val="16"/>
        </w:rPr>
        <w:t>currency_convert.sql</w:t>
      </w:r>
      <w:proofErr w:type="spellEnd"/>
    </w:p>
    <w:p w14:paraId="326E991C" w14:textId="77777777" w:rsidR="002643AE" w:rsidRPr="0008401B" w:rsidRDefault="002643AE" w:rsidP="0008401B">
      <w:pPr>
        <w:jc w:val="both"/>
        <w:rPr>
          <w:rFonts w:ascii="Verdana" w:hAnsi="Verdana"/>
          <w:sz w:val="20"/>
          <w:szCs w:val="20"/>
        </w:rPr>
      </w:pPr>
    </w:p>
    <w:p w14:paraId="2EB7283A" w14:textId="27D96CB8" w:rsidR="0008401B" w:rsidRDefault="0008401B">
      <w:pPr>
        <w:rPr>
          <w:rFonts w:ascii="Verdana" w:hAnsi="Verdana"/>
          <w:sz w:val="20"/>
          <w:szCs w:val="20"/>
        </w:rPr>
      </w:pPr>
      <w:r>
        <w:rPr>
          <w:rFonts w:ascii="Verdana" w:hAnsi="Verdana"/>
          <w:sz w:val="20"/>
          <w:szCs w:val="20"/>
        </w:rPr>
        <w:br w:type="page"/>
      </w:r>
    </w:p>
    <w:p w14:paraId="57F49F36" w14:textId="77777777" w:rsidR="002643AE" w:rsidRPr="0008401B" w:rsidRDefault="00000000" w:rsidP="0008401B">
      <w:pPr>
        <w:pStyle w:val="Heading2"/>
        <w:pBdr>
          <w:bottom w:val="single" w:sz="6" w:space="0" w:color="2E5F9E"/>
        </w:pBdr>
        <w:spacing w:before="0"/>
        <w:jc w:val="both"/>
        <w:rPr>
          <w:rFonts w:ascii="Verdana" w:hAnsi="Verdana"/>
          <w:sz w:val="24"/>
          <w:szCs w:val="24"/>
        </w:rPr>
      </w:pPr>
      <w:bookmarkStart w:id="40" w:name="_Toc226181646"/>
      <w:bookmarkStart w:id="41" w:name="_Toc226410239"/>
      <w:r w:rsidRPr="0008401B">
        <w:rPr>
          <w:rFonts w:ascii="Verdana" w:hAnsi="Verdana"/>
          <w:sz w:val="24"/>
          <w:szCs w:val="24"/>
        </w:rPr>
        <w:t>3.3 Pipeline Stages</w:t>
      </w:r>
      <w:bookmarkEnd w:id="40"/>
      <w:bookmarkEnd w:id="41"/>
    </w:p>
    <w:p w14:paraId="5E8CC4DD" w14:textId="77777777" w:rsidR="002643AE" w:rsidRPr="009F4EC0" w:rsidRDefault="00000000" w:rsidP="009F4EC0">
      <w:pPr>
        <w:pStyle w:val="Heading3"/>
        <w:rPr>
          <w:rFonts w:ascii="Verdana" w:hAnsi="Verdana"/>
          <w:sz w:val="22"/>
          <w:szCs w:val="22"/>
        </w:rPr>
      </w:pPr>
      <w:bookmarkStart w:id="42" w:name="_Toc226410240"/>
      <w:r w:rsidRPr="009F4EC0">
        <w:rPr>
          <w:rFonts w:ascii="Verdana" w:hAnsi="Verdana"/>
          <w:sz w:val="22"/>
          <w:szCs w:val="22"/>
        </w:rPr>
        <w:t>Stage 1 — Extraction</w:t>
      </w:r>
      <w:bookmarkEnd w:id="42"/>
    </w:p>
    <w:p w14:paraId="596941DA" w14:textId="77777777" w:rsidR="002643AE" w:rsidRPr="0008401B" w:rsidRDefault="00000000" w:rsidP="0008401B">
      <w:pPr>
        <w:spacing w:after="60"/>
        <w:ind w:left="720"/>
        <w:jc w:val="both"/>
        <w:rPr>
          <w:rFonts w:ascii="Verdana" w:hAnsi="Verdana"/>
          <w:sz w:val="20"/>
          <w:szCs w:val="20"/>
        </w:rPr>
      </w:pPr>
      <w:r w:rsidRPr="0008401B">
        <w:rPr>
          <w:rFonts w:ascii="Verdana" w:hAnsi="Verdana"/>
          <w:color w:val="000000"/>
          <w:sz w:val="20"/>
          <w:szCs w:val="20"/>
        </w:rPr>
        <w:t xml:space="preserve">Data leaves ERP systems through three mechanisms in order of preference: CDC (Change Data Capture) via </w:t>
      </w:r>
      <w:proofErr w:type="spellStart"/>
      <w:r w:rsidRPr="0008401B">
        <w:rPr>
          <w:rFonts w:ascii="Verdana" w:hAnsi="Verdana"/>
          <w:color w:val="000000"/>
          <w:sz w:val="20"/>
          <w:szCs w:val="20"/>
        </w:rPr>
        <w:t>Debezium</w:t>
      </w:r>
      <w:proofErr w:type="spellEnd"/>
      <w:r w:rsidRPr="0008401B">
        <w:rPr>
          <w:rFonts w:ascii="Verdana" w:hAnsi="Verdana"/>
          <w:color w:val="000000"/>
          <w:sz w:val="20"/>
          <w:szCs w:val="20"/>
        </w:rPr>
        <w:t xml:space="preserve"> for near-real-time feeds; scheduled API/SQL queries for delta records; and flat file export (CSV/XML) for legacy Hungarian accounting software such as </w:t>
      </w:r>
      <w:proofErr w:type="spellStart"/>
      <w:r w:rsidRPr="0008401B">
        <w:rPr>
          <w:rFonts w:ascii="Verdana" w:hAnsi="Verdana"/>
          <w:color w:val="000000"/>
          <w:sz w:val="20"/>
          <w:szCs w:val="20"/>
        </w:rPr>
        <w:t>Kulcs</w:t>
      </w:r>
      <w:proofErr w:type="spellEnd"/>
      <w:r w:rsidRPr="0008401B">
        <w:rPr>
          <w:rFonts w:ascii="Verdana" w:hAnsi="Verdana"/>
          <w:color w:val="000000"/>
          <w:sz w:val="20"/>
          <w:szCs w:val="20"/>
        </w:rPr>
        <w:t>-Soft, COBALT, or Számlázz.hu. Every extraction stores the raw payload with an extraction timestamp, source system version, and SHA-256 hash.</w:t>
      </w:r>
    </w:p>
    <w:p w14:paraId="361033CB" w14:textId="77777777" w:rsidR="002643AE" w:rsidRPr="009F4EC0" w:rsidRDefault="00000000" w:rsidP="009F4EC0">
      <w:pPr>
        <w:pStyle w:val="Heading3"/>
        <w:rPr>
          <w:rFonts w:ascii="Verdana" w:hAnsi="Verdana"/>
          <w:sz w:val="22"/>
          <w:szCs w:val="22"/>
        </w:rPr>
      </w:pPr>
      <w:bookmarkStart w:id="43" w:name="_Toc226410241"/>
      <w:r w:rsidRPr="009F4EC0">
        <w:rPr>
          <w:rFonts w:ascii="Verdana" w:hAnsi="Verdana"/>
          <w:sz w:val="22"/>
          <w:szCs w:val="22"/>
        </w:rPr>
        <w:t>Stage 2 — Landing Zone (Bronze)</w:t>
      </w:r>
      <w:bookmarkEnd w:id="43"/>
    </w:p>
    <w:p w14:paraId="269FC64B" w14:textId="77777777" w:rsidR="002643AE" w:rsidRPr="0008401B" w:rsidRDefault="00000000" w:rsidP="0008401B">
      <w:pPr>
        <w:spacing w:after="60"/>
        <w:ind w:left="720"/>
        <w:jc w:val="both"/>
        <w:rPr>
          <w:rFonts w:ascii="Verdana" w:hAnsi="Verdana"/>
          <w:sz w:val="20"/>
          <w:szCs w:val="20"/>
        </w:rPr>
      </w:pPr>
      <w:r w:rsidRPr="0008401B">
        <w:rPr>
          <w:rFonts w:ascii="Verdana" w:hAnsi="Verdana"/>
          <w:color w:val="000000"/>
          <w:sz w:val="20"/>
          <w:szCs w:val="20"/>
        </w:rPr>
        <w:t>All files land in Azure Data Lake Storage Gen2 in immutable Parquet format. No transformations occur. This is the permanent audit archive of all source data, partitioned as: raw/{</w:t>
      </w:r>
      <w:proofErr w:type="spellStart"/>
      <w:r w:rsidRPr="0008401B">
        <w:rPr>
          <w:rFonts w:ascii="Verdana" w:hAnsi="Verdana"/>
          <w:color w:val="000000"/>
          <w:sz w:val="20"/>
          <w:szCs w:val="20"/>
        </w:rPr>
        <w:t>company_id</w:t>
      </w:r>
      <w:proofErr w:type="spellEnd"/>
      <w:r w:rsidRPr="0008401B">
        <w:rPr>
          <w:rFonts w:ascii="Verdana" w:hAnsi="Verdana"/>
          <w:color w:val="000000"/>
          <w:sz w:val="20"/>
          <w:szCs w:val="20"/>
        </w:rPr>
        <w:t>}/{source}/{year}/{month}/{day}/{</w:t>
      </w:r>
      <w:proofErr w:type="spellStart"/>
      <w:r w:rsidRPr="0008401B">
        <w:rPr>
          <w:rFonts w:ascii="Verdana" w:hAnsi="Verdana"/>
          <w:color w:val="000000"/>
          <w:sz w:val="20"/>
          <w:szCs w:val="20"/>
        </w:rPr>
        <w:t>batch_id</w:t>
      </w:r>
      <w:proofErr w:type="spellEnd"/>
      <w:r w:rsidRPr="0008401B">
        <w:rPr>
          <w:rFonts w:ascii="Verdana" w:hAnsi="Verdana"/>
          <w:color w:val="000000"/>
          <w:sz w:val="20"/>
          <w:szCs w:val="20"/>
        </w:rPr>
        <w:t>}/</w:t>
      </w:r>
    </w:p>
    <w:p w14:paraId="5A86F307" w14:textId="77777777" w:rsidR="002643AE" w:rsidRPr="009F4EC0" w:rsidRDefault="00000000" w:rsidP="009F4EC0">
      <w:pPr>
        <w:pStyle w:val="Heading3"/>
        <w:rPr>
          <w:rFonts w:ascii="Verdana" w:hAnsi="Verdana"/>
          <w:sz w:val="22"/>
          <w:szCs w:val="22"/>
        </w:rPr>
      </w:pPr>
      <w:bookmarkStart w:id="44" w:name="_Toc226410242"/>
      <w:r w:rsidRPr="009F4EC0">
        <w:rPr>
          <w:rFonts w:ascii="Verdana" w:hAnsi="Verdana"/>
          <w:sz w:val="22"/>
          <w:szCs w:val="22"/>
        </w:rPr>
        <w:t>Stage 3 — Parsing &amp; Validation</w:t>
      </w:r>
      <w:bookmarkEnd w:id="44"/>
    </w:p>
    <w:p w14:paraId="06262DD6" w14:textId="77777777" w:rsidR="002643AE" w:rsidRPr="0008401B" w:rsidRDefault="00000000" w:rsidP="0008401B">
      <w:pPr>
        <w:spacing w:after="60"/>
        <w:ind w:left="720"/>
        <w:jc w:val="both"/>
        <w:rPr>
          <w:rFonts w:ascii="Verdana" w:hAnsi="Verdana"/>
          <w:sz w:val="20"/>
          <w:szCs w:val="20"/>
        </w:rPr>
      </w:pPr>
      <w:r w:rsidRPr="0008401B">
        <w:rPr>
          <w:rFonts w:ascii="Verdana" w:hAnsi="Verdana"/>
          <w:color w:val="000000"/>
          <w:sz w:val="20"/>
          <w:szCs w:val="20"/>
        </w:rPr>
        <w:t>Three automated reconciliation checks run at this stage: (1) Debit/Credit Balance — sum of debits must equal sum of credits within every batch, any imbalance quarantines the batch; (2) Period Balance Check — opening balance + period transactions = closing balance for every account; (3) Referential Integrity — every account code must exist in the account master, unknown codes go to a quarantine table.</w:t>
      </w:r>
    </w:p>
    <w:p w14:paraId="01B91980" w14:textId="77777777" w:rsidR="002643AE" w:rsidRPr="009F4EC0" w:rsidRDefault="00000000" w:rsidP="009F4EC0">
      <w:pPr>
        <w:pStyle w:val="Heading3"/>
        <w:rPr>
          <w:rFonts w:ascii="Verdana" w:hAnsi="Verdana"/>
          <w:sz w:val="22"/>
          <w:szCs w:val="22"/>
        </w:rPr>
      </w:pPr>
      <w:bookmarkStart w:id="45" w:name="_Toc226410243"/>
      <w:r w:rsidRPr="009F4EC0">
        <w:rPr>
          <w:rFonts w:ascii="Verdana" w:hAnsi="Verdana"/>
          <w:sz w:val="22"/>
          <w:szCs w:val="22"/>
        </w:rPr>
        <w:t xml:space="preserve">Stage 4 — </w:t>
      </w:r>
      <w:proofErr w:type="spellStart"/>
      <w:r w:rsidRPr="009F4EC0">
        <w:rPr>
          <w:rFonts w:ascii="Verdana" w:hAnsi="Verdana"/>
          <w:sz w:val="22"/>
          <w:szCs w:val="22"/>
        </w:rPr>
        <w:t>Normalisation</w:t>
      </w:r>
      <w:proofErr w:type="spellEnd"/>
      <w:r w:rsidRPr="009F4EC0">
        <w:rPr>
          <w:rFonts w:ascii="Verdana" w:hAnsi="Verdana"/>
          <w:sz w:val="22"/>
          <w:szCs w:val="22"/>
        </w:rPr>
        <w:t xml:space="preserve"> (Silver Layer)</w:t>
      </w:r>
      <w:bookmarkEnd w:id="45"/>
    </w:p>
    <w:p w14:paraId="3514042A" w14:textId="77777777" w:rsidR="002643AE" w:rsidRPr="0008401B" w:rsidRDefault="00000000" w:rsidP="0008401B">
      <w:pPr>
        <w:spacing w:after="60"/>
        <w:ind w:left="720"/>
        <w:jc w:val="both"/>
        <w:rPr>
          <w:rFonts w:ascii="Verdana" w:hAnsi="Verdana"/>
          <w:sz w:val="20"/>
          <w:szCs w:val="20"/>
        </w:rPr>
      </w:pPr>
      <w:r w:rsidRPr="0008401B">
        <w:rPr>
          <w:rFonts w:ascii="Verdana" w:hAnsi="Verdana"/>
          <w:color w:val="000000"/>
          <w:sz w:val="20"/>
          <w:szCs w:val="20"/>
        </w:rPr>
        <w:t xml:space="preserve">HU GAAP account taxonomy mapping is applied. Amounts are converted to HUF reporting currency using NBH (National Bank of Hungary) rates fetched daily via the official NBH SOAP/REST API. Late entries are flagged with </w:t>
      </w:r>
      <w:proofErr w:type="spellStart"/>
      <w:r w:rsidRPr="0008401B">
        <w:rPr>
          <w:rFonts w:ascii="Verdana" w:hAnsi="Verdana"/>
          <w:color w:val="000000"/>
          <w:sz w:val="20"/>
          <w:szCs w:val="20"/>
        </w:rPr>
        <w:t>is_late_entry</w:t>
      </w:r>
      <w:proofErr w:type="spellEnd"/>
      <w:r w:rsidRPr="0008401B">
        <w:rPr>
          <w:rFonts w:ascii="Verdana" w:hAnsi="Verdana"/>
          <w:color w:val="000000"/>
          <w:sz w:val="20"/>
          <w:szCs w:val="20"/>
        </w:rPr>
        <w:t xml:space="preserve"> = TRUE.</w:t>
      </w:r>
    </w:p>
    <w:p w14:paraId="5BF08FBB" w14:textId="77777777" w:rsidR="002643AE" w:rsidRPr="009F4EC0" w:rsidRDefault="00000000" w:rsidP="009F4EC0">
      <w:pPr>
        <w:pStyle w:val="Heading3"/>
        <w:rPr>
          <w:rFonts w:ascii="Verdana" w:hAnsi="Verdana"/>
          <w:sz w:val="22"/>
          <w:szCs w:val="22"/>
        </w:rPr>
      </w:pPr>
      <w:bookmarkStart w:id="46" w:name="_Toc226410244"/>
      <w:r w:rsidRPr="009F4EC0">
        <w:rPr>
          <w:rFonts w:ascii="Verdana" w:hAnsi="Verdana"/>
          <w:sz w:val="22"/>
          <w:szCs w:val="22"/>
        </w:rPr>
        <w:t>Stage 5 — Analytics Layer (Gold Layer)</w:t>
      </w:r>
      <w:bookmarkEnd w:id="46"/>
    </w:p>
    <w:p w14:paraId="36C6ECEC" w14:textId="77777777" w:rsidR="002643AE" w:rsidRPr="0008401B" w:rsidRDefault="00000000" w:rsidP="0008401B">
      <w:pPr>
        <w:spacing w:after="60"/>
        <w:ind w:left="720"/>
        <w:jc w:val="both"/>
        <w:rPr>
          <w:rFonts w:ascii="Verdana" w:hAnsi="Verdana"/>
          <w:sz w:val="20"/>
          <w:szCs w:val="20"/>
        </w:rPr>
      </w:pPr>
      <w:r w:rsidRPr="0008401B">
        <w:rPr>
          <w:rFonts w:ascii="Verdana" w:hAnsi="Verdana"/>
          <w:color w:val="000000"/>
          <w:sz w:val="20"/>
          <w:szCs w:val="20"/>
        </w:rPr>
        <w:t xml:space="preserve">Aggregated, analytics-ready tables are </w:t>
      </w:r>
      <w:proofErr w:type="spellStart"/>
      <w:r w:rsidRPr="0008401B">
        <w:rPr>
          <w:rFonts w:ascii="Verdana" w:hAnsi="Verdana"/>
          <w:color w:val="000000"/>
          <w:sz w:val="20"/>
          <w:szCs w:val="20"/>
        </w:rPr>
        <w:t>materialised</w:t>
      </w:r>
      <w:proofErr w:type="spellEnd"/>
      <w:r w:rsidRPr="0008401B">
        <w:rPr>
          <w:rFonts w:ascii="Verdana" w:hAnsi="Verdana"/>
          <w:color w:val="000000"/>
          <w:sz w:val="20"/>
          <w:szCs w:val="20"/>
        </w:rPr>
        <w:t xml:space="preserve">: monthly P&amp;L by account, period-end balance sheet snapshots, and all KPI calculations. These Gold Zone tables are consumed by Power BI via </w:t>
      </w:r>
      <w:proofErr w:type="spellStart"/>
      <w:r w:rsidRPr="0008401B">
        <w:rPr>
          <w:rFonts w:ascii="Verdana" w:hAnsi="Verdana"/>
          <w:color w:val="000000"/>
          <w:sz w:val="20"/>
          <w:szCs w:val="20"/>
        </w:rPr>
        <w:t>DirectQuery</w:t>
      </w:r>
      <w:proofErr w:type="spellEnd"/>
      <w:r w:rsidRPr="0008401B">
        <w:rPr>
          <w:rFonts w:ascii="Verdana" w:hAnsi="Verdana"/>
          <w:color w:val="000000"/>
          <w:sz w:val="20"/>
          <w:szCs w:val="20"/>
        </w:rPr>
        <w:t xml:space="preserve"> or Import mode.</w:t>
      </w:r>
    </w:p>
    <w:p w14:paraId="3CF5603C" w14:textId="0293F8DB" w:rsidR="002643AE" w:rsidRPr="0008401B" w:rsidRDefault="00000000" w:rsidP="0008401B">
      <w:pPr>
        <w:pStyle w:val="Heading2"/>
        <w:pBdr>
          <w:bottom w:val="single" w:sz="6" w:space="0" w:color="2E5F9E"/>
        </w:pBdr>
        <w:spacing w:before="120"/>
        <w:jc w:val="both"/>
        <w:rPr>
          <w:rFonts w:ascii="Verdana" w:hAnsi="Verdana"/>
          <w:sz w:val="24"/>
          <w:szCs w:val="24"/>
        </w:rPr>
      </w:pPr>
      <w:bookmarkStart w:id="47" w:name="_Toc226181647"/>
      <w:bookmarkStart w:id="48" w:name="_Toc226410245"/>
      <w:r w:rsidRPr="0008401B">
        <w:rPr>
          <w:rFonts w:ascii="Verdana" w:hAnsi="Verdana"/>
          <w:sz w:val="24"/>
          <w:szCs w:val="24"/>
        </w:rPr>
        <w:t>3.4 Monthly Close Pipeline (Orchestrated via ADF)</w:t>
      </w:r>
      <w:bookmarkEnd w:id="47"/>
      <w:bookmarkEnd w:id="4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7330"/>
      </w:tblGrid>
      <w:tr w:rsidR="002643AE" w:rsidRPr="0008401B" w14:paraId="24A6737D" w14:textId="77777777" w:rsidTr="009F4EC0">
        <w:trPr>
          <w:jc w:val="center"/>
        </w:trPr>
        <w:tc>
          <w:tcPr>
            <w:tcW w:w="1696" w:type="dxa"/>
            <w:tcBorders>
              <w:top w:val="single" w:sz="4" w:space="0" w:color="1F3864"/>
              <w:left w:val="single" w:sz="4" w:space="0" w:color="1F3864"/>
              <w:bottom w:val="single" w:sz="4" w:space="0" w:color="1F3864"/>
              <w:right w:val="single" w:sz="4" w:space="0" w:color="1F3864"/>
            </w:tcBorders>
            <w:shd w:val="clear" w:color="auto" w:fill="1B3A5C"/>
            <w:tcMar>
              <w:top w:w="80" w:type="dxa"/>
              <w:left w:w="120" w:type="dxa"/>
              <w:bottom w:w="80" w:type="dxa"/>
              <w:right w:w="120" w:type="dxa"/>
            </w:tcMar>
          </w:tcPr>
          <w:p w14:paraId="2C79A821"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Time</w:t>
            </w:r>
          </w:p>
        </w:tc>
        <w:tc>
          <w:tcPr>
            <w:tcW w:w="7330" w:type="dxa"/>
            <w:tcBorders>
              <w:top w:val="single" w:sz="4" w:space="0" w:color="1F3864"/>
              <w:left w:val="single" w:sz="4" w:space="0" w:color="1F3864"/>
              <w:bottom w:val="single" w:sz="4" w:space="0" w:color="1F3864"/>
              <w:right w:val="single" w:sz="4" w:space="0" w:color="1F3864"/>
            </w:tcBorders>
            <w:shd w:val="clear" w:color="auto" w:fill="1B3A5C"/>
            <w:tcMar>
              <w:top w:w="80" w:type="dxa"/>
              <w:left w:w="120" w:type="dxa"/>
              <w:bottom w:w="80" w:type="dxa"/>
              <w:right w:w="120" w:type="dxa"/>
            </w:tcMar>
          </w:tcPr>
          <w:p w14:paraId="5233B4A8"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Activity</w:t>
            </w:r>
          </w:p>
        </w:tc>
      </w:tr>
      <w:tr w:rsidR="002643AE" w:rsidRPr="0008401B" w14:paraId="16009147" w14:textId="77777777" w:rsidTr="00AE34D4">
        <w:trPr>
          <w:jc w:val="center"/>
        </w:trPr>
        <w:tc>
          <w:tcPr>
            <w:tcW w:w="169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0A94FD0"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T+0 (00:00)</w:t>
            </w:r>
          </w:p>
        </w:tc>
        <w:tc>
          <w:tcPr>
            <w:tcW w:w="7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67AA64"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ERP extract triggered automatically by ADF at close of business day.</w:t>
            </w:r>
          </w:p>
        </w:tc>
      </w:tr>
      <w:tr w:rsidR="002643AE" w:rsidRPr="0008401B" w14:paraId="7B15F9C8" w14:textId="77777777" w:rsidTr="00AE34D4">
        <w:trPr>
          <w:jc w:val="center"/>
        </w:trPr>
        <w:tc>
          <w:tcPr>
            <w:tcW w:w="169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ED20731"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T+1 hour</w:t>
            </w:r>
          </w:p>
        </w:tc>
        <w:tc>
          <w:tcPr>
            <w:tcW w:w="73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6AB7B2"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Bronze landing: raw data arrives in ADLS Gen2 in immutable Parquet format.</w:t>
            </w:r>
          </w:p>
        </w:tc>
      </w:tr>
      <w:tr w:rsidR="002643AE" w:rsidRPr="0008401B" w14:paraId="6469A61B" w14:textId="77777777" w:rsidTr="00AE34D4">
        <w:trPr>
          <w:jc w:val="center"/>
        </w:trPr>
        <w:tc>
          <w:tcPr>
            <w:tcW w:w="169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51C70DC"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T+2 hours</w:t>
            </w:r>
          </w:p>
        </w:tc>
        <w:tc>
          <w:tcPr>
            <w:tcW w:w="7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225D7E"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Data quality checks via Great Expectations: debit/credit balance, referential integrity, period balance.</w:t>
            </w:r>
          </w:p>
        </w:tc>
      </w:tr>
      <w:tr w:rsidR="002643AE" w:rsidRPr="0008401B" w14:paraId="040B5917" w14:textId="77777777" w:rsidTr="00AE34D4">
        <w:trPr>
          <w:jc w:val="center"/>
        </w:trPr>
        <w:tc>
          <w:tcPr>
            <w:tcW w:w="169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416330C"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T+3 hours</w:t>
            </w:r>
          </w:p>
        </w:tc>
        <w:tc>
          <w:tcPr>
            <w:tcW w:w="73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B13A03" w14:textId="77777777" w:rsidR="002643AE" w:rsidRPr="0008401B" w:rsidRDefault="00000000" w:rsidP="0008401B">
            <w:pPr>
              <w:jc w:val="both"/>
              <w:rPr>
                <w:rFonts w:ascii="Verdana" w:hAnsi="Verdana"/>
                <w:sz w:val="20"/>
                <w:szCs w:val="20"/>
              </w:rPr>
            </w:pPr>
            <w:proofErr w:type="spellStart"/>
            <w:r w:rsidRPr="0008401B">
              <w:rPr>
                <w:rFonts w:ascii="Verdana" w:hAnsi="Verdana"/>
                <w:color w:val="333333"/>
                <w:sz w:val="18"/>
                <w:szCs w:val="18"/>
              </w:rPr>
              <w:t>dbt</w:t>
            </w:r>
            <w:proofErr w:type="spellEnd"/>
            <w:r w:rsidRPr="0008401B">
              <w:rPr>
                <w:rFonts w:ascii="Verdana" w:hAnsi="Verdana"/>
                <w:color w:val="333333"/>
                <w:sz w:val="18"/>
                <w:szCs w:val="18"/>
              </w:rPr>
              <w:t xml:space="preserve"> </w:t>
            </w:r>
            <w:proofErr w:type="gramStart"/>
            <w:r w:rsidRPr="0008401B">
              <w:rPr>
                <w:rFonts w:ascii="Verdana" w:hAnsi="Verdana"/>
                <w:color w:val="333333"/>
                <w:sz w:val="18"/>
                <w:szCs w:val="18"/>
              </w:rPr>
              <w:t>Silver</w:t>
            </w:r>
            <w:proofErr w:type="gramEnd"/>
            <w:r w:rsidRPr="0008401B">
              <w:rPr>
                <w:rFonts w:ascii="Verdana" w:hAnsi="Verdana"/>
                <w:color w:val="333333"/>
                <w:sz w:val="18"/>
                <w:szCs w:val="18"/>
              </w:rPr>
              <w:t xml:space="preserve"> models run: CoA mapping, currency revaluation, period assignments.</w:t>
            </w:r>
          </w:p>
        </w:tc>
      </w:tr>
      <w:tr w:rsidR="002643AE" w:rsidRPr="0008401B" w14:paraId="3179966F" w14:textId="77777777" w:rsidTr="00AE34D4">
        <w:trPr>
          <w:jc w:val="center"/>
        </w:trPr>
        <w:tc>
          <w:tcPr>
            <w:tcW w:w="169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2656C38"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T+4 hours</w:t>
            </w:r>
          </w:p>
        </w:tc>
        <w:tc>
          <w:tcPr>
            <w:tcW w:w="7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F58845"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Automated balance sheet reconciliation (debit = credit check).</w:t>
            </w:r>
          </w:p>
        </w:tc>
      </w:tr>
      <w:tr w:rsidR="002643AE" w:rsidRPr="0008401B" w14:paraId="47642171" w14:textId="77777777" w:rsidTr="00AE34D4">
        <w:trPr>
          <w:jc w:val="center"/>
        </w:trPr>
        <w:tc>
          <w:tcPr>
            <w:tcW w:w="169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08CF239"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T+5 hours</w:t>
            </w:r>
          </w:p>
        </w:tc>
        <w:tc>
          <w:tcPr>
            <w:tcW w:w="73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353CA3" w14:textId="77777777" w:rsidR="002643AE" w:rsidRPr="0008401B" w:rsidRDefault="00000000" w:rsidP="0008401B">
            <w:pPr>
              <w:jc w:val="both"/>
              <w:rPr>
                <w:rFonts w:ascii="Verdana" w:hAnsi="Verdana"/>
                <w:sz w:val="20"/>
                <w:szCs w:val="20"/>
              </w:rPr>
            </w:pPr>
            <w:proofErr w:type="spellStart"/>
            <w:r w:rsidRPr="0008401B">
              <w:rPr>
                <w:rFonts w:ascii="Verdana" w:hAnsi="Verdana"/>
                <w:color w:val="333333"/>
                <w:sz w:val="18"/>
                <w:szCs w:val="18"/>
              </w:rPr>
              <w:t>dbt</w:t>
            </w:r>
            <w:proofErr w:type="spellEnd"/>
            <w:r w:rsidRPr="0008401B">
              <w:rPr>
                <w:rFonts w:ascii="Verdana" w:hAnsi="Verdana"/>
                <w:color w:val="333333"/>
                <w:sz w:val="18"/>
                <w:szCs w:val="18"/>
              </w:rPr>
              <w:t xml:space="preserve"> </w:t>
            </w:r>
            <w:proofErr w:type="gramStart"/>
            <w:r w:rsidRPr="0008401B">
              <w:rPr>
                <w:rFonts w:ascii="Verdana" w:hAnsi="Verdana"/>
                <w:color w:val="333333"/>
                <w:sz w:val="18"/>
                <w:szCs w:val="18"/>
              </w:rPr>
              <w:t>Gold</w:t>
            </w:r>
            <w:proofErr w:type="gramEnd"/>
            <w:r w:rsidRPr="0008401B">
              <w:rPr>
                <w:rFonts w:ascii="Verdana" w:hAnsi="Verdana"/>
                <w:color w:val="333333"/>
                <w:sz w:val="18"/>
                <w:szCs w:val="18"/>
              </w:rPr>
              <w:t xml:space="preserve"> models: P&amp;L / BS / CF aggregates, KPI </w:t>
            </w:r>
            <w:proofErr w:type="spellStart"/>
            <w:r w:rsidRPr="0008401B">
              <w:rPr>
                <w:rFonts w:ascii="Verdana" w:hAnsi="Verdana"/>
                <w:color w:val="333333"/>
                <w:sz w:val="18"/>
                <w:szCs w:val="18"/>
              </w:rPr>
              <w:t>materialisations</w:t>
            </w:r>
            <w:proofErr w:type="spellEnd"/>
            <w:r w:rsidRPr="0008401B">
              <w:rPr>
                <w:rFonts w:ascii="Verdana" w:hAnsi="Verdana"/>
                <w:color w:val="333333"/>
                <w:sz w:val="18"/>
                <w:szCs w:val="18"/>
              </w:rPr>
              <w:t>, variance vs budget and prior year.</w:t>
            </w:r>
          </w:p>
        </w:tc>
      </w:tr>
      <w:tr w:rsidR="002643AE" w:rsidRPr="0008401B" w14:paraId="3FCAB1CE" w14:textId="77777777" w:rsidTr="00AE34D4">
        <w:trPr>
          <w:jc w:val="center"/>
        </w:trPr>
        <w:tc>
          <w:tcPr>
            <w:tcW w:w="169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763B8ED"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T+6 hours</w:t>
            </w:r>
          </w:p>
        </w:tc>
        <w:tc>
          <w:tcPr>
            <w:tcW w:w="7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BA43DF"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AI commentary generated and queued for CFO review. Anomaly detection runs on Gold Zone.</w:t>
            </w:r>
          </w:p>
        </w:tc>
      </w:tr>
      <w:tr w:rsidR="002643AE" w:rsidRPr="0008401B" w14:paraId="51EA6245" w14:textId="77777777" w:rsidTr="00AE34D4">
        <w:trPr>
          <w:jc w:val="center"/>
        </w:trPr>
        <w:tc>
          <w:tcPr>
            <w:tcW w:w="169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E1405F9"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T+7 hours</w:t>
            </w:r>
          </w:p>
        </w:tc>
        <w:tc>
          <w:tcPr>
            <w:tcW w:w="73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360F01"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Power BI dataset refreshed; dashboards updated.</w:t>
            </w:r>
          </w:p>
        </w:tc>
      </w:tr>
      <w:tr w:rsidR="002643AE" w:rsidRPr="0008401B" w14:paraId="143F4DCB" w14:textId="77777777" w:rsidTr="00AE34D4">
        <w:trPr>
          <w:jc w:val="center"/>
        </w:trPr>
        <w:tc>
          <w:tcPr>
            <w:tcW w:w="169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7C8C0CB"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Day 2 (09:00)</w:t>
            </w:r>
          </w:p>
        </w:tc>
        <w:tc>
          <w:tcPr>
            <w:tcW w:w="7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98E969"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CFO review notification with dashboard link sent via Power Automate.</w:t>
            </w:r>
          </w:p>
        </w:tc>
      </w:tr>
      <w:tr w:rsidR="002643AE" w:rsidRPr="0008401B" w14:paraId="4B04E56B" w14:textId="77777777" w:rsidTr="00AE34D4">
        <w:trPr>
          <w:jc w:val="center"/>
        </w:trPr>
        <w:tc>
          <w:tcPr>
            <w:tcW w:w="169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B9826C2"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Day 3</w:t>
            </w:r>
          </w:p>
        </w:tc>
        <w:tc>
          <w:tcPr>
            <w:tcW w:w="73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13BB49"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Approved PDF report distributed to executive team.</w:t>
            </w:r>
          </w:p>
        </w:tc>
      </w:tr>
    </w:tbl>
    <w:p w14:paraId="15E20421" w14:textId="1AE6C044" w:rsidR="00AE34D4" w:rsidRPr="0008401B" w:rsidRDefault="00AE34D4" w:rsidP="0008401B">
      <w:pPr>
        <w:jc w:val="both"/>
        <w:rPr>
          <w:rFonts w:ascii="Verdana" w:hAnsi="Verdana"/>
          <w:sz w:val="20"/>
          <w:szCs w:val="20"/>
        </w:rPr>
      </w:pPr>
    </w:p>
    <w:p w14:paraId="216AA77A" w14:textId="77777777" w:rsidR="00AE34D4" w:rsidRPr="0008401B" w:rsidRDefault="00AE34D4" w:rsidP="0008401B">
      <w:pPr>
        <w:rPr>
          <w:rFonts w:ascii="Verdana" w:hAnsi="Verdana"/>
          <w:sz w:val="20"/>
          <w:szCs w:val="20"/>
        </w:rPr>
      </w:pPr>
      <w:r w:rsidRPr="0008401B">
        <w:rPr>
          <w:rFonts w:ascii="Verdana" w:hAnsi="Verdana"/>
          <w:sz w:val="20"/>
          <w:szCs w:val="20"/>
        </w:rPr>
        <w:br w:type="page"/>
      </w:r>
    </w:p>
    <w:p w14:paraId="1AC519B1" w14:textId="77777777" w:rsidR="002643AE" w:rsidRPr="0008401B" w:rsidRDefault="00000000" w:rsidP="0008401B">
      <w:pPr>
        <w:pStyle w:val="Heading2"/>
        <w:pBdr>
          <w:bottom w:val="single" w:sz="6" w:space="0" w:color="2E5F9E"/>
        </w:pBdr>
        <w:spacing w:before="0"/>
        <w:jc w:val="both"/>
        <w:rPr>
          <w:rFonts w:ascii="Verdana" w:hAnsi="Verdana"/>
          <w:sz w:val="24"/>
          <w:szCs w:val="24"/>
        </w:rPr>
      </w:pPr>
      <w:bookmarkStart w:id="49" w:name="_Toc226181648"/>
      <w:bookmarkStart w:id="50" w:name="_Toc226410246"/>
      <w:r w:rsidRPr="0008401B">
        <w:rPr>
          <w:rFonts w:ascii="Verdana" w:hAnsi="Verdana"/>
          <w:sz w:val="24"/>
          <w:szCs w:val="24"/>
        </w:rPr>
        <w:t>3.5 Late Entry &amp; Restatement Protocol</w:t>
      </w:r>
      <w:bookmarkEnd w:id="49"/>
      <w:bookmarkEnd w:id="50"/>
    </w:p>
    <w:p w14:paraId="16775B84" w14:textId="77777777" w:rsidR="002643AE" w:rsidRPr="0008401B" w:rsidRDefault="00000000" w:rsidP="0008401B">
      <w:pPr>
        <w:pBdr>
          <w:left w:val="single" w:sz="16" w:space="0" w:color="2E5F9E"/>
        </w:pBdr>
        <w:shd w:val="clear" w:color="auto" w:fill="D6E4F0"/>
        <w:spacing w:after="120"/>
        <w:ind w:left="300" w:right="200"/>
        <w:jc w:val="both"/>
        <w:rPr>
          <w:rFonts w:ascii="Verdana" w:hAnsi="Verdana"/>
          <w:sz w:val="20"/>
          <w:szCs w:val="20"/>
        </w:rPr>
      </w:pPr>
      <w:r w:rsidRPr="0008401B">
        <w:rPr>
          <w:rFonts w:ascii="Verdana" w:hAnsi="Verdana"/>
          <w:b/>
          <w:bCs/>
          <w:color w:val="1F3864"/>
          <w:sz w:val="20"/>
          <w:szCs w:val="20"/>
        </w:rPr>
        <w:t>Detection</w:t>
      </w:r>
      <w:r w:rsidRPr="0008401B">
        <w:rPr>
          <w:rFonts w:ascii="Verdana" w:hAnsi="Verdana"/>
          <w:color w:val="1F3864"/>
          <w:sz w:val="20"/>
          <w:szCs w:val="20"/>
        </w:rPr>
        <w:t xml:space="preserve">: Transaction date falls in a closed period; flagged as </w:t>
      </w:r>
      <w:proofErr w:type="spellStart"/>
      <w:r w:rsidRPr="0008401B">
        <w:rPr>
          <w:rFonts w:ascii="Verdana" w:hAnsi="Verdana"/>
          <w:color w:val="1F3864"/>
          <w:sz w:val="20"/>
          <w:szCs w:val="20"/>
        </w:rPr>
        <w:t>is_late_entry</w:t>
      </w:r>
      <w:proofErr w:type="spellEnd"/>
      <w:r w:rsidRPr="0008401B">
        <w:rPr>
          <w:rFonts w:ascii="Verdana" w:hAnsi="Verdana"/>
          <w:color w:val="1F3864"/>
          <w:sz w:val="20"/>
          <w:szCs w:val="20"/>
        </w:rPr>
        <w:t xml:space="preserve"> = TRUE.</w:t>
      </w:r>
    </w:p>
    <w:p w14:paraId="7BFEA3FA" w14:textId="77777777" w:rsidR="002643AE" w:rsidRPr="0008401B" w:rsidRDefault="00000000" w:rsidP="0008401B">
      <w:pPr>
        <w:pBdr>
          <w:left w:val="single" w:sz="16" w:space="0" w:color="2E5F9E"/>
        </w:pBdr>
        <w:shd w:val="clear" w:color="auto" w:fill="D6E4F0"/>
        <w:spacing w:after="120"/>
        <w:ind w:left="300" w:right="200"/>
        <w:jc w:val="both"/>
        <w:rPr>
          <w:rFonts w:ascii="Verdana" w:hAnsi="Verdana"/>
          <w:sz w:val="20"/>
          <w:szCs w:val="20"/>
        </w:rPr>
      </w:pPr>
      <w:r w:rsidRPr="0008401B">
        <w:rPr>
          <w:rFonts w:ascii="Verdana" w:hAnsi="Verdana"/>
          <w:b/>
          <w:bCs/>
          <w:color w:val="1F3864"/>
          <w:sz w:val="20"/>
          <w:szCs w:val="20"/>
        </w:rPr>
        <w:t>Materiality Test</w:t>
      </w:r>
      <w:r w:rsidRPr="0008401B">
        <w:rPr>
          <w:rFonts w:ascii="Verdana" w:hAnsi="Verdana"/>
          <w:color w:val="1F3864"/>
          <w:sz w:val="20"/>
          <w:szCs w:val="20"/>
        </w:rPr>
        <w:t>: Amount compared to the affected account's period balance. Threshold configurable per account type (e.g., 0.5% for revenue, 2% for minor expense accounts).</w:t>
      </w:r>
    </w:p>
    <w:p w14:paraId="72E5A388" w14:textId="77777777" w:rsidR="002643AE" w:rsidRPr="0008401B" w:rsidRDefault="00000000" w:rsidP="0008401B">
      <w:pPr>
        <w:pBdr>
          <w:left w:val="single" w:sz="16" w:space="0" w:color="2E5F9E"/>
        </w:pBdr>
        <w:shd w:val="clear" w:color="auto" w:fill="D6E4F0"/>
        <w:spacing w:after="120"/>
        <w:ind w:left="300" w:right="200"/>
        <w:jc w:val="both"/>
        <w:rPr>
          <w:rFonts w:ascii="Verdana" w:hAnsi="Verdana"/>
          <w:sz w:val="20"/>
          <w:szCs w:val="20"/>
        </w:rPr>
      </w:pPr>
      <w:r w:rsidRPr="0008401B">
        <w:rPr>
          <w:rFonts w:ascii="Verdana" w:hAnsi="Verdana"/>
          <w:b/>
          <w:bCs/>
          <w:color w:val="1F3864"/>
          <w:sz w:val="20"/>
          <w:szCs w:val="20"/>
        </w:rPr>
        <w:t>Material entries</w:t>
      </w:r>
      <w:r w:rsidRPr="0008401B">
        <w:rPr>
          <w:rFonts w:ascii="Verdana" w:hAnsi="Verdana"/>
          <w:color w:val="1F3864"/>
          <w:sz w:val="20"/>
          <w:szCs w:val="20"/>
        </w:rPr>
        <w:t xml:space="preserve">: Period figures updated with 'restated' flag. CFO alert triggered. Restatement logged in audit table with original figure, new figure, delta, and </w:t>
      </w:r>
      <w:proofErr w:type="spellStart"/>
      <w:r w:rsidRPr="0008401B">
        <w:rPr>
          <w:rFonts w:ascii="Verdana" w:hAnsi="Verdana"/>
          <w:color w:val="1F3864"/>
          <w:sz w:val="20"/>
          <w:szCs w:val="20"/>
        </w:rPr>
        <w:t>batch_id</w:t>
      </w:r>
      <w:proofErr w:type="spellEnd"/>
      <w:r w:rsidRPr="0008401B">
        <w:rPr>
          <w:rFonts w:ascii="Verdana" w:hAnsi="Verdana"/>
          <w:color w:val="1F3864"/>
          <w:sz w:val="20"/>
          <w:szCs w:val="20"/>
        </w:rPr>
        <w:t>.</w:t>
      </w:r>
    </w:p>
    <w:p w14:paraId="439F94D6" w14:textId="26319E2F" w:rsidR="002643AE" w:rsidRPr="007D6CF9" w:rsidRDefault="00000000" w:rsidP="007D6CF9">
      <w:pPr>
        <w:pBdr>
          <w:left w:val="single" w:sz="16" w:space="0" w:color="2E5F9E"/>
        </w:pBdr>
        <w:shd w:val="clear" w:color="auto" w:fill="D6E4F0"/>
        <w:spacing w:after="120"/>
        <w:ind w:left="300" w:right="200"/>
        <w:jc w:val="both"/>
        <w:rPr>
          <w:rFonts w:ascii="Verdana" w:hAnsi="Verdana"/>
          <w:b/>
          <w:bCs/>
          <w:color w:val="1F3864"/>
          <w:sz w:val="20"/>
          <w:szCs w:val="20"/>
        </w:rPr>
      </w:pPr>
      <w:r w:rsidRPr="007D6CF9">
        <w:rPr>
          <w:rFonts w:ascii="Verdana" w:hAnsi="Verdana"/>
          <w:b/>
          <w:bCs/>
          <w:color w:val="1F3864"/>
          <w:sz w:val="20"/>
          <w:szCs w:val="20"/>
        </w:rPr>
        <w:t>Immaterial entries: Silently incorporated. Logged but no alert triggered.</w:t>
      </w:r>
    </w:p>
    <w:p w14:paraId="5C1DBF2A" w14:textId="77777777" w:rsidR="002643AE" w:rsidRPr="007D6CF9" w:rsidRDefault="00000000" w:rsidP="009F4EC0">
      <w:pPr>
        <w:pStyle w:val="Heading1"/>
        <w:shd w:val="clear" w:color="auto" w:fill="1F3864"/>
        <w:spacing w:before="160"/>
        <w:ind w:left="720" w:right="200" w:hanging="720"/>
        <w:jc w:val="both"/>
        <w:rPr>
          <w:rFonts w:ascii="Verdana" w:hAnsi="Verdana"/>
          <w:sz w:val="28"/>
          <w:szCs w:val="28"/>
        </w:rPr>
      </w:pPr>
      <w:bookmarkStart w:id="51" w:name="_Toc226181649"/>
      <w:bookmarkStart w:id="52" w:name="_Toc226410247"/>
      <w:r w:rsidRPr="007D6CF9">
        <w:rPr>
          <w:rFonts w:ascii="Verdana" w:hAnsi="Verdana"/>
          <w:sz w:val="28"/>
          <w:szCs w:val="28"/>
        </w:rPr>
        <w:t>Part 4 — Dashboard &amp; KPI Framework</w:t>
      </w:r>
      <w:bookmarkEnd w:id="51"/>
      <w:bookmarkEnd w:id="52"/>
    </w:p>
    <w:p w14:paraId="7C3B9DE6" w14:textId="77777777" w:rsidR="002643AE" w:rsidRPr="0008401B" w:rsidRDefault="00000000" w:rsidP="0008401B">
      <w:pPr>
        <w:pStyle w:val="Heading2"/>
        <w:pBdr>
          <w:bottom w:val="single" w:sz="6" w:space="0" w:color="2E5F9E"/>
        </w:pBdr>
        <w:spacing w:before="0"/>
        <w:jc w:val="both"/>
        <w:rPr>
          <w:rFonts w:ascii="Verdana" w:hAnsi="Verdana"/>
          <w:sz w:val="24"/>
          <w:szCs w:val="24"/>
        </w:rPr>
      </w:pPr>
      <w:bookmarkStart w:id="53" w:name="_Toc226181650"/>
      <w:bookmarkStart w:id="54" w:name="_Toc226410248"/>
      <w:r w:rsidRPr="0008401B">
        <w:rPr>
          <w:rFonts w:ascii="Verdana" w:hAnsi="Verdana"/>
          <w:sz w:val="24"/>
          <w:szCs w:val="24"/>
        </w:rPr>
        <w:t>4.1 Profitability KPIs</w:t>
      </w:r>
      <w:bookmarkEnd w:id="53"/>
      <w:bookmarkEnd w:id="54"/>
    </w:p>
    <w:tbl>
      <w:tblPr>
        <w:tblW w:w="80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
        <w:gridCol w:w="2066"/>
        <w:gridCol w:w="3082"/>
        <w:gridCol w:w="2612"/>
      </w:tblGrid>
      <w:tr w:rsidR="007572A6" w:rsidRPr="0008401B" w14:paraId="3C6BE701" w14:textId="77777777" w:rsidTr="009F4EC0">
        <w:trPr>
          <w:tblHeader/>
          <w:jc w:val="center"/>
        </w:trPr>
        <w:tc>
          <w:tcPr>
            <w:tcW w:w="313" w:type="dxa"/>
            <w:tcBorders>
              <w:top w:val="single" w:sz="4" w:space="0" w:color="1F3864"/>
              <w:left w:val="single" w:sz="4" w:space="0" w:color="1F3864"/>
              <w:bottom w:val="single" w:sz="4" w:space="0" w:color="1F3864"/>
              <w:right w:val="single" w:sz="4" w:space="0" w:color="1F3864"/>
            </w:tcBorders>
            <w:shd w:val="clear" w:color="auto" w:fill="1B3A5C"/>
            <w:vAlign w:val="center"/>
          </w:tcPr>
          <w:p w14:paraId="5C41E884" w14:textId="793B4BA5" w:rsidR="007572A6" w:rsidRPr="0008401B" w:rsidRDefault="007572A6" w:rsidP="007572A6">
            <w:pPr>
              <w:jc w:val="center"/>
              <w:rPr>
                <w:rFonts w:ascii="Verdana" w:hAnsi="Verdana"/>
                <w:b/>
                <w:bCs/>
                <w:color w:val="FFFFFF"/>
                <w:sz w:val="18"/>
                <w:szCs w:val="18"/>
              </w:rPr>
            </w:pPr>
            <w:r>
              <w:rPr>
                <w:rFonts w:ascii="Verdana" w:hAnsi="Verdana"/>
                <w:b/>
                <w:bCs/>
                <w:color w:val="FFFFFF"/>
                <w:sz w:val="18"/>
                <w:szCs w:val="18"/>
              </w:rPr>
              <w:t>#</w:t>
            </w:r>
          </w:p>
        </w:tc>
        <w:tc>
          <w:tcPr>
            <w:tcW w:w="2066"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5E0776F6" w14:textId="554BE94C" w:rsidR="007572A6" w:rsidRPr="0008401B" w:rsidRDefault="007572A6" w:rsidP="0008401B">
            <w:pPr>
              <w:jc w:val="both"/>
              <w:rPr>
                <w:rFonts w:ascii="Verdana" w:hAnsi="Verdana"/>
                <w:sz w:val="20"/>
                <w:szCs w:val="20"/>
              </w:rPr>
            </w:pPr>
            <w:r w:rsidRPr="0008401B">
              <w:rPr>
                <w:rFonts w:ascii="Verdana" w:hAnsi="Verdana"/>
                <w:b/>
                <w:bCs/>
                <w:color w:val="FFFFFF"/>
                <w:sz w:val="18"/>
                <w:szCs w:val="18"/>
              </w:rPr>
              <w:t>KPI</w:t>
            </w:r>
          </w:p>
        </w:tc>
        <w:tc>
          <w:tcPr>
            <w:tcW w:w="3082"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5F6BB460" w14:textId="77777777" w:rsidR="007572A6" w:rsidRPr="0008401B" w:rsidRDefault="007572A6" w:rsidP="0008401B">
            <w:pPr>
              <w:jc w:val="both"/>
              <w:rPr>
                <w:rFonts w:ascii="Verdana" w:hAnsi="Verdana"/>
                <w:sz w:val="20"/>
                <w:szCs w:val="20"/>
              </w:rPr>
            </w:pPr>
            <w:r w:rsidRPr="0008401B">
              <w:rPr>
                <w:rFonts w:ascii="Verdana" w:hAnsi="Verdana"/>
                <w:b/>
                <w:bCs/>
                <w:color w:val="FFFFFF"/>
                <w:sz w:val="18"/>
                <w:szCs w:val="18"/>
              </w:rPr>
              <w:t>Formula / Logic</w:t>
            </w:r>
          </w:p>
        </w:tc>
        <w:tc>
          <w:tcPr>
            <w:tcW w:w="2612"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41F3AE20" w14:textId="77777777" w:rsidR="007572A6" w:rsidRPr="0008401B" w:rsidRDefault="007572A6" w:rsidP="0008401B">
            <w:pPr>
              <w:jc w:val="both"/>
              <w:rPr>
                <w:rFonts w:ascii="Verdana" w:hAnsi="Verdana"/>
                <w:sz w:val="20"/>
                <w:szCs w:val="20"/>
              </w:rPr>
            </w:pPr>
            <w:r w:rsidRPr="0008401B">
              <w:rPr>
                <w:rFonts w:ascii="Verdana" w:hAnsi="Verdana"/>
                <w:b/>
                <w:bCs/>
                <w:color w:val="FFFFFF"/>
                <w:sz w:val="18"/>
                <w:szCs w:val="18"/>
              </w:rPr>
              <w:t>Audience &amp; Frequency</w:t>
            </w:r>
          </w:p>
        </w:tc>
      </w:tr>
      <w:tr w:rsidR="007572A6" w:rsidRPr="0008401B" w14:paraId="28D0EAAD" w14:textId="77777777" w:rsidTr="007572A6">
        <w:trPr>
          <w:jc w:val="center"/>
        </w:trPr>
        <w:tc>
          <w:tcPr>
            <w:tcW w:w="313" w:type="dxa"/>
            <w:tcBorders>
              <w:top w:val="single" w:sz="4" w:space="0" w:color="CCCCCC"/>
              <w:left w:val="single" w:sz="4" w:space="0" w:color="CCCCCC"/>
              <w:bottom w:val="single" w:sz="4" w:space="0" w:color="CCCCCC"/>
              <w:right w:val="single" w:sz="4" w:space="0" w:color="CCCCCC"/>
            </w:tcBorders>
            <w:vAlign w:val="center"/>
          </w:tcPr>
          <w:p w14:paraId="00D2C151" w14:textId="422838FA" w:rsidR="007572A6" w:rsidRPr="0008401B" w:rsidRDefault="007572A6" w:rsidP="007572A6">
            <w:pPr>
              <w:jc w:val="center"/>
              <w:rPr>
                <w:rFonts w:ascii="Verdana" w:hAnsi="Verdana"/>
                <w:color w:val="333333"/>
                <w:sz w:val="16"/>
                <w:szCs w:val="16"/>
              </w:rPr>
            </w:pPr>
            <w:r>
              <w:rPr>
                <w:rFonts w:ascii="Verdana" w:hAnsi="Verdana"/>
                <w:color w:val="333333"/>
                <w:sz w:val="16"/>
                <w:szCs w:val="16"/>
              </w:rPr>
              <w:t>1</w:t>
            </w:r>
          </w:p>
        </w:tc>
        <w:tc>
          <w:tcPr>
            <w:tcW w:w="206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289E1FD" w14:textId="6781FCF9" w:rsidR="007572A6" w:rsidRPr="0008401B" w:rsidRDefault="007572A6" w:rsidP="0008401B">
            <w:pPr>
              <w:jc w:val="both"/>
              <w:rPr>
                <w:rFonts w:ascii="Verdana" w:hAnsi="Verdana"/>
                <w:sz w:val="20"/>
                <w:szCs w:val="20"/>
              </w:rPr>
            </w:pPr>
            <w:r w:rsidRPr="0008401B">
              <w:rPr>
                <w:rFonts w:ascii="Verdana" w:hAnsi="Verdana"/>
                <w:color w:val="333333"/>
                <w:sz w:val="16"/>
                <w:szCs w:val="16"/>
              </w:rPr>
              <w:t>Gross Margin %</w:t>
            </w:r>
          </w:p>
        </w:tc>
        <w:tc>
          <w:tcPr>
            <w:tcW w:w="308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EAF6B78" w14:textId="77777777" w:rsidR="007572A6" w:rsidRPr="0008401B" w:rsidRDefault="007572A6" w:rsidP="0008401B">
            <w:pPr>
              <w:jc w:val="both"/>
              <w:rPr>
                <w:rFonts w:ascii="Verdana" w:hAnsi="Verdana"/>
                <w:sz w:val="20"/>
                <w:szCs w:val="20"/>
              </w:rPr>
            </w:pPr>
            <w:r w:rsidRPr="0008401B">
              <w:rPr>
                <w:rFonts w:ascii="Verdana" w:hAnsi="Verdana"/>
                <w:color w:val="333333"/>
                <w:sz w:val="16"/>
                <w:szCs w:val="16"/>
              </w:rPr>
              <w:t>(Revenue - COGS) / Revenue × 100</w:t>
            </w:r>
          </w:p>
        </w:tc>
        <w:tc>
          <w:tcPr>
            <w:tcW w:w="261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ABABC27" w14:textId="77777777" w:rsidR="007572A6" w:rsidRPr="0008401B" w:rsidRDefault="007572A6" w:rsidP="0008401B">
            <w:pPr>
              <w:jc w:val="both"/>
              <w:rPr>
                <w:rFonts w:ascii="Verdana" w:hAnsi="Verdana"/>
                <w:sz w:val="20"/>
                <w:szCs w:val="20"/>
              </w:rPr>
            </w:pPr>
            <w:r w:rsidRPr="0008401B">
              <w:rPr>
                <w:rFonts w:ascii="Verdana" w:hAnsi="Verdana"/>
                <w:color w:val="333333"/>
                <w:sz w:val="16"/>
                <w:szCs w:val="16"/>
              </w:rPr>
              <w:t>CEO, CFO · Monthly</w:t>
            </w:r>
          </w:p>
        </w:tc>
      </w:tr>
      <w:tr w:rsidR="007572A6" w:rsidRPr="0008401B" w14:paraId="4C504F00" w14:textId="77777777" w:rsidTr="007572A6">
        <w:trPr>
          <w:jc w:val="center"/>
        </w:trPr>
        <w:tc>
          <w:tcPr>
            <w:tcW w:w="31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CFE9879" w14:textId="1C1EA969" w:rsidR="007572A6" w:rsidRPr="0008401B" w:rsidRDefault="007572A6" w:rsidP="007572A6">
            <w:pPr>
              <w:jc w:val="center"/>
              <w:rPr>
                <w:rFonts w:ascii="Verdana" w:hAnsi="Verdana"/>
                <w:color w:val="333333"/>
                <w:sz w:val="16"/>
                <w:szCs w:val="16"/>
              </w:rPr>
            </w:pPr>
            <w:r>
              <w:rPr>
                <w:rFonts w:ascii="Verdana" w:hAnsi="Verdana"/>
                <w:color w:val="333333"/>
                <w:sz w:val="16"/>
                <w:szCs w:val="16"/>
              </w:rPr>
              <w:t>2</w:t>
            </w:r>
          </w:p>
        </w:tc>
        <w:tc>
          <w:tcPr>
            <w:tcW w:w="206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71C7C5C3" w14:textId="304EE046" w:rsidR="007572A6" w:rsidRPr="0008401B" w:rsidRDefault="007572A6" w:rsidP="0008401B">
            <w:pPr>
              <w:jc w:val="both"/>
              <w:rPr>
                <w:rFonts w:ascii="Verdana" w:hAnsi="Verdana"/>
                <w:sz w:val="20"/>
                <w:szCs w:val="20"/>
              </w:rPr>
            </w:pPr>
            <w:r w:rsidRPr="0008401B">
              <w:rPr>
                <w:rFonts w:ascii="Verdana" w:hAnsi="Verdana"/>
                <w:color w:val="333333"/>
                <w:sz w:val="16"/>
                <w:szCs w:val="16"/>
              </w:rPr>
              <w:t>EBITDA</w:t>
            </w:r>
          </w:p>
        </w:tc>
        <w:tc>
          <w:tcPr>
            <w:tcW w:w="308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17FABEA8" w14:textId="77777777" w:rsidR="007572A6" w:rsidRPr="0008401B" w:rsidRDefault="007572A6" w:rsidP="0008401B">
            <w:pPr>
              <w:jc w:val="both"/>
              <w:rPr>
                <w:rFonts w:ascii="Verdana" w:hAnsi="Verdana"/>
                <w:sz w:val="20"/>
                <w:szCs w:val="20"/>
              </w:rPr>
            </w:pPr>
            <w:r w:rsidRPr="0008401B">
              <w:rPr>
                <w:rFonts w:ascii="Verdana" w:hAnsi="Verdana"/>
                <w:color w:val="333333"/>
                <w:sz w:val="16"/>
                <w:szCs w:val="16"/>
              </w:rPr>
              <w:t>EBIT + D&amp;A (from GL account ranges)</w:t>
            </w:r>
          </w:p>
        </w:tc>
        <w:tc>
          <w:tcPr>
            <w:tcW w:w="261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0970ED67" w14:textId="77777777" w:rsidR="007572A6" w:rsidRPr="0008401B" w:rsidRDefault="007572A6" w:rsidP="0008401B">
            <w:pPr>
              <w:jc w:val="both"/>
              <w:rPr>
                <w:rFonts w:ascii="Verdana" w:hAnsi="Verdana"/>
                <w:sz w:val="20"/>
                <w:szCs w:val="20"/>
              </w:rPr>
            </w:pPr>
            <w:r w:rsidRPr="0008401B">
              <w:rPr>
                <w:rFonts w:ascii="Verdana" w:hAnsi="Verdana"/>
                <w:color w:val="333333"/>
                <w:sz w:val="16"/>
                <w:szCs w:val="16"/>
              </w:rPr>
              <w:t>CEO, Investors · Monthly</w:t>
            </w:r>
          </w:p>
        </w:tc>
      </w:tr>
      <w:tr w:rsidR="007572A6" w:rsidRPr="0008401B" w14:paraId="3744DED3" w14:textId="77777777" w:rsidTr="007572A6">
        <w:trPr>
          <w:jc w:val="center"/>
        </w:trPr>
        <w:tc>
          <w:tcPr>
            <w:tcW w:w="313" w:type="dxa"/>
            <w:tcBorders>
              <w:top w:val="single" w:sz="4" w:space="0" w:color="CCCCCC"/>
              <w:left w:val="single" w:sz="4" w:space="0" w:color="CCCCCC"/>
              <w:bottom w:val="single" w:sz="4" w:space="0" w:color="CCCCCC"/>
              <w:right w:val="single" w:sz="4" w:space="0" w:color="CCCCCC"/>
            </w:tcBorders>
            <w:vAlign w:val="center"/>
          </w:tcPr>
          <w:p w14:paraId="73489E2C" w14:textId="5F55EBC6" w:rsidR="007572A6" w:rsidRPr="0008401B" w:rsidRDefault="007572A6" w:rsidP="007572A6">
            <w:pPr>
              <w:jc w:val="center"/>
              <w:rPr>
                <w:rFonts w:ascii="Verdana" w:hAnsi="Verdana"/>
                <w:color w:val="333333"/>
                <w:sz w:val="16"/>
                <w:szCs w:val="16"/>
              </w:rPr>
            </w:pPr>
            <w:r>
              <w:rPr>
                <w:rFonts w:ascii="Verdana" w:hAnsi="Verdana"/>
                <w:color w:val="333333"/>
                <w:sz w:val="16"/>
                <w:szCs w:val="16"/>
              </w:rPr>
              <w:t>3</w:t>
            </w:r>
          </w:p>
        </w:tc>
        <w:tc>
          <w:tcPr>
            <w:tcW w:w="206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FF390E3" w14:textId="2E2C4465" w:rsidR="007572A6" w:rsidRPr="0008401B" w:rsidRDefault="007572A6" w:rsidP="0008401B">
            <w:pPr>
              <w:jc w:val="both"/>
              <w:rPr>
                <w:rFonts w:ascii="Verdana" w:hAnsi="Verdana"/>
                <w:sz w:val="20"/>
                <w:szCs w:val="20"/>
              </w:rPr>
            </w:pPr>
            <w:r w:rsidRPr="0008401B">
              <w:rPr>
                <w:rFonts w:ascii="Verdana" w:hAnsi="Verdana"/>
                <w:color w:val="333333"/>
                <w:sz w:val="16"/>
                <w:szCs w:val="16"/>
              </w:rPr>
              <w:t>EBITDA Margin %</w:t>
            </w:r>
          </w:p>
        </w:tc>
        <w:tc>
          <w:tcPr>
            <w:tcW w:w="308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E0A1ECA" w14:textId="77777777" w:rsidR="007572A6" w:rsidRPr="0008401B" w:rsidRDefault="007572A6" w:rsidP="0008401B">
            <w:pPr>
              <w:jc w:val="both"/>
              <w:rPr>
                <w:rFonts w:ascii="Verdana" w:hAnsi="Verdana"/>
                <w:sz w:val="20"/>
                <w:szCs w:val="20"/>
              </w:rPr>
            </w:pPr>
            <w:r w:rsidRPr="0008401B">
              <w:rPr>
                <w:rFonts w:ascii="Verdana" w:hAnsi="Verdana"/>
                <w:color w:val="333333"/>
                <w:sz w:val="16"/>
                <w:szCs w:val="16"/>
              </w:rPr>
              <w:t>EBITDA / Revenue × 100</w:t>
            </w:r>
          </w:p>
        </w:tc>
        <w:tc>
          <w:tcPr>
            <w:tcW w:w="261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54C32C7" w14:textId="77777777" w:rsidR="007572A6" w:rsidRPr="0008401B" w:rsidRDefault="007572A6" w:rsidP="0008401B">
            <w:pPr>
              <w:jc w:val="both"/>
              <w:rPr>
                <w:rFonts w:ascii="Verdana" w:hAnsi="Verdana"/>
                <w:sz w:val="20"/>
                <w:szCs w:val="20"/>
              </w:rPr>
            </w:pPr>
            <w:r w:rsidRPr="0008401B">
              <w:rPr>
                <w:rFonts w:ascii="Verdana" w:hAnsi="Verdana"/>
                <w:color w:val="333333"/>
                <w:sz w:val="16"/>
                <w:szCs w:val="16"/>
              </w:rPr>
              <w:t>CEO, Board · Monthly</w:t>
            </w:r>
          </w:p>
        </w:tc>
      </w:tr>
      <w:tr w:rsidR="007572A6" w:rsidRPr="0008401B" w14:paraId="77D06542" w14:textId="77777777" w:rsidTr="007572A6">
        <w:trPr>
          <w:jc w:val="center"/>
        </w:trPr>
        <w:tc>
          <w:tcPr>
            <w:tcW w:w="31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8503884" w14:textId="7E42E178" w:rsidR="007572A6" w:rsidRPr="0008401B" w:rsidRDefault="007572A6" w:rsidP="007572A6">
            <w:pPr>
              <w:jc w:val="center"/>
              <w:rPr>
                <w:rFonts w:ascii="Verdana" w:hAnsi="Verdana"/>
                <w:color w:val="333333"/>
                <w:sz w:val="16"/>
                <w:szCs w:val="16"/>
              </w:rPr>
            </w:pPr>
            <w:r>
              <w:rPr>
                <w:rFonts w:ascii="Verdana" w:hAnsi="Verdana"/>
                <w:color w:val="333333"/>
                <w:sz w:val="16"/>
                <w:szCs w:val="16"/>
              </w:rPr>
              <w:t>4</w:t>
            </w:r>
          </w:p>
        </w:tc>
        <w:tc>
          <w:tcPr>
            <w:tcW w:w="206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68251905" w14:textId="43E8E2C3" w:rsidR="007572A6" w:rsidRPr="0008401B" w:rsidRDefault="007572A6" w:rsidP="0008401B">
            <w:pPr>
              <w:jc w:val="both"/>
              <w:rPr>
                <w:rFonts w:ascii="Verdana" w:hAnsi="Verdana"/>
                <w:sz w:val="20"/>
                <w:szCs w:val="20"/>
              </w:rPr>
            </w:pPr>
            <w:r w:rsidRPr="0008401B">
              <w:rPr>
                <w:rFonts w:ascii="Verdana" w:hAnsi="Verdana"/>
                <w:color w:val="333333"/>
                <w:sz w:val="16"/>
                <w:szCs w:val="16"/>
              </w:rPr>
              <w:t>Net Profit Margin %</w:t>
            </w:r>
          </w:p>
        </w:tc>
        <w:tc>
          <w:tcPr>
            <w:tcW w:w="308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723DC2E2" w14:textId="77777777" w:rsidR="007572A6" w:rsidRPr="0008401B" w:rsidRDefault="007572A6" w:rsidP="0008401B">
            <w:pPr>
              <w:jc w:val="both"/>
              <w:rPr>
                <w:rFonts w:ascii="Verdana" w:hAnsi="Verdana"/>
                <w:sz w:val="20"/>
                <w:szCs w:val="20"/>
              </w:rPr>
            </w:pPr>
            <w:r w:rsidRPr="0008401B">
              <w:rPr>
                <w:rFonts w:ascii="Verdana" w:hAnsi="Verdana"/>
                <w:color w:val="333333"/>
                <w:sz w:val="16"/>
                <w:szCs w:val="16"/>
              </w:rPr>
              <w:t>Net Profit After Tax / Revenue × 100</w:t>
            </w:r>
          </w:p>
        </w:tc>
        <w:tc>
          <w:tcPr>
            <w:tcW w:w="261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466A51C9" w14:textId="77777777" w:rsidR="007572A6" w:rsidRPr="0008401B" w:rsidRDefault="007572A6" w:rsidP="0008401B">
            <w:pPr>
              <w:jc w:val="both"/>
              <w:rPr>
                <w:rFonts w:ascii="Verdana" w:hAnsi="Verdana"/>
                <w:sz w:val="20"/>
                <w:szCs w:val="20"/>
              </w:rPr>
            </w:pPr>
            <w:r w:rsidRPr="0008401B">
              <w:rPr>
                <w:rFonts w:ascii="Verdana" w:hAnsi="Verdana"/>
                <w:color w:val="333333"/>
                <w:sz w:val="16"/>
                <w:szCs w:val="16"/>
              </w:rPr>
              <w:t>CFO, Investors · Monthly</w:t>
            </w:r>
          </w:p>
        </w:tc>
      </w:tr>
      <w:tr w:rsidR="007572A6" w:rsidRPr="0008401B" w14:paraId="3B791423" w14:textId="77777777" w:rsidTr="007572A6">
        <w:trPr>
          <w:jc w:val="center"/>
        </w:trPr>
        <w:tc>
          <w:tcPr>
            <w:tcW w:w="313" w:type="dxa"/>
            <w:tcBorders>
              <w:top w:val="single" w:sz="4" w:space="0" w:color="CCCCCC"/>
              <w:left w:val="single" w:sz="4" w:space="0" w:color="CCCCCC"/>
              <w:bottom w:val="single" w:sz="4" w:space="0" w:color="CCCCCC"/>
              <w:right w:val="single" w:sz="4" w:space="0" w:color="CCCCCC"/>
            </w:tcBorders>
            <w:vAlign w:val="center"/>
          </w:tcPr>
          <w:p w14:paraId="290B7238" w14:textId="66D0B0ED" w:rsidR="007572A6" w:rsidRPr="0008401B" w:rsidRDefault="007572A6" w:rsidP="007572A6">
            <w:pPr>
              <w:jc w:val="center"/>
              <w:rPr>
                <w:rFonts w:ascii="Verdana" w:hAnsi="Verdana"/>
                <w:color w:val="333333"/>
                <w:sz w:val="16"/>
                <w:szCs w:val="16"/>
              </w:rPr>
            </w:pPr>
            <w:r>
              <w:rPr>
                <w:rFonts w:ascii="Verdana" w:hAnsi="Verdana"/>
                <w:color w:val="333333"/>
                <w:sz w:val="16"/>
                <w:szCs w:val="16"/>
              </w:rPr>
              <w:t>5</w:t>
            </w:r>
          </w:p>
        </w:tc>
        <w:tc>
          <w:tcPr>
            <w:tcW w:w="206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0C97BA2" w14:textId="18950C74" w:rsidR="007572A6" w:rsidRPr="0008401B" w:rsidRDefault="007572A6" w:rsidP="0008401B">
            <w:pPr>
              <w:jc w:val="both"/>
              <w:rPr>
                <w:rFonts w:ascii="Verdana" w:hAnsi="Verdana"/>
                <w:sz w:val="20"/>
                <w:szCs w:val="20"/>
              </w:rPr>
            </w:pPr>
            <w:r w:rsidRPr="0008401B">
              <w:rPr>
                <w:rFonts w:ascii="Verdana" w:hAnsi="Verdana"/>
                <w:color w:val="333333"/>
                <w:sz w:val="16"/>
                <w:szCs w:val="16"/>
              </w:rPr>
              <w:t>Return on Assets</w:t>
            </w:r>
          </w:p>
        </w:tc>
        <w:tc>
          <w:tcPr>
            <w:tcW w:w="308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C98A3A3" w14:textId="77777777" w:rsidR="007572A6" w:rsidRPr="0008401B" w:rsidRDefault="007572A6" w:rsidP="0008401B">
            <w:pPr>
              <w:jc w:val="both"/>
              <w:rPr>
                <w:rFonts w:ascii="Verdana" w:hAnsi="Verdana"/>
                <w:sz w:val="20"/>
                <w:szCs w:val="20"/>
              </w:rPr>
            </w:pPr>
            <w:r w:rsidRPr="0008401B">
              <w:rPr>
                <w:rFonts w:ascii="Verdana" w:hAnsi="Verdana"/>
                <w:color w:val="333333"/>
                <w:sz w:val="16"/>
                <w:szCs w:val="16"/>
              </w:rPr>
              <w:t>Net Profit / Avg Total Assets × 100</w:t>
            </w:r>
          </w:p>
        </w:tc>
        <w:tc>
          <w:tcPr>
            <w:tcW w:w="261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6CA5705" w14:textId="77777777" w:rsidR="007572A6" w:rsidRPr="0008401B" w:rsidRDefault="007572A6" w:rsidP="0008401B">
            <w:pPr>
              <w:jc w:val="both"/>
              <w:rPr>
                <w:rFonts w:ascii="Verdana" w:hAnsi="Verdana"/>
                <w:sz w:val="20"/>
                <w:szCs w:val="20"/>
              </w:rPr>
            </w:pPr>
            <w:r w:rsidRPr="0008401B">
              <w:rPr>
                <w:rFonts w:ascii="Verdana" w:hAnsi="Verdana"/>
                <w:color w:val="333333"/>
                <w:sz w:val="16"/>
                <w:szCs w:val="16"/>
              </w:rPr>
              <w:t>CFO, Investors · Quarterly</w:t>
            </w:r>
          </w:p>
        </w:tc>
      </w:tr>
      <w:tr w:rsidR="007572A6" w:rsidRPr="0008401B" w14:paraId="5ECAC5B5" w14:textId="77777777" w:rsidTr="007572A6">
        <w:trPr>
          <w:jc w:val="center"/>
        </w:trPr>
        <w:tc>
          <w:tcPr>
            <w:tcW w:w="31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FC7B70E" w14:textId="6F206982" w:rsidR="007572A6" w:rsidRPr="0008401B" w:rsidRDefault="007572A6" w:rsidP="007572A6">
            <w:pPr>
              <w:jc w:val="center"/>
              <w:rPr>
                <w:rFonts w:ascii="Verdana" w:hAnsi="Verdana"/>
                <w:color w:val="333333"/>
                <w:sz w:val="16"/>
                <w:szCs w:val="16"/>
              </w:rPr>
            </w:pPr>
            <w:r>
              <w:rPr>
                <w:rFonts w:ascii="Verdana" w:hAnsi="Verdana"/>
                <w:color w:val="333333"/>
                <w:sz w:val="16"/>
                <w:szCs w:val="16"/>
              </w:rPr>
              <w:t>6</w:t>
            </w:r>
          </w:p>
        </w:tc>
        <w:tc>
          <w:tcPr>
            <w:tcW w:w="206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2F065AD5" w14:textId="37298B09" w:rsidR="007572A6" w:rsidRPr="0008401B" w:rsidRDefault="007572A6" w:rsidP="0008401B">
            <w:pPr>
              <w:jc w:val="both"/>
              <w:rPr>
                <w:rFonts w:ascii="Verdana" w:hAnsi="Verdana"/>
                <w:sz w:val="20"/>
                <w:szCs w:val="20"/>
              </w:rPr>
            </w:pPr>
            <w:r w:rsidRPr="0008401B">
              <w:rPr>
                <w:rFonts w:ascii="Verdana" w:hAnsi="Verdana"/>
                <w:color w:val="333333"/>
                <w:sz w:val="16"/>
                <w:szCs w:val="16"/>
              </w:rPr>
              <w:t>Return on Equity</w:t>
            </w:r>
          </w:p>
        </w:tc>
        <w:tc>
          <w:tcPr>
            <w:tcW w:w="308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21D7683C" w14:textId="77777777" w:rsidR="007572A6" w:rsidRPr="0008401B" w:rsidRDefault="007572A6" w:rsidP="0008401B">
            <w:pPr>
              <w:jc w:val="both"/>
              <w:rPr>
                <w:rFonts w:ascii="Verdana" w:hAnsi="Verdana"/>
                <w:sz w:val="20"/>
                <w:szCs w:val="20"/>
              </w:rPr>
            </w:pPr>
            <w:r w:rsidRPr="0008401B">
              <w:rPr>
                <w:rFonts w:ascii="Verdana" w:hAnsi="Verdana"/>
                <w:color w:val="333333"/>
                <w:sz w:val="16"/>
                <w:szCs w:val="16"/>
              </w:rPr>
              <w:t xml:space="preserve">Net Profit / Avg </w:t>
            </w:r>
            <w:proofErr w:type="spellStart"/>
            <w:r w:rsidRPr="0008401B">
              <w:rPr>
                <w:rFonts w:ascii="Verdana" w:hAnsi="Verdana"/>
                <w:color w:val="333333"/>
                <w:sz w:val="16"/>
                <w:szCs w:val="16"/>
              </w:rPr>
              <w:t>Shareholders</w:t>
            </w:r>
            <w:proofErr w:type="spellEnd"/>
            <w:r w:rsidRPr="0008401B">
              <w:rPr>
                <w:rFonts w:ascii="Verdana" w:hAnsi="Verdana"/>
                <w:color w:val="333333"/>
                <w:sz w:val="16"/>
                <w:szCs w:val="16"/>
              </w:rPr>
              <w:t xml:space="preserve"> Equity</w:t>
            </w:r>
          </w:p>
        </w:tc>
        <w:tc>
          <w:tcPr>
            <w:tcW w:w="261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5FC68AE1" w14:textId="77777777" w:rsidR="007572A6" w:rsidRPr="0008401B" w:rsidRDefault="007572A6" w:rsidP="0008401B">
            <w:pPr>
              <w:jc w:val="both"/>
              <w:rPr>
                <w:rFonts w:ascii="Verdana" w:hAnsi="Verdana"/>
                <w:sz w:val="20"/>
                <w:szCs w:val="20"/>
              </w:rPr>
            </w:pPr>
            <w:r w:rsidRPr="0008401B">
              <w:rPr>
                <w:rFonts w:ascii="Verdana" w:hAnsi="Verdana"/>
                <w:color w:val="333333"/>
                <w:sz w:val="16"/>
                <w:szCs w:val="16"/>
              </w:rPr>
              <w:t>Board, Investors · Quarterly</w:t>
            </w:r>
          </w:p>
        </w:tc>
      </w:tr>
      <w:tr w:rsidR="007572A6" w:rsidRPr="0008401B" w14:paraId="729D0DD2" w14:textId="77777777" w:rsidTr="007572A6">
        <w:trPr>
          <w:jc w:val="center"/>
        </w:trPr>
        <w:tc>
          <w:tcPr>
            <w:tcW w:w="313" w:type="dxa"/>
            <w:tcBorders>
              <w:top w:val="single" w:sz="4" w:space="0" w:color="CCCCCC"/>
              <w:left w:val="single" w:sz="4" w:space="0" w:color="CCCCCC"/>
              <w:bottom w:val="single" w:sz="4" w:space="0" w:color="CCCCCC"/>
              <w:right w:val="single" w:sz="4" w:space="0" w:color="CCCCCC"/>
            </w:tcBorders>
            <w:vAlign w:val="center"/>
          </w:tcPr>
          <w:p w14:paraId="45295DA4" w14:textId="497C9244" w:rsidR="007572A6" w:rsidRPr="0008401B" w:rsidRDefault="007572A6" w:rsidP="007572A6">
            <w:pPr>
              <w:jc w:val="center"/>
              <w:rPr>
                <w:rFonts w:ascii="Verdana" w:hAnsi="Verdana"/>
                <w:color w:val="333333"/>
                <w:sz w:val="16"/>
                <w:szCs w:val="16"/>
              </w:rPr>
            </w:pPr>
            <w:r>
              <w:rPr>
                <w:rFonts w:ascii="Verdana" w:hAnsi="Verdana"/>
                <w:color w:val="333333"/>
                <w:sz w:val="16"/>
                <w:szCs w:val="16"/>
              </w:rPr>
              <w:t>7</w:t>
            </w:r>
          </w:p>
        </w:tc>
        <w:tc>
          <w:tcPr>
            <w:tcW w:w="206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40FA725" w14:textId="3BC6654F" w:rsidR="007572A6" w:rsidRPr="0008401B" w:rsidRDefault="007572A6" w:rsidP="0008401B">
            <w:pPr>
              <w:jc w:val="both"/>
              <w:rPr>
                <w:rFonts w:ascii="Verdana" w:hAnsi="Verdana"/>
                <w:sz w:val="20"/>
                <w:szCs w:val="20"/>
              </w:rPr>
            </w:pPr>
            <w:r w:rsidRPr="0008401B">
              <w:rPr>
                <w:rFonts w:ascii="Verdana" w:hAnsi="Verdana"/>
                <w:color w:val="333333"/>
                <w:sz w:val="16"/>
                <w:szCs w:val="16"/>
              </w:rPr>
              <w:t>Revenue per FTE</w:t>
            </w:r>
          </w:p>
        </w:tc>
        <w:tc>
          <w:tcPr>
            <w:tcW w:w="308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78BE99F" w14:textId="77777777" w:rsidR="007572A6" w:rsidRPr="0008401B" w:rsidRDefault="007572A6" w:rsidP="0008401B">
            <w:pPr>
              <w:jc w:val="both"/>
              <w:rPr>
                <w:rFonts w:ascii="Verdana" w:hAnsi="Verdana"/>
                <w:sz w:val="20"/>
                <w:szCs w:val="20"/>
              </w:rPr>
            </w:pPr>
            <w:r w:rsidRPr="0008401B">
              <w:rPr>
                <w:rFonts w:ascii="Verdana" w:hAnsi="Verdana"/>
                <w:color w:val="333333"/>
                <w:sz w:val="16"/>
                <w:szCs w:val="16"/>
              </w:rPr>
              <w:t>Revenue / Avg Headcount (from HR feed)</w:t>
            </w:r>
          </w:p>
        </w:tc>
        <w:tc>
          <w:tcPr>
            <w:tcW w:w="261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D8E2E90" w14:textId="77777777" w:rsidR="007572A6" w:rsidRPr="0008401B" w:rsidRDefault="007572A6" w:rsidP="0008401B">
            <w:pPr>
              <w:jc w:val="both"/>
              <w:rPr>
                <w:rFonts w:ascii="Verdana" w:hAnsi="Verdana"/>
                <w:sz w:val="20"/>
                <w:szCs w:val="20"/>
              </w:rPr>
            </w:pPr>
            <w:r w:rsidRPr="0008401B">
              <w:rPr>
                <w:rFonts w:ascii="Verdana" w:hAnsi="Verdana"/>
                <w:color w:val="333333"/>
                <w:sz w:val="16"/>
                <w:szCs w:val="16"/>
              </w:rPr>
              <w:t>CEO, HR · Monthly</w:t>
            </w:r>
          </w:p>
        </w:tc>
      </w:tr>
      <w:tr w:rsidR="007572A6" w:rsidRPr="0008401B" w14:paraId="754FCF93" w14:textId="77777777" w:rsidTr="007572A6">
        <w:trPr>
          <w:jc w:val="center"/>
        </w:trPr>
        <w:tc>
          <w:tcPr>
            <w:tcW w:w="313"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1FD81E9" w14:textId="4B04263A" w:rsidR="007572A6" w:rsidRPr="0008401B" w:rsidRDefault="007572A6" w:rsidP="007572A6">
            <w:pPr>
              <w:jc w:val="center"/>
              <w:rPr>
                <w:rFonts w:ascii="Verdana" w:hAnsi="Verdana"/>
                <w:color w:val="333333"/>
                <w:sz w:val="16"/>
                <w:szCs w:val="16"/>
              </w:rPr>
            </w:pPr>
            <w:r>
              <w:rPr>
                <w:rFonts w:ascii="Verdana" w:hAnsi="Verdana"/>
                <w:color w:val="333333"/>
                <w:sz w:val="16"/>
                <w:szCs w:val="16"/>
              </w:rPr>
              <w:t>8</w:t>
            </w:r>
          </w:p>
        </w:tc>
        <w:tc>
          <w:tcPr>
            <w:tcW w:w="206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0E282462" w14:textId="5EFA4387" w:rsidR="007572A6" w:rsidRPr="0008401B" w:rsidRDefault="007572A6" w:rsidP="0008401B">
            <w:pPr>
              <w:jc w:val="both"/>
              <w:rPr>
                <w:rFonts w:ascii="Verdana" w:hAnsi="Verdana"/>
                <w:sz w:val="20"/>
                <w:szCs w:val="20"/>
              </w:rPr>
            </w:pPr>
            <w:r w:rsidRPr="0008401B">
              <w:rPr>
                <w:rFonts w:ascii="Verdana" w:hAnsi="Verdana"/>
                <w:color w:val="333333"/>
                <w:sz w:val="16"/>
                <w:szCs w:val="16"/>
              </w:rPr>
              <w:t>Return on Invested Capital</w:t>
            </w:r>
          </w:p>
        </w:tc>
        <w:tc>
          <w:tcPr>
            <w:tcW w:w="308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35087714" w14:textId="77777777" w:rsidR="007572A6" w:rsidRPr="0008401B" w:rsidRDefault="007572A6" w:rsidP="0008401B">
            <w:pPr>
              <w:jc w:val="both"/>
              <w:rPr>
                <w:rFonts w:ascii="Verdana" w:hAnsi="Verdana"/>
                <w:sz w:val="20"/>
                <w:szCs w:val="20"/>
              </w:rPr>
            </w:pPr>
            <w:r w:rsidRPr="0008401B">
              <w:rPr>
                <w:rFonts w:ascii="Verdana" w:hAnsi="Verdana"/>
                <w:color w:val="333333"/>
                <w:sz w:val="16"/>
                <w:szCs w:val="16"/>
              </w:rPr>
              <w:t>NOPAT / Invested Capital × 100</w:t>
            </w:r>
          </w:p>
        </w:tc>
        <w:tc>
          <w:tcPr>
            <w:tcW w:w="261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20CD0BF1" w14:textId="77777777" w:rsidR="007572A6" w:rsidRPr="0008401B" w:rsidRDefault="007572A6" w:rsidP="0008401B">
            <w:pPr>
              <w:jc w:val="both"/>
              <w:rPr>
                <w:rFonts w:ascii="Verdana" w:hAnsi="Verdana"/>
                <w:sz w:val="20"/>
                <w:szCs w:val="20"/>
              </w:rPr>
            </w:pPr>
            <w:r w:rsidRPr="0008401B">
              <w:rPr>
                <w:rFonts w:ascii="Verdana" w:hAnsi="Verdana"/>
                <w:color w:val="333333"/>
                <w:sz w:val="16"/>
                <w:szCs w:val="16"/>
              </w:rPr>
              <w:t>CFO, Investors · Quarterly</w:t>
            </w:r>
          </w:p>
        </w:tc>
      </w:tr>
    </w:tbl>
    <w:p w14:paraId="20A69207" w14:textId="77777777" w:rsidR="002643AE" w:rsidRPr="0008401B" w:rsidRDefault="00000000" w:rsidP="0008401B">
      <w:pPr>
        <w:pStyle w:val="Heading2"/>
        <w:pBdr>
          <w:bottom w:val="single" w:sz="6" w:space="0" w:color="2E5F9E"/>
        </w:pBdr>
        <w:spacing w:before="120"/>
        <w:jc w:val="both"/>
        <w:rPr>
          <w:rFonts w:ascii="Verdana" w:hAnsi="Verdana"/>
          <w:sz w:val="24"/>
          <w:szCs w:val="24"/>
        </w:rPr>
      </w:pPr>
      <w:bookmarkStart w:id="55" w:name="_Toc226181651"/>
      <w:bookmarkStart w:id="56" w:name="_Toc226410249"/>
      <w:r w:rsidRPr="0008401B">
        <w:rPr>
          <w:rFonts w:ascii="Verdana" w:hAnsi="Verdana"/>
          <w:sz w:val="24"/>
          <w:szCs w:val="24"/>
        </w:rPr>
        <w:t>4.2 Liquidity &amp; Solvency KPIs</w:t>
      </w:r>
      <w:bookmarkEnd w:id="55"/>
      <w:bookmarkEnd w:id="56"/>
    </w:p>
    <w:tbl>
      <w:tblPr>
        <w:tblW w:w="80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
        <w:gridCol w:w="2214"/>
        <w:gridCol w:w="2884"/>
        <w:gridCol w:w="2596"/>
      </w:tblGrid>
      <w:tr w:rsidR="007572A6" w:rsidRPr="0008401B" w14:paraId="7AD05970" w14:textId="77777777" w:rsidTr="009F4EC0">
        <w:trPr>
          <w:tblHeader/>
          <w:jc w:val="center"/>
        </w:trPr>
        <w:tc>
          <w:tcPr>
            <w:tcW w:w="312" w:type="dxa"/>
            <w:tcBorders>
              <w:top w:val="single" w:sz="4" w:space="0" w:color="1F3864"/>
              <w:left w:val="single" w:sz="4" w:space="0" w:color="1F3864"/>
              <w:bottom w:val="single" w:sz="4" w:space="0" w:color="1F3864"/>
              <w:right w:val="single" w:sz="4" w:space="0" w:color="1F3864"/>
            </w:tcBorders>
            <w:shd w:val="clear" w:color="auto" w:fill="1B3A5C"/>
            <w:vAlign w:val="center"/>
          </w:tcPr>
          <w:p w14:paraId="3F6562FD" w14:textId="5F4309B0" w:rsidR="007572A6" w:rsidRPr="0008401B" w:rsidRDefault="007572A6" w:rsidP="007572A6">
            <w:pPr>
              <w:jc w:val="center"/>
              <w:rPr>
                <w:rFonts w:ascii="Verdana" w:hAnsi="Verdana"/>
                <w:b/>
                <w:bCs/>
                <w:color w:val="FFFFFF"/>
                <w:sz w:val="18"/>
                <w:szCs w:val="18"/>
              </w:rPr>
            </w:pPr>
            <w:r>
              <w:rPr>
                <w:rFonts w:ascii="Verdana" w:hAnsi="Verdana"/>
                <w:b/>
                <w:bCs/>
                <w:color w:val="FFFFFF"/>
                <w:sz w:val="18"/>
                <w:szCs w:val="18"/>
              </w:rPr>
              <w:t>#</w:t>
            </w:r>
          </w:p>
        </w:tc>
        <w:tc>
          <w:tcPr>
            <w:tcW w:w="2214"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07CAE934" w14:textId="48DC1D85" w:rsidR="007572A6" w:rsidRPr="0008401B" w:rsidRDefault="007572A6" w:rsidP="0008401B">
            <w:pPr>
              <w:jc w:val="both"/>
              <w:rPr>
                <w:rFonts w:ascii="Verdana" w:hAnsi="Verdana"/>
                <w:sz w:val="20"/>
                <w:szCs w:val="20"/>
              </w:rPr>
            </w:pPr>
            <w:r w:rsidRPr="0008401B">
              <w:rPr>
                <w:rFonts w:ascii="Verdana" w:hAnsi="Verdana"/>
                <w:b/>
                <w:bCs/>
                <w:color w:val="FFFFFF"/>
                <w:sz w:val="18"/>
                <w:szCs w:val="18"/>
              </w:rPr>
              <w:t>KPI</w:t>
            </w:r>
          </w:p>
        </w:tc>
        <w:tc>
          <w:tcPr>
            <w:tcW w:w="2884"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0E611E0D" w14:textId="77777777" w:rsidR="007572A6" w:rsidRPr="0008401B" w:rsidRDefault="007572A6" w:rsidP="0008401B">
            <w:pPr>
              <w:jc w:val="both"/>
              <w:rPr>
                <w:rFonts w:ascii="Verdana" w:hAnsi="Verdana"/>
                <w:sz w:val="20"/>
                <w:szCs w:val="20"/>
              </w:rPr>
            </w:pPr>
            <w:r w:rsidRPr="0008401B">
              <w:rPr>
                <w:rFonts w:ascii="Verdana" w:hAnsi="Verdana"/>
                <w:b/>
                <w:bCs/>
                <w:color w:val="FFFFFF"/>
                <w:sz w:val="18"/>
                <w:szCs w:val="18"/>
              </w:rPr>
              <w:t>Formula / Logic</w:t>
            </w:r>
          </w:p>
        </w:tc>
        <w:tc>
          <w:tcPr>
            <w:tcW w:w="2596"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3ECA8801" w14:textId="77777777" w:rsidR="007572A6" w:rsidRPr="0008401B" w:rsidRDefault="007572A6" w:rsidP="0008401B">
            <w:pPr>
              <w:jc w:val="both"/>
              <w:rPr>
                <w:rFonts w:ascii="Verdana" w:hAnsi="Verdana"/>
                <w:sz w:val="20"/>
                <w:szCs w:val="20"/>
              </w:rPr>
            </w:pPr>
            <w:r w:rsidRPr="0008401B">
              <w:rPr>
                <w:rFonts w:ascii="Verdana" w:hAnsi="Verdana"/>
                <w:b/>
                <w:bCs/>
                <w:color w:val="FFFFFF"/>
                <w:sz w:val="18"/>
                <w:szCs w:val="18"/>
              </w:rPr>
              <w:t>Notes</w:t>
            </w:r>
          </w:p>
        </w:tc>
      </w:tr>
      <w:tr w:rsidR="007572A6" w:rsidRPr="0008401B" w14:paraId="1366FB5A" w14:textId="77777777" w:rsidTr="007572A6">
        <w:trPr>
          <w:jc w:val="center"/>
        </w:trPr>
        <w:tc>
          <w:tcPr>
            <w:tcW w:w="312" w:type="dxa"/>
            <w:tcBorders>
              <w:top w:val="single" w:sz="4" w:space="0" w:color="CCCCCC"/>
              <w:left w:val="single" w:sz="4" w:space="0" w:color="CCCCCC"/>
              <w:bottom w:val="single" w:sz="4" w:space="0" w:color="CCCCCC"/>
              <w:right w:val="single" w:sz="4" w:space="0" w:color="CCCCCC"/>
            </w:tcBorders>
            <w:vAlign w:val="center"/>
          </w:tcPr>
          <w:p w14:paraId="439A3F42" w14:textId="4D15D3B8" w:rsidR="007572A6" w:rsidRPr="0008401B" w:rsidRDefault="007572A6" w:rsidP="007572A6">
            <w:pPr>
              <w:jc w:val="center"/>
              <w:rPr>
                <w:rFonts w:ascii="Verdana" w:hAnsi="Verdana"/>
                <w:color w:val="333333"/>
                <w:sz w:val="16"/>
                <w:szCs w:val="16"/>
              </w:rPr>
            </w:pPr>
            <w:r>
              <w:rPr>
                <w:rFonts w:ascii="Verdana" w:hAnsi="Verdana"/>
                <w:color w:val="333333"/>
                <w:sz w:val="16"/>
                <w:szCs w:val="16"/>
              </w:rPr>
              <w:t>10</w:t>
            </w:r>
          </w:p>
        </w:tc>
        <w:tc>
          <w:tcPr>
            <w:tcW w:w="22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6041E0B" w14:textId="2F935E6D" w:rsidR="007572A6" w:rsidRPr="0008401B" w:rsidRDefault="007572A6" w:rsidP="00E170B2">
            <w:pPr>
              <w:rPr>
                <w:rFonts w:ascii="Verdana" w:hAnsi="Verdana"/>
                <w:sz w:val="20"/>
                <w:szCs w:val="20"/>
              </w:rPr>
            </w:pPr>
            <w:r w:rsidRPr="0008401B">
              <w:rPr>
                <w:rFonts w:ascii="Verdana" w:hAnsi="Verdana"/>
                <w:color w:val="333333"/>
                <w:sz w:val="16"/>
                <w:szCs w:val="16"/>
              </w:rPr>
              <w:t>Current Ratio</w:t>
            </w:r>
          </w:p>
        </w:tc>
        <w:tc>
          <w:tcPr>
            <w:tcW w:w="288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7014552" w14:textId="77777777" w:rsidR="007572A6" w:rsidRPr="0008401B" w:rsidRDefault="007572A6" w:rsidP="00E170B2">
            <w:pPr>
              <w:rPr>
                <w:rFonts w:ascii="Verdana" w:hAnsi="Verdana"/>
                <w:sz w:val="20"/>
                <w:szCs w:val="20"/>
              </w:rPr>
            </w:pPr>
            <w:r w:rsidRPr="0008401B">
              <w:rPr>
                <w:rFonts w:ascii="Verdana" w:hAnsi="Verdana"/>
                <w:color w:val="333333"/>
                <w:sz w:val="16"/>
                <w:szCs w:val="16"/>
              </w:rPr>
              <w:t>Current Assets / Current Liabilities</w:t>
            </w:r>
          </w:p>
        </w:tc>
        <w:tc>
          <w:tcPr>
            <w:tcW w:w="25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6CD0C8A" w14:textId="77777777" w:rsidR="007572A6" w:rsidRPr="0008401B" w:rsidRDefault="007572A6" w:rsidP="00E170B2">
            <w:pPr>
              <w:rPr>
                <w:rFonts w:ascii="Verdana" w:hAnsi="Verdana"/>
                <w:sz w:val="20"/>
                <w:szCs w:val="20"/>
              </w:rPr>
            </w:pPr>
            <w:r w:rsidRPr="0008401B">
              <w:rPr>
                <w:rFonts w:ascii="Verdana" w:hAnsi="Verdana"/>
                <w:color w:val="333333"/>
                <w:sz w:val="16"/>
                <w:szCs w:val="16"/>
              </w:rPr>
              <w:t>CFO, Controller · Monthly — Target &gt;1.5</w:t>
            </w:r>
          </w:p>
        </w:tc>
      </w:tr>
      <w:tr w:rsidR="007572A6" w:rsidRPr="0008401B" w14:paraId="44B6F6FB" w14:textId="77777777" w:rsidTr="007572A6">
        <w:trPr>
          <w:jc w:val="center"/>
        </w:trPr>
        <w:tc>
          <w:tcPr>
            <w:tcW w:w="31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83AE22D" w14:textId="0BB9105E" w:rsidR="007572A6" w:rsidRPr="0008401B" w:rsidRDefault="007572A6" w:rsidP="007572A6">
            <w:pPr>
              <w:jc w:val="center"/>
              <w:rPr>
                <w:rFonts w:ascii="Verdana" w:hAnsi="Verdana"/>
                <w:color w:val="333333"/>
                <w:sz w:val="16"/>
                <w:szCs w:val="16"/>
              </w:rPr>
            </w:pPr>
            <w:r>
              <w:rPr>
                <w:rFonts w:ascii="Verdana" w:hAnsi="Verdana"/>
                <w:color w:val="333333"/>
                <w:sz w:val="16"/>
                <w:szCs w:val="16"/>
              </w:rPr>
              <w:t>11</w:t>
            </w:r>
          </w:p>
        </w:tc>
        <w:tc>
          <w:tcPr>
            <w:tcW w:w="221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70C570C7" w14:textId="0F79A1A5" w:rsidR="007572A6" w:rsidRPr="0008401B" w:rsidRDefault="007572A6" w:rsidP="00E170B2">
            <w:pPr>
              <w:rPr>
                <w:rFonts w:ascii="Verdana" w:hAnsi="Verdana"/>
                <w:sz w:val="20"/>
                <w:szCs w:val="20"/>
              </w:rPr>
            </w:pPr>
            <w:r w:rsidRPr="0008401B">
              <w:rPr>
                <w:rFonts w:ascii="Verdana" w:hAnsi="Verdana"/>
                <w:color w:val="333333"/>
                <w:sz w:val="16"/>
                <w:szCs w:val="16"/>
              </w:rPr>
              <w:t>Quick Ratio</w:t>
            </w:r>
          </w:p>
        </w:tc>
        <w:tc>
          <w:tcPr>
            <w:tcW w:w="288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61846E43" w14:textId="77777777" w:rsidR="007572A6" w:rsidRPr="0008401B" w:rsidRDefault="007572A6" w:rsidP="00E170B2">
            <w:pPr>
              <w:rPr>
                <w:rFonts w:ascii="Verdana" w:hAnsi="Verdana"/>
                <w:sz w:val="20"/>
                <w:szCs w:val="20"/>
              </w:rPr>
            </w:pPr>
            <w:r w:rsidRPr="0008401B">
              <w:rPr>
                <w:rFonts w:ascii="Verdana" w:hAnsi="Verdana"/>
                <w:color w:val="333333"/>
                <w:sz w:val="16"/>
                <w:szCs w:val="16"/>
              </w:rPr>
              <w:t>(CA - Inventory) / Current Liabilities</w:t>
            </w:r>
          </w:p>
        </w:tc>
        <w:tc>
          <w:tcPr>
            <w:tcW w:w="25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3086F6CE" w14:textId="77777777" w:rsidR="007572A6" w:rsidRPr="0008401B" w:rsidRDefault="007572A6" w:rsidP="00E170B2">
            <w:pPr>
              <w:rPr>
                <w:rFonts w:ascii="Verdana" w:hAnsi="Verdana"/>
                <w:sz w:val="20"/>
                <w:szCs w:val="20"/>
              </w:rPr>
            </w:pPr>
            <w:r w:rsidRPr="0008401B">
              <w:rPr>
                <w:rFonts w:ascii="Verdana" w:hAnsi="Verdana"/>
                <w:color w:val="333333"/>
                <w:sz w:val="16"/>
                <w:szCs w:val="16"/>
              </w:rPr>
              <w:t>CFO, Controller · Monthly</w:t>
            </w:r>
          </w:p>
        </w:tc>
      </w:tr>
      <w:tr w:rsidR="007572A6" w:rsidRPr="0008401B" w14:paraId="54498FDA" w14:textId="77777777" w:rsidTr="007572A6">
        <w:trPr>
          <w:jc w:val="center"/>
        </w:trPr>
        <w:tc>
          <w:tcPr>
            <w:tcW w:w="312" w:type="dxa"/>
            <w:tcBorders>
              <w:top w:val="single" w:sz="4" w:space="0" w:color="CCCCCC"/>
              <w:left w:val="single" w:sz="4" w:space="0" w:color="CCCCCC"/>
              <w:bottom w:val="single" w:sz="4" w:space="0" w:color="CCCCCC"/>
              <w:right w:val="single" w:sz="4" w:space="0" w:color="CCCCCC"/>
            </w:tcBorders>
            <w:vAlign w:val="center"/>
          </w:tcPr>
          <w:p w14:paraId="25BB19EA" w14:textId="31ED6B25" w:rsidR="007572A6" w:rsidRPr="0008401B" w:rsidRDefault="007572A6" w:rsidP="007572A6">
            <w:pPr>
              <w:jc w:val="center"/>
              <w:rPr>
                <w:rFonts w:ascii="Verdana" w:hAnsi="Verdana"/>
                <w:color w:val="333333"/>
                <w:sz w:val="16"/>
                <w:szCs w:val="16"/>
              </w:rPr>
            </w:pPr>
            <w:r>
              <w:rPr>
                <w:rFonts w:ascii="Verdana" w:hAnsi="Verdana"/>
                <w:color w:val="333333"/>
                <w:sz w:val="16"/>
                <w:szCs w:val="16"/>
              </w:rPr>
              <w:t>12</w:t>
            </w:r>
          </w:p>
        </w:tc>
        <w:tc>
          <w:tcPr>
            <w:tcW w:w="22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A2DD33A" w14:textId="1603AAC6" w:rsidR="007572A6" w:rsidRPr="0008401B" w:rsidRDefault="007572A6" w:rsidP="00E170B2">
            <w:pPr>
              <w:rPr>
                <w:rFonts w:ascii="Verdana" w:hAnsi="Verdana"/>
                <w:sz w:val="20"/>
                <w:szCs w:val="20"/>
              </w:rPr>
            </w:pPr>
            <w:r w:rsidRPr="0008401B">
              <w:rPr>
                <w:rFonts w:ascii="Verdana" w:hAnsi="Verdana"/>
                <w:color w:val="333333"/>
                <w:sz w:val="16"/>
                <w:szCs w:val="16"/>
              </w:rPr>
              <w:t>Cash Conversion Cycle</w:t>
            </w:r>
          </w:p>
        </w:tc>
        <w:tc>
          <w:tcPr>
            <w:tcW w:w="288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B0D1BF5" w14:textId="77777777" w:rsidR="007572A6" w:rsidRPr="0008401B" w:rsidRDefault="007572A6" w:rsidP="00E170B2">
            <w:pPr>
              <w:rPr>
                <w:rFonts w:ascii="Verdana" w:hAnsi="Verdana"/>
                <w:sz w:val="20"/>
                <w:szCs w:val="20"/>
              </w:rPr>
            </w:pPr>
            <w:r w:rsidRPr="0008401B">
              <w:rPr>
                <w:rFonts w:ascii="Verdana" w:hAnsi="Verdana"/>
                <w:color w:val="333333"/>
                <w:sz w:val="16"/>
                <w:szCs w:val="16"/>
              </w:rPr>
              <w:t>DSO + DIO - DPO (days)</w:t>
            </w:r>
          </w:p>
        </w:tc>
        <w:tc>
          <w:tcPr>
            <w:tcW w:w="25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0F64F36" w14:textId="77777777" w:rsidR="007572A6" w:rsidRPr="0008401B" w:rsidRDefault="007572A6" w:rsidP="00E170B2">
            <w:pPr>
              <w:rPr>
                <w:rFonts w:ascii="Verdana" w:hAnsi="Verdana"/>
                <w:sz w:val="20"/>
                <w:szCs w:val="20"/>
              </w:rPr>
            </w:pPr>
            <w:r w:rsidRPr="0008401B">
              <w:rPr>
                <w:rFonts w:ascii="Verdana" w:hAnsi="Verdana"/>
                <w:color w:val="333333"/>
                <w:sz w:val="16"/>
                <w:szCs w:val="16"/>
              </w:rPr>
              <w:t>CFO, Controller · Monthly</w:t>
            </w:r>
          </w:p>
        </w:tc>
      </w:tr>
      <w:tr w:rsidR="007572A6" w:rsidRPr="0008401B" w14:paraId="33F74ABF" w14:textId="77777777" w:rsidTr="007572A6">
        <w:trPr>
          <w:jc w:val="center"/>
        </w:trPr>
        <w:tc>
          <w:tcPr>
            <w:tcW w:w="31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E823276" w14:textId="79C52B80" w:rsidR="007572A6" w:rsidRPr="0008401B" w:rsidRDefault="007572A6" w:rsidP="007572A6">
            <w:pPr>
              <w:jc w:val="center"/>
              <w:rPr>
                <w:rFonts w:ascii="Verdana" w:hAnsi="Verdana"/>
                <w:color w:val="333333"/>
                <w:sz w:val="16"/>
                <w:szCs w:val="16"/>
              </w:rPr>
            </w:pPr>
            <w:r>
              <w:rPr>
                <w:rFonts w:ascii="Verdana" w:hAnsi="Verdana"/>
                <w:color w:val="333333"/>
                <w:sz w:val="16"/>
                <w:szCs w:val="16"/>
              </w:rPr>
              <w:t>13</w:t>
            </w:r>
          </w:p>
        </w:tc>
        <w:tc>
          <w:tcPr>
            <w:tcW w:w="221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252071BE" w14:textId="15DDF163" w:rsidR="007572A6" w:rsidRPr="0008401B" w:rsidRDefault="007572A6" w:rsidP="00E170B2">
            <w:pPr>
              <w:rPr>
                <w:rFonts w:ascii="Verdana" w:hAnsi="Verdana"/>
                <w:sz w:val="20"/>
                <w:szCs w:val="20"/>
              </w:rPr>
            </w:pPr>
            <w:r w:rsidRPr="0008401B">
              <w:rPr>
                <w:rFonts w:ascii="Verdana" w:hAnsi="Verdana"/>
                <w:color w:val="333333"/>
                <w:sz w:val="16"/>
                <w:szCs w:val="16"/>
              </w:rPr>
              <w:t>Days Sales Outstanding</w:t>
            </w:r>
          </w:p>
        </w:tc>
        <w:tc>
          <w:tcPr>
            <w:tcW w:w="288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68B84DCD" w14:textId="77777777" w:rsidR="007572A6" w:rsidRPr="0008401B" w:rsidRDefault="007572A6" w:rsidP="00E170B2">
            <w:pPr>
              <w:rPr>
                <w:rFonts w:ascii="Verdana" w:hAnsi="Verdana"/>
                <w:sz w:val="20"/>
                <w:szCs w:val="20"/>
              </w:rPr>
            </w:pPr>
            <w:r w:rsidRPr="0008401B">
              <w:rPr>
                <w:rFonts w:ascii="Verdana" w:hAnsi="Verdana"/>
                <w:color w:val="333333"/>
                <w:sz w:val="16"/>
                <w:szCs w:val="16"/>
              </w:rPr>
              <w:t>Avg AR / (Revenue / 365)</w:t>
            </w:r>
          </w:p>
        </w:tc>
        <w:tc>
          <w:tcPr>
            <w:tcW w:w="25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018DB221" w14:textId="77777777" w:rsidR="007572A6" w:rsidRPr="0008401B" w:rsidRDefault="007572A6" w:rsidP="00E170B2">
            <w:pPr>
              <w:rPr>
                <w:rFonts w:ascii="Verdana" w:hAnsi="Verdana"/>
                <w:sz w:val="20"/>
                <w:szCs w:val="20"/>
              </w:rPr>
            </w:pPr>
            <w:r w:rsidRPr="0008401B">
              <w:rPr>
                <w:rFonts w:ascii="Verdana" w:hAnsi="Verdana"/>
                <w:color w:val="333333"/>
                <w:sz w:val="16"/>
                <w:szCs w:val="16"/>
              </w:rPr>
              <w:t>Controller · Weekly</w:t>
            </w:r>
          </w:p>
        </w:tc>
      </w:tr>
      <w:tr w:rsidR="007572A6" w:rsidRPr="0008401B" w14:paraId="5E388DD2" w14:textId="77777777" w:rsidTr="007572A6">
        <w:trPr>
          <w:jc w:val="center"/>
        </w:trPr>
        <w:tc>
          <w:tcPr>
            <w:tcW w:w="312" w:type="dxa"/>
            <w:tcBorders>
              <w:top w:val="single" w:sz="4" w:space="0" w:color="CCCCCC"/>
              <w:left w:val="single" w:sz="4" w:space="0" w:color="CCCCCC"/>
              <w:bottom w:val="single" w:sz="4" w:space="0" w:color="CCCCCC"/>
              <w:right w:val="single" w:sz="4" w:space="0" w:color="CCCCCC"/>
            </w:tcBorders>
            <w:vAlign w:val="center"/>
          </w:tcPr>
          <w:p w14:paraId="42B74BB4" w14:textId="7E17C5B0" w:rsidR="007572A6" w:rsidRPr="0008401B" w:rsidRDefault="007572A6" w:rsidP="007572A6">
            <w:pPr>
              <w:jc w:val="center"/>
              <w:rPr>
                <w:rFonts w:ascii="Verdana" w:hAnsi="Verdana"/>
                <w:color w:val="333333"/>
                <w:sz w:val="16"/>
                <w:szCs w:val="16"/>
              </w:rPr>
            </w:pPr>
            <w:r>
              <w:rPr>
                <w:rFonts w:ascii="Verdana" w:hAnsi="Verdana"/>
                <w:color w:val="333333"/>
                <w:sz w:val="16"/>
                <w:szCs w:val="16"/>
              </w:rPr>
              <w:t>14</w:t>
            </w:r>
          </w:p>
        </w:tc>
        <w:tc>
          <w:tcPr>
            <w:tcW w:w="22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0FB420D" w14:textId="63D6CE5A" w:rsidR="007572A6" w:rsidRPr="0008401B" w:rsidRDefault="007572A6" w:rsidP="00E170B2">
            <w:pPr>
              <w:rPr>
                <w:rFonts w:ascii="Verdana" w:hAnsi="Verdana"/>
                <w:sz w:val="20"/>
                <w:szCs w:val="20"/>
              </w:rPr>
            </w:pPr>
            <w:r w:rsidRPr="0008401B">
              <w:rPr>
                <w:rFonts w:ascii="Verdana" w:hAnsi="Verdana"/>
                <w:color w:val="333333"/>
                <w:sz w:val="16"/>
                <w:szCs w:val="16"/>
              </w:rPr>
              <w:t>Days Payable Outstanding</w:t>
            </w:r>
          </w:p>
        </w:tc>
        <w:tc>
          <w:tcPr>
            <w:tcW w:w="288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221C8B3" w14:textId="77777777" w:rsidR="007572A6" w:rsidRPr="0008401B" w:rsidRDefault="007572A6" w:rsidP="00E170B2">
            <w:pPr>
              <w:rPr>
                <w:rFonts w:ascii="Verdana" w:hAnsi="Verdana"/>
                <w:sz w:val="20"/>
                <w:szCs w:val="20"/>
              </w:rPr>
            </w:pPr>
            <w:r w:rsidRPr="0008401B">
              <w:rPr>
                <w:rFonts w:ascii="Verdana" w:hAnsi="Verdana"/>
                <w:color w:val="333333"/>
                <w:sz w:val="16"/>
                <w:szCs w:val="16"/>
              </w:rPr>
              <w:t>Avg AP / (COGS / 365)</w:t>
            </w:r>
          </w:p>
        </w:tc>
        <w:tc>
          <w:tcPr>
            <w:tcW w:w="25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51D404C" w14:textId="77777777" w:rsidR="007572A6" w:rsidRPr="0008401B" w:rsidRDefault="007572A6" w:rsidP="00E170B2">
            <w:pPr>
              <w:rPr>
                <w:rFonts w:ascii="Verdana" w:hAnsi="Verdana"/>
                <w:sz w:val="20"/>
                <w:szCs w:val="20"/>
              </w:rPr>
            </w:pPr>
            <w:r w:rsidRPr="0008401B">
              <w:rPr>
                <w:rFonts w:ascii="Verdana" w:hAnsi="Verdana"/>
                <w:color w:val="333333"/>
                <w:sz w:val="16"/>
                <w:szCs w:val="16"/>
              </w:rPr>
              <w:t>Controller · Weekly</w:t>
            </w:r>
          </w:p>
        </w:tc>
      </w:tr>
      <w:tr w:rsidR="007572A6" w:rsidRPr="0008401B" w14:paraId="5D6DA89B" w14:textId="77777777" w:rsidTr="007572A6">
        <w:trPr>
          <w:jc w:val="center"/>
        </w:trPr>
        <w:tc>
          <w:tcPr>
            <w:tcW w:w="31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D2ABBF6" w14:textId="559E87B9" w:rsidR="007572A6" w:rsidRPr="0008401B" w:rsidRDefault="007572A6" w:rsidP="007572A6">
            <w:pPr>
              <w:jc w:val="center"/>
              <w:rPr>
                <w:rFonts w:ascii="Verdana" w:hAnsi="Verdana"/>
                <w:color w:val="333333"/>
                <w:sz w:val="16"/>
                <w:szCs w:val="16"/>
              </w:rPr>
            </w:pPr>
            <w:r>
              <w:rPr>
                <w:rFonts w:ascii="Verdana" w:hAnsi="Verdana"/>
                <w:color w:val="333333"/>
                <w:sz w:val="16"/>
                <w:szCs w:val="16"/>
              </w:rPr>
              <w:t>15</w:t>
            </w:r>
          </w:p>
        </w:tc>
        <w:tc>
          <w:tcPr>
            <w:tcW w:w="221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3AA58A28" w14:textId="0CE01FA5" w:rsidR="007572A6" w:rsidRPr="0008401B" w:rsidRDefault="007572A6" w:rsidP="00E170B2">
            <w:pPr>
              <w:rPr>
                <w:rFonts w:ascii="Verdana" w:hAnsi="Verdana"/>
                <w:sz w:val="20"/>
                <w:szCs w:val="20"/>
              </w:rPr>
            </w:pPr>
            <w:r w:rsidRPr="0008401B">
              <w:rPr>
                <w:rFonts w:ascii="Verdana" w:hAnsi="Verdana"/>
                <w:color w:val="333333"/>
                <w:sz w:val="16"/>
                <w:szCs w:val="16"/>
              </w:rPr>
              <w:t>Days Inventory Outstanding</w:t>
            </w:r>
          </w:p>
        </w:tc>
        <w:tc>
          <w:tcPr>
            <w:tcW w:w="288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7BB1E457" w14:textId="77777777" w:rsidR="007572A6" w:rsidRPr="0008401B" w:rsidRDefault="007572A6" w:rsidP="00E170B2">
            <w:pPr>
              <w:rPr>
                <w:rFonts w:ascii="Verdana" w:hAnsi="Verdana"/>
                <w:sz w:val="20"/>
                <w:szCs w:val="20"/>
              </w:rPr>
            </w:pPr>
            <w:r w:rsidRPr="0008401B">
              <w:rPr>
                <w:rFonts w:ascii="Verdana" w:hAnsi="Verdana"/>
                <w:color w:val="333333"/>
                <w:sz w:val="16"/>
                <w:szCs w:val="16"/>
              </w:rPr>
              <w:t>Inventory / (COGS / Days)</w:t>
            </w:r>
          </w:p>
        </w:tc>
        <w:tc>
          <w:tcPr>
            <w:tcW w:w="25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7291C634" w14:textId="77777777" w:rsidR="007572A6" w:rsidRPr="0008401B" w:rsidRDefault="007572A6" w:rsidP="00E170B2">
            <w:pPr>
              <w:rPr>
                <w:rFonts w:ascii="Verdana" w:hAnsi="Verdana"/>
                <w:sz w:val="20"/>
                <w:szCs w:val="20"/>
              </w:rPr>
            </w:pPr>
            <w:r w:rsidRPr="0008401B">
              <w:rPr>
                <w:rFonts w:ascii="Verdana" w:hAnsi="Verdana"/>
                <w:color w:val="333333"/>
                <w:sz w:val="16"/>
                <w:szCs w:val="16"/>
              </w:rPr>
              <w:t>Controller · Weekly</w:t>
            </w:r>
          </w:p>
        </w:tc>
      </w:tr>
      <w:tr w:rsidR="007572A6" w:rsidRPr="0008401B" w14:paraId="4C744E64" w14:textId="77777777" w:rsidTr="007572A6">
        <w:trPr>
          <w:jc w:val="center"/>
        </w:trPr>
        <w:tc>
          <w:tcPr>
            <w:tcW w:w="312" w:type="dxa"/>
            <w:tcBorders>
              <w:top w:val="single" w:sz="4" w:space="0" w:color="CCCCCC"/>
              <w:left w:val="single" w:sz="4" w:space="0" w:color="CCCCCC"/>
              <w:bottom w:val="single" w:sz="4" w:space="0" w:color="CCCCCC"/>
              <w:right w:val="single" w:sz="4" w:space="0" w:color="CCCCCC"/>
            </w:tcBorders>
            <w:vAlign w:val="center"/>
          </w:tcPr>
          <w:p w14:paraId="3DC8C30C" w14:textId="7B61FCC9" w:rsidR="007572A6" w:rsidRPr="0008401B" w:rsidRDefault="007572A6" w:rsidP="007572A6">
            <w:pPr>
              <w:jc w:val="center"/>
              <w:rPr>
                <w:rFonts w:ascii="Verdana" w:hAnsi="Verdana"/>
                <w:color w:val="333333"/>
                <w:sz w:val="16"/>
                <w:szCs w:val="16"/>
              </w:rPr>
            </w:pPr>
            <w:r>
              <w:rPr>
                <w:rFonts w:ascii="Verdana" w:hAnsi="Verdana"/>
                <w:color w:val="333333"/>
                <w:sz w:val="16"/>
                <w:szCs w:val="16"/>
              </w:rPr>
              <w:t>16</w:t>
            </w:r>
          </w:p>
        </w:tc>
        <w:tc>
          <w:tcPr>
            <w:tcW w:w="22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2EA3BEB" w14:textId="3B7976A1" w:rsidR="007572A6" w:rsidRPr="0008401B" w:rsidRDefault="007572A6" w:rsidP="00E170B2">
            <w:pPr>
              <w:rPr>
                <w:rFonts w:ascii="Verdana" w:hAnsi="Verdana"/>
                <w:sz w:val="20"/>
                <w:szCs w:val="20"/>
              </w:rPr>
            </w:pPr>
            <w:r w:rsidRPr="0008401B">
              <w:rPr>
                <w:rFonts w:ascii="Verdana" w:hAnsi="Verdana"/>
                <w:color w:val="333333"/>
                <w:sz w:val="16"/>
                <w:szCs w:val="16"/>
              </w:rPr>
              <w:t>Net Debt / EBITDA</w:t>
            </w:r>
          </w:p>
        </w:tc>
        <w:tc>
          <w:tcPr>
            <w:tcW w:w="288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F0978A4" w14:textId="77777777" w:rsidR="007572A6" w:rsidRPr="0008401B" w:rsidRDefault="007572A6" w:rsidP="00E170B2">
            <w:pPr>
              <w:rPr>
                <w:rFonts w:ascii="Verdana" w:hAnsi="Verdana"/>
                <w:sz w:val="20"/>
                <w:szCs w:val="20"/>
              </w:rPr>
            </w:pPr>
            <w:r w:rsidRPr="0008401B">
              <w:rPr>
                <w:rFonts w:ascii="Verdana" w:hAnsi="Verdana"/>
                <w:color w:val="333333"/>
                <w:sz w:val="16"/>
                <w:szCs w:val="16"/>
              </w:rPr>
              <w:t>(Total Debt - Cash) / LTM EBITDA</w:t>
            </w:r>
          </w:p>
        </w:tc>
        <w:tc>
          <w:tcPr>
            <w:tcW w:w="25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966165A" w14:textId="77777777" w:rsidR="007572A6" w:rsidRPr="0008401B" w:rsidRDefault="007572A6" w:rsidP="00E170B2">
            <w:pPr>
              <w:rPr>
                <w:rFonts w:ascii="Verdana" w:hAnsi="Verdana"/>
                <w:sz w:val="20"/>
                <w:szCs w:val="20"/>
              </w:rPr>
            </w:pPr>
            <w:r w:rsidRPr="0008401B">
              <w:rPr>
                <w:rFonts w:ascii="Verdana" w:hAnsi="Verdana"/>
                <w:color w:val="333333"/>
                <w:sz w:val="16"/>
                <w:szCs w:val="16"/>
              </w:rPr>
              <w:t>CFO, Investors · Quarterly</w:t>
            </w:r>
          </w:p>
        </w:tc>
      </w:tr>
      <w:tr w:rsidR="007572A6" w:rsidRPr="0008401B" w14:paraId="676B7549" w14:textId="77777777" w:rsidTr="007572A6">
        <w:trPr>
          <w:jc w:val="center"/>
        </w:trPr>
        <w:tc>
          <w:tcPr>
            <w:tcW w:w="31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4CAF1E1" w14:textId="5DE402A2" w:rsidR="007572A6" w:rsidRPr="0008401B" w:rsidRDefault="007572A6" w:rsidP="007572A6">
            <w:pPr>
              <w:jc w:val="center"/>
              <w:rPr>
                <w:rFonts w:ascii="Verdana" w:hAnsi="Verdana"/>
                <w:color w:val="333333"/>
                <w:sz w:val="16"/>
                <w:szCs w:val="16"/>
              </w:rPr>
            </w:pPr>
            <w:r>
              <w:rPr>
                <w:rFonts w:ascii="Verdana" w:hAnsi="Verdana"/>
                <w:color w:val="333333"/>
                <w:sz w:val="16"/>
                <w:szCs w:val="16"/>
              </w:rPr>
              <w:t>17</w:t>
            </w:r>
          </w:p>
        </w:tc>
        <w:tc>
          <w:tcPr>
            <w:tcW w:w="221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24F0280C" w14:textId="59EF84EA" w:rsidR="007572A6" w:rsidRPr="0008401B" w:rsidRDefault="007572A6" w:rsidP="00E170B2">
            <w:pPr>
              <w:rPr>
                <w:rFonts w:ascii="Verdana" w:hAnsi="Verdana"/>
                <w:sz w:val="20"/>
                <w:szCs w:val="20"/>
              </w:rPr>
            </w:pPr>
            <w:r w:rsidRPr="0008401B">
              <w:rPr>
                <w:rFonts w:ascii="Verdana" w:hAnsi="Verdana"/>
                <w:color w:val="333333"/>
                <w:sz w:val="16"/>
                <w:szCs w:val="16"/>
              </w:rPr>
              <w:t>Interest Coverage</w:t>
            </w:r>
          </w:p>
        </w:tc>
        <w:tc>
          <w:tcPr>
            <w:tcW w:w="288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2C3D2668" w14:textId="77777777" w:rsidR="007572A6" w:rsidRPr="0008401B" w:rsidRDefault="007572A6" w:rsidP="00E170B2">
            <w:pPr>
              <w:rPr>
                <w:rFonts w:ascii="Verdana" w:hAnsi="Verdana"/>
                <w:sz w:val="20"/>
                <w:szCs w:val="20"/>
              </w:rPr>
            </w:pPr>
            <w:r w:rsidRPr="0008401B">
              <w:rPr>
                <w:rFonts w:ascii="Verdana" w:hAnsi="Verdana"/>
                <w:color w:val="333333"/>
                <w:sz w:val="16"/>
                <w:szCs w:val="16"/>
              </w:rPr>
              <w:t>EBIT / Net Interest Expense</w:t>
            </w:r>
          </w:p>
        </w:tc>
        <w:tc>
          <w:tcPr>
            <w:tcW w:w="25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40F739A6" w14:textId="77777777" w:rsidR="007572A6" w:rsidRPr="0008401B" w:rsidRDefault="007572A6" w:rsidP="00E170B2">
            <w:pPr>
              <w:rPr>
                <w:rFonts w:ascii="Verdana" w:hAnsi="Verdana"/>
                <w:sz w:val="20"/>
                <w:szCs w:val="20"/>
              </w:rPr>
            </w:pPr>
            <w:r w:rsidRPr="0008401B">
              <w:rPr>
                <w:rFonts w:ascii="Verdana" w:hAnsi="Verdana"/>
                <w:color w:val="333333"/>
                <w:sz w:val="16"/>
                <w:szCs w:val="16"/>
              </w:rPr>
              <w:t>CFO, Investors · Quarterly — Target &gt;3×</w:t>
            </w:r>
          </w:p>
        </w:tc>
      </w:tr>
      <w:tr w:rsidR="007572A6" w:rsidRPr="0008401B" w14:paraId="5766EB29" w14:textId="77777777" w:rsidTr="007572A6">
        <w:trPr>
          <w:jc w:val="center"/>
        </w:trPr>
        <w:tc>
          <w:tcPr>
            <w:tcW w:w="312" w:type="dxa"/>
            <w:tcBorders>
              <w:top w:val="single" w:sz="4" w:space="0" w:color="CCCCCC"/>
              <w:left w:val="single" w:sz="4" w:space="0" w:color="CCCCCC"/>
              <w:bottom w:val="single" w:sz="4" w:space="0" w:color="CCCCCC"/>
              <w:right w:val="single" w:sz="4" w:space="0" w:color="CCCCCC"/>
            </w:tcBorders>
            <w:vAlign w:val="center"/>
          </w:tcPr>
          <w:p w14:paraId="1A67CA7C" w14:textId="0A9AD3A9" w:rsidR="007572A6" w:rsidRPr="0008401B" w:rsidRDefault="007572A6" w:rsidP="007572A6">
            <w:pPr>
              <w:jc w:val="center"/>
              <w:rPr>
                <w:rFonts w:ascii="Verdana" w:hAnsi="Verdana"/>
                <w:color w:val="333333"/>
                <w:sz w:val="16"/>
                <w:szCs w:val="16"/>
              </w:rPr>
            </w:pPr>
            <w:r>
              <w:rPr>
                <w:rFonts w:ascii="Verdana" w:hAnsi="Verdana"/>
                <w:color w:val="333333"/>
                <w:sz w:val="16"/>
                <w:szCs w:val="16"/>
              </w:rPr>
              <w:t>18</w:t>
            </w:r>
          </w:p>
        </w:tc>
        <w:tc>
          <w:tcPr>
            <w:tcW w:w="22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07F6583" w14:textId="08AE1BA9" w:rsidR="007572A6" w:rsidRPr="0008401B" w:rsidRDefault="007572A6" w:rsidP="00E170B2">
            <w:pPr>
              <w:rPr>
                <w:rFonts w:ascii="Verdana" w:hAnsi="Verdana"/>
                <w:sz w:val="20"/>
                <w:szCs w:val="20"/>
              </w:rPr>
            </w:pPr>
            <w:r w:rsidRPr="0008401B">
              <w:rPr>
                <w:rFonts w:ascii="Verdana" w:hAnsi="Verdana"/>
                <w:color w:val="333333"/>
                <w:sz w:val="16"/>
                <w:szCs w:val="16"/>
              </w:rPr>
              <w:t>Debt Service Coverage</w:t>
            </w:r>
          </w:p>
        </w:tc>
        <w:tc>
          <w:tcPr>
            <w:tcW w:w="288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2660CF5" w14:textId="77777777" w:rsidR="007572A6" w:rsidRPr="0008401B" w:rsidRDefault="007572A6" w:rsidP="00E170B2">
            <w:pPr>
              <w:rPr>
                <w:rFonts w:ascii="Verdana" w:hAnsi="Verdana"/>
                <w:sz w:val="20"/>
                <w:szCs w:val="20"/>
              </w:rPr>
            </w:pPr>
            <w:r w:rsidRPr="0008401B">
              <w:rPr>
                <w:rFonts w:ascii="Verdana" w:hAnsi="Verdana"/>
                <w:color w:val="333333"/>
                <w:sz w:val="16"/>
                <w:szCs w:val="16"/>
              </w:rPr>
              <w:t>EBITDA / (Principal + Interest)</w:t>
            </w:r>
          </w:p>
        </w:tc>
        <w:tc>
          <w:tcPr>
            <w:tcW w:w="25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00BFFF3" w14:textId="77777777" w:rsidR="007572A6" w:rsidRPr="0008401B" w:rsidRDefault="007572A6" w:rsidP="00E170B2">
            <w:pPr>
              <w:rPr>
                <w:rFonts w:ascii="Verdana" w:hAnsi="Verdana"/>
                <w:sz w:val="20"/>
                <w:szCs w:val="20"/>
              </w:rPr>
            </w:pPr>
            <w:r w:rsidRPr="0008401B">
              <w:rPr>
                <w:rFonts w:ascii="Verdana" w:hAnsi="Verdana"/>
                <w:color w:val="333333"/>
                <w:sz w:val="16"/>
                <w:szCs w:val="16"/>
              </w:rPr>
              <w:t>CFO · Quarterly</w:t>
            </w:r>
          </w:p>
        </w:tc>
      </w:tr>
      <w:tr w:rsidR="007572A6" w:rsidRPr="00E170B2" w14:paraId="5FB96068" w14:textId="77777777" w:rsidTr="007572A6">
        <w:trPr>
          <w:jc w:val="center"/>
        </w:trPr>
        <w:tc>
          <w:tcPr>
            <w:tcW w:w="312"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vAlign w:val="center"/>
          </w:tcPr>
          <w:p w14:paraId="2CD33C96" w14:textId="2A7B5E39" w:rsidR="007572A6" w:rsidRPr="00E170B2" w:rsidRDefault="007572A6" w:rsidP="007572A6">
            <w:pPr>
              <w:jc w:val="center"/>
              <w:rPr>
                <w:rFonts w:ascii="Verdana" w:hAnsi="Verdana"/>
                <w:color w:val="333333"/>
                <w:sz w:val="16"/>
                <w:szCs w:val="16"/>
              </w:rPr>
            </w:pPr>
            <w:r>
              <w:rPr>
                <w:rFonts w:ascii="Verdana" w:hAnsi="Verdana"/>
                <w:color w:val="333333"/>
                <w:sz w:val="16"/>
                <w:szCs w:val="16"/>
              </w:rPr>
              <w:t>19</w:t>
            </w:r>
          </w:p>
        </w:tc>
        <w:tc>
          <w:tcPr>
            <w:tcW w:w="2214"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00" w:type="dxa"/>
              <w:bottom w:w="80" w:type="dxa"/>
              <w:right w:w="100" w:type="dxa"/>
            </w:tcMar>
            <w:vAlign w:val="center"/>
          </w:tcPr>
          <w:p w14:paraId="0C84FABF" w14:textId="1ACFB158" w:rsidR="007572A6" w:rsidRPr="00E170B2" w:rsidRDefault="007572A6" w:rsidP="00E170B2">
            <w:pPr>
              <w:rPr>
                <w:rFonts w:ascii="Verdana" w:hAnsi="Verdana"/>
                <w:color w:val="333333"/>
                <w:sz w:val="16"/>
                <w:szCs w:val="16"/>
              </w:rPr>
            </w:pPr>
            <w:r w:rsidRPr="00E170B2">
              <w:rPr>
                <w:rFonts w:ascii="Verdana" w:hAnsi="Verdana"/>
                <w:color w:val="333333"/>
                <w:sz w:val="16"/>
                <w:szCs w:val="16"/>
              </w:rPr>
              <w:t>Equity Ratio</w:t>
            </w:r>
          </w:p>
        </w:tc>
        <w:tc>
          <w:tcPr>
            <w:tcW w:w="2884"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00" w:type="dxa"/>
              <w:bottom w:w="80" w:type="dxa"/>
              <w:right w:w="100" w:type="dxa"/>
            </w:tcMar>
            <w:vAlign w:val="center"/>
          </w:tcPr>
          <w:p w14:paraId="64942589" w14:textId="77777777" w:rsidR="007572A6" w:rsidRPr="00E170B2" w:rsidRDefault="007572A6" w:rsidP="00E170B2">
            <w:pPr>
              <w:rPr>
                <w:rFonts w:ascii="Verdana" w:hAnsi="Verdana"/>
                <w:color w:val="333333"/>
                <w:sz w:val="16"/>
                <w:szCs w:val="16"/>
              </w:rPr>
            </w:pPr>
            <w:r w:rsidRPr="00E170B2">
              <w:rPr>
                <w:rFonts w:ascii="Verdana" w:hAnsi="Verdana"/>
                <w:color w:val="333333"/>
                <w:sz w:val="16"/>
                <w:szCs w:val="16"/>
              </w:rPr>
              <w:t>Total Equity ÷ Total Assets × 100</w:t>
            </w:r>
          </w:p>
        </w:tc>
        <w:tc>
          <w:tcPr>
            <w:tcW w:w="2596"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00" w:type="dxa"/>
              <w:bottom w:w="80" w:type="dxa"/>
              <w:right w:w="100" w:type="dxa"/>
            </w:tcMar>
            <w:vAlign w:val="center"/>
          </w:tcPr>
          <w:p w14:paraId="2270E2CC" w14:textId="77777777" w:rsidR="007572A6" w:rsidRPr="00E170B2" w:rsidRDefault="007572A6" w:rsidP="00E170B2">
            <w:pPr>
              <w:rPr>
                <w:rFonts w:ascii="Verdana" w:hAnsi="Verdana"/>
                <w:color w:val="333333"/>
                <w:sz w:val="16"/>
                <w:szCs w:val="16"/>
              </w:rPr>
            </w:pPr>
            <w:r w:rsidRPr="00E170B2">
              <w:rPr>
                <w:rFonts w:ascii="Verdana" w:hAnsi="Verdana"/>
                <w:color w:val="333333"/>
                <w:sz w:val="16"/>
                <w:szCs w:val="16"/>
              </w:rPr>
              <w:t>Financial independence indicator</w:t>
            </w:r>
          </w:p>
        </w:tc>
      </w:tr>
      <w:tr w:rsidR="007572A6" w14:paraId="72C9F337" w14:textId="77777777" w:rsidTr="007572A6">
        <w:trPr>
          <w:jc w:val="center"/>
        </w:trPr>
        <w:tc>
          <w:tcPr>
            <w:tcW w:w="312" w:type="dxa"/>
            <w:tcBorders>
              <w:top w:val="single" w:sz="4" w:space="0" w:color="CCCCCC"/>
              <w:left w:val="single" w:sz="4" w:space="0" w:color="CCCCCC"/>
              <w:bottom w:val="single" w:sz="4" w:space="0" w:color="CCCCCC"/>
              <w:right w:val="single" w:sz="4" w:space="0" w:color="CCCCCC"/>
            </w:tcBorders>
            <w:vAlign w:val="center"/>
          </w:tcPr>
          <w:p w14:paraId="1A06C2AC" w14:textId="2AB52B93" w:rsidR="007572A6" w:rsidRPr="00E170B2" w:rsidRDefault="007572A6" w:rsidP="007572A6">
            <w:pPr>
              <w:jc w:val="center"/>
              <w:rPr>
                <w:rFonts w:ascii="Verdana" w:hAnsi="Verdana"/>
                <w:color w:val="333333"/>
                <w:sz w:val="16"/>
                <w:szCs w:val="16"/>
              </w:rPr>
            </w:pPr>
            <w:r>
              <w:rPr>
                <w:rFonts w:ascii="Verdana" w:hAnsi="Verdana"/>
                <w:color w:val="333333"/>
                <w:sz w:val="16"/>
                <w:szCs w:val="16"/>
              </w:rPr>
              <w:t>20</w:t>
            </w:r>
          </w:p>
        </w:tc>
        <w:tc>
          <w:tcPr>
            <w:tcW w:w="22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5B46DBD" w14:textId="3EC80223" w:rsidR="007572A6" w:rsidRPr="00E170B2" w:rsidRDefault="007572A6" w:rsidP="00E170B2">
            <w:pPr>
              <w:rPr>
                <w:rFonts w:ascii="Verdana" w:hAnsi="Verdana"/>
                <w:color w:val="333333"/>
                <w:sz w:val="16"/>
                <w:szCs w:val="16"/>
              </w:rPr>
            </w:pPr>
            <w:r w:rsidRPr="00E170B2">
              <w:rPr>
                <w:rFonts w:ascii="Verdana" w:hAnsi="Verdana"/>
                <w:color w:val="333333"/>
                <w:sz w:val="16"/>
                <w:szCs w:val="16"/>
              </w:rPr>
              <w:t>Gearing Ratio</w:t>
            </w:r>
          </w:p>
        </w:tc>
        <w:tc>
          <w:tcPr>
            <w:tcW w:w="288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5E2E472" w14:textId="77777777" w:rsidR="007572A6" w:rsidRPr="00E170B2" w:rsidRDefault="007572A6" w:rsidP="00E170B2">
            <w:pPr>
              <w:rPr>
                <w:rFonts w:ascii="Verdana" w:hAnsi="Verdana"/>
                <w:color w:val="333333"/>
                <w:sz w:val="16"/>
                <w:szCs w:val="16"/>
              </w:rPr>
            </w:pPr>
            <w:r w:rsidRPr="00E170B2">
              <w:rPr>
                <w:rFonts w:ascii="Verdana" w:hAnsi="Verdana"/>
                <w:color w:val="333333"/>
                <w:sz w:val="16"/>
                <w:szCs w:val="16"/>
              </w:rPr>
              <w:t>Net Debt ÷ (Net Debt + Equity)</w:t>
            </w:r>
          </w:p>
        </w:tc>
        <w:tc>
          <w:tcPr>
            <w:tcW w:w="25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C62BBC2" w14:textId="77777777" w:rsidR="007572A6" w:rsidRPr="00E170B2" w:rsidRDefault="007572A6" w:rsidP="00E170B2">
            <w:pPr>
              <w:rPr>
                <w:rFonts w:ascii="Verdana" w:hAnsi="Verdana"/>
                <w:color w:val="333333"/>
                <w:sz w:val="16"/>
                <w:szCs w:val="16"/>
              </w:rPr>
            </w:pPr>
            <w:r w:rsidRPr="00E170B2">
              <w:rPr>
                <w:rFonts w:ascii="Verdana" w:hAnsi="Verdana"/>
                <w:color w:val="333333"/>
                <w:sz w:val="16"/>
                <w:szCs w:val="16"/>
              </w:rPr>
              <w:t>Capital structure leverage</w:t>
            </w:r>
          </w:p>
        </w:tc>
      </w:tr>
    </w:tbl>
    <w:p w14:paraId="33A7BB58" w14:textId="77777777" w:rsidR="00AE34D4" w:rsidRPr="0008401B" w:rsidRDefault="00AE34D4" w:rsidP="0008401B">
      <w:pPr>
        <w:rPr>
          <w:rFonts w:ascii="Verdana" w:hAnsi="Verdana"/>
          <w:b/>
          <w:bCs/>
          <w:color w:val="1F3864"/>
          <w:sz w:val="24"/>
          <w:szCs w:val="24"/>
        </w:rPr>
      </w:pPr>
      <w:bookmarkStart w:id="57" w:name="_Toc226181652"/>
      <w:r w:rsidRPr="0008401B">
        <w:rPr>
          <w:rFonts w:ascii="Verdana" w:hAnsi="Verdana"/>
          <w:sz w:val="24"/>
          <w:szCs w:val="24"/>
        </w:rPr>
        <w:br w:type="page"/>
      </w:r>
    </w:p>
    <w:p w14:paraId="367D7F86" w14:textId="35A5C5F3" w:rsidR="002643AE" w:rsidRPr="0008401B" w:rsidRDefault="00000000" w:rsidP="0008401B">
      <w:pPr>
        <w:pStyle w:val="Heading2"/>
        <w:pBdr>
          <w:bottom w:val="single" w:sz="6" w:space="0" w:color="2E5F9E"/>
        </w:pBdr>
        <w:spacing w:before="0"/>
        <w:jc w:val="both"/>
        <w:rPr>
          <w:rFonts w:ascii="Verdana" w:hAnsi="Verdana"/>
          <w:sz w:val="24"/>
          <w:szCs w:val="24"/>
        </w:rPr>
      </w:pPr>
      <w:bookmarkStart w:id="58" w:name="_Toc226410250"/>
      <w:r w:rsidRPr="0008401B">
        <w:rPr>
          <w:rFonts w:ascii="Verdana" w:hAnsi="Verdana"/>
          <w:sz w:val="24"/>
          <w:szCs w:val="24"/>
        </w:rPr>
        <w:t>4.3 Cash Flow KPIs</w:t>
      </w:r>
      <w:bookmarkEnd w:id="57"/>
      <w:bookmarkEnd w:id="58"/>
    </w:p>
    <w:tbl>
      <w:tblPr>
        <w:tblW w:w="83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
        <w:gridCol w:w="1804"/>
        <w:gridCol w:w="3500"/>
        <w:gridCol w:w="2694"/>
      </w:tblGrid>
      <w:tr w:rsidR="007572A6" w:rsidRPr="0008401B" w14:paraId="7901DEB6" w14:textId="77777777" w:rsidTr="009F4EC0">
        <w:trPr>
          <w:tblHeader/>
          <w:jc w:val="center"/>
        </w:trPr>
        <w:tc>
          <w:tcPr>
            <w:tcW w:w="312" w:type="dxa"/>
            <w:tcBorders>
              <w:top w:val="single" w:sz="4" w:space="0" w:color="1F3864"/>
              <w:left w:val="single" w:sz="4" w:space="0" w:color="1F3864"/>
              <w:bottom w:val="single" w:sz="4" w:space="0" w:color="1F3864"/>
              <w:right w:val="single" w:sz="4" w:space="0" w:color="1F3864"/>
            </w:tcBorders>
            <w:shd w:val="clear" w:color="auto" w:fill="1B3A5C"/>
            <w:vAlign w:val="center"/>
          </w:tcPr>
          <w:p w14:paraId="5C15EEC9" w14:textId="002A09C3" w:rsidR="007572A6" w:rsidRPr="0008401B" w:rsidRDefault="007572A6" w:rsidP="007572A6">
            <w:pPr>
              <w:jc w:val="center"/>
              <w:rPr>
                <w:rFonts w:ascii="Verdana" w:hAnsi="Verdana"/>
                <w:b/>
                <w:bCs/>
                <w:color w:val="FFFFFF"/>
                <w:sz w:val="18"/>
                <w:szCs w:val="18"/>
              </w:rPr>
            </w:pPr>
            <w:r>
              <w:rPr>
                <w:rFonts w:ascii="Verdana" w:hAnsi="Verdana"/>
                <w:b/>
                <w:bCs/>
                <w:color w:val="FFFFFF"/>
                <w:sz w:val="18"/>
                <w:szCs w:val="18"/>
              </w:rPr>
              <w:t>#</w:t>
            </w:r>
          </w:p>
        </w:tc>
        <w:tc>
          <w:tcPr>
            <w:tcW w:w="1804"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0B017E1F" w14:textId="7B6B3D27" w:rsidR="007572A6" w:rsidRPr="0008401B" w:rsidRDefault="007572A6" w:rsidP="0008401B">
            <w:pPr>
              <w:jc w:val="both"/>
              <w:rPr>
                <w:rFonts w:ascii="Verdana" w:hAnsi="Verdana"/>
                <w:sz w:val="20"/>
                <w:szCs w:val="20"/>
              </w:rPr>
            </w:pPr>
            <w:r w:rsidRPr="0008401B">
              <w:rPr>
                <w:rFonts w:ascii="Verdana" w:hAnsi="Verdana"/>
                <w:b/>
                <w:bCs/>
                <w:color w:val="FFFFFF"/>
                <w:sz w:val="18"/>
                <w:szCs w:val="18"/>
              </w:rPr>
              <w:t>KPI</w:t>
            </w:r>
          </w:p>
        </w:tc>
        <w:tc>
          <w:tcPr>
            <w:tcW w:w="3500"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535010BA" w14:textId="77777777" w:rsidR="007572A6" w:rsidRPr="0008401B" w:rsidRDefault="007572A6" w:rsidP="0008401B">
            <w:pPr>
              <w:jc w:val="both"/>
              <w:rPr>
                <w:rFonts w:ascii="Verdana" w:hAnsi="Verdana"/>
                <w:sz w:val="20"/>
                <w:szCs w:val="20"/>
              </w:rPr>
            </w:pPr>
            <w:r w:rsidRPr="0008401B">
              <w:rPr>
                <w:rFonts w:ascii="Verdana" w:hAnsi="Verdana"/>
                <w:b/>
                <w:bCs/>
                <w:color w:val="FFFFFF"/>
                <w:sz w:val="18"/>
                <w:szCs w:val="18"/>
              </w:rPr>
              <w:t>Formula / Logic</w:t>
            </w:r>
          </w:p>
        </w:tc>
        <w:tc>
          <w:tcPr>
            <w:tcW w:w="2694"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419E8284" w14:textId="77777777" w:rsidR="007572A6" w:rsidRPr="0008401B" w:rsidRDefault="007572A6" w:rsidP="0008401B">
            <w:pPr>
              <w:jc w:val="both"/>
              <w:rPr>
                <w:rFonts w:ascii="Verdana" w:hAnsi="Verdana"/>
                <w:sz w:val="20"/>
                <w:szCs w:val="20"/>
              </w:rPr>
            </w:pPr>
            <w:r w:rsidRPr="0008401B">
              <w:rPr>
                <w:rFonts w:ascii="Verdana" w:hAnsi="Verdana"/>
                <w:b/>
                <w:bCs/>
                <w:color w:val="FFFFFF"/>
                <w:sz w:val="18"/>
                <w:szCs w:val="18"/>
              </w:rPr>
              <w:t>Audience &amp; Frequency</w:t>
            </w:r>
          </w:p>
        </w:tc>
      </w:tr>
      <w:tr w:rsidR="007572A6" w:rsidRPr="0008401B" w14:paraId="01EEA5B7" w14:textId="77777777" w:rsidTr="007572A6">
        <w:trPr>
          <w:jc w:val="center"/>
        </w:trPr>
        <w:tc>
          <w:tcPr>
            <w:tcW w:w="312" w:type="dxa"/>
            <w:tcBorders>
              <w:top w:val="single" w:sz="4" w:space="0" w:color="CCCCCC"/>
              <w:left w:val="single" w:sz="4" w:space="0" w:color="CCCCCC"/>
              <w:bottom w:val="single" w:sz="4" w:space="0" w:color="CCCCCC"/>
              <w:right w:val="single" w:sz="4" w:space="0" w:color="CCCCCC"/>
            </w:tcBorders>
            <w:vAlign w:val="center"/>
          </w:tcPr>
          <w:p w14:paraId="6ECC0E73" w14:textId="401E2EB1" w:rsidR="007572A6" w:rsidRPr="0008401B" w:rsidRDefault="007572A6" w:rsidP="007572A6">
            <w:pPr>
              <w:jc w:val="center"/>
              <w:rPr>
                <w:rFonts w:ascii="Verdana" w:hAnsi="Verdana"/>
                <w:color w:val="333333"/>
                <w:sz w:val="16"/>
                <w:szCs w:val="16"/>
              </w:rPr>
            </w:pPr>
            <w:r>
              <w:rPr>
                <w:rFonts w:ascii="Verdana" w:hAnsi="Verdana"/>
                <w:color w:val="333333"/>
                <w:sz w:val="16"/>
                <w:szCs w:val="16"/>
              </w:rPr>
              <w:t>21</w:t>
            </w:r>
          </w:p>
        </w:tc>
        <w:tc>
          <w:tcPr>
            <w:tcW w:w="180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7C9E760" w14:textId="50768B55" w:rsidR="007572A6" w:rsidRPr="0008401B" w:rsidRDefault="007572A6" w:rsidP="0008401B">
            <w:pPr>
              <w:jc w:val="both"/>
              <w:rPr>
                <w:rFonts w:ascii="Verdana" w:hAnsi="Verdana"/>
                <w:sz w:val="20"/>
                <w:szCs w:val="20"/>
              </w:rPr>
            </w:pPr>
            <w:r w:rsidRPr="0008401B">
              <w:rPr>
                <w:rFonts w:ascii="Verdana" w:hAnsi="Verdana"/>
                <w:color w:val="333333"/>
                <w:sz w:val="16"/>
                <w:szCs w:val="16"/>
              </w:rPr>
              <w:t>Operating Cash Flow</w:t>
            </w:r>
          </w:p>
        </w:tc>
        <w:tc>
          <w:tcPr>
            <w:tcW w:w="35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7BE2011" w14:textId="77777777" w:rsidR="007572A6" w:rsidRPr="0008401B" w:rsidRDefault="007572A6" w:rsidP="0008401B">
            <w:pPr>
              <w:jc w:val="both"/>
              <w:rPr>
                <w:rFonts w:ascii="Verdana" w:hAnsi="Verdana"/>
                <w:sz w:val="20"/>
                <w:szCs w:val="20"/>
              </w:rPr>
            </w:pPr>
            <w:r w:rsidRPr="0008401B">
              <w:rPr>
                <w:rFonts w:ascii="Verdana" w:hAnsi="Verdana"/>
                <w:color w:val="333333"/>
                <w:sz w:val="16"/>
                <w:szCs w:val="16"/>
              </w:rPr>
              <w:t>Net Profit + D&amp;A ± Working Capital Changes</w:t>
            </w:r>
          </w:p>
        </w:tc>
        <w:tc>
          <w:tcPr>
            <w:tcW w:w="26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3E13658" w14:textId="77777777" w:rsidR="007572A6" w:rsidRPr="0008401B" w:rsidRDefault="007572A6" w:rsidP="0008401B">
            <w:pPr>
              <w:jc w:val="both"/>
              <w:rPr>
                <w:rFonts w:ascii="Verdana" w:hAnsi="Verdana"/>
                <w:sz w:val="20"/>
                <w:szCs w:val="20"/>
              </w:rPr>
            </w:pPr>
            <w:r w:rsidRPr="0008401B">
              <w:rPr>
                <w:rFonts w:ascii="Verdana" w:hAnsi="Verdana"/>
                <w:color w:val="333333"/>
                <w:sz w:val="16"/>
                <w:szCs w:val="16"/>
              </w:rPr>
              <w:t>CFO · Monthly</w:t>
            </w:r>
          </w:p>
        </w:tc>
      </w:tr>
      <w:tr w:rsidR="007572A6" w:rsidRPr="0008401B" w14:paraId="4CEA81A9" w14:textId="77777777" w:rsidTr="007572A6">
        <w:trPr>
          <w:jc w:val="center"/>
        </w:trPr>
        <w:tc>
          <w:tcPr>
            <w:tcW w:w="31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3B45307" w14:textId="3F5FB63F" w:rsidR="007572A6" w:rsidRPr="0008401B" w:rsidRDefault="007572A6" w:rsidP="007572A6">
            <w:pPr>
              <w:jc w:val="center"/>
              <w:rPr>
                <w:rFonts w:ascii="Verdana" w:hAnsi="Verdana"/>
                <w:color w:val="333333"/>
                <w:sz w:val="16"/>
                <w:szCs w:val="16"/>
              </w:rPr>
            </w:pPr>
            <w:r>
              <w:rPr>
                <w:rFonts w:ascii="Verdana" w:hAnsi="Verdana"/>
                <w:color w:val="333333"/>
                <w:sz w:val="16"/>
                <w:szCs w:val="16"/>
              </w:rPr>
              <w:t>22</w:t>
            </w:r>
          </w:p>
        </w:tc>
        <w:tc>
          <w:tcPr>
            <w:tcW w:w="180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3B58057E" w14:textId="25533210" w:rsidR="007572A6" w:rsidRPr="0008401B" w:rsidRDefault="007572A6" w:rsidP="0008401B">
            <w:pPr>
              <w:jc w:val="both"/>
              <w:rPr>
                <w:rFonts w:ascii="Verdana" w:hAnsi="Verdana"/>
                <w:sz w:val="20"/>
                <w:szCs w:val="20"/>
              </w:rPr>
            </w:pPr>
            <w:r w:rsidRPr="0008401B">
              <w:rPr>
                <w:rFonts w:ascii="Verdana" w:hAnsi="Verdana"/>
                <w:color w:val="333333"/>
                <w:sz w:val="16"/>
                <w:szCs w:val="16"/>
              </w:rPr>
              <w:t>Free Cash Flow</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3AD78C77" w14:textId="77777777" w:rsidR="007572A6" w:rsidRPr="0008401B" w:rsidRDefault="007572A6" w:rsidP="0008401B">
            <w:pPr>
              <w:jc w:val="both"/>
              <w:rPr>
                <w:rFonts w:ascii="Verdana" w:hAnsi="Verdana"/>
                <w:sz w:val="20"/>
                <w:szCs w:val="20"/>
              </w:rPr>
            </w:pPr>
            <w:r w:rsidRPr="0008401B">
              <w:rPr>
                <w:rFonts w:ascii="Verdana" w:hAnsi="Verdana"/>
                <w:color w:val="333333"/>
                <w:sz w:val="16"/>
                <w:szCs w:val="16"/>
              </w:rPr>
              <w:t xml:space="preserve">OCF - </w:t>
            </w:r>
            <w:proofErr w:type="spellStart"/>
            <w:r w:rsidRPr="0008401B">
              <w:rPr>
                <w:rFonts w:ascii="Verdana" w:hAnsi="Verdana"/>
                <w:color w:val="333333"/>
                <w:sz w:val="16"/>
                <w:szCs w:val="16"/>
              </w:rPr>
              <w:t>CapEx</w:t>
            </w:r>
            <w:proofErr w:type="spellEnd"/>
          </w:p>
        </w:tc>
        <w:tc>
          <w:tcPr>
            <w:tcW w:w="26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7A348BF7" w14:textId="77777777" w:rsidR="007572A6" w:rsidRPr="0008401B" w:rsidRDefault="007572A6" w:rsidP="0008401B">
            <w:pPr>
              <w:jc w:val="both"/>
              <w:rPr>
                <w:rFonts w:ascii="Verdana" w:hAnsi="Verdana"/>
                <w:sz w:val="20"/>
                <w:szCs w:val="20"/>
              </w:rPr>
            </w:pPr>
            <w:r w:rsidRPr="0008401B">
              <w:rPr>
                <w:rFonts w:ascii="Verdana" w:hAnsi="Verdana"/>
                <w:color w:val="333333"/>
                <w:sz w:val="16"/>
                <w:szCs w:val="16"/>
              </w:rPr>
              <w:t>CEO, Investors · Monthly</w:t>
            </w:r>
          </w:p>
        </w:tc>
      </w:tr>
      <w:tr w:rsidR="007572A6" w:rsidRPr="0008401B" w14:paraId="19C1AFF4" w14:textId="77777777" w:rsidTr="007572A6">
        <w:trPr>
          <w:jc w:val="center"/>
        </w:trPr>
        <w:tc>
          <w:tcPr>
            <w:tcW w:w="312" w:type="dxa"/>
            <w:tcBorders>
              <w:top w:val="single" w:sz="4" w:space="0" w:color="CCCCCC"/>
              <w:left w:val="single" w:sz="4" w:space="0" w:color="CCCCCC"/>
              <w:bottom w:val="single" w:sz="4" w:space="0" w:color="CCCCCC"/>
              <w:right w:val="single" w:sz="4" w:space="0" w:color="CCCCCC"/>
            </w:tcBorders>
            <w:vAlign w:val="center"/>
          </w:tcPr>
          <w:p w14:paraId="7003E103" w14:textId="75AAA5C9" w:rsidR="007572A6" w:rsidRPr="0008401B" w:rsidRDefault="007572A6" w:rsidP="007572A6">
            <w:pPr>
              <w:jc w:val="center"/>
              <w:rPr>
                <w:rFonts w:ascii="Verdana" w:hAnsi="Verdana"/>
                <w:color w:val="333333"/>
                <w:sz w:val="16"/>
                <w:szCs w:val="16"/>
              </w:rPr>
            </w:pPr>
            <w:r>
              <w:rPr>
                <w:rFonts w:ascii="Verdana" w:hAnsi="Verdana"/>
                <w:color w:val="333333"/>
                <w:sz w:val="16"/>
                <w:szCs w:val="16"/>
              </w:rPr>
              <w:t>23</w:t>
            </w:r>
          </w:p>
        </w:tc>
        <w:tc>
          <w:tcPr>
            <w:tcW w:w="180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B7CFED8" w14:textId="37E1E466" w:rsidR="007572A6" w:rsidRPr="0008401B" w:rsidRDefault="007572A6" w:rsidP="0008401B">
            <w:pPr>
              <w:jc w:val="both"/>
              <w:rPr>
                <w:rFonts w:ascii="Verdana" w:hAnsi="Verdana"/>
                <w:sz w:val="20"/>
                <w:szCs w:val="20"/>
              </w:rPr>
            </w:pPr>
            <w:r w:rsidRPr="0008401B">
              <w:rPr>
                <w:rFonts w:ascii="Verdana" w:hAnsi="Verdana"/>
                <w:color w:val="333333"/>
                <w:sz w:val="16"/>
                <w:szCs w:val="16"/>
              </w:rPr>
              <w:t>Cash Burn Rate</w:t>
            </w:r>
          </w:p>
        </w:tc>
        <w:tc>
          <w:tcPr>
            <w:tcW w:w="35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5498520" w14:textId="77777777" w:rsidR="007572A6" w:rsidRPr="0008401B" w:rsidRDefault="007572A6" w:rsidP="0008401B">
            <w:pPr>
              <w:jc w:val="both"/>
              <w:rPr>
                <w:rFonts w:ascii="Verdana" w:hAnsi="Verdana"/>
                <w:sz w:val="20"/>
                <w:szCs w:val="20"/>
              </w:rPr>
            </w:pPr>
            <w:r w:rsidRPr="0008401B">
              <w:rPr>
                <w:rFonts w:ascii="Verdana" w:hAnsi="Verdana"/>
                <w:color w:val="333333"/>
                <w:sz w:val="16"/>
                <w:szCs w:val="16"/>
              </w:rPr>
              <w:t>Monthly net cash outflow (if negative FCF)</w:t>
            </w:r>
          </w:p>
        </w:tc>
        <w:tc>
          <w:tcPr>
            <w:tcW w:w="26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085029A" w14:textId="77777777" w:rsidR="007572A6" w:rsidRPr="0008401B" w:rsidRDefault="007572A6" w:rsidP="0008401B">
            <w:pPr>
              <w:jc w:val="both"/>
              <w:rPr>
                <w:rFonts w:ascii="Verdana" w:hAnsi="Verdana"/>
                <w:sz w:val="20"/>
                <w:szCs w:val="20"/>
              </w:rPr>
            </w:pPr>
            <w:r w:rsidRPr="0008401B">
              <w:rPr>
                <w:rFonts w:ascii="Verdana" w:hAnsi="Verdana"/>
                <w:color w:val="333333"/>
                <w:sz w:val="16"/>
                <w:szCs w:val="16"/>
              </w:rPr>
              <w:t>CEO, CFO · Weekly</w:t>
            </w:r>
          </w:p>
        </w:tc>
      </w:tr>
      <w:tr w:rsidR="007572A6" w:rsidRPr="0008401B" w14:paraId="1A0BDC05" w14:textId="77777777" w:rsidTr="007572A6">
        <w:trPr>
          <w:jc w:val="center"/>
        </w:trPr>
        <w:tc>
          <w:tcPr>
            <w:tcW w:w="31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BC2AFC1" w14:textId="56BF3390" w:rsidR="007572A6" w:rsidRPr="0008401B" w:rsidRDefault="007572A6" w:rsidP="007572A6">
            <w:pPr>
              <w:jc w:val="center"/>
              <w:rPr>
                <w:rFonts w:ascii="Verdana" w:hAnsi="Verdana"/>
                <w:color w:val="333333"/>
                <w:sz w:val="16"/>
                <w:szCs w:val="16"/>
              </w:rPr>
            </w:pPr>
            <w:r>
              <w:rPr>
                <w:rFonts w:ascii="Verdana" w:hAnsi="Verdana"/>
                <w:color w:val="333333"/>
                <w:sz w:val="16"/>
                <w:szCs w:val="16"/>
              </w:rPr>
              <w:t>24</w:t>
            </w:r>
          </w:p>
        </w:tc>
        <w:tc>
          <w:tcPr>
            <w:tcW w:w="180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3687ED99" w14:textId="5FDC26A0" w:rsidR="007572A6" w:rsidRPr="0008401B" w:rsidRDefault="007572A6" w:rsidP="0008401B">
            <w:pPr>
              <w:jc w:val="both"/>
              <w:rPr>
                <w:rFonts w:ascii="Verdana" w:hAnsi="Verdana"/>
                <w:sz w:val="20"/>
                <w:szCs w:val="20"/>
              </w:rPr>
            </w:pPr>
            <w:proofErr w:type="spellStart"/>
            <w:r w:rsidRPr="0008401B">
              <w:rPr>
                <w:rFonts w:ascii="Verdana" w:hAnsi="Verdana"/>
                <w:color w:val="333333"/>
                <w:sz w:val="16"/>
                <w:szCs w:val="16"/>
              </w:rPr>
              <w:t>CapEx</w:t>
            </w:r>
            <w:proofErr w:type="spellEnd"/>
            <w:r w:rsidRPr="0008401B">
              <w:rPr>
                <w:rFonts w:ascii="Verdana" w:hAnsi="Verdana"/>
                <w:color w:val="333333"/>
                <w:sz w:val="16"/>
                <w:szCs w:val="16"/>
              </w:rPr>
              <w:t xml:space="preserve"> Intensity</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17B2C4C6" w14:textId="77777777" w:rsidR="007572A6" w:rsidRPr="0008401B" w:rsidRDefault="007572A6" w:rsidP="0008401B">
            <w:pPr>
              <w:jc w:val="both"/>
              <w:rPr>
                <w:rFonts w:ascii="Verdana" w:hAnsi="Verdana"/>
                <w:sz w:val="20"/>
                <w:szCs w:val="20"/>
              </w:rPr>
            </w:pPr>
            <w:proofErr w:type="spellStart"/>
            <w:r w:rsidRPr="0008401B">
              <w:rPr>
                <w:rFonts w:ascii="Verdana" w:hAnsi="Verdana"/>
                <w:color w:val="333333"/>
                <w:sz w:val="16"/>
                <w:szCs w:val="16"/>
              </w:rPr>
              <w:t>CapEx</w:t>
            </w:r>
            <w:proofErr w:type="spellEnd"/>
            <w:r w:rsidRPr="0008401B">
              <w:rPr>
                <w:rFonts w:ascii="Verdana" w:hAnsi="Verdana"/>
                <w:color w:val="333333"/>
                <w:sz w:val="16"/>
                <w:szCs w:val="16"/>
              </w:rPr>
              <w:t xml:space="preserve"> / Revenue × 100</w:t>
            </w:r>
          </w:p>
        </w:tc>
        <w:tc>
          <w:tcPr>
            <w:tcW w:w="26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4033B0A1" w14:textId="77777777" w:rsidR="007572A6" w:rsidRPr="0008401B" w:rsidRDefault="007572A6" w:rsidP="0008401B">
            <w:pPr>
              <w:jc w:val="both"/>
              <w:rPr>
                <w:rFonts w:ascii="Verdana" w:hAnsi="Verdana"/>
                <w:sz w:val="20"/>
                <w:szCs w:val="20"/>
              </w:rPr>
            </w:pPr>
            <w:r w:rsidRPr="0008401B">
              <w:rPr>
                <w:rFonts w:ascii="Verdana" w:hAnsi="Verdana"/>
                <w:color w:val="333333"/>
                <w:sz w:val="16"/>
                <w:szCs w:val="16"/>
              </w:rPr>
              <w:t>CFO, Controller · Quarterly</w:t>
            </w:r>
          </w:p>
        </w:tc>
      </w:tr>
    </w:tbl>
    <w:p w14:paraId="540462E3" w14:textId="77777777" w:rsidR="002643AE" w:rsidRPr="0008401B" w:rsidRDefault="002643AE" w:rsidP="0008401B">
      <w:pPr>
        <w:jc w:val="both"/>
        <w:rPr>
          <w:rFonts w:ascii="Verdana" w:hAnsi="Verdana"/>
          <w:sz w:val="20"/>
          <w:szCs w:val="20"/>
        </w:rPr>
      </w:pPr>
    </w:p>
    <w:p w14:paraId="47528BB6" w14:textId="77777777" w:rsidR="002643AE" w:rsidRPr="0008401B" w:rsidRDefault="00000000" w:rsidP="0008401B">
      <w:pPr>
        <w:pStyle w:val="Heading2"/>
        <w:pBdr>
          <w:bottom w:val="single" w:sz="6" w:space="0" w:color="2E5F9E"/>
        </w:pBdr>
        <w:spacing w:before="0"/>
        <w:jc w:val="both"/>
        <w:rPr>
          <w:rFonts w:ascii="Verdana" w:hAnsi="Verdana"/>
          <w:sz w:val="24"/>
          <w:szCs w:val="24"/>
        </w:rPr>
      </w:pPr>
      <w:bookmarkStart w:id="59" w:name="_Toc226181653"/>
      <w:bookmarkStart w:id="60" w:name="_Toc226410251"/>
      <w:r w:rsidRPr="0008401B">
        <w:rPr>
          <w:rFonts w:ascii="Verdana" w:hAnsi="Verdana"/>
          <w:sz w:val="24"/>
          <w:szCs w:val="24"/>
        </w:rPr>
        <w:t>4.4 Role-Specific Dashboard Design</w:t>
      </w:r>
      <w:bookmarkEnd w:id="59"/>
      <w:bookmarkEnd w:id="6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643AE" w:rsidRPr="0008401B" w14:paraId="3E89CCF3" w14:textId="77777777" w:rsidTr="009F4EC0">
        <w:trPr>
          <w:jc w:val="center"/>
        </w:trPr>
        <w:tc>
          <w:tcPr>
            <w:tcW w:w="3200" w:type="dxa"/>
            <w:tcBorders>
              <w:top w:val="single" w:sz="4" w:space="0" w:color="1F3864"/>
              <w:left w:val="single" w:sz="4" w:space="0" w:color="1F3864"/>
              <w:bottom w:val="single" w:sz="4" w:space="0" w:color="1F3864"/>
              <w:right w:val="single" w:sz="4" w:space="0" w:color="1F3864"/>
            </w:tcBorders>
            <w:shd w:val="clear" w:color="auto" w:fill="1B3A5C"/>
            <w:tcMar>
              <w:top w:w="80" w:type="dxa"/>
              <w:left w:w="120" w:type="dxa"/>
              <w:bottom w:w="80" w:type="dxa"/>
              <w:right w:w="120" w:type="dxa"/>
            </w:tcMar>
          </w:tcPr>
          <w:p w14:paraId="11D5B9CD"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Dashboard</w:t>
            </w:r>
          </w:p>
        </w:tc>
        <w:tc>
          <w:tcPr>
            <w:tcW w:w="5826" w:type="dxa"/>
            <w:tcBorders>
              <w:top w:val="single" w:sz="4" w:space="0" w:color="1F3864"/>
              <w:left w:val="single" w:sz="4" w:space="0" w:color="1F3864"/>
              <w:bottom w:val="single" w:sz="4" w:space="0" w:color="1F3864"/>
              <w:right w:val="single" w:sz="4" w:space="0" w:color="1F3864"/>
            </w:tcBorders>
            <w:shd w:val="clear" w:color="auto" w:fill="1B3A5C"/>
            <w:tcMar>
              <w:top w:w="80" w:type="dxa"/>
              <w:left w:w="120" w:type="dxa"/>
              <w:bottom w:w="80" w:type="dxa"/>
              <w:right w:w="120" w:type="dxa"/>
            </w:tcMar>
          </w:tcPr>
          <w:p w14:paraId="4F45A9A4"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Primary Question &amp; Key Content</w:t>
            </w:r>
          </w:p>
        </w:tc>
      </w:tr>
      <w:tr w:rsidR="002643AE" w:rsidRPr="0008401B" w14:paraId="3CB010E3" w14:textId="77777777" w:rsidTr="00AE34D4">
        <w:trPr>
          <w:jc w:val="center"/>
        </w:trPr>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7884DFC"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CEO Executive</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616134" w14:textId="77777777" w:rsidR="00E170B2" w:rsidRDefault="00000000" w:rsidP="0008401B">
            <w:pPr>
              <w:rPr>
                <w:rFonts w:ascii="Verdana" w:hAnsi="Verdana"/>
                <w:color w:val="333333"/>
                <w:sz w:val="18"/>
                <w:szCs w:val="18"/>
              </w:rPr>
            </w:pPr>
            <w:r w:rsidRPr="0008401B">
              <w:rPr>
                <w:rFonts w:ascii="Verdana" w:hAnsi="Verdana"/>
                <w:color w:val="333333"/>
                <w:sz w:val="18"/>
                <w:szCs w:val="18"/>
              </w:rPr>
              <w:t xml:space="preserve">Are we winning and where are we at risk? </w:t>
            </w:r>
          </w:p>
          <w:p w14:paraId="5D9C63E7" w14:textId="77777777" w:rsidR="00E170B2" w:rsidRDefault="00000000" w:rsidP="0008401B">
            <w:pPr>
              <w:rPr>
                <w:rFonts w:ascii="Verdana" w:hAnsi="Verdana"/>
                <w:color w:val="333333"/>
                <w:sz w:val="18"/>
                <w:szCs w:val="18"/>
              </w:rPr>
            </w:pPr>
            <w:r w:rsidRPr="0008401B">
              <w:rPr>
                <w:rFonts w:ascii="Verdana" w:hAnsi="Verdana"/>
                <w:color w:val="333333"/>
                <w:sz w:val="18"/>
                <w:szCs w:val="18"/>
              </w:rPr>
              <w:t xml:space="preserve">· Revenue vs. target (traffic light) </w:t>
            </w:r>
          </w:p>
          <w:p w14:paraId="586040BE" w14:textId="77777777" w:rsidR="00E170B2" w:rsidRDefault="00000000" w:rsidP="0008401B">
            <w:pPr>
              <w:rPr>
                <w:rFonts w:ascii="Verdana" w:hAnsi="Verdana"/>
                <w:color w:val="333333"/>
                <w:sz w:val="18"/>
                <w:szCs w:val="18"/>
              </w:rPr>
            </w:pPr>
            <w:r w:rsidRPr="0008401B">
              <w:rPr>
                <w:rFonts w:ascii="Verdana" w:hAnsi="Verdana"/>
                <w:color w:val="333333"/>
                <w:sz w:val="18"/>
                <w:szCs w:val="18"/>
              </w:rPr>
              <w:t xml:space="preserve">· Gross and EBITDA margin trend (12-month) </w:t>
            </w:r>
          </w:p>
          <w:p w14:paraId="25994022" w14:textId="77777777" w:rsidR="00E170B2" w:rsidRDefault="00000000" w:rsidP="0008401B">
            <w:pPr>
              <w:rPr>
                <w:rFonts w:ascii="Verdana" w:hAnsi="Verdana"/>
                <w:color w:val="333333"/>
                <w:sz w:val="18"/>
                <w:szCs w:val="18"/>
              </w:rPr>
            </w:pPr>
            <w:r w:rsidRPr="0008401B">
              <w:rPr>
                <w:rFonts w:ascii="Verdana" w:hAnsi="Verdana"/>
                <w:color w:val="333333"/>
                <w:sz w:val="18"/>
                <w:szCs w:val="18"/>
              </w:rPr>
              <w:t xml:space="preserve">· Cash position and runway </w:t>
            </w:r>
          </w:p>
          <w:p w14:paraId="50DDFB0C" w14:textId="3721C542" w:rsidR="00E170B2" w:rsidRDefault="00000000" w:rsidP="0008401B">
            <w:pPr>
              <w:rPr>
                <w:rFonts w:ascii="Verdana" w:hAnsi="Verdana"/>
                <w:color w:val="333333"/>
                <w:sz w:val="18"/>
                <w:szCs w:val="18"/>
              </w:rPr>
            </w:pPr>
            <w:r w:rsidRPr="0008401B">
              <w:rPr>
                <w:rFonts w:ascii="Verdana" w:hAnsi="Verdana"/>
                <w:color w:val="333333"/>
                <w:sz w:val="18"/>
                <w:szCs w:val="18"/>
              </w:rPr>
              <w:t xml:space="preserve">· Financial health scorecard (RAG per KPI) </w:t>
            </w:r>
          </w:p>
          <w:p w14:paraId="160ACB31" w14:textId="77777777" w:rsidR="00E170B2" w:rsidRDefault="00000000" w:rsidP="0008401B">
            <w:pPr>
              <w:rPr>
                <w:rFonts w:ascii="Verdana" w:hAnsi="Verdana"/>
                <w:color w:val="333333"/>
                <w:sz w:val="18"/>
                <w:szCs w:val="18"/>
              </w:rPr>
            </w:pPr>
            <w:r w:rsidRPr="0008401B">
              <w:rPr>
                <w:rFonts w:ascii="Verdana" w:hAnsi="Verdana"/>
                <w:color w:val="333333"/>
                <w:sz w:val="18"/>
                <w:szCs w:val="18"/>
              </w:rPr>
              <w:t xml:space="preserve">· Top 3 variance alerts with AI headline </w:t>
            </w:r>
          </w:p>
          <w:p w14:paraId="53248FDE" w14:textId="2D7C5662" w:rsidR="002643AE" w:rsidRPr="0008401B" w:rsidRDefault="00000000" w:rsidP="0008401B">
            <w:pPr>
              <w:rPr>
                <w:rFonts w:ascii="Verdana" w:hAnsi="Verdana"/>
                <w:sz w:val="20"/>
                <w:szCs w:val="20"/>
              </w:rPr>
            </w:pPr>
            <w:r w:rsidRPr="0008401B">
              <w:rPr>
                <w:rFonts w:ascii="Verdana" w:hAnsi="Verdana"/>
                <w:color w:val="333333"/>
                <w:sz w:val="18"/>
                <w:szCs w:val="18"/>
              </w:rPr>
              <w:t>· Refresh: Daily</w:t>
            </w:r>
          </w:p>
        </w:tc>
      </w:tr>
      <w:tr w:rsidR="002643AE" w:rsidRPr="0008401B" w14:paraId="3EEBB96B" w14:textId="77777777" w:rsidTr="00AE34D4">
        <w:trPr>
          <w:jc w:val="center"/>
        </w:trPr>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984BB1E"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CFO Finance</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129B35" w14:textId="34851EE5" w:rsidR="00E170B2" w:rsidRDefault="00000000" w:rsidP="0008401B">
            <w:pPr>
              <w:rPr>
                <w:rFonts w:ascii="Verdana" w:hAnsi="Verdana"/>
                <w:color w:val="333333"/>
                <w:sz w:val="18"/>
                <w:szCs w:val="18"/>
              </w:rPr>
            </w:pPr>
            <w:r w:rsidRPr="0008401B">
              <w:rPr>
                <w:rFonts w:ascii="Verdana" w:hAnsi="Verdana"/>
                <w:color w:val="333333"/>
                <w:sz w:val="18"/>
                <w:szCs w:val="18"/>
              </w:rPr>
              <w:t xml:space="preserve">Is our financial foundation solid? </w:t>
            </w:r>
          </w:p>
          <w:p w14:paraId="3998C332" w14:textId="77777777" w:rsidR="00E170B2" w:rsidRDefault="00000000" w:rsidP="0008401B">
            <w:pPr>
              <w:rPr>
                <w:rFonts w:ascii="Verdana" w:hAnsi="Verdana"/>
                <w:color w:val="333333"/>
                <w:sz w:val="18"/>
                <w:szCs w:val="18"/>
              </w:rPr>
            </w:pPr>
            <w:r w:rsidRPr="0008401B">
              <w:rPr>
                <w:rFonts w:ascii="Verdana" w:hAnsi="Verdana"/>
                <w:color w:val="333333"/>
                <w:sz w:val="18"/>
                <w:szCs w:val="18"/>
              </w:rPr>
              <w:t xml:space="preserve">· Period-end close status by entity </w:t>
            </w:r>
          </w:p>
          <w:p w14:paraId="7E89F4EB" w14:textId="77777777" w:rsidR="00E170B2" w:rsidRDefault="00000000" w:rsidP="0008401B">
            <w:pPr>
              <w:rPr>
                <w:rFonts w:ascii="Verdana" w:hAnsi="Verdana"/>
                <w:color w:val="333333"/>
                <w:sz w:val="18"/>
                <w:szCs w:val="18"/>
              </w:rPr>
            </w:pPr>
            <w:r w:rsidRPr="0008401B">
              <w:rPr>
                <w:rFonts w:ascii="Verdana" w:hAnsi="Verdana"/>
                <w:color w:val="333333"/>
                <w:sz w:val="18"/>
                <w:szCs w:val="18"/>
              </w:rPr>
              <w:t xml:space="preserve">· Variance analysis vs. budget and prior year </w:t>
            </w:r>
          </w:p>
          <w:p w14:paraId="416DD475" w14:textId="77777777" w:rsidR="00E170B2" w:rsidRDefault="00000000" w:rsidP="0008401B">
            <w:pPr>
              <w:rPr>
                <w:rFonts w:ascii="Verdana" w:hAnsi="Verdana"/>
                <w:color w:val="333333"/>
                <w:sz w:val="18"/>
                <w:szCs w:val="18"/>
              </w:rPr>
            </w:pPr>
            <w:r w:rsidRPr="0008401B">
              <w:rPr>
                <w:rFonts w:ascii="Verdana" w:hAnsi="Verdana"/>
                <w:color w:val="333333"/>
                <w:sz w:val="18"/>
                <w:szCs w:val="18"/>
              </w:rPr>
              <w:t xml:space="preserve">· Cash flow forecast vs. actuals </w:t>
            </w:r>
          </w:p>
          <w:p w14:paraId="3B0424A3" w14:textId="28FE5E21" w:rsidR="00E170B2" w:rsidRDefault="00000000" w:rsidP="0008401B">
            <w:pPr>
              <w:rPr>
                <w:rFonts w:ascii="Verdana" w:hAnsi="Verdana"/>
                <w:color w:val="333333"/>
                <w:sz w:val="18"/>
                <w:szCs w:val="18"/>
              </w:rPr>
            </w:pPr>
            <w:r w:rsidRPr="0008401B">
              <w:rPr>
                <w:rFonts w:ascii="Verdana" w:hAnsi="Verdana"/>
                <w:color w:val="333333"/>
                <w:sz w:val="18"/>
                <w:szCs w:val="18"/>
              </w:rPr>
              <w:t>· Working capital</w:t>
            </w:r>
            <w:r w:rsidR="00E170B2">
              <w:rPr>
                <w:rFonts w:ascii="Verdana" w:hAnsi="Verdana"/>
                <w:color w:val="333333"/>
                <w:sz w:val="18"/>
                <w:szCs w:val="18"/>
              </w:rPr>
              <w:t xml:space="preserve"> d</w:t>
            </w:r>
            <w:r w:rsidRPr="0008401B">
              <w:rPr>
                <w:rFonts w:ascii="Verdana" w:hAnsi="Verdana"/>
                <w:color w:val="333333"/>
                <w:sz w:val="18"/>
                <w:szCs w:val="18"/>
              </w:rPr>
              <w:t xml:space="preserve">ecomposition (DSO/DPO/DIO) </w:t>
            </w:r>
          </w:p>
          <w:p w14:paraId="040B41E6" w14:textId="0F1BDD44" w:rsidR="002643AE" w:rsidRPr="0008401B" w:rsidRDefault="00000000" w:rsidP="0008401B">
            <w:pPr>
              <w:rPr>
                <w:rFonts w:ascii="Verdana" w:hAnsi="Verdana"/>
                <w:sz w:val="20"/>
                <w:szCs w:val="20"/>
              </w:rPr>
            </w:pPr>
            <w:r w:rsidRPr="0008401B">
              <w:rPr>
                <w:rFonts w:ascii="Verdana" w:hAnsi="Verdana"/>
                <w:color w:val="333333"/>
                <w:sz w:val="18"/>
                <w:szCs w:val="18"/>
              </w:rPr>
              <w:t>· Refresh: Daily</w:t>
            </w:r>
          </w:p>
        </w:tc>
      </w:tr>
      <w:tr w:rsidR="002643AE" w:rsidRPr="0008401B" w14:paraId="00854C5F" w14:textId="77777777" w:rsidTr="00AE34D4">
        <w:trPr>
          <w:jc w:val="center"/>
        </w:trPr>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43525CB"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Controller Ops</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E67BF5" w14:textId="77777777" w:rsidR="00E170B2" w:rsidRDefault="00000000" w:rsidP="0008401B">
            <w:pPr>
              <w:rPr>
                <w:rFonts w:ascii="Verdana" w:hAnsi="Verdana"/>
                <w:color w:val="333333"/>
                <w:sz w:val="18"/>
                <w:szCs w:val="18"/>
              </w:rPr>
            </w:pPr>
            <w:r w:rsidRPr="0008401B">
              <w:rPr>
                <w:rFonts w:ascii="Verdana" w:hAnsi="Verdana"/>
                <w:color w:val="333333"/>
                <w:sz w:val="18"/>
                <w:szCs w:val="18"/>
              </w:rPr>
              <w:t xml:space="preserve">Are costs and processes under control? </w:t>
            </w:r>
          </w:p>
          <w:p w14:paraId="0151E150" w14:textId="77777777" w:rsidR="00E170B2" w:rsidRDefault="00000000" w:rsidP="0008401B">
            <w:pPr>
              <w:rPr>
                <w:rFonts w:ascii="Verdana" w:hAnsi="Verdana"/>
                <w:color w:val="333333"/>
                <w:sz w:val="18"/>
                <w:szCs w:val="18"/>
              </w:rPr>
            </w:pPr>
            <w:r w:rsidRPr="0008401B">
              <w:rPr>
                <w:rFonts w:ascii="Verdana" w:hAnsi="Verdana"/>
                <w:color w:val="333333"/>
                <w:sz w:val="18"/>
                <w:szCs w:val="18"/>
              </w:rPr>
              <w:t xml:space="preserve">· Budget vs. actual by cost </w:t>
            </w:r>
            <w:proofErr w:type="spellStart"/>
            <w:r w:rsidRPr="0008401B">
              <w:rPr>
                <w:rFonts w:ascii="Verdana" w:hAnsi="Verdana"/>
                <w:color w:val="333333"/>
                <w:sz w:val="18"/>
                <w:szCs w:val="18"/>
              </w:rPr>
              <w:t>centre</w:t>
            </w:r>
            <w:proofErr w:type="spellEnd"/>
            <w:r w:rsidRPr="0008401B">
              <w:rPr>
                <w:rFonts w:ascii="Verdana" w:hAnsi="Verdana"/>
                <w:color w:val="333333"/>
                <w:sz w:val="18"/>
                <w:szCs w:val="18"/>
              </w:rPr>
              <w:t xml:space="preserve"> </w:t>
            </w:r>
          </w:p>
          <w:p w14:paraId="7A91626E" w14:textId="77777777" w:rsidR="00E170B2" w:rsidRDefault="00000000" w:rsidP="0008401B">
            <w:pPr>
              <w:rPr>
                <w:rFonts w:ascii="Verdana" w:hAnsi="Verdana"/>
                <w:color w:val="333333"/>
                <w:sz w:val="18"/>
                <w:szCs w:val="18"/>
              </w:rPr>
            </w:pPr>
            <w:r w:rsidRPr="0008401B">
              <w:rPr>
                <w:rFonts w:ascii="Verdana" w:hAnsi="Verdana"/>
                <w:color w:val="333333"/>
                <w:sz w:val="18"/>
                <w:szCs w:val="18"/>
              </w:rPr>
              <w:t xml:space="preserve">· GL drill-through and accrual status </w:t>
            </w:r>
          </w:p>
          <w:p w14:paraId="02FC2EAB" w14:textId="77777777" w:rsidR="00E170B2" w:rsidRDefault="00000000" w:rsidP="0008401B">
            <w:pPr>
              <w:rPr>
                <w:rFonts w:ascii="Verdana" w:hAnsi="Verdana"/>
                <w:color w:val="333333"/>
                <w:sz w:val="18"/>
                <w:szCs w:val="18"/>
              </w:rPr>
            </w:pPr>
            <w:r w:rsidRPr="0008401B">
              <w:rPr>
                <w:rFonts w:ascii="Verdana" w:hAnsi="Verdana"/>
                <w:color w:val="333333"/>
                <w:sz w:val="18"/>
                <w:szCs w:val="18"/>
              </w:rPr>
              <w:t xml:space="preserve">· Period close checklist </w:t>
            </w:r>
          </w:p>
          <w:p w14:paraId="3C90E7DA" w14:textId="77777777" w:rsidR="00E170B2" w:rsidRDefault="00000000" w:rsidP="0008401B">
            <w:pPr>
              <w:rPr>
                <w:rFonts w:ascii="Verdana" w:hAnsi="Verdana"/>
                <w:color w:val="333333"/>
                <w:sz w:val="18"/>
                <w:szCs w:val="18"/>
              </w:rPr>
            </w:pPr>
            <w:r w:rsidRPr="0008401B">
              <w:rPr>
                <w:rFonts w:ascii="Verdana" w:hAnsi="Verdana"/>
                <w:color w:val="333333"/>
                <w:sz w:val="18"/>
                <w:szCs w:val="18"/>
              </w:rPr>
              <w:t xml:space="preserve">· Variance % with red/amber/green formatting </w:t>
            </w:r>
          </w:p>
          <w:p w14:paraId="35F7DA7A" w14:textId="16F7D41C" w:rsidR="002643AE" w:rsidRPr="0008401B" w:rsidRDefault="00000000" w:rsidP="0008401B">
            <w:pPr>
              <w:rPr>
                <w:rFonts w:ascii="Verdana" w:hAnsi="Verdana"/>
                <w:sz w:val="20"/>
                <w:szCs w:val="20"/>
              </w:rPr>
            </w:pPr>
            <w:r w:rsidRPr="0008401B">
              <w:rPr>
                <w:rFonts w:ascii="Verdana" w:hAnsi="Verdana"/>
                <w:color w:val="333333"/>
                <w:sz w:val="18"/>
                <w:szCs w:val="18"/>
              </w:rPr>
              <w:t>· Refresh: Real-time</w:t>
            </w:r>
          </w:p>
        </w:tc>
      </w:tr>
      <w:tr w:rsidR="002643AE" w:rsidRPr="0008401B" w14:paraId="75525ED0" w14:textId="77777777" w:rsidTr="00AE34D4">
        <w:trPr>
          <w:jc w:val="center"/>
        </w:trPr>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4CF8805"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Board Summary</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A5BA0D6" w14:textId="77777777" w:rsidR="00E170B2" w:rsidRDefault="00000000" w:rsidP="0008401B">
            <w:pPr>
              <w:rPr>
                <w:rFonts w:ascii="Verdana" w:hAnsi="Verdana"/>
                <w:color w:val="333333"/>
                <w:sz w:val="18"/>
                <w:szCs w:val="18"/>
              </w:rPr>
            </w:pPr>
            <w:r w:rsidRPr="0008401B">
              <w:rPr>
                <w:rFonts w:ascii="Verdana" w:hAnsi="Verdana"/>
                <w:color w:val="333333"/>
                <w:sz w:val="18"/>
                <w:szCs w:val="18"/>
              </w:rPr>
              <w:t xml:space="preserve">Are we on strategy and what is the trajectory? </w:t>
            </w:r>
          </w:p>
          <w:p w14:paraId="5950A85D" w14:textId="77777777" w:rsidR="00E170B2" w:rsidRDefault="00000000" w:rsidP="0008401B">
            <w:pPr>
              <w:rPr>
                <w:rFonts w:ascii="Verdana" w:hAnsi="Verdana"/>
                <w:color w:val="333333"/>
                <w:sz w:val="18"/>
                <w:szCs w:val="18"/>
              </w:rPr>
            </w:pPr>
            <w:r w:rsidRPr="0008401B">
              <w:rPr>
                <w:rFonts w:ascii="Verdana" w:hAnsi="Verdana"/>
                <w:color w:val="333333"/>
                <w:sz w:val="18"/>
                <w:szCs w:val="18"/>
              </w:rPr>
              <w:t xml:space="preserve">· One-page financial summary (exportable PDF) </w:t>
            </w:r>
          </w:p>
          <w:p w14:paraId="751CB5BF" w14:textId="77777777" w:rsidR="00E170B2" w:rsidRDefault="00000000" w:rsidP="0008401B">
            <w:pPr>
              <w:rPr>
                <w:rFonts w:ascii="Verdana" w:hAnsi="Verdana"/>
                <w:color w:val="333333"/>
                <w:sz w:val="18"/>
                <w:szCs w:val="18"/>
              </w:rPr>
            </w:pPr>
            <w:r w:rsidRPr="0008401B">
              <w:rPr>
                <w:rFonts w:ascii="Verdana" w:hAnsi="Verdana"/>
                <w:color w:val="333333"/>
                <w:sz w:val="18"/>
                <w:szCs w:val="18"/>
              </w:rPr>
              <w:t xml:space="preserve">· Revenue and cost trend (24-month) </w:t>
            </w:r>
          </w:p>
          <w:p w14:paraId="56523AAC" w14:textId="77777777" w:rsidR="00E170B2" w:rsidRDefault="00000000" w:rsidP="0008401B">
            <w:pPr>
              <w:rPr>
                <w:rFonts w:ascii="Verdana" w:hAnsi="Verdana"/>
                <w:color w:val="333333"/>
                <w:sz w:val="18"/>
                <w:szCs w:val="18"/>
              </w:rPr>
            </w:pPr>
            <w:r w:rsidRPr="0008401B">
              <w:rPr>
                <w:rFonts w:ascii="Verdana" w:hAnsi="Verdana"/>
                <w:color w:val="333333"/>
                <w:sz w:val="18"/>
                <w:szCs w:val="18"/>
              </w:rPr>
              <w:t xml:space="preserve">· Forward-looking cash flow projection </w:t>
            </w:r>
          </w:p>
          <w:p w14:paraId="799B59C6" w14:textId="77777777" w:rsidR="00E170B2" w:rsidRDefault="00000000" w:rsidP="0008401B">
            <w:pPr>
              <w:rPr>
                <w:rFonts w:ascii="Verdana" w:hAnsi="Verdana"/>
                <w:color w:val="333333"/>
                <w:sz w:val="18"/>
                <w:szCs w:val="18"/>
              </w:rPr>
            </w:pPr>
            <w:r w:rsidRPr="0008401B">
              <w:rPr>
                <w:rFonts w:ascii="Verdana" w:hAnsi="Verdana"/>
                <w:color w:val="333333"/>
                <w:sz w:val="18"/>
                <w:szCs w:val="18"/>
              </w:rPr>
              <w:t xml:space="preserve">· AI-generated board narrative commentary </w:t>
            </w:r>
          </w:p>
          <w:p w14:paraId="5E6CCDB1" w14:textId="77777777" w:rsidR="00E170B2" w:rsidRDefault="00000000" w:rsidP="0008401B">
            <w:pPr>
              <w:rPr>
                <w:rFonts w:ascii="Verdana" w:hAnsi="Verdana"/>
                <w:color w:val="333333"/>
                <w:sz w:val="18"/>
                <w:szCs w:val="18"/>
              </w:rPr>
            </w:pPr>
            <w:r w:rsidRPr="0008401B">
              <w:rPr>
                <w:rFonts w:ascii="Verdana" w:hAnsi="Verdana"/>
                <w:color w:val="333333"/>
                <w:sz w:val="18"/>
                <w:szCs w:val="18"/>
              </w:rPr>
              <w:t xml:space="preserve">· Key risk indicators </w:t>
            </w:r>
          </w:p>
          <w:p w14:paraId="78A1E16F" w14:textId="57CFEABA" w:rsidR="002643AE" w:rsidRPr="0008401B" w:rsidRDefault="00000000" w:rsidP="0008401B">
            <w:pPr>
              <w:rPr>
                <w:rFonts w:ascii="Verdana" w:hAnsi="Verdana"/>
                <w:sz w:val="20"/>
                <w:szCs w:val="20"/>
              </w:rPr>
            </w:pPr>
            <w:r w:rsidRPr="0008401B">
              <w:rPr>
                <w:rFonts w:ascii="Verdana" w:hAnsi="Verdana"/>
                <w:color w:val="333333"/>
                <w:sz w:val="18"/>
                <w:szCs w:val="18"/>
              </w:rPr>
              <w:t>· Refresh: Monthly</w:t>
            </w:r>
          </w:p>
        </w:tc>
      </w:tr>
      <w:tr w:rsidR="002643AE" w:rsidRPr="0008401B" w14:paraId="6380AC33" w14:textId="77777777" w:rsidTr="00AE34D4">
        <w:trPr>
          <w:jc w:val="center"/>
        </w:trPr>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40C40FA"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Investor Report</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69A966" w14:textId="77777777" w:rsidR="00E170B2" w:rsidRDefault="00000000" w:rsidP="0008401B">
            <w:pPr>
              <w:rPr>
                <w:rFonts w:ascii="Verdana" w:hAnsi="Verdana"/>
                <w:color w:val="333333"/>
                <w:sz w:val="18"/>
                <w:szCs w:val="18"/>
              </w:rPr>
            </w:pPr>
            <w:r w:rsidRPr="0008401B">
              <w:rPr>
                <w:rFonts w:ascii="Verdana" w:hAnsi="Verdana"/>
                <w:color w:val="333333"/>
                <w:sz w:val="18"/>
                <w:szCs w:val="18"/>
              </w:rPr>
              <w:t xml:space="preserve">What is my return and is the story holding? </w:t>
            </w:r>
          </w:p>
          <w:p w14:paraId="48AEF115" w14:textId="77777777" w:rsidR="00E170B2" w:rsidRDefault="00000000" w:rsidP="0008401B">
            <w:pPr>
              <w:rPr>
                <w:rFonts w:ascii="Verdana" w:hAnsi="Verdana"/>
                <w:color w:val="333333"/>
                <w:sz w:val="18"/>
                <w:szCs w:val="18"/>
              </w:rPr>
            </w:pPr>
            <w:r w:rsidRPr="0008401B">
              <w:rPr>
                <w:rFonts w:ascii="Verdana" w:hAnsi="Verdana"/>
                <w:color w:val="333333"/>
                <w:sz w:val="18"/>
                <w:szCs w:val="18"/>
              </w:rPr>
              <w:t xml:space="preserve">· EBITDA bridge (waterfall) </w:t>
            </w:r>
          </w:p>
          <w:p w14:paraId="573ED2B5" w14:textId="77777777" w:rsidR="00E170B2" w:rsidRDefault="00000000" w:rsidP="0008401B">
            <w:pPr>
              <w:rPr>
                <w:rFonts w:ascii="Verdana" w:hAnsi="Verdana"/>
                <w:color w:val="333333"/>
                <w:sz w:val="18"/>
                <w:szCs w:val="18"/>
              </w:rPr>
            </w:pPr>
            <w:r w:rsidRPr="0008401B">
              <w:rPr>
                <w:rFonts w:ascii="Verdana" w:hAnsi="Verdana"/>
                <w:color w:val="333333"/>
                <w:sz w:val="18"/>
                <w:szCs w:val="18"/>
              </w:rPr>
              <w:t xml:space="preserve">· Revenue quality (recurring vs. one-time) </w:t>
            </w:r>
          </w:p>
          <w:p w14:paraId="7604BB02" w14:textId="77777777" w:rsidR="00E170B2" w:rsidRDefault="00000000" w:rsidP="0008401B">
            <w:pPr>
              <w:rPr>
                <w:rFonts w:ascii="Verdana" w:hAnsi="Verdana"/>
                <w:color w:val="333333"/>
                <w:sz w:val="18"/>
                <w:szCs w:val="18"/>
              </w:rPr>
            </w:pPr>
            <w:r w:rsidRPr="0008401B">
              <w:rPr>
                <w:rFonts w:ascii="Verdana" w:hAnsi="Verdana"/>
                <w:color w:val="333333"/>
                <w:sz w:val="18"/>
                <w:szCs w:val="18"/>
              </w:rPr>
              <w:t xml:space="preserve">· EV/Revenue and EV/EBITDA multiples vs. peers </w:t>
            </w:r>
          </w:p>
          <w:p w14:paraId="16605C35" w14:textId="77777777" w:rsidR="00E170B2" w:rsidRDefault="00000000" w:rsidP="0008401B">
            <w:pPr>
              <w:rPr>
                <w:rFonts w:ascii="Verdana" w:hAnsi="Verdana"/>
                <w:color w:val="333333"/>
                <w:sz w:val="18"/>
                <w:szCs w:val="18"/>
              </w:rPr>
            </w:pPr>
            <w:r w:rsidRPr="0008401B">
              <w:rPr>
                <w:rFonts w:ascii="Verdana" w:hAnsi="Verdana"/>
                <w:color w:val="333333"/>
                <w:sz w:val="18"/>
                <w:szCs w:val="18"/>
              </w:rPr>
              <w:t xml:space="preserve">· IRR / MOIC tracker </w:t>
            </w:r>
          </w:p>
          <w:p w14:paraId="1525BAEC" w14:textId="2E87449F" w:rsidR="002643AE" w:rsidRPr="0008401B" w:rsidRDefault="00000000" w:rsidP="0008401B">
            <w:pPr>
              <w:rPr>
                <w:rFonts w:ascii="Verdana" w:hAnsi="Verdana"/>
                <w:sz w:val="20"/>
                <w:szCs w:val="20"/>
              </w:rPr>
            </w:pPr>
            <w:r w:rsidRPr="0008401B">
              <w:rPr>
                <w:rFonts w:ascii="Verdana" w:hAnsi="Verdana"/>
                <w:color w:val="333333"/>
                <w:sz w:val="18"/>
                <w:szCs w:val="18"/>
              </w:rPr>
              <w:t>· Refresh: Monthly</w:t>
            </w:r>
          </w:p>
        </w:tc>
      </w:tr>
    </w:tbl>
    <w:p w14:paraId="5A5B10C5" w14:textId="77777777" w:rsidR="002643AE" w:rsidRPr="0008401B" w:rsidRDefault="002643AE" w:rsidP="0008401B">
      <w:pPr>
        <w:jc w:val="both"/>
        <w:rPr>
          <w:rFonts w:ascii="Verdana" w:hAnsi="Verdana"/>
          <w:sz w:val="20"/>
          <w:szCs w:val="20"/>
        </w:rPr>
      </w:pPr>
    </w:p>
    <w:p w14:paraId="729F3326" w14:textId="42E91039" w:rsidR="002643AE" w:rsidRPr="0008401B" w:rsidRDefault="008D4C44" w:rsidP="0008401B">
      <w:pPr>
        <w:pStyle w:val="Heading2"/>
        <w:pBdr>
          <w:bottom w:val="single" w:sz="6" w:space="0" w:color="2E5F9E"/>
        </w:pBdr>
        <w:spacing w:before="0"/>
        <w:jc w:val="both"/>
        <w:rPr>
          <w:rFonts w:ascii="Verdana" w:hAnsi="Verdana"/>
          <w:sz w:val="24"/>
          <w:szCs w:val="24"/>
        </w:rPr>
      </w:pPr>
      <w:r>
        <w:rPr>
          <w:rFonts w:ascii="Verdana" w:hAnsi="Verdana"/>
          <w:sz w:val="24"/>
          <w:szCs w:val="24"/>
        </w:rPr>
        <w:t>0</w:t>
      </w:r>
    </w:p>
    <w:p w14:paraId="607A33FC" w14:textId="77777777" w:rsidR="002643AE" w:rsidRPr="0008401B" w:rsidRDefault="00000000" w:rsidP="0008401B">
      <w:pPr>
        <w:spacing w:after="60"/>
        <w:jc w:val="both"/>
        <w:rPr>
          <w:rFonts w:ascii="Verdana" w:hAnsi="Verdana"/>
          <w:sz w:val="20"/>
          <w:szCs w:val="20"/>
        </w:rPr>
      </w:pPr>
      <w:r w:rsidRPr="0008401B">
        <w:rPr>
          <w:rFonts w:ascii="Verdana" w:hAnsi="Verdana"/>
          <w:color w:val="000000"/>
          <w:sz w:val="20"/>
          <w:szCs w:val="20"/>
        </w:rPr>
        <w:t xml:space="preserve">All dashboards share a single certified Power BI dataset in a Premium workspace. </w:t>
      </w:r>
      <w:proofErr w:type="spellStart"/>
      <w:r w:rsidRPr="0008401B">
        <w:rPr>
          <w:rFonts w:ascii="Verdana" w:hAnsi="Verdana"/>
          <w:color w:val="000000"/>
          <w:sz w:val="20"/>
          <w:szCs w:val="20"/>
        </w:rPr>
        <w:t>DirectQuery</w:t>
      </w:r>
      <w:proofErr w:type="spellEnd"/>
      <w:r w:rsidRPr="0008401B">
        <w:rPr>
          <w:rFonts w:ascii="Verdana" w:hAnsi="Verdana"/>
          <w:color w:val="000000"/>
          <w:sz w:val="20"/>
          <w:szCs w:val="20"/>
        </w:rPr>
        <w:t xml:space="preserve"> mode on Azure Synapse delivers real-time GL data; Import mode covers slow-changing dimensions (CoA, entity, calendar). The composite model combines both for optimal performance.</w:t>
      </w:r>
    </w:p>
    <w:p w14:paraId="07F212C6" w14:textId="77777777" w:rsidR="002643AE" w:rsidRPr="0008401B" w:rsidRDefault="00000000" w:rsidP="0008401B">
      <w:pPr>
        <w:pBdr>
          <w:left w:val="single" w:sz="16" w:space="0" w:color="2E5F9E"/>
        </w:pBdr>
        <w:shd w:val="clear" w:color="auto" w:fill="D6E4F0"/>
        <w:spacing w:after="120"/>
        <w:ind w:left="300" w:right="200"/>
        <w:jc w:val="both"/>
        <w:rPr>
          <w:rFonts w:ascii="Verdana" w:hAnsi="Verdana"/>
          <w:sz w:val="20"/>
          <w:szCs w:val="20"/>
        </w:rPr>
      </w:pPr>
      <w:r w:rsidRPr="0008401B">
        <w:rPr>
          <w:rFonts w:ascii="Verdana" w:hAnsi="Verdana"/>
          <w:color w:val="1F3864"/>
          <w:sz w:val="20"/>
          <w:szCs w:val="20"/>
        </w:rPr>
        <w:t xml:space="preserve">DAX Example — EBITDA Margin %: </w:t>
      </w:r>
      <w:proofErr w:type="spellStart"/>
      <w:r w:rsidRPr="0008401B">
        <w:rPr>
          <w:rFonts w:ascii="Verdana" w:hAnsi="Verdana"/>
          <w:color w:val="1F3864"/>
          <w:sz w:val="20"/>
          <w:szCs w:val="20"/>
        </w:rPr>
        <w:t>EBITDA_Margin_Pct</w:t>
      </w:r>
      <w:proofErr w:type="spellEnd"/>
      <w:r w:rsidRPr="0008401B">
        <w:rPr>
          <w:rFonts w:ascii="Verdana" w:hAnsi="Verdana"/>
          <w:color w:val="1F3864"/>
          <w:sz w:val="20"/>
          <w:szCs w:val="20"/>
        </w:rPr>
        <w:t xml:space="preserve"> = VAR </w:t>
      </w:r>
      <w:proofErr w:type="spellStart"/>
      <w:r w:rsidRPr="0008401B">
        <w:rPr>
          <w:rFonts w:ascii="Verdana" w:hAnsi="Verdana"/>
          <w:color w:val="1F3864"/>
          <w:sz w:val="20"/>
          <w:szCs w:val="20"/>
        </w:rPr>
        <w:t>vRevenue</w:t>
      </w:r>
      <w:proofErr w:type="spellEnd"/>
      <w:r w:rsidRPr="0008401B">
        <w:rPr>
          <w:rFonts w:ascii="Verdana" w:hAnsi="Verdana"/>
          <w:color w:val="1F3864"/>
          <w:sz w:val="20"/>
          <w:szCs w:val="20"/>
        </w:rPr>
        <w:t xml:space="preserve"> = CALCULATE(</w:t>
      </w:r>
      <w:proofErr w:type="gramStart"/>
      <w:r w:rsidRPr="0008401B">
        <w:rPr>
          <w:rFonts w:ascii="Verdana" w:hAnsi="Verdana"/>
          <w:color w:val="1F3864"/>
          <w:sz w:val="20"/>
          <w:szCs w:val="20"/>
        </w:rPr>
        <w:t>SUM(</w:t>
      </w:r>
      <w:proofErr w:type="spellStart"/>
      <w:proofErr w:type="gramEnd"/>
      <w:r w:rsidRPr="0008401B">
        <w:rPr>
          <w:rFonts w:ascii="Verdana" w:hAnsi="Verdana"/>
          <w:color w:val="1F3864"/>
          <w:sz w:val="20"/>
          <w:szCs w:val="20"/>
        </w:rPr>
        <w:t>fact_gl_transaction</w:t>
      </w:r>
      <w:proofErr w:type="spellEnd"/>
      <w:r w:rsidRPr="0008401B">
        <w:rPr>
          <w:rFonts w:ascii="Verdana" w:hAnsi="Verdana"/>
          <w:color w:val="1F3864"/>
          <w:sz w:val="20"/>
          <w:szCs w:val="20"/>
        </w:rPr>
        <w:t>[</w:t>
      </w:r>
      <w:proofErr w:type="spellStart"/>
      <w:r w:rsidRPr="0008401B">
        <w:rPr>
          <w:rFonts w:ascii="Verdana" w:hAnsi="Verdana"/>
          <w:color w:val="1F3864"/>
          <w:sz w:val="20"/>
          <w:szCs w:val="20"/>
        </w:rPr>
        <w:t>net_amount_lcy</w:t>
      </w:r>
      <w:proofErr w:type="spellEnd"/>
      <w:r w:rsidRPr="0008401B">
        <w:rPr>
          <w:rFonts w:ascii="Verdana" w:hAnsi="Verdana"/>
          <w:color w:val="1F3864"/>
          <w:sz w:val="20"/>
          <w:szCs w:val="20"/>
        </w:rPr>
        <w:t xml:space="preserve">]), </w:t>
      </w:r>
      <w:proofErr w:type="spellStart"/>
      <w:r w:rsidRPr="0008401B">
        <w:rPr>
          <w:rFonts w:ascii="Verdana" w:hAnsi="Verdana"/>
          <w:color w:val="1F3864"/>
          <w:sz w:val="20"/>
          <w:szCs w:val="20"/>
        </w:rPr>
        <w:t>dim_account</w:t>
      </w:r>
      <w:proofErr w:type="spellEnd"/>
      <w:r w:rsidRPr="0008401B">
        <w:rPr>
          <w:rFonts w:ascii="Verdana" w:hAnsi="Verdana"/>
          <w:color w:val="1F3864"/>
          <w:sz w:val="20"/>
          <w:szCs w:val="20"/>
        </w:rPr>
        <w:t xml:space="preserve">[l1_category] = "Revenue") VAR </w:t>
      </w:r>
      <w:proofErr w:type="spellStart"/>
      <w:r w:rsidRPr="0008401B">
        <w:rPr>
          <w:rFonts w:ascii="Verdana" w:hAnsi="Verdana"/>
          <w:color w:val="1F3864"/>
          <w:sz w:val="20"/>
          <w:szCs w:val="20"/>
        </w:rPr>
        <w:t>vEBITDA</w:t>
      </w:r>
      <w:proofErr w:type="spellEnd"/>
      <w:r w:rsidRPr="0008401B">
        <w:rPr>
          <w:rFonts w:ascii="Verdana" w:hAnsi="Verdana"/>
          <w:color w:val="1F3864"/>
          <w:sz w:val="20"/>
          <w:szCs w:val="20"/>
        </w:rPr>
        <w:t xml:space="preserve"> = CALCULATE(</w:t>
      </w:r>
      <w:proofErr w:type="gramStart"/>
      <w:r w:rsidRPr="0008401B">
        <w:rPr>
          <w:rFonts w:ascii="Verdana" w:hAnsi="Verdana"/>
          <w:color w:val="1F3864"/>
          <w:sz w:val="20"/>
          <w:szCs w:val="20"/>
        </w:rPr>
        <w:t>SUM(</w:t>
      </w:r>
      <w:proofErr w:type="spellStart"/>
      <w:proofErr w:type="gramEnd"/>
      <w:r w:rsidRPr="0008401B">
        <w:rPr>
          <w:rFonts w:ascii="Verdana" w:hAnsi="Verdana"/>
          <w:color w:val="1F3864"/>
          <w:sz w:val="20"/>
          <w:szCs w:val="20"/>
        </w:rPr>
        <w:t>fact_gl_transaction</w:t>
      </w:r>
      <w:proofErr w:type="spellEnd"/>
      <w:r w:rsidRPr="0008401B">
        <w:rPr>
          <w:rFonts w:ascii="Verdana" w:hAnsi="Verdana"/>
          <w:color w:val="1F3864"/>
          <w:sz w:val="20"/>
          <w:szCs w:val="20"/>
        </w:rPr>
        <w:t>[</w:t>
      </w:r>
      <w:proofErr w:type="spellStart"/>
      <w:r w:rsidRPr="0008401B">
        <w:rPr>
          <w:rFonts w:ascii="Verdana" w:hAnsi="Verdana"/>
          <w:color w:val="1F3864"/>
          <w:sz w:val="20"/>
          <w:szCs w:val="20"/>
        </w:rPr>
        <w:t>net_amount_lcy</w:t>
      </w:r>
      <w:proofErr w:type="spellEnd"/>
      <w:r w:rsidRPr="0008401B">
        <w:rPr>
          <w:rFonts w:ascii="Verdana" w:hAnsi="Verdana"/>
          <w:color w:val="1F3864"/>
          <w:sz w:val="20"/>
          <w:szCs w:val="20"/>
        </w:rPr>
        <w:t xml:space="preserve">]), </w:t>
      </w:r>
      <w:proofErr w:type="spellStart"/>
      <w:r w:rsidRPr="0008401B">
        <w:rPr>
          <w:rFonts w:ascii="Verdana" w:hAnsi="Verdana"/>
          <w:color w:val="1F3864"/>
          <w:sz w:val="20"/>
          <w:szCs w:val="20"/>
        </w:rPr>
        <w:t>dim_account</w:t>
      </w:r>
      <w:proofErr w:type="spellEnd"/>
      <w:r w:rsidRPr="0008401B">
        <w:rPr>
          <w:rFonts w:ascii="Verdana" w:hAnsi="Verdana"/>
          <w:color w:val="1F3864"/>
          <w:sz w:val="20"/>
          <w:szCs w:val="20"/>
        </w:rPr>
        <w:t>[</w:t>
      </w:r>
      <w:proofErr w:type="spellStart"/>
      <w:r w:rsidRPr="0008401B">
        <w:rPr>
          <w:rFonts w:ascii="Verdana" w:hAnsi="Verdana"/>
          <w:color w:val="1F3864"/>
          <w:sz w:val="20"/>
          <w:szCs w:val="20"/>
        </w:rPr>
        <w:t>pl_line_item</w:t>
      </w:r>
      <w:proofErr w:type="spellEnd"/>
      <w:r w:rsidRPr="0008401B">
        <w:rPr>
          <w:rFonts w:ascii="Verdana" w:hAnsi="Verdana"/>
          <w:color w:val="1F3864"/>
          <w:sz w:val="20"/>
          <w:szCs w:val="20"/>
        </w:rPr>
        <w:t xml:space="preserve">] = "EBITDA") RETURN </w:t>
      </w:r>
      <w:proofErr w:type="gramStart"/>
      <w:r w:rsidRPr="0008401B">
        <w:rPr>
          <w:rFonts w:ascii="Verdana" w:hAnsi="Verdana"/>
          <w:color w:val="1F3864"/>
          <w:sz w:val="20"/>
          <w:szCs w:val="20"/>
        </w:rPr>
        <w:t>IF(</w:t>
      </w:r>
      <w:proofErr w:type="spellStart"/>
      <w:proofErr w:type="gramEnd"/>
      <w:r w:rsidRPr="0008401B">
        <w:rPr>
          <w:rFonts w:ascii="Verdana" w:hAnsi="Verdana"/>
          <w:color w:val="1F3864"/>
          <w:sz w:val="20"/>
          <w:szCs w:val="20"/>
        </w:rPr>
        <w:t>vRevenue</w:t>
      </w:r>
      <w:proofErr w:type="spellEnd"/>
      <w:r w:rsidRPr="0008401B">
        <w:rPr>
          <w:rFonts w:ascii="Verdana" w:hAnsi="Verdana"/>
          <w:color w:val="1F3864"/>
          <w:sz w:val="20"/>
          <w:szCs w:val="20"/>
        </w:rPr>
        <w:t xml:space="preserve"> &lt;&gt; 0, </w:t>
      </w:r>
      <w:proofErr w:type="gramStart"/>
      <w:r w:rsidRPr="0008401B">
        <w:rPr>
          <w:rFonts w:ascii="Verdana" w:hAnsi="Verdana"/>
          <w:color w:val="1F3864"/>
          <w:sz w:val="20"/>
          <w:szCs w:val="20"/>
        </w:rPr>
        <w:t>DIVIDE(</w:t>
      </w:r>
      <w:proofErr w:type="spellStart"/>
      <w:proofErr w:type="gramEnd"/>
      <w:r w:rsidRPr="0008401B">
        <w:rPr>
          <w:rFonts w:ascii="Verdana" w:hAnsi="Verdana"/>
          <w:color w:val="1F3864"/>
          <w:sz w:val="20"/>
          <w:szCs w:val="20"/>
        </w:rPr>
        <w:t>vEBITDA</w:t>
      </w:r>
      <w:proofErr w:type="spellEnd"/>
      <w:r w:rsidRPr="0008401B">
        <w:rPr>
          <w:rFonts w:ascii="Verdana" w:hAnsi="Verdana"/>
          <w:color w:val="1F3864"/>
          <w:sz w:val="20"/>
          <w:szCs w:val="20"/>
        </w:rPr>
        <w:t xml:space="preserve">, </w:t>
      </w:r>
      <w:proofErr w:type="spellStart"/>
      <w:r w:rsidRPr="0008401B">
        <w:rPr>
          <w:rFonts w:ascii="Verdana" w:hAnsi="Verdana"/>
          <w:color w:val="1F3864"/>
          <w:sz w:val="20"/>
          <w:szCs w:val="20"/>
        </w:rPr>
        <w:t>vRevenue</w:t>
      </w:r>
      <w:proofErr w:type="spellEnd"/>
      <w:r w:rsidRPr="0008401B">
        <w:rPr>
          <w:rFonts w:ascii="Verdana" w:hAnsi="Verdana"/>
          <w:color w:val="1F3864"/>
          <w:sz w:val="20"/>
          <w:szCs w:val="20"/>
        </w:rPr>
        <w:t xml:space="preserve">) * 100, </w:t>
      </w:r>
      <w:proofErr w:type="gramStart"/>
      <w:r w:rsidRPr="0008401B">
        <w:rPr>
          <w:rFonts w:ascii="Verdana" w:hAnsi="Verdana"/>
          <w:color w:val="1F3864"/>
          <w:sz w:val="20"/>
          <w:szCs w:val="20"/>
        </w:rPr>
        <w:t>BLANK(</w:t>
      </w:r>
      <w:proofErr w:type="gramEnd"/>
      <w:r w:rsidRPr="0008401B">
        <w:rPr>
          <w:rFonts w:ascii="Verdana" w:hAnsi="Verdana"/>
          <w:color w:val="1F3864"/>
          <w:sz w:val="20"/>
          <w:szCs w:val="20"/>
        </w:rPr>
        <w:t>))</w:t>
      </w:r>
    </w:p>
    <w:p w14:paraId="6CC6EB0D" w14:textId="77777777" w:rsidR="002643AE" w:rsidRPr="0008401B" w:rsidRDefault="00000000" w:rsidP="0008401B">
      <w:pPr>
        <w:spacing w:after="60"/>
        <w:jc w:val="both"/>
        <w:rPr>
          <w:rFonts w:ascii="Verdana" w:hAnsi="Verdana"/>
          <w:sz w:val="20"/>
          <w:szCs w:val="20"/>
        </w:rPr>
      </w:pPr>
      <w:r w:rsidRPr="0008401B">
        <w:rPr>
          <w:rFonts w:ascii="Verdana" w:hAnsi="Verdana"/>
          <w:color w:val="000000"/>
          <w:sz w:val="20"/>
          <w:szCs w:val="20"/>
        </w:rPr>
        <w:t xml:space="preserve">Key dashboard features include: dynamic period selector (MTD / QTD / YTD / LTM / custom); comparison toggle (vs Budget / vs Prior Year / vs Rolling Average); currency switcher (HUF / EUR / USD via DAX what-if parameter); drill-through from entity to business unit to cost </w:t>
      </w:r>
      <w:proofErr w:type="spellStart"/>
      <w:r w:rsidRPr="0008401B">
        <w:rPr>
          <w:rFonts w:ascii="Verdana" w:hAnsi="Verdana"/>
          <w:color w:val="000000"/>
          <w:sz w:val="20"/>
          <w:szCs w:val="20"/>
        </w:rPr>
        <w:t>centre</w:t>
      </w:r>
      <w:proofErr w:type="spellEnd"/>
      <w:r w:rsidRPr="0008401B">
        <w:rPr>
          <w:rFonts w:ascii="Verdana" w:hAnsi="Verdana"/>
          <w:color w:val="000000"/>
          <w:sz w:val="20"/>
          <w:szCs w:val="20"/>
        </w:rPr>
        <w:t xml:space="preserve"> to GL transaction; and AI-generated commentary text box refreshed via Azure OpenAI API.</w:t>
      </w:r>
    </w:p>
    <w:p w14:paraId="3EF8B120" w14:textId="77777777" w:rsidR="002643AE" w:rsidRPr="007D6CF9" w:rsidRDefault="00000000" w:rsidP="009F4EC0">
      <w:pPr>
        <w:pStyle w:val="Heading1"/>
        <w:shd w:val="clear" w:color="auto" w:fill="1F3864"/>
        <w:spacing w:before="160"/>
        <w:ind w:left="720" w:right="200" w:hanging="720"/>
        <w:jc w:val="both"/>
        <w:rPr>
          <w:rFonts w:ascii="Verdana" w:hAnsi="Verdana"/>
          <w:sz w:val="28"/>
          <w:szCs w:val="28"/>
        </w:rPr>
      </w:pPr>
      <w:bookmarkStart w:id="61" w:name="_Toc226181655"/>
      <w:bookmarkStart w:id="62" w:name="_Toc226410253"/>
      <w:r w:rsidRPr="007D6CF9">
        <w:rPr>
          <w:rFonts w:ascii="Verdana" w:hAnsi="Verdana"/>
          <w:sz w:val="28"/>
          <w:szCs w:val="28"/>
        </w:rPr>
        <w:t>Part 5 — AI Augmentation Architecture</w:t>
      </w:r>
      <w:bookmarkEnd w:id="61"/>
      <w:bookmarkEnd w:id="62"/>
    </w:p>
    <w:p w14:paraId="65AFEF17" w14:textId="77777777" w:rsidR="002643AE" w:rsidRPr="0008401B" w:rsidRDefault="00000000" w:rsidP="0008401B">
      <w:pPr>
        <w:pStyle w:val="Heading2"/>
        <w:pBdr>
          <w:bottom w:val="single" w:sz="6" w:space="0" w:color="2E5F9E"/>
        </w:pBdr>
        <w:spacing w:before="0"/>
        <w:jc w:val="both"/>
        <w:rPr>
          <w:rFonts w:ascii="Verdana" w:hAnsi="Verdana"/>
          <w:sz w:val="24"/>
          <w:szCs w:val="24"/>
        </w:rPr>
      </w:pPr>
      <w:bookmarkStart w:id="63" w:name="_Toc226181656"/>
      <w:bookmarkStart w:id="64" w:name="_Toc226410254"/>
      <w:r w:rsidRPr="0008401B">
        <w:rPr>
          <w:rFonts w:ascii="Verdana" w:hAnsi="Verdana"/>
          <w:sz w:val="24"/>
          <w:szCs w:val="24"/>
        </w:rPr>
        <w:t>5.1 Three AI Components</w:t>
      </w:r>
      <w:bookmarkEnd w:id="63"/>
      <w:bookmarkEnd w:id="64"/>
    </w:p>
    <w:p w14:paraId="297436B9" w14:textId="77777777" w:rsidR="002643AE" w:rsidRPr="0008401B" w:rsidRDefault="00000000" w:rsidP="0008401B">
      <w:pPr>
        <w:spacing w:after="60"/>
        <w:jc w:val="both"/>
        <w:rPr>
          <w:rFonts w:ascii="Verdana" w:hAnsi="Verdana"/>
          <w:sz w:val="20"/>
          <w:szCs w:val="20"/>
        </w:rPr>
      </w:pPr>
      <w:r w:rsidRPr="0008401B">
        <w:rPr>
          <w:rFonts w:ascii="Verdana" w:hAnsi="Verdana"/>
          <w:color w:val="000000"/>
          <w:sz w:val="20"/>
          <w:szCs w:val="20"/>
        </w:rPr>
        <w:t>The AI layer operates on top of the Gold Zone data and the semantic model. Three distinct AI components address different use cases: anomaly detection (ML-based), management commentary generation (LLM-based), and conversational analytics (RAG + Text-to-SQL).</w:t>
      </w:r>
    </w:p>
    <w:p w14:paraId="6A642A3A" w14:textId="77777777" w:rsidR="002643AE" w:rsidRPr="0008401B" w:rsidRDefault="002643AE" w:rsidP="0008401B">
      <w:pPr>
        <w:jc w:val="both"/>
        <w:rPr>
          <w:rFonts w:ascii="Verdana" w:hAnsi="Verdana"/>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643AE" w:rsidRPr="0008401B" w14:paraId="01370E63" w14:textId="77777777" w:rsidTr="009F4EC0">
        <w:tc>
          <w:tcPr>
            <w:tcW w:w="3200" w:type="dxa"/>
            <w:tcBorders>
              <w:top w:val="single" w:sz="4" w:space="0" w:color="1F3864"/>
              <w:left w:val="single" w:sz="4" w:space="0" w:color="1F3864"/>
              <w:bottom w:val="single" w:sz="4" w:space="0" w:color="1F3864"/>
              <w:right w:val="single" w:sz="4" w:space="0" w:color="1F3864"/>
            </w:tcBorders>
            <w:shd w:val="clear" w:color="auto" w:fill="1B3A5C"/>
            <w:tcMar>
              <w:top w:w="80" w:type="dxa"/>
              <w:left w:w="120" w:type="dxa"/>
              <w:bottom w:w="80" w:type="dxa"/>
              <w:right w:w="120" w:type="dxa"/>
            </w:tcMar>
          </w:tcPr>
          <w:p w14:paraId="1FB4D6CD"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Component</w:t>
            </w:r>
          </w:p>
        </w:tc>
        <w:tc>
          <w:tcPr>
            <w:tcW w:w="5826" w:type="dxa"/>
            <w:tcBorders>
              <w:top w:val="single" w:sz="4" w:space="0" w:color="1F3864"/>
              <w:left w:val="single" w:sz="4" w:space="0" w:color="1F3864"/>
              <w:bottom w:val="single" w:sz="4" w:space="0" w:color="1F3864"/>
              <w:right w:val="single" w:sz="4" w:space="0" w:color="1F3864"/>
            </w:tcBorders>
            <w:shd w:val="clear" w:color="auto" w:fill="1B3A5C"/>
            <w:tcMar>
              <w:top w:w="80" w:type="dxa"/>
              <w:left w:w="120" w:type="dxa"/>
              <w:bottom w:w="80" w:type="dxa"/>
              <w:right w:w="120" w:type="dxa"/>
            </w:tcMar>
          </w:tcPr>
          <w:p w14:paraId="77A1473E"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Technology &amp; Description</w:t>
            </w:r>
          </w:p>
        </w:tc>
      </w:tr>
      <w:tr w:rsidR="002643AE" w:rsidRPr="0008401B" w14:paraId="3097B9B8" w14:textId="77777777" w:rsidTr="00E170B2">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82F9EFE" w14:textId="77777777" w:rsidR="002643AE" w:rsidRPr="0008401B" w:rsidRDefault="00000000" w:rsidP="00E170B2">
            <w:pPr>
              <w:rPr>
                <w:rFonts w:ascii="Verdana" w:hAnsi="Verdana"/>
                <w:sz w:val="20"/>
                <w:szCs w:val="20"/>
              </w:rPr>
            </w:pPr>
            <w:r w:rsidRPr="0008401B">
              <w:rPr>
                <w:rFonts w:ascii="Verdana" w:hAnsi="Verdana"/>
                <w:b/>
                <w:bCs/>
                <w:color w:val="1F3864"/>
                <w:sz w:val="18"/>
                <w:szCs w:val="18"/>
              </w:rPr>
              <w:t>Anomaly Detection Agent</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F34481" w14:textId="39935738" w:rsidR="002643AE" w:rsidRPr="0008401B" w:rsidRDefault="00000000" w:rsidP="0008401B">
            <w:pPr>
              <w:jc w:val="both"/>
              <w:rPr>
                <w:rFonts w:ascii="Verdana" w:hAnsi="Verdana"/>
                <w:sz w:val="20"/>
                <w:szCs w:val="20"/>
              </w:rPr>
            </w:pPr>
            <w:r w:rsidRPr="0008401B">
              <w:rPr>
                <w:rFonts w:ascii="Verdana" w:hAnsi="Verdana"/>
                <w:color w:val="333333"/>
                <w:sz w:val="18"/>
                <w:szCs w:val="18"/>
              </w:rPr>
              <w:t xml:space="preserve">Isolation Forest on monthly GL aggregates + 3σ threshold on rolling 12-month window + Prophet time-series decomposition for seasonal adjustment. Detects statistical outliers in GL transactions, budget overruns, and trend breaks. Triggers alerts via Power Automate. </w:t>
            </w:r>
          </w:p>
        </w:tc>
      </w:tr>
      <w:tr w:rsidR="002643AE" w:rsidRPr="0008401B" w14:paraId="308DEA34" w14:textId="77777777" w:rsidTr="00E170B2">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7BC8BCE" w14:textId="77777777" w:rsidR="002643AE" w:rsidRPr="0008401B" w:rsidRDefault="00000000" w:rsidP="00E170B2">
            <w:pPr>
              <w:rPr>
                <w:rFonts w:ascii="Verdana" w:hAnsi="Verdana"/>
                <w:sz w:val="20"/>
                <w:szCs w:val="20"/>
              </w:rPr>
            </w:pPr>
            <w:r w:rsidRPr="0008401B">
              <w:rPr>
                <w:rFonts w:ascii="Verdana" w:hAnsi="Verdana"/>
                <w:b/>
                <w:bCs/>
                <w:color w:val="1F3864"/>
                <w:sz w:val="18"/>
                <w:szCs w:val="18"/>
              </w:rPr>
              <w:t>Commentary Generator</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4C2E03" w14:textId="6485C8FF" w:rsidR="002643AE" w:rsidRPr="0008401B" w:rsidRDefault="00000000" w:rsidP="0008401B">
            <w:pPr>
              <w:jc w:val="both"/>
              <w:rPr>
                <w:rFonts w:ascii="Verdana" w:hAnsi="Verdana"/>
                <w:sz w:val="20"/>
                <w:szCs w:val="20"/>
              </w:rPr>
            </w:pPr>
            <w:r w:rsidRPr="0008401B">
              <w:rPr>
                <w:rFonts w:ascii="Verdana" w:hAnsi="Verdana"/>
                <w:color w:val="333333"/>
                <w:sz w:val="18"/>
                <w:szCs w:val="18"/>
              </w:rPr>
              <w:t xml:space="preserve">LLM (Azure OpenAI GPT-4o / Claude 3.5 Sonnet) receives structured JSON of financial KPIs + prior period data. Generates board-ready management commentary in English and Hungarian. Output is queued for human review before publishing. </w:t>
            </w:r>
          </w:p>
        </w:tc>
      </w:tr>
      <w:tr w:rsidR="002643AE" w:rsidRPr="0008401B" w14:paraId="0D07D757" w14:textId="77777777" w:rsidTr="00E170B2">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F5EA0CF" w14:textId="77777777" w:rsidR="002643AE" w:rsidRPr="0008401B" w:rsidRDefault="00000000" w:rsidP="00E170B2">
            <w:pPr>
              <w:rPr>
                <w:rFonts w:ascii="Verdana" w:hAnsi="Verdana"/>
                <w:sz w:val="20"/>
                <w:szCs w:val="20"/>
              </w:rPr>
            </w:pPr>
            <w:r w:rsidRPr="0008401B">
              <w:rPr>
                <w:rFonts w:ascii="Verdana" w:hAnsi="Verdana"/>
                <w:b/>
                <w:bCs/>
                <w:color w:val="1F3864"/>
                <w:sz w:val="18"/>
                <w:szCs w:val="18"/>
              </w:rPr>
              <w:t>Conversational Q&amp;A (RAG)</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4C0FD2" w14:textId="7B7CCDAD" w:rsidR="002643AE" w:rsidRPr="0008401B" w:rsidRDefault="00000000" w:rsidP="0008401B">
            <w:pPr>
              <w:jc w:val="both"/>
              <w:rPr>
                <w:rFonts w:ascii="Verdana" w:hAnsi="Verdana"/>
                <w:sz w:val="20"/>
                <w:szCs w:val="20"/>
              </w:rPr>
            </w:pPr>
            <w:r w:rsidRPr="0008401B">
              <w:rPr>
                <w:rFonts w:ascii="Verdana" w:hAnsi="Verdana"/>
                <w:color w:val="333333"/>
                <w:sz w:val="18"/>
                <w:szCs w:val="18"/>
              </w:rPr>
              <w:t xml:space="preserve">Natural language interface: user query </w:t>
            </w:r>
            <w:r w:rsidRPr="0008401B">
              <w:rPr>
                <w:color w:val="333333"/>
                <w:sz w:val="18"/>
                <w:szCs w:val="18"/>
              </w:rPr>
              <w:t>→</w:t>
            </w:r>
            <w:r w:rsidRPr="0008401B">
              <w:rPr>
                <w:rFonts w:ascii="Verdana" w:hAnsi="Verdana"/>
                <w:color w:val="333333"/>
                <w:sz w:val="18"/>
                <w:szCs w:val="18"/>
              </w:rPr>
              <w:t xml:space="preserve"> intent classification </w:t>
            </w:r>
            <w:r w:rsidRPr="0008401B">
              <w:rPr>
                <w:color w:val="333333"/>
                <w:sz w:val="18"/>
                <w:szCs w:val="18"/>
              </w:rPr>
              <w:t>→</w:t>
            </w:r>
            <w:r w:rsidRPr="0008401B">
              <w:rPr>
                <w:rFonts w:ascii="Verdana" w:hAnsi="Verdana"/>
                <w:color w:val="333333"/>
                <w:sz w:val="18"/>
                <w:szCs w:val="18"/>
              </w:rPr>
              <w:t xml:space="preserve"> vector DB schema retrieval </w:t>
            </w:r>
            <w:r w:rsidRPr="0008401B">
              <w:rPr>
                <w:color w:val="333333"/>
                <w:sz w:val="18"/>
                <w:szCs w:val="18"/>
              </w:rPr>
              <w:t>→</w:t>
            </w:r>
            <w:r w:rsidRPr="0008401B">
              <w:rPr>
                <w:rFonts w:ascii="Verdana" w:hAnsi="Verdana"/>
                <w:color w:val="333333"/>
                <w:sz w:val="18"/>
                <w:szCs w:val="18"/>
              </w:rPr>
              <w:t xml:space="preserve"> LLM SQL generation </w:t>
            </w:r>
            <w:r w:rsidRPr="0008401B">
              <w:rPr>
                <w:color w:val="333333"/>
                <w:sz w:val="18"/>
                <w:szCs w:val="18"/>
              </w:rPr>
              <w:t>→</w:t>
            </w:r>
            <w:r w:rsidRPr="0008401B">
              <w:rPr>
                <w:rFonts w:ascii="Verdana" w:hAnsi="Verdana"/>
                <w:color w:val="333333"/>
                <w:sz w:val="18"/>
                <w:szCs w:val="18"/>
              </w:rPr>
              <w:t xml:space="preserve"> Synapse execution </w:t>
            </w:r>
            <w:r w:rsidRPr="0008401B">
              <w:rPr>
                <w:color w:val="333333"/>
                <w:sz w:val="18"/>
                <w:szCs w:val="18"/>
              </w:rPr>
              <w:t>→</w:t>
            </w:r>
            <w:r w:rsidRPr="0008401B">
              <w:rPr>
                <w:rFonts w:ascii="Verdana" w:hAnsi="Verdana"/>
                <w:color w:val="333333"/>
                <w:sz w:val="18"/>
                <w:szCs w:val="18"/>
              </w:rPr>
              <w:t xml:space="preserve"> LLM response formatting. Supports questions like 'What was our EBITDA margin in Q3 vs Q3 last year in manufacturing?</w:t>
            </w:r>
          </w:p>
        </w:tc>
      </w:tr>
    </w:tbl>
    <w:p w14:paraId="32F2F3F5" w14:textId="77777777" w:rsidR="002643AE" w:rsidRPr="0008401B" w:rsidRDefault="00000000" w:rsidP="0008401B">
      <w:pPr>
        <w:pStyle w:val="Heading2"/>
        <w:pBdr>
          <w:bottom w:val="single" w:sz="6" w:space="0" w:color="2E5F9E"/>
        </w:pBdr>
        <w:spacing w:before="120"/>
        <w:jc w:val="both"/>
        <w:rPr>
          <w:rFonts w:ascii="Verdana" w:hAnsi="Verdana"/>
          <w:sz w:val="24"/>
          <w:szCs w:val="24"/>
        </w:rPr>
      </w:pPr>
      <w:bookmarkStart w:id="65" w:name="_Toc226181657"/>
      <w:bookmarkStart w:id="66" w:name="_Toc226410255"/>
      <w:r w:rsidRPr="0008401B">
        <w:rPr>
          <w:rFonts w:ascii="Verdana" w:hAnsi="Verdana"/>
          <w:sz w:val="24"/>
          <w:szCs w:val="24"/>
        </w:rPr>
        <w:t>5.2 Commentary Generation: System Prompt Design</w:t>
      </w:r>
      <w:bookmarkEnd w:id="65"/>
      <w:bookmarkEnd w:id="66"/>
    </w:p>
    <w:p w14:paraId="2D85D24D" w14:textId="77777777" w:rsidR="002643AE" w:rsidRPr="0008401B" w:rsidRDefault="00000000" w:rsidP="0008401B">
      <w:pPr>
        <w:spacing w:after="60"/>
        <w:jc w:val="both"/>
        <w:rPr>
          <w:rFonts w:ascii="Verdana" w:hAnsi="Verdana"/>
          <w:sz w:val="20"/>
          <w:szCs w:val="20"/>
        </w:rPr>
      </w:pPr>
      <w:r w:rsidRPr="0008401B">
        <w:rPr>
          <w:rFonts w:ascii="Verdana" w:hAnsi="Verdana"/>
          <w:color w:val="000000"/>
          <w:sz w:val="20"/>
          <w:szCs w:val="20"/>
        </w:rPr>
        <w:t>The commentary pipeline uses a two-step architecture. First, a Variance Fact Pack is assembled — a structured JSON containing all material period-over-period and budget-versus-actual variances. Second, this is sent to the LLM with a role-specific prompt that strictly constrains output to variances present in the data.</w:t>
      </w:r>
    </w:p>
    <w:p w14:paraId="01E1A037" w14:textId="77777777" w:rsidR="002643AE" w:rsidRPr="0008401B" w:rsidRDefault="002643AE" w:rsidP="0008401B">
      <w:pPr>
        <w:jc w:val="both"/>
        <w:rPr>
          <w:rFonts w:ascii="Verdana" w:hAnsi="Verdana"/>
          <w:sz w:val="20"/>
          <w:szCs w:val="20"/>
        </w:rPr>
      </w:pPr>
    </w:p>
    <w:p w14:paraId="47CC1DB5"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SYSTEM PROMPT: Financial Commentary Generator</w:t>
      </w:r>
    </w:p>
    <w:p w14:paraId="7C9C8208"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You are a senior financial analyst for a Hungarian company reporting under HU GAAP.</w:t>
      </w:r>
    </w:p>
    <w:p w14:paraId="1B355AD4" w14:textId="77777777" w:rsidR="002643AE" w:rsidRPr="0008401B" w:rsidRDefault="002643AE" w:rsidP="0008401B">
      <w:pPr>
        <w:shd w:val="clear" w:color="auto" w:fill="F0F4F0"/>
        <w:spacing w:after="40"/>
        <w:ind w:left="360"/>
        <w:jc w:val="both"/>
        <w:rPr>
          <w:rFonts w:ascii="Verdana" w:hAnsi="Verdana"/>
          <w:sz w:val="20"/>
          <w:szCs w:val="20"/>
        </w:rPr>
      </w:pPr>
    </w:p>
    <w:p w14:paraId="68EA3C79"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INPUT: Structured JSON — current period vs prior period vs budget KPIs.</w:t>
      </w:r>
    </w:p>
    <w:p w14:paraId="7D1ED667" w14:textId="77777777" w:rsidR="002643AE" w:rsidRPr="0008401B" w:rsidRDefault="002643AE" w:rsidP="0008401B">
      <w:pPr>
        <w:shd w:val="clear" w:color="auto" w:fill="F0F4F0"/>
        <w:spacing w:after="40"/>
        <w:ind w:left="360"/>
        <w:jc w:val="both"/>
        <w:rPr>
          <w:rFonts w:ascii="Verdana" w:hAnsi="Verdana"/>
          <w:sz w:val="20"/>
          <w:szCs w:val="20"/>
        </w:rPr>
      </w:pPr>
    </w:p>
    <w:p w14:paraId="23143591"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OUTPUT FORMAT:</w:t>
      </w:r>
    </w:p>
    <w:p w14:paraId="5957B0CC"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1. Executive Summary (3-4 sentences, board-level language)</w:t>
      </w:r>
    </w:p>
    <w:p w14:paraId="142679FF"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2. Revenue Analysis (drivers, mix, geography if available)</w:t>
      </w:r>
    </w:p>
    <w:p w14:paraId="2322F717"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3. Profitability Analysis (gross margin movement, EBITDA bridge)</w:t>
      </w:r>
    </w:p>
    <w:p w14:paraId="0F6E03D3"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4. Balance Sheet Highlights (working capital, debt movements)</w:t>
      </w:r>
    </w:p>
    <w:p w14:paraId="0A9580A9"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5. Cash Flow Commentary (OCF vs target, key movements)</w:t>
      </w:r>
    </w:p>
    <w:p w14:paraId="2475800E"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6. Key Risks &amp; Opportunities (2-3 items each)</w:t>
      </w:r>
    </w:p>
    <w:p w14:paraId="4ABE5674"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7. Management Actions (specific, measurable)</w:t>
      </w:r>
    </w:p>
    <w:p w14:paraId="030770EB" w14:textId="77777777" w:rsidR="002643AE" w:rsidRPr="0008401B" w:rsidRDefault="002643AE" w:rsidP="0008401B">
      <w:pPr>
        <w:shd w:val="clear" w:color="auto" w:fill="F0F4F0"/>
        <w:spacing w:after="40"/>
        <w:ind w:left="360"/>
        <w:jc w:val="both"/>
        <w:rPr>
          <w:rFonts w:ascii="Verdana" w:hAnsi="Verdana"/>
          <w:sz w:val="20"/>
          <w:szCs w:val="20"/>
        </w:rPr>
      </w:pPr>
    </w:p>
    <w:p w14:paraId="4F839381"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RULES:</w:t>
      </w:r>
    </w:p>
    <w:p w14:paraId="05BE952F"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Use factual, neutral language. No speculation without data.</w:t>
      </w:r>
    </w:p>
    <w:p w14:paraId="7B6DE3F8"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Quantify every statement (%, HUF millions, basis points).</w:t>
      </w:r>
    </w:p>
    <w:p w14:paraId="41CF8E44"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Flag any KPI outside ±10% of budget with [ALERT] tag.</w:t>
      </w:r>
    </w:p>
    <w:p w14:paraId="52919334"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Do NOT explain variances not present in the structured fact pack.</w:t>
      </w:r>
    </w:p>
    <w:p w14:paraId="35C91D30"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Output in English. A Hungarian version will be generated separately.</w:t>
      </w:r>
    </w:p>
    <w:p w14:paraId="43F33239" w14:textId="6629A76D" w:rsidR="00AE34D4" w:rsidRPr="0008401B" w:rsidRDefault="00000000" w:rsidP="003F6CB7">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Max 600 words total.</w:t>
      </w:r>
    </w:p>
    <w:p w14:paraId="2FE97FF2" w14:textId="77777777" w:rsidR="00B01618" w:rsidRDefault="00B01618" w:rsidP="0008401B">
      <w:pPr>
        <w:pStyle w:val="Heading2"/>
        <w:pBdr>
          <w:bottom w:val="single" w:sz="6" w:space="0" w:color="2E5F9E"/>
        </w:pBdr>
        <w:spacing w:before="0"/>
        <w:jc w:val="both"/>
        <w:rPr>
          <w:rFonts w:ascii="Verdana" w:hAnsi="Verdana"/>
          <w:sz w:val="24"/>
          <w:szCs w:val="24"/>
        </w:rPr>
      </w:pPr>
      <w:bookmarkStart w:id="67" w:name="_Toc226181658"/>
    </w:p>
    <w:p w14:paraId="63DA8DA5" w14:textId="7BDEDDA2" w:rsidR="002643AE" w:rsidRPr="0008401B" w:rsidRDefault="00000000" w:rsidP="0008401B">
      <w:pPr>
        <w:pStyle w:val="Heading2"/>
        <w:pBdr>
          <w:bottom w:val="single" w:sz="6" w:space="0" w:color="2E5F9E"/>
        </w:pBdr>
        <w:spacing w:before="0"/>
        <w:jc w:val="both"/>
        <w:rPr>
          <w:rFonts w:ascii="Verdana" w:hAnsi="Verdana"/>
          <w:sz w:val="24"/>
          <w:szCs w:val="24"/>
        </w:rPr>
      </w:pPr>
      <w:bookmarkStart w:id="68" w:name="_Toc226410256"/>
      <w:r w:rsidRPr="0008401B">
        <w:rPr>
          <w:rFonts w:ascii="Verdana" w:hAnsi="Verdana"/>
          <w:sz w:val="24"/>
          <w:szCs w:val="24"/>
        </w:rPr>
        <w:t>5.3 Anomaly Detection Technical Design</w:t>
      </w:r>
      <w:bookmarkEnd w:id="67"/>
      <w:bookmarkEnd w:id="68"/>
    </w:p>
    <w:p w14:paraId="5278E415" w14:textId="77777777" w:rsidR="002643AE" w:rsidRPr="0008401B" w:rsidRDefault="00000000" w:rsidP="0008401B">
      <w:pPr>
        <w:spacing w:after="60"/>
        <w:jc w:val="both"/>
        <w:rPr>
          <w:rFonts w:ascii="Verdana" w:hAnsi="Verdana"/>
          <w:sz w:val="20"/>
          <w:szCs w:val="20"/>
        </w:rPr>
      </w:pPr>
      <w:r w:rsidRPr="0008401B">
        <w:rPr>
          <w:rFonts w:ascii="Verdana" w:hAnsi="Verdana"/>
          <w:color w:val="000000"/>
          <w:sz w:val="20"/>
          <w:szCs w:val="20"/>
        </w:rPr>
        <w:t>Three classes of anomaly are detected independently and combined into a unified alert queue ranked by severity and materiality: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1"/>
        <w:gridCol w:w="3273"/>
        <w:gridCol w:w="3502"/>
      </w:tblGrid>
      <w:tr w:rsidR="00AE34D4" w:rsidRPr="0008401B" w14:paraId="57C463E2" w14:textId="77777777" w:rsidTr="009F4EC0">
        <w:tc>
          <w:tcPr>
            <w:tcW w:w="2251"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tcPr>
          <w:p w14:paraId="2179A71C" w14:textId="70D488F1" w:rsidR="00AE34D4" w:rsidRPr="0008401B" w:rsidRDefault="00AE34D4" w:rsidP="0008401B">
            <w:pPr>
              <w:jc w:val="both"/>
              <w:rPr>
                <w:rFonts w:ascii="Verdana" w:hAnsi="Verdana"/>
                <w:b/>
                <w:bCs/>
                <w:color w:val="FFFFFF" w:themeColor="background1"/>
                <w:sz w:val="18"/>
                <w:szCs w:val="18"/>
              </w:rPr>
            </w:pPr>
            <w:r w:rsidRPr="0008401B">
              <w:rPr>
                <w:rFonts w:ascii="Verdana" w:hAnsi="Verdana"/>
                <w:b/>
                <w:bCs/>
                <w:color w:val="FFFFFF" w:themeColor="background1"/>
                <w:sz w:val="18"/>
                <w:szCs w:val="18"/>
              </w:rPr>
              <w:t>Anomaly Class</w:t>
            </w:r>
          </w:p>
        </w:tc>
        <w:tc>
          <w:tcPr>
            <w:tcW w:w="6775" w:type="dxa"/>
            <w:gridSpan w:val="2"/>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24D69950" w14:textId="4E71EF4C" w:rsidR="00AE34D4" w:rsidRPr="0008401B" w:rsidRDefault="00AE34D4" w:rsidP="0008401B">
            <w:pPr>
              <w:jc w:val="center"/>
              <w:rPr>
                <w:rFonts w:ascii="Verdana" w:hAnsi="Verdana"/>
                <w:color w:val="FFFFFF" w:themeColor="background1"/>
                <w:sz w:val="18"/>
                <w:szCs w:val="18"/>
              </w:rPr>
            </w:pPr>
            <w:r w:rsidRPr="0008401B">
              <w:rPr>
                <w:rFonts w:ascii="Verdana" w:hAnsi="Verdana"/>
                <w:b/>
                <w:bCs/>
                <w:color w:val="FFFFFF" w:themeColor="background1"/>
                <w:sz w:val="18"/>
                <w:szCs w:val="18"/>
              </w:rPr>
              <w:t>Detection Method</w:t>
            </w:r>
          </w:p>
        </w:tc>
      </w:tr>
      <w:tr w:rsidR="002643AE" w:rsidRPr="0008401B" w14:paraId="315E0FD1" w14:textId="77777777" w:rsidTr="00AE34D4">
        <w:tc>
          <w:tcPr>
            <w:tcW w:w="2251"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D322A6F"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Statistical</w:t>
            </w:r>
          </w:p>
        </w:tc>
        <w:tc>
          <w:tcPr>
            <w:tcW w:w="32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92D41D"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Isolation Forest on monthly GL aggregates; 3σ threshold on rolling 12-month window; Z-score alert if KPI deviates &gt;15% from expected value</w:t>
            </w:r>
          </w:p>
        </w:tc>
        <w:tc>
          <w:tcPr>
            <w:tcW w:w="350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E05D09"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 xml:space="preserve">CRITICAL: Negative cash forecast </w:t>
            </w:r>
            <w:r w:rsidRPr="0008401B">
              <w:rPr>
                <w:color w:val="333333"/>
                <w:sz w:val="18"/>
                <w:szCs w:val="18"/>
              </w:rPr>
              <w:t>→</w:t>
            </w:r>
            <w:r w:rsidRPr="0008401B">
              <w:rPr>
                <w:rFonts w:ascii="Verdana" w:hAnsi="Verdana"/>
                <w:color w:val="333333"/>
                <w:sz w:val="18"/>
                <w:szCs w:val="18"/>
              </w:rPr>
              <w:t xml:space="preserve"> CEO + CFO</w:t>
            </w:r>
          </w:p>
        </w:tc>
      </w:tr>
      <w:tr w:rsidR="002643AE" w:rsidRPr="0008401B" w14:paraId="3F3BB338" w14:textId="77777777" w:rsidTr="00AE34D4">
        <w:tc>
          <w:tcPr>
            <w:tcW w:w="2251"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0918DD6"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Structural</w:t>
            </w:r>
          </w:p>
        </w:tc>
        <w:tc>
          <w:tcPr>
            <w:tcW w:w="327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AFAF41A"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Rule engine: revenue accounts with debit balances, unbalanced trial balances, missing period-end accruals, duplicate transaction detection via hash fingerprinting</w:t>
            </w:r>
          </w:p>
        </w:tc>
        <w:tc>
          <w:tcPr>
            <w:tcW w:w="35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736D7A"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 xml:space="preserve">HIGH: EBITDA &gt;15% below budget </w:t>
            </w:r>
            <w:r w:rsidRPr="0008401B">
              <w:rPr>
                <w:color w:val="333333"/>
                <w:sz w:val="18"/>
                <w:szCs w:val="18"/>
              </w:rPr>
              <w:t>→</w:t>
            </w:r>
            <w:r w:rsidRPr="0008401B">
              <w:rPr>
                <w:rFonts w:ascii="Verdana" w:hAnsi="Verdana"/>
                <w:color w:val="333333"/>
                <w:sz w:val="18"/>
                <w:szCs w:val="18"/>
              </w:rPr>
              <w:t xml:space="preserve"> CFO + Controller</w:t>
            </w:r>
          </w:p>
        </w:tc>
      </w:tr>
      <w:tr w:rsidR="002643AE" w:rsidRPr="0008401B" w14:paraId="5B6F4CED" w14:textId="77777777" w:rsidTr="00AE34D4">
        <w:tc>
          <w:tcPr>
            <w:tcW w:w="2251"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0573346" w14:textId="77777777" w:rsidR="002643AE" w:rsidRPr="0008401B" w:rsidRDefault="00000000" w:rsidP="0008401B">
            <w:pPr>
              <w:jc w:val="both"/>
              <w:rPr>
                <w:rFonts w:ascii="Verdana" w:hAnsi="Verdana"/>
                <w:sz w:val="20"/>
                <w:szCs w:val="20"/>
              </w:rPr>
            </w:pPr>
            <w:proofErr w:type="spellStart"/>
            <w:r w:rsidRPr="0008401B">
              <w:rPr>
                <w:rFonts w:ascii="Verdana" w:hAnsi="Verdana"/>
                <w:b/>
                <w:bCs/>
                <w:color w:val="1F3864"/>
                <w:sz w:val="18"/>
                <w:szCs w:val="18"/>
              </w:rPr>
              <w:t>Behavioural</w:t>
            </w:r>
            <w:proofErr w:type="spellEnd"/>
          </w:p>
        </w:tc>
        <w:tc>
          <w:tcPr>
            <w:tcW w:w="32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56ECA7"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High-velocity small transactions just below approval thresholds; unusual posting times; accounts with single large corrections suggesting control failures</w:t>
            </w:r>
          </w:p>
        </w:tc>
        <w:tc>
          <w:tcPr>
            <w:tcW w:w="350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C1B5FC"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 xml:space="preserve">MEDIUM: Unusual GL posting &gt;50M HUF </w:t>
            </w:r>
            <w:r w:rsidRPr="0008401B">
              <w:rPr>
                <w:color w:val="333333"/>
                <w:sz w:val="18"/>
                <w:szCs w:val="18"/>
              </w:rPr>
              <w:t>→</w:t>
            </w:r>
            <w:r w:rsidRPr="0008401B">
              <w:rPr>
                <w:rFonts w:ascii="Verdana" w:hAnsi="Verdana"/>
                <w:color w:val="333333"/>
                <w:sz w:val="18"/>
                <w:szCs w:val="18"/>
              </w:rPr>
              <w:t xml:space="preserve"> Controller</w:t>
            </w:r>
          </w:p>
        </w:tc>
      </w:tr>
    </w:tbl>
    <w:p w14:paraId="55BB5F14" w14:textId="77777777" w:rsidR="002643AE" w:rsidRPr="0008401B" w:rsidRDefault="00000000" w:rsidP="0008401B">
      <w:pPr>
        <w:pStyle w:val="Heading2"/>
        <w:pBdr>
          <w:bottom w:val="single" w:sz="6" w:space="0" w:color="2E5F9E"/>
        </w:pBdr>
        <w:spacing w:before="120"/>
        <w:jc w:val="both"/>
        <w:rPr>
          <w:rFonts w:ascii="Verdana" w:hAnsi="Verdana"/>
          <w:sz w:val="24"/>
          <w:szCs w:val="24"/>
        </w:rPr>
      </w:pPr>
      <w:bookmarkStart w:id="69" w:name="_Toc226181659"/>
      <w:bookmarkStart w:id="70" w:name="_Toc226410257"/>
      <w:r w:rsidRPr="0008401B">
        <w:rPr>
          <w:rFonts w:ascii="Verdana" w:hAnsi="Verdana"/>
          <w:sz w:val="24"/>
          <w:szCs w:val="24"/>
        </w:rPr>
        <w:t>5.4 Text-to-SQL Q&amp;A Architecture</w:t>
      </w:r>
      <w:bookmarkEnd w:id="69"/>
      <w:bookmarkEnd w:id="70"/>
    </w:p>
    <w:p w14:paraId="103B6C4B" w14:textId="77777777" w:rsidR="002643AE" w:rsidRPr="0008401B" w:rsidRDefault="00000000" w:rsidP="0008401B">
      <w:pPr>
        <w:spacing w:after="60"/>
        <w:jc w:val="both"/>
        <w:rPr>
          <w:rFonts w:ascii="Verdana" w:hAnsi="Verdana"/>
          <w:sz w:val="20"/>
          <w:szCs w:val="20"/>
        </w:rPr>
      </w:pPr>
      <w:r w:rsidRPr="0008401B">
        <w:rPr>
          <w:rFonts w:ascii="Verdana" w:hAnsi="Verdana"/>
          <w:color w:val="000000"/>
          <w:sz w:val="20"/>
          <w:szCs w:val="20"/>
        </w:rPr>
        <w:t xml:space="preserve">The NLQ system uses a Semantic Layer </w:t>
      </w:r>
      <w:r w:rsidRPr="0008401B">
        <w:rPr>
          <w:color w:val="000000"/>
          <w:sz w:val="20"/>
          <w:szCs w:val="20"/>
        </w:rPr>
        <w:t>→</w:t>
      </w:r>
      <w:r w:rsidRPr="0008401B">
        <w:rPr>
          <w:rFonts w:ascii="Verdana" w:hAnsi="Verdana"/>
          <w:color w:val="000000"/>
          <w:sz w:val="20"/>
          <w:szCs w:val="20"/>
        </w:rPr>
        <w:t xml:space="preserve"> Text-to-SQL </w:t>
      </w:r>
      <w:r w:rsidRPr="0008401B">
        <w:rPr>
          <w:color w:val="000000"/>
          <w:sz w:val="20"/>
          <w:szCs w:val="20"/>
        </w:rPr>
        <w:t>→</w:t>
      </w:r>
      <w:r w:rsidRPr="0008401B">
        <w:rPr>
          <w:rFonts w:ascii="Verdana" w:hAnsi="Verdana"/>
          <w:color w:val="000000"/>
          <w:sz w:val="20"/>
          <w:szCs w:val="20"/>
        </w:rPr>
        <w:t xml:space="preserve"> Result Formatting pipeline. The semantic layer isolates the LLM from raw database schema, defining financial concepts once. A critical design principle: always display the generated SQL query alongside the result to build trust and enable validation by finance professionals.</w:t>
      </w:r>
    </w:p>
    <w:p w14:paraId="52B62D8C" w14:textId="77777777" w:rsidR="002643AE" w:rsidRPr="0008401B" w:rsidRDefault="002643AE" w:rsidP="0008401B">
      <w:pPr>
        <w:jc w:val="both"/>
        <w:rPr>
          <w:rFonts w:ascii="Verdana" w:hAnsi="Verdana"/>
          <w:sz w:val="20"/>
          <w:szCs w:val="20"/>
        </w:rPr>
      </w:pPr>
    </w:p>
    <w:p w14:paraId="31FE2575"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Conversational Financial Analytics — RAG + Text-to-SQL</w:t>
      </w:r>
    </w:p>
    <w:p w14:paraId="7DEFCBEC"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class </w:t>
      </w:r>
      <w:proofErr w:type="spellStart"/>
      <w:r w:rsidRPr="0008401B">
        <w:rPr>
          <w:rFonts w:ascii="Verdana" w:eastAsia="Courier New" w:hAnsi="Verdana" w:cs="Courier New"/>
          <w:color w:val="2D6A4F"/>
          <w:sz w:val="16"/>
          <w:szCs w:val="16"/>
        </w:rPr>
        <w:t>FinancialQAAgent</w:t>
      </w:r>
      <w:proofErr w:type="spellEnd"/>
      <w:r w:rsidRPr="0008401B">
        <w:rPr>
          <w:rFonts w:ascii="Verdana" w:eastAsia="Courier New" w:hAnsi="Verdana" w:cs="Courier New"/>
          <w:color w:val="2D6A4F"/>
          <w:sz w:val="16"/>
          <w:szCs w:val="16"/>
        </w:rPr>
        <w:t>:</w:t>
      </w:r>
    </w:p>
    <w:p w14:paraId="736F1571"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def </w:t>
      </w:r>
      <w:proofErr w:type="gramStart"/>
      <w:r w:rsidRPr="0008401B">
        <w:rPr>
          <w:rFonts w:ascii="Verdana" w:eastAsia="Courier New" w:hAnsi="Verdana" w:cs="Courier New"/>
          <w:color w:val="2D6A4F"/>
          <w:sz w:val="16"/>
          <w:szCs w:val="16"/>
        </w:rPr>
        <w:t>answer(</w:t>
      </w:r>
      <w:proofErr w:type="gramEnd"/>
      <w:r w:rsidRPr="0008401B">
        <w:rPr>
          <w:rFonts w:ascii="Verdana" w:eastAsia="Courier New" w:hAnsi="Verdana" w:cs="Courier New"/>
          <w:color w:val="2D6A4F"/>
          <w:sz w:val="16"/>
          <w:szCs w:val="16"/>
        </w:rPr>
        <w:t xml:space="preserve">self, </w:t>
      </w:r>
      <w:proofErr w:type="spellStart"/>
      <w:r w:rsidRPr="0008401B">
        <w:rPr>
          <w:rFonts w:ascii="Verdana" w:eastAsia="Courier New" w:hAnsi="Verdana" w:cs="Courier New"/>
          <w:color w:val="2D6A4F"/>
          <w:sz w:val="16"/>
          <w:szCs w:val="16"/>
        </w:rPr>
        <w:t>user_query</w:t>
      </w:r>
      <w:proofErr w:type="spellEnd"/>
      <w:r w:rsidRPr="0008401B">
        <w:rPr>
          <w:rFonts w:ascii="Verdana" w:eastAsia="Courier New" w:hAnsi="Verdana" w:cs="Courier New"/>
          <w:color w:val="2D6A4F"/>
          <w:sz w:val="16"/>
          <w:szCs w:val="16"/>
        </w:rPr>
        <w:t>: str) -&gt; str:</w:t>
      </w:r>
    </w:p>
    <w:p w14:paraId="079681DF"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1. Classify intent</w:t>
      </w:r>
    </w:p>
    <w:p w14:paraId="3400F831"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intent = </w:t>
      </w:r>
      <w:proofErr w:type="spellStart"/>
      <w:proofErr w:type="gramStart"/>
      <w:r w:rsidRPr="0008401B">
        <w:rPr>
          <w:rFonts w:ascii="Verdana" w:eastAsia="Courier New" w:hAnsi="Verdana" w:cs="Courier New"/>
          <w:color w:val="2D6A4F"/>
          <w:sz w:val="16"/>
          <w:szCs w:val="16"/>
        </w:rPr>
        <w:t>self.classify</w:t>
      </w:r>
      <w:proofErr w:type="gramEnd"/>
      <w:r w:rsidRPr="0008401B">
        <w:rPr>
          <w:rFonts w:ascii="Verdana" w:eastAsia="Courier New" w:hAnsi="Verdana" w:cs="Courier New"/>
          <w:color w:val="2D6A4F"/>
          <w:sz w:val="16"/>
          <w:szCs w:val="16"/>
        </w:rPr>
        <w:t>_intent</w:t>
      </w:r>
      <w:proofErr w:type="spellEnd"/>
      <w:r w:rsidRPr="0008401B">
        <w:rPr>
          <w:rFonts w:ascii="Verdana" w:eastAsia="Courier New" w:hAnsi="Verdana" w:cs="Courier New"/>
          <w:color w:val="2D6A4F"/>
          <w:sz w:val="16"/>
          <w:szCs w:val="16"/>
        </w:rPr>
        <w:t>(</w:t>
      </w:r>
      <w:proofErr w:type="spellStart"/>
      <w:r w:rsidRPr="0008401B">
        <w:rPr>
          <w:rFonts w:ascii="Verdana" w:eastAsia="Courier New" w:hAnsi="Verdana" w:cs="Courier New"/>
          <w:color w:val="2D6A4F"/>
          <w:sz w:val="16"/>
          <w:szCs w:val="16"/>
        </w:rPr>
        <w:t>user_query</w:t>
      </w:r>
      <w:proofErr w:type="spellEnd"/>
      <w:r w:rsidRPr="0008401B">
        <w:rPr>
          <w:rFonts w:ascii="Verdana" w:eastAsia="Courier New" w:hAnsi="Verdana" w:cs="Courier New"/>
          <w:color w:val="2D6A4F"/>
          <w:sz w:val="16"/>
          <w:szCs w:val="16"/>
        </w:rPr>
        <w:t>)</w:t>
      </w:r>
    </w:p>
    <w:p w14:paraId="243E41C6"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Returns: '</w:t>
      </w:r>
      <w:proofErr w:type="spellStart"/>
      <w:r w:rsidRPr="0008401B">
        <w:rPr>
          <w:rFonts w:ascii="Verdana" w:eastAsia="Courier New" w:hAnsi="Verdana" w:cs="Courier New"/>
          <w:color w:val="2D6A4F"/>
          <w:sz w:val="16"/>
          <w:szCs w:val="16"/>
        </w:rPr>
        <w:t>kpi_lookup</w:t>
      </w:r>
      <w:proofErr w:type="spellEnd"/>
      <w:r w:rsidRPr="0008401B">
        <w:rPr>
          <w:rFonts w:ascii="Verdana" w:eastAsia="Courier New" w:hAnsi="Verdana" w:cs="Courier New"/>
          <w:color w:val="2D6A4F"/>
          <w:sz w:val="16"/>
          <w:szCs w:val="16"/>
        </w:rPr>
        <w:t>' | '</w:t>
      </w:r>
      <w:proofErr w:type="spellStart"/>
      <w:r w:rsidRPr="0008401B">
        <w:rPr>
          <w:rFonts w:ascii="Verdana" w:eastAsia="Courier New" w:hAnsi="Verdana" w:cs="Courier New"/>
          <w:color w:val="2D6A4F"/>
          <w:sz w:val="16"/>
          <w:szCs w:val="16"/>
        </w:rPr>
        <w:t>trend_analysis</w:t>
      </w:r>
      <w:proofErr w:type="spellEnd"/>
      <w:r w:rsidRPr="0008401B">
        <w:rPr>
          <w:rFonts w:ascii="Verdana" w:eastAsia="Courier New" w:hAnsi="Verdana" w:cs="Courier New"/>
          <w:color w:val="2D6A4F"/>
          <w:sz w:val="16"/>
          <w:szCs w:val="16"/>
        </w:rPr>
        <w:t>' | 'variance' | '</w:t>
      </w:r>
      <w:proofErr w:type="spellStart"/>
      <w:r w:rsidRPr="0008401B">
        <w:rPr>
          <w:rFonts w:ascii="Verdana" w:eastAsia="Courier New" w:hAnsi="Verdana" w:cs="Courier New"/>
          <w:color w:val="2D6A4F"/>
          <w:sz w:val="16"/>
          <w:szCs w:val="16"/>
        </w:rPr>
        <w:t>drill_down</w:t>
      </w:r>
      <w:proofErr w:type="spellEnd"/>
      <w:r w:rsidRPr="0008401B">
        <w:rPr>
          <w:rFonts w:ascii="Verdana" w:eastAsia="Courier New" w:hAnsi="Verdana" w:cs="Courier New"/>
          <w:color w:val="2D6A4F"/>
          <w:sz w:val="16"/>
          <w:szCs w:val="16"/>
        </w:rPr>
        <w:t>'</w:t>
      </w:r>
    </w:p>
    <w:p w14:paraId="036E17D5" w14:textId="77777777" w:rsidR="002643AE" w:rsidRPr="0008401B" w:rsidRDefault="002643AE" w:rsidP="0008401B">
      <w:pPr>
        <w:shd w:val="clear" w:color="auto" w:fill="F0F4F0"/>
        <w:spacing w:after="40"/>
        <w:ind w:left="360"/>
        <w:jc w:val="both"/>
        <w:rPr>
          <w:rFonts w:ascii="Verdana" w:hAnsi="Verdana"/>
          <w:sz w:val="20"/>
          <w:szCs w:val="20"/>
        </w:rPr>
      </w:pPr>
    </w:p>
    <w:p w14:paraId="3195041F"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2. Retrieve schema context from vector store</w:t>
      </w:r>
    </w:p>
    <w:p w14:paraId="3CCBE683"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schema_context</w:t>
      </w:r>
      <w:proofErr w:type="spellEnd"/>
      <w:r w:rsidRPr="0008401B">
        <w:rPr>
          <w:rFonts w:ascii="Verdana" w:eastAsia="Courier New" w:hAnsi="Verdana" w:cs="Courier New"/>
          <w:color w:val="2D6A4F"/>
          <w:sz w:val="16"/>
          <w:szCs w:val="16"/>
        </w:rPr>
        <w:t xml:space="preserve"> = </w:t>
      </w:r>
      <w:proofErr w:type="spellStart"/>
      <w:proofErr w:type="gramStart"/>
      <w:r w:rsidRPr="0008401B">
        <w:rPr>
          <w:rFonts w:ascii="Verdana" w:eastAsia="Courier New" w:hAnsi="Verdana" w:cs="Courier New"/>
          <w:color w:val="2D6A4F"/>
          <w:sz w:val="16"/>
          <w:szCs w:val="16"/>
        </w:rPr>
        <w:t>self.vector</w:t>
      </w:r>
      <w:proofErr w:type="gramEnd"/>
      <w:r w:rsidRPr="0008401B">
        <w:rPr>
          <w:rFonts w:ascii="Verdana" w:eastAsia="Courier New" w:hAnsi="Verdana" w:cs="Courier New"/>
          <w:color w:val="2D6A4F"/>
          <w:sz w:val="16"/>
          <w:szCs w:val="16"/>
        </w:rPr>
        <w:t>_</w:t>
      </w:r>
      <w:proofErr w:type="gramStart"/>
      <w:r w:rsidRPr="0008401B">
        <w:rPr>
          <w:rFonts w:ascii="Verdana" w:eastAsia="Courier New" w:hAnsi="Verdana" w:cs="Courier New"/>
          <w:color w:val="2D6A4F"/>
          <w:sz w:val="16"/>
          <w:szCs w:val="16"/>
        </w:rPr>
        <w:t>db.similarity</w:t>
      </w:r>
      <w:proofErr w:type="gramEnd"/>
      <w:r w:rsidRPr="0008401B">
        <w:rPr>
          <w:rFonts w:ascii="Verdana" w:eastAsia="Courier New" w:hAnsi="Verdana" w:cs="Courier New"/>
          <w:color w:val="2D6A4F"/>
          <w:sz w:val="16"/>
          <w:szCs w:val="16"/>
        </w:rPr>
        <w:t>_</w:t>
      </w:r>
      <w:proofErr w:type="gramStart"/>
      <w:r w:rsidRPr="0008401B">
        <w:rPr>
          <w:rFonts w:ascii="Verdana" w:eastAsia="Courier New" w:hAnsi="Verdana" w:cs="Courier New"/>
          <w:color w:val="2D6A4F"/>
          <w:sz w:val="16"/>
          <w:szCs w:val="16"/>
        </w:rPr>
        <w:t>search</w:t>
      </w:r>
      <w:proofErr w:type="spellEnd"/>
      <w:r w:rsidRPr="0008401B">
        <w:rPr>
          <w:rFonts w:ascii="Verdana" w:eastAsia="Courier New" w:hAnsi="Verdana" w:cs="Courier New"/>
          <w:color w:val="2D6A4F"/>
          <w:sz w:val="16"/>
          <w:szCs w:val="16"/>
        </w:rPr>
        <w:t>(</w:t>
      </w:r>
      <w:proofErr w:type="gramEnd"/>
    </w:p>
    <w:p w14:paraId="755713D7"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query=</w:t>
      </w:r>
      <w:proofErr w:type="spellStart"/>
      <w:r w:rsidRPr="0008401B">
        <w:rPr>
          <w:rFonts w:ascii="Verdana" w:eastAsia="Courier New" w:hAnsi="Verdana" w:cs="Courier New"/>
          <w:color w:val="2D6A4F"/>
          <w:sz w:val="16"/>
          <w:szCs w:val="16"/>
        </w:rPr>
        <w:t>user_query</w:t>
      </w:r>
      <w:proofErr w:type="spellEnd"/>
      <w:r w:rsidRPr="0008401B">
        <w:rPr>
          <w:rFonts w:ascii="Verdana" w:eastAsia="Courier New" w:hAnsi="Verdana" w:cs="Courier New"/>
          <w:color w:val="2D6A4F"/>
          <w:sz w:val="16"/>
          <w:szCs w:val="16"/>
        </w:rPr>
        <w:t>, k=5, filter</w:t>
      </w:r>
      <w:proofErr w:type="gramStart"/>
      <w:r w:rsidRPr="0008401B">
        <w:rPr>
          <w:rFonts w:ascii="Verdana" w:eastAsia="Courier New" w:hAnsi="Verdana" w:cs="Courier New"/>
          <w:color w:val="2D6A4F"/>
          <w:sz w:val="16"/>
          <w:szCs w:val="16"/>
        </w:rPr>
        <w:t>={</w:t>
      </w:r>
      <w:proofErr w:type="gramEnd"/>
      <w:r w:rsidRPr="0008401B">
        <w:rPr>
          <w:rFonts w:ascii="Verdana" w:eastAsia="Courier New" w:hAnsi="Verdana" w:cs="Courier New"/>
          <w:color w:val="2D6A4F"/>
          <w:sz w:val="16"/>
          <w:szCs w:val="16"/>
        </w:rPr>
        <w:t>'type': '</w:t>
      </w:r>
      <w:proofErr w:type="spellStart"/>
      <w:r w:rsidRPr="0008401B">
        <w:rPr>
          <w:rFonts w:ascii="Verdana" w:eastAsia="Courier New" w:hAnsi="Verdana" w:cs="Courier New"/>
          <w:color w:val="2D6A4F"/>
          <w:sz w:val="16"/>
          <w:szCs w:val="16"/>
        </w:rPr>
        <w:t>table_schema</w:t>
      </w:r>
      <w:proofErr w:type="spellEnd"/>
      <w:r w:rsidRPr="0008401B">
        <w:rPr>
          <w:rFonts w:ascii="Verdana" w:eastAsia="Courier New" w:hAnsi="Verdana" w:cs="Courier New"/>
          <w:color w:val="2D6A4F"/>
          <w:sz w:val="16"/>
          <w:szCs w:val="16"/>
        </w:rPr>
        <w:t>'}</w:t>
      </w:r>
    </w:p>
    <w:p w14:paraId="28A120A9"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
    <w:p w14:paraId="486EA91E" w14:textId="77777777" w:rsidR="002643AE" w:rsidRPr="0008401B" w:rsidRDefault="002643AE" w:rsidP="0008401B">
      <w:pPr>
        <w:shd w:val="clear" w:color="auto" w:fill="F0F4F0"/>
        <w:spacing w:after="40"/>
        <w:ind w:left="360"/>
        <w:jc w:val="both"/>
        <w:rPr>
          <w:rFonts w:ascii="Verdana" w:hAnsi="Verdana"/>
          <w:sz w:val="20"/>
          <w:szCs w:val="20"/>
        </w:rPr>
      </w:pPr>
    </w:p>
    <w:p w14:paraId="585AC6CD"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3. Generate SQL via LLM</w:t>
      </w:r>
    </w:p>
    <w:p w14:paraId="2D899DAF"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sql</w:t>
      </w:r>
      <w:proofErr w:type="spellEnd"/>
      <w:r w:rsidRPr="0008401B">
        <w:rPr>
          <w:rFonts w:ascii="Verdana" w:eastAsia="Courier New" w:hAnsi="Verdana" w:cs="Courier New"/>
          <w:color w:val="2D6A4F"/>
          <w:sz w:val="16"/>
          <w:szCs w:val="16"/>
        </w:rPr>
        <w:t xml:space="preserve"> = </w:t>
      </w:r>
      <w:proofErr w:type="spellStart"/>
      <w:proofErr w:type="gramStart"/>
      <w:r w:rsidRPr="0008401B">
        <w:rPr>
          <w:rFonts w:ascii="Verdana" w:eastAsia="Courier New" w:hAnsi="Verdana" w:cs="Courier New"/>
          <w:color w:val="2D6A4F"/>
          <w:sz w:val="16"/>
          <w:szCs w:val="16"/>
        </w:rPr>
        <w:t>self.llm.generate</w:t>
      </w:r>
      <w:proofErr w:type="gramEnd"/>
      <w:r w:rsidRPr="0008401B">
        <w:rPr>
          <w:rFonts w:ascii="Verdana" w:eastAsia="Courier New" w:hAnsi="Verdana" w:cs="Courier New"/>
          <w:color w:val="2D6A4F"/>
          <w:sz w:val="16"/>
          <w:szCs w:val="16"/>
        </w:rPr>
        <w:t>_</w:t>
      </w:r>
      <w:proofErr w:type="gramStart"/>
      <w:r w:rsidRPr="0008401B">
        <w:rPr>
          <w:rFonts w:ascii="Verdana" w:eastAsia="Courier New" w:hAnsi="Verdana" w:cs="Courier New"/>
          <w:color w:val="2D6A4F"/>
          <w:sz w:val="16"/>
          <w:szCs w:val="16"/>
        </w:rPr>
        <w:t>sql</w:t>
      </w:r>
      <w:proofErr w:type="spellEnd"/>
      <w:r w:rsidRPr="0008401B">
        <w:rPr>
          <w:rFonts w:ascii="Verdana" w:eastAsia="Courier New" w:hAnsi="Verdana" w:cs="Courier New"/>
          <w:color w:val="2D6A4F"/>
          <w:sz w:val="16"/>
          <w:szCs w:val="16"/>
        </w:rPr>
        <w:t>(</w:t>
      </w:r>
      <w:proofErr w:type="gramEnd"/>
    </w:p>
    <w:p w14:paraId="13731C0B"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query=</w:t>
      </w:r>
      <w:proofErr w:type="spellStart"/>
      <w:r w:rsidRPr="0008401B">
        <w:rPr>
          <w:rFonts w:ascii="Verdana" w:eastAsia="Courier New" w:hAnsi="Verdana" w:cs="Courier New"/>
          <w:color w:val="2D6A4F"/>
          <w:sz w:val="16"/>
          <w:szCs w:val="16"/>
        </w:rPr>
        <w:t>user_query</w:t>
      </w:r>
      <w:proofErr w:type="spellEnd"/>
      <w:r w:rsidRPr="0008401B">
        <w:rPr>
          <w:rFonts w:ascii="Verdana" w:eastAsia="Courier New" w:hAnsi="Verdana" w:cs="Courier New"/>
          <w:color w:val="2D6A4F"/>
          <w:sz w:val="16"/>
          <w:szCs w:val="16"/>
        </w:rPr>
        <w:t>, schema=</w:t>
      </w:r>
      <w:proofErr w:type="spellStart"/>
      <w:r w:rsidRPr="0008401B">
        <w:rPr>
          <w:rFonts w:ascii="Verdana" w:eastAsia="Courier New" w:hAnsi="Verdana" w:cs="Courier New"/>
          <w:color w:val="2D6A4F"/>
          <w:sz w:val="16"/>
          <w:szCs w:val="16"/>
        </w:rPr>
        <w:t>schema_context</w:t>
      </w:r>
      <w:proofErr w:type="spellEnd"/>
      <w:r w:rsidRPr="0008401B">
        <w:rPr>
          <w:rFonts w:ascii="Verdana" w:eastAsia="Courier New" w:hAnsi="Verdana" w:cs="Courier New"/>
          <w:color w:val="2D6A4F"/>
          <w:sz w:val="16"/>
          <w:szCs w:val="16"/>
        </w:rPr>
        <w:t>,</w:t>
      </w:r>
    </w:p>
    <w:p w14:paraId="420780D4"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dialect='</w:t>
      </w:r>
      <w:proofErr w:type="spellStart"/>
      <w:r w:rsidRPr="0008401B">
        <w:rPr>
          <w:rFonts w:ascii="Verdana" w:eastAsia="Courier New" w:hAnsi="Verdana" w:cs="Courier New"/>
          <w:color w:val="2D6A4F"/>
          <w:sz w:val="16"/>
          <w:szCs w:val="16"/>
        </w:rPr>
        <w:t>tsql</w:t>
      </w:r>
      <w:proofErr w:type="spellEnd"/>
      <w:proofErr w:type="gramStart"/>
      <w:r w:rsidRPr="0008401B">
        <w:rPr>
          <w:rFonts w:ascii="Verdana" w:eastAsia="Courier New" w:hAnsi="Verdana" w:cs="Courier New"/>
          <w:color w:val="2D6A4F"/>
          <w:sz w:val="16"/>
          <w:szCs w:val="16"/>
        </w:rPr>
        <w:t>',  #</w:t>
      </w:r>
      <w:proofErr w:type="gramEnd"/>
      <w:r w:rsidRPr="0008401B">
        <w:rPr>
          <w:rFonts w:ascii="Verdana" w:eastAsia="Courier New" w:hAnsi="Verdana" w:cs="Courier New"/>
          <w:color w:val="2D6A4F"/>
          <w:sz w:val="16"/>
          <w:szCs w:val="16"/>
        </w:rPr>
        <w:t xml:space="preserve"> Azure Synapse</w:t>
      </w:r>
    </w:p>
    <w:p w14:paraId="34E60CA6"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security_filter</w:t>
      </w:r>
      <w:proofErr w:type="spellEnd"/>
      <w:r w:rsidRPr="0008401B">
        <w:rPr>
          <w:rFonts w:ascii="Verdana" w:eastAsia="Courier New" w:hAnsi="Verdana" w:cs="Courier New"/>
          <w:color w:val="2D6A4F"/>
          <w:sz w:val="16"/>
          <w:szCs w:val="16"/>
        </w:rPr>
        <w:t>=</w:t>
      </w:r>
      <w:proofErr w:type="spellStart"/>
      <w:r w:rsidRPr="0008401B">
        <w:rPr>
          <w:rFonts w:ascii="Verdana" w:eastAsia="Courier New" w:hAnsi="Verdana" w:cs="Courier New"/>
          <w:color w:val="2D6A4F"/>
          <w:sz w:val="16"/>
          <w:szCs w:val="16"/>
        </w:rPr>
        <w:t>get_rls_clause</w:t>
      </w:r>
      <w:proofErr w:type="spellEnd"/>
      <w:r w:rsidRPr="0008401B">
        <w:rPr>
          <w:rFonts w:ascii="Verdana" w:eastAsia="Courier New" w:hAnsi="Verdana" w:cs="Courier New"/>
          <w:color w:val="2D6A4F"/>
          <w:sz w:val="16"/>
          <w:szCs w:val="16"/>
        </w:rPr>
        <w:t>(</w:t>
      </w:r>
      <w:proofErr w:type="spellStart"/>
      <w:proofErr w:type="gramStart"/>
      <w:r w:rsidRPr="0008401B">
        <w:rPr>
          <w:rFonts w:ascii="Verdana" w:eastAsia="Courier New" w:hAnsi="Verdana" w:cs="Courier New"/>
          <w:color w:val="2D6A4F"/>
          <w:sz w:val="16"/>
          <w:szCs w:val="16"/>
        </w:rPr>
        <w:t>self.current</w:t>
      </w:r>
      <w:proofErr w:type="gramEnd"/>
      <w:r w:rsidRPr="0008401B">
        <w:rPr>
          <w:rFonts w:ascii="Verdana" w:eastAsia="Courier New" w:hAnsi="Verdana" w:cs="Courier New"/>
          <w:color w:val="2D6A4F"/>
          <w:sz w:val="16"/>
          <w:szCs w:val="16"/>
        </w:rPr>
        <w:t>_user</w:t>
      </w:r>
      <w:proofErr w:type="spellEnd"/>
      <w:r w:rsidRPr="0008401B">
        <w:rPr>
          <w:rFonts w:ascii="Verdana" w:eastAsia="Courier New" w:hAnsi="Verdana" w:cs="Courier New"/>
          <w:color w:val="2D6A4F"/>
          <w:sz w:val="16"/>
          <w:szCs w:val="16"/>
        </w:rPr>
        <w:t>)</w:t>
      </w:r>
    </w:p>
    <w:p w14:paraId="788008A7"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
    <w:p w14:paraId="62D8F264" w14:textId="77777777" w:rsidR="002643AE" w:rsidRPr="0008401B" w:rsidRDefault="002643AE" w:rsidP="0008401B">
      <w:pPr>
        <w:shd w:val="clear" w:color="auto" w:fill="F0F4F0"/>
        <w:spacing w:after="40"/>
        <w:ind w:left="360"/>
        <w:jc w:val="both"/>
        <w:rPr>
          <w:rFonts w:ascii="Verdana" w:hAnsi="Verdana"/>
          <w:sz w:val="20"/>
          <w:szCs w:val="20"/>
        </w:rPr>
      </w:pPr>
    </w:p>
    <w:p w14:paraId="37D7CCC2"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4. Validate + execute SQL</w:t>
      </w:r>
    </w:p>
    <w:p w14:paraId="6CD6ED90"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result_df</w:t>
      </w:r>
      <w:proofErr w:type="spellEnd"/>
      <w:r w:rsidRPr="0008401B">
        <w:rPr>
          <w:rFonts w:ascii="Verdana" w:eastAsia="Courier New" w:hAnsi="Verdana" w:cs="Courier New"/>
          <w:color w:val="2D6A4F"/>
          <w:sz w:val="16"/>
          <w:szCs w:val="16"/>
        </w:rPr>
        <w:t xml:space="preserve"> = </w:t>
      </w:r>
      <w:proofErr w:type="spellStart"/>
      <w:proofErr w:type="gramStart"/>
      <w:r w:rsidRPr="0008401B">
        <w:rPr>
          <w:rFonts w:ascii="Verdana" w:eastAsia="Courier New" w:hAnsi="Verdana" w:cs="Courier New"/>
          <w:color w:val="2D6A4F"/>
          <w:sz w:val="16"/>
          <w:szCs w:val="16"/>
        </w:rPr>
        <w:t>self.synapse</w:t>
      </w:r>
      <w:proofErr w:type="gramEnd"/>
      <w:r w:rsidRPr="0008401B">
        <w:rPr>
          <w:rFonts w:ascii="Verdana" w:eastAsia="Courier New" w:hAnsi="Verdana" w:cs="Courier New"/>
          <w:color w:val="2D6A4F"/>
          <w:sz w:val="16"/>
          <w:szCs w:val="16"/>
        </w:rPr>
        <w:t>.execute</w:t>
      </w:r>
      <w:proofErr w:type="spellEnd"/>
      <w:r w:rsidRPr="0008401B">
        <w:rPr>
          <w:rFonts w:ascii="Verdana" w:eastAsia="Courier New" w:hAnsi="Verdana" w:cs="Courier New"/>
          <w:color w:val="2D6A4F"/>
          <w:sz w:val="16"/>
          <w:szCs w:val="16"/>
        </w:rPr>
        <w:t>(</w:t>
      </w:r>
      <w:proofErr w:type="spellStart"/>
      <w:r w:rsidRPr="0008401B">
        <w:rPr>
          <w:rFonts w:ascii="Verdana" w:eastAsia="Courier New" w:hAnsi="Verdana" w:cs="Courier New"/>
          <w:color w:val="2D6A4F"/>
          <w:sz w:val="16"/>
          <w:szCs w:val="16"/>
        </w:rPr>
        <w:t>validate_sql</w:t>
      </w:r>
      <w:proofErr w:type="spellEnd"/>
      <w:r w:rsidRPr="0008401B">
        <w:rPr>
          <w:rFonts w:ascii="Verdana" w:eastAsia="Courier New" w:hAnsi="Verdana" w:cs="Courier New"/>
          <w:color w:val="2D6A4F"/>
          <w:sz w:val="16"/>
          <w:szCs w:val="16"/>
        </w:rPr>
        <w:t>(</w:t>
      </w:r>
      <w:proofErr w:type="spellStart"/>
      <w:r w:rsidRPr="0008401B">
        <w:rPr>
          <w:rFonts w:ascii="Verdana" w:eastAsia="Courier New" w:hAnsi="Verdana" w:cs="Courier New"/>
          <w:color w:val="2D6A4F"/>
          <w:sz w:val="16"/>
          <w:szCs w:val="16"/>
        </w:rPr>
        <w:t>sql</w:t>
      </w:r>
      <w:proofErr w:type="spellEnd"/>
      <w:r w:rsidRPr="0008401B">
        <w:rPr>
          <w:rFonts w:ascii="Verdana" w:eastAsia="Courier New" w:hAnsi="Verdana" w:cs="Courier New"/>
          <w:color w:val="2D6A4F"/>
          <w:sz w:val="16"/>
          <w:szCs w:val="16"/>
        </w:rPr>
        <w:t>))</w:t>
      </w:r>
    </w:p>
    <w:p w14:paraId="0C64AB45" w14:textId="77777777" w:rsidR="002643AE" w:rsidRPr="0008401B" w:rsidRDefault="002643AE" w:rsidP="0008401B">
      <w:pPr>
        <w:shd w:val="clear" w:color="auto" w:fill="F0F4F0"/>
        <w:spacing w:after="40"/>
        <w:ind w:left="360"/>
        <w:jc w:val="both"/>
        <w:rPr>
          <w:rFonts w:ascii="Verdana" w:hAnsi="Verdana"/>
          <w:sz w:val="20"/>
          <w:szCs w:val="20"/>
        </w:rPr>
      </w:pPr>
    </w:p>
    <w:p w14:paraId="0D0B3695"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 5. Format response — ALWAYS include the generated SQL</w:t>
      </w:r>
    </w:p>
    <w:p w14:paraId="0239B4AB"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return </w:t>
      </w:r>
      <w:proofErr w:type="spellStart"/>
      <w:proofErr w:type="gramStart"/>
      <w:r w:rsidRPr="0008401B">
        <w:rPr>
          <w:rFonts w:ascii="Verdana" w:eastAsia="Courier New" w:hAnsi="Verdana" w:cs="Courier New"/>
          <w:color w:val="2D6A4F"/>
          <w:sz w:val="16"/>
          <w:szCs w:val="16"/>
        </w:rPr>
        <w:t>self.llm.format</w:t>
      </w:r>
      <w:proofErr w:type="gramEnd"/>
      <w:r w:rsidRPr="0008401B">
        <w:rPr>
          <w:rFonts w:ascii="Verdana" w:eastAsia="Courier New" w:hAnsi="Verdana" w:cs="Courier New"/>
          <w:color w:val="2D6A4F"/>
          <w:sz w:val="16"/>
          <w:szCs w:val="16"/>
        </w:rPr>
        <w:t>_</w:t>
      </w:r>
      <w:proofErr w:type="gramStart"/>
      <w:r w:rsidRPr="0008401B">
        <w:rPr>
          <w:rFonts w:ascii="Verdana" w:eastAsia="Courier New" w:hAnsi="Verdana" w:cs="Courier New"/>
          <w:color w:val="2D6A4F"/>
          <w:sz w:val="16"/>
          <w:szCs w:val="16"/>
        </w:rPr>
        <w:t>response</w:t>
      </w:r>
      <w:proofErr w:type="spellEnd"/>
      <w:r w:rsidRPr="0008401B">
        <w:rPr>
          <w:rFonts w:ascii="Verdana" w:eastAsia="Courier New" w:hAnsi="Verdana" w:cs="Courier New"/>
          <w:color w:val="2D6A4F"/>
          <w:sz w:val="16"/>
          <w:szCs w:val="16"/>
        </w:rPr>
        <w:t>(</w:t>
      </w:r>
      <w:proofErr w:type="gramEnd"/>
    </w:p>
    <w:p w14:paraId="7AD4C2FC"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question=</w:t>
      </w:r>
      <w:proofErr w:type="spellStart"/>
      <w:r w:rsidRPr="0008401B">
        <w:rPr>
          <w:rFonts w:ascii="Verdana" w:eastAsia="Courier New" w:hAnsi="Verdana" w:cs="Courier New"/>
          <w:color w:val="2D6A4F"/>
          <w:sz w:val="16"/>
          <w:szCs w:val="16"/>
        </w:rPr>
        <w:t>user_query</w:t>
      </w:r>
      <w:proofErr w:type="spellEnd"/>
      <w:r w:rsidRPr="0008401B">
        <w:rPr>
          <w:rFonts w:ascii="Verdana" w:eastAsia="Courier New" w:hAnsi="Verdana" w:cs="Courier New"/>
          <w:color w:val="2D6A4F"/>
          <w:sz w:val="16"/>
          <w:szCs w:val="16"/>
        </w:rPr>
        <w:t>, data=</w:t>
      </w:r>
      <w:proofErr w:type="spellStart"/>
      <w:r w:rsidRPr="0008401B">
        <w:rPr>
          <w:rFonts w:ascii="Verdana" w:eastAsia="Courier New" w:hAnsi="Verdana" w:cs="Courier New"/>
          <w:color w:val="2D6A4F"/>
          <w:sz w:val="16"/>
          <w:szCs w:val="16"/>
        </w:rPr>
        <w:t>result_df.to_</w:t>
      </w:r>
      <w:proofErr w:type="gramStart"/>
      <w:r w:rsidRPr="0008401B">
        <w:rPr>
          <w:rFonts w:ascii="Verdana" w:eastAsia="Courier New" w:hAnsi="Verdana" w:cs="Courier New"/>
          <w:color w:val="2D6A4F"/>
          <w:sz w:val="16"/>
          <w:szCs w:val="16"/>
        </w:rPr>
        <w:t>dict</w:t>
      </w:r>
      <w:proofErr w:type="spellEnd"/>
      <w:r w:rsidRPr="0008401B">
        <w:rPr>
          <w:rFonts w:ascii="Verdana" w:eastAsia="Courier New" w:hAnsi="Verdana" w:cs="Courier New"/>
          <w:color w:val="2D6A4F"/>
          <w:sz w:val="16"/>
          <w:szCs w:val="16"/>
        </w:rPr>
        <w:t>(</w:t>
      </w:r>
      <w:proofErr w:type="gramEnd"/>
      <w:r w:rsidRPr="0008401B">
        <w:rPr>
          <w:rFonts w:ascii="Verdana" w:eastAsia="Courier New" w:hAnsi="Verdana" w:cs="Courier New"/>
          <w:color w:val="2D6A4F"/>
          <w:sz w:val="16"/>
          <w:szCs w:val="16"/>
        </w:rPr>
        <w:t xml:space="preserve">), </w:t>
      </w:r>
      <w:proofErr w:type="spellStart"/>
      <w:r w:rsidRPr="0008401B">
        <w:rPr>
          <w:rFonts w:ascii="Verdana" w:eastAsia="Courier New" w:hAnsi="Verdana" w:cs="Courier New"/>
          <w:color w:val="2D6A4F"/>
          <w:sz w:val="16"/>
          <w:szCs w:val="16"/>
        </w:rPr>
        <w:t>sql</w:t>
      </w:r>
      <w:proofErr w:type="spellEnd"/>
      <w:r w:rsidRPr="0008401B">
        <w:rPr>
          <w:rFonts w:ascii="Verdana" w:eastAsia="Courier New" w:hAnsi="Verdana" w:cs="Courier New"/>
          <w:color w:val="2D6A4F"/>
          <w:sz w:val="16"/>
          <w:szCs w:val="16"/>
        </w:rPr>
        <w:t>=</w:t>
      </w:r>
      <w:proofErr w:type="spellStart"/>
      <w:r w:rsidRPr="0008401B">
        <w:rPr>
          <w:rFonts w:ascii="Verdana" w:eastAsia="Courier New" w:hAnsi="Verdana" w:cs="Courier New"/>
          <w:color w:val="2D6A4F"/>
          <w:sz w:val="16"/>
          <w:szCs w:val="16"/>
        </w:rPr>
        <w:t>sql</w:t>
      </w:r>
      <w:proofErr w:type="spellEnd"/>
    </w:p>
    <w:p w14:paraId="4F492699" w14:textId="77777777" w:rsidR="002643AE" w:rsidRPr="0008401B" w:rsidRDefault="00000000" w:rsidP="0008401B">
      <w:pPr>
        <w:shd w:val="clear" w:color="auto" w:fill="F0F4F0"/>
        <w:spacing w:after="40"/>
        <w:ind w:left="360"/>
        <w:jc w:val="both"/>
        <w:rPr>
          <w:rFonts w:ascii="Verdana" w:hAnsi="Verdana"/>
          <w:sz w:val="20"/>
          <w:szCs w:val="20"/>
        </w:rPr>
      </w:pPr>
      <w:r w:rsidRPr="0008401B">
        <w:rPr>
          <w:rFonts w:ascii="Verdana" w:eastAsia="Courier New" w:hAnsi="Verdana" w:cs="Courier New"/>
          <w:color w:val="2D6A4F"/>
          <w:sz w:val="16"/>
          <w:szCs w:val="16"/>
        </w:rPr>
        <w:t xml:space="preserve">    )</w:t>
      </w:r>
    </w:p>
    <w:p w14:paraId="445A9F76" w14:textId="77777777" w:rsidR="002643AE" w:rsidRPr="0008401B" w:rsidRDefault="00000000" w:rsidP="0008401B">
      <w:pPr>
        <w:jc w:val="both"/>
        <w:rPr>
          <w:rFonts w:ascii="Verdana" w:hAnsi="Verdana"/>
          <w:sz w:val="20"/>
          <w:szCs w:val="20"/>
        </w:rPr>
      </w:pPr>
      <w:r w:rsidRPr="0008401B">
        <w:rPr>
          <w:rFonts w:ascii="Verdana" w:hAnsi="Verdana"/>
          <w:sz w:val="20"/>
          <w:szCs w:val="20"/>
        </w:rPr>
        <w:br w:type="page"/>
      </w:r>
    </w:p>
    <w:p w14:paraId="63A45093" w14:textId="77777777" w:rsidR="002643AE" w:rsidRPr="007D6CF9" w:rsidRDefault="00000000" w:rsidP="009F4EC0">
      <w:pPr>
        <w:pStyle w:val="Heading1"/>
        <w:shd w:val="clear" w:color="auto" w:fill="1F3864"/>
        <w:spacing w:before="160"/>
        <w:ind w:left="720" w:right="200" w:hanging="720"/>
        <w:jc w:val="both"/>
        <w:rPr>
          <w:rFonts w:ascii="Verdana" w:hAnsi="Verdana"/>
          <w:sz w:val="28"/>
          <w:szCs w:val="28"/>
        </w:rPr>
      </w:pPr>
      <w:bookmarkStart w:id="71" w:name="_Toc226181660"/>
      <w:bookmarkStart w:id="72" w:name="_Toc226410258"/>
      <w:r w:rsidRPr="007D6CF9">
        <w:rPr>
          <w:rFonts w:ascii="Verdana" w:hAnsi="Verdana"/>
          <w:sz w:val="28"/>
          <w:szCs w:val="28"/>
        </w:rPr>
        <w:t>Part 6 — Modular Sector Extension Model</w:t>
      </w:r>
      <w:bookmarkEnd w:id="71"/>
      <w:bookmarkEnd w:id="72"/>
    </w:p>
    <w:p w14:paraId="31B40805" w14:textId="77777777" w:rsidR="002643AE" w:rsidRPr="0008401B" w:rsidRDefault="00000000" w:rsidP="0008401B">
      <w:pPr>
        <w:pStyle w:val="Heading2"/>
        <w:pBdr>
          <w:bottom w:val="single" w:sz="6" w:space="0" w:color="2E5F9E"/>
        </w:pBdr>
        <w:spacing w:before="0"/>
        <w:jc w:val="both"/>
        <w:rPr>
          <w:rFonts w:ascii="Verdana" w:hAnsi="Verdana"/>
          <w:sz w:val="24"/>
          <w:szCs w:val="24"/>
        </w:rPr>
      </w:pPr>
      <w:bookmarkStart w:id="73" w:name="_Toc226181661"/>
      <w:bookmarkStart w:id="74" w:name="_Toc226410259"/>
      <w:r w:rsidRPr="0008401B">
        <w:rPr>
          <w:rFonts w:ascii="Verdana" w:hAnsi="Verdana"/>
          <w:sz w:val="24"/>
          <w:szCs w:val="24"/>
        </w:rPr>
        <w:t>6.1 Module Architecture</w:t>
      </w:r>
      <w:bookmarkEnd w:id="73"/>
      <w:bookmarkEnd w:id="74"/>
    </w:p>
    <w:p w14:paraId="62A481E1" w14:textId="77777777" w:rsidR="002643AE" w:rsidRPr="0008401B" w:rsidRDefault="00000000" w:rsidP="0008401B">
      <w:pPr>
        <w:spacing w:after="120"/>
        <w:jc w:val="both"/>
        <w:rPr>
          <w:rFonts w:ascii="Verdana" w:hAnsi="Verdana"/>
          <w:sz w:val="20"/>
          <w:szCs w:val="20"/>
        </w:rPr>
      </w:pPr>
      <w:r w:rsidRPr="0008401B">
        <w:rPr>
          <w:rFonts w:ascii="Verdana" w:hAnsi="Verdana"/>
          <w:color w:val="000000"/>
          <w:sz w:val="20"/>
          <w:szCs w:val="20"/>
        </w:rPr>
        <w:t xml:space="preserve">Each sector module implements a standard three-component interface: a Data Connector (ingests and </w:t>
      </w:r>
      <w:proofErr w:type="spellStart"/>
      <w:r w:rsidRPr="0008401B">
        <w:rPr>
          <w:rFonts w:ascii="Verdana" w:hAnsi="Verdana"/>
          <w:color w:val="000000"/>
          <w:sz w:val="20"/>
          <w:szCs w:val="20"/>
        </w:rPr>
        <w:t>normalises</w:t>
      </w:r>
      <w:proofErr w:type="spellEnd"/>
      <w:r w:rsidRPr="0008401B">
        <w:rPr>
          <w:rFonts w:ascii="Verdana" w:hAnsi="Verdana"/>
          <w:color w:val="000000"/>
          <w:sz w:val="20"/>
          <w:szCs w:val="20"/>
        </w:rPr>
        <w:t xml:space="preserve"> operational data); a KPI Definition File (defines metrics and their linkage to financial statement lines); and a Dashboard Template (adds sector-specific views to the executive dashboard layer). The sector module architecture supports all six industries below, and is extensible via configuration.</w:t>
      </w:r>
    </w:p>
    <w:p w14:paraId="0BE29F75" w14:textId="5D358714" w:rsidR="002643AE" w:rsidRPr="0008401B" w:rsidRDefault="00AE34D4" w:rsidP="0008401B">
      <w:pPr>
        <w:pStyle w:val="Heading2"/>
        <w:pBdr>
          <w:bottom w:val="single" w:sz="6" w:space="0" w:color="2E5F9E"/>
        </w:pBdr>
        <w:spacing w:before="0"/>
        <w:jc w:val="both"/>
        <w:rPr>
          <w:rFonts w:ascii="Verdana" w:hAnsi="Verdana"/>
          <w:sz w:val="24"/>
          <w:szCs w:val="24"/>
        </w:rPr>
      </w:pPr>
      <w:bookmarkStart w:id="75" w:name="_Toc226181662"/>
      <w:bookmarkStart w:id="76" w:name="_Toc226410260"/>
      <w:r w:rsidRPr="0008401B">
        <w:rPr>
          <w:rFonts w:ascii="Verdana" w:hAnsi="Verdana"/>
          <w:sz w:val="24"/>
          <w:szCs w:val="24"/>
        </w:rPr>
        <w:t>6.2 Sector Module KPIs</w:t>
      </w:r>
      <w:bookmarkEnd w:id="75"/>
      <w:bookmarkEnd w:id="76"/>
    </w:p>
    <w:p w14:paraId="100BF47E" w14:textId="77777777" w:rsidR="002643AE" w:rsidRPr="009F4EC0" w:rsidRDefault="00000000" w:rsidP="009F4EC0">
      <w:pPr>
        <w:pStyle w:val="Heading3"/>
        <w:rPr>
          <w:rFonts w:ascii="Verdana" w:hAnsi="Verdana"/>
          <w:sz w:val="22"/>
          <w:szCs w:val="22"/>
        </w:rPr>
      </w:pPr>
      <w:bookmarkStart w:id="77" w:name="_Toc226410261"/>
      <w:r w:rsidRPr="009F4EC0">
        <w:rPr>
          <w:rFonts w:ascii="Verdana" w:hAnsi="Verdana"/>
          <w:sz w:val="22"/>
          <w:szCs w:val="22"/>
        </w:rPr>
        <w:t>Retail / FMCG</w:t>
      </w:r>
      <w:bookmarkEnd w:id="7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3118"/>
        <w:gridCol w:w="3361"/>
      </w:tblGrid>
      <w:tr w:rsidR="002643AE" w:rsidRPr="0008401B" w14:paraId="52A0AEF5" w14:textId="77777777" w:rsidTr="009F4EC0">
        <w:trPr>
          <w:tblHeader/>
          <w:jc w:val="center"/>
        </w:trPr>
        <w:tc>
          <w:tcPr>
            <w:tcW w:w="2547"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35AF46F6" w14:textId="55998CE9" w:rsidR="002643AE" w:rsidRPr="0008401B" w:rsidRDefault="00177E57" w:rsidP="001D33E8">
            <w:pPr>
              <w:spacing w:after="60"/>
              <w:jc w:val="both"/>
              <w:rPr>
                <w:rFonts w:ascii="Verdana" w:hAnsi="Verdana"/>
                <w:sz w:val="20"/>
                <w:szCs w:val="20"/>
              </w:rPr>
            </w:pPr>
            <w:r>
              <w:rPr>
                <w:rFonts w:ascii="Verdana" w:hAnsi="Verdana"/>
                <w:b/>
                <w:bCs/>
                <w:color w:val="FFFFFF"/>
                <w:sz w:val="18"/>
                <w:szCs w:val="18"/>
              </w:rPr>
              <w:t>K</w:t>
            </w:r>
            <w:r w:rsidRPr="0008401B">
              <w:rPr>
                <w:rFonts w:ascii="Verdana" w:hAnsi="Verdana"/>
                <w:b/>
                <w:bCs/>
                <w:color w:val="FFFFFF"/>
                <w:sz w:val="18"/>
                <w:szCs w:val="18"/>
              </w:rPr>
              <w:t>PI</w:t>
            </w:r>
          </w:p>
        </w:tc>
        <w:tc>
          <w:tcPr>
            <w:tcW w:w="3118"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20422642"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Formula</w:t>
            </w:r>
          </w:p>
        </w:tc>
        <w:tc>
          <w:tcPr>
            <w:tcW w:w="3361"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24C2721E"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Notes</w:t>
            </w:r>
          </w:p>
        </w:tc>
      </w:tr>
      <w:tr w:rsidR="002643AE" w:rsidRPr="0008401B" w14:paraId="5C321C74" w14:textId="77777777" w:rsidTr="00891257">
        <w:trPr>
          <w:jc w:val="center"/>
        </w:trPr>
        <w:tc>
          <w:tcPr>
            <w:tcW w:w="254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964C079" w14:textId="77777777" w:rsidR="002643AE" w:rsidRPr="0008401B" w:rsidRDefault="00000000" w:rsidP="0008401B">
            <w:pPr>
              <w:rPr>
                <w:rFonts w:ascii="Verdana" w:hAnsi="Verdana"/>
                <w:sz w:val="20"/>
                <w:szCs w:val="20"/>
              </w:rPr>
            </w:pPr>
            <w:r w:rsidRPr="0008401B">
              <w:rPr>
                <w:rFonts w:ascii="Verdana" w:hAnsi="Verdana"/>
                <w:color w:val="333333"/>
                <w:sz w:val="16"/>
                <w:szCs w:val="16"/>
              </w:rPr>
              <w:t>Same-Store Sales Growth</w:t>
            </w:r>
          </w:p>
        </w:tc>
        <w:tc>
          <w:tcPr>
            <w:tcW w:w="311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938C923" w14:textId="77777777" w:rsidR="002643AE" w:rsidRPr="0008401B" w:rsidRDefault="00000000" w:rsidP="0008401B">
            <w:pPr>
              <w:rPr>
                <w:rFonts w:ascii="Verdana" w:hAnsi="Verdana"/>
                <w:sz w:val="20"/>
                <w:szCs w:val="20"/>
              </w:rPr>
            </w:pPr>
            <w:r w:rsidRPr="0008401B">
              <w:rPr>
                <w:rFonts w:ascii="Verdana" w:hAnsi="Verdana"/>
                <w:color w:val="333333"/>
                <w:sz w:val="16"/>
                <w:szCs w:val="16"/>
              </w:rPr>
              <w:t>Revenue growth excl. new/closed stores</w:t>
            </w:r>
          </w:p>
        </w:tc>
        <w:tc>
          <w:tcPr>
            <w:tcW w:w="336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288FBD7" w14:textId="77777777" w:rsidR="002643AE" w:rsidRPr="0008401B" w:rsidRDefault="00000000" w:rsidP="0008401B">
            <w:pPr>
              <w:rPr>
                <w:rFonts w:ascii="Verdana" w:hAnsi="Verdana"/>
                <w:sz w:val="20"/>
                <w:szCs w:val="20"/>
              </w:rPr>
            </w:pPr>
            <w:r w:rsidRPr="0008401B">
              <w:rPr>
                <w:rFonts w:ascii="Verdana" w:hAnsi="Verdana"/>
                <w:color w:val="333333"/>
                <w:sz w:val="16"/>
                <w:szCs w:val="16"/>
              </w:rPr>
              <w:t>Separates organic from expansion-driven growth</w:t>
            </w:r>
          </w:p>
        </w:tc>
      </w:tr>
      <w:tr w:rsidR="002643AE" w:rsidRPr="0008401B" w14:paraId="0733FA01" w14:textId="77777777" w:rsidTr="00891257">
        <w:trPr>
          <w:jc w:val="center"/>
        </w:trPr>
        <w:tc>
          <w:tcPr>
            <w:tcW w:w="254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097A7493" w14:textId="77777777" w:rsidR="002643AE" w:rsidRPr="0008401B" w:rsidRDefault="00000000" w:rsidP="0008401B">
            <w:pPr>
              <w:rPr>
                <w:rFonts w:ascii="Verdana" w:hAnsi="Verdana"/>
                <w:sz w:val="20"/>
                <w:szCs w:val="20"/>
              </w:rPr>
            </w:pPr>
            <w:r w:rsidRPr="0008401B">
              <w:rPr>
                <w:rFonts w:ascii="Verdana" w:hAnsi="Verdana"/>
                <w:color w:val="333333"/>
                <w:sz w:val="16"/>
                <w:szCs w:val="16"/>
              </w:rPr>
              <w:t>Gross Margin by Category</w:t>
            </w:r>
          </w:p>
        </w:tc>
        <w:tc>
          <w:tcPr>
            <w:tcW w:w="31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39D6DB22" w14:textId="77777777" w:rsidR="002643AE" w:rsidRPr="0008401B" w:rsidRDefault="00000000" w:rsidP="0008401B">
            <w:pPr>
              <w:rPr>
                <w:rFonts w:ascii="Verdana" w:hAnsi="Verdana"/>
                <w:sz w:val="20"/>
                <w:szCs w:val="20"/>
              </w:rPr>
            </w:pPr>
            <w:r w:rsidRPr="0008401B">
              <w:rPr>
                <w:rFonts w:ascii="Verdana" w:hAnsi="Verdana"/>
                <w:color w:val="333333"/>
                <w:sz w:val="16"/>
                <w:szCs w:val="16"/>
              </w:rPr>
              <w:t>Gross profit / revenue by product category</w:t>
            </w:r>
          </w:p>
        </w:tc>
        <w:tc>
          <w:tcPr>
            <w:tcW w:w="33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02A175E1" w14:textId="77777777" w:rsidR="002643AE" w:rsidRPr="0008401B" w:rsidRDefault="00000000" w:rsidP="0008401B">
            <w:pPr>
              <w:rPr>
                <w:rFonts w:ascii="Verdana" w:hAnsi="Verdana"/>
                <w:sz w:val="20"/>
                <w:szCs w:val="20"/>
              </w:rPr>
            </w:pPr>
            <w:r w:rsidRPr="0008401B">
              <w:rPr>
                <w:rFonts w:ascii="Verdana" w:hAnsi="Verdana"/>
                <w:color w:val="333333"/>
                <w:sz w:val="16"/>
                <w:szCs w:val="16"/>
              </w:rPr>
              <w:t>Links to P&amp;L revenue and COGS lines</w:t>
            </w:r>
          </w:p>
        </w:tc>
      </w:tr>
      <w:tr w:rsidR="002643AE" w:rsidRPr="0008401B" w14:paraId="2469EF7C" w14:textId="77777777" w:rsidTr="00891257">
        <w:trPr>
          <w:jc w:val="center"/>
        </w:trPr>
        <w:tc>
          <w:tcPr>
            <w:tcW w:w="254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00AB3DB" w14:textId="77777777" w:rsidR="002643AE" w:rsidRPr="0008401B" w:rsidRDefault="00000000" w:rsidP="0008401B">
            <w:pPr>
              <w:rPr>
                <w:rFonts w:ascii="Verdana" w:hAnsi="Verdana"/>
                <w:sz w:val="20"/>
                <w:szCs w:val="20"/>
              </w:rPr>
            </w:pPr>
            <w:r w:rsidRPr="0008401B">
              <w:rPr>
                <w:rFonts w:ascii="Verdana" w:hAnsi="Verdana"/>
                <w:color w:val="333333"/>
                <w:sz w:val="16"/>
                <w:szCs w:val="16"/>
              </w:rPr>
              <w:t>Inventory Turnover</w:t>
            </w:r>
          </w:p>
        </w:tc>
        <w:tc>
          <w:tcPr>
            <w:tcW w:w="311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5A2D1EE" w14:textId="77777777" w:rsidR="002643AE" w:rsidRPr="0008401B" w:rsidRDefault="00000000" w:rsidP="0008401B">
            <w:pPr>
              <w:rPr>
                <w:rFonts w:ascii="Verdana" w:hAnsi="Verdana"/>
                <w:sz w:val="20"/>
                <w:szCs w:val="20"/>
              </w:rPr>
            </w:pPr>
            <w:r w:rsidRPr="0008401B">
              <w:rPr>
                <w:rFonts w:ascii="Verdana" w:hAnsi="Verdana"/>
                <w:color w:val="333333"/>
                <w:sz w:val="16"/>
                <w:szCs w:val="16"/>
              </w:rPr>
              <w:t>COGS / average inventory (annualized)</w:t>
            </w:r>
          </w:p>
        </w:tc>
        <w:tc>
          <w:tcPr>
            <w:tcW w:w="336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25C926B" w14:textId="77777777" w:rsidR="002643AE" w:rsidRPr="0008401B" w:rsidRDefault="00000000" w:rsidP="0008401B">
            <w:pPr>
              <w:rPr>
                <w:rFonts w:ascii="Verdana" w:hAnsi="Verdana"/>
                <w:sz w:val="20"/>
                <w:szCs w:val="20"/>
              </w:rPr>
            </w:pPr>
            <w:r w:rsidRPr="0008401B">
              <w:rPr>
                <w:rFonts w:ascii="Verdana" w:hAnsi="Verdana"/>
                <w:color w:val="333333"/>
                <w:sz w:val="16"/>
                <w:szCs w:val="16"/>
              </w:rPr>
              <w:t>Links to balance sheet inventory node</w:t>
            </w:r>
          </w:p>
        </w:tc>
      </w:tr>
      <w:tr w:rsidR="002643AE" w:rsidRPr="0008401B" w14:paraId="700AE9EF" w14:textId="77777777" w:rsidTr="00891257">
        <w:trPr>
          <w:jc w:val="center"/>
        </w:trPr>
        <w:tc>
          <w:tcPr>
            <w:tcW w:w="254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0F152F02" w14:textId="77777777" w:rsidR="002643AE" w:rsidRPr="0008401B" w:rsidRDefault="00000000" w:rsidP="0008401B">
            <w:pPr>
              <w:rPr>
                <w:rFonts w:ascii="Verdana" w:hAnsi="Verdana"/>
                <w:sz w:val="20"/>
                <w:szCs w:val="20"/>
              </w:rPr>
            </w:pPr>
            <w:r w:rsidRPr="0008401B">
              <w:rPr>
                <w:rFonts w:ascii="Verdana" w:hAnsi="Verdana"/>
                <w:color w:val="333333"/>
                <w:sz w:val="16"/>
                <w:szCs w:val="16"/>
              </w:rPr>
              <w:t xml:space="preserve">Sales per Square </w:t>
            </w:r>
            <w:proofErr w:type="spellStart"/>
            <w:r w:rsidRPr="0008401B">
              <w:rPr>
                <w:rFonts w:ascii="Verdana" w:hAnsi="Verdana"/>
                <w:color w:val="333333"/>
                <w:sz w:val="16"/>
                <w:szCs w:val="16"/>
              </w:rPr>
              <w:t>Metre</w:t>
            </w:r>
            <w:proofErr w:type="spellEnd"/>
          </w:p>
        </w:tc>
        <w:tc>
          <w:tcPr>
            <w:tcW w:w="31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3AB913BA" w14:textId="77777777" w:rsidR="002643AE" w:rsidRPr="0008401B" w:rsidRDefault="00000000" w:rsidP="0008401B">
            <w:pPr>
              <w:rPr>
                <w:rFonts w:ascii="Verdana" w:hAnsi="Verdana"/>
                <w:sz w:val="20"/>
                <w:szCs w:val="20"/>
              </w:rPr>
            </w:pPr>
            <w:r w:rsidRPr="0008401B">
              <w:rPr>
                <w:rFonts w:ascii="Verdana" w:hAnsi="Verdana"/>
                <w:color w:val="333333"/>
                <w:sz w:val="16"/>
                <w:szCs w:val="16"/>
              </w:rPr>
              <w:t>Revenue / net selling area (m²)</w:t>
            </w:r>
          </w:p>
        </w:tc>
        <w:tc>
          <w:tcPr>
            <w:tcW w:w="33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6936A2A8" w14:textId="77777777" w:rsidR="002643AE" w:rsidRPr="0008401B" w:rsidRDefault="00000000" w:rsidP="0008401B">
            <w:pPr>
              <w:rPr>
                <w:rFonts w:ascii="Verdana" w:hAnsi="Verdana"/>
                <w:sz w:val="20"/>
                <w:szCs w:val="20"/>
              </w:rPr>
            </w:pPr>
            <w:r w:rsidRPr="0008401B">
              <w:rPr>
                <w:rFonts w:ascii="Verdana" w:hAnsi="Verdana"/>
                <w:color w:val="333333"/>
                <w:sz w:val="16"/>
                <w:szCs w:val="16"/>
              </w:rPr>
              <w:t>Store efficiency — from POS + property data</w:t>
            </w:r>
          </w:p>
        </w:tc>
      </w:tr>
      <w:tr w:rsidR="002643AE" w:rsidRPr="0008401B" w14:paraId="7D5EB32A" w14:textId="77777777" w:rsidTr="00891257">
        <w:trPr>
          <w:jc w:val="center"/>
        </w:trPr>
        <w:tc>
          <w:tcPr>
            <w:tcW w:w="254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DBD6D08" w14:textId="77777777" w:rsidR="002643AE" w:rsidRPr="0008401B" w:rsidRDefault="00000000" w:rsidP="0008401B">
            <w:pPr>
              <w:rPr>
                <w:rFonts w:ascii="Verdana" w:hAnsi="Verdana"/>
                <w:sz w:val="20"/>
                <w:szCs w:val="20"/>
              </w:rPr>
            </w:pPr>
            <w:r w:rsidRPr="0008401B">
              <w:rPr>
                <w:rFonts w:ascii="Verdana" w:hAnsi="Verdana"/>
                <w:color w:val="333333"/>
                <w:sz w:val="16"/>
                <w:szCs w:val="16"/>
              </w:rPr>
              <w:t>Shrinkage Rate</w:t>
            </w:r>
          </w:p>
        </w:tc>
        <w:tc>
          <w:tcPr>
            <w:tcW w:w="311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70CCBD0" w14:textId="77777777" w:rsidR="002643AE" w:rsidRPr="0008401B" w:rsidRDefault="00000000" w:rsidP="0008401B">
            <w:pPr>
              <w:rPr>
                <w:rFonts w:ascii="Verdana" w:hAnsi="Verdana"/>
                <w:sz w:val="20"/>
                <w:szCs w:val="20"/>
              </w:rPr>
            </w:pPr>
            <w:r w:rsidRPr="0008401B">
              <w:rPr>
                <w:rFonts w:ascii="Verdana" w:hAnsi="Verdana"/>
                <w:color w:val="333333"/>
                <w:sz w:val="16"/>
                <w:szCs w:val="16"/>
              </w:rPr>
              <w:t>Stock loss / total inventory × 100</w:t>
            </w:r>
          </w:p>
        </w:tc>
        <w:tc>
          <w:tcPr>
            <w:tcW w:w="336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0F3A06F" w14:textId="77777777" w:rsidR="002643AE" w:rsidRPr="0008401B" w:rsidRDefault="00000000" w:rsidP="0008401B">
            <w:pPr>
              <w:rPr>
                <w:rFonts w:ascii="Verdana" w:hAnsi="Verdana"/>
                <w:sz w:val="20"/>
                <w:szCs w:val="20"/>
              </w:rPr>
            </w:pPr>
            <w:r w:rsidRPr="0008401B">
              <w:rPr>
                <w:rFonts w:ascii="Verdana" w:hAnsi="Verdana"/>
                <w:color w:val="333333"/>
                <w:sz w:val="16"/>
                <w:szCs w:val="16"/>
              </w:rPr>
              <w:t>Loss prevention and operational control</w:t>
            </w:r>
          </w:p>
        </w:tc>
      </w:tr>
      <w:tr w:rsidR="002643AE" w:rsidRPr="0008401B" w14:paraId="76CF6328" w14:textId="77777777" w:rsidTr="00891257">
        <w:trPr>
          <w:jc w:val="center"/>
        </w:trPr>
        <w:tc>
          <w:tcPr>
            <w:tcW w:w="254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350C413A" w14:textId="77777777" w:rsidR="002643AE" w:rsidRPr="0008401B" w:rsidRDefault="00000000" w:rsidP="0008401B">
            <w:pPr>
              <w:rPr>
                <w:rFonts w:ascii="Verdana" w:hAnsi="Verdana"/>
                <w:sz w:val="20"/>
                <w:szCs w:val="20"/>
              </w:rPr>
            </w:pPr>
            <w:r w:rsidRPr="0008401B">
              <w:rPr>
                <w:rFonts w:ascii="Verdana" w:hAnsi="Verdana"/>
                <w:color w:val="333333"/>
                <w:sz w:val="16"/>
                <w:szCs w:val="16"/>
              </w:rPr>
              <w:t>GMROI</w:t>
            </w:r>
          </w:p>
        </w:tc>
        <w:tc>
          <w:tcPr>
            <w:tcW w:w="31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322F285C" w14:textId="77777777" w:rsidR="002643AE" w:rsidRPr="0008401B" w:rsidRDefault="00000000" w:rsidP="0008401B">
            <w:pPr>
              <w:rPr>
                <w:rFonts w:ascii="Verdana" w:hAnsi="Verdana"/>
                <w:sz w:val="20"/>
                <w:szCs w:val="20"/>
              </w:rPr>
            </w:pPr>
            <w:r w:rsidRPr="0008401B">
              <w:rPr>
                <w:rFonts w:ascii="Verdana" w:hAnsi="Verdana"/>
                <w:color w:val="333333"/>
                <w:sz w:val="16"/>
                <w:szCs w:val="16"/>
              </w:rPr>
              <w:t>Gross Margin / Average Inventory Cost</w:t>
            </w:r>
          </w:p>
        </w:tc>
        <w:tc>
          <w:tcPr>
            <w:tcW w:w="33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562C268A" w14:textId="77777777" w:rsidR="002643AE" w:rsidRPr="0008401B" w:rsidRDefault="00000000" w:rsidP="0008401B">
            <w:pPr>
              <w:rPr>
                <w:rFonts w:ascii="Verdana" w:hAnsi="Verdana"/>
                <w:sz w:val="20"/>
                <w:szCs w:val="20"/>
              </w:rPr>
            </w:pPr>
            <w:r w:rsidRPr="0008401B">
              <w:rPr>
                <w:rFonts w:ascii="Verdana" w:hAnsi="Verdana"/>
                <w:color w:val="333333"/>
                <w:sz w:val="16"/>
                <w:szCs w:val="16"/>
              </w:rPr>
              <w:t>Gross Margin Return on Inventory</w:t>
            </w:r>
          </w:p>
        </w:tc>
      </w:tr>
    </w:tbl>
    <w:p w14:paraId="0347AF4A" w14:textId="54C36C6B" w:rsidR="002643AE" w:rsidRPr="009F4EC0" w:rsidRDefault="00000000" w:rsidP="009F4EC0">
      <w:pPr>
        <w:pStyle w:val="Heading3"/>
        <w:rPr>
          <w:rFonts w:ascii="Verdana" w:hAnsi="Verdana"/>
          <w:sz w:val="22"/>
          <w:szCs w:val="22"/>
        </w:rPr>
      </w:pPr>
      <w:bookmarkStart w:id="78" w:name="_Toc226410262"/>
      <w:r w:rsidRPr="009F4EC0">
        <w:rPr>
          <w:rFonts w:ascii="Verdana" w:hAnsi="Verdana"/>
          <w:sz w:val="22"/>
          <w:szCs w:val="22"/>
        </w:rPr>
        <w:t>SaaS / Technology</w:t>
      </w:r>
      <w:bookmarkEnd w:id="78"/>
    </w:p>
    <w:tbl>
      <w:tblPr>
        <w:tblW w:w="73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3008"/>
        <w:gridCol w:w="3008"/>
      </w:tblGrid>
      <w:tr w:rsidR="002643AE" w:rsidRPr="0008401B" w14:paraId="0141FFC9" w14:textId="77777777" w:rsidTr="009F4EC0">
        <w:trPr>
          <w:tblHeader/>
          <w:jc w:val="center"/>
        </w:trPr>
        <w:tc>
          <w:tcPr>
            <w:tcW w:w="1314"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701C54E4"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KPI</w:t>
            </w:r>
          </w:p>
        </w:tc>
        <w:tc>
          <w:tcPr>
            <w:tcW w:w="3008"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09F192B7"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Formula</w:t>
            </w:r>
          </w:p>
        </w:tc>
        <w:tc>
          <w:tcPr>
            <w:tcW w:w="3008"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13961F78"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Notes</w:t>
            </w:r>
          </w:p>
        </w:tc>
      </w:tr>
      <w:tr w:rsidR="002643AE" w:rsidRPr="0008401B" w14:paraId="6981EE21" w14:textId="77777777" w:rsidTr="00891257">
        <w:trPr>
          <w:jc w:val="center"/>
        </w:trPr>
        <w:tc>
          <w:tcPr>
            <w:tcW w:w="13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BFE768B" w14:textId="77777777" w:rsidR="002643AE" w:rsidRPr="0008401B" w:rsidRDefault="00000000" w:rsidP="0008401B">
            <w:pPr>
              <w:rPr>
                <w:rFonts w:ascii="Verdana" w:hAnsi="Verdana"/>
                <w:sz w:val="20"/>
                <w:szCs w:val="20"/>
              </w:rPr>
            </w:pPr>
            <w:r w:rsidRPr="0008401B">
              <w:rPr>
                <w:rFonts w:ascii="Verdana" w:hAnsi="Verdana"/>
                <w:color w:val="333333"/>
                <w:sz w:val="16"/>
                <w:szCs w:val="16"/>
              </w:rPr>
              <w:t>MRR</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C169900" w14:textId="77777777" w:rsidR="002643AE" w:rsidRPr="0008401B" w:rsidRDefault="00000000" w:rsidP="0008401B">
            <w:pPr>
              <w:rPr>
                <w:rFonts w:ascii="Verdana" w:hAnsi="Verdana"/>
                <w:sz w:val="20"/>
                <w:szCs w:val="20"/>
              </w:rPr>
            </w:pPr>
            <w:r w:rsidRPr="0008401B">
              <w:rPr>
                <w:rFonts w:ascii="Verdana" w:hAnsi="Verdana"/>
                <w:color w:val="333333"/>
                <w:sz w:val="16"/>
                <w:szCs w:val="16"/>
              </w:rPr>
              <w:t>Sum of all active monthly subscription values</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9F86686" w14:textId="77777777" w:rsidR="002643AE" w:rsidRPr="0008401B" w:rsidRDefault="00000000" w:rsidP="0008401B">
            <w:pPr>
              <w:rPr>
                <w:rFonts w:ascii="Verdana" w:hAnsi="Verdana"/>
                <w:sz w:val="20"/>
                <w:szCs w:val="20"/>
              </w:rPr>
            </w:pPr>
            <w:r w:rsidRPr="0008401B">
              <w:rPr>
                <w:rFonts w:ascii="Verdana" w:hAnsi="Verdana"/>
                <w:color w:val="333333"/>
                <w:sz w:val="16"/>
                <w:szCs w:val="16"/>
              </w:rPr>
              <w:t>Reconciles to deferred revenue on balance sheet</w:t>
            </w:r>
          </w:p>
        </w:tc>
      </w:tr>
      <w:tr w:rsidR="002643AE" w:rsidRPr="0008401B" w14:paraId="628B736E" w14:textId="77777777" w:rsidTr="00891257">
        <w:trPr>
          <w:jc w:val="center"/>
        </w:trPr>
        <w:tc>
          <w:tcPr>
            <w:tcW w:w="131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389964D2" w14:textId="77777777" w:rsidR="002643AE" w:rsidRPr="0008401B" w:rsidRDefault="00000000" w:rsidP="0008401B">
            <w:pPr>
              <w:rPr>
                <w:rFonts w:ascii="Verdana" w:hAnsi="Verdana"/>
                <w:sz w:val="20"/>
                <w:szCs w:val="20"/>
              </w:rPr>
            </w:pPr>
            <w:r w:rsidRPr="0008401B">
              <w:rPr>
                <w:rFonts w:ascii="Verdana" w:hAnsi="Verdana"/>
                <w:color w:val="333333"/>
                <w:sz w:val="16"/>
                <w:szCs w:val="16"/>
              </w:rPr>
              <w:t>NRR</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6FBD974A" w14:textId="77777777" w:rsidR="002643AE" w:rsidRPr="0008401B" w:rsidRDefault="00000000" w:rsidP="0008401B">
            <w:pPr>
              <w:rPr>
                <w:rFonts w:ascii="Verdana" w:hAnsi="Verdana"/>
                <w:sz w:val="20"/>
                <w:szCs w:val="20"/>
              </w:rPr>
            </w:pPr>
            <w:r w:rsidRPr="0008401B">
              <w:rPr>
                <w:rFonts w:ascii="Verdana" w:hAnsi="Verdana"/>
                <w:color w:val="333333"/>
                <w:sz w:val="16"/>
                <w:szCs w:val="16"/>
              </w:rPr>
              <w:t>(MRR start + expansion - contraction - churn) / MRR start</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5761EB44" w14:textId="77777777" w:rsidR="002643AE" w:rsidRPr="0008401B" w:rsidRDefault="00000000" w:rsidP="0008401B">
            <w:pPr>
              <w:rPr>
                <w:rFonts w:ascii="Verdana" w:hAnsi="Verdana"/>
                <w:sz w:val="20"/>
                <w:szCs w:val="20"/>
              </w:rPr>
            </w:pPr>
            <w:r w:rsidRPr="0008401B">
              <w:rPr>
                <w:rFonts w:ascii="Verdana" w:hAnsi="Verdana"/>
                <w:color w:val="333333"/>
                <w:sz w:val="16"/>
                <w:szCs w:val="16"/>
              </w:rPr>
              <w:t>Single best SaaS health indicator</w:t>
            </w:r>
          </w:p>
        </w:tc>
      </w:tr>
      <w:tr w:rsidR="002643AE" w:rsidRPr="0008401B" w14:paraId="156B72E3" w14:textId="77777777" w:rsidTr="00891257">
        <w:trPr>
          <w:jc w:val="center"/>
        </w:trPr>
        <w:tc>
          <w:tcPr>
            <w:tcW w:w="13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AD83A19" w14:textId="77777777" w:rsidR="002643AE" w:rsidRPr="0008401B" w:rsidRDefault="00000000" w:rsidP="0008401B">
            <w:pPr>
              <w:rPr>
                <w:rFonts w:ascii="Verdana" w:hAnsi="Verdana"/>
                <w:sz w:val="20"/>
                <w:szCs w:val="20"/>
              </w:rPr>
            </w:pPr>
            <w:r w:rsidRPr="0008401B">
              <w:rPr>
                <w:rFonts w:ascii="Verdana" w:hAnsi="Verdana"/>
                <w:color w:val="333333"/>
                <w:sz w:val="16"/>
                <w:szCs w:val="16"/>
              </w:rPr>
              <w:t>CAC</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439A393" w14:textId="77777777" w:rsidR="002643AE" w:rsidRPr="0008401B" w:rsidRDefault="00000000" w:rsidP="0008401B">
            <w:pPr>
              <w:rPr>
                <w:rFonts w:ascii="Verdana" w:hAnsi="Verdana"/>
                <w:sz w:val="20"/>
                <w:szCs w:val="20"/>
              </w:rPr>
            </w:pPr>
            <w:r w:rsidRPr="0008401B">
              <w:rPr>
                <w:rFonts w:ascii="Verdana" w:hAnsi="Verdana"/>
                <w:color w:val="333333"/>
                <w:sz w:val="16"/>
                <w:szCs w:val="16"/>
              </w:rPr>
              <w:t>Sales + Marketing spend / new customers acquired</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2453E14" w14:textId="77777777" w:rsidR="002643AE" w:rsidRPr="0008401B" w:rsidRDefault="00000000" w:rsidP="0008401B">
            <w:pPr>
              <w:rPr>
                <w:rFonts w:ascii="Verdana" w:hAnsi="Verdana"/>
                <w:sz w:val="20"/>
                <w:szCs w:val="20"/>
              </w:rPr>
            </w:pPr>
            <w:r w:rsidRPr="0008401B">
              <w:rPr>
                <w:rFonts w:ascii="Verdana" w:hAnsi="Verdana"/>
                <w:color w:val="333333"/>
                <w:sz w:val="16"/>
                <w:szCs w:val="16"/>
              </w:rPr>
              <w:t>Links to P&amp;L sales/marketing expense nodes</w:t>
            </w:r>
          </w:p>
        </w:tc>
      </w:tr>
      <w:tr w:rsidR="002643AE" w:rsidRPr="0008401B" w14:paraId="1EFEEA28" w14:textId="77777777" w:rsidTr="00891257">
        <w:trPr>
          <w:jc w:val="center"/>
        </w:trPr>
        <w:tc>
          <w:tcPr>
            <w:tcW w:w="131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56233E56" w14:textId="77777777" w:rsidR="002643AE" w:rsidRPr="0008401B" w:rsidRDefault="00000000" w:rsidP="0008401B">
            <w:pPr>
              <w:rPr>
                <w:rFonts w:ascii="Verdana" w:hAnsi="Verdana"/>
                <w:sz w:val="20"/>
                <w:szCs w:val="20"/>
              </w:rPr>
            </w:pPr>
            <w:r w:rsidRPr="0008401B">
              <w:rPr>
                <w:rFonts w:ascii="Verdana" w:hAnsi="Verdana"/>
                <w:color w:val="333333"/>
                <w:sz w:val="16"/>
                <w:szCs w:val="16"/>
              </w:rPr>
              <w:t>LTV/CAC</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211B5B36" w14:textId="77777777" w:rsidR="002643AE" w:rsidRPr="0008401B" w:rsidRDefault="00000000" w:rsidP="0008401B">
            <w:pPr>
              <w:rPr>
                <w:rFonts w:ascii="Verdana" w:hAnsi="Verdana"/>
                <w:sz w:val="20"/>
                <w:szCs w:val="20"/>
              </w:rPr>
            </w:pPr>
            <w:r w:rsidRPr="0008401B">
              <w:rPr>
                <w:rFonts w:ascii="Verdana" w:hAnsi="Verdana"/>
                <w:color w:val="333333"/>
                <w:sz w:val="16"/>
                <w:szCs w:val="16"/>
              </w:rPr>
              <w:t>Customer Lifetime Value / CAC</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3186E4A9" w14:textId="77777777" w:rsidR="002643AE" w:rsidRPr="0008401B" w:rsidRDefault="00000000" w:rsidP="0008401B">
            <w:pPr>
              <w:rPr>
                <w:rFonts w:ascii="Verdana" w:hAnsi="Verdana"/>
                <w:sz w:val="20"/>
                <w:szCs w:val="20"/>
              </w:rPr>
            </w:pPr>
            <w:r w:rsidRPr="0008401B">
              <w:rPr>
                <w:rFonts w:ascii="Verdana" w:hAnsi="Verdana"/>
                <w:color w:val="333333"/>
                <w:sz w:val="16"/>
                <w:szCs w:val="16"/>
              </w:rPr>
              <w:t>Unit economics health — target &gt;3×</w:t>
            </w:r>
          </w:p>
        </w:tc>
      </w:tr>
      <w:tr w:rsidR="002643AE" w:rsidRPr="0008401B" w14:paraId="74005707" w14:textId="77777777" w:rsidTr="00891257">
        <w:trPr>
          <w:jc w:val="center"/>
        </w:trPr>
        <w:tc>
          <w:tcPr>
            <w:tcW w:w="13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469D44D" w14:textId="77777777" w:rsidR="002643AE" w:rsidRPr="0008401B" w:rsidRDefault="00000000" w:rsidP="0008401B">
            <w:pPr>
              <w:rPr>
                <w:rFonts w:ascii="Verdana" w:hAnsi="Verdana"/>
                <w:sz w:val="20"/>
                <w:szCs w:val="20"/>
              </w:rPr>
            </w:pPr>
            <w:r w:rsidRPr="0008401B">
              <w:rPr>
                <w:rFonts w:ascii="Verdana" w:hAnsi="Verdana"/>
                <w:color w:val="333333"/>
                <w:sz w:val="16"/>
                <w:szCs w:val="16"/>
              </w:rPr>
              <w:t>Rule of 40</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B026AA8" w14:textId="77777777" w:rsidR="002643AE" w:rsidRPr="0008401B" w:rsidRDefault="00000000" w:rsidP="0008401B">
            <w:pPr>
              <w:rPr>
                <w:rFonts w:ascii="Verdana" w:hAnsi="Verdana"/>
                <w:sz w:val="20"/>
                <w:szCs w:val="20"/>
              </w:rPr>
            </w:pPr>
            <w:r w:rsidRPr="0008401B">
              <w:rPr>
                <w:rFonts w:ascii="Verdana" w:hAnsi="Verdana"/>
                <w:color w:val="333333"/>
                <w:sz w:val="16"/>
                <w:szCs w:val="16"/>
              </w:rPr>
              <w:t>Revenue growth rate % + FCF margin %</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6C2A353" w14:textId="77777777" w:rsidR="002643AE" w:rsidRPr="0008401B" w:rsidRDefault="00000000" w:rsidP="0008401B">
            <w:pPr>
              <w:rPr>
                <w:rFonts w:ascii="Verdana" w:hAnsi="Verdana"/>
                <w:sz w:val="20"/>
                <w:szCs w:val="20"/>
              </w:rPr>
            </w:pPr>
            <w:r w:rsidRPr="0008401B">
              <w:rPr>
                <w:rFonts w:ascii="Verdana" w:hAnsi="Verdana"/>
                <w:color w:val="333333"/>
                <w:sz w:val="16"/>
                <w:szCs w:val="16"/>
              </w:rPr>
              <w:t>Balanced SaaS efficiency benchmark</w:t>
            </w:r>
          </w:p>
        </w:tc>
      </w:tr>
      <w:tr w:rsidR="002643AE" w:rsidRPr="0008401B" w14:paraId="54198535" w14:textId="77777777" w:rsidTr="00891257">
        <w:trPr>
          <w:jc w:val="center"/>
        </w:trPr>
        <w:tc>
          <w:tcPr>
            <w:tcW w:w="131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4C17AA5E" w14:textId="77777777" w:rsidR="002643AE" w:rsidRPr="0008401B" w:rsidRDefault="00000000" w:rsidP="0008401B">
            <w:pPr>
              <w:rPr>
                <w:rFonts w:ascii="Verdana" w:hAnsi="Verdana"/>
                <w:sz w:val="20"/>
                <w:szCs w:val="20"/>
              </w:rPr>
            </w:pPr>
            <w:r w:rsidRPr="0008401B">
              <w:rPr>
                <w:rFonts w:ascii="Verdana" w:hAnsi="Verdana"/>
                <w:color w:val="333333"/>
                <w:sz w:val="16"/>
                <w:szCs w:val="16"/>
              </w:rPr>
              <w:t>Churn Rate</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42EFB7AF" w14:textId="77777777" w:rsidR="002643AE" w:rsidRPr="0008401B" w:rsidRDefault="00000000" w:rsidP="0008401B">
            <w:pPr>
              <w:rPr>
                <w:rFonts w:ascii="Verdana" w:hAnsi="Verdana"/>
                <w:sz w:val="20"/>
                <w:szCs w:val="20"/>
              </w:rPr>
            </w:pPr>
            <w:r w:rsidRPr="0008401B">
              <w:rPr>
                <w:rFonts w:ascii="Verdana" w:hAnsi="Verdana"/>
                <w:color w:val="333333"/>
                <w:sz w:val="16"/>
                <w:szCs w:val="16"/>
              </w:rPr>
              <w:t>Lost MRR / beginning MRR × 100</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01667EC2" w14:textId="77777777" w:rsidR="002643AE" w:rsidRPr="0008401B" w:rsidRDefault="00000000" w:rsidP="0008401B">
            <w:pPr>
              <w:rPr>
                <w:rFonts w:ascii="Verdana" w:hAnsi="Verdana"/>
                <w:sz w:val="20"/>
                <w:szCs w:val="20"/>
              </w:rPr>
            </w:pPr>
            <w:r w:rsidRPr="0008401B">
              <w:rPr>
                <w:rFonts w:ascii="Verdana" w:hAnsi="Verdana"/>
                <w:color w:val="333333"/>
                <w:sz w:val="16"/>
                <w:szCs w:val="16"/>
              </w:rPr>
              <w:t>Leading indicator of revenue sustainability</w:t>
            </w:r>
          </w:p>
        </w:tc>
      </w:tr>
    </w:tbl>
    <w:p w14:paraId="248164C2" w14:textId="1CEE4955" w:rsidR="002643AE" w:rsidRPr="009F4EC0" w:rsidRDefault="00000000" w:rsidP="009F4EC0">
      <w:pPr>
        <w:pStyle w:val="Heading3"/>
        <w:rPr>
          <w:rFonts w:ascii="Verdana" w:hAnsi="Verdana"/>
          <w:sz w:val="22"/>
          <w:szCs w:val="22"/>
        </w:rPr>
      </w:pPr>
      <w:bookmarkStart w:id="79" w:name="_Toc226410263"/>
      <w:r w:rsidRPr="009F4EC0">
        <w:rPr>
          <w:rFonts w:ascii="Verdana" w:hAnsi="Verdana"/>
          <w:sz w:val="22"/>
          <w:szCs w:val="22"/>
        </w:rPr>
        <w:t>Manufacturing</w:t>
      </w:r>
      <w:bookmarkEnd w:id="7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3896"/>
        <w:gridCol w:w="3008"/>
      </w:tblGrid>
      <w:tr w:rsidR="002643AE" w:rsidRPr="0008401B" w14:paraId="7AA11CB3" w14:textId="77777777" w:rsidTr="009F4EC0">
        <w:trPr>
          <w:tblHeader/>
          <w:jc w:val="center"/>
        </w:trPr>
        <w:tc>
          <w:tcPr>
            <w:tcW w:w="2122"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13033155"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KPI</w:t>
            </w:r>
          </w:p>
        </w:tc>
        <w:tc>
          <w:tcPr>
            <w:tcW w:w="3896"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7C884EF6"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Formula</w:t>
            </w:r>
          </w:p>
        </w:tc>
        <w:tc>
          <w:tcPr>
            <w:tcW w:w="3008"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144A1F58"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Notes</w:t>
            </w:r>
          </w:p>
        </w:tc>
      </w:tr>
      <w:tr w:rsidR="002643AE" w:rsidRPr="0008401B" w14:paraId="6DEF31CC" w14:textId="77777777" w:rsidTr="00891257">
        <w:trPr>
          <w:jc w:val="center"/>
        </w:trPr>
        <w:tc>
          <w:tcPr>
            <w:tcW w:w="212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1D705E7"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OEE</w:t>
            </w:r>
          </w:p>
        </w:tc>
        <w:tc>
          <w:tcPr>
            <w:tcW w:w="38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10A2099"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Availability × Performance × Quality</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C915177"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Target &gt;85%</w:t>
            </w:r>
          </w:p>
        </w:tc>
      </w:tr>
      <w:tr w:rsidR="002643AE" w:rsidRPr="0008401B" w14:paraId="3FC469B9" w14:textId="77777777" w:rsidTr="00891257">
        <w:trPr>
          <w:jc w:val="center"/>
        </w:trPr>
        <w:tc>
          <w:tcPr>
            <w:tcW w:w="212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0C565653"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 xml:space="preserve">Capacity </w:t>
            </w:r>
            <w:proofErr w:type="spellStart"/>
            <w:r w:rsidRPr="0008401B">
              <w:rPr>
                <w:rFonts w:ascii="Verdana" w:hAnsi="Verdana"/>
                <w:color w:val="333333"/>
                <w:sz w:val="16"/>
                <w:szCs w:val="16"/>
              </w:rPr>
              <w:t>Utilisation</w:t>
            </w:r>
            <w:proofErr w:type="spellEnd"/>
          </w:p>
        </w:tc>
        <w:tc>
          <w:tcPr>
            <w:tcW w:w="38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673A6154"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Actual output / theoretical capacity × 100</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45B4AFAD"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Links to fixed cost absorption</w:t>
            </w:r>
          </w:p>
        </w:tc>
      </w:tr>
      <w:tr w:rsidR="002643AE" w:rsidRPr="0008401B" w14:paraId="482E4039" w14:textId="77777777" w:rsidTr="00891257">
        <w:trPr>
          <w:jc w:val="center"/>
        </w:trPr>
        <w:tc>
          <w:tcPr>
            <w:tcW w:w="212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D18AAEE"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Cost per Unit</w:t>
            </w:r>
          </w:p>
        </w:tc>
        <w:tc>
          <w:tcPr>
            <w:tcW w:w="38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6626CA9"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Total production cost / units produced</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8EF8781"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Direct COGS driver</w:t>
            </w:r>
          </w:p>
        </w:tc>
      </w:tr>
      <w:tr w:rsidR="002643AE" w:rsidRPr="0008401B" w14:paraId="587207C1" w14:textId="77777777" w:rsidTr="00891257">
        <w:trPr>
          <w:jc w:val="center"/>
        </w:trPr>
        <w:tc>
          <w:tcPr>
            <w:tcW w:w="212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316294D0"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Scrap / Rework Rate</w:t>
            </w:r>
          </w:p>
        </w:tc>
        <w:tc>
          <w:tcPr>
            <w:tcW w:w="38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2DF3BBB1"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Value of scrapped material / total input cost</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7A743DC1"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Quality cost and waste indicator</w:t>
            </w:r>
          </w:p>
        </w:tc>
      </w:tr>
      <w:tr w:rsidR="002643AE" w:rsidRPr="0008401B" w14:paraId="7D8BA771" w14:textId="77777777" w:rsidTr="00891257">
        <w:trPr>
          <w:jc w:val="center"/>
        </w:trPr>
        <w:tc>
          <w:tcPr>
            <w:tcW w:w="212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9A04DA8"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COGS Bridge</w:t>
            </w:r>
          </w:p>
        </w:tc>
        <w:tc>
          <w:tcPr>
            <w:tcW w:w="38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5CFF802"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Volume var. + Efficiency var. + Price var.</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66A0D44"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Decomposes COGS change into root causes</w:t>
            </w:r>
          </w:p>
        </w:tc>
      </w:tr>
    </w:tbl>
    <w:p w14:paraId="71A38DAA" w14:textId="77777777" w:rsidR="002643AE" w:rsidRPr="0008401B" w:rsidRDefault="002643AE" w:rsidP="0008401B">
      <w:pPr>
        <w:jc w:val="both"/>
        <w:rPr>
          <w:rFonts w:ascii="Verdana" w:hAnsi="Verdana"/>
          <w:sz w:val="20"/>
          <w:szCs w:val="20"/>
        </w:rPr>
      </w:pPr>
    </w:p>
    <w:p w14:paraId="2A7E9717" w14:textId="44F372AB" w:rsidR="002643AE" w:rsidRPr="009F4EC0" w:rsidRDefault="00000000" w:rsidP="009F4EC0">
      <w:pPr>
        <w:pStyle w:val="Heading3"/>
        <w:rPr>
          <w:rFonts w:ascii="Verdana" w:hAnsi="Verdana"/>
          <w:sz w:val="22"/>
          <w:szCs w:val="22"/>
        </w:rPr>
      </w:pPr>
      <w:bookmarkStart w:id="80" w:name="_Toc226410264"/>
      <w:r w:rsidRPr="009F4EC0">
        <w:rPr>
          <w:rFonts w:ascii="Verdana" w:hAnsi="Verdana"/>
          <w:sz w:val="22"/>
          <w:szCs w:val="22"/>
        </w:rPr>
        <w:t>Real Estate / Property</w:t>
      </w:r>
      <w:bookmarkEnd w:id="80"/>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3685"/>
        <w:gridCol w:w="2977"/>
      </w:tblGrid>
      <w:tr w:rsidR="002643AE" w:rsidRPr="0008401B" w14:paraId="1718BE79" w14:textId="77777777" w:rsidTr="009F4EC0">
        <w:trPr>
          <w:tblHeader/>
          <w:jc w:val="center"/>
        </w:trPr>
        <w:tc>
          <w:tcPr>
            <w:tcW w:w="2547"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vAlign w:val="center"/>
          </w:tcPr>
          <w:p w14:paraId="55770939" w14:textId="77777777" w:rsidR="002643AE" w:rsidRPr="0008401B" w:rsidRDefault="00000000" w:rsidP="00564DE0">
            <w:pPr>
              <w:jc w:val="center"/>
              <w:rPr>
                <w:rFonts w:ascii="Verdana" w:hAnsi="Verdana"/>
                <w:sz w:val="20"/>
                <w:szCs w:val="20"/>
              </w:rPr>
            </w:pPr>
            <w:r w:rsidRPr="0008401B">
              <w:rPr>
                <w:rFonts w:ascii="Verdana" w:hAnsi="Verdana"/>
                <w:b/>
                <w:bCs/>
                <w:color w:val="FFFFFF"/>
                <w:sz w:val="18"/>
                <w:szCs w:val="18"/>
              </w:rPr>
              <w:t>KPI</w:t>
            </w:r>
          </w:p>
        </w:tc>
        <w:tc>
          <w:tcPr>
            <w:tcW w:w="3685"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vAlign w:val="center"/>
          </w:tcPr>
          <w:p w14:paraId="52A9AE91" w14:textId="77777777" w:rsidR="002643AE" w:rsidRPr="0008401B" w:rsidRDefault="00000000" w:rsidP="00564DE0">
            <w:pPr>
              <w:jc w:val="center"/>
              <w:rPr>
                <w:rFonts w:ascii="Verdana" w:hAnsi="Verdana"/>
                <w:sz w:val="20"/>
                <w:szCs w:val="20"/>
              </w:rPr>
            </w:pPr>
            <w:r w:rsidRPr="0008401B">
              <w:rPr>
                <w:rFonts w:ascii="Verdana" w:hAnsi="Verdana"/>
                <w:b/>
                <w:bCs/>
                <w:color w:val="FFFFFF"/>
                <w:sz w:val="18"/>
                <w:szCs w:val="18"/>
              </w:rPr>
              <w:t>Formula</w:t>
            </w:r>
          </w:p>
        </w:tc>
        <w:tc>
          <w:tcPr>
            <w:tcW w:w="2977"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vAlign w:val="center"/>
          </w:tcPr>
          <w:p w14:paraId="529AC8DE" w14:textId="77777777" w:rsidR="002643AE" w:rsidRPr="0008401B" w:rsidRDefault="00000000" w:rsidP="00564DE0">
            <w:pPr>
              <w:jc w:val="center"/>
              <w:rPr>
                <w:rFonts w:ascii="Verdana" w:hAnsi="Verdana"/>
                <w:sz w:val="20"/>
                <w:szCs w:val="20"/>
              </w:rPr>
            </w:pPr>
            <w:r w:rsidRPr="0008401B">
              <w:rPr>
                <w:rFonts w:ascii="Verdana" w:hAnsi="Verdana"/>
                <w:b/>
                <w:bCs/>
                <w:color w:val="FFFFFF"/>
                <w:sz w:val="18"/>
                <w:szCs w:val="18"/>
              </w:rPr>
              <w:t>Notes</w:t>
            </w:r>
          </w:p>
        </w:tc>
      </w:tr>
      <w:tr w:rsidR="002643AE" w:rsidRPr="0008401B" w14:paraId="7450A143" w14:textId="77777777" w:rsidTr="001D33E8">
        <w:trPr>
          <w:jc w:val="center"/>
        </w:trPr>
        <w:tc>
          <w:tcPr>
            <w:tcW w:w="254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B4FE8EC"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NOI</w:t>
            </w:r>
          </w:p>
        </w:tc>
        <w:tc>
          <w:tcPr>
            <w:tcW w:w="368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3A76BB8"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Gross Rental Income - Operating Expenses</w:t>
            </w:r>
          </w:p>
        </w:tc>
        <w:tc>
          <w:tcPr>
            <w:tcW w:w="297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8DC3E59"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Core profitability per property</w:t>
            </w:r>
          </w:p>
        </w:tc>
      </w:tr>
      <w:tr w:rsidR="002643AE" w:rsidRPr="0008401B" w14:paraId="40006E90" w14:textId="77777777" w:rsidTr="001D33E8">
        <w:trPr>
          <w:jc w:val="center"/>
        </w:trPr>
        <w:tc>
          <w:tcPr>
            <w:tcW w:w="254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54478BBD"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Gross Yield</w:t>
            </w:r>
          </w:p>
        </w:tc>
        <w:tc>
          <w:tcPr>
            <w:tcW w:w="36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57C8AA00"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Annual Rent / Property Value × 100</w:t>
            </w:r>
          </w:p>
        </w:tc>
        <w:tc>
          <w:tcPr>
            <w:tcW w:w="297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482EA1C2"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Investment return benchmark</w:t>
            </w:r>
          </w:p>
        </w:tc>
      </w:tr>
      <w:tr w:rsidR="002643AE" w:rsidRPr="0008401B" w14:paraId="45A7A487" w14:textId="77777777" w:rsidTr="001D33E8">
        <w:trPr>
          <w:jc w:val="center"/>
        </w:trPr>
        <w:tc>
          <w:tcPr>
            <w:tcW w:w="254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B9E510B"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Occupancy Rate</w:t>
            </w:r>
          </w:p>
        </w:tc>
        <w:tc>
          <w:tcPr>
            <w:tcW w:w="368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397FED2"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Occupied area / Total lettable area × 100</w:t>
            </w:r>
          </w:p>
        </w:tc>
        <w:tc>
          <w:tcPr>
            <w:tcW w:w="297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9178073"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Revenue efficiency indicator</w:t>
            </w:r>
          </w:p>
        </w:tc>
      </w:tr>
      <w:tr w:rsidR="002643AE" w:rsidRPr="0008401B" w14:paraId="651F711E" w14:textId="77777777" w:rsidTr="001D33E8">
        <w:trPr>
          <w:jc w:val="center"/>
        </w:trPr>
        <w:tc>
          <w:tcPr>
            <w:tcW w:w="254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4B5FA656"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Like-for-Like Rental Growth</w:t>
            </w:r>
          </w:p>
        </w:tc>
        <w:tc>
          <w:tcPr>
            <w:tcW w:w="36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2F7CFC2C"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Rent growth excl. acquisitions</w:t>
            </w:r>
          </w:p>
        </w:tc>
        <w:tc>
          <w:tcPr>
            <w:tcW w:w="297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68E2F009"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Organic portfolio performance</w:t>
            </w:r>
          </w:p>
        </w:tc>
      </w:tr>
      <w:tr w:rsidR="002643AE" w:rsidRPr="0008401B" w14:paraId="38D1E590" w14:textId="77777777" w:rsidTr="001D33E8">
        <w:trPr>
          <w:jc w:val="center"/>
        </w:trPr>
        <w:tc>
          <w:tcPr>
            <w:tcW w:w="254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24382AA"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WAULT</w:t>
            </w:r>
          </w:p>
        </w:tc>
        <w:tc>
          <w:tcPr>
            <w:tcW w:w="368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2F86369"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Weighted Average Unexpired Lease Term</w:t>
            </w:r>
          </w:p>
        </w:tc>
        <w:tc>
          <w:tcPr>
            <w:tcW w:w="297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E0AA111"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Portfolio income security measure</w:t>
            </w:r>
          </w:p>
        </w:tc>
      </w:tr>
    </w:tbl>
    <w:p w14:paraId="008FCF4D" w14:textId="10466297" w:rsidR="002643AE" w:rsidRPr="009F4EC0" w:rsidRDefault="00000000" w:rsidP="009F4EC0">
      <w:pPr>
        <w:pStyle w:val="Heading3"/>
        <w:rPr>
          <w:rFonts w:ascii="Verdana" w:hAnsi="Verdana"/>
          <w:sz w:val="22"/>
          <w:szCs w:val="22"/>
        </w:rPr>
      </w:pPr>
      <w:bookmarkStart w:id="81" w:name="_Toc226410265"/>
      <w:r w:rsidRPr="009F4EC0">
        <w:rPr>
          <w:rFonts w:ascii="Verdana" w:hAnsi="Verdana"/>
          <w:sz w:val="22"/>
          <w:szCs w:val="22"/>
        </w:rPr>
        <w:t>Professional Services</w:t>
      </w:r>
      <w:bookmarkEnd w:id="81"/>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4253"/>
        <w:gridCol w:w="2977"/>
      </w:tblGrid>
      <w:tr w:rsidR="002643AE" w:rsidRPr="0008401B" w14:paraId="3C543509" w14:textId="77777777" w:rsidTr="009F4EC0">
        <w:trPr>
          <w:tblHeader/>
          <w:jc w:val="center"/>
        </w:trPr>
        <w:tc>
          <w:tcPr>
            <w:tcW w:w="2263"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vAlign w:val="center"/>
          </w:tcPr>
          <w:p w14:paraId="28107193" w14:textId="77777777" w:rsidR="002643AE" w:rsidRPr="0008401B" w:rsidRDefault="00000000" w:rsidP="00564DE0">
            <w:pPr>
              <w:jc w:val="center"/>
              <w:rPr>
                <w:rFonts w:ascii="Verdana" w:hAnsi="Verdana"/>
                <w:sz w:val="20"/>
                <w:szCs w:val="20"/>
              </w:rPr>
            </w:pPr>
            <w:r w:rsidRPr="0008401B">
              <w:rPr>
                <w:rFonts w:ascii="Verdana" w:hAnsi="Verdana"/>
                <w:b/>
                <w:bCs/>
                <w:color w:val="FFFFFF"/>
                <w:sz w:val="18"/>
                <w:szCs w:val="18"/>
              </w:rPr>
              <w:t>KPI</w:t>
            </w:r>
          </w:p>
        </w:tc>
        <w:tc>
          <w:tcPr>
            <w:tcW w:w="4253"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vAlign w:val="center"/>
          </w:tcPr>
          <w:p w14:paraId="19E1DB83" w14:textId="77777777" w:rsidR="002643AE" w:rsidRPr="0008401B" w:rsidRDefault="00000000" w:rsidP="00564DE0">
            <w:pPr>
              <w:jc w:val="center"/>
              <w:rPr>
                <w:rFonts w:ascii="Verdana" w:hAnsi="Verdana"/>
                <w:sz w:val="20"/>
                <w:szCs w:val="20"/>
              </w:rPr>
            </w:pPr>
            <w:r w:rsidRPr="0008401B">
              <w:rPr>
                <w:rFonts w:ascii="Verdana" w:hAnsi="Verdana"/>
                <w:b/>
                <w:bCs/>
                <w:color w:val="FFFFFF"/>
                <w:sz w:val="18"/>
                <w:szCs w:val="18"/>
              </w:rPr>
              <w:t>Formula</w:t>
            </w:r>
          </w:p>
        </w:tc>
        <w:tc>
          <w:tcPr>
            <w:tcW w:w="2977"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vAlign w:val="center"/>
          </w:tcPr>
          <w:p w14:paraId="08AEFE08" w14:textId="77777777" w:rsidR="002643AE" w:rsidRPr="0008401B" w:rsidRDefault="00000000" w:rsidP="00564DE0">
            <w:pPr>
              <w:jc w:val="center"/>
              <w:rPr>
                <w:rFonts w:ascii="Verdana" w:hAnsi="Verdana"/>
                <w:sz w:val="20"/>
                <w:szCs w:val="20"/>
              </w:rPr>
            </w:pPr>
            <w:r w:rsidRPr="0008401B">
              <w:rPr>
                <w:rFonts w:ascii="Verdana" w:hAnsi="Verdana"/>
                <w:b/>
                <w:bCs/>
                <w:color w:val="FFFFFF"/>
                <w:sz w:val="18"/>
                <w:szCs w:val="18"/>
              </w:rPr>
              <w:t>Notes</w:t>
            </w:r>
          </w:p>
        </w:tc>
      </w:tr>
      <w:tr w:rsidR="002643AE" w:rsidRPr="0008401B" w14:paraId="7295EEE0" w14:textId="77777777" w:rsidTr="001D33E8">
        <w:trPr>
          <w:jc w:val="center"/>
        </w:trPr>
        <w:tc>
          <w:tcPr>
            <w:tcW w:w="22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5837E57" w14:textId="77777777" w:rsidR="002643AE" w:rsidRPr="0008401B" w:rsidRDefault="00000000" w:rsidP="0008401B">
            <w:pPr>
              <w:jc w:val="both"/>
              <w:rPr>
                <w:rFonts w:ascii="Verdana" w:hAnsi="Verdana"/>
                <w:sz w:val="20"/>
                <w:szCs w:val="20"/>
              </w:rPr>
            </w:pPr>
            <w:proofErr w:type="spellStart"/>
            <w:r w:rsidRPr="0008401B">
              <w:rPr>
                <w:rFonts w:ascii="Verdana" w:hAnsi="Verdana"/>
                <w:color w:val="333333"/>
                <w:sz w:val="16"/>
                <w:szCs w:val="16"/>
              </w:rPr>
              <w:t>Utilisation</w:t>
            </w:r>
            <w:proofErr w:type="spellEnd"/>
            <w:r w:rsidRPr="0008401B">
              <w:rPr>
                <w:rFonts w:ascii="Verdana" w:hAnsi="Verdana"/>
                <w:color w:val="333333"/>
                <w:sz w:val="16"/>
                <w:szCs w:val="16"/>
              </w:rPr>
              <w:t xml:space="preserve"> Rate %</w:t>
            </w:r>
          </w:p>
        </w:tc>
        <w:tc>
          <w:tcPr>
            <w:tcW w:w="425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0928628"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Billable hours / available hours × 100</w:t>
            </w:r>
          </w:p>
        </w:tc>
        <w:tc>
          <w:tcPr>
            <w:tcW w:w="297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0316900"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Core efficiency metric</w:t>
            </w:r>
          </w:p>
        </w:tc>
      </w:tr>
      <w:tr w:rsidR="002643AE" w:rsidRPr="0008401B" w14:paraId="5F27F564" w14:textId="77777777" w:rsidTr="001D33E8">
        <w:trPr>
          <w:jc w:val="center"/>
        </w:trPr>
        <w:tc>
          <w:tcPr>
            <w:tcW w:w="226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7CFA0B52"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Revenue per Billable Day</w:t>
            </w:r>
          </w:p>
        </w:tc>
        <w:tc>
          <w:tcPr>
            <w:tcW w:w="425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1F91440C"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Revenue / total billable days</w:t>
            </w:r>
          </w:p>
        </w:tc>
        <w:tc>
          <w:tcPr>
            <w:tcW w:w="297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22EC528F"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Productivity and pricing measure</w:t>
            </w:r>
          </w:p>
        </w:tc>
      </w:tr>
      <w:tr w:rsidR="002643AE" w:rsidRPr="0008401B" w14:paraId="2D5441C4" w14:textId="77777777" w:rsidTr="001D33E8">
        <w:trPr>
          <w:jc w:val="center"/>
        </w:trPr>
        <w:tc>
          <w:tcPr>
            <w:tcW w:w="22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AFDD512"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Project Margin %</w:t>
            </w:r>
          </w:p>
        </w:tc>
        <w:tc>
          <w:tcPr>
            <w:tcW w:w="425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6E3E1EB"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(Project Revenue - Project Cost) / Revenue × 100</w:t>
            </w:r>
          </w:p>
        </w:tc>
        <w:tc>
          <w:tcPr>
            <w:tcW w:w="297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F5EA7B3"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Profitability by engagement</w:t>
            </w:r>
          </w:p>
        </w:tc>
      </w:tr>
      <w:tr w:rsidR="002643AE" w:rsidRPr="0008401B" w14:paraId="28F22F17" w14:textId="77777777" w:rsidTr="001D33E8">
        <w:trPr>
          <w:jc w:val="center"/>
        </w:trPr>
        <w:tc>
          <w:tcPr>
            <w:tcW w:w="226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146BB779"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Realization Rate</w:t>
            </w:r>
          </w:p>
        </w:tc>
        <w:tc>
          <w:tcPr>
            <w:tcW w:w="425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036A6A70"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Billed revenue / at-standard revenue × 100</w:t>
            </w:r>
          </w:p>
        </w:tc>
        <w:tc>
          <w:tcPr>
            <w:tcW w:w="297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2481F71F"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Pricing discount indicator</w:t>
            </w:r>
          </w:p>
        </w:tc>
      </w:tr>
      <w:tr w:rsidR="002643AE" w:rsidRPr="0008401B" w14:paraId="7560486C" w14:textId="77777777" w:rsidTr="001D33E8">
        <w:trPr>
          <w:jc w:val="center"/>
        </w:trPr>
        <w:tc>
          <w:tcPr>
            <w:tcW w:w="22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E053C20"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Staff Cost Ratio</w:t>
            </w:r>
          </w:p>
        </w:tc>
        <w:tc>
          <w:tcPr>
            <w:tcW w:w="425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9E08F5C"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Total staff costs / revenue × 100</w:t>
            </w:r>
          </w:p>
        </w:tc>
        <w:tc>
          <w:tcPr>
            <w:tcW w:w="297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6E8A074"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Links directly to P&amp;L OPEX</w:t>
            </w:r>
          </w:p>
        </w:tc>
      </w:tr>
    </w:tbl>
    <w:p w14:paraId="3BE01E8F" w14:textId="77777777" w:rsidR="002643AE" w:rsidRPr="009F4EC0" w:rsidRDefault="00000000" w:rsidP="009F4EC0">
      <w:pPr>
        <w:pStyle w:val="Heading3"/>
        <w:rPr>
          <w:rFonts w:ascii="Verdana" w:hAnsi="Verdana"/>
          <w:sz w:val="22"/>
          <w:szCs w:val="22"/>
        </w:rPr>
      </w:pPr>
      <w:bookmarkStart w:id="82" w:name="_Toc226410266"/>
      <w:r w:rsidRPr="009F4EC0">
        <w:rPr>
          <w:rFonts w:ascii="Verdana" w:hAnsi="Verdana"/>
          <w:sz w:val="22"/>
          <w:szCs w:val="22"/>
        </w:rPr>
        <w:t>Agriculture / Food Production</w:t>
      </w:r>
      <w:bookmarkEnd w:id="82"/>
    </w:p>
    <w:tbl>
      <w:tblPr>
        <w:tblW w:w="93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3755"/>
        <w:gridCol w:w="3008"/>
      </w:tblGrid>
      <w:tr w:rsidR="002643AE" w:rsidRPr="0008401B" w14:paraId="44D7E2D0" w14:textId="77777777" w:rsidTr="009F4EC0">
        <w:trPr>
          <w:tblHeader/>
          <w:jc w:val="center"/>
        </w:trPr>
        <w:tc>
          <w:tcPr>
            <w:tcW w:w="2552"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vAlign w:val="center"/>
          </w:tcPr>
          <w:p w14:paraId="20013A74" w14:textId="77777777" w:rsidR="002643AE" w:rsidRPr="0008401B" w:rsidRDefault="00000000" w:rsidP="00564DE0">
            <w:pPr>
              <w:jc w:val="center"/>
              <w:rPr>
                <w:rFonts w:ascii="Verdana" w:hAnsi="Verdana"/>
                <w:sz w:val="20"/>
                <w:szCs w:val="20"/>
              </w:rPr>
            </w:pPr>
            <w:r w:rsidRPr="0008401B">
              <w:rPr>
                <w:rFonts w:ascii="Verdana" w:hAnsi="Verdana"/>
                <w:b/>
                <w:bCs/>
                <w:color w:val="FFFFFF"/>
                <w:sz w:val="18"/>
                <w:szCs w:val="18"/>
              </w:rPr>
              <w:t>KPI</w:t>
            </w:r>
          </w:p>
        </w:tc>
        <w:tc>
          <w:tcPr>
            <w:tcW w:w="3755"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vAlign w:val="center"/>
          </w:tcPr>
          <w:p w14:paraId="6A2C3A32" w14:textId="77777777" w:rsidR="002643AE" w:rsidRPr="0008401B" w:rsidRDefault="00000000" w:rsidP="00564DE0">
            <w:pPr>
              <w:jc w:val="center"/>
              <w:rPr>
                <w:rFonts w:ascii="Verdana" w:hAnsi="Verdana"/>
                <w:sz w:val="20"/>
                <w:szCs w:val="20"/>
              </w:rPr>
            </w:pPr>
            <w:r w:rsidRPr="0008401B">
              <w:rPr>
                <w:rFonts w:ascii="Verdana" w:hAnsi="Verdana"/>
                <w:b/>
                <w:bCs/>
                <w:color w:val="FFFFFF"/>
                <w:sz w:val="18"/>
                <w:szCs w:val="18"/>
              </w:rPr>
              <w:t>Formula</w:t>
            </w:r>
          </w:p>
        </w:tc>
        <w:tc>
          <w:tcPr>
            <w:tcW w:w="3008"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vAlign w:val="center"/>
          </w:tcPr>
          <w:p w14:paraId="3DC189FF" w14:textId="77777777" w:rsidR="002643AE" w:rsidRPr="0008401B" w:rsidRDefault="00000000" w:rsidP="00564DE0">
            <w:pPr>
              <w:jc w:val="center"/>
              <w:rPr>
                <w:rFonts w:ascii="Verdana" w:hAnsi="Verdana"/>
                <w:sz w:val="20"/>
                <w:szCs w:val="20"/>
              </w:rPr>
            </w:pPr>
            <w:r w:rsidRPr="0008401B">
              <w:rPr>
                <w:rFonts w:ascii="Verdana" w:hAnsi="Verdana"/>
                <w:b/>
                <w:bCs/>
                <w:color w:val="FFFFFF"/>
                <w:sz w:val="18"/>
                <w:szCs w:val="18"/>
              </w:rPr>
              <w:t>Notes</w:t>
            </w:r>
          </w:p>
        </w:tc>
      </w:tr>
      <w:tr w:rsidR="002643AE" w:rsidRPr="0008401B" w14:paraId="23836CFC" w14:textId="77777777" w:rsidTr="00CE188C">
        <w:trPr>
          <w:jc w:val="center"/>
        </w:trPr>
        <w:tc>
          <w:tcPr>
            <w:tcW w:w="255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92523F9"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Yield per Hectare</w:t>
            </w:r>
          </w:p>
        </w:tc>
        <w:tc>
          <w:tcPr>
            <w:tcW w:w="375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0E1DC34"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Total output / cultivated area</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3C97B13"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Primary production efficiency</w:t>
            </w:r>
          </w:p>
        </w:tc>
      </w:tr>
      <w:tr w:rsidR="002643AE" w:rsidRPr="0008401B" w14:paraId="43E8BE50" w14:textId="77777777" w:rsidTr="00CE188C">
        <w:trPr>
          <w:jc w:val="center"/>
        </w:trPr>
        <w:tc>
          <w:tcPr>
            <w:tcW w:w="25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03F8B44D"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Feed Conversion Ratio</w:t>
            </w:r>
          </w:p>
        </w:tc>
        <w:tc>
          <w:tcPr>
            <w:tcW w:w="37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77299CA6" w14:textId="1C736272" w:rsidR="002643AE" w:rsidRPr="0008401B" w:rsidRDefault="00000000" w:rsidP="0008401B">
            <w:pPr>
              <w:jc w:val="both"/>
              <w:rPr>
                <w:rFonts w:ascii="Verdana" w:hAnsi="Verdana"/>
                <w:sz w:val="20"/>
                <w:szCs w:val="20"/>
              </w:rPr>
            </w:pPr>
            <w:r w:rsidRPr="0008401B">
              <w:rPr>
                <w:rFonts w:ascii="Verdana" w:hAnsi="Verdana"/>
                <w:color w:val="333333"/>
                <w:sz w:val="16"/>
                <w:szCs w:val="16"/>
              </w:rPr>
              <w:t>Feed input</w:t>
            </w:r>
            <w:r w:rsidR="00564DE0">
              <w:rPr>
                <w:rFonts w:ascii="Verdana" w:hAnsi="Verdana"/>
                <w:color w:val="333333"/>
                <w:sz w:val="16"/>
                <w:szCs w:val="16"/>
              </w:rPr>
              <w:t xml:space="preserve"> / </w:t>
            </w:r>
            <w:r w:rsidRPr="0008401B">
              <w:rPr>
                <w:rFonts w:ascii="Verdana" w:hAnsi="Verdana"/>
                <w:color w:val="333333"/>
                <w:sz w:val="16"/>
                <w:szCs w:val="16"/>
              </w:rPr>
              <w:t>weight gain (livestock)</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126B92BB"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Feed cost efficiency</w:t>
            </w:r>
          </w:p>
        </w:tc>
      </w:tr>
      <w:tr w:rsidR="002643AE" w:rsidRPr="0008401B" w14:paraId="6EE1E154" w14:textId="77777777" w:rsidTr="00CE188C">
        <w:trPr>
          <w:jc w:val="center"/>
        </w:trPr>
        <w:tc>
          <w:tcPr>
            <w:tcW w:w="255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2D9ED9C" w14:textId="6E9EB296" w:rsidR="002643AE" w:rsidRPr="0008401B" w:rsidRDefault="00000000" w:rsidP="0008401B">
            <w:pPr>
              <w:jc w:val="both"/>
              <w:rPr>
                <w:rFonts w:ascii="Verdana" w:hAnsi="Verdana"/>
                <w:sz w:val="20"/>
                <w:szCs w:val="20"/>
              </w:rPr>
            </w:pPr>
            <w:r w:rsidRPr="0008401B">
              <w:rPr>
                <w:rFonts w:ascii="Verdana" w:hAnsi="Verdana"/>
                <w:color w:val="333333"/>
                <w:sz w:val="16"/>
                <w:szCs w:val="16"/>
              </w:rPr>
              <w:t xml:space="preserve">Cost per </w:t>
            </w:r>
            <w:proofErr w:type="spellStart"/>
            <w:r w:rsidRPr="0008401B">
              <w:rPr>
                <w:rFonts w:ascii="Verdana" w:hAnsi="Verdana"/>
                <w:color w:val="333333"/>
                <w:sz w:val="16"/>
                <w:szCs w:val="16"/>
              </w:rPr>
              <w:t>k</w:t>
            </w:r>
            <w:r w:rsidR="00564DE0">
              <w:rPr>
                <w:rFonts w:ascii="Verdana" w:hAnsi="Verdana"/>
                <w:color w:val="333333"/>
                <w:sz w:val="16"/>
                <w:szCs w:val="16"/>
              </w:rPr>
              <w:t>tg</w:t>
            </w:r>
            <w:proofErr w:type="spellEnd"/>
          </w:p>
        </w:tc>
        <w:tc>
          <w:tcPr>
            <w:tcW w:w="375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D7D5EC1" w14:textId="5E83BC26" w:rsidR="002643AE" w:rsidRPr="0008401B" w:rsidRDefault="00000000" w:rsidP="0008401B">
            <w:pPr>
              <w:jc w:val="both"/>
              <w:rPr>
                <w:rFonts w:ascii="Verdana" w:hAnsi="Verdana"/>
                <w:sz w:val="20"/>
                <w:szCs w:val="20"/>
              </w:rPr>
            </w:pPr>
            <w:r w:rsidRPr="0008401B">
              <w:rPr>
                <w:rFonts w:ascii="Verdana" w:hAnsi="Verdana"/>
                <w:color w:val="333333"/>
                <w:sz w:val="16"/>
                <w:szCs w:val="16"/>
              </w:rPr>
              <w:t>Total production cost</w:t>
            </w:r>
            <w:r w:rsidR="00564DE0">
              <w:rPr>
                <w:rFonts w:ascii="Verdana" w:hAnsi="Verdana"/>
                <w:color w:val="333333"/>
                <w:sz w:val="16"/>
                <w:szCs w:val="16"/>
              </w:rPr>
              <w:t xml:space="preserve"> </w:t>
            </w:r>
            <w:r w:rsidRPr="0008401B">
              <w:rPr>
                <w:rFonts w:ascii="Verdana" w:hAnsi="Verdana"/>
                <w:color w:val="333333"/>
                <w:sz w:val="16"/>
                <w:szCs w:val="16"/>
              </w:rPr>
              <w:t>/output kg</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DA8C6DD"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Direct links to COGS</w:t>
            </w:r>
          </w:p>
        </w:tc>
      </w:tr>
      <w:tr w:rsidR="002643AE" w:rsidRPr="0008401B" w14:paraId="12AF0B24" w14:textId="77777777" w:rsidTr="00CE188C">
        <w:trPr>
          <w:jc w:val="center"/>
        </w:trPr>
        <w:tc>
          <w:tcPr>
            <w:tcW w:w="25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6A8E3392"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Commodity Price Exposure</w:t>
            </w:r>
          </w:p>
        </w:tc>
        <w:tc>
          <w:tcPr>
            <w:tcW w:w="37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6C5D6325"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Value of unhedged commodity position</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55B16CFD"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Risk management metric</w:t>
            </w:r>
          </w:p>
        </w:tc>
      </w:tr>
      <w:tr w:rsidR="002643AE" w:rsidRPr="0008401B" w14:paraId="11993A8A" w14:textId="77777777" w:rsidTr="00CE188C">
        <w:trPr>
          <w:jc w:val="center"/>
        </w:trPr>
        <w:tc>
          <w:tcPr>
            <w:tcW w:w="255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04B26C3" w14:textId="77777777" w:rsidR="002643AE" w:rsidRPr="0008401B" w:rsidRDefault="00000000" w:rsidP="00CE188C">
            <w:pPr>
              <w:rPr>
                <w:rFonts w:ascii="Verdana" w:hAnsi="Verdana"/>
                <w:sz w:val="20"/>
                <w:szCs w:val="20"/>
              </w:rPr>
            </w:pPr>
            <w:r w:rsidRPr="0008401B">
              <w:rPr>
                <w:rFonts w:ascii="Verdana" w:hAnsi="Verdana"/>
                <w:color w:val="333333"/>
                <w:sz w:val="16"/>
                <w:szCs w:val="16"/>
              </w:rPr>
              <w:t>Seasonal Revenue Index</w:t>
            </w:r>
          </w:p>
        </w:tc>
        <w:tc>
          <w:tcPr>
            <w:tcW w:w="375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E1AFA01"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Revenue vs rolling 5-year seasonal average</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BF5D92C" w14:textId="77777777" w:rsidR="002643AE" w:rsidRPr="0008401B" w:rsidRDefault="00000000" w:rsidP="0008401B">
            <w:pPr>
              <w:jc w:val="both"/>
              <w:rPr>
                <w:rFonts w:ascii="Verdana" w:hAnsi="Verdana"/>
                <w:sz w:val="20"/>
                <w:szCs w:val="20"/>
              </w:rPr>
            </w:pPr>
            <w:proofErr w:type="spellStart"/>
            <w:r w:rsidRPr="0008401B">
              <w:rPr>
                <w:rFonts w:ascii="Verdana" w:hAnsi="Verdana"/>
                <w:color w:val="333333"/>
                <w:sz w:val="16"/>
                <w:szCs w:val="16"/>
              </w:rPr>
              <w:t>Normalises</w:t>
            </w:r>
            <w:proofErr w:type="spellEnd"/>
            <w:r w:rsidRPr="0008401B">
              <w:rPr>
                <w:rFonts w:ascii="Verdana" w:hAnsi="Verdana"/>
                <w:color w:val="333333"/>
                <w:sz w:val="16"/>
                <w:szCs w:val="16"/>
              </w:rPr>
              <w:t xml:space="preserve"> weather effects</w:t>
            </w:r>
          </w:p>
        </w:tc>
      </w:tr>
    </w:tbl>
    <w:p w14:paraId="3325E27F" w14:textId="059ACF03" w:rsidR="001D33E8" w:rsidRPr="009F4EC0" w:rsidRDefault="00564DE0" w:rsidP="009F4EC0">
      <w:pPr>
        <w:pStyle w:val="Heading3"/>
        <w:rPr>
          <w:rFonts w:ascii="Verdana" w:hAnsi="Verdana"/>
          <w:sz w:val="22"/>
          <w:szCs w:val="22"/>
        </w:rPr>
      </w:pPr>
      <w:bookmarkStart w:id="83" w:name="_Toc226410267"/>
      <w:proofErr w:type="gramStart"/>
      <w:r w:rsidRPr="009F4EC0">
        <w:rPr>
          <w:rFonts w:ascii="Verdana" w:hAnsi="Verdana"/>
          <w:sz w:val="22"/>
          <w:szCs w:val="22"/>
        </w:rPr>
        <w:t>Other</w:t>
      </w:r>
      <w:proofErr w:type="gramEnd"/>
      <w:r w:rsidRPr="009F4EC0">
        <w:rPr>
          <w:rFonts w:ascii="Verdana" w:hAnsi="Verdana"/>
          <w:sz w:val="22"/>
          <w:szCs w:val="22"/>
        </w:rPr>
        <w:t xml:space="preserve"> sector</w:t>
      </w:r>
      <w:bookmarkEnd w:id="83"/>
    </w:p>
    <w:tbl>
      <w:tblPr>
        <w:tblW w:w="75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1"/>
        <w:gridCol w:w="4673"/>
      </w:tblGrid>
      <w:tr w:rsidR="009F4EC0" w:rsidRPr="0008401B" w14:paraId="0745C072" w14:textId="77777777" w:rsidTr="009F4EC0">
        <w:trPr>
          <w:tblHeader/>
          <w:jc w:val="center"/>
        </w:trPr>
        <w:tc>
          <w:tcPr>
            <w:tcW w:w="2841"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vAlign w:val="center"/>
          </w:tcPr>
          <w:p w14:paraId="4F6EF36F" w14:textId="77777777" w:rsidR="009F4EC0" w:rsidRPr="0008401B" w:rsidRDefault="009F4EC0" w:rsidP="00564DE0">
            <w:pPr>
              <w:jc w:val="center"/>
              <w:rPr>
                <w:rFonts w:ascii="Verdana" w:hAnsi="Verdana"/>
                <w:sz w:val="20"/>
                <w:szCs w:val="20"/>
              </w:rPr>
            </w:pPr>
            <w:r w:rsidRPr="0008401B">
              <w:rPr>
                <w:rFonts w:ascii="Verdana" w:hAnsi="Verdana"/>
                <w:b/>
                <w:bCs/>
                <w:color w:val="FFFFFF"/>
                <w:sz w:val="18"/>
                <w:szCs w:val="18"/>
              </w:rPr>
              <w:t>KPI</w:t>
            </w:r>
          </w:p>
        </w:tc>
        <w:tc>
          <w:tcPr>
            <w:tcW w:w="4673"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vAlign w:val="center"/>
          </w:tcPr>
          <w:p w14:paraId="6E7DC63C" w14:textId="77777777" w:rsidR="009F4EC0" w:rsidRPr="0008401B" w:rsidRDefault="009F4EC0" w:rsidP="00564DE0">
            <w:pPr>
              <w:jc w:val="center"/>
              <w:rPr>
                <w:rFonts w:ascii="Verdana" w:hAnsi="Verdana"/>
                <w:sz w:val="20"/>
                <w:szCs w:val="20"/>
              </w:rPr>
            </w:pPr>
            <w:r w:rsidRPr="0008401B">
              <w:rPr>
                <w:rFonts w:ascii="Verdana" w:hAnsi="Verdana"/>
                <w:b/>
                <w:bCs/>
                <w:color w:val="FFFFFF"/>
                <w:sz w:val="18"/>
                <w:szCs w:val="18"/>
              </w:rPr>
              <w:t>Formula</w:t>
            </w:r>
          </w:p>
        </w:tc>
      </w:tr>
      <w:tr w:rsidR="009F4EC0" w:rsidRPr="0008401B" w14:paraId="3E72D50D" w14:textId="77777777" w:rsidTr="009F4EC0">
        <w:trPr>
          <w:jc w:val="center"/>
        </w:trPr>
        <w:tc>
          <w:tcPr>
            <w:tcW w:w="284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9F4939B" w14:textId="72EF2739" w:rsidR="009F4EC0" w:rsidRPr="0008401B" w:rsidRDefault="009F4EC0" w:rsidP="00CE188C">
            <w:pPr>
              <w:rPr>
                <w:rFonts w:ascii="Verdana" w:hAnsi="Verdana"/>
                <w:sz w:val="20"/>
                <w:szCs w:val="20"/>
              </w:rPr>
            </w:pPr>
            <w:r w:rsidRPr="001D33E8">
              <w:rPr>
                <w:rFonts w:ascii="Verdana" w:hAnsi="Verdana"/>
                <w:color w:val="333333"/>
                <w:sz w:val="16"/>
                <w:szCs w:val="16"/>
              </w:rPr>
              <w:t>Overall Equipment Effectiveness</w:t>
            </w:r>
          </w:p>
        </w:tc>
        <w:tc>
          <w:tcPr>
            <w:tcW w:w="467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6CF7201" w14:textId="120DAE9A" w:rsidR="009F4EC0" w:rsidRPr="0008401B" w:rsidRDefault="009F4EC0" w:rsidP="00CE188C">
            <w:pPr>
              <w:rPr>
                <w:rFonts w:ascii="Verdana" w:hAnsi="Verdana"/>
                <w:sz w:val="20"/>
                <w:szCs w:val="20"/>
              </w:rPr>
            </w:pPr>
            <w:r w:rsidRPr="001D33E8">
              <w:rPr>
                <w:rFonts w:ascii="Verdana" w:hAnsi="Verdana"/>
                <w:color w:val="333333"/>
                <w:sz w:val="16"/>
                <w:szCs w:val="16"/>
              </w:rPr>
              <w:t>Availability × Performance × Quality</w:t>
            </w:r>
          </w:p>
        </w:tc>
      </w:tr>
      <w:tr w:rsidR="009F4EC0" w:rsidRPr="001D33E8" w14:paraId="584BAC50" w14:textId="77777777" w:rsidTr="009F4EC0">
        <w:trPr>
          <w:jc w:val="center"/>
        </w:trPr>
        <w:tc>
          <w:tcPr>
            <w:tcW w:w="284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56641AAE" w14:textId="142FF51F" w:rsidR="009F4EC0" w:rsidRPr="001D33E8" w:rsidRDefault="009F4EC0" w:rsidP="00CE188C">
            <w:pPr>
              <w:rPr>
                <w:rFonts w:ascii="Verdana" w:hAnsi="Verdana"/>
                <w:color w:val="333333"/>
                <w:sz w:val="16"/>
                <w:szCs w:val="16"/>
              </w:rPr>
            </w:pPr>
            <w:r w:rsidRPr="001D33E8">
              <w:rPr>
                <w:rFonts w:ascii="Verdana" w:hAnsi="Verdana"/>
                <w:color w:val="333333"/>
                <w:sz w:val="16"/>
                <w:szCs w:val="16"/>
              </w:rPr>
              <w:t>First Pass Yield</w:t>
            </w:r>
          </w:p>
        </w:tc>
        <w:tc>
          <w:tcPr>
            <w:tcW w:w="467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59605F93" w14:textId="0FBC4E85" w:rsidR="009F4EC0" w:rsidRPr="001D33E8" w:rsidRDefault="009F4EC0" w:rsidP="00CE188C">
            <w:pPr>
              <w:rPr>
                <w:rFonts w:ascii="Verdana" w:hAnsi="Verdana"/>
                <w:color w:val="333333"/>
                <w:sz w:val="16"/>
                <w:szCs w:val="16"/>
              </w:rPr>
            </w:pPr>
            <w:r w:rsidRPr="001D33E8">
              <w:rPr>
                <w:rFonts w:ascii="Verdana" w:hAnsi="Verdana"/>
                <w:color w:val="333333"/>
                <w:sz w:val="16"/>
                <w:szCs w:val="16"/>
              </w:rPr>
              <w:t>First pass / Total number of products produced</w:t>
            </w:r>
          </w:p>
        </w:tc>
      </w:tr>
      <w:tr w:rsidR="009F4EC0" w:rsidRPr="001D33E8" w14:paraId="4EC92199" w14:textId="77777777" w:rsidTr="009F4EC0">
        <w:trPr>
          <w:jc w:val="center"/>
        </w:trPr>
        <w:tc>
          <w:tcPr>
            <w:tcW w:w="284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A1E7045" w14:textId="53A1B32D" w:rsidR="009F4EC0" w:rsidRPr="001D33E8" w:rsidRDefault="009F4EC0" w:rsidP="00CE188C">
            <w:pPr>
              <w:rPr>
                <w:rFonts w:ascii="Verdana" w:hAnsi="Verdana"/>
                <w:color w:val="333333"/>
                <w:sz w:val="16"/>
                <w:szCs w:val="16"/>
              </w:rPr>
            </w:pPr>
            <w:r w:rsidRPr="001D33E8">
              <w:rPr>
                <w:rFonts w:ascii="Verdana" w:hAnsi="Verdana"/>
                <w:color w:val="333333"/>
                <w:sz w:val="16"/>
                <w:szCs w:val="16"/>
              </w:rPr>
              <w:t>Scrap Rate</w:t>
            </w:r>
          </w:p>
        </w:tc>
        <w:tc>
          <w:tcPr>
            <w:tcW w:w="467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CC606E5" w14:textId="213C76A1" w:rsidR="009F4EC0" w:rsidRPr="001D33E8" w:rsidRDefault="009F4EC0" w:rsidP="00CE188C">
            <w:pPr>
              <w:rPr>
                <w:rFonts w:ascii="Verdana" w:hAnsi="Verdana"/>
                <w:color w:val="333333"/>
                <w:sz w:val="16"/>
                <w:szCs w:val="16"/>
              </w:rPr>
            </w:pPr>
            <w:r w:rsidRPr="00CE188C">
              <w:rPr>
                <w:rFonts w:ascii="Verdana" w:hAnsi="Verdana"/>
                <w:color w:val="333333"/>
                <w:sz w:val="16"/>
                <w:szCs w:val="16"/>
              </w:rPr>
              <w:t>Scrap rate / Total number of products produced × 100</w:t>
            </w:r>
          </w:p>
        </w:tc>
      </w:tr>
      <w:tr w:rsidR="009F4EC0" w:rsidRPr="001D33E8" w14:paraId="4C830D36" w14:textId="77777777" w:rsidTr="009F4EC0">
        <w:trPr>
          <w:jc w:val="center"/>
        </w:trPr>
        <w:tc>
          <w:tcPr>
            <w:tcW w:w="284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151AB6F0" w14:textId="15EF5376" w:rsidR="009F4EC0" w:rsidRPr="001D33E8" w:rsidRDefault="009F4EC0" w:rsidP="00CE188C">
            <w:pPr>
              <w:rPr>
                <w:rFonts w:ascii="Verdana" w:hAnsi="Verdana"/>
                <w:color w:val="333333"/>
                <w:sz w:val="16"/>
                <w:szCs w:val="16"/>
              </w:rPr>
            </w:pPr>
            <w:r w:rsidRPr="001D33E8">
              <w:rPr>
                <w:rFonts w:ascii="Verdana" w:hAnsi="Verdana"/>
                <w:color w:val="333333"/>
                <w:sz w:val="16"/>
                <w:szCs w:val="16"/>
              </w:rPr>
              <w:t>Takt Time</w:t>
            </w:r>
          </w:p>
        </w:tc>
        <w:tc>
          <w:tcPr>
            <w:tcW w:w="467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3CE8CC2F" w14:textId="295B131A" w:rsidR="009F4EC0" w:rsidRPr="001D33E8" w:rsidRDefault="009F4EC0" w:rsidP="00CE188C">
            <w:pPr>
              <w:rPr>
                <w:rFonts w:ascii="Verdana" w:hAnsi="Verdana"/>
                <w:color w:val="333333"/>
                <w:sz w:val="16"/>
                <w:szCs w:val="16"/>
              </w:rPr>
            </w:pPr>
            <w:r w:rsidRPr="00CE188C">
              <w:rPr>
                <w:rFonts w:ascii="Verdana" w:hAnsi="Verdana"/>
                <w:color w:val="333333"/>
                <w:sz w:val="16"/>
                <w:szCs w:val="16"/>
              </w:rPr>
              <w:t>Net production time available / Customer demand</w:t>
            </w:r>
          </w:p>
        </w:tc>
      </w:tr>
      <w:tr w:rsidR="009F4EC0" w:rsidRPr="001D33E8" w14:paraId="12BA081C" w14:textId="77777777" w:rsidTr="009F4EC0">
        <w:trPr>
          <w:jc w:val="center"/>
        </w:trPr>
        <w:tc>
          <w:tcPr>
            <w:tcW w:w="284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A9EB073" w14:textId="013D8E2B" w:rsidR="009F4EC0" w:rsidRPr="001D33E8" w:rsidRDefault="009F4EC0" w:rsidP="00CE188C">
            <w:pPr>
              <w:rPr>
                <w:rFonts w:ascii="Verdana" w:hAnsi="Verdana"/>
                <w:color w:val="333333"/>
                <w:sz w:val="16"/>
                <w:szCs w:val="16"/>
              </w:rPr>
            </w:pPr>
            <w:r w:rsidRPr="001D33E8">
              <w:rPr>
                <w:rFonts w:ascii="Verdana" w:hAnsi="Verdana"/>
                <w:color w:val="333333"/>
                <w:sz w:val="16"/>
                <w:szCs w:val="16"/>
              </w:rPr>
              <w:t>Work In Progress</w:t>
            </w:r>
            <w:r>
              <w:rPr>
                <w:rFonts w:ascii="Verdana" w:hAnsi="Verdana"/>
                <w:color w:val="333333"/>
                <w:sz w:val="16"/>
                <w:szCs w:val="16"/>
              </w:rPr>
              <w:t xml:space="preserve"> </w:t>
            </w:r>
            <w:r w:rsidRPr="001D33E8">
              <w:rPr>
                <w:rFonts w:ascii="Verdana" w:hAnsi="Verdana"/>
                <w:color w:val="333333"/>
                <w:sz w:val="16"/>
                <w:szCs w:val="16"/>
              </w:rPr>
              <w:t>Inventory</w:t>
            </w:r>
          </w:p>
        </w:tc>
        <w:tc>
          <w:tcPr>
            <w:tcW w:w="467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4E411D5" w14:textId="76922FA6" w:rsidR="009F4EC0" w:rsidRPr="001D33E8" w:rsidRDefault="009F4EC0" w:rsidP="00CE188C">
            <w:pPr>
              <w:rPr>
                <w:rFonts w:ascii="Verdana" w:hAnsi="Verdana"/>
                <w:color w:val="333333"/>
                <w:sz w:val="16"/>
                <w:szCs w:val="16"/>
              </w:rPr>
            </w:pPr>
            <w:r w:rsidRPr="00CE188C">
              <w:rPr>
                <w:rFonts w:ascii="Verdana" w:hAnsi="Verdana"/>
                <w:color w:val="333333"/>
                <w:sz w:val="16"/>
                <w:szCs w:val="16"/>
              </w:rPr>
              <w:t>Work in progress / Average inventory value</w:t>
            </w:r>
          </w:p>
        </w:tc>
      </w:tr>
      <w:tr w:rsidR="009F4EC0" w:rsidRPr="001D33E8" w14:paraId="5AFE35FA" w14:textId="77777777" w:rsidTr="009F4EC0">
        <w:trPr>
          <w:jc w:val="center"/>
        </w:trPr>
        <w:tc>
          <w:tcPr>
            <w:tcW w:w="2841"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00" w:type="dxa"/>
              <w:bottom w:w="80" w:type="dxa"/>
              <w:right w:w="100" w:type="dxa"/>
            </w:tcMar>
            <w:vAlign w:val="center"/>
          </w:tcPr>
          <w:p w14:paraId="65E43CDA" w14:textId="5715DC69" w:rsidR="009F4EC0" w:rsidRPr="001D33E8" w:rsidRDefault="009F4EC0" w:rsidP="00CE188C">
            <w:pPr>
              <w:rPr>
                <w:rFonts w:ascii="Verdana" w:hAnsi="Verdana"/>
                <w:color w:val="333333"/>
                <w:sz w:val="16"/>
                <w:szCs w:val="16"/>
              </w:rPr>
            </w:pPr>
            <w:r w:rsidRPr="001D33E8">
              <w:rPr>
                <w:rFonts w:ascii="Verdana" w:hAnsi="Verdana"/>
                <w:color w:val="333333"/>
                <w:sz w:val="16"/>
                <w:szCs w:val="16"/>
              </w:rPr>
              <w:t>Direct Labor Utilization</w:t>
            </w:r>
          </w:p>
        </w:tc>
        <w:tc>
          <w:tcPr>
            <w:tcW w:w="4673"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00" w:type="dxa"/>
              <w:bottom w:w="80" w:type="dxa"/>
              <w:right w:w="100" w:type="dxa"/>
            </w:tcMar>
            <w:vAlign w:val="center"/>
          </w:tcPr>
          <w:p w14:paraId="7FFF5BF8" w14:textId="68458118" w:rsidR="009F4EC0" w:rsidRPr="001D33E8" w:rsidRDefault="009F4EC0" w:rsidP="00CE188C">
            <w:pPr>
              <w:rPr>
                <w:rFonts w:ascii="Verdana" w:hAnsi="Verdana"/>
                <w:color w:val="333333"/>
                <w:sz w:val="16"/>
                <w:szCs w:val="16"/>
              </w:rPr>
            </w:pPr>
            <w:r w:rsidRPr="00CE188C">
              <w:rPr>
                <w:rFonts w:ascii="Verdana" w:hAnsi="Verdana"/>
                <w:color w:val="333333"/>
                <w:sz w:val="16"/>
                <w:szCs w:val="16"/>
              </w:rPr>
              <w:t>Hours spent in production / Total paid labor hours</w:t>
            </w:r>
          </w:p>
        </w:tc>
      </w:tr>
      <w:tr w:rsidR="009F4EC0" w:rsidRPr="001D33E8" w14:paraId="538CD51C" w14:textId="77777777" w:rsidTr="009F4EC0">
        <w:trPr>
          <w:jc w:val="center"/>
        </w:trPr>
        <w:tc>
          <w:tcPr>
            <w:tcW w:w="284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5699661" w14:textId="1D1974F3" w:rsidR="009F4EC0" w:rsidRPr="001D33E8" w:rsidRDefault="009F4EC0" w:rsidP="00CE188C">
            <w:pPr>
              <w:rPr>
                <w:rFonts w:ascii="Verdana" w:hAnsi="Verdana"/>
                <w:color w:val="333333"/>
                <w:sz w:val="16"/>
                <w:szCs w:val="16"/>
              </w:rPr>
            </w:pPr>
            <w:r w:rsidRPr="00CE188C">
              <w:rPr>
                <w:rFonts w:ascii="Verdana" w:hAnsi="Verdana"/>
                <w:color w:val="333333"/>
                <w:sz w:val="16"/>
                <w:szCs w:val="16"/>
              </w:rPr>
              <w:t>Capacity Utilization Rate</w:t>
            </w:r>
          </w:p>
        </w:tc>
        <w:tc>
          <w:tcPr>
            <w:tcW w:w="467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EBB00ED" w14:textId="37325B56" w:rsidR="009F4EC0" w:rsidRPr="001D33E8" w:rsidRDefault="009F4EC0" w:rsidP="00CE188C">
            <w:pPr>
              <w:rPr>
                <w:rFonts w:ascii="Verdana" w:hAnsi="Verdana"/>
                <w:color w:val="333333"/>
                <w:sz w:val="16"/>
                <w:szCs w:val="16"/>
              </w:rPr>
            </w:pPr>
            <w:r w:rsidRPr="00CE188C">
              <w:rPr>
                <w:rFonts w:ascii="Verdana" w:hAnsi="Verdana"/>
                <w:color w:val="333333"/>
                <w:sz w:val="16"/>
                <w:szCs w:val="16"/>
              </w:rPr>
              <w:t>Actual Output / Maximum Possible Capacity × 100</w:t>
            </w:r>
          </w:p>
        </w:tc>
      </w:tr>
      <w:tr w:rsidR="009F4EC0" w:rsidRPr="001D33E8" w14:paraId="37CA44EB" w14:textId="77777777" w:rsidTr="009F4EC0">
        <w:trPr>
          <w:jc w:val="center"/>
        </w:trPr>
        <w:tc>
          <w:tcPr>
            <w:tcW w:w="2841"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00" w:type="dxa"/>
              <w:bottom w:w="80" w:type="dxa"/>
              <w:right w:w="100" w:type="dxa"/>
            </w:tcMar>
            <w:vAlign w:val="center"/>
          </w:tcPr>
          <w:p w14:paraId="5CD8672A" w14:textId="2CE8C490" w:rsidR="009F4EC0" w:rsidRPr="001D33E8" w:rsidRDefault="009F4EC0" w:rsidP="00CE188C">
            <w:pPr>
              <w:rPr>
                <w:rFonts w:ascii="Verdana" w:hAnsi="Verdana"/>
                <w:color w:val="333333"/>
                <w:sz w:val="16"/>
                <w:szCs w:val="16"/>
              </w:rPr>
            </w:pPr>
            <w:r w:rsidRPr="00CE188C">
              <w:rPr>
                <w:rFonts w:ascii="Verdana" w:hAnsi="Verdana"/>
                <w:color w:val="333333"/>
                <w:sz w:val="16"/>
                <w:szCs w:val="16"/>
              </w:rPr>
              <w:t>Energy Intensity</w:t>
            </w:r>
          </w:p>
        </w:tc>
        <w:tc>
          <w:tcPr>
            <w:tcW w:w="4673"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00" w:type="dxa"/>
              <w:bottom w:w="80" w:type="dxa"/>
              <w:right w:w="100" w:type="dxa"/>
            </w:tcMar>
            <w:vAlign w:val="center"/>
          </w:tcPr>
          <w:p w14:paraId="74FAA7D9" w14:textId="3A36671F" w:rsidR="009F4EC0" w:rsidRPr="001D33E8" w:rsidRDefault="009F4EC0" w:rsidP="00CE188C">
            <w:pPr>
              <w:rPr>
                <w:rFonts w:ascii="Verdana" w:hAnsi="Verdana"/>
                <w:color w:val="333333"/>
                <w:sz w:val="16"/>
                <w:szCs w:val="16"/>
              </w:rPr>
            </w:pPr>
            <w:r w:rsidRPr="00CE188C">
              <w:rPr>
                <w:rFonts w:ascii="Verdana" w:hAnsi="Verdana"/>
                <w:color w:val="333333"/>
                <w:sz w:val="16"/>
                <w:szCs w:val="16"/>
              </w:rPr>
              <w:t xml:space="preserve">Energy Used / Quantity Produced </w:t>
            </w:r>
            <w:r w:rsidRPr="00564DE0">
              <w:rPr>
                <w:rFonts w:ascii="Verdana" w:hAnsi="Verdana"/>
                <w:color w:val="333333"/>
                <w:sz w:val="16"/>
                <w:szCs w:val="16"/>
              </w:rPr>
              <w:t>tons</w:t>
            </w:r>
          </w:p>
        </w:tc>
      </w:tr>
      <w:tr w:rsidR="009F4EC0" w:rsidRPr="001D33E8" w14:paraId="65AF3304" w14:textId="77777777" w:rsidTr="009F4EC0">
        <w:trPr>
          <w:jc w:val="center"/>
        </w:trPr>
        <w:tc>
          <w:tcPr>
            <w:tcW w:w="284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5C2C43C" w14:textId="0FBD8C5F" w:rsidR="009F4EC0" w:rsidRPr="001D33E8" w:rsidRDefault="009F4EC0" w:rsidP="00CE188C">
            <w:pPr>
              <w:rPr>
                <w:rFonts w:ascii="Verdana" w:hAnsi="Verdana"/>
                <w:color w:val="333333"/>
                <w:sz w:val="16"/>
                <w:szCs w:val="16"/>
              </w:rPr>
            </w:pPr>
            <w:r w:rsidRPr="00CE188C">
              <w:rPr>
                <w:rFonts w:ascii="Verdana" w:hAnsi="Verdana"/>
                <w:color w:val="333333"/>
                <w:sz w:val="16"/>
                <w:szCs w:val="16"/>
              </w:rPr>
              <w:t>Material Yield Variance</w:t>
            </w:r>
          </w:p>
        </w:tc>
        <w:tc>
          <w:tcPr>
            <w:tcW w:w="467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BEF1BF8" w14:textId="2E685B77" w:rsidR="009F4EC0" w:rsidRPr="001D33E8" w:rsidRDefault="009F4EC0" w:rsidP="00CE188C">
            <w:pPr>
              <w:rPr>
                <w:rFonts w:ascii="Verdana" w:hAnsi="Verdana"/>
                <w:color w:val="333333"/>
                <w:sz w:val="16"/>
                <w:szCs w:val="16"/>
              </w:rPr>
            </w:pPr>
            <w:r w:rsidRPr="00CE188C">
              <w:rPr>
                <w:rFonts w:ascii="Verdana" w:hAnsi="Verdana"/>
                <w:color w:val="333333"/>
                <w:sz w:val="16"/>
                <w:szCs w:val="16"/>
              </w:rPr>
              <w:t>(Actual Yield - Planned Yield) / Planned Yield</w:t>
            </w:r>
          </w:p>
        </w:tc>
      </w:tr>
      <w:tr w:rsidR="009F4EC0" w:rsidRPr="001D33E8" w14:paraId="73C7A825" w14:textId="77777777" w:rsidTr="009F4EC0">
        <w:trPr>
          <w:jc w:val="center"/>
        </w:trPr>
        <w:tc>
          <w:tcPr>
            <w:tcW w:w="2841"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00" w:type="dxa"/>
              <w:bottom w:w="80" w:type="dxa"/>
              <w:right w:w="100" w:type="dxa"/>
            </w:tcMar>
            <w:vAlign w:val="center"/>
          </w:tcPr>
          <w:p w14:paraId="716A2976" w14:textId="0CDE30B9" w:rsidR="009F4EC0" w:rsidRPr="00CE188C" w:rsidRDefault="009F4EC0" w:rsidP="00CE188C">
            <w:pPr>
              <w:rPr>
                <w:rFonts w:ascii="Verdana" w:hAnsi="Verdana"/>
                <w:color w:val="333333"/>
                <w:sz w:val="16"/>
                <w:szCs w:val="16"/>
              </w:rPr>
            </w:pPr>
            <w:r w:rsidRPr="00CE188C">
              <w:rPr>
                <w:rFonts w:ascii="Verdana" w:hAnsi="Verdana"/>
                <w:color w:val="333333"/>
                <w:sz w:val="16"/>
                <w:szCs w:val="16"/>
              </w:rPr>
              <w:t>Mean Time Between Failures</w:t>
            </w:r>
          </w:p>
        </w:tc>
        <w:tc>
          <w:tcPr>
            <w:tcW w:w="4673"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00" w:type="dxa"/>
              <w:bottom w:w="80" w:type="dxa"/>
              <w:right w:w="100" w:type="dxa"/>
            </w:tcMar>
            <w:vAlign w:val="center"/>
          </w:tcPr>
          <w:p w14:paraId="10C5908D" w14:textId="1F5EE369" w:rsidR="009F4EC0" w:rsidRPr="00CE188C" w:rsidRDefault="009F4EC0" w:rsidP="00CE188C">
            <w:pPr>
              <w:rPr>
                <w:rFonts w:ascii="Verdana" w:hAnsi="Verdana"/>
                <w:color w:val="333333"/>
                <w:sz w:val="16"/>
                <w:szCs w:val="16"/>
              </w:rPr>
            </w:pPr>
            <w:r w:rsidRPr="00564DE0">
              <w:rPr>
                <w:rFonts w:ascii="Verdana" w:hAnsi="Verdana"/>
                <w:color w:val="333333"/>
                <w:sz w:val="16"/>
                <w:szCs w:val="16"/>
              </w:rPr>
              <w:t>Total Uptime / Number of Failures</w:t>
            </w:r>
          </w:p>
        </w:tc>
      </w:tr>
      <w:tr w:rsidR="009F4EC0" w:rsidRPr="001D33E8" w14:paraId="3EEBBE9E" w14:textId="77777777" w:rsidTr="009F4EC0">
        <w:trPr>
          <w:jc w:val="center"/>
        </w:trPr>
        <w:tc>
          <w:tcPr>
            <w:tcW w:w="284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E063268" w14:textId="342F2B75" w:rsidR="009F4EC0" w:rsidRPr="00CE188C" w:rsidRDefault="009F4EC0" w:rsidP="00CE188C">
            <w:pPr>
              <w:rPr>
                <w:rFonts w:ascii="Verdana" w:hAnsi="Verdana"/>
                <w:color w:val="333333"/>
                <w:sz w:val="16"/>
                <w:szCs w:val="16"/>
              </w:rPr>
            </w:pPr>
            <w:r w:rsidRPr="00CE188C">
              <w:rPr>
                <w:rFonts w:ascii="Verdana" w:hAnsi="Verdana"/>
                <w:color w:val="333333"/>
                <w:sz w:val="16"/>
                <w:szCs w:val="16"/>
              </w:rPr>
              <w:t>Maintenance Cost per Ton</w:t>
            </w:r>
          </w:p>
        </w:tc>
        <w:tc>
          <w:tcPr>
            <w:tcW w:w="467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EC890C7" w14:textId="62FB0345" w:rsidR="009F4EC0" w:rsidRPr="00CE188C" w:rsidRDefault="009F4EC0" w:rsidP="00CE188C">
            <w:pPr>
              <w:rPr>
                <w:rFonts w:ascii="Verdana" w:hAnsi="Verdana"/>
                <w:color w:val="333333"/>
                <w:sz w:val="16"/>
                <w:szCs w:val="16"/>
              </w:rPr>
            </w:pPr>
            <w:r w:rsidRPr="00564DE0">
              <w:rPr>
                <w:rFonts w:ascii="Verdana" w:hAnsi="Verdana"/>
                <w:color w:val="333333"/>
                <w:sz w:val="16"/>
                <w:szCs w:val="16"/>
              </w:rPr>
              <w:t>Total Maintenance Cost / Unit Produced tons</w:t>
            </w:r>
          </w:p>
        </w:tc>
      </w:tr>
      <w:tr w:rsidR="009F4EC0" w:rsidRPr="001D33E8" w14:paraId="4DD9C9C5" w14:textId="77777777" w:rsidTr="009F4EC0">
        <w:trPr>
          <w:jc w:val="center"/>
        </w:trPr>
        <w:tc>
          <w:tcPr>
            <w:tcW w:w="2841"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00" w:type="dxa"/>
              <w:bottom w:w="80" w:type="dxa"/>
              <w:right w:w="100" w:type="dxa"/>
            </w:tcMar>
            <w:vAlign w:val="center"/>
          </w:tcPr>
          <w:p w14:paraId="723E40A2" w14:textId="23995313" w:rsidR="009F4EC0" w:rsidRPr="00CE188C" w:rsidRDefault="009F4EC0" w:rsidP="00564DE0">
            <w:pPr>
              <w:rPr>
                <w:rFonts w:ascii="Verdana" w:hAnsi="Verdana"/>
                <w:color w:val="333333"/>
                <w:sz w:val="16"/>
                <w:szCs w:val="16"/>
              </w:rPr>
            </w:pPr>
            <w:r w:rsidRPr="00564DE0">
              <w:rPr>
                <w:rFonts w:ascii="Verdana" w:hAnsi="Verdana"/>
                <w:color w:val="333333"/>
                <w:sz w:val="16"/>
                <w:szCs w:val="16"/>
              </w:rPr>
              <w:t>Right First Time (RFT)</w:t>
            </w:r>
          </w:p>
        </w:tc>
        <w:tc>
          <w:tcPr>
            <w:tcW w:w="4673"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00" w:type="dxa"/>
              <w:bottom w:w="80" w:type="dxa"/>
              <w:right w:w="100" w:type="dxa"/>
            </w:tcMar>
            <w:vAlign w:val="center"/>
          </w:tcPr>
          <w:p w14:paraId="594271B3" w14:textId="5F45A613" w:rsidR="009F4EC0" w:rsidRPr="00CE188C" w:rsidRDefault="009F4EC0" w:rsidP="00CE188C">
            <w:pPr>
              <w:rPr>
                <w:rFonts w:ascii="Verdana" w:hAnsi="Verdana"/>
                <w:color w:val="333333"/>
                <w:sz w:val="16"/>
                <w:szCs w:val="16"/>
              </w:rPr>
            </w:pPr>
            <w:r w:rsidRPr="00564DE0">
              <w:rPr>
                <w:rFonts w:ascii="Verdana" w:hAnsi="Verdana"/>
                <w:color w:val="333333"/>
                <w:sz w:val="16"/>
                <w:szCs w:val="16"/>
              </w:rPr>
              <w:t>Batches passed without rework or repair / Total batches started</w:t>
            </w:r>
          </w:p>
        </w:tc>
      </w:tr>
      <w:tr w:rsidR="009F4EC0" w:rsidRPr="001D33E8" w14:paraId="4A806175" w14:textId="77777777" w:rsidTr="009F4EC0">
        <w:trPr>
          <w:jc w:val="center"/>
        </w:trPr>
        <w:tc>
          <w:tcPr>
            <w:tcW w:w="2841"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vAlign w:val="center"/>
          </w:tcPr>
          <w:p w14:paraId="1E6E266D" w14:textId="0842BDD0" w:rsidR="009F4EC0" w:rsidRPr="00CE188C" w:rsidRDefault="009F4EC0" w:rsidP="00CE188C">
            <w:pPr>
              <w:rPr>
                <w:rFonts w:ascii="Verdana" w:hAnsi="Verdana"/>
                <w:color w:val="333333"/>
                <w:sz w:val="16"/>
                <w:szCs w:val="16"/>
              </w:rPr>
            </w:pPr>
            <w:r w:rsidRPr="00564DE0">
              <w:rPr>
                <w:rFonts w:ascii="Verdana" w:hAnsi="Verdana"/>
                <w:color w:val="333333"/>
                <w:sz w:val="16"/>
                <w:szCs w:val="16"/>
              </w:rPr>
              <w:t>Batch Rejection Rate</w:t>
            </w:r>
          </w:p>
        </w:tc>
        <w:tc>
          <w:tcPr>
            <w:tcW w:w="4673"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vAlign w:val="center"/>
          </w:tcPr>
          <w:p w14:paraId="02C4E504" w14:textId="7FFD549F" w:rsidR="009F4EC0" w:rsidRPr="00CE188C" w:rsidRDefault="009F4EC0" w:rsidP="00CE188C">
            <w:pPr>
              <w:rPr>
                <w:rFonts w:ascii="Verdana" w:hAnsi="Verdana"/>
                <w:color w:val="333333"/>
                <w:sz w:val="16"/>
                <w:szCs w:val="16"/>
              </w:rPr>
            </w:pPr>
            <w:r w:rsidRPr="00564DE0">
              <w:rPr>
                <w:rFonts w:ascii="Verdana" w:hAnsi="Verdana"/>
                <w:color w:val="333333"/>
                <w:sz w:val="16"/>
                <w:szCs w:val="16"/>
              </w:rPr>
              <w:t>Number of batches rejected / Total number of batches</w:t>
            </w:r>
          </w:p>
        </w:tc>
      </w:tr>
      <w:tr w:rsidR="009F4EC0" w:rsidRPr="001D33E8" w14:paraId="6FE34B69" w14:textId="77777777" w:rsidTr="009F4EC0">
        <w:trPr>
          <w:jc w:val="center"/>
        </w:trPr>
        <w:tc>
          <w:tcPr>
            <w:tcW w:w="2841"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00" w:type="dxa"/>
              <w:bottom w:w="80" w:type="dxa"/>
              <w:right w:w="100" w:type="dxa"/>
            </w:tcMar>
            <w:vAlign w:val="center"/>
          </w:tcPr>
          <w:p w14:paraId="61E5BA87" w14:textId="721A6F1A" w:rsidR="009F4EC0" w:rsidRPr="00CE188C" w:rsidRDefault="009F4EC0" w:rsidP="00CE188C">
            <w:pPr>
              <w:rPr>
                <w:rFonts w:ascii="Verdana" w:hAnsi="Verdana"/>
                <w:color w:val="333333"/>
                <w:sz w:val="16"/>
                <w:szCs w:val="16"/>
              </w:rPr>
            </w:pPr>
            <w:r w:rsidRPr="00564DE0">
              <w:rPr>
                <w:rFonts w:ascii="Verdana" w:hAnsi="Verdana"/>
                <w:color w:val="333333"/>
                <w:sz w:val="16"/>
                <w:szCs w:val="16"/>
              </w:rPr>
              <w:t>Cost of Poor Quality</w:t>
            </w:r>
          </w:p>
        </w:tc>
        <w:tc>
          <w:tcPr>
            <w:tcW w:w="4673"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00" w:type="dxa"/>
              <w:bottom w:w="80" w:type="dxa"/>
              <w:right w:w="100" w:type="dxa"/>
            </w:tcMar>
            <w:vAlign w:val="center"/>
          </w:tcPr>
          <w:p w14:paraId="4531A622" w14:textId="47924748" w:rsidR="009F4EC0" w:rsidRPr="00CE188C" w:rsidRDefault="009F4EC0" w:rsidP="00CE188C">
            <w:pPr>
              <w:rPr>
                <w:rFonts w:ascii="Verdana" w:hAnsi="Verdana"/>
                <w:color w:val="333333"/>
                <w:sz w:val="16"/>
                <w:szCs w:val="16"/>
              </w:rPr>
            </w:pPr>
            <w:r w:rsidRPr="00564DE0">
              <w:rPr>
                <w:rFonts w:ascii="Verdana" w:hAnsi="Verdana"/>
                <w:color w:val="333333"/>
                <w:sz w:val="16"/>
                <w:szCs w:val="16"/>
              </w:rPr>
              <w:t>Cost of Reject + Rework + Retest + Warranty costs</w:t>
            </w:r>
          </w:p>
        </w:tc>
      </w:tr>
    </w:tbl>
    <w:p w14:paraId="21C8197A" w14:textId="77777777" w:rsidR="002643AE" w:rsidRPr="007D6CF9" w:rsidRDefault="00000000" w:rsidP="009F4EC0">
      <w:pPr>
        <w:pStyle w:val="Heading1"/>
        <w:shd w:val="clear" w:color="auto" w:fill="1F3864"/>
        <w:spacing w:before="160"/>
        <w:ind w:left="720" w:right="200" w:hanging="720"/>
        <w:jc w:val="both"/>
        <w:rPr>
          <w:rFonts w:ascii="Verdana" w:hAnsi="Verdana"/>
          <w:sz w:val="28"/>
          <w:szCs w:val="28"/>
        </w:rPr>
      </w:pPr>
      <w:bookmarkStart w:id="84" w:name="_Toc226181663"/>
      <w:bookmarkStart w:id="85" w:name="_Toc226410268"/>
      <w:r w:rsidRPr="007D6CF9">
        <w:rPr>
          <w:rFonts w:ascii="Verdana" w:hAnsi="Verdana"/>
          <w:sz w:val="28"/>
          <w:szCs w:val="28"/>
        </w:rPr>
        <w:t>Part 7 — Security &amp; Governance</w:t>
      </w:r>
      <w:bookmarkEnd w:id="84"/>
      <w:bookmarkEnd w:id="85"/>
    </w:p>
    <w:p w14:paraId="14861478" w14:textId="77777777" w:rsidR="002643AE" w:rsidRPr="0008401B" w:rsidRDefault="00000000" w:rsidP="0008401B">
      <w:pPr>
        <w:pStyle w:val="Heading2"/>
        <w:pBdr>
          <w:bottom w:val="single" w:sz="6" w:space="0" w:color="2E5F9E"/>
        </w:pBdr>
        <w:spacing w:before="0"/>
        <w:jc w:val="both"/>
        <w:rPr>
          <w:rFonts w:ascii="Verdana" w:hAnsi="Verdana"/>
          <w:sz w:val="24"/>
          <w:szCs w:val="24"/>
        </w:rPr>
      </w:pPr>
      <w:bookmarkStart w:id="86" w:name="_Toc226181664"/>
      <w:bookmarkStart w:id="87" w:name="_Toc226410269"/>
      <w:r w:rsidRPr="0008401B">
        <w:rPr>
          <w:rFonts w:ascii="Verdana" w:hAnsi="Verdana"/>
          <w:sz w:val="24"/>
          <w:szCs w:val="24"/>
        </w:rPr>
        <w:t>7.1 Identity &amp; Access Management</w:t>
      </w:r>
      <w:bookmarkEnd w:id="86"/>
      <w:bookmarkEnd w:id="87"/>
    </w:p>
    <w:p w14:paraId="76CC0D71" w14:textId="77777777" w:rsidR="002643AE" w:rsidRPr="0008401B" w:rsidRDefault="00000000" w:rsidP="0008401B">
      <w:pPr>
        <w:pBdr>
          <w:left w:val="single" w:sz="16" w:space="0" w:color="2E5F9E"/>
        </w:pBdr>
        <w:shd w:val="clear" w:color="auto" w:fill="D6E4F0"/>
        <w:spacing w:after="120"/>
        <w:ind w:left="300" w:right="200"/>
        <w:jc w:val="both"/>
        <w:rPr>
          <w:rFonts w:ascii="Verdana" w:hAnsi="Verdana"/>
          <w:sz w:val="20"/>
          <w:szCs w:val="20"/>
        </w:rPr>
      </w:pPr>
      <w:r w:rsidRPr="0008401B">
        <w:rPr>
          <w:rFonts w:ascii="Verdana" w:hAnsi="Verdana"/>
          <w:color w:val="1F3864"/>
          <w:sz w:val="20"/>
          <w:szCs w:val="20"/>
        </w:rPr>
        <w:t xml:space="preserve">Azure Active Directory SSO for all platform components. Service principals for pipeline execution — no shared credentials. Managed Identity for the Databricks </w:t>
      </w:r>
      <w:r w:rsidRPr="0008401B">
        <w:rPr>
          <w:color w:val="1F3864"/>
          <w:sz w:val="20"/>
          <w:szCs w:val="20"/>
        </w:rPr>
        <w:t>→</w:t>
      </w:r>
      <w:r w:rsidRPr="0008401B">
        <w:rPr>
          <w:rFonts w:ascii="Verdana" w:hAnsi="Verdana"/>
          <w:color w:val="1F3864"/>
          <w:sz w:val="20"/>
          <w:szCs w:val="20"/>
        </w:rPr>
        <w:t xml:space="preserve"> ADLS </w:t>
      </w:r>
      <w:r w:rsidRPr="0008401B">
        <w:rPr>
          <w:color w:val="1F3864"/>
          <w:sz w:val="20"/>
          <w:szCs w:val="20"/>
        </w:rPr>
        <w:t>→</w:t>
      </w:r>
      <w:r w:rsidRPr="0008401B">
        <w:rPr>
          <w:rFonts w:ascii="Verdana" w:hAnsi="Verdana"/>
          <w:color w:val="1F3864"/>
          <w:sz w:val="20"/>
          <w:szCs w:val="20"/>
        </w:rPr>
        <w:t xml:space="preserve"> Synapse chain. Just-in-time access for production data via PIM. MFA enforced for all finance users and admins. Quarterly access review with auto-revocation.</w:t>
      </w:r>
    </w:p>
    <w:p w14:paraId="03AA49AD" w14:textId="77777777" w:rsidR="002643AE" w:rsidRPr="0008401B" w:rsidRDefault="00000000" w:rsidP="0008401B">
      <w:pPr>
        <w:pStyle w:val="Heading2"/>
        <w:pBdr>
          <w:bottom w:val="single" w:sz="6" w:space="0" w:color="2E5F9E"/>
        </w:pBdr>
        <w:spacing w:before="0"/>
        <w:jc w:val="both"/>
        <w:rPr>
          <w:rFonts w:ascii="Verdana" w:hAnsi="Verdana"/>
          <w:sz w:val="24"/>
          <w:szCs w:val="24"/>
        </w:rPr>
      </w:pPr>
      <w:bookmarkStart w:id="88" w:name="_Toc226181665"/>
      <w:bookmarkStart w:id="89" w:name="_Toc226410270"/>
      <w:r w:rsidRPr="0008401B">
        <w:rPr>
          <w:rFonts w:ascii="Verdana" w:hAnsi="Verdana"/>
          <w:sz w:val="24"/>
          <w:szCs w:val="24"/>
        </w:rPr>
        <w:t>7.2 Data Access Control</w:t>
      </w:r>
      <w:bookmarkEnd w:id="88"/>
      <w:bookmarkEnd w:id="89"/>
    </w:p>
    <w:p w14:paraId="36D91211" w14:textId="77777777" w:rsidR="002643AE" w:rsidRPr="0008401B" w:rsidRDefault="00000000" w:rsidP="0008401B">
      <w:pPr>
        <w:pBdr>
          <w:left w:val="single" w:sz="16" w:space="0" w:color="2E5F9E"/>
        </w:pBdr>
        <w:shd w:val="clear" w:color="auto" w:fill="D6E4F0"/>
        <w:spacing w:after="120"/>
        <w:ind w:left="300" w:right="200"/>
        <w:jc w:val="both"/>
        <w:rPr>
          <w:rFonts w:ascii="Verdana" w:hAnsi="Verdana"/>
          <w:sz w:val="20"/>
          <w:szCs w:val="20"/>
        </w:rPr>
      </w:pPr>
      <w:r w:rsidRPr="0008401B">
        <w:rPr>
          <w:rFonts w:ascii="Verdana" w:hAnsi="Verdana"/>
          <w:color w:val="1F3864"/>
          <w:sz w:val="20"/>
          <w:szCs w:val="20"/>
        </w:rPr>
        <w:t xml:space="preserve">Row-Level Security defined in Power BI dataset DAX. Entity-level filter: users see only their legal entity data. Cost </w:t>
      </w:r>
      <w:proofErr w:type="spellStart"/>
      <w:r w:rsidRPr="0008401B">
        <w:rPr>
          <w:rFonts w:ascii="Verdana" w:hAnsi="Verdana"/>
          <w:color w:val="1F3864"/>
          <w:sz w:val="20"/>
          <w:szCs w:val="20"/>
        </w:rPr>
        <w:t>centre</w:t>
      </w:r>
      <w:proofErr w:type="spellEnd"/>
      <w:r w:rsidRPr="0008401B">
        <w:rPr>
          <w:rFonts w:ascii="Verdana" w:hAnsi="Verdana"/>
          <w:color w:val="1F3864"/>
          <w:sz w:val="20"/>
          <w:szCs w:val="20"/>
        </w:rPr>
        <w:t xml:space="preserve"> filter: BU managers see only their cost </w:t>
      </w:r>
      <w:proofErr w:type="spellStart"/>
      <w:r w:rsidRPr="0008401B">
        <w:rPr>
          <w:rFonts w:ascii="Verdana" w:hAnsi="Verdana"/>
          <w:color w:val="1F3864"/>
          <w:sz w:val="20"/>
          <w:szCs w:val="20"/>
        </w:rPr>
        <w:t>centres</w:t>
      </w:r>
      <w:proofErr w:type="spellEnd"/>
      <w:r w:rsidRPr="0008401B">
        <w:rPr>
          <w:rFonts w:ascii="Verdana" w:hAnsi="Verdana"/>
          <w:color w:val="1F3864"/>
          <w:sz w:val="20"/>
          <w:szCs w:val="20"/>
        </w:rPr>
        <w:t>. Column-level masking: salary data masked for non-HR roles. RLS roles synced from AAD security groups automatically.</w:t>
      </w:r>
    </w:p>
    <w:p w14:paraId="7A1DD423" w14:textId="77777777" w:rsidR="002643AE" w:rsidRPr="0008401B" w:rsidRDefault="00000000" w:rsidP="0008401B">
      <w:pPr>
        <w:pStyle w:val="Heading2"/>
        <w:pBdr>
          <w:bottom w:val="single" w:sz="6" w:space="0" w:color="2E5F9E"/>
        </w:pBdr>
        <w:spacing w:before="0"/>
        <w:jc w:val="both"/>
        <w:rPr>
          <w:rFonts w:ascii="Verdana" w:hAnsi="Verdana"/>
          <w:sz w:val="24"/>
          <w:szCs w:val="24"/>
        </w:rPr>
      </w:pPr>
      <w:bookmarkStart w:id="90" w:name="_Toc226181666"/>
      <w:bookmarkStart w:id="91" w:name="_Toc226410271"/>
      <w:r w:rsidRPr="0008401B">
        <w:rPr>
          <w:rFonts w:ascii="Verdana" w:hAnsi="Verdana"/>
          <w:sz w:val="24"/>
          <w:szCs w:val="24"/>
        </w:rPr>
        <w:t>7.3 Data Encryption &amp; Storage</w:t>
      </w:r>
      <w:bookmarkEnd w:id="90"/>
      <w:bookmarkEnd w:id="91"/>
    </w:p>
    <w:p w14:paraId="65604A1C" w14:textId="77777777" w:rsidR="002643AE" w:rsidRPr="0008401B" w:rsidRDefault="00000000" w:rsidP="0008401B">
      <w:pPr>
        <w:pBdr>
          <w:left w:val="single" w:sz="16" w:space="0" w:color="2E5F9E"/>
        </w:pBdr>
        <w:shd w:val="clear" w:color="auto" w:fill="D6E4F0"/>
        <w:spacing w:after="120"/>
        <w:ind w:left="300" w:right="200"/>
        <w:jc w:val="both"/>
        <w:rPr>
          <w:rFonts w:ascii="Verdana" w:hAnsi="Verdana"/>
          <w:sz w:val="20"/>
          <w:szCs w:val="20"/>
        </w:rPr>
      </w:pPr>
      <w:r w:rsidRPr="0008401B">
        <w:rPr>
          <w:rFonts w:ascii="Verdana" w:hAnsi="Verdana"/>
          <w:color w:val="1F3864"/>
          <w:sz w:val="20"/>
          <w:szCs w:val="20"/>
        </w:rPr>
        <w:t>Encryption at rest: AES-256 on ADLS Gen2 and Synapse. Encryption in transit: TLS 1.3 on all data pipelines. Customer-managed keys in Azure Key Vault. Network isolation: private endpoints for all data services. No public internet access to data plane resources.</w:t>
      </w:r>
    </w:p>
    <w:p w14:paraId="5E902BC2" w14:textId="77777777" w:rsidR="002643AE" w:rsidRPr="0008401B" w:rsidRDefault="00000000" w:rsidP="0008401B">
      <w:pPr>
        <w:pStyle w:val="Heading2"/>
        <w:pBdr>
          <w:bottom w:val="single" w:sz="6" w:space="0" w:color="2E5F9E"/>
        </w:pBdr>
        <w:spacing w:before="0"/>
        <w:jc w:val="both"/>
        <w:rPr>
          <w:rFonts w:ascii="Verdana" w:hAnsi="Verdana"/>
          <w:sz w:val="24"/>
          <w:szCs w:val="24"/>
        </w:rPr>
      </w:pPr>
      <w:bookmarkStart w:id="92" w:name="_Toc226181667"/>
      <w:bookmarkStart w:id="93" w:name="_Toc226410272"/>
      <w:r w:rsidRPr="0008401B">
        <w:rPr>
          <w:rFonts w:ascii="Verdana" w:hAnsi="Verdana"/>
          <w:sz w:val="24"/>
          <w:szCs w:val="24"/>
        </w:rPr>
        <w:t>7.4 Audit &amp; Compliance</w:t>
      </w:r>
      <w:bookmarkEnd w:id="92"/>
      <w:bookmarkEnd w:id="93"/>
    </w:p>
    <w:p w14:paraId="5BEB9F8B" w14:textId="77777777" w:rsidR="002643AE" w:rsidRPr="0008401B" w:rsidRDefault="00000000" w:rsidP="0008401B">
      <w:pPr>
        <w:spacing w:after="60"/>
        <w:jc w:val="both"/>
        <w:rPr>
          <w:rFonts w:ascii="Verdana" w:hAnsi="Verdana"/>
          <w:sz w:val="20"/>
          <w:szCs w:val="20"/>
        </w:rPr>
      </w:pPr>
      <w:r w:rsidRPr="0008401B">
        <w:rPr>
          <w:rFonts w:ascii="Verdana" w:hAnsi="Verdana"/>
          <w:color w:val="000000"/>
          <w:sz w:val="20"/>
          <w:szCs w:val="20"/>
        </w:rPr>
        <w:t>The platform is designed to meet Hungarian accounting law (8-year raw data retention), GDPR (column-level PII tagging and data subject request support), and SOC 2 Type II infrastructure requirements.</w:t>
      </w:r>
    </w:p>
    <w:tbl>
      <w:tblPr>
        <w:tblW w:w="8180"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4"/>
        <w:gridCol w:w="5826"/>
      </w:tblGrid>
      <w:tr w:rsidR="002643AE" w:rsidRPr="0008401B" w14:paraId="18F4A854" w14:textId="77777777" w:rsidTr="009F4EC0">
        <w:tc>
          <w:tcPr>
            <w:tcW w:w="2354" w:type="dxa"/>
            <w:tcBorders>
              <w:top w:val="single" w:sz="4" w:space="0" w:color="1F3864"/>
              <w:left w:val="single" w:sz="4" w:space="0" w:color="1F3864"/>
              <w:bottom w:val="single" w:sz="4" w:space="0" w:color="1F3864"/>
              <w:right w:val="single" w:sz="4" w:space="0" w:color="1F3864"/>
            </w:tcBorders>
            <w:shd w:val="clear" w:color="auto" w:fill="1B3A5C"/>
            <w:tcMar>
              <w:top w:w="80" w:type="dxa"/>
              <w:left w:w="120" w:type="dxa"/>
              <w:bottom w:w="80" w:type="dxa"/>
              <w:right w:w="120" w:type="dxa"/>
            </w:tcMar>
          </w:tcPr>
          <w:p w14:paraId="3C526AF3"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Requirement</w:t>
            </w:r>
          </w:p>
        </w:tc>
        <w:tc>
          <w:tcPr>
            <w:tcW w:w="5826" w:type="dxa"/>
            <w:tcBorders>
              <w:top w:val="single" w:sz="4" w:space="0" w:color="1F3864"/>
              <w:left w:val="single" w:sz="4" w:space="0" w:color="1F3864"/>
              <w:bottom w:val="single" w:sz="4" w:space="0" w:color="1F3864"/>
              <w:right w:val="single" w:sz="4" w:space="0" w:color="1F3864"/>
            </w:tcBorders>
            <w:shd w:val="clear" w:color="auto" w:fill="1B3A5C"/>
            <w:tcMar>
              <w:top w:w="80" w:type="dxa"/>
              <w:left w:w="120" w:type="dxa"/>
              <w:bottom w:w="80" w:type="dxa"/>
              <w:right w:w="120" w:type="dxa"/>
            </w:tcMar>
          </w:tcPr>
          <w:p w14:paraId="40DDD301"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Implementation</w:t>
            </w:r>
          </w:p>
        </w:tc>
      </w:tr>
      <w:tr w:rsidR="002643AE" w:rsidRPr="0008401B" w14:paraId="66E9D2A8" w14:textId="77777777" w:rsidTr="0008401B">
        <w:tc>
          <w:tcPr>
            <w:tcW w:w="2354"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CEA659F"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8-year data retention</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496D10"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Immutable Bronze layer write-once storage. Raw data retention policy = 7+ years.</w:t>
            </w:r>
          </w:p>
        </w:tc>
      </w:tr>
      <w:tr w:rsidR="002643AE" w:rsidRPr="0008401B" w14:paraId="67CCDEA3" w14:textId="77777777" w:rsidTr="0008401B">
        <w:tc>
          <w:tcPr>
            <w:tcW w:w="2354"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3435AB0"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Audit trail</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FADBBE"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Full audit log: every query, export, and report access logged. Immutable audit log in separate storage account. Power BI activity log ingested into Azure Sentinel for SIEM.</w:t>
            </w:r>
          </w:p>
        </w:tc>
      </w:tr>
      <w:tr w:rsidR="002643AE" w:rsidRPr="0008401B" w14:paraId="64F7D432" w14:textId="77777777" w:rsidTr="0008401B">
        <w:tc>
          <w:tcPr>
            <w:tcW w:w="2354"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9861285"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Change data capture</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814318"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All GL transactions captured via CDC — no overwrites. complete lineage from source to published metric.</w:t>
            </w:r>
          </w:p>
        </w:tc>
      </w:tr>
      <w:tr w:rsidR="002643AE" w:rsidRPr="0008401B" w14:paraId="0DAD6030" w14:textId="77777777" w:rsidTr="0008401B">
        <w:tc>
          <w:tcPr>
            <w:tcW w:w="2354"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2947243"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AI governance</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3F01DA0"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LLM prompts and outputs logged to audit table. Commentary generation requires human review flag before publish. Azure OpenAI private endpoint — no data leaves tenant. Prompt injection protection via input validation layer.</w:t>
            </w:r>
          </w:p>
        </w:tc>
      </w:tr>
      <w:tr w:rsidR="002643AE" w:rsidRPr="0008401B" w14:paraId="4C977D25" w14:textId="77777777" w:rsidTr="0008401B">
        <w:tc>
          <w:tcPr>
            <w:tcW w:w="2354"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F4FDBD7"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GDPR compliance</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B1AF1B"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Sensitivity labels on PII and financial data columns via Microsoft Purview. GDPR data subject request support via column-level tagging. Personal data masked for analytics that do not require individual-level data.</w:t>
            </w:r>
          </w:p>
        </w:tc>
      </w:tr>
    </w:tbl>
    <w:p w14:paraId="672FA6A6" w14:textId="77777777" w:rsidR="002643AE" w:rsidRPr="007D6CF9" w:rsidRDefault="00000000" w:rsidP="009F4EC0">
      <w:pPr>
        <w:pStyle w:val="Heading1"/>
        <w:shd w:val="clear" w:color="auto" w:fill="1F3864"/>
        <w:spacing w:before="160"/>
        <w:ind w:left="720" w:right="200" w:hanging="720"/>
        <w:jc w:val="both"/>
        <w:rPr>
          <w:rFonts w:ascii="Verdana" w:hAnsi="Verdana"/>
          <w:sz w:val="28"/>
          <w:szCs w:val="28"/>
        </w:rPr>
      </w:pPr>
      <w:bookmarkStart w:id="94" w:name="_Toc226181668"/>
      <w:bookmarkStart w:id="95" w:name="_Toc226410273"/>
      <w:r w:rsidRPr="007D6CF9">
        <w:rPr>
          <w:rFonts w:ascii="Verdana" w:hAnsi="Verdana"/>
          <w:sz w:val="28"/>
          <w:szCs w:val="28"/>
        </w:rPr>
        <w:t>Part 8 — MVP Architecture (Weeks 1–13)</w:t>
      </w:r>
      <w:bookmarkEnd w:id="94"/>
      <w:bookmarkEnd w:id="95"/>
    </w:p>
    <w:p w14:paraId="2A191303" w14:textId="77777777" w:rsidR="002643AE" w:rsidRPr="0008401B" w:rsidRDefault="00000000" w:rsidP="0008401B">
      <w:pPr>
        <w:pStyle w:val="Heading2"/>
        <w:pBdr>
          <w:bottom w:val="single" w:sz="6" w:space="0" w:color="2E5F9E"/>
        </w:pBdr>
        <w:spacing w:before="0"/>
        <w:jc w:val="both"/>
        <w:rPr>
          <w:rFonts w:ascii="Verdana" w:hAnsi="Verdana"/>
          <w:sz w:val="24"/>
          <w:szCs w:val="24"/>
        </w:rPr>
      </w:pPr>
      <w:bookmarkStart w:id="96" w:name="_Toc226181669"/>
      <w:bookmarkStart w:id="97" w:name="_Toc226410274"/>
      <w:r w:rsidRPr="0008401B">
        <w:rPr>
          <w:rFonts w:ascii="Verdana" w:hAnsi="Verdana"/>
          <w:sz w:val="24"/>
          <w:szCs w:val="24"/>
        </w:rPr>
        <w:t>8.1 MVP Philosophy</w:t>
      </w:r>
      <w:bookmarkEnd w:id="96"/>
      <w:bookmarkEnd w:id="97"/>
    </w:p>
    <w:p w14:paraId="1EFB125D" w14:textId="77777777" w:rsidR="002643AE" w:rsidRPr="0008401B" w:rsidRDefault="00000000" w:rsidP="0008401B">
      <w:pPr>
        <w:spacing w:after="120"/>
        <w:jc w:val="both"/>
        <w:rPr>
          <w:rFonts w:ascii="Verdana" w:hAnsi="Verdana"/>
          <w:sz w:val="20"/>
          <w:szCs w:val="20"/>
        </w:rPr>
      </w:pPr>
      <w:r w:rsidRPr="0008401B">
        <w:rPr>
          <w:rFonts w:ascii="Verdana" w:hAnsi="Verdana"/>
          <w:color w:val="000000"/>
          <w:sz w:val="20"/>
          <w:szCs w:val="20"/>
        </w:rPr>
        <w:t>The MVP delivers genuine business value within 8–13 weeks while establishing architectural foundations that do not need to be dismantled when scaling. The key principle: design for the destination, but deliver value at every milestone.</w:t>
      </w:r>
    </w:p>
    <w:p w14:paraId="07BFB9BA" w14:textId="6DB8C4FF" w:rsidR="002643AE" w:rsidRPr="0008401B" w:rsidRDefault="00000000" w:rsidP="0008401B">
      <w:pPr>
        <w:pBdr>
          <w:left w:val="single" w:sz="16" w:space="0" w:color="2E5F9E"/>
        </w:pBdr>
        <w:shd w:val="clear" w:color="auto" w:fill="D6E4F0"/>
        <w:spacing w:after="120"/>
        <w:ind w:left="300" w:right="200"/>
        <w:jc w:val="both"/>
        <w:rPr>
          <w:rFonts w:ascii="Verdana" w:hAnsi="Verdana"/>
          <w:sz w:val="20"/>
          <w:szCs w:val="20"/>
        </w:rPr>
      </w:pPr>
      <w:r w:rsidRPr="0008401B">
        <w:rPr>
          <w:rFonts w:ascii="Verdana" w:hAnsi="Verdana"/>
          <w:color w:val="1F3864"/>
          <w:sz w:val="20"/>
          <w:szCs w:val="20"/>
        </w:rPr>
        <w:t>MVP scope: Single legal entity, no consolidation. HU GAAP. Single currency (HUF). Flat file ERP export ingestion (CDC/API</w:t>
      </w:r>
      <w:r w:rsidR="009E1FCC">
        <w:rPr>
          <w:rFonts w:ascii="Verdana" w:hAnsi="Verdana"/>
          <w:color w:val="1F3864"/>
          <w:sz w:val="20"/>
          <w:szCs w:val="20"/>
        </w:rPr>
        <w:t>)</w:t>
      </w:r>
      <w:r w:rsidRPr="0008401B">
        <w:rPr>
          <w:rFonts w:ascii="Verdana" w:hAnsi="Verdana"/>
          <w:color w:val="1F3864"/>
          <w:sz w:val="20"/>
          <w:szCs w:val="20"/>
        </w:rPr>
        <w:t xml:space="preserve">. Monthly batch processing. Focus: automated P&amp;L, balance sheet, and working capital dashboards. 10 </w:t>
      </w:r>
      <w:proofErr w:type="gramStart"/>
      <w:r w:rsidRPr="0008401B">
        <w:rPr>
          <w:rFonts w:ascii="Verdana" w:hAnsi="Verdana"/>
          <w:color w:val="1F3864"/>
          <w:sz w:val="20"/>
          <w:szCs w:val="20"/>
        </w:rPr>
        <w:t>core</w:t>
      </w:r>
      <w:proofErr w:type="gramEnd"/>
      <w:r w:rsidRPr="0008401B">
        <w:rPr>
          <w:rFonts w:ascii="Verdana" w:hAnsi="Verdana"/>
          <w:color w:val="1F3864"/>
          <w:sz w:val="20"/>
          <w:szCs w:val="20"/>
        </w:rPr>
        <w:t xml:space="preserve"> financial KPIs.</w:t>
      </w:r>
    </w:p>
    <w:p w14:paraId="5CBAA047" w14:textId="77777777" w:rsidR="00B01618" w:rsidRDefault="00B01618">
      <w:pPr>
        <w:rPr>
          <w:rFonts w:ascii="Verdana" w:hAnsi="Verdana"/>
          <w:b/>
          <w:bCs/>
          <w:color w:val="1F3864"/>
          <w:sz w:val="24"/>
          <w:szCs w:val="24"/>
        </w:rPr>
      </w:pPr>
      <w:bookmarkStart w:id="98" w:name="_Toc226181670"/>
      <w:r>
        <w:rPr>
          <w:rFonts w:ascii="Verdana" w:hAnsi="Verdana"/>
          <w:sz w:val="24"/>
          <w:szCs w:val="24"/>
        </w:rPr>
        <w:br w:type="page"/>
      </w:r>
    </w:p>
    <w:p w14:paraId="289590B2" w14:textId="06E00F61" w:rsidR="002643AE" w:rsidRPr="0008401B" w:rsidRDefault="00000000" w:rsidP="0008401B">
      <w:pPr>
        <w:pStyle w:val="Heading2"/>
        <w:pBdr>
          <w:bottom w:val="single" w:sz="6" w:space="0" w:color="2E5F9E"/>
        </w:pBdr>
        <w:spacing w:before="0"/>
        <w:jc w:val="both"/>
        <w:rPr>
          <w:rFonts w:ascii="Verdana" w:hAnsi="Verdana"/>
          <w:sz w:val="24"/>
          <w:szCs w:val="24"/>
        </w:rPr>
      </w:pPr>
      <w:bookmarkStart w:id="99" w:name="_Toc226410275"/>
      <w:r w:rsidRPr="0008401B">
        <w:rPr>
          <w:rFonts w:ascii="Verdana" w:hAnsi="Verdana"/>
          <w:sz w:val="24"/>
          <w:szCs w:val="24"/>
        </w:rPr>
        <w:t>8.2 MVP Technology Stack</w:t>
      </w:r>
      <w:bookmarkEnd w:id="98"/>
      <w:bookmarkEnd w:id="9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3349"/>
        <w:gridCol w:w="3364"/>
      </w:tblGrid>
      <w:tr w:rsidR="00891257" w:rsidRPr="0008401B" w14:paraId="756F15B3" w14:textId="77777777" w:rsidTr="009F4EC0">
        <w:tc>
          <w:tcPr>
            <w:tcW w:w="2313"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3C889A15" w14:textId="3DF924E6" w:rsidR="00891257" w:rsidRPr="0008401B" w:rsidRDefault="00891257" w:rsidP="0008401B">
            <w:pPr>
              <w:jc w:val="center"/>
              <w:rPr>
                <w:rFonts w:ascii="Verdana" w:hAnsi="Verdana"/>
                <w:b/>
                <w:bCs/>
                <w:color w:val="1F3864"/>
                <w:sz w:val="18"/>
                <w:szCs w:val="18"/>
              </w:rPr>
            </w:pPr>
            <w:r w:rsidRPr="0008401B">
              <w:rPr>
                <w:rFonts w:ascii="Verdana" w:hAnsi="Verdana"/>
                <w:b/>
                <w:bCs/>
                <w:color w:val="FFFFFF"/>
                <w:sz w:val="18"/>
                <w:szCs w:val="18"/>
              </w:rPr>
              <w:t>Component</w:t>
            </w:r>
          </w:p>
        </w:tc>
        <w:tc>
          <w:tcPr>
            <w:tcW w:w="6713" w:type="dxa"/>
            <w:gridSpan w:val="2"/>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165C7E89" w14:textId="05CFD0EB" w:rsidR="00891257" w:rsidRPr="0008401B" w:rsidRDefault="00891257" w:rsidP="0008401B">
            <w:pPr>
              <w:jc w:val="center"/>
              <w:rPr>
                <w:rFonts w:ascii="Verdana" w:hAnsi="Verdana"/>
                <w:color w:val="333333"/>
                <w:sz w:val="18"/>
                <w:szCs w:val="18"/>
              </w:rPr>
            </w:pPr>
            <w:r w:rsidRPr="0008401B">
              <w:rPr>
                <w:rFonts w:ascii="Verdana" w:hAnsi="Verdana"/>
                <w:b/>
                <w:bCs/>
                <w:color w:val="FFFFFF"/>
                <w:sz w:val="18"/>
                <w:szCs w:val="18"/>
              </w:rPr>
              <w:t>Technology</w:t>
            </w:r>
          </w:p>
        </w:tc>
      </w:tr>
      <w:tr w:rsidR="002643AE" w:rsidRPr="0008401B" w14:paraId="6DA9ECFA" w14:textId="77777777" w:rsidTr="00891257">
        <w:tc>
          <w:tcPr>
            <w:tcW w:w="2313"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0B02AE7"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Ingestion</w:t>
            </w:r>
          </w:p>
        </w:tc>
        <w:tc>
          <w:tcPr>
            <w:tcW w:w="334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6ABEB3"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Azure Data Factory (batch, nightly)</w:t>
            </w:r>
          </w:p>
        </w:tc>
        <w:tc>
          <w:tcPr>
            <w:tcW w:w="336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22D09D"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ERP flat file (CSV/XML) parsing</w:t>
            </w:r>
          </w:p>
        </w:tc>
      </w:tr>
      <w:tr w:rsidR="002643AE" w:rsidRPr="0008401B" w14:paraId="17DD2A2B" w14:textId="77777777" w:rsidTr="00891257">
        <w:tc>
          <w:tcPr>
            <w:tcW w:w="2313"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AF519C6"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Processing</w:t>
            </w:r>
          </w:p>
        </w:tc>
        <w:tc>
          <w:tcPr>
            <w:tcW w:w="334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EA8A96" w14:textId="77777777" w:rsidR="002643AE" w:rsidRPr="0008401B" w:rsidRDefault="00000000" w:rsidP="0008401B">
            <w:pPr>
              <w:jc w:val="both"/>
              <w:rPr>
                <w:rFonts w:ascii="Verdana" w:hAnsi="Verdana"/>
                <w:sz w:val="20"/>
                <w:szCs w:val="20"/>
              </w:rPr>
            </w:pPr>
            <w:proofErr w:type="spellStart"/>
            <w:r w:rsidRPr="0008401B">
              <w:rPr>
                <w:rFonts w:ascii="Verdana" w:hAnsi="Verdana"/>
                <w:color w:val="333333"/>
                <w:sz w:val="18"/>
                <w:szCs w:val="18"/>
              </w:rPr>
              <w:t>dbt</w:t>
            </w:r>
            <w:proofErr w:type="spellEnd"/>
            <w:r w:rsidRPr="0008401B">
              <w:rPr>
                <w:rFonts w:ascii="Verdana" w:hAnsi="Verdana"/>
                <w:color w:val="333333"/>
                <w:sz w:val="18"/>
                <w:szCs w:val="18"/>
              </w:rPr>
              <w:t xml:space="preserve"> Core on Azure SQL Database</w:t>
            </w:r>
          </w:p>
        </w:tc>
        <w:tc>
          <w:tcPr>
            <w:tcW w:w="336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D3652D"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Simpler and cheaper than Synapse for MVP</w:t>
            </w:r>
          </w:p>
        </w:tc>
      </w:tr>
      <w:tr w:rsidR="002643AE" w:rsidRPr="0008401B" w14:paraId="2A53141F" w14:textId="77777777" w:rsidTr="00891257">
        <w:tc>
          <w:tcPr>
            <w:tcW w:w="2313"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AA77DA7"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Storage</w:t>
            </w:r>
          </w:p>
        </w:tc>
        <w:tc>
          <w:tcPr>
            <w:tcW w:w="334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8C34D4"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Azure SQL Database (not Synapse)</w:t>
            </w:r>
          </w:p>
        </w:tc>
        <w:tc>
          <w:tcPr>
            <w:tcW w:w="336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D37597"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Serverless — no infrastructure management</w:t>
            </w:r>
          </w:p>
        </w:tc>
      </w:tr>
      <w:tr w:rsidR="002643AE" w:rsidRPr="0008401B" w14:paraId="04B6FB84" w14:textId="77777777" w:rsidTr="00891257">
        <w:tc>
          <w:tcPr>
            <w:tcW w:w="2313"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037C340"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Orchestration</w:t>
            </w:r>
          </w:p>
        </w:tc>
        <w:tc>
          <w:tcPr>
            <w:tcW w:w="334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4A4DDD"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ADF pipeline with email failure alerts</w:t>
            </w:r>
          </w:p>
        </w:tc>
        <w:tc>
          <w:tcPr>
            <w:tcW w:w="336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99C211"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DAG-based pipeline scheduling</w:t>
            </w:r>
          </w:p>
        </w:tc>
      </w:tr>
      <w:tr w:rsidR="002643AE" w:rsidRPr="0008401B" w14:paraId="7775EE87" w14:textId="77777777" w:rsidTr="00891257">
        <w:tc>
          <w:tcPr>
            <w:tcW w:w="2313"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ADBBBCF"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Semantic Layer</w:t>
            </w:r>
          </w:p>
        </w:tc>
        <w:tc>
          <w:tcPr>
            <w:tcW w:w="334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C0F1A1"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 xml:space="preserve">Power BI Desktop </w:t>
            </w:r>
            <w:r w:rsidRPr="0008401B">
              <w:rPr>
                <w:color w:val="333333"/>
                <w:sz w:val="18"/>
                <w:szCs w:val="18"/>
              </w:rPr>
              <w:t>→</w:t>
            </w:r>
            <w:r w:rsidRPr="0008401B">
              <w:rPr>
                <w:rFonts w:ascii="Verdana" w:hAnsi="Verdana"/>
                <w:color w:val="333333"/>
                <w:sz w:val="18"/>
                <w:szCs w:val="18"/>
              </w:rPr>
              <w:t xml:space="preserve"> Power BI Service</w:t>
            </w:r>
          </w:p>
        </w:tc>
        <w:tc>
          <w:tcPr>
            <w:tcW w:w="336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028A07"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Import mode for MVP performance</w:t>
            </w:r>
          </w:p>
        </w:tc>
      </w:tr>
      <w:tr w:rsidR="002643AE" w:rsidRPr="0008401B" w14:paraId="11D4D74D" w14:textId="77777777" w:rsidTr="00891257">
        <w:tc>
          <w:tcPr>
            <w:tcW w:w="2313"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24CB5E5" w14:textId="77777777" w:rsidR="002643AE" w:rsidRPr="0008401B" w:rsidRDefault="00000000" w:rsidP="0008401B">
            <w:pPr>
              <w:jc w:val="both"/>
              <w:rPr>
                <w:rFonts w:ascii="Verdana" w:hAnsi="Verdana"/>
                <w:sz w:val="20"/>
                <w:szCs w:val="20"/>
              </w:rPr>
            </w:pPr>
            <w:proofErr w:type="spellStart"/>
            <w:r w:rsidRPr="0008401B">
              <w:rPr>
                <w:rFonts w:ascii="Verdana" w:hAnsi="Verdana"/>
                <w:b/>
                <w:bCs/>
                <w:color w:val="1F3864"/>
                <w:sz w:val="18"/>
                <w:szCs w:val="18"/>
              </w:rPr>
              <w:t>Visualisation</w:t>
            </w:r>
            <w:proofErr w:type="spellEnd"/>
          </w:p>
        </w:tc>
        <w:tc>
          <w:tcPr>
            <w:tcW w:w="334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EAC79D"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Power BI (CEO Summary + CFO Detail)</w:t>
            </w:r>
          </w:p>
        </w:tc>
        <w:tc>
          <w:tcPr>
            <w:tcW w:w="336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0F8BF6E"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2 dashboards in MVP</w:t>
            </w:r>
          </w:p>
        </w:tc>
      </w:tr>
      <w:tr w:rsidR="002643AE" w:rsidRPr="0008401B" w14:paraId="0DC8B0A7" w14:textId="77777777" w:rsidTr="00891257">
        <w:tc>
          <w:tcPr>
            <w:tcW w:w="2313"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D544DA9"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AI</w:t>
            </w:r>
          </w:p>
        </w:tc>
        <w:tc>
          <w:tcPr>
            <w:tcW w:w="334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341813"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Azure OpenAI (basic commentary, manual trigger)</w:t>
            </w:r>
          </w:p>
        </w:tc>
        <w:tc>
          <w:tcPr>
            <w:tcW w:w="336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8C55E9"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No RAG in MVP</w:t>
            </w:r>
          </w:p>
        </w:tc>
      </w:tr>
      <w:tr w:rsidR="002643AE" w:rsidRPr="0008401B" w14:paraId="04D5A6EB" w14:textId="77777777" w:rsidTr="00891257">
        <w:tc>
          <w:tcPr>
            <w:tcW w:w="2313"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72DA472"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Delivery</w:t>
            </w:r>
          </w:p>
        </w:tc>
        <w:tc>
          <w:tcPr>
            <w:tcW w:w="334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0AA8F1"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Scheduled PDF report via Power Automate</w:t>
            </w:r>
          </w:p>
        </w:tc>
        <w:tc>
          <w:tcPr>
            <w:tcW w:w="336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00053B"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Email to executive team</w:t>
            </w:r>
          </w:p>
        </w:tc>
      </w:tr>
      <w:tr w:rsidR="002643AE" w:rsidRPr="0008401B" w14:paraId="1F09375D" w14:textId="77777777" w:rsidTr="00891257">
        <w:tc>
          <w:tcPr>
            <w:tcW w:w="2313"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37129DD" w14:textId="77777777" w:rsidR="002643AE" w:rsidRPr="0008401B" w:rsidRDefault="00000000" w:rsidP="0008401B">
            <w:pPr>
              <w:jc w:val="both"/>
              <w:rPr>
                <w:rFonts w:ascii="Verdana" w:hAnsi="Verdana"/>
                <w:sz w:val="20"/>
                <w:szCs w:val="20"/>
              </w:rPr>
            </w:pPr>
            <w:r w:rsidRPr="0008401B">
              <w:rPr>
                <w:rFonts w:ascii="Verdana" w:hAnsi="Verdana"/>
                <w:b/>
                <w:bCs/>
                <w:color w:val="1F3864"/>
                <w:sz w:val="18"/>
                <w:szCs w:val="18"/>
              </w:rPr>
              <w:t>Account Mapping</w:t>
            </w:r>
          </w:p>
        </w:tc>
        <w:tc>
          <w:tcPr>
            <w:tcW w:w="334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5FC85E"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 xml:space="preserve">Excel template </w:t>
            </w:r>
            <w:r w:rsidRPr="0008401B">
              <w:rPr>
                <w:color w:val="333333"/>
                <w:sz w:val="18"/>
                <w:szCs w:val="18"/>
              </w:rPr>
              <w:t>→</w:t>
            </w:r>
            <w:r w:rsidRPr="0008401B">
              <w:rPr>
                <w:rFonts w:ascii="Verdana" w:hAnsi="Verdana"/>
                <w:color w:val="333333"/>
                <w:sz w:val="18"/>
                <w:szCs w:val="18"/>
              </w:rPr>
              <w:t xml:space="preserve"> SQL sync</w:t>
            </w:r>
          </w:p>
        </w:tc>
        <w:tc>
          <w:tcPr>
            <w:tcW w:w="336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96AA1F"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Finance team maintains mapping</w:t>
            </w:r>
          </w:p>
        </w:tc>
      </w:tr>
    </w:tbl>
    <w:p w14:paraId="1DCD1681" w14:textId="77777777" w:rsidR="002643AE" w:rsidRPr="0008401B" w:rsidRDefault="00000000" w:rsidP="0008401B">
      <w:pPr>
        <w:pStyle w:val="Heading2"/>
        <w:pBdr>
          <w:bottom w:val="single" w:sz="6" w:space="0" w:color="2E5F9E"/>
        </w:pBdr>
        <w:spacing w:before="120"/>
        <w:jc w:val="both"/>
        <w:rPr>
          <w:rFonts w:ascii="Verdana" w:hAnsi="Verdana"/>
          <w:sz w:val="24"/>
          <w:szCs w:val="24"/>
        </w:rPr>
      </w:pPr>
      <w:bookmarkStart w:id="100" w:name="_Toc226181671"/>
      <w:bookmarkStart w:id="101" w:name="_Toc226410276"/>
      <w:r w:rsidRPr="0008401B">
        <w:rPr>
          <w:rFonts w:ascii="Verdana" w:hAnsi="Verdana"/>
          <w:sz w:val="24"/>
          <w:szCs w:val="24"/>
        </w:rPr>
        <w:t>8.3 MVP Core KPI Set (10 KPIs)</w:t>
      </w:r>
      <w:bookmarkEnd w:id="100"/>
      <w:bookmarkEnd w:id="101"/>
    </w:p>
    <w:tbl>
      <w:tblPr>
        <w:tblW w:w="78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1"/>
        <w:gridCol w:w="3008"/>
        <w:gridCol w:w="3008"/>
      </w:tblGrid>
      <w:tr w:rsidR="002643AE" w:rsidRPr="0008401B" w14:paraId="59D3BA9C" w14:textId="77777777" w:rsidTr="009F4EC0">
        <w:trPr>
          <w:tblHeader/>
          <w:jc w:val="center"/>
        </w:trPr>
        <w:tc>
          <w:tcPr>
            <w:tcW w:w="1881"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72A68CF4"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KPI</w:t>
            </w:r>
          </w:p>
        </w:tc>
        <w:tc>
          <w:tcPr>
            <w:tcW w:w="3008"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7A7A583C"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Formula</w:t>
            </w:r>
          </w:p>
        </w:tc>
        <w:tc>
          <w:tcPr>
            <w:tcW w:w="3008"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4297EFB5"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Alert</w:t>
            </w:r>
          </w:p>
        </w:tc>
      </w:tr>
      <w:tr w:rsidR="002643AE" w:rsidRPr="0008401B" w14:paraId="15C5963C" w14:textId="77777777" w:rsidTr="00ED2F37">
        <w:trPr>
          <w:jc w:val="center"/>
        </w:trPr>
        <w:tc>
          <w:tcPr>
            <w:tcW w:w="18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AAAD3EE"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Revenue</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6912275"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SUM of revenue GL accounts</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8E3C9E8"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CEO — Alert: &lt;-5% vs budget</w:t>
            </w:r>
          </w:p>
        </w:tc>
      </w:tr>
      <w:tr w:rsidR="002643AE" w:rsidRPr="0008401B" w14:paraId="529F408A" w14:textId="77777777" w:rsidTr="00ED2F37">
        <w:trPr>
          <w:jc w:val="center"/>
        </w:trPr>
        <w:tc>
          <w:tcPr>
            <w:tcW w:w="188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5821442D"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Gross Profit</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0F415E06"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Revenue - COGS</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59C0C054"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CEO, CFO — Alert: margin &lt;30%</w:t>
            </w:r>
          </w:p>
        </w:tc>
      </w:tr>
      <w:tr w:rsidR="002643AE" w:rsidRPr="0008401B" w14:paraId="79551DB1" w14:textId="77777777" w:rsidTr="00ED2F37">
        <w:trPr>
          <w:jc w:val="center"/>
        </w:trPr>
        <w:tc>
          <w:tcPr>
            <w:tcW w:w="18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27BC8CC"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EBITDA</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1D30BB5"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 xml:space="preserve">GP - </w:t>
            </w:r>
            <w:proofErr w:type="spellStart"/>
            <w:r w:rsidRPr="0008401B">
              <w:rPr>
                <w:rFonts w:ascii="Verdana" w:hAnsi="Verdana"/>
                <w:color w:val="333333"/>
                <w:sz w:val="16"/>
                <w:szCs w:val="16"/>
              </w:rPr>
              <w:t>OpEx</w:t>
            </w:r>
            <w:proofErr w:type="spellEnd"/>
            <w:r w:rsidRPr="0008401B">
              <w:rPr>
                <w:rFonts w:ascii="Verdana" w:hAnsi="Verdana"/>
                <w:color w:val="333333"/>
                <w:sz w:val="16"/>
                <w:szCs w:val="16"/>
              </w:rPr>
              <w:t xml:space="preserve"> + D&amp;A</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874F12D"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CEO, CFO — Alert: &lt;-10% vs budget</w:t>
            </w:r>
          </w:p>
        </w:tc>
      </w:tr>
      <w:tr w:rsidR="002643AE" w:rsidRPr="0008401B" w14:paraId="7486ADC4" w14:textId="77777777" w:rsidTr="00ED2F37">
        <w:trPr>
          <w:jc w:val="center"/>
        </w:trPr>
        <w:tc>
          <w:tcPr>
            <w:tcW w:w="188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5161010B"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Net Profit</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1171D2A6"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EBITDA - D&amp;A - Interest - Tax</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56AAE100"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CFO — Alert: negative value</w:t>
            </w:r>
          </w:p>
        </w:tc>
      </w:tr>
      <w:tr w:rsidR="002643AE" w:rsidRPr="0008401B" w14:paraId="438A4402" w14:textId="77777777" w:rsidTr="00ED2F37">
        <w:trPr>
          <w:jc w:val="center"/>
        </w:trPr>
        <w:tc>
          <w:tcPr>
            <w:tcW w:w="18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DC52033"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Cash Balance</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E71493A"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Bank accounts GL balance</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B1303EC"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CEO, CFO — Alert: &lt;30 days runway</w:t>
            </w:r>
          </w:p>
        </w:tc>
      </w:tr>
      <w:tr w:rsidR="002643AE" w:rsidRPr="0008401B" w14:paraId="2724FAAF" w14:textId="77777777" w:rsidTr="00ED2F37">
        <w:trPr>
          <w:jc w:val="center"/>
        </w:trPr>
        <w:tc>
          <w:tcPr>
            <w:tcW w:w="188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2A5FE150"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AR Balance</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3B5372B5"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Total open AR from GL</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0B646FE2"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CFO — Alert: DSO &gt;60 days</w:t>
            </w:r>
          </w:p>
        </w:tc>
      </w:tr>
      <w:tr w:rsidR="002643AE" w:rsidRPr="0008401B" w14:paraId="4D42A561" w14:textId="77777777" w:rsidTr="00ED2F37">
        <w:trPr>
          <w:jc w:val="center"/>
        </w:trPr>
        <w:tc>
          <w:tcPr>
            <w:tcW w:w="18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0B1CD49"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AP Balance</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01D4ED2"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Total open AP from GL</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F65BE4F"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CFO — Alert: overdue &gt;30 days</w:t>
            </w:r>
          </w:p>
        </w:tc>
      </w:tr>
      <w:tr w:rsidR="002643AE" w:rsidRPr="0008401B" w14:paraId="239C33F0" w14:textId="77777777" w:rsidTr="00ED2F37">
        <w:trPr>
          <w:jc w:val="center"/>
        </w:trPr>
        <w:tc>
          <w:tcPr>
            <w:tcW w:w="188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10CF5B6C"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Revenue YoY %</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7DF30843"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(Revenue - PY Revenue) / PY Revenue</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6F90DDDC"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CEO — Alert: negative growth</w:t>
            </w:r>
          </w:p>
        </w:tc>
      </w:tr>
      <w:tr w:rsidR="002643AE" w:rsidRPr="0008401B" w14:paraId="39D19915" w14:textId="77777777" w:rsidTr="00ED2F37">
        <w:trPr>
          <w:jc w:val="center"/>
        </w:trPr>
        <w:tc>
          <w:tcPr>
            <w:tcW w:w="18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A815122"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EBITDA Margin %</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E12621E"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EBITDA / Revenue</w:t>
            </w:r>
          </w:p>
        </w:tc>
        <w:tc>
          <w:tcPr>
            <w:tcW w:w="300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24AC76D"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CEO, CFO — Alert: &lt;-2pp vs PY</w:t>
            </w:r>
          </w:p>
        </w:tc>
      </w:tr>
      <w:tr w:rsidR="002643AE" w:rsidRPr="0008401B" w14:paraId="39946A0E" w14:textId="77777777" w:rsidTr="00ED2F37">
        <w:trPr>
          <w:jc w:val="center"/>
        </w:trPr>
        <w:tc>
          <w:tcPr>
            <w:tcW w:w="188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38EA9777"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Budget Variance %</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1AC18C18"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(Actual Revenue - Budget) / Budget</w:t>
            </w:r>
          </w:p>
        </w:tc>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tcPr>
          <w:p w14:paraId="0E2842B9" w14:textId="77777777" w:rsidR="002643AE" w:rsidRPr="0008401B" w:rsidRDefault="00000000" w:rsidP="0008401B">
            <w:pPr>
              <w:jc w:val="both"/>
              <w:rPr>
                <w:rFonts w:ascii="Verdana" w:hAnsi="Verdana"/>
                <w:sz w:val="20"/>
                <w:szCs w:val="20"/>
              </w:rPr>
            </w:pPr>
            <w:r w:rsidRPr="0008401B">
              <w:rPr>
                <w:rFonts w:ascii="Verdana" w:hAnsi="Verdana"/>
                <w:color w:val="333333"/>
                <w:sz w:val="16"/>
                <w:szCs w:val="16"/>
              </w:rPr>
              <w:t>CFO — Alert: ±10% threshold</w:t>
            </w:r>
          </w:p>
        </w:tc>
      </w:tr>
    </w:tbl>
    <w:p w14:paraId="7BF65678" w14:textId="77777777" w:rsidR="00B01618" w:rsidRDefault="00B01618">
      <w:pPr>
        <w:rPr>
          <w:rFonts w:ascii="Verdana" w:hAnsi="Verdana"/>
          <w:b/>
          <w:bCs/>
          <w:color w:val="1F3864"/>
          <w:sz w:val="24"/>
          <w:szCs w:val="24"/>
        </w:rPr>
      </w:pPr>
      <w:bookmarkStart w:id="102" w:name="_Toc226181672"/>
      <w:r>
        <w:rPr>
          <w:rFonts w:ascii="Verdana" w:hAnsi="Verdana"/>
          <w:sz w:val="24"/>
          <w:szCs w:val="24"/>
        </w:rPr>
        <w:br w:type="page"/>
      </w:r>
    </w:p>
    <w:p w14:paraId="0519FC5C" w14:textId="62F56A27" w:rsidR="002643AE" w:rsidRPr="0008401B" w:rsidRDefault="00000000" w:rsidP="0008401B">
      <w:pPr>
        <w:pStyle w:val="Heading2"/>
        <w:pBdr>
          <w:bottom w:val="single" w:sz="6" w:space="0" w:color="2E5F9E"/>
        </w:pBdr>
        <w:spacing w:before="0"/>
        <w:jc w:val="both"/>
        <w:rPr>
          <w:rFonts w:ascii="Verdana" w:hAnsi="Verdana"/>
          <w:sz w:val="24"/>
          <w:szCs w:val="24"/>
        </w:rPr>
      </w:pPr>
      <w:bookmarkStart w:id="103" w:name="_Toc226410277"/>
      <w:r w:rsidRPr="0008401B">
        <w:rPr>
          <w:rFonts w:ascii="Verdana" w:hAnsi="Verdana"/>
          <w:sz w:val="24"/>
          <w:szCs w:val="24"/>
        </w:rPr>
        <w:t>8.4 MVP Delivery Milestones</w:t>
      </w:r>
      <w:bookmarkEnd w:id="102"/>
      <w:bookmarkEnd w:id="10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6"/>
        <w:gridCol w:w="1123"/>
        <w:gridCol w:w="3729"/>
        <w:gridCol w:w="2298"/>
      </w:tblGrid>
      <w:tr w:rsidR="00891257" w:rsidRPr="0008401B" w14:paraId="4B39EA25" w14:textId="77777777" w:rsidTr="009F4EC0">
        <w:tc>
          <w:tcPr>
            <w:tcW w:w="1876"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tcPr>
          <w:p w14:paraId="75869BA5" w14:textId="7B5CA064" w:rsidR="00891257" w:rsidRPr="0008401B" w:rsidRDefault="00891257" w:rsidP="0008401B">
            <w:pPr>
              <w:rPr>
                <w:rFonts w:ascii="Verdana" w:hAnsi="Verdana"/>
                <w:b/>
                <w:bCs/>
                <w:color w:val="1F3864"/>
                <w:sz w:val="18"/>
                <w:szCs w:val="18"/>
              </w:rPr>
            </w:pPr>
            <w:r w:rsidRPr="0008401B">
              <w:rPr>
                <w:rFonts w:ascii="Verdana" w:hAnsi="Verdana"/>
                <w:b/>
                <w:bCs/>
                <w:color w:val="FFFFFF"/>
                <w:sz w:val="18"/>
                <w:szCs w:val="18"/>
              </w:rPr>
              <w:t>Phase</w:t>
            </w:r>
          </w:p>
        </w:tc>
        <w:tc>
          <w:tcPr>
            <w:tcW w:w="1123"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tcPr>
          <w:p w14:paraId="480DF703" w14:textId="60BBB54C" w:rsidR="00891257" w:rsidRPr="0008401B" w:rsidRDefault="00891257" w:rsidP="0008401B">
            <w:pPr>
              <w:jc w:val="both"/>
              <w:rPr>
                <w:rFonts w:ascii="Verdana" w:hAnsi="Verdana"/>
                <w:color w:val="333333"/>
                <w:sz w:val="18"/>
                <w:szCs w:val="18"/>
              </w:rPr>
            </w:pPr>
            <w:r w:rsidRPr="0008401B">
              <w:rPr>
                <w:rFonts w:ascii="Verdana" w:hAnsi="Verdana"/>
                <w:b/>
                <w:bCs/>
                <w:color w:val="FFFFFF"/>
                <w:sz w:val="18"/>
                <w:szCs w:val="18"/>
              </w:rPr>
              <w:t>Duration</w:t>
            </w:r>
          </w:p>
        </w:tc>
        <w:tc>
          <w:tcPr>
            <w:tcW w:w="3729"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tcPr>
          <w:p w14:paraId="5ACA017C" w14:textId="1D0ACDA8" w:rsidR="00891257" w:rsidRPr="0008401B" w:rsidRDefault="00891257" w:rsidP="0008401B">
            <w:pPr>
              <w:jc w:val="both"/>
              <w:rPr>
                <w:rFonts w:ascii="Verdana" w:hAnsi="Verdana"/>
                <w:color w:val="333333"/>
                <w:sz w:val="18"/>
                <w:szCs w:val="18"/>
              </w:rPr>
            </w:pPr>
            <w:r w:rsidRPr="0008401B">
              <w:rPr>
                <w:rFonts w:ascii="Verdana" w:hAnsi="Verdana"/>
                <w:b/>
                <w:bCs/>
                <w:color w:val="FFFFFF"/>
                <w:sz w:val="18"/>
                <w:szCs w:val="18"/>
              </w:rPr>
              <w:t>Responsible</w:t>
            </w:r>
          </w:p>
        </w:tc>
        <w:tc>
          <w:tcPr>
            <w:tcW w:w="2298"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tcPr>
          <w:p w14:paraId="12A7D242" w14:textId="77777777" w:rsidR="00891257" w:rsidRPr="0008401B" w:rsidRDefault="00891257" w:rsidP="0008401B">
            <w:pPr>
              <w:jc w:val="both"/>
              <w:rPr>
                <w:rFonts w:ascii="Verdana" w:hAnsi="Verdana"/>
                <w:color w:val="333333"/>
                <w:sz w:val="18"/>
                <w:szCs w:val="18"/>
              </w:rPr>
            </w:pPr>
          </w:p>
        </w:tc>
      </w:tr>
      <w:tr w:rsidR="002643AE" w:rsidRPr="0008401B" w14:paraId="01C242ED" w14:textId="77777777" w:rsidTr="00891257">
        <w:tc>
          <w:tcPr>
            <w:tcW w:w="187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F0E004C"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Phase 0 — Discovery</w:t>
            </w:r>
          </w:p>
        </w:tc>
        <w:tc>
          <w:tcPr>
            <w:tcW w:w="112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2E6564"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2 weeks</w:t>
            </w:r>
          </w:p>
        </w:tc>
        <w:tc>
          <w:tcPr>
            <w:tcW w:w="372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F45185"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CoA mapping, data audit, stakeholder KPI workshop, access setup</w:t>
            </w:r>
          </w:p>
        </w:tc>
        <w:tc>
          <w:tcPr>
            <w:tcW w:w="22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E82AE4"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1× analyst, 1× engineer</w:t>
            </w:r>
          </w:p>
        </w:tc>
      </w:tr>
      <w:tr w:rsidR="002643AE" w:rsidRPr="0008401B" w14:paraId="37CEE06D" w14:textId="77777777" w:rsidTr="00891257">
        <w:tc>
          <w:tcPr>
            <w:tcW w:w="187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48E2643"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Phase 1 — Ingestion</w:t>
            </w:r>
          </w:p>
        </w:tc>
        <w:tc>
          <w:tcPr>
            <w:tcW w:w="112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5E999B"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2 weeks</w:t>
            </w:r>
          </w:p>
        </w:tc>
        <w:tc>
          <w:tcPr>
            <w:tcW w:w="372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37A1CE"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ADF pipeline from ERP/exports to SQL, Bronze landing, DQ checks</w:t>
            </w:r>
          </w:p>
        </w:tc>
        <w:tc>
          <w:tcPr>
            <w:tcW w:w="22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473527"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1× data engineer</w:t>
            </w:r>
          </w:p>
        </w:tc>
      </w:tr>
      <w:tr w:rsidR="002643AE" w:rsidRPr="0008401B" w14:paraId="0CB39510" w14:textId="77777777" w:rsidTr="00891257">
        <w:tc>
          <w:tcPr>
            <w:tcW w:w="187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27F25DC" w14:textId="77777777" w:rsidR="00891257" w:rsidRPr="0008401B" w:rsidRDefault="00000000" w:rsidP="0008401B">
            <w:pPr>
              <w:rPr>
                <w:rFonts w:ascii="Verdana" w:hAnsi="Verdana"/>
                <w:b/>
                <w:bCs/>
                <w:color w:val="1F3864"/>
                <w:sz w:val="18"/>
                <w:szCs w:val="18"/>
              </w:rPr>
            </w:pPr>
            <w:r w:rsidRPr="0008401B">
              <w:rPr>
                <w:rFonts w:ascii="Verdana" w:hAnsi="Verdana"/>
                <w:b/>
                <w:bCs/>
                <w:color w:val="1F3864"/>
                <w:sz w:val="18"/>
                <w:szCs w:val="18"/>
              </w:rPr>
              <w:t xml:space="preserve">Phase 2 — </w:t>
            </w:r>
          </w:p>
          <w:p w14:paraId="16848579" w14:textId="108E69D7" w:rsidR="002643AE" w:rsidRPr="0008401B" w:rsidRDefault="00000000" w:rsidP="0008401B">
            <w:pPr>
              <w:rPr>
                <w:rFonts w:ascii="Verdana" w:hAnsi="Verdana"/>
                <w:sz w:val="20"/>
                <w:szCs w:val="20"/>
              </w:rPr>
            </w:pPr>
            <w:proofErr w:type="spellStart"/>
            <w:r w:rsidRPr="0008401B">
              <w:rPr>
                <w:rFonts w:ascii="Verdana" w:hAnsi="Verdana"/>
                <w:b/>
                <w:bCs/>
                <w:color w:val="1F3864"/>
                <w:sz w:val="18"/>
                <w:szCs w:val="18"/>
              </w:rPr>
              <w:t>dbt</w:t>
            </w:r>
            <w:proofErr w:type="spellEnd"/>
            <w:r w:rsidRPr="0008401B">
              <w:rPr>
                <w:rFonts w:ascii="Verdana" w:hAnsi="Verdana"/>
                <w:b/>
                <w:bCs/>
                <w:color w:val="1F3864"/>
                <w:sz w:val="18"/>
                <w:szCs w:val="18"/>
              </w:rPr>
              <w:t xml:space="preserve"> Models</w:t>
            </w:r>
          </w:p>
        </w:tc>
        <w:tc>
          <w:tcPr>
            <w:tcW w:w="112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013E8F"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3 weeks</w:t>
            </w:r>
          </w:p>
        </w:tc>
        <w:tc>
          <w:tcPr>
            <w:tcW w:w="372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C9D85A"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 xml:space="preserve">Staging </w:t>
            </w:r>
            <w:r w:rsidRPr="0008401B">
              <w:rPr>
                <w:color w:val="333333"/>
                <w:sz w:val="18"/>
                <w:szCs w:val="18"/>
              </w:rPr>
              <w:t>→</w:t>
            </w:r>
            <w:r w:rsidRPr="0008401B">
              <w:rPr>
                <w:rFonts w:ascii="Verdana" w:hAnsi="Verdana"/>
                <w:color w:val="333333"/>
                <w:sz w:val="18"/>
                <w:szCs w:val="18"/>
              </w:rPr>
              <w:t xml:space="preserve"> Silver </w:t>
            </w:r>
            <w:r w:rsidRPr="0008401B">
              <w:rPr>
                <w:color w:val="333333"/>
                <w:sz w:val="18"/>
                <w:szCs w:val="18"/>
              </w:rPr>
              <w:t>→</w:t>
            </w:r>
            <w:r w:rsidRPr="0008401B">
              <w:rPr>
                <w:rFonts w:ascii="Verdana" w:hAnsi="Verdana"/>
                <w:color w:val="333333"/>
                <w:sz w:val="18"/>
                <w:szCs w:val="18"/>
              </w:rPr>
              <w:t xml:space="preserve"> Gold </w:t>
            </w:r>
            <w:proofErr w:type="spellStart"/>
            <w:r w:rsidRPr="0008401B">
              <w:rPr>
                <w:rFonts w:ascii="Verdana" w:hAnsi="Verdana"/>
                <w:color w:val="333333"/>
                <w:sz w:val="18"/>
                <w:szCs w:val="18"/>
              </w:rPr>
              <w:t>dbt</w:t>
            </w:r>
            <w:proofErr w:type="spellEnd"/>
            <w:r w:rsidRPr="0008401B">
              <w:rPr>
                <w:rFonts w:ascii="Verdana" w:hAnsi="Verdana"/>
                <w:color w:val="333333"/>
                <w:sz w:val="18"/>
                <w:szCs w:val="18"/>
              </w:rPr>
              <w:t xml:space="preserve"> models, CoA mapping, P&amp;L/BS/CF aggregates</w:t>
            </w:r>
          </w:p>
        </w:tc>
        <w:tc>
          <w:tcPr>
            <w:tcW w:w="22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7DDDD3"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1× data engineer</w:t>
            </w:r>
          </w:p>
        </w:tc>
      </w:tr>
      <w:tr w:rsidR="002643AE" w:rsidRPr="0008401B" w14:paraId="6EA1A322" w14:textId="77777777" w:rsidTr="00891257">
        <w:tc>
          <w:tcPr>
            <w:tcW w:w="187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06A3D22"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Phase 3 — Dashboards</w:t>
            </w:r>
          </w:p>
        </w:tc>
        <w:tc>
          <w:tcPr>
            <w:tcW w:w="112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B835A3"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3 weeks</w:t>
            </w:r>
          </w:p>
        </w:tc>
        <w:tc>
          <w:tcPr>
            <w:tcW w:w="372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EEAAD2"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Power BI semantic model, CEO + CFO dashboards, RLS setup</w:t>
            </w:r>
          </w:p>
        </w:tc>
        <w:tc>
          <w:tcPr>
            <w:tcW w:w="22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1C16C0"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1× BI developer</w:t>
            </w:r>
          </w:p>
        </w:tc>
      </w:tr>
      <w:tr w:rsidR="002643AE" w:rsidRPr="0008401B" w14:paraId="59ECD49D" w14:textId="77777777" w:rsidTr="00891257">
        <w:tc>
          <w:tcPr>
            <w:tcW w:w="187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9FC31F5"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Phase 4 — Automation</w:t>
            </w:r>
          </w:p>
        </w:tc>
        <w:tc>
          <w:tcPr>
            <w:tcW w:w="112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155F57"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1 week</w:t>
            </w:r>
          </w:p>
        </w:tc>
        <w:tc>
          <w:tcPr>
            <w:tcW w:w="372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F7768E"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Scheduled refresh, PDF report email, basic alerting</w:t>
            </w:r>
          </w:p>
        </w:tc>
        <w:tc>
          <w:tcPr>
            <w:tcW w:w="22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8BF96F"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1× engineer</w:t>
            </w:r>
          </w:p>
        </w:tc>
      </w:tr>
      <w:tr w:rsidR="002643AE" w:rsidRPr="0008401B" w14:paraId="732C8908" w14:textId="77777777" w:rsidTr="00891257">
        <w:tc>
          <w:tcPr>
            <w:tcW w:w="187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91F0BCF" w14:textId="77777777" w:rsidR="00891257" w:rsidRPr="0008401B" w:rsidRDefault="00000000" w:rsidP="0008401B">
            <w:pPr>
              <w:rPr>
                <w:rFonts w:ascii="Verdana" w:hAnsi="Verdana"/>
                <w:b/>
                <w:bCs/>
                <w:color w:val="1F3864"/>
                <w:sz w:val="18"/>
                <w:szCs w:val="18"/>
              </w:rPr>
            </w:pPr>
            <w:r w:rsidRPr="0008401B">
              <w:rPr>
                <w:rFonts w:ascii="Verdana" w:hAnsi="Verdana"/>
                <w:b/>
                <w:bCs/>
                <w:color w:val="1F3864"/>
                <w:sz w:val="18"/>
                <w:szCs w:val="18"/>
              </w:rPr>
              <w:t xml:space="preserve">Phase 5 — </w:t>
            </w:r>
          </w:p>
          <w:p w14:paraId="6DA57B33" w14:textId="22DC5113" w:rsidR="002643AE" w:rsidRPr="0008401B" w:rsidRDefault="00000000" w:rsidP="0008401B">
            <w:pPr>
              <w:rPr>
                <w:rFonts w:ascii="Verdana" w:hAnsi="Verdana"/>
                <w:sz w:val="20"/>
                <w:szCs w:val="20"/>
              </w:rPr>
            </w:pPr>
            <w:r w:rsidRPr="0008401B">
              <w:rPr>
                <w:rFonts w:ascii="Verdana" w:hAnsi="Verdana"/>
                <w:b/>
                <w:bCs/>
                <w:color w:val="1F3864"/>
                <w:sz w:val="18"/>
                <w:szCs w:val="18"/>
              </w:rPr>
              <w:t>UAT &amp; Go-Live</w:t>
            </w:r>
          </w:p>
        </w:tc>
        <w:tc>
          <w:tcPr>
            <w:tcW w:w="112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745083"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2 weeks</w:t>
            </w:r>
          </w:p>
        </w:tc>
        <w:tc>
          <w:tcPr>
            <w:tcW w:w="372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41642C"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User testing, data reconciliation vs source, training, parallel run with Excel</w:t>
            </w:r>
          </w:p>
        </w:tc>
        <w:tc>
          <w:tcPr>
            <w:tcW w:w="22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AC9067"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Full team + CFO</w:t>
            </w:r>
          </w:p>
        </w:tc>
      </w:tr>
    </w:tbl>
    <w:p w14:paraId="0E91F6A7" w14:textId="77777777" w:rsidR="002643AE" w:rsidRPr="0008401B" w:rsidRDefault="002643AE" w:rsidP="0008401B">
      <w:pPr>
        <w:jc w:val="both"/>
        <w:rPr>
          <w:rFonts w:ascii="Verdana" w:hAnsi="Verdana"/>
          <w:sz w:val="20"/>
          <w:szCs w:val="20"/>
        </w:rPr>
      </w:pPr>
    </w:p>
    <w:p w14:paraId="10B00E68" w14:textId="77777777" w:rsidR="002643AE" w:rsidRPr="0008401B" w:rsidRDefault="00000000" w:rsidP="0008401B">
      <w:pPr>
        <w:pBdr>
          <w:left w:val="single" w:sz="16" w:space="0" w:color="2E5F9E"/>
        </w:pBdr>
        <w:shd w:val="clear" w:color="auto" w:fill="D6E4F0"/>
        <w:spacing w:after="120"/>
        <w:ind w:left="300" w:right="200"/>
        <w:jc w:val="both"/>
        <w:rPr>
          <w:rFonts w:ascii="Verdana" w:hAnsi="Verdana"/>
          <w:sz w:val="20"/>
          <w:szCs w:val="20"/>
        </w:rPr>
      </w:pPr>
      <w:r w:rsidRPr="0008401B">
        <w:rPr>
          <w:rFonts w:ascii="Verdana" w:hAnsi="Verdana"/>
          <w:color w:val="1F3864"/>
          <w:sz w:val="20"/>
          <w:szCs w:val="20"/>
        </w:rPr>
        <w:t xml:space="preserve">Total MVP Timeline: ~13 weeks with a team of 3. Budget estimate: 2,500–4,000 developer hours including Power BI Premium </w:t>
      </w:r>
      <w:proofErr w:type="spellStart"/>
      <w:r w:rsidRPr="0008401B">
        <w:rPr>
          <w:rFonts w:ascii="Verdana" w:hAnsi="Verdana"/>
          <w:color w:val="1F3864"/>
          <w:sz w:val="20"/>
          <w:szCs w:val="20"/>
        </w:rPr>
        <w:t>licence</w:t>
      </w:r>
      <w:proofErr w:type="spellEnd"/>
      <w:r w:rsidRPr="0008401B">
        <w:rPr>
          <w:rFonts w:ascii="Verdana" w:hAnsi="Verdana"/>
          <w:color w:val="1F3864"/>
          <w:sz w:val="20"/>
          <w:szCs w:val="20"/>
        </w:rPr>
        <w:t xml:space="preserve"> and Azure infrastructure costs (estimated €2,000–4,000/month depending on data volume).</w:t>
      </w:r>
    </w:p>
    <w:p w14:paraId="2EC40D24" w14:textId="77777777" w:rsidR="002643AE" w:rsidRPr="007D6CF9" w:rsidRDefault="00000000" w:rsidP="009F4EC0">
      <w:pPr>
        <w:pStyle w:val="Heading1"/>
        <w:shd w:val="clear" w:color="auto" w:fill="1F3864"/>
        <w:spacing w:before="160"/>
        <w:ind w:left="720" w:right="200" w:hanging="720"/>
        <w:jc w:val="both"/>
        <w:rPr>
          <w:rFonts w:ascii="Verdana" w:hAnsi="Verdana"/>
          <w:sz w:val="28"/>
          <w:szCs w:val="28"/>
        </w:rPr>
      </w:pPr>
      <w:bookmarkStart w:id="104" w:name="_Toc226181673"/>
      <w:bookmarkStart w:id="105" w:name="_Toc226410278"/>
      <w:r w:rsidRPr="007D6CF9">
        <w:rPr>
          <w:rFonts w:ascii="Verdana" w:hAnsi="Verdana"/>
          <w:sz w:val="28"/>
          <w:szCs w:val="28"/>
        </w:rPr>
        <w:t>Part 9 — Enterprise-Scale Architecture</w:t>
      </w:r>
      <w:bookmarkEnd w:id="104"/>
      <w:bookmarkEnd w:id="105"/>
    </w:p>
    <w:p w14:paraId="3238E1F7" w14:textId="77777777" w:rsidR="002643AE" w:rsidRPr="0008401B" w:rsidRDefault="00000000" w:rsidP="0008401B">
      <w:pPr>
        <w:pStyle w:val="Heading2"/>
        <w:pBdr>
          <w:bottom w:val="single" w:sz="6" w:space="0" w:color="2E5F9E"/>
        </w:pBdr>
        <w:spacing w:before="0"/>
        <w:jc w:val="both"/>
        <w:rPr>
          <w:rFonts w:ascii="Verdana" w:hAnsi="Verdana"/>
          <w:sz w:val="24"/>
          <w:szCs w:val="24"/>
        </w:rPr>
      </w:pPr>
      <w:bookmarkStart w:id="106" w:name="_Toc226181674"/>
      <w:bookmarkStart w:id="107" w:name="_Toc226410279"/>
      <w:r w:rsidRPr="0008401B">
        <w:rPr>
          <w:rFonts w:ascii="Verdana" w:hAnsi="Verdana"/>
          <w:sz w:val="24"/>
          <w:szCs w:val="24"/>
        </w:rPr>
        <w:t>9.1 Lakehouse Architecture</w:t>
      </w:r>
      <w:bookmarkEnd w:id="106"/>
      <w:bookmarkEnd w:id="107"/>
    </w:p>
    <w:p w14:paraId="19904B25" w14:textId="4F9F8C87" w:rsidR="0008401B" w:rsidRPr="0008401B" w:rsidRDefault="00000000" w:rsidP="0008401B">
      <w:pPr>
        <w:spacing w:after="120"/>
        <w:jc w:val="both"/>
        <w:rPr>
          <w:rFonts w:ascii="Verdana" w:hAnsi="Verdana"/>
          <w:color w:val="000000"/>
          <w:sz w:val="20"/>
          <w:szCs w:val="20"/>
        </w:rPr>
      </w:pPr>
      <w:r w:rsidRPr="0008401B">
        <w:rPr>
          <w:rFonts w:ascii="Verdana" w:hAnsi="Verdana"/>
          <w:color w:val="000000"/>
          <w:sz w:val="20"/>
          <w:szCs w:val="20"/>
        </w:rPr>
        <w:t xml:space="preserve">At enterprise scale the platform moves to a Lakehouse architecture (Delta Lake on Azure or Apache Iceberg on AWS/GCP). The </w:t>
      </w:r>
      <w:proofErr w:type="spellStart"/>
      <w:r w:rsidRPr="0008401B">
        <w:rPr>
          <w:rFonts w:ascii="Verdana" w:hAnsi="Verdana"/>
          <w:color w:val="000000"/>
          <w:sz w:val="20"/>
          <w:szCs w:val="20"/>
        </w:rPr>
        <w:t>lakehouse</w:t>
      </w:r>
      <w:proofErr w:type="spellEnd"/>
      <w:r w:rsidRPr="0008401B">
        <w:rPr>
          <w:rFonts w:ascii="Verdana" w:hAnsi="Verdana"/>
          <w:color w:val="000000"/>
          <w:sz w:val="20"/>
          <w:szCs w:val="20"/>
        </w:rPr>
        <w:t xml:space="preserve"> combines ACID transaction support, time-travel for point-in-time financial reconstruction, and the scalability and cost efficiency of object storage. Azure Databricks serves as the compute engine with Unity Catalog for data governance and lineage.</w:t>
      </w:r>
    </w:p>
    <w:p w14:paraId="6752DFC7" w14:textId="77777777" w:rsidR="002643AE" w:rsidRPr="0008401B" w:rsidRDefault="00000000" w:rsidP="0008401B">
      <w:pPr>
        <w:pStyle w:val="Heading2"/>
        <w:pBdr>
          <w:bottom w:val="single" w:sz="6" w:space="0" w:color="2E5F9E"/>
        </w:pBdr>
        <w:spacing w:before="0"/>
        <w:jc w:val="both"/>
        <w:rPr>
          <w:rFonts w:ascii="Verdana" w:hAnsi="Verdana"/>
          <w:sz w:val="24"/>
          <w:szCs w:val="24"/>
        </w:rPr>
      </w:pPr>
      <w:bookmarkStart w:id="108" w:name="_Toc226181675"/>
      <w:bookmarkStart w:id="109" w:name="_Toc226410280"/>
      <w:r w:rsidRPr="0008401B">
        <w:rPr>
          <w:rFonts w:ascii="Verdana" w:hAnsi="Verdana"/>
          <w:sz w:val="24"/>
          <w:szCs w:val="24"/>
        </w:rPr>
        <w:t>9.2 Scalability Design</w:t>
      </w:r>
      <w:bookmarkEnd w:id="108"/>
      <w:bookmarkEnd w:id="10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643AE" w:rsidRPr="0008401B" w14:paraId="0F294104" w14:textId="77777777" w:rsidTr="009F4EC0">
        <w:tc>
          <w:tcPr>
            <w:tcW w:w="3200" w:type="dxa"/>
            <w:tcBorders>
              <w:top w:val="single" w:sz="4" w:space="0" w:color="1F3864"/>
              <w:left w:val="single" w:sz="4" w:space="0" w:color="1F3864"/>
              <w:bottom w:val="single" w:sz="4" w:space="0" w:color="1F3864"/>
              <w:right w:val="single" w:sz="4" w:space="0" w:color="1F3864"/>
            </w:tcBorders>
            <w:shd w:val="clear" w:color="auto" w:fill="1B3A5C"/>
            <w:tcMar>
              <w:top w:w="80" w:type="dxa"/>
              <w:left w:w="120" w:type="dxa"/>
              <w:bottom w:w="80" w:type="dxa"/>
              <w:right w:w="120" w:type="dxa"/>
            </w:tcMar>
          </w:tcPr>
          <w:p w14:paraId="715FC36F"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Capability</w:t>
            </w:r>
          </w:p>
        </w:tc>
        <w:tc>
          <w:tcPr>
            <w:tcW w:w="5826" w:type="dxa"/>
            <w:tcBorders>
              <w:top w:val="single" w:sz="4" w:space="0" w:color="1F3864"/>
              <w:left w:val="single" w:sz="4" w:space="0" w:color="1F3864"/>
              <w:bottom w:val="single" w:sz="4" w:space="0" w:color="1F3864"/>
              <w:right w:val="single" w:sz="4" w:space="0" w:color="1F3864"/>
            </w:tcBorders>
            <w:shd w:val="clear" w:color="auto" w:fill="1B3A5C"/>
            <w:tcMar>
              <w:top w:w="80" w:type="dxa"/>
              <w:left w:w="120" w:type="dxa"/>
              <w:bottom w:w="80" w:type="dxa"/>
              <w:right w:w="120" w:type="dxa"/>
            </w:tcMar>
          </w:tcPr>
          <w:p w14:paraId="01D979FB"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Implementation</w:t>
            </w:r>
          </w:p>
        </w:tc>
      </w:tr>
      <w:tr w:rsidR="002643AE" w:rsidRPr="0008401B" w14:paraId="6DA9ABA0" w14:textId="77777777" w:rsidTr="0008401B">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CAFFE16"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Horizontal Scaling</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B37559"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Databricks auto-scaling clusters handle 10× data volume without architecture change. Synapse serverless scales to petabyte SQL queries. Power BI Premium Gen2 scales to 100K concurrent users.</w:t>
            </w:r>
          </w:p>
        </w:tc>
      </w:tr>
      <w:tr w:rsidR="002643AE" w:rsidRPr="0008401B" w14:paraId="301CE275" w14:textId="77777777" w:rsidTr="0008401B">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12A003B"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Multi-Tenant</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578883"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Each legal entity gets its own Bronze/Silver workspace. Gold zone is consolidated. Power BI RLS enforces entity isolation without separate datasets.</w:t>
            </w:r>
          </w:p>
        </w:tc>
      </w:tr>
      <w:tr w:rsidR="002643AE" w:rsidRPr="0008401B" w14:paraId="49358A1D" w14:textId="77777777" w:rsidTr="0008401B">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F286650"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Multi-Framework</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E9F3AA"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CoA mapping table supports n source systems. Adding a new source system requires only new mapping rows — no code change.</w:t>
            </w:r>
          </w:p>
        </w:tc>
      </w:tr>
      <w:tr w:rsidR="002643AE" w:rsidRPr="0008401B" w14:paraId="6786DBFA" w14:textId="77777777" w:rsidTr="0008401B">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6004DB5"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CI/CD for Data</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B1E40E" w14:textId="77777777" w:rsidR="002643AE" w:rsidRPr="0008401B" w:rsidRDefault="00000000" w:rsidP="0008401B">
            <w:pPr>
              <w:jc w:val="both"/>
              <w:rPr>
                <w:rFonts w:ascii="Verdana" w:hAnsi="Verdana"/>
                <w:sz w:val="20"/>
                <w:szCs w:val="20"/>
              </w:rPr>
            </w:pPr>
            <w:proofErr w:type="spellStart"/>
            <w:r w:rsidRPr="0008401B">
              <w:rPr>
                <w:rFonts w:ascii="Verdana" w:hAnsi="Verdana"/>
                <w:color w:val="333333"/>
                <w:sz w:val="18"/>
                <w:szCs w:val="18"/>
              </w:rPr>
              <w:t>dbt</w:t>
            </w:r>
            <w:proofErr w:type="spellEnd"/>
            <w:r w:rsidRPr="0008401B">
              <w:rPr>
                <w:rFonts w:ascii="Verdana" w:hAnsi="Verdana"/>
                <w:color w:val="333333"/>
                <w:sz w:val="18"/>
                <w:szCs w:val="18"/>
              </w:rPr>
              <w:t xml:space="preserve"> models versioned in Git. PR review required before production deployment. </w:t>
            </w:r>
            <w:proofErr w:type="spellStart"/>
            <w:r w:rsidRPr="0008401B">
              <w:rPr>
                <w:rFonts w:ascii="Verdana" w:hAnsi="Verdana"/>
                <w:color w:val="333333"/>
                <w:sz w:val="18"/>
                <w:szCs w:val="18"/>
              </w:rPr>
              <w:t>dbt</w:t>
            </w:r>
            <w:proofErr w:type="spellEnd"/>
            <w:r w:rsidRPr="0008401B">
              <w:rPr>
                <w:rFonts w:ascii="Verdana" w:hAnsi="Verdana"/>
                <w:color w:val="333333"/>
                <w:sz w:val="18"/>
                <w:szCs w:val="18"/>
              </w:rPr>
              <w:t xml:space="preserve"> test suite runs on every PR. Databricks jobs use wheel files built via Azure DevOps pipelines.</w:t>
            </w:r>
          </w:p>
        </w:tc>
      </w:tr>
    </w:tbl>
    <w:p w14:paraId="3BB1FF6E" w14:textId="77777777" w:rsidR="002643AE" w:rsidRPr="0008401B" w:rsidRDefault="002643AE" w:rsidP="0008401B">
      <w:pPr>
        <w:jc w:val="both"/>
        <w:rPr>
          <w:rFonts w:ascii="Verdana" w:hAnsi="Verdana"/>
          <w:sz w:val="20"/>
          <w:szCs w:val="20"/>
        </w:rPr>
      </w:pPr>
    </w:p>
    <w:p w14:paraId="5A116400" w14:textId="77777777" w:rsidR="00B01618" w:rsidRDefault="00B01618">
      <w:pPr>
        <w:rPr>
          <w:rFonts w:ascii="Verdana" w:hAnsi="Verdana"/>
          <w:b/>
          <w:bCs/>
          <w:color w:val="1F3864"/>
          <w:sz w:val="24"/>
          <w:szCs w:val="24"/>
        </w:rPr>
      </w:pPr>
      <w:bookmarkStart w:id="110" w:name="_Toc226181676"/>
      <w:r>
        <w:rPr>
          <w:rFonts w:ascii="Verdana" w:hAnsi="Verdana"/>
          <w:sz w:val="24"/>
          <w:szCs w:val="24"/>
        </w:rPr>
        <w:br w:type="page"/>
      </w:r>
    </w:p>
    <w:p w14:paraId="36A0F13C" w14:textId="7D69ACA6" w:rsidR="002643AE" w:rsidRPr="0008401B" w:rsidRDefault="00000000" w:rsidP="0008401B">
      <w:pPr>
        <w:pStyle w:val="Heading2"/>
        <w:pBdr>
          <w:bottom w:val="single" w:sz="6" w:space="0" w:color="2E5F9E"/>
        </w:pBdr>
        <w:spacing w:before="0"/>
        <w:jc w:val="both"/>
        <w:rPr>
          <w:rFonts w:ascii="Verdana" w:hAnsi="Verdana"/>
          <w:sz w:val="24"/>
          <w:szCs w:val="24"/>
        </w:rPr>
      </w:pPr>
      <w:bookmarkStart w:id="111" w:name="_Toc226410281"/>
      <w:r w:rsidRPr="0008401B">
        <w:rPr>
          <w:rFonts w:ascii="Verdana" w:hAnsi="Verdana"/>
          <w:sz w:val="24"/>
          <w:szCs w:val="24"/>
        </w:rPr>
        <w:t>9.3 Growth Maturity Model</w:t>
      </w:r>
      <w:bookmarkEnd w:id="110"/>
      <w:bookmarkEnd w:id="11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2643AE" w:rsidRPr="0008401B" w14:paraId="3F16713D" w14:textId="77777777" w:rsidTr="00891257">
        <w:trPr>
          <w:jc w:val="center"/>
        </w:trPr>
        <w:tc>
          <w:tcPr>
            <w:tcW w:w="3008" w:type="dxa"/>
            <w:tcBorders>
              <w:top w:val="single" w:sz="4" w:space="0" w:color="1F3864"/>
              <w:left w:val="single" w:sz="4" w:space="0" w:color="1F3864"/>
              <w:bottom w:val="single" w:sz="4" w:space="0" w:color="1F3864"/>
              <w:right w:val="single" w:sz="4" w:space="0" w:color="1F3864"/>
            </w:tcBorders>
            <w:shd w:val="clear" w:color="auto" w:fill="1A7A8A"/>
            <w:tcMar>
              <w:top w:w="100" w:type="dxa"/>
              <w:left w:w="120" w:type="dxa"/>
              <w:bottom w:w="100" w:type="dxa"/>
              <w:right w:w="120" w:type="dxa"/>
            </w:tcMar>
          </w:tcPr>
          <w:p w14:paraId="321277E0"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MVP Weeks 1–13 · 1 Entity</w:t>
            </w:r>
          </w:p>
        </w:tc>
        <w:tc>
          <w:tcPr>
            <w:tcW w:w="3009" w:type="dxa"/>
            <w:tcBorders>
              <w:top w:val="single" w:sz="4" w:space="0" w:color="1F3864"/>
              <w:left w:val="single" w:sz="4" w:space="0" w:color="1F3864"/>
              <w:bottom w:val="single" w:sz="4" w:space="0" w:color="1F3864"/>
              <w:right w:val="single" w:sz="4" w:space="0" w:color="1F3864"/>
            </w:tcBorders>
            <w:shd w:val="clear" w:color="auto" w:fill="2E5F9E"/>
            <w:tcMar>
              <w:top w:w="100" w:type="dxa"/>
              <w:left w:w="120" w:type="dxa"/>
              <w:bottom w:w="100" w:type="dxa"/>
              <w:right w:w="120" w:type="dxa"/>
            </w:tcMar>
          </w:tcPr>
          <w:p w14:paraId="098D9B21"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 xml:space="preserve">Growth Months 4–9 · </w:t>
            </w:r>
            <w:proofErr w:type="gramStart"/>
            <w:r w:rsidRPr="0008401B">
              <w:rPr>
                <w:rFonts w:ascii="Verdana" w:hAnsi="Verdana"/>
                <w:b/>
                <w:bCs/>
                <w:color w:val="FFFFFF"/>
                <w:sz w:val="18"/>
                <w:szCs w:val="18"/>
              </w:rPr>
              <w:t>Multi-Entity</w:t>
            </w:r>
            <w:proofErr w:type="gramEnd"/>
          </w:p>
        </w:tc>
        <w:tc>
          <w:tcPr>
            <w:tcW w:w="3009"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1884F0CC"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Enterprise Month 10+ · Group-Level</w:t>
            </w:r>
          </w:p>
        </w:tc>
      </w:tr>
      <w:tr w:rsidR="002643AE" w:rsidRPr="0008401B" w14:paraId="3848DCC2" w14:textId="77777777" w:rsidTr="00891257">
        <w:trPr>
          <w:jc w:val="center"/>
        </w:trPr>
        <w:tc>
          <w:tcPr>
            <w:tcW w:w="300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F432004" w14:textId="77777777" w:rsidR="00891257" w:rsidRPr="0008401B" w:rsidRDefault="00000000" w:rsidP="0008401B">
            <w:pPr>
              <w:jc w:val="both"/>
              <w:rPr>
                <w:rFonts w:ascii="Verdana" w:hAnsi="Verdana"/>
                <w:color w:val="333333"/>
                <w:sz w:val="16"/>
                <w:szCs w:val="16"/>
              </w:rPr>
            </w:pPr>
            <w:r w:rsidRPr="0008401B">
              <w:rPr>
                <w:rFonts w:ascii="Segoe UI Symbol" w:hAnsi="Segoe UI Symbol" w:cs="Segoe UI Symbol"/>
                <w:color w:val="333333"/>
                <w:sz w:val="16"/>
                <w:szCs w:val="16"/>
              </w:rPr>
              <w:t>✓</w:t>
            </w:r>
            <w:r w:rsidRPr="0008401B">
              <w:rPr>
                <w:rFonts w:ascii="Verdana" w:hAnsi="Verdana"/>
                <w:color w:val="333333"/>
                <w:sz w:val="16"/>
                <w:szCs w:val="16"/>
              </w:rPr>
              <w:t xml:space="preserve"> Single entity, HU GAAP </w:t>
            </w:r>
          </w:p>
          <w:p w14:paraId="468E98DC" w14:textId="77777777" w:rsidR="00891257" w:rsidRPr="0008401B" w:rsidRDefault="00000000" w:rsidP="0008401B">
            <w:pPr>
              <w:jc w:val="both"/>
              <w:rPr>
                <w:rFonts w:ascii="Verdana" w:hAnsi="Verdana"/>
                <w:color w:val="333333"/>
                <w:sz w:val="16"/>
                <w:szCs w:val="16"/>
              </w:rPr>
            </w:pPr>
            <w:r w:rsidRPr="0008401B">
              <w:rPr>
                <w:rFonts w:ascii="Segoe UI Symbol" w:hAnsi="Segoe UI Symbol" w:cs="Segoe UI Symbol"/>
                <w:color w:val="333333"/>
                <w:sz w:val="16"/>
                <w:szCs w:val="16"/>
              </w:rPr>
              <w:t>✓</w:t>
            </w:r>
            <w:r w:rsidRPr="0008401B">
              <w:rPr>
                <w:rFonts w:ascii="Verdana" w:hAnsi="Verdana"/>
                <w:color w:val="333333"/>
                <w:sz w:val="16"/>
                <w:szCs w:val="16"/>
              </w:rPr>
              <w:t xml:space="preserve"> Azure SQL + </w:t>
            </w:r>
            <w:proofErr w:type="spellStart"/>
            <w:r w:rsidRPr="0008401B">
              <w:rPr>
                <w:rFonts w:ascii="Verdana" w:hAnsi="Verdana"/>
                <w:color w:val="333333"/>
                <w:sz w:val="16"/>
                <w:szCs w:val="16"/>
              </w:rPr>
              <w:t>dbt</w:t>
            </w:r>
            <w:proofErr w:type="spellEnd"/>
            <w:r w:rsidRPr="0008401B">
              <w:rPr>
                <w:rFonts w:ascii="Verdana" w:hAnsi="Verdana"/>
                <w:color w:val="333333"/>
                <w:sz w:val="16"/>
                <w:szCs w:val="16"/>
              </w:rPr>
              <w:t xml:space="preserve"> Core </w:t>
            </w:r>
          </w:p>
          <w:p w14:paraId="245204EA" w14:textId="137D3CB5" w:rsidR="00891257" w:rsidRPr="0008401B" w:rsidRDefault="00000000" w:rsidP="0008401B">
            <w:pPr>
              <w:jc w:val="both"/>
              <w:rPr>
                <w:rFonts w:ascii="Verdana" w:hAnsi="Verdana"/>
                <w:color w:val="333333"/>
                <w:sz w:val="16"/>
                <w:szCs w:val="16"/>
              </w:rPr>
            </w:pPr>
            <w:r w:rsidRPr="0008401B">
              <w:rPr>
                <w:rFonts w:ascii="Segoe UI Symbol" w:hAnsi="Segoe UI Symbol" w:cs="Segoe UI Symbol"/>
                <w:color w:val="333333"/>
                <w:sz w:val="16"/>
                <w:szCs w:val="16"/>
              </w:rPr>
              <w:t>✓</w:t>
            </w:r>
            <w:r w:rsidRPr="0008401B">
              <w:rPr>
                <w:rFonts w:ascii="Verdana" w:hAnsi="Verdana"/>
                <w:color w:val="333333"/>
                <w:sz w:val="16"/>
                <w:szCs w:val="16"/>
              </w:rPr>
              <w:t xml:space="preserve"> Batch ingestion (nightly) </w:t>
            </w:r>
          </w:p>
          <w:p w14:paraId="0D986B50" w14:textId="2B59850D" w:rsidR="00891257" w:rsidRPr="0008401B" w:rsidRDefault="00000000" w:rsidP="0008401B">
            <w:pPr>
              <w:jc w:val="both"/>
              <w:rPr>
                <w:rFonts w:ascii="Verdana" w:hAnsi="Verdana"/>
                <w:color w:val="333333"/>
                <w:sz w:val="16"/>
                <w:szCs w:val="16"/>
              </w:rPr>
            </w:pPr>
            <w:r w:rsidRPr="0008401B">
              <w:rPr>
                <w:rFonts w:ascii="Segoe UI Symbol" w:hAnsi="Segoe UI Symbol" w:cs="Segoe UI Symbol"/>
                <w:color w:val="333333"/>
                <w:sz w:val="16"/>
                <w:szCs w:val="16"/>
              </w:rPr>
              <w:t>✓</w:t>
            </w:r>
            <w:r w:rsidRPr="0008401B">
              <w:rPr>
                <w:rFonts w:ascii="Verdana" w:hAnsi="Verdana"/>
                <w:color w:val="333333"/>
                <w:sz w:val="16"/>
                <w:szCs w:val="16"/>
              </w:rPr>
              <w:t xml:space="preserve"> 2 Power BI dashboards </w:t>
            </w:r>
          </w:p>
          <w:p w14:paraId="2012FCE9" w14:textId="77777777" w:rsidR="00891257" w:rsidRPr="0008401B" w:rsidRDefault="00000000" w:rsidP="0008401B">
            <w:pPr>
              <w:jc w:val="both"/>
              <w:rPr>
                <w:rFonts w:ascii="Verdana" w:hAnsi="Verdana"/>
                <w:color w:val="333333"/>
                <w:sz w:val="16"/>
                <w:szCs w:val="16"/>
              </w:rPr>
            </w:pPr>
            <w:r w:rsidRPr="0008401B">
              <w:rPr>
                <w:rFonts w:ascii="Segoe UI Symbol" w:hAnsi="Segoe UI Symbol" w:cs="Segoe UI Symbol"/>
                <w:color w:val="333333"/>
                <w:sz w:val="16"/>
                <w:szCs w:val="16"/>
              </w:rPr>
              <w:t>✓</w:t>
            </w:r>
            <w:r w:rsidRPr="0008401B">
              <w:rPr>
                <w:rFonts w:ascii="Verdana" w:hAnsi="Verdana"/>
                <w:color w:val="333333"/>
                <w:sz w:val="16"/>
                <w:szCs w:val="16"/>
              </w:rPr>
              <w:t xml:space="preserve"> 10 core KPIs </w:t>
            </w:r>
          </w:p>
          <w:p w14:paraId="5B0314AA" w14:textId="79933988" w:rsidR="002643AE" w:rsidRPr="0008401B" w:rsidRDefault="00000000" w:rsidP="0008401B">
            <w:pPr>
              <w:jc w:val="both"/>
              <w:rPr>
                <w:rFonts w:ascii="Verdana" w:hAnsi="Verdana"/>
                <w:sz w:val="20"/>
                <w:szCs w:val="20"/>
              </w:rPr>
            </w:pPr>
            <w:r w:rsidRPr="0008401B">
              <w:rPr>
                <w:rFonts w:ascii="Segoe UI Symbol" w:hAnsi="Segoe UI Symbol" w:cs="Segoe UI Symbol"/>
                <w:color w:val="333333"/>
                <w:sz w:val="16"/>
                <w:szCs w:val="16"/>
              </w:rPr>
              <w:t>✓</w:t>
            </w:r>
            <w:r w:rsidRPr="0008401B">
              <w:rPr>
                <w:rFonts w:ascii="Verdana" w:hAnsi="Verdana"/>
                <w:color w:val="333333"/>
                <w:sz w:val="16"/>
                <w:szCs w:val="16"/>
              </w:rPr>
              <w:t xml:space="preserve"> Basic AI commentary </w:t>
            </w:r>
            <w:r w:rsidRPr="0008401B">
              <w:rPr>
                <w:rFonts w:ascii="Segoe UI Symbol" w:hAnsi="Segoe UI Symbol" w:cs="Segoe UI Symbol"/>
                <w:color w:val="333333"/>
                <w:sz w:val="16"/>
                <w:szCs w:val="16"/>
              </w:rPr>
              <w:t>✗</w:t>
            </w:r>
            <w:r w:rsidRPr="0008401B">
              <w:rPr>
                <w:rFonts w:ascii="Verdana" w:hAnsi="Verdana"/>
                <w:color w:val="333333"/>
                <w:sz w:val="16"/>
                <w:szCs w:val="16"/>
              </w:rPr>
              <w:t xml:space="preserve"> </w:t>
            </w:r>
            <w:proofErr w:type="gramStart"/>
            <w:r w:rsidRPr="0008401B">
              <w:rPr>
                <w:rFonts w:ascii="Verdana" w:hAnsi="Verdana"/>
                <w:color w:val="333333"/>
                <w:sz w:val="16"/>
                <w:szCs w:val="16"/>
              </w:rPr>
              <w:t>Multi-entity</w:t>
            </w:r>
            <w:proofErr w:type="gramEnd"/>
            <w:r w:rsidRPr="0008401B">
              <w:rPr>
                <w:rFonts w:ascii="Verdana" w:hAnsi="Verdana"/>
                <w:color w:val="333333"/>
                <w:sz w:val="16"/>
                <w:szCs w:val="16"/>
              </w:rPr>
              <w:t xml:space="preserve"> consolidation </w:t>
            </w:r>
            <w:r w:rsidRPr="0008401B">
              <w:rPr>
                <w:rFonts w:ascii="Segoe UI Symbol" w:hAnsi="Segoe UI Symbol" w:cs="Segoe UI Symbol"/>
                <w:color w:val="333333"/>
                <w:sz w:val="16"/>
                <w:szCs w:val="16"/>
              </w:rPr>
              <w:t>✗</w:t>
            </w:r>
            <w:r w:rsidRPr="0008401B">
              <w:rPr>
                <w:rFonts w:ascii="Verdana" w:hAnsi="Verdana"/>
                <w:color w:val="333333"/>
                <w:sz w:val="16"/>
                <w:szCs w:val="16"/>
              </w:rPr>
              <w:t xml:space="preserve"> Real-time streaming</w:t>
            </w:r>
          </w:p>
        </w:tc>
        <w:tc>
          <w:tcPr>
            <w:tcW w:w="300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B40D4D0" w14:textId="77777777" w:rsidR="00891257" w:rsidRPr="0008401B" w:rsidRDefault="00000000" w:rsidP="0008401B">
            <w:pPr>
              <w:jc w:val="both"/>
              <w:rPr>
                <w:rFonts w:ascii="Verdana" w:hAnsi="Verdana"/>
                <w:color w:val="333333"/>
                <w:sz w:val="16"/>
                <w:szCs w:val="16"/>
              </w:rPr>
            </w:pPr>
            <w:r w:rsidRPr="0008401B">
              <w:rPr>
                <w:rFonts w:ascii="Segoe UI Symbol" w:hAnsi="Segoe UI Symbol" w:cs="Segoe UI Symbol"/>
                <w:color w:val="333333"/>
                <w:sz w:val="16"/>
                <w:szCs w:val="16"/>
              </w:rPr>
              <w:t>✓</w:t>
            </w:r>
            <w:r w:rsidRPr="0008401B">
              <w:rPr>
                <w:rFonts w:ascii="Verdana" w:hAnsi="Verdana"/>
                <w:color w:val="333333"/>
                <w:sz w:val="16"/>
                <w:szCs w:val="16"/>
              </w:rPr>
              <w:t xml:space="preserve"> Everything in MVP </w:t>
            </w:r>
          </w:p>
          <w:p w14:paraId="71628237" w14:textId="77777777" w:rsidR="00891257" w:rsidRPr="0008401B" w:rsidRDefault="00000000" w:rsidP="0008401B">
            <w:pPr>
              <w:jc w:val="both"/>
              <w:rPr>
                <w:rFonts w:ascii="Verdana" w:hAnsi="Verdana"/>
                <w:color w:val="333333"/>
                <w:sz w:val="16"/>
                <w:szCs w:val="16"/>
              </w:rPr>
            </w:pPr>
            <w:r w:rsidRPr="0008401B">
              <w:rPr>
                <w:rFonts w:ascii="Segoe UI Symbol" w:hAnsi="Segoe UI Symbol" w:cs="Segoe UI Symbol"/>
                <w:color w:val="333333"/>
                <w:sz w:val="16"/>
                <w:szCs w:val="16"/>
              </w:rPr>
              <w:t>✓</w:t>
            </w:r>
            <w:r w:rsidRPr="0008401B">
              <w:rPr>
                <w:rFonts w:ascii="Verdana" w:hAnsi="Verdana"/>
                <w:color w:val="333333"/>
                <w:sz w:val="16"/>
                <w:szCs w:val="16"/>
              </w:rPr>
              <w:t xml:space="preserve"> </w:t>
            </w:r>
            <w:proofErr w:type="gramStart"/>
            <w:r w:rsidRPr="0008401B">
              <w:rPr>
                <w:rFonts w:ascii="Verdana" w:hAnsi="Verdana"/>
                <w:color w:val="333333"/>
                <w:sz w:val="16"/>
                <w:szCs w:val="16"/>
              </w:rPr>
              <w:t>Multi-entity</w:t>
            </w:r>
            <w:proofErr w:type="gramEnd"/>
            <w:r w:rsidRPr="0008401B">
              <w:rPr>
                <w:rFonts w:ascii="Verdana" w:hAnsi="Verdana"/>
                <w:color w:val="333333"/>
                <w:sz w:val="16"/>
                <w:szCs w:val="16"/>
              </w:rPr>
              <w:t xml:space="preserve"> consolidation </w:t>
            </w:r>
          </w:p>
          <w:p w14:paraId="7EC55973" w14:textId="010D2C20" w:rsidR="00891257" w:rsidRPr="0008401B" w:rsidRDefault="00000000" w:rsidP="0008401B">
            <w:pPr>
              <w:jc w:val="both"/>
              <w:rPr>
                <w:rFonts w:ascii="Verdana" w:hAnsi="Verdana"/>
                <w:color w:val="333333"/>
                <w:sz w:val="16"/>
                <w:szCs w:val="16"/>
              </w:rPr>
            </w:pPr>
            <w:r w:rsidRPr="0008401B">
              <w:rPr>
                <w:rFonts w:ascii="Segoe UI Symbol" w:hAnsi="Segoe UI Symbol" w:cs="Segoe UI Symbol"/>
                <w:color w:val="333333"/>
                <w:sz w:val="16"/>
                <w:szCs w:val="16"/>
              </w:rPr>
              <w:t>✓</w:t>
            </w:r>
            <w:r w:rsidRPr="0008401B">
              <w:rPr>
                <w:rFonts w:ascii="Verdana" w:hAnsi="Verdana"/>
                <w:color w:val="333333"/>
                <w:sz w:val="16"/>
                <w:szCs w:val="16"/>
              </w:rPr>
              <w:t xml:space="preserve"> Azure Synapse upgrade </w:t>
            </w:r>
          </w:p>
          <w:p w14:paraId="5790BD83" w14:textId="77777777" w:rsidR="00891257" w:rsidRPr="0008401B" w:rsidRDefault="00000000" w:rsidP="0008401B">
            <w:pPr>
              <w:jc w:val="both"/>
              <w:rPr>
                <w:rFonts w:ascii="Verdana" w:hAnsi="Verdana"/>
                <w:color w:val="333333"/>
                <w:sz w:val="16"/>
                <w:szCs w:val="16"/>
              </w:rPr>
            </w:pPr>
            <w:r w:rsidRPr="0008401B">
              <w:rPr>
                <w:rFonts w:ascii="Segoe UI Symbol" w:hAnsi="Segoe UI Symbol" w:cs="Segoe UI Symbol"/>
                <w:color w:val="333333"/>
                <w:sz w:val="16"/>
                <w:szCs w:val="16"/>
              </w:rPr>
              <w:t>✓</w:t>
            </w:r>
            <w:r w:rsidRPr="0008401B">
              <w:rPr>
                <w:rFonts w:ascii="Verdana" w:hAnsi="Verdana"/>
                <w:color w:val="333333"/>
                <w:sz w:val="16"/>
                <w:szCs w:val="16"/>
              </w:rPr>
              <w:t xml:space="preserve"> 4+ dashboards (all personas) </w:t>
            </w:r>
          </w:p>
          <w:p w14:paraId="6BD72DE6" w14:textId="77777777" w:rsidR="00891257" w:rsidRPr="0008401B" w:rsidRDefault="00000000" w:rsidP="0008401B">
            <w:pPr>
              <w:jc w:val="both"/>
              <w:rPr>
                <w:rFonts w:ascii="Verdana" w:hAnsi="Verdana"/>
                <w:color w:val="333333"/>
                <w:sz w:val="16"/>
                <w:szCs w:val="16"/>
              </w:rPr>
            </w:pPr>
            <w:r w:rsidRPr="0008401B">
              <w:rPr>
                <w:rFonts w:ascii="Segoe UI Symbol" w:hAnsi="Segoe UI Symbol" w:cs="Segoe UI Symbol"/>
                <w:color w:val="333333"/>
                <w:sz w:val="16"/>
                <w:szCs w:val="16"/>
              </w:rPr>
              <w:t>✓</w:t>
            </w:r>
            <w:r w:rsidRPr="0008401B">
              <w:rPr>
                <w:rFonts w:ascii="Verdana" w:hAnsi="Verdana"/>
                <w:color w:val="333333"/>
                <w:sz w:val="16"/>
                <w:szCs w:val="16"/>
              </w:rPr>
              <w:t xml:space="preserve"> Full KPI library (50+ KPIs) </w:t>
            </w:r>
          </w:p>
          <w:p w14:paraId="225A32EF" w14:textId="77777777" w:rsidR="00891257" w:rsidRPr="0008401B" w:rsidRDefault="00000000" w:rsidP="0008401B">
            <w:pPr>
              <w:jc w:val="both"/>
              <w:rPr>
                <w:rFonts w:ascii="Verdana" w:hAnsi="Verdana"/>
                <w:color w:val="333333"/>
                <w:sz w:val="16"/>
                <w:szCs w:val="16"/>
              </w:rPr>
            </w:pPr>
            <w:r w:rsidRPr="0008401B">
              <w:rPr>
                <w:rFonts w:ascii="Segoe UI Symbol" w:hAnsi="Segoe UI Symbol" w:cs="Segoe UI Symbol"/>
                <w:color w:val="333333"/>
                <w:sz w:val="16"/>
                <w:szCs w:val="16"/>
              </w:rPr>
              <w:t>✓</w:t>
            </w:r>
            <w:r w:rsidRPr="0008401B">
              <w:rPr>
                <w:rFonts w:ascii="Verdana" w:hAnsi="Verdana"/>
                <w:color w:val="333333"/>
                <w:sz w:val="16"/>
                <w:szCs w:val="16"/>
              </w:rPr>
              <w:t xml:space="preserve"> Anomaly detection ML </w:t>
            </w:r>
          </w:p>
          <w:p w14:paraId="203C9FFE" w14:textId="3908D182" w:rsidR="002643AE" w:rsidRPr="0008401B" w:rsidRDefault="00000000" w:rsidP="0008401B">
            <w:pPr>
              <w:jc w:val="both"/>
              <w:rPr>
                <w:rFonts w:ascii="Verdana" w:hAnsi="Verdana"/>
                <w:sz w:val="20"/>
                <w:szCs w:val="20"/>
              </w:rPr>
            </w:pPr>
            <w:r w:rsidRPr="0008401B">
              <w:rPr>
                <w:rFonts w:ascii="Segoe UI Symbol" w:hAnsi="Segoe UI Symbol" w:cs="Segoe UI Symbol"/>
                <w:color w:val="333333"/>
                <w:sz w:val="16"/>
                <w:szCs w:val="16"/>
              </w:rPr>
              <w:t>✓</w:t>
            </w:r>
            <w:r w:rsidRPr="0008401B">
              <w:rPr>
                <w:rFonts w:ascii="Verdana" w:hAnsi="Verdana"/>
                <w:color w:val="333333"/>
                <w:sz w:val="16"/>
                <w:szCs w:val="16"/>
              </w:rPr>
              <w:t xml:space="preserve"> Sector KPI extensions </w:t>
            </w:r>
            <w:r w:rsidRPr="0008401B">
              <w:rPr>
                <w:rFonts w:ascii="Segoe UI Symbol" w:hAnsi="Segoe UI Symbol" w:cs="Segoe UI Symbol"/>
                <w:color w:val="333333"/>
                <w:sz w:val="16"/>
                <w:szCs w:val="16"/>
              </w:rPr>
              <w:t>✗</w:t>
            </w:r>
            <w:r w:rsidRPr="0008401B">
              <w:rPr>
                <w:rFonts w:ascii="Verdana" w:hAnsi="Verdana"/>
                <w:color w:val="333333"/>
                <w:sz w:val="16"/>
                <w:szCs w:val="16"/>
              </w:rPr>
              <w:t xml:space="preserve"> Conversational AI (RAG)</w:t>
            </w:r>
          </w:p>
        </w:tc>
        <w:tc>
          <w:tcPr>
            <w:tcW w:w="300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E5167F8" w14:textId="77777777" w:rsidR="00891257" w:rsidRPr="0008401B" w:rsidRDefault="00000000" w:rsidP="0008401B">
            <w:pPr>
              <w:jc w:val="both"/>
              <w:rPr>
                <w:rFonts w:ascii="Verdana" w:hAnsi="Verdana"/>
                <w:color w:val="333333"/>
                <w:sz w:val="16"/>
                <w:szCs w:val="16"/>
              </w:rPr>
            </w:pPr>
            <w:r w:rsidRPr="0008401B">
              <w:rPr>
                <w:rFonts w:ascii="Segoe UI Symbol" w:hAnsi="Segoe UI Symbol" w:cs="Segoe UI Symbol"/>
                <w:color w:val="333333"/>
                <w:sz w:val="16"/>
                <w:szCs w:val="16"/>
              </w:rPr>
              <w:t>✓</w:t>
            </w:r>
            <w:r w:rsidRPr="0008401B">
              <w:rPr>
                <w:rFonts w:ascii="Verdana" w:hAnsi="Verdana"/>
                <w:color w:val="333333"/>
                <w:sz w:val="16"/>
                <w:szCs w:val="16"/>
              </w:rPr>
              <w:t xml:space="preserve"> Everything in Growth </w:t>
            </w:r>
          </w:p>
          <w:p w14:paraId="7F45CD8F" w14:textId="77777777" w:rsidR="00891257" w:rsidRPr="0008401B" w:rsidRDefault="00000000" w:rsidP="0008401B">
            <w:pPr>
              <w:jc w:val="both"/>
              <w:rPr>
                <w:rFonts w:ascii="Verdana" w:hAnsi="Verdana"/>
                <w:color w:val="333333"/>
                <w:sz w:val="16"/>
                <w:szCs w:val="16"/>
              </w:rPr>
            </w:pPr>
            <w:r w:rsidRPr="0008401B">
              <w:rPr>
                <w:rFonts w:ascii="Segoe UI Symbol" w:hAnsi="Segoe UI Symbol" w:cs="Segoe UI Symbol"/>
                <w:color w:val="333333"/>
                <w:sz w:val="16"/>
                <w:szCs w:val="16"/>
              </w:rPr>
              <w:t>✓</w:t>
            </w:r>
            <w:r w:rsidRPr="0008401B">
              <w:rPr>
                <w:rFonts w:ascii="Verdana" w:hAnsi="Verdana"/>
                <w:color w:val="333333"/>
                <w:sz w:val="16"/>
                <w:szCs w:val="16"/>
              </w:rPr>
              <w:t xml:space="preserve"> Azure Databricks </w:t>
            </w:r>
            <w:proofErr w:type="spellStart"/>
            <w:r w:rsidRPr="0008401B">
              <w:rPr>
                <w:rFonts w:ascii="Verdana" w:hAnsi="Verdana"/>
                <w:color w:val="333333"/>
                <w:sz w:val="16"/>
                <w:szCs w:val="16"/>
              </w:rPr>
              <w:t>lakehouse</w:t>
            </w:r>
            <w:proofErr w:type="spellEnd"/>
            <w:r w:rsidRPr="0008401B">
              <w:rPr>
                <w:rFonts w:ascii="Verdana" w:hAnsi="Verdana"/>
                <w:color w:val="333333"/>
                <w:sz w:val="16"/>
                <w:szCs w:val="16"/>
              </w:rPr>
              <w:t xml:space="preserve"> </w:t>
            </w:r>
          </w:p>
          <w:p w14:paraId="7B493DE9" w14:textId="77777777" w:rsidR="00891257" w:rsidRPr="0008401B" w:rsidRDefault="00000000" w:rsidP="0008401B">
            <w:pPr>
              <w:jc w:val="both"/>
              <w:rPr>
                <w:rFonts w:ascii="Verdana" w:hAnsi="Verdana"/>
                <w:color w:val="333333"/>
                <w:sz w:val="16"/>
                <w:szCs w:val="16"/>
              </w:rPr>
            </w:pPr>
            <w:r w:rsidRPr="0008401B">
              <w:rPr>
                <w:rFonts w:ascii="Segoe UI Symbol" w:hAnsi="Segoe UI Symbol" w:cs="Segoe UI Symbol"/>
                <w:color w:val="333333"/>
                <w:sz w:val="16"/>
                <w:szCs w:val="16"/>
              </w:rPr>
              <w:t>✓</w:t>
            </w:r>
            <w:r w:rsidRPr="0008401B">
              <w:rPr>
                <w:rFonts w:ascii="Verdana" w:hAnsi="Verdana"/>
                <w:color w:val="333333"/>
                <w:sz w:val="16"/>
                <w:szCs w:val="16"/>
              </w:rPr>
              <w:t xml:space="preserve"> Kafka real-time streaming </w:t>
            </w:r>
          </w:p>
          <w:p w14:paraId="787F6D4D" w14:textId="77777777" w:rsidR="00891257" w:rsidRPr="0008401B" w:rsidRDefault="00000000" w:rsidP="0008401B">
            <w:pPr>
              <w:jc w:val="both"/>
              <w:rPr>
                <w:rFonts w:ascii="Verdana" w:hAnsi="Verdana"/>
                <w:color w:val="333333"/>
                <w:sz w:val="16"/>
                <w:szCs w:val="16"/>
              </w:rPr>
            </w:pPr>
            <w:r w:rsidRPr="0008401B">
              <w:rPr>
                <w:rFonts w:ascii="Segoe UI Symbol" w:hAnsi="Segoe UI Symbol" w:cs="Segoe UI Symbol"/>
                <w:color w:val="333333"/>
                <w:sz w:val="16"/>
                <w:szCs w:val="16"/>
              </w:rPr>
              <w:t>✓</w:t>
            </w:r>
            <w:r w:rsidRPr="0008401B">
              <w:rPr>
                <w:rFonts w:ascii="Verdana" w:hAnsi="Verdana"/>
                <w:color w:val="333333"/>
                <w:sz w:val="16"/>
                <w:szCs w:val="16"/>
              </w:rPr>
              <w:t xml:space="preserve"> RAG conversational AI </w:t>
            </w:r>
          </w:p>
          <w:p w14:paraId="1642123D" w14:textId="77777777" w:rsidR="00891257" w:rsidRPr="0008401B" w:rsidRDefault="00000000" w:rsidP="0008401B">
            <w:pPr>
              <w:jc w:val="both"/>
              <w:rPr>
                <w:rFonts w:ascii="Verdana" w:hAnsi="Verdana"/>
                <w:color w:val="333333"/>
                <w:sz w:val="16"/>
                <w:szCs w:val="16"/>
              </w:rPr>
            </w:pPr>
            <w:r w:rsidRPr="0008401B">
              <w:rPr>
                <w:rFonts w:ascii="Segoe UI Symbol" w:hAnsi="Segoe UI Symbol" w:cs="Segoe UI Symbol"/>
                <w:color w:val="333333"/>
                <w:sz w:val="16"/>
                <w:szCs w:val="16"/>
              </w:rPr>
              <w:t>✓</w:t>
            </w:r>
            <w:r w:rsidRPr="0008401B">
              <w:rPr>
                <w:rFonts w:ascii="Verdana" w:hAnsi="Verdana"/>
                <w:color w:val="333333"/>
                <w:sz w:val="16"/>
                <w:szCs w:val="16"/>
              </w:rPr>
              <w:t xml:space="preserve"> </w:t>
            </w:r>
            <w:proofErr w:type="gramStart"/>
            <w:r w:rsidRPr="0008401B">
              <w:rPr>
                <w:rFonts w:ascii="Verdana" w:hAnsi="Verdana"/>
                <w:color w:val="333333"/>
                <w:sz w:val="16"/>
                <w:szCs w:val="16"/>
              </w:rPr>
              <w:t>Multi-currency</w:t>
            </w:r>
            <w:proofErr w:type="gramEnd"/>
            <w:r w:rsidRPr="0008401B">
              <w:rPr>
                <w:rFonts w:ascii="Verdana" w:hAnsi="Verdana"/>
                <w:color w:val="333333"/>
                <w:sz w:val="16"/>
                <w:szCs w:val="16"/>
              </w:rPr>
              <w:t xml:space="preserve"> consolidation </w:t>
            </w:r>
          </w:p>
          <w:p w14:paraId="5FDD93BD" w14:textId="77777777" w:rsidR="00891257" w:rsidRPr="0008401B" w:rsidRDefault="00000000" w:rsidP="0008401B">
            <w:pPr>
              <w:jc w:val="both"/>
              <w:rPr>
                <w:rFonts w:ascii="Verdana" w:hAnsi="Verdana"/>
                <w:color w:val="333333"/>
                <w:sz w:val="16"/>
                <w:szCs w:val="16"/>
              </w:rPr>
            </w:pPr>
            <w:r w:rsidRPr="0008401B">
              <w:rPr>
                <w:rFonts w:ascii="Segoe UI Symbol" w:hAnsi="Segoe UI Symbol" w:cs="Segoe UI Symbol"/>
                <w:color w:val="333333"/>
                <w:sz w:val="16"/>
                <w:szCs w:val="16"/>
              </w:rPr>
              <w:t>✓</w:t>
            </w:r>
            <w:r w:rsidRPr="0008401B">
              <w:rPr>
                <w:rFonts w:ascii="Verdana" w:hAnsi="Verdana"/>
                <w:color w:val="333333"/>
                <w:sz w:val="16"/>
                <w:szCs w:val="16"/>
              </w:rPr>
              <w:t xml:space="preserve"> Intercompany elimination </w:t>
            </w:r>
          </w:p>
          <w:p w14:paraId="1E64186E" w14:textId="77777777" w:rsidR="00891257" w:rsidRPr="0008401B" w:rsidRDefault="00000000" w:rsidP="0008401B">
            <w:pPr>
              <w:jc w:val="both"/>
              <w:rPr>
                <w:rFonts w:ascii="Verdana" w:hAnsi="Verdana"/>
                <w:color w:val="333333"/>
                <w:sz w:val="16"/>
                <w:szCs w:val="16"/>
              </w:rPr>
            </w:pPr>
            <w:r w:rsidRPr="0008401B">
              <w:rPr>
                <w:rFonts w:ascii="Segoe UI Symbol" w:hAnsi="Segoe UI Symbol" w:cs="Segoe UI Symbol"/>
                <w:color w:val="333333"/>
                <w:sz w:val="16"/>
                <w:szCs w:val="16"/>
              </w:rPr>
              <w:t>✓</w:t>
            </w:r>
            <w:r w:rsidRPr="0008401B">
              <w:rPr>
                <w:rFonts w:ascii="Verdana" w:hAnsi="Verdana"/>
                <w:color w:val="333333"/>
                <w:sz w:val="16"/>
                <w:szCs w:val="16"/>
              </w:rPr>
              <w:t xml:space="preserve"> External investor portal </w:t>
            </w:r>
          </w:p>
          <w:p w14:paraId="7844D436" w14:textId="77777777" w:rsidR="00891257" w:rsidRPr="0008401B" w:rsidRDefault="00000000" w:rsidP="0008401B">
            <w:pPr>
              <w:jc w:val="both"/>
              <w:rPr>
                <w:rFonts w:ascii="Verdana" w:hAnsi="Verdana"/>
                <w:color w:val="333333"/>
                <w:sz w:val="16"/>
                <w:szCs w:val="16"/>
              </w:rPr>
            </w:pPr>
            <w:r w:rsidRPr="0008401B">
              <w:rPr>
                <w:rFonts w:ascii="Segoe UI Symbol" w:hAnsi="Segoe UI Symbol" w:cs="Segoe UI Symbol"/>
                <w:color w:val="333333"/>
                <w:sz w:val="16"/>
                <w:szCs w:val="16"/>
              </w:rPr>
              <w:t>✓</w:t>
            </w:r>
            <w:r w:rsidRPr="0008401B">
              <w:rPr>
                <w:rFonts w:ascii="Verdana" w:hAnsi="Verdana"/>
                <w:color w:val="333333"/>
                <w:sz w:val="16"/>
                <w:szCs w:val="16"/>
              </w:rPr>
              <w:t xml:space="preserve"> Microsoft Purview governance </w:t>
            </w:r>
          </w:p>
          <w:p w14:paraId="50D28BC5" w14:textId="010A03EA" w:rsidR="002643AE" w:rsidRPr="0008401B" w:rsidRDefault="00000000" w:rsidP="0008401B">
            <w:pPr>
              <w:jc w:val="both"/>
              <w:rPr>
                <w:rFonts w:ascii="Verdana" w:hAnsi="Verdana"/>
                <w:sz w:val="20"/>
                <w:szCs w:val="20"/>
              </w:rPr>
            </w:pPr>
            <w:r w:rsidRPr="0008401B">
              <w:rPr>
                <w:rFonts w:ascii="Segoe UI Symbol" w:hAnsi="Segoe UI Symbol" w:cs="Segoe UI Symbol"/>
                <w:color w:val="333333"/>
                <w:sz w:val="16"/>
                <w:szCs w:val="16"/>
              </w:rPr>
              <w:t>✓</w:t>
            </w:r>
            <w:r w:rsidRPr="0008401B">
              <w:rPr>
                <w:rFonts w:ascii="Verdana" w:hAnsi="Verdana"/>
                <w:color w:val="333333"/>
                <w:sz w:val="16"/>
                <w:szCs w:val="16"/>
              </w:rPr>
              <w:t xml:space="preserve"> Custom ML forecasting models</w:t>
            </w:r>
          </w:p>
        </w:tc>
      </w:tr>
    </w:tbl>
    <w:p w14:paraId="50C8DAEF" w14:textId="1665F5F6" w:rsidR="002643AE" w:rsidRPr="0008401B" w:rsidRDefault="00000000" w:rsidP="0008401B">
      <w:pPr>
        <w:pStyle w:val="Heading2"/>
        <w:pBdr>
          <w:bottom w:val="single" w:sz="6" w:space="0" w:color="2E5F9E"/>
        </w:pBdr>
        <w:spacing w:before="120"/>
        <w:jc w:val="both"/>
        <w:rPr>
          <w:rFonts w:ascii="Verdana" w:hAnsi="Verdana"/>
          <w:sz w:val="24"/>
          <w:szCs w:val="24"/>
        </w:rPr>
      </w:pPr>
      <w:bookmarkStart w:id="112" w:name="_Toc226181677"/>
      <w:bookmarkStart w:id="113" w:name="_Toc226410282"/>
      <w:r w:rsidRPr="0008401B">
        <w:rPr>
          <w:rFonts w:ascii="Verdana" w:hAnsi="Verdana"/>
          <w:sz w:val="24"/>
          <w:szCs w:val="24"/>
        </w:rPr>
        <w:t>9.4 Multi-Entity Consolidation Engine</w:t>
      </w:r>
      <w:bookmarkEnd w:id="112"/>
      <w:bookmarkEnd w:id="113"/>
    </w:p>
    <w:p w14:paraId="4483EF2C" w14:textId="77777777" w:rsidR="002643AE" w:rsidRPr="0008401B" w:rsidRDefault="00000000" w:rsidP="0008401B">
      <w:pPr>
        <w:spacing w:after="60"/>
        <w:jc w:val="both"/>
        <w:rPr>
          <w:rFonts w:ascii="Verdana" w:hAnsi="Verdana"/>
          <w:sz w:val="20"/>
          <w:szCs w:val="20"/>
        </w:rPr>
      </w:pPr>
      <w:r w:rsidRPr="0008401B">
        <w:rPr>
          <w:rFonts w:ascii="Verdana" w:hAnsi="Verdana"/>
          <w:color w:val="000000"/>
          <w:sz w:val="20"/>
          <w:szCs w:val="20"/>
        </w:rPr>
        <w:t xml:space="preserve">The consolidation engine handles intercompany eliminations automatically. When Company A sells to Company B within the same group, the transaction appears in both individual statements but is eliminated from consolidated group statements. Consolidation follows the 2000/C Act provisions with required goodwill </w:t>
      </w:r>
      <w:proofErr w:type="spellStart"/>
      <w:r w:rsidRPr="0008401B">
        <w:rPr>
          <w:rFonts w:ascii="Verdana" w:hAnsi="Verdana"/>
          <w:color w:val="000000"/>
          <w:sz w:val="20"/>
          <w:szCs w:val="20"/>
        </w:rPr>
        <w:t>amortisation</w:t>
      </w:r>
      <w:proofErr w:type="spellEnd"/>
      <w:r w:rsidRPr="0008401B">
        <w:rPr>
          <w:rFonts w:ascii="Verdana" w:hAnsi="Verdana"/>
          <w:color w:val="000000"/>
          <w:sz w:val="20"/>
          <w:szCs w:val="20"/>
        </w:rPr>
        <w:t>.</w:t>
      </w:r>
    </w:p>
    <w:p w14:paraId="560C7B58" w14:textId="40F76F4C" w:rsidR="002643AE" w:rsidRPr="0008401B" w:rsidRDefault="00000000" w:rsidP="0008401B">
      <w:pPr>
        <w:pStyle w:val="Heading2"/>
        <w:pBdr>
          <w:bottom w:val="single" w:sz="6" w:space="0" w:color="2E5F9E"/>
        </w:pBdr>
        <w:spacing w:before="120"/>
        <w:jc w:val="both"/>
        <w:rPr>
          <w:rFonts w:ascii="Verdana" w:hAnsi="Verdana"/>
          <w:sz w:val="24"/>
          <w:szCs w:val="24"/>
        </w:rPr>
      </w:pPr>
      <w:bookmarkStart w:id="114" w:name="_Toc226181678"/>
      <w:bookmarkStart w:id="115" w:name="_Toc226410283"/>
      <w:r w:rsidRPr="0008401B">
        <w:rPr>
          <w:rFonts w:ascii="Verdana" w:hAnsi="Verdana"/>
          <w:sz w:val="24"/>
          <w:szCs w:val="24"/>
        </w:rPr>
        <w:t>9.</w:t>
      </w:r>
      <w:r w:rsidR="00B01618">
        <w:rPr>
          <w:rFonts w:ascii="Verdana" w:hAnsi="Verdana"/>
          <w:sz w:val="24"/>
          <w:szCs w:val="24"/>
        </w:rPr>
        <w:t>5</w:t>
      </w:r>
      <w:r w:rsidRPr="0008401B">
        <w:rPr>
          <w:rFonts w:ascii="Verdana" w:hAnsi="Verdana"/>
          <w:sz w:val="24"/>
          <w:szCs w:val="24"/>
        </w:rPr>
        <w:t xml:space="preserve"> Technology Decision Matrix</w:t>
      </w:r>
      <w:bookmarkEnd w:id="114"/>
      <w:bookmarkEnd w:id="11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3"/>
        <w:gridCol w:w="1741"/>
        <w:gridCol w:w="1783"/>
        <w:gridCol w:w="1827"/>
        <w:gridCol w:w="1822"/>
      </w:tblGrid>
      <w:tr w:rsidR="002643AE" w:rsidRPr="0008401B" w14:paraId="5B664D1C" w14:textId="77777777" w:rsidTr="009F4EC0">
        <w:trPr>
          <w:jc w:val="center"/>
        </w:trPr>
        <w:tc>
          <w:tcPr>
            <w:tcW w:w="1853"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vAlign w:val="center"/>
          </w:tcPr>
          <w:p w14:paraId="5D33A7A1" w14:textId="77777777" w:rsidR="002643AE" w:rsidRPr="0008401B" w:rsidRDefault="00000000" w:rsidP="0008401B">
            <w:pPr>
              <w:rPr>
                <w:rFonts w:ascii="Verdana" w:hAnsi="Verdana"/>
                <w:sz w:val="20"/>
                <w:szCs w:val="20"/>
              </w:rPr>
            </w:pPr>
            <w:r w:rsidRPr="0008401B">
              <w:rPr>
                <w:rFonts w:ascii="Verdana" w:hAnsi="Verdana"/>
                <w:b/>
                <w:bCs/>
                <w:color w:val="FFFFFF"/>
                <w:sz w:val="18"/>
                <w:szCs w:val="18"/>
              </w:rPr>
              <w:t>Component</w:t>
            </w:r>
          </w:p>
        </w:tc>
        <w:tc>
          <w:tcPr>
            <w:tcW w:w="1741"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vAlign w:val="center"/>
          </w:tcPr>
          <w:p w14:paraId="21B2A448" w14:textId="77777777" w:rsidR="002643AE" w:rsidRPr="0008401B" w:rsidRDefault="00000000" w:rsidP="0008401B">
            <w:pPr>
              <w:rPr>
                <w:rFonts w:ascii="Verdana" w:hAnsi="Verdana"/>
                <w:sz w:val="20"/>
                <w:szCs w:val="20"/>
              </w:rPr>
            </w:pPr>
            <w:r w:rsidRPr="0008401B">
              <w:rPr>
                <w:rFonts w:ascii="Verdana" w:hAnsi="Verdana"/>
                <w:b/>
                <w:bCs/>
                <w:color w:val="FFFFFF"/>
                <w:sz w:val="18"/>
                <w:szCs w:val="18"/>
              </w:rPr>
              <w:t>MVP Choice</w:t>
            </w:r>
          </w:p>
        </w:tc>
        <w:tc>
          <w:tcPr>
            <w:tcW w:w="1783"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vAlign w:val="center"/>
          </w:tcPr>
          <w:p w14:paraId="5D551AFF" w14:textId="77777777" w:rsidR="002643AE" w:rsidRPr="0008401B" w:rsidRDefault="00000000" w:rsidP="0008401B">
            <w:pPr>
              <w:rPr>
                <w:rFonts w:ascii="Verdana" w:hAnsi="Verdana"/>
                <w:sz w:val="20"/>
                <w:szCs w:val="20"/>
              </w:rPr>
            </w:pPr>
            <w:r w:rsidRPr="0008401B">
              <w:rPr>
                <w:rFonts w:ascii="Verdana" w:hAnsi="Verdana"/>
                <w:b/>
                <w:bCs/>
                <w:color w:val="FFFFFF"/>
                <w:sz w:val="18"/>
                <w:szCs w:val="18"/>
              </w:rPr>
              <w:t>Growth Choice</w:t>
            </w:r>
          </w:p>
        </w:tc>
        <w:tc>
          <w:tcPr>
            <w:tcW w:w="1827"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vAlign w:val="center"/>
          </w:tcPr>
          <w:p w14:paraId="24F9955C" w14:textId="77777777" w:rsidR="002643AE" w:rsidRPr="0008401B" w:rsidRDefault="00000000" w:rsidP="0008401B">
            <w:pPr>
              <w:rPr>
                <w:rFonts w:ascii="Verdana" w:hAnsi="Verdana"/>
                <w:sz w:val="20"/>
                <w:szCs w:val="20"/>
              </w:rPr>
            </w:pPr>
            <w:r w:rsidRPr="0008401B">
              <w:rPr>
                <w:rFonts w:ascii="Verdana" w:hAnsi="Verdana"/>
                <w:b/>
                <w:bCs/>
                <w:color w:val="FFFFFF"/>
                <w:sz w:val="18"/>
                <w:szCs w:val="18"/>
              </w:rPr>
              <w:t>Enterprise Choice</w:t>
            </w:r>
          </w:p>
        </w:tc>
        <w:tc>
          <w:tcPr>
            <w:tcW w:w="1822"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vAlign w:val="center"/>
          </w:tcPr>
          <w:p w14:paraId="15E3B368" w14:textId="77777777" w:rsidR="002643AE" w:rsidRPr="0008401B" w:rsidRDefault="00000000" w:rsidP="0008401B">
            <w:pPr>
              <w:rPr>
                <w:rFonts w:ascii="Verdana" w:hAnsi="Verdana"/>
                <w:sz w:val="20"/>
                <w:szCs w:val="20"/>
              </w:rPr>
            </w:pPr>
            <w:r w:rsidRPr="0008401B">
              <w:rPr>
                <w:rFonts w:ascii="Verdana" w:hAnsi="Verdana"/>
                <w:b/>
                <w:bCs/>
                <w:color w:val="FFFFFF"/>
                <w:sz w:val="18"/>
                <w:szCs w:val="18"/>
              </w:rPr>
              <w:t>Rationale</w:t>
            </w:r>
          </w:p>
        </w:tc>
      </w:tr>
      <w:tr w:rsidR="002643AE" w:rsidRPr="0008401B" w14:paraId="56354868" w14:textId="77777777" w:rsidTr="00891257">
        <w:trPr>
          <w:jc w:val="center"/>
        </w:trPr>
        <w:tc>
          <w:tcPr>
            <w:tcW w:w="185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EA90B14" w14:textId="77777777" w:rsidR="002643AE" w:rsidRPr="0008401B" w:rsidRDefault="00000000" w:rsidP="0008401B">
            <w:pPr>
              <w:rPr>
                <w:rFonts w:ascii="Verdana" w:hAnsi="Verdana"/>
                <w:sz w:val="20"/>
                <w:szCs w:val="20"/>
              </w:rPr>
            </w:pPr>
            <w:r w:rsidRPr="0008401B">
              <w:rPr>
                <w:rFonts w:ascii="Verdana" w:hAnsi="Verdana"/>
                <w:color w:val="333333"/>
                <w:sz w:val="16"/>
                <w:szCs w:val="16"/>
              </w:rPr>
              <w:t>Processing</w:t>
            </w:r>
          </w:p>
        </w:tc>
        <w:tc>
          <w:tcPr>
            <w:tcW w:w="174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61AEB4A" w14:textId="77777777" w:rsidR="002643AE" w:rsidRPr="0008401B" w:rsidRDefault="00000000" w:rsidP="0008401B">
            <w:pPr>
              <w:rPr>
                <w:rFonts w:ascii="Verdana" w:hAnsi="Verdana"/>
                <w:sz w:val="20"/>
                <w:szCs w:val="20"/>
              </w:rPr>
            </w:pPr>
            <w:proofErr w:type="spellStart"/>
            <w:r w:rsidRPr="0008401B">
              <w:rPr>
                <w:rFonts w:ascii="Verdana" w:hAnsi="Verdana"/>
                <w:color w:val="333333"/>
                <w:sz w:val="16"/>
                <w:szCs w:val="16"/>
              </w:rPr>
              <w:t>dbt</w:t>
            </w:r>
            <w:proofErr w:type="spellEnd"/>
            <w:r w:rsidRPr="0008401B">
              <w:rPr>
                <w:rFonts w:ascii="Verdana" w:hAnsi="Verdana"/>
                <w:color w:val="333333"/>
                <w:sz w:val="16"/>
                <w:szCs w:val="16"/>
              </w:rPr>
              <w:t xml:space="preserve"> + Azure SQL</w:t>
            </w:r>
          </w:p>
        </w:tc>
        <w:tc>
          <w:tcPr>
            <w:tcW w:w="178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1C13473" w14:textId="77777777" w:rsidR="002643AE" w:rsidRPr="0008401B" w:rsidRDefault="00000000" w:rsidP="0008401B">
            <w:pPr>
              <w:rPr>
                <w:rFonts w:ascii="Verdana" w:hAnsi="Verdana"/>
                <w:sz w:val="20"/>
                <w:szCs w:val="20"/>
              </w:rPr>
            </w:pPr>
            <w:proofErr w:type="spellStart"/>
            <w:r w:rsidRPr="0008401B">
              <w:rPr>
                <w:rFonts w:ascii="Verdana" w:hAnsi="Verdana"/>
                <w:color w:val="333333"/>
                <w:sz w:val="16"/>
                <w:szCs w:val="16"/>
              </w:rPr>
              <w:t>dbt</w:t>
            </w:r>
            <w:proofErr w:type="spellEnd"/>
            <w:r w:rsidRPr="0008401B">
              <w:rPr>
                <w:rFonts w:ascii="Verdana" w:hAnsi="Verdana"/>
                <w:color w:val="333333"/>
                <w:sz w:val="16"/>
                <w:szCs w:val="16"/>
              </w:rPr>
              <w:t xml:space="preserve"> + Synapse</w:t>
            </w:r>
          </w:p>
        </w:tc>
        <w:tc>
          <w:tcPr>
            <w:tcW w:w="18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C05ECF4" w14:textId="77777777" w:rsidR="002643AE" w:rsidRPr="0008401B" w:rsidRDefault="00000000" w:rsidP="0008401B">
            <w:pPr>
              <w:rPr>
                <w:rFonts w:ascii="Verdana" w:hAnsi="Verdana"/>
                <w:sz w:val="20"/>
                <w:szCs w:val="20"/>
              </w:rPr>
            </w:pPr>
            <w:proofErr w:type="spellStart"/>
            <w:r w:rsidRPr="0008401B">
              <w:rPr>
                <w:rFonts w:ascii="Verdana" w:hAnsi="Verdana"/>
                <w:color w:val="333333"/>
                <w:sz w:val="16"/>
                <w:szCs w:val="16"/>
              </w:rPr>
              <w:t>dbt</w:t>
            </w:r>
            <w:proofErr w:type="spellEnd"/>
            <w:r w:rsidRPr="0008401B">
              <w:rPr>
                <w:rFonts w:ascii="Verdana" w:hAnsi="Verdana"/>
                <w:color w:val="333333"/>
                <w:sz w:val="16"/>
                <w:szCs w:val="16"/>
              </w:rPr>
              <w:t xml:space="preserve"> + Databricks</w:t>
            </w:r>
          </w:p>
        </w:tc>
        <w:tc>
          <w:tcPr>
            <w:tcW w:w="182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A6029EC" w14:textId="77777777" w:rsidR="002643AE" w:rsidRPr="0008401B" w:rsidRDefault="00000000" w:rsidP="0008401B">
            <w:pPr>
              <w:rPr>
                <w:rFonts w:ascii="Verdana" w:hAnsi="Verdana"/>
                <w:sz w:val="20"/>
                <w:szCs w:val="20"/>
              </w:rPr>
            </w:pPr>
            <w:r w:rsidRPr="0008401B">
              <w:rPr>
                <w:rFonts w:ascii="Verdana" w:hAnsi="Verdana"/>
                <w:color w:val="333333"/>
                <w:sz w:val="16"/>
                <w:szCs w:val="16"/>
              </w:rPr>
              <w:t xml:space="preserve">Progressive complexity with consistent </w:t>
            </w:r>
            <w:proofErr w:type="spellStart"/>
            <w:r w:rsidRPr="0008401B">
              <w:rPr>
                <w:rFonts w:ascii="Verdana" w:hAnsi="Verdana"/>
                <w:color w:val="333333"/>
                <w:sz w:val="16"/>
                <w:szCs w:val="16"/>
              </w:rPr>
              <w:t>dbt</w:t>
            </w:r>
            <w:proofErr w:type="spellEnd"/>
            <w:r w:rsidRPr="0008401B">
              <w:rPr>
                <w:rFonts w:ascii="Verdana" w:hAnsi="Verdana"/>
                <w:color w:val="333333"/>
                <w:sz w:val="16"/>
                <w:szCs w:val="16"/>
              </w:rPr>
              <w:t xml:space="preserve"> interface</w:t>
            </w:r>
          </w:p>
        </w:tc>
      </w:tr>
      <w:tr w:rsidR="002643AE" w:rsidRPr="0008401B" w14:paraId="6B4DA6B8" w14:textId="77777777" w:rsidTr="00891257">
        <w:trPr>
          <w:jc w:val="center"/>
        </w:trPr>
        <w:tc>
          <w:tcPr>
            <w:tcW w:w="185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5527996B" w14:textId="77777777" w:rsidR="002643AE" w:rsidRPr="0008401B" w:rsidRDefault="00000000" w:rsidP="0008401B">
            <w:pPr>
              <w:rPr>
                <w:rFonts w:ascii="Verdana" w:hAnsi="Verdana"/>
                <w:sz w:val="20"/>
                <w:szCs w:val="20"/>
              </w:rPr>
            </w:pPr>
            <w:r w:rsidRPr="0008401B">
              <w:rPr>
                <w:rFonts w:ascii="Verdana" w:hAnsi="Verdana"/>
                <w:color w:val="333333"/>
                <w:sz w:val="16"/>
                <w:szCs w:val="16"/>
              </w:rPr>
              <w:t>Storage</w:t>
            </w:r>
          </w:p>
        </w:tc>
        <w:tc>
          <w:tcPr>
            <w:tcW w:w="174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6B357D54" w14:textId="77777777" w:rsidR="002643AE" w:rsidRPr="0008401B" w:rsidRDefault="00000000" w:rsidP="0008401B">
            <w:pPr>
              <w:rPr>
                <w:rFonts w:ascii="Verdana" w:hAnsi="Verdana"/>
                <w:sz w:val="20"/>
                <w:szCs w:val="20"/>
              </w:rPr>
            </w:pPr>
            <w:r w:rsidRPr="0008401B">
              <w:rPr>
                <w:rFonts w:ascii="Verdana" w:hAnsi="Verdana"/>
                <w:color w:val="333333"/>
                <w:sz w:val="16"/>
                <w:szCs w:val="16"/>
              </w:rPr>
              <w:t>Azure SQL DB</w:t>
            </w:r>
          </w:p>
        </w:tc>
        <w:tc>
          <w:tcPr>
            <w:tcW w:w="17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7E15E916" w14:textId="77777777" w:rsidR="002643AE" w:rsidRPr="0008401B" w:rsidRDefault="00000000" w:rsidP="0008401B">
            <w:pPr>
              <w:rPr>
                <w:rFonts w:ascii="Verdana" w:hAnsi="Verdana"/>
                <w:sz w:val="20"/>
                <w:szCs w:val="20"/>
              </w:rPr>
            </w:pPr>
            <w:r w:rsidRPr="0008401B">
              <w:rPr>
                <w:rFonts w:ascii="Verdana" w:hAnsi="Verdana"/>
                <w:color w:val="333333"/>
                <w:sz w:val="16"/>
                <w:szCs w:val="16"/>
              </w:rPr>
              <w:t>Synapse DWH</w:t>
            </w:r>
          </w:p>
        </w:tc>
        <w:tc>
          <w:tcPr>
            <w:tcW w:w="182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299BEEA6" w14:textId="77777777" w:rsidR="002643AE" w:rsidRPr="0008401B" w:rsidRDefault="00000000" w:rsidP="0008401B">
            <w:pPr>
              <w:rPr>
                <w:rFonts w:ascii="Verdana" w:hAnsi="Verdana"/>
                <w:sz w:val="20"/>
                <w:szCs w:val="20"/>
              </w:rPr>
            </w:pPr>
            <w:r w:rsidRPr="0008401B">
              <w:rPr>
                <w:rFonts w:ascii="Verdana" w:hAnsi="Verdana"/>
                <w:color w:val="333333"/>
                <w:sz w:val="16"/>
                <w:szCs w:val="16"/>
              </w:rPr>
              <w:t>Delta Lake Lakehouse</w:t>
            </w:r>
          </w:p>
        </w:tc>
        <w:tc>
          <w:tcPr>
            <w:tcW w:w="182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5E1F214E" w14:textId="77777777" w:rsidR="002643AE" w:rsidRPr="0008401B" w:rsidRDefault="00000000" w:rsidP="0008401B">
            <w:pPr>
              <w:rPr>
                <w:rFonts w:ascii="Verdana" w:hAnsi="Verdana"/>
                <w:sz w:val="20"/>
                <w:szCs w:val="20"/>
              </w:rPr>
            </w:pPr>
            <w:r w:rsidRPr="0008401B">
              <w:rPr>
                <w:rFonts w:ascii="Verdana" w:hAnsi="Verdana"/>
                <w:color w:val="333333"/>
                <w:sz w:val="16"/>
                <w:szCs w:val="16"/>
              </w:rPr>
              <w:t xml:space="preserve">Upgrade path preserves </w:t>
            </w:r>
            <w:proofErr w:type="spellStart"/>
            <w:r w:rsidRPr="0008401B">
              <w:rPr>
                <w:rFonts w:ascii="Verdana" w:hAnsi="Verdana"/>
                <w:color w:val="333333"/>
                <w:sz w:val="16"/>
                <w:szCs w:val="16"/>
              </w:rPr>
              <w:t>dbt</w:t>
            </w:r>
            <w:proofErr w:type="spellEnd"/>
            <w:r w:rsidRPr="0008401B">
              <w:rPr>
                <w:rFonts w:ascii="Verdana" w:hAnsi="Verdana"/>
                <w:color w:val="333333"/>
                <w:sz w:val="16"/>
                <w:szCs w:val="16"/>
              </w:rPr>
              <w:t xml:space="preserve"> models</w:t>
            </w:r>
          </w:p>
        </w:tc>
      </w:tr>
      <w:tr w:rsidR="002643AE" w:rsidRPr="0008401B" w14:paraId="2A5E83FC" w14:textId="77777777" w:rsidTr="00891257">
        <w:trPr>
          <w:jc w:val="center"/>
        </w:trPr>
        <w:tc>
          <w:tcPr>
            <w:tcW w:w="185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D01C493" w14:textId="77777777" w:rsidR="002643AE" w:rsidRPr="0008401B" w:rsidRDefault="00000000" w:rsidP="0008401B">
            <w:pPr>
              <w:rPr>
                <w:rFonts w:ascii="Verdana" w:hAnsi="Verdana"/>
                <w:sz w:val="20"/>
                <w:szCs w:val="20"/>
              </w:rPr>
            </w:pPr>
            <w:r w:rsidRPr="0008401B">
              <w:rPr>
                <w:rFonts w:ascii="Verdana" w:hAnsi="Verdana"/>
                <w:color w:val="333333"/>
                <w:sz w:val="16"/>
                <w:szCs w:val="16"/>
              </w:rPr>
              <w:t>Orchestration</w:t>
            </w:r>
          </w:p>
        </w:tc>
        <w:tc>
          <w:tcPr>
            <w:tcW w:w="174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7DF0C3F" w14:textId="77777777" w:rsidR="002643AE" w:rsidRPr="0008401B" w:rsidRDefault="00000000" w:rsidP="0008401B">
            <w:pPr>
              <w:rPr>
                <w:rFonts w:ascii="Verdana" w:hAnsi="Verdana"/>
                <w:sz w:val="20"/>
                <w:szCs w:val="20"/>
              </w:rPr>
            </w:pPr>
            <w:r w:rsidRPr="0008401B">
              <w:rPr>
                <w:rFonts w:ascii="Verdana" w:hAnsi="Verdana"/>
                <w:color w:val="333333"/>
                <w:sz w:val="16"/>
                <w:szCs w:val="16"/>
              </w:rPr>
              <w:t>ADF</w:t>
            </w:r>
          </w:p>
        </w:tc>
        <w:tc>
          <w:tcPr>
            <w:tcW w:w="178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2E5CCB6" w14:textId="77777777" w:rsidR="002643AE" w:rsidRPr="0008401B" w:rsidRDefault="00000000" w:rsidP="0008401B">
            <w:pPr>
              <w:rPr>
                <w:rFonts w:ascii="Verdana" w:hAnsi="Verdana"/>
                <w:sz w:val="20"/>
                <w:szCs w:val="20"/>
              </w:rPr>
            </w:pPr>
            <w:r w:rsidRPr="0008401B">
              <w:rPr>
                <w:rFonts w:ascii="Verdana" w:hAnsi="Verdana"/>
                <w:color w:val="333333"/>
                <w:sz w:val="16"/>
                <w:szCs w:val="16"/>
              </w:rPr>
              <w:t>ADF + Databricks Jobs</w:t>
            </w:r>
          </w:p>
        </w:tc>
        <w:tc>
          <w:tcPr>
            <w:tcW w:w="18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4EB5DAC" w14:textId="77777777" w:rsidR="002643AE" w:rsidRPr="0008401B" w:rsidRDefault="00000000" w:rsidP="0008401B">
            <w:pPr>
              <w:rPr>
                <w:rFonts w:ascii="Verdana" w:hAnsi="Verdana"/>
                <w:sz w:val="20"/>
                <w:szCs w:val="20"/>
              </w:rPr>
            </w:pPr>
            <w:r w:rsidRPr="0008401B">
              <w:rPr>
                <w:rFonts w:ascii="Verdana" w:hAnsi="Verdana"/>
                <w:color w:val="333333"/>
                <w:sz w:val="16"/>
                <w:szCs w:val="16"/>
              </w:rPr>
              <w:t>ADF + Airflow / Prefect</w:t>
            </w:r>
          </w:p>
        </w:tc>
        <w:tc>
          <w:tcPr>
            <w:tcW w:w="182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4757D8F" w14:textId="77777777" w:rsidR="002643AE" w:rsidRPr="0008401B" w:rsidRDefault="00000000" w:rsidP="0008401B">
            <w:pPr>
              <w:rPr>
                <w:rFonts w:ascii="Verdana" w:hAnsi="Verdana"/>
                <w:sz w:val="20"/>
                <w:szCs w:val="20"/>
              </w:rPr>
            </w:pPr>
            <w:r w:rsidRPr="0008401B">
              <w:rPr>
                <w:rFonts w:ascii="Verdana" w:hAnsi="Verdana"/>
                <w:color w:val="333333"/>
                <w:sz w:val="16"/>
                <w:szCs w:val="16"/>
              </w:rPr>
              <w:t>ADF for enterprise connectivity, Airflow for complex DAGs</w:t>
            </w:r>
          </w:p>
        </w:tc>
      </w:tr>
      <w:tr w:rsidR="002643AE" w:rsidRPr="0008401B" w14:paraId="0D2F8F9C" w14:textId="77777777" w:rsidTr="00891257">
        <w:trPr>
          <w:jc w:val="center"/>
        </w:trPr>
        <w:tc>
          <w:tcPr>
            <w:tcW w:w="185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06FA1465" w14:textId="77777777" w:rsidR="002643AE" w:rsidRPr="0008401B" w:rsidRDefault="00000000" w:rsidP="0008401B">
            <w:pPr>
              <w:rPr>
                <w:rFonts w:ascii="Verdana" w:hAnsi="Verdana"/>
                <w:sz w:val="20"/>
                <w:szCs w:val="20"/>
              </w:rPr>
            </w:pPr>
            <w:r w:rsidRPr="0008401B">
              <w:rPr>
                <w:rFonts w:ascii="Verdana" w:hAnsi="Verdana"/>
                <w:color w:val="333333"/>
                <w:sz w:val="16"/>
                <w:szCs w:val="16"/>
              </w:rPr>
              <w:t>BI</w:t>
            </w:r>
          </w:p>
        </w:tc>
        <w:tc>
          <w:tcPr>
            <w:tcW w:w="174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42ED22DC" w14:textId="77777777" w:rsidR="002643AE" w:rsidRPr="0008401B" w:rsidRDefault="00000000" w:rsidP="0008401B">
            <w:pPr>
              <w:rPr>
                <w:rFonts w:ascii="Verdana" w:hAnsi="Verdana"/>
                <w:sz w:val="20"/>
                <w:szCs w:val="20"/>
              </w:rPr>
            </w:pPr>
            <w:r w:rsidRPr="0008401B">
              <w:rPr>
                <w:rFonts w:ascii="Verdana" w:hAnsi="Verdana"/>
                <w:color w:val="333333"/>
                <w:sz w:val="16"/>
                <w:szCs w:val="16"/>
              </w:rPr>
              <w:t>Power BI Pro</w:t>
            </w:r>
          </w:p>
        </w:tc>
        <w:tc>
          <w:tcPr>
            <w:tcW w:w="17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1E5F264B" w14:textId="77777777" w:rsidR="002643AE" w:rsidRPr="0008401B" w:rsidRDefault="00000000" w:rsidP="0008401B">
            <w:pPr>
              <w:rPr>
                <w:rFonts w:ascii="Verdana" w:hAnsi="Verdana"/>
                <w:sz w:val="20"/>
                <w:szCs w:val="20"/>
              </w:rPr>
            </w:pPr>
            <w:r w:rsidRPr="0008401B">
              <w:rPr>
                <w:rFonts w:ascii="Verdana" w:hAnsi="Verdana"/>
                <w:color w:val="333333"/>
                <w:sz w:val="16"/>
                <w:szCs w:val="16"/>
              </w:rPr>
              <w:t>Power BI Premium P1</w:t>
            </w:r>
          </w:p>
        </w:tc>
        <w:tc>
          <w:tcPr>
            <w:tcW w:w="182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434CD2F4" w14:textId="77777777" w:rsidR="002643AE" w:rsidRPr="0008401B" w:rsidRDefault="00000000" w:rsidP="0008401B">
            <w:pPr>
              <w:rPr>
                <w:rFonts w:ascii="Verdana" w:hAnsi="Verdana"/>
                <w:sz w:val="20"/>
                <w:szCs w:val="20"/>
              </w:rPr>
            </w:pPr>
            <w:r w:rsidRPr="0008401B">
              <w:rPr>
                <w:rFonts w:ascii="Verdana" w:hAnsi="Verdana"/>
                <w:color w:val="333333"/>
                <w:sz w:val="16"/>
                <w:szCs w:val="16"/>
              </w:rPr>
              <w:t>PBI Premium + Embedded</w:t>
            </w:r>
          </w:p>
        </w:tc>
        <w:tc>
          <w:tcPr>
            <w:tcW w:w="182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7545ADF5" w14:textId="77777777" w:rsidR="002643AE" w:rsidRPr="0008401B" w:rsidRDefault="00000000" w:rsidP="0008401B">
            <w:pPr>
              <w:rPr>
                <w:rFonts w:ascii="Verdana" w:hAnsi="Verdana"/>
                <w:sz w:val="20"/>
                <w:szCs w:val="20"/>
              </w:rPr>
            </w:pPr>
            <w:r w:rsidRPr="0008401B">
              <w:rPr>
                <w:rFonts w:ascii="Verdana" w:hAnsi="Verdana"/>
                <w:color w:val="333333"/>
                <w:sz w:val="16"/>
                <w:szCs w:val="16"/>
              </w:rPr>
              <w:t>Embedded for external investor portal</w:t>
            </w:r>
          </w:p>
        </w:tc>
      </w:tr>
      <w:tr w:rsidR="002643AE" w:rsidRPr="0008401B" w14:paraId="26CE5956" w14:textId="77777777" w:rsidTr="00891257">
        <w:trPr>
          <w:jc w:val="center"/>
        </w:trPr>
        <w:tc>
          <w:tcPr>
            <w:tcW w:w="185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4A51408" w14:textId="77777777" w:rsidR="002643AE" w:rsidRPr="0008401B" w:rsidRDefault="00000000" w:rsidP="0008401B">
            <w:pPr>
              <w:rPr>
                <w:rFonts w:ascii="Verdana" w:hAnsi="Verdana"/>
                <w:sz w:val="20"/>
                <w:szCs w:val="20"/>
              </w:rPr>
            </w:pPr>
            <w:r w:rsidRPr="0008401B">
              <w:rPr>
                <w:rFonts w:ascii="Verdana" w:hAnsi="Verdana"/>
                <w:color w:val="333333"/>
                <w:sz w:val="16"/>
                <w:szCs w:val="16"/>
              </w:rPr>
              <w:t>AI</w:t>
            </w:r>
          </w:p>
        </w:tc>
        <w:tc>
          <w:tcPr>
            <w:tcW w:w="174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BFE783B" w14:textId="77777777" w:rsidR="002643AE" w:rsidRPr="0008401B" w:rsidRDefault="00000000" w:rsidP="0008401B">
            <w:pPr>
              <w:rPr>
                <w:rFonts w:ascii="Verdana" w:hAnsi="Verdana"/>
                <w:sz w:val="20"/>
                <w:szCs w:val="20"/>
              </w:rPr>
            </w:pPr>
            <w:r w:rsidRPr="0008401B">
              <w:rPr>
                <w:rFonts w:ascii="Verdana" w:hAnsi="Verdana"/>
                <w:color w:val="333333"/>
                <w:sz w:val="16"/>
                <w:szCs w:val="16"/>
              </w:rPr>
              <w:t>Azure OpenAI API</w:t>
            </w:r>
          </w:p>
        </w:tc>
        <w:tc>
          <w:tcPr>
            <w:tcW w:w="178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C575D0D" w14:textId="77777777" w:rsidR="002643AE" w:rsidRPr="0008401B" w:rsidRDefault="00000000" w:rsidP="0008401B">
            <w:pPr>
              <w:rPr>
                <w:rFonts w:ascii="Verdana" w:hAnsi="Verdana"/>
                <w:sz w:val="20"/>
                <w:szCs w:val="20"/>
              </w:rPr>
            </w:pPr>
            <w:r w:rsidRPr="0008401B">
              <w:rPr>
                <w:rFonts w:ascii="Verdana" w:hAnsi="Verdana"/>
                <w:color w:val="333333"/>
                <w:sz w:val="16"/>
                <w:szCs w:val="16"/>
              </w:rPr>
              <w:t>OpenAI + ML Anomaly</w:t>
            </w:r>
          </w:p>
        </w:tc>
        <w:tc>
          <w:tcPr>
            <w:tcW w:w="18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E99B208" w14:textId="77777777" w:rsidR="002643AE" w:rsidRPr="0008401B" w:rsidRDefault="00000000" w:rsidP="0008401B">
            <w:pPr>
              <w:rPr>
                <w:rFonts w:ascii="Verdana" w:hAnsi="Verdana"/>
                <w:sz w:val="20"/>
                <w:szCs w:val="20"/>
              </w:rPr>
            </w:pPr>
            <w:r w:rsidRPr="0008401B">
              <w:rPr>
                <w:rFonts w:ascii="Verdana" w:hAnsi="Verdana"/>
                <w:color w:val="333333"/>
                <w:sz w:val="16"/>
                <w:szCs w:val="16"/>
              </w:rPr>
              <w:t>Multi-agent + RAG + Custom ML</w:t>
            </w:r>
          </w:p>
        </w:tc>
        <w:tc>
          <w:tcPr>
            <w:tcW w:w="182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94FD5EB" w14:textId="77777777" w:rsidR="002643AE" w:rsidRPr="0008401B" w:rsidRDefault="00000000" w:rsidP="0008401B">
            <w:pPr>
              <w:rPr>
                <w:rFonts w:ascii="Verdana" w:hAnsi="Verdana"/>
                <w:sz w:val="20"/>
                <w:szCs w:val="20"/>
              </w:rPr>
            </w:pPr>
            <w:r w:rsidRPr="0008401B">
              <w:rPr>
                <w:rFonts w:ascii="Verdana" w:hAnsi="Verdana"/>
                <w:color w:val="333333"/>
                <w:sz w:val="16"/>
                <w:szCs w:val="16"/>
              </w:rPr>
              <w:t>Start simple, add complexity as use cases mature</w:t>
            </w:r>
          </w:p>
        </w:tc>
      </w:tr>
    </w:tbl>
    <w:p w14:paraId="5545FE39" w14:textId="77777777" w:rsidR="002643AE" w:rsidRPr="0008401B" w:rsidRDefault="00000000" w:rsidP="0008401B">
      <w:pPr>
        <w:jc w:val="both"/>
        <w:rPr>
          <w:rFonts w:ascii="Verdana" w:hAnsi="Verdana"/>
          <w:sz w:val="20"/>
          <w:szCs w:val="20"/>
        </w:rPr>
      </w:pPr>
      <w:r w:rsidRPr="0008401B">
        <w:rPr>
          <w:rFonts w:ascii="Verdana" w:hAnsi="Verdana"/>
          <w:sz w:val="20"/>
          <w:szCs w:val="20"/>
        </w:rPr>
        <w:br w:type="page"/>
      </w:r>
    </w:p>
    <w:p w14:paraId="7936C392" w14:textId="77777777" w:rsidR="002643AE" w:rsidRPr="007D6CF9" w:rsidRDefault="00000000" w:rsidP="009F4EC0">
      <w:pPr>
        <w:pStyle w:val="Heading1"/>
        <w:shd w:val="clear" w:color="auto" w:fill="1F3864"/>
        <w:spacing w:before="160"/>
        <w:ind w:left="720" w:right="200" w:hanging="720"/>
        <w:jc w:val="both"/>
        <w:rPr>
          <w:rFonts w:ascii="Verdana" w:hAnsi="Verdana"/>
          <w:sz w:val="28"/>
          <w:szCs w:val="28"/>
        </w:rPr>
      </w:pPr>
      <w:bookmarkStart w:id="116" w:name="_Toc226181679"/>
      <w:bookmarkStart w:id="117" w:name="_Toc226410284"/>
      <w:r w:rsidRPr="007D6CF9">
        <w:rPr>
          <w:rFonts w:ascii="Verdana" w:hAnsi="Verdana"/>
          <w:sz w:val="28"/>
          <w:szCs w:val="28"/>
        </w:rPr>
        <w:t>Part 10 — Challenges, Risks &amp; Mitigations</w:t>
      </w:r>
      <w:bookmarkEnd w:id="116"/>
      <w:bookmarkEnd w:id="117"/>
    </w:p>
    <w:p w14:paraId="44F9A356" w14:textId="77777777" w:rsidR="002643AE" w:rsidRPr="0008401B" w:rsidRDefault="00000000" w:rsidP="0008401B">
      <w:pPr>
        <w:pStyle w:val="Heading2"/>
        <w:pBdr>
          <w:bottom w:val="single" w:sz="6" w:space="0" w:color="2E5F9E"/>
        </w:pBdr>
        <w:spacing w:before="0"/>
        <w:jc w:val="both"/>
        <w:rPr>
          <w:rFonts w:ascii="Verdana" w:hAnsi="Verdana"/>
          <w:sz w:val="24"/>
          <w:szCs w:val="24"/>
        </w:rPr>
      </w:pPr>
      <w:bookmarkStart w:id="118" w:name="_Toc226181680"/>
      <w:bookmarkStart w:id="119" w:name="_Toc226410285"/>
      <w:r w:rsidRPr="0008401B">
        <w:rPr>
          <w:rFonts w:ascii="Verdana" w:hAnsi="Verdana"/>
          <w:sz w:val="24"/>
          <w:szCs w:val="24"/>
        </w:rPr>
        <w:t>10.1 Risk Register</w:t>
      </w:r>
      <w:bookmarkEnd w:id="118"/>
      <w:bookmarkEnd w:id="11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643AE" w:rsidRPr="0008401B" w14:paraId="26C9F35E" w14:textId="77777777" w:rsidTr="009F4EC0">
        <w:trPr>
          <w:jc w:val="center"/>
        </w:trPr>
        <w:tc>
          <w:tcPr>
            <w:tcW w:w="3200" w:type="dxa"/>
            <w:tcBorders>
              <w:top w:val="single" w:sz="4" w:space="0" w:color="1F3864"/>
              <w:left w:val="single" w:sz="4" w:space="0" w:color="1F3864"/>
              <w:bottom w:val="single" w:sz="4" w:space="0" w:color="1F3864"/>
              <w:right w:val="single" w:sz="4" w:space="0" w:color="1F3864"/>
            </w:tcBorders>
            <w:shd w:val="clear" w:color="auto" w:fill="1B3A5C"/>
            <w:tcMar>
              <w:top w:w="80" w:type="dxa"/>
              <w:left w:w="120" w:type="dxa"/>
              <w:bottom w:w="80" w:type="dxa"/>
              <w:right w:w="120" w:type="dxa"/>
            </w:tcMar>
          </w:tcPr>
          <w:p w14:paraId="5870940F"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Risk</w:t>
            </w:r>
          </w:p>
        </w:tc>
        <w:tc>
          <w:tcPr>
            <w:tcW w:w="5826" w:type="dxa"/>
            <w:tcBorders>
              <w:top w:val="single" w:sz="4" w:space="0" w:color="1F3864"/>
              <w:left w:val="single" w:sz="4" w:space="0" w:color="1F3864"/>
              <w:bottom w:val="single" w:sz="4" w:space="0" w:color="1F3864"/>
              <w:right w:val="single" w:sz="4" w:space="0" w:color="1F3864"/>
            </w:tcBorders>
            <w:shd w:val="clear" w:color="auto" w:fill="1B3A5C"/>
            <w:tcMar>
              <w:top w:w="80" w:type="dxa"/>
              <w:left w:w="120" w:type="dxa"/>
              <w:bottom w:w="80" w:type="dxa"/>
              <w:right w:w="120" w:type="dxa"/>
            </w:tcMar>
          </w:tcPr>
          <w:p w14:paraId="71ECDC3D" w14:textId="77777777" w:rsidR="002643AE" w:rsidRPr="0008401B" w:rsidRDefault="00000000" w:rsidP="0008401B">
            <w:pPr>
              <w:jc w:val="both"/>
              <w:rPr>
                <w:rFonts w:ascii="Verdana" w:hAnsi="Verdana"/>
                <w:sz w:val="20"/>
                <w:szCs w:val="20"/>
              </w:rPr>
            </w:pPr>
            <w:r w:rsidRPr="0008401B">
              <w:rPr>
                <w:rFonts w:ascii="Verdana" w:hAnsi="Verdana"/>
                <w:b/>
                <w:bCs/>
                <w:color w:val="FFFFFF"/>
                <w:sz w:val="18"/>
                <w:szCs w:val="18"/>
              </w:rPr>
              <w:t>Description &amp; Mitigation</w:t>
            </w:r>
          </w:p>
        </w:tc>
      </w:tr>
      <w:tr w:rsidR="002643AE" w:rsidRPr="0008401B" w14:paraId="5131F6F2" w14:textId="77777777" w:rsidTr="00891257">
        <w:trPr>
          <w:jc w:val="center"/>
        </w:trPr>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C8A2382"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Account Mapping Quality</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80FB35"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Risk: Hungarian charts of accounts vary enormously between companies. Poor mapping produces misleading metrics. Mitigation: Treat mapping as a governed data product, not a one-time task. Every mapping decision requires documented rationale, review by a qualified accountant, and periodic audit. Track mapping coverage % and surface unmapped accounts prominently in dashboards.</w:t>
            </w:r>
          </w:p>
        </w:tc>
      </w:tr>
      <w:tr w:rsidR="002643AE" w:rsidRPr="0008401B" w14:paraId="2ECCB58E" w14:textId="77777777" w:rsidTr="00891257">
        <w:trPr>
          <w:jc w:val="center"/>
        </w:trPr>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4DB81D4"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Data Latency vs Accounting Reality</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10424F"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Risk: Real-time dashboards create unrealistic expectations. An accounting ledger is never truly real-time — accruals are estimated, depreciation calculated at period-end. Mitigation: Label every metric with its data source, freshness timestamp, and whether it is a 'management estimate' or 'closed actual.' Distinguish flash revenue (operational, daily) from closed revenue (accounting, post period-end).</w:t>
            </w:r>
          </w:p>
        </w:tc>
      </w:tr>
      <w:tr w:rsidR="002643AE" w:rsidRPr="0008401B" w14:paraId="6E854208" w14:textId="77777777" w:rsidTr="00891257">
        <w:trPr>
          <w:jc w:val="center"/>
        </w:trPr>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E5DCEF1"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AI Hallucination in Financial Commentary</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D8E2E4"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 xml:space="preserve">Risk: LLMs can generate plausible but factually incorrect financial commentary. Mitigation: Architecturally constrain what the AI is allowed to say. Prompt engineering must strictly limit narrative to variances in the structured fact pack, and instruct the model to say </w:t>
            </w:r>
            <w:proofErr w:type="spellStart"/>
            <w:r w:rsidRPr="0008401B">
              <w:rPr>
                <w:rFonts w:ascii="Verdana" w:hAnsi="Verdana"/>
                <w:color w:val="333333"/>
                <w:sz w:val="18"/>
                <w:szCs w:val="18"/>
              </w:rPr>
              <w:t>'cause</w:t>
            </w:r>
            <w:proofErr w:type="spellEnd"/>
            <w:r w:rsidRPr="0008401B">
              <w:rPr>
                <w:rFonts w:ascii="Verdana" w:hAnsi="Verdana"/>
                <w:color w:val="333333"/>
                <w:sz w:val="18"/>
                <w:szCs w:val="18"/>
              </w:rPr>
              <w:t xml:space="preserve"> requires further investigation' when no context note explains a movement. Human CFO review of AI commentary is a mandatory step in the period-end close workflow.</w:t>
            </w:r>
          </w:p>
        </w:tc>
      </w:tr>
      <w:tr w:rsidR="002643AE" w:rsidRPr="0008401B" w14:paraId="4CAA9668" w14:textId="77777777" w:rsidTr="00891257">
        <w:trPr>
          <w:jc w:val="center"/>
        </w:trPr>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9431AD4" w14:textId="77777777" w:rsidR="002643AE" w:rsidRPr="0008401B" w:rsidRDefault="00000000" w:rsidP="0008401B">
            <w:pPr>
              <w:rPr>
                <w:rFonts w:ascii="Verdana" w:hAnsi="Verdana"/>
                <w:sz w:val="20"/>
                <w:szCs w:val="20"/>
              </w:rPr>
            </w:pPr>
            <w:r w:rsidRPr="0008401B">
              <w:rPr>
                <w:rFonts w:ascii="Verdana" w:hAnsi="Verdana"/>
                <w:b/>
                <w:bCs/>
                <w:color w:val="1F3864"/>
                <w:sz w:val="18"/>
                <w:szCs w:val="18"/>
              </w:rPr>
              <w:t>Regulatory &amp; Audit Compliance</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68FC79" w14:textId="77777777" w:rsidR="002643AE" w:rsidRPr="0008401B" w:rsidRDefault="00000000" w:rsidP="0008401B">
            <w:pPr>
              <w:jc w:val="both"/>
              <w:rPr>
                <w:rFonts w:ascii="Verdana" w:hAnsi="Verdana"/>
                <w:sz w:val="20"/>
                <w:szCs w:val="20"/>
              </w:rPr>
            </w:pPr>
            <w:r w:rsidRPr="0008401B">
              <w:rPr>
                <w:rFonts w:ascii="Verdana" w:hAnsi="Verdana"/>
                <w:color w:val="333333"/>
                <w:sz w:val="18"/>
                <w:szCs w:val="18"/>
              </w:rPr>
              <w:t xml:space="preserve">Risk: Hungarian accounting law requires 8-year retention. GDPR applies to financial data containing personal information. Audit trails must be tamper-evident. Mitigation: Immutable storage (write-once, append-only) for all transaction tables. Complete data lineage via </w:t>
            </w:r>
            <w:proofErr w:type="spellStart"/>
            <w:r w:rsidRPr="0008401B">
              <w:rPr>
                <w:rFonts w:ascii="Verdana" w:hAnsi="Verdana"/>
                <w:color w:val="333333"/>
                <w:sz w:val="18"/>
                <w:szCs w:val="18"/>
              </w:rPr>
              <w:t>dbt</w:t>
            </w:r>
            <w:proofErr w:type="spellEnd"/>
            <w:r w:rsidRPr="0008401B">
              <w:rPr>
                <w:rFonts w:ascii="Verdana" w:hAnsi="Verdana"/>
                <w:color w:val="333333"/>
                <w:sz w:val="18"/>
                <w:szCs w:val="18"/>
              </w:rPr>
              <w:t>. GDPR-compliant data masking for analytics not requiring individual-level data. Full access audit logging.</w:t>
            </w:r>
          </w:p>
        </w:tc>
      </w:tr>
    </w:tbl>
    <w:p w14:paraId="4758F5B6" w14:textId="77777777" w:rsidR="002643AE" w:rsidRPr="0008401B" w:rsidRDefault="00000000" w:rsidP="0008401B">
      <w:pPr>
        <w:jc w:val="both"/>
        <w:rPr>
          <w:rFonts w:ascii="Verdana" w:hAnsi="Verdana"/>
          <w:sz w:val="20"/>
          <w:szCs w:val="20"/>
        </w:rPr>
      </w:pPr>
      <w:r w:rsidRPr="0008401B">
        <w:rPr>
          <w:rFonts w:ascii="Verdana" w:hAnsi="Verdana"/>
          <w:sz w:val="20"/>
          <w:szCs w:val="20"/>
        </w:rPr>
        <w:br w:type="page"/>
      </w:r>
    </w:p>
    <w:p w14:paraId="3AD73078" w14:textId="3128A4D0" w:rsidR="002643AE" w:rsidRPr="00B01618" w:rsidRDefault="00000000" w:rsidP="009F4EC0">
      <w:pPr>
        <w:pStyle w:val="Heading1"/>
        <w:shd w:val="clear" w:color="auto" w:fill="1F3864"/>
        <w:spacing w:before="160"/>
        <w:ind w:left="720" w:right="200" w:hanging="720"/>
        <w:jc w:val="both"/>
        <w:rPr>
          <w:rFonts w:ascii="Verdana" w:hAnsi="Verdana"/>
          <w:sz w:val="28"/>
          <w:szCs w:val="28"/>
        </w:rPr>
      </w:pPr>
      <w:bookmarkStart w:id="120" w:name="_Toc226181681"/>
      <w:bookmarkStart w:id="121" w:name="_Toc226410286"/>
      <w:r w:rsidRPr="00B01618">
        <w:rPr>
          <w:rFonts w:ascii="Verdana" w:hAnsi="Verdana"/>
          <w:sz w:val="28"/>
          <w:szCs w:val="28"/>
        </w:rPr>
        <w:t xml:space="preserve">Appendix A </w:t>
      </w:r>
      <w:r w:rsidR="007D6CF9" w:rsidRPr="00B01618">
        <w:rPr>
          <w:rFonts w:ascii="Verdana" w:hAnsi="Verdana"/>
          <w:sz w:val="28"/>
          <w:szCs w:val="28"/>
        </w:rPr>
        <w:t>- Full Implementation Roadmap</w:t>
      </w:r>
      <w:bookmarkEnd w:id="120"/>
      <w:bookmarkEnd w:id="12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9"/>
        <w:gridCol w:w="3537"/>
        <w:gridCol w:w="3360"/>
      </w:tblGrid>
      <w:tr w:rsidR="00891257" w:rsidRPr="00B01618" w14:paraId="7C07CD9A" w14:textId="77777777" w:rsidTr="009F4EC0">
        <w:trPr>
          <w:jc w:val="center"/>
        </w:trPr>
        <w:tc>
          <w:tcPr>
            <w:tcW w:w="2129"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tcPr>
          <w:p w14:paraId="177A7B95" w14:textId="26ECF727" w:rsidR="00891257" w:rsidRPr="00B01618" w:rsidRDefault="00891257" w:rsidP="0008401B">
            <w:pPr>
              <w:jc w:val="both"/>
              <w:rPr>
                <w:rFonts w:ascii="Verdana" w:hAnsi="Verdana"/>
                <w:b/>
                <w:bCs/>
                <w:color w:val="1F3864"/>
                <w:sz w:val="16"/>
                <w:szCs w:val="16"/>
              </w:rPr>
            </w:pPr>
            <w:r w:rsidRPr="00B01618">
              <w:rPr>
                <w:rFonts w:ascii="Verdana" w:hAnsi="Verdana"/>
                <w:b/>
                <w:bCs/>
                <w:color w:val="FFFFFF"/>
                <w:sz w:val="16"/>
                <w:szCs w:val="16"/>
              </w:rPr>
              <w:t>Phase</w:t>
            </w:r>
          </w:p>
        </w:tc>
        <w:tc>
          <w:tcPr>
            <w:tcW w:w="6897" w:type="dxa"/>
            <w:gridSpan w:val="2"/>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tcPr>
          <w:p w14:paraId="4B14E7A7" w14:textId="5B54C089" w:rsidR="00891257" w:rsidRPr="00B01618" w:rsidRDefault="00891257" w:rsidP="0008401B">
            <w:pPr>
              <w:jc w:val="both"/>
              <w:rPr>
                <w:rFonts w:ascii="Verdana" w:hAnsi="Verdana"/>
                <w:color w:val="333333"/>
                <w:sz w:val="16"/>
                <w:szCs w:val="16"/>
              </w:rPr>
            </w:pPr>
            <w:r w:rsidRPr="00B01618">
              <w:rPr>
                <w:rFonts w:ascii="Verdana" w:hAnsi="Verdana"/>
                <w:b/>
                <w:bCs/>
                <w:color w:val="FFFFFF"/>
                <w:sz w:val="16"/>
                <w:szCs w:val="16"/>
              </w:rPr>
              <w:t>Key Activities</w:t>
            </w:r>
          </w:p>
        </w:tc>
      </w:tr>
      <w:tr w:rsidR="002643AE" w:rsidRPr="00B01618" w14:paraId="467006A8" w14:textId="77777777" w:rsidTr="00891257">
        <w:trPr>
          <w:jc w:val="center"/>
        </w:trPr>
        <w:tc>
          <w:tcPr>
            <w:tcW w:w="2129"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5C6835F" w14:textId="77777777" w:rsidR="00891257" w:rsidRPr="00B01618" w:rsidRDefault="00000000" w:rsidP="0008401B">
            <w:pPr>
              <w:rPr>
                <w:rFonts w:ascii="Verdana" w:hAnsi="Verdana"/>
                <w:b/>
                <w:bCs/>
                <w:color w:val="1F3864"/>
                <w:sz w:val="16"/>
                <w:szCs w:val="16"/>
              </w:rPr>
            </w:pPr>
            <w:r w:rsidRPr="00B01618">
              <w:rPr>
                <w:rFonts w:ascii="Verdana" w:hAnsi="Verdana"/>
                <w:b/>
                <w:bCs/>
                <w:color w:val="1F3864"/>
                <w:sz w:val="16"/>
                <w:szCs w:val="16"/>
              </w:rPr>
              <w:t xml:space="preserve">Phase 1 </w:t>
            </w:r>
          </w:p>
          <w:p w14:paraId="407548AA" w14:textId="77777777" w:rsidR="00891257" w:rsidRPr="00B01618" w:rsidRDefault="00000000" w:rsidP="0008401B">
            <w:pPr>
              <w:rPr>
                <w:rFonts w:ascii="Verdana" w:hAnsi="Verdana"/>
                <w:b/>
                <w:bCs/>
                <w:color w:val="1F3864"/>
                <w:sz w:val="16"/>
                <w:szCs w:val="16"/>
              </w:rPr>
            </w:pPr>
            <w:r w:rsidRPr="00B01618">
              <w:rPr>
                <w:rFonts w:ascii="Verdana" w:hAnsi="Verdana"/>
                <w:b/>
                <w:bCs/>
                <w:color w:val="1F3864"/>
                <w:sz w:val="16"/>
                <w:szCs w:val="16"/>
              </w:rPr>
              <w:t xml:space="preserve">Weeks 1–13 </w:t>
            </w:r>
          </w:p>
          <w:p w14:paraId="78EF7D73" w14:textId="5BAABF2F" w:rsidR="002643AE" w:rsidRPr="00B01618" w:rsidRDefault="00000000" w:rsidP="0008401B">
            <w:pPr>
              <w:rPr>
                <w:rFonts w:ascii="Verdana" w:hAnsi="Verdana"/>
                <w:sz w:val="18"/>
                <w:szCs w:val="18"/>
              </w:rPr>
            </w:pPr>
            <w:r w:rsidRPr="00B01618">
              <w:rPr>
                <w:rFonts w:ascii="Verdana" w:hAnsi="Verdana"/>
                <w:b/>
                <w:bCs/>
                <w:color w:val="1F3864"/>
                <w:sz w:val="16"/>
                <w:szCs w:val="16"/>
              </w:rPr>
              <w:t>MVP</w:t>
            </w:r>
          </w:p>
        </w:tc>
        <w:tc>
          <w:tcPr>
            <w:tcW w:w="35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ACB026" w14:textId="77777777" w:rsidR="002643AE" w:rsidRPr="00B01618" w:rsidRDefault="00000000" w:rsidP="0008401B">
            <w:pPr>
              <w:jc w:val="both"/>
              <w:rPr>
                <w:rFonts w:ascii="Verdana" w:hAnsi="Verdana"/>
                <w:sz w:val="18"/>
                <w:szCs w:val="18"/>
              </w:rPr>
            </w:pPr>
            <w:r w:rsidRPr="00B01618">
              <w:rPr>
                <w:rFonts w:ascii="Verdana" w:hAnsi="Verdana"/>
                <w:color w:val="333333"/>
                <w:sz w:val="16"/>
                <w:szCs w:val="16"/>
              </w:rPr>
              <w:t xml:space="preserve">Account mapping workshop and governance. Bronze/Silver pipeline for HU GAAP flat file ingestion. Gold layer KPI </w:t>
            </w:r>
            <w:proofErr w:type="spellStart"/>
            <w:r w:rsidRPr="00B01618">
              <w:rPr>
                <w:rFonts w:ascii="Verdana" w:hAnsi="Verdana"/>
                <w:color w:val="333333"/>
                <w:sz w:val="16"/>
                <w:szCs w:val="16"/>
              </w:rPr>
              <w:t>dbt</w:t>
            </w:r>
            <w:proofErr w:type="spellEnd"/>
            <w:r w:rsidRPr="00B01618">
              <w:rPr>
                <w:rFonts w:ascii="Verdana" w:hAnsi="Verdana"/>
                <w:color w:val="333333"/>
                <w:sz w:val="16"/>
                <w:szCs w:val="16"/>
              </w:rPr>
              <w:t xml:space="preserve"> models. CEO + CFO Power BI dashboards. Email alert engine. Parallel run with Excel.</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EE4F95" w14:textId="77777777" w:rsidR="002643AE" w:rsidRPr="00B01618" w:rsidRDefault="00000000" w:rsidP="0008401B">
            <w:pPr>
              <w:jc w:val="both"/>
              <w:rPr>
                <w:rFonts w:ascii="Verdana" w:hAnsi="Verdana"/>
                <w:sz w:val="18"/>
                <w:szCs w:val="18"/>
              </w:rPr>
            </w:pPr>
            <w:r w:rsidRPr="00B01618">
              <w:rPr>
                <w:rFonts w:ascii="Verdana" w:hAnsi="Verdana"/>
                <w:color w:val="333333"/>
                <w:sz w:val="16"/>
                <w:szCs w:val="16"/>
              </w:rPr>
              <w:t>Automated monthly HU GAAP P&amp;L, balance sheet, and working capital dashboards. Finance team saves 20+ hours/month on manual reporting.</w:t>
            </w:r>
          </w:p>
        </w:tc>
      </w:tr>
      <w:tr w:rsidR="002643AE" w:rsidRPr="00B01618" w14:paraId="0CCE8C2E" w14:textId="77777777" w:rsidTr="00891257">
        <w:trPr>
          <w:jc w:val="center"/>
        </w:trPr>
        <w:tc>
          <w:tcPr>
            <w:tcW w:w="2129"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057E883" w14:textId="77777777" w:rsidR="00891257" w:rsidRPr="00B01618" w:rsidRDefault="00000000" w:rsidP="0008401B">
            <w:pPr>
              <w:rPr>
                <w:rFonts w:ascii="Verdana" w:hAnsi="Verdana"/>
                <w:b/>
                <w:bCs/>
                <w:color w:val="1F3864"/>
                <w:sz w:val="16"/>
                <w:szCs w:val="16"/>
              </w:rPr>
            </w:pPr>
            <w:r w:rsidRPr="00B01618">
              <w:rPr>
                <w:rFonts w:ascii="Verdana" w:hAnsi="Verdana"/>
                <w:b/>
                <w:bCs/>
                <w:color w:val="1F3864"/>
                <w:sz w:val="16"/>
                <w:szCs w:val="16"/>
              </w:rPr>
              <w:t xml:space="preserve">Phase 2 </w:t>
            </w:r>
          </w:p>
          <w:p w14:paraId="148E744D" w14:textId="77777777" w:rsidR="00891257" w:rsidRPr="00B01618" w:rsidRDefault="00000000" w:rsidP="0008401B">
            <w:pPr>
              <w:rPr>
                <w:rFonts w:ascii="Verdana" w:hAnsi="Verdana"/>
                <w:b/>
                <w:bCs/>
                <w:color w:val="1F3864"/>
                <w:sz w:val="16"/>
                <w:szCs w:val="16"/>
              </w:rPr>
            </w:pPr>
            <w:r w:rsidRPr="00B01618">
              <w:rPr>
                <w:rFonts w:ascii="Verdana" w:hAnsi="Verdana"/>
                <w:b/>
                <w:bCs/>
                <w:color w:val="1F3864"/>
                <w:sz w:val="16"/>
                <w:szCs w:val="16"/>
              </w:rPr>
              <w:t xml:space="preserve">Months 4–7 </w:t>
            </w:r>
          </w:p>
          <w:p w14:paraId="52BC3ADD" w14:textId="177F9547" w:rsidR="002643AE" w:rsidRPr="00B01618" w:rsidRDefault="00000000" w:rsidP="0008401B">
            <w:pPr>
              <w:rPr>
                <w:rFonts w:ascii="Verdana" w:hAnsi="Verdana"/>
                <w:sz w:val="18"/>
                <w:szCs w:val="18"/>
              </w:rPr>
            </w:pPr>
            <w:r w:rsidRPr="00B01618">
              <w:rPr>
                <w:rFonts w:ascii="Verdana" w:hAnsi="Verdana"/>
                <w:b/>
                <w:bCs/>
                <w:color w:val="1F3864"/>
                <w:sz w:val="16"/>
                <w:szCs w:val="16"/>
              </w:rPr>
              <w:t>Core Platform</w:t>
            </w:r>
          </w:p>
        </w:tc>
        <w:tc>
          <w:tcPr>
            <w:tcW w:w="35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A2B1657" w14:textId="77777777" w:rsidR="002643AE" w:rsidRPr="00B01618" w:rsidRDefault="00000000" w:rsidP="0008401B">
            <w:pPr>
              <w:jc w:val="both"/>
              <w:rPr>
                <w:rFonts w:ascii="Verdana" w:hAnsi="Verdana"/>
                <w:sz w:val="18"/>
                <w:szCs w:val="18"/>
              </w:rPr>
            </w:pPr>
            <w:r w:rsidRPr="00B01618">
              <w:rPr>
                <w:rFonts w:ascii="Verdana" w:hAnsi="Verdana"/>
                <w:color w:val="333333"/>
                <w:sz w:val="16"/>
                <w:szCs w:val="16"/>
              </w:rPr>
              <w:t>Real-time API/CDC ingestion from ERP. Multi-entity consolidation engine. AI anomaly detection. NLQ interface (text-to-SQL). Power BI Premium migration.</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04CA39" w14:textId="77777777" w:rsidR="002643AE" w:rsidRPr="00B01618" w:rsidRDefault="00000000" w:rsidP="0008401B">
            <w:pPr>
              <w:jc w:val="both"/>
              <w:rPr>
                <w:rFonts w:ascii="Verdana" w:hAnsi="Verdana"/>
                <w:sz w:val="18"/>
                <w:szCs w:val="18"/>
              </w:rPr>
            </w:pPr>
            <w:r w:rsidRPr="00B01618">
              <w:rPr>
                <w:rFonts w:ascii="Verdana" w:hAnsi="Verdana"/>
                <w:color w:val="333333"/>
                <w:sz w:val="16"/>
                <w:szCs w:val="16"/>
              </w:rPr>
              <w:t>Multi-entity consolidated dashboards. Automated anomaly alerts. Finance team can query data in plain language.</w:t>
            </w:r>
          </w:p>
        </w:tc>
      </w:tr>
      <w:tr w:rsidR="002643AE" w:rsidRPr="00B01618" w14:paraId="03C159AB" w14:textId="77777777" w:rsidTr="00891257">
        <w:trPr>
          <w:jc w:val="center"/>
        </w:trPr>
        <w:tc>
          <w:tcPr>
            <w:tcW w:w="2129"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6862FFD8" w14:textId="77777777" w:rsidR="00891257" w:rsidRPr="00B01618" w:rsidRDefault="00000000" w:rsidP="0008401B">
            <w:pPr>
              <w:rPr>
                <w:rFonts w:ascii="Verdana" w:hAnsi="Verdana"/>
                <w:b/>
                <w:bCs/>
                <w:color w:val="1F3864"/>
                <w:sz w:val="16"/>
                <w:szCs w:val="16"/>
              </w:rPr>
            </w:pPr>
            <w:r w:rsidRPr="00B01618">
              <w:rPr>
                <w:rFonts w:ascii="Verdana" w:hAnsi="Verdana"/>
                <w:b/>
                <w:bCs/>
                <w:color w:val="1F3864"/>
                <w:sz w:val="16"/>
                <w:szCs w:val="16"/>
              </w:rPr>
              <w:t xml:space="preserve">Phase 3 </w:t>
            </w:r>
          </w:p>
          <w:p w14:paraId="7EDBAB78" w14:textId="77777777" w:rsidR="00891257" w:rsidRPr="00B01618" w:rsidRDefault="00000000" w:rsidP="0008401B">
            <w:pPr>
              <w:rPr>
                <w:rFonts w:ascii="Verdana" w:hAnsi="Verdana"/>
                <w:b/>
                <w:bCs/>
                <w:color w:val="1F3864"/>
                <w:sz w:val="16"/>
                <w:szCs w:val="16"/>
              </w:rPr>
            </w:pPr>
            <w:r w:rsidRPr="00B01618">
              <w:rPr>
                <w:rFonts w:ascii="Verdana" w:hAnsi="Verdana"/>
                <w:b/>
                <w:bCs/>
                <w:color w:val="1F3864"/>
                <w:sz w:val="16"/>
                <w:szCs w:val="16"/>
              </w:rPr>
              <w:t xml:space="preserve">Months 8–12 </w:t>
            </w:r>
          </w:p>
          <w:p w14:paraId="6AE47F47" w14:textId="38FDE234" w:rsidR="002643AE" w:rsidRPr="00B01618" w:rsidRDefault="00000000" w:rsidP="0008401B">
            <w:pPr>
              <w:rPr>
                <w:rFonts w:ascii="Verdana" w:hAnsi="Verdana"/>
                <w:sz w:val="18"/>
                <w:szCs w:val="18"/>
              </w:rPr>
            </w:pPr>
            <w:r w:rsidRPr="00B01618">
              <w:rPr>
                <w:rFonts w:ascii="Verdana" w:hAnsi="Verdana"/>
                <w:b/>
                <w:bCs/>
                <w:color w:val="1F3864"/>
                <w:sz w:val="16"/>
                <w:szCs w:val="16"/>
              </w:rPr>
              <w:t>AI &amp; Sectors</w:t>
            </w:r>
          </w:p>
        </w:tc>
        <w:tc>
          <w:tcPr>
            <w:tcW w:w="35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F3AAF6" w14:textId="77777777" w:rsidR="002643AE" w:rsidRPr="00B01618" w:rsidRDefault="00000000" w:rsidP="0008401B">
            <w:pPr>
              <w:jc w:val="both"/>
              <w:rPr>
                <w:rFonts w:ascii="Verdana" w:hAnsi="Verdana"/>
                <w:sz w:val="18"/>
                <w:szCs w:val="18"/>
              </w:rPr>
            </w:pPr>
            <w:r w:rsidRPr="00B01618">
              <w:rPr>
                <w:rFonts w:ascii="Verdana" w:hAnsi="Verdana"/>
                <w:color w:val="333333"/>
                <w:sz w:val="16"/>
                <w:szCs w:val="16"/>
              </w:rPr>
              <w:t>AI narrative generation (automated management commentary). Predictive forecasting engine (Prophet/LSTM). First sector module deployment. Board PDF report automation. AI financial assistant (RAG).</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F28ABD" w14:textId="77777777" w:rsidR="002643AE" w:rsidRPr="00B01618" w:rsidRDefault="00000000" w:rsidP="0008401B">
            <w:pPr>
              <w:jc w:val="both"/>
              <w:rPr>
                <w:rFonts w:ascii="Verdana" w:hAnsi="Verdana"/>
                <w:sz w:val="18"/>
                <w:szCs w:val="18"/>
              </w:rPr>
            </w:pPr>
            <w:r w:rsidRPr="00B01618">
              <w:rPr>
                <w:rFonts w:ascii="Verdana" w:hAnsi="Verdana"/>
                <w:color w:val="333333"/>
                <w:sz w:val="16"/>
                <w:szCs w:val="16"/>
              </w:rPr>
              <w:t>Automated board pack generation. Month-end commentary generated in minutes. Sector KPIs live alongside financial KPIs. AI assistant for ad hoc financial questions.</w:t>
            </w:r>
          </w:p>
        </w:tc>
      </w:tr>
      <w:tr w:rsidR="002643AE" w:rsidRPr="00B01618" w14:paraId="63583F2D" w14:textId="77777777" w:rsidTr="00891257">
        <w:trPr>
          <w:jc w:val="center"/>
        </w:trPr>
        <w:tc>
          <w:tcPr>
            <w:tcW w:w="2129"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6C020EDF" w14:textId="77777777" w:rsidR="00891257" w:rsidRPr="00B01618" w:rsidRDefault="00000000" w:rsidP="0008401B">
            <w:pPr>
              <w:rPr>
                <w:rFonts w:ascii="Verdana" w:hAnsi="Verdana"/>
                <w:b/>
                <w:bCs/>
                <w:color w:val="1F3864"/>
                <w:sz w:val="16"/>
                <w:szCs w:val="16"/>
              </w:rPr>
            </w:pPr>
            <w:r w:rsidRPr="00B01618">
              <w:rPr>
                <w:rFonts w:ascii="Verdana" w:hAnsi="Verdana"/>
                <w:b/>
                <w:bCs/>
                <w:color w:val="1F3864"/>
                <w:sz w:val="16"/>
                <w:szCs w:val="16"/>
              </w:rPr>
              <w:t xml:space="preserve">Phase 4 </w:t>
            </w:r>
          </w:p>
          <w:p w14:paraId="2B99A2E7" w14:textId="4C4E1ED7" w:rsidR="002643AE" w:rsidRPr="00B01618" w:rsidRDefault="00000000" w:rsidP="0008401B">
            <w:pPr>
              <w:rPr>
                <w:rFonts w:ascii="Verdana" w:hAnsi="Verdana"/>
                <w:sz w:val="18"/>
                <w:szCs w:val="18"/>
              </w:rPr>
            </w:pPr>
            <w:r w:rsidRPr="00B01618">
              <w:rPr>
                <w:rFonts w:ascii="Verdana" w:hAnsi="Verdana"/>
                <w:b/>
                <w:bCs/>
                <w:color w:val="1F3864"/>
                <w:sz w:val="16"/>
                <w:szCs w:val="16"/>
              </w:rPr>
              <w:t>Year 2+ Enterprise Scale</w:t>
            </w:r>
          </w:p>
        </w:tc>
        <w:tc>
          <w:tcPr>
            <w:tcW w:w="35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0B5115" w14:textId="77777777" w:rsidR="002643AE" w:rsidRPr="00B01618" w:rsidRDefault="00000000" w:rsidP="0008401B">
            <w:pPr>
              <w:jc w:val="both"/>
              <w:rPr>
                <w:rFonts w:ascii="Verdana" w:hAnsi="Verdana"/>
                <w:sz w:val="18"/>
                <w:szCs w:val="18"/>
              </w:rPr>
            </w:pPr>
            <w:r w:rsidRPr="00B01618">
              <w:rPr>
                <w:rFonts w:ascii="Verdana" w:hAnsi="Verdana"/>
                <w:color w:val="333333"/>
                <w:sz w:val="16"/>
                <w:szCs w:val="16"/>
              </w:rPr>
              <w:t xml:space="preserve">Additional sector modules. Enterprise </w:t>
            </w:r>
            <w:proofErr w:type="spellStart"/>
            <w:r w:rsidRPr="00B01618">
              <w:rPr>
                <w:rFonts w:ascii="Verdana" w:hAnsi="Verdana"/>
                <w:color w:val="333333"/>
                <w:sz w:val="16"/>
                <w:szCs w:val="16"/>
              </w:rPr>
              <w:t>lakehouse</w:t>
            </w:r>
            <w:proofErr w:type="spellEnd"/>
            <w:r w:rsidRPr="00B01618">
              <w:rPr>
                <w:rFonts w:ascii="Verdana" w:hAnsi="Verdana"/>
                <w:color w:val="333333"/>
                <w:sz w:val="16"/>
                <w:szCs w:val="16"/>
              </w:rPr>
              <w:t xml:space="preserve"> (Delta Lake / Iceberg). Additional entity/country onboarding. Benchmark database (industry peers). Custom investor portal.</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327251" w14:textId="77777777" w:rsidR="002643AE" w:rsidRPr="00B01618" w:rsidRDefault="00000000" w:rsidP="0008401B">
            <w:pPr>
              <w:jc w:val="both"/>
              <w:rPr>
                <w:rFonts w:ascii="Verdana" w:hAnsi="Verdana"/>
                <w:sz w:val="18"/>
                <w:szCs w:val="18"/>
              </w:rPr>
            </w:pPr>
            <w:r w:rsidRPr="00B01618">
              <w:rPr>
                <w:rFonts w:ascii="Verdana" w:hAnsi="Verdana"/>
                <w:color w:val="333333"/>
                <w:sz w:val="16"/>
                <w:szCs w:val="16"/>
              </w:rPr>
              <w:t xml:space="preserve">Multi-company, multi-country platform. Self-service financial analytics for the entire </w:t>
            </w:r>
            <w:proofErr w:type="spellStart"/>
            <w:r w:rsidRPr="00B01618">
              <w:rPr>
                <w:rFonts w:ascii="Verdana" w:hAnsi="Verdana"/>
                <w:color w:val="333333"/>
                <w:sz w:val="16"/>
                <w:szCs w:val="16"/>
              </w:rPr>
              <w:t>organisation</w:t>
            </w:r>
            <w:proofErr w:type="spellEnd"/>
            <w:r w:rsidRPr="00B01618">
              <w:rPr>
                <w:rFonts w:ascii="Verdana" w:hAnsi="Verdana"/>
                <w:color w:val="333333"/>
                <w:sz w:val="16"/>
                <w:szCs w:val="16"/>
              </w:rPr>
              <w:t>. Investor-grade reporting automation.</w:t>
            </w:r>
          </w:p>
        </w:tc>
      </w:tr>
    </w:tbl>
    <w:p w14:paraId="4B7C9290" w14:textId="77777777" w:rsidR="002643AE" w:rsidRPr="00B01618" w:rsidRDefault="00000000" w:rsidP="0008401B">
      <w:pPr>
        <w:jc w:val="both"/>
        <w:rPr>
          <w:rFonts w:ascii="Verdana" w:hAnsi="Verdana"/>
          <w:sz w:val="18"/>
          <w:szCs w:val="18"/>
        </w:rPr>
      </w:pPr>
      <w:r w:rsidRPr="00B01618">
        <w:rPr>
          <w:rFonts w:ascii="Verdana" w:hAnsi="Verdana"/>
          <w:sz w:val="18"/>
          <w:szCs w:val="18"/>
        </w:rPr>
        <w:br w:type="page"/>
      </w:r>
    </w:p>
    <w:p w14:paraId="050F89C3" w14:textId="616646DE" w:rsidR="002643AE" w:rsidRPr="00B01618" w:rsidRDefault="00000000" w:rsidP="009F4EC0">
      <w:pPr>
        <w:pStyle w:val="Heading1"/>
        <w:shd w:val="clear" w:color="auto" w:fill="1F3864"/>
        <w:spacing w:before="160"/>
        <w:ind w:left="720" w:right="200" w:hanging="720"/>
        <w:jc w:val="both"/>
        <w:rPr>
          <w:rFonts w:ascii="Verdana" w:hAnsi="Verdana"/>
          <w:sz w:val="28"/>
          <w:szCs w:val="28"/>
        </w:rPr>
      </w:pPr>
      <w:bookmarkStart w:id="122" w:name="_Toc226181682"/>
      <w:bookmarkStart w:id="123" w:name="_Toc226410287"/>
      <w:r w:rsidRPr="00B01618">
        <w:rPr>
          <w:rFonts w:ascii="Verdana" w:hAnsi="Verdana"/>
          <w:sz w:val="28"/>
          <w:szCs w:val="28"/>
        </w:rPr>
        <w:t xml:space="preserve">Appendix B </w:t>
      </w:r>
      <w:r w:rsidR="007D6CF9" w:rsidRPr="00B01618">
        <w:rPr>
          <w:rFonts w:ascii="Verdana" w:hAnsi="Verdana"/>
          <w:sz w:val="28"/>
          <w:szCs w:val="28"/>
        </w:rPr>
        <w:t xml:space="preserve">- </w:t>
      </w:r>
      <w:r w:rsidRPr="00B01618">
        <w:rPr>
          <w:rFonts w:ascii="Verdana" w:hAnsi="Verdana"/>
          <w:sz w:val="28"/>
          <w:szCs w:val="28"/>
        </w:rPr>
        <w:t>Data Quality Rules</w:t>
      </w:r>
      <w:bookmarkEnd w:id="122"/>
      <w:bookmarkEnd w:id="123"/>
    </w:p>
    <w:tbl>
      <w:tblPr>
        <w:tblW w:w="7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0"/>
        <w:gridCol w:w="1986"/>
        <w:gridCol w:w="2268"/>
        <w:gridCol w:w="2126"/>
      </w:tblGrid>
      <w:tr w:rsidR="002643AE" w:rsidRPr="00B01618" w14:paraId="3844D85A" w14:textId="77777777" w:rsidTr="009F4EC0">
        <w:trPr>
          <w:tblHeader/>
          <w:jc w:val="center"/>
        </w:trPr>
        <w:tc>
          <w:tcPr>
            <w:tcW w:w="1270"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5D6AE2CD" w14:textId="77777777" w:rsidR="002643AE" w:rsidRPr="00B01618" w:rsidRDefault="00000000" w:rsidP="0008401B">
            <w:pPr>
              <w:jc w:val="both"/>
              <w:rPr>
                <w:rFonts w:ascii="Verdana" w:hAnsi="Verdana"/>
                <w:sz w:val="18"/>
                <w:szCs w:val="18"/>
              </w:rPr>
            </w:pPr>
            <w:r w:rsidRPr="00B01618">
              <w:rPr>
                <w:rFonts w:ascii="Verdana" w:hAnsi="Verdana"/>
                <w:b/>
                <w:bCs/>
                <w:color w:val="FFFFFF"/>
                <w:sz w:val="16"/>
                <w:szCs w:val="16"/>
              </w:rPr>
              <w:t>Rule ID</w:t>
            </w:r>
          </w:p>
        </w:tc>
        <w:tc>
          <w:tcPr>
            <w:tcW w:w="1986"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688BAC03" w14:textId="77777777" w:rsidR="002643AE" w:rsidRPr="00B01618" w:rsidRDefault="00000000" w:rsidP="0008401B">
            <w:pPr>
              <w:jc w:val="both"/>
              <w:rPr>
                <w:rFonts w:ascii="Verdana" w:hAnsi="Verdana"/>
                <w:sz w:val="18"/>
                <w:szCs w:val="18"/>
              </w:rPr>
            </w:pPr>
            <w:r w:rsidRPr="00B01618">
              <w:rPr>
                <w:rFonts w:ascii="Verdana" w:hAnsi="Verdana"/>
                <w:b/>
                <w:bCs/>
                <w:color w:val="FFFFFF"/>
                <w:sz w:val="16"/>
                <w:szCs w:val="16"/>
              </w:rPr>
              <w:t>Rule Name</w:t>
            </w:r>
          </w:p>
        </w:tc>
        <w:tc>
          <w:tcPr>
            <w:tcW w:w="2268"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5152CB40" w14:textId="77777777" w:rsidR="002643AE" w:rsidRPr="00B01618" w:rsidRDefault="00000000" w:rsidP="0008401B">
            <w:pPr>
              <w:jc w:val="both"/>
              <w:rPr>
                <w:rFonts w:ascii="Verdana" w:hAnsi="Verdana"/>
                <w:sz w:val="18"/>
                <w:szCs w:val="18"/>
              </w:rPr>
            </w:pPr>
            <w:r w:rsidRPr="00B01618">
              <w:rPr>
                <w:rFonts w:ascii="Verdana" w:hAnsi="Verdana"/>
                <w:b/>
                <w:bCs/>
                <w:color w:val="FFFFFF"/>
                <w:sz w:val="16"/>
                <w:szCs w:val="16"/>
              </w:rPr>
              <w:t>Logic</w:t>
            </w:r>
          </w:p>
        </w:tc>
        <w:tc>
          <w:tcPr>
            <w:tcW w:w="2126"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704C401F" w14:textId="77777777" w:rsidR="002643AE" w:rsidRPr="00B01618" w:rsidRDefault="00000000" w:rsidP="0008401B">
            <w:pPr>
              <w:jc w:val="both"/>
              <w:rPr>
                <w:rFonts w:ascii="Verdana" w:hAnsi="Verdana"/>
                <w:sz w:val="18"/>
                <w:szCs w:val="18"/>
              </w:rPr>
            </w:pPr>
            <w:r w:rsidRPr="00B01618">
              <w:rPr>
                <w:rFonts w:ascii="Verdana" w:hAnsi="Verdana"/>
                <w:b/>
                <w:bCs/>
                <w:color w:val="FFFFFF"/>
                <w:sz w:val="16"/>
                <w:szCs w:val="16"/>
              </w:rPr>
              <w:t>Action on Failure</w:t>
            </w:r>
          </w:p>
        </w:tc>
      </w:tr>
      <w:tr w:rsidR="002643AE" w:rsidRPr="00B01618" w14:paraId="3DA20B8C" w14:textId="77777777" w:rsidTr="00891257">
        <w:trPr>
          <w:jc w:val="center"/>
        </w:trPr>
        <w:tc>
          <w:tcPr>
            <w:tcW w:w="127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42CCE89" w14:textId="77777777" w:rsidR="002643AE" w:rsidRPr="00B01618" w:rsidRDefault="00000000" w:rsidP="0008401B">
            <w:pPr>
              <w:rPr>
                <w:rFonts w:ascii="Verdana" w:hAnsi="Verdana"/>
                <w:sz w:val="18"/>
                <w:szCs w:val="18"/>
              </w:rPr>
            </w:pPr>
            <w:r w:rsidRPr="00B01618">
              <w:rPr>
                <w:rFonts w:ascii="Verdana" w:hAnsi="Verdana"/>
                <w:color w:val="333333"/>
                <w:sz w:val="14"/>
                <w:szCs w:val="14"/>
              </w:rPr>
              <w:t>DQ-001</w:t>
            </w:r>
          </w:p>
        </w:tc>
        <w:tc>
          <w:tcPr>
            <w:tcW w:w="1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5FC2F72" w14:textId="77777777" w:rsidR="002643AE" w:rsidRPr="00B01618" w:rsidRDefault="00000000" w:rsidP="0008401B">
            <w:pPr>
              <w:rPr>
                <w:rFonts w:ascii="Verdana" w:hAnsi="Verdana"/>
                <w:sz w:val="18"/>
                <w:szCs w:val="18"/>
              </w:rPr>
            </w:pPr>
            <w:r w:rsidRPr="00B01618">
              <w:rPr>
                <w:rFonts w:ascii="Verdana" w:hAnsi="Verdana"/>
                <w:color w:val="333333"/>
                <w:sz w:val="14"/>
                <w:szCs w:val="14"/>
              </w:rPr>
              <w:t>Debit/Credit Balance</w:t>
            </w:r>
          </w:p>
        </w:tc>
        <w:tc>
          <w:tcPr>
            <w:tcW w:w="226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6B4DB71" w14:textId="77777777" w:rsidR="002643AE" w:rsidRPr="00B01618" w:rsidRDefault="00000000" w:rsidP="0008401B">
            <w:pPr>
              <w:rPr>
                <w:rFonts w:ascii="Verdana" w:hAnsi="Verdana"/>
                <w:sz w:val="18"/>
                <w:szCs w:val="18"/>
              </w:rPr>
            </w:pPr>
            <w:proofErr w:type="gramStart"/>
            <w:r w:rsidRPr="00B01618">
              <w:rPr>
                <w:rFonts w:ascii="Verdana" w:hAnsi="Verdana"/>
                <w:color w:val="333333"/>
                <w:sz w:val="14"/>
                <w:szCs w:val="14"/>
              </w:rPr>
              <w:t>SUM(</w:t>
            </w:r>
            <w:proofErr w:type="gramEnd"/>
            <w:r w:rsidRPr="00B01618">
              <w:rPr>
                <w:rFonts w:ascii="Verdana" w:hAnsi="Verdana"/>
                <w:color w:val="333333"/>
                <w:sz w:val="14"/>
                <w:szCs w:val="14"/>
              </w:rPr>
              <w:t xml:space="preserve">debit) = </w:t>
            </w:r>
            <w:proofErr w:type="gramStart"/>
            <w:r w:rsidRPr="00B01618">
              <w:rPr>
                <w:rFonts w:ascii="Verdana" w:hAnsi="Verdana"/>
                <w:color w:val="333333"/>
                <w:sz w:val="14"/>
                <w:szCs w:val="14"/>
              </w:rPr>
              <w:t>SUM(</w:t>
            </w:r>
            <w:proofErr w:type="gramEnd"/>
            <w:r w:rsidRPr="00B01618">
              <w:rPr>
                <w:rFonts w:ascii="Verdana" w:hAnsi="Verdana"/>
                <w:color w:val="333333"/>
                <w:sz w:val="14"/>
                <w:szCs w:val="14"/>
              </w:rPr>
              <w:t>credit) per batch</w:t>
            </w:r>
          </w:p>
        </w:tc>
        <w:tc>
          <w:tcPr>
            <w:tcW w:w="212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3534C46" w14:textId="77777777" w:rsidR="002643AE" w:rsidRPr="00B01618" w:rsidRDefault="00000000" w:rsidP="0008401B">
            <w:pPr>
              <w:rPr>
                <w:rFonts w:ascii="Verdana" w:hAnsi="Verdana"/>
                <w:sz w:val="18"/>
                <w:szCs w:val="18"/>
              </w:rPr>
            </w:pPr>
            <w:r w:rsidRPr="00B01618">
              <w:rPr>
                <w:rFonts w:ascii="Verdana" w:hAnsi="Verdana"/>
                <w:color w:val="333333"/>
                <w:sz w:val="14"/>
                <w:szCs w:val="14"/>
              </w:rPr>
              <w:t>BLOCK on failure</w:t>
            </w:r>
          </w:p>
        </w:tc>
      </w:tr>
      <w:tr w:rsidR="002643AE" w:rsidRPr="00B01618" w14:paraId="5A4385A5" w14:textId="77777777" w:rsidTr="00891257">
        <w:trPr>
          <w:jc w:val="center"/>
        </w:trPr>
        <w:tc>
          <w:tcPr>
            <w:tcW w:w="12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0CA1C5D7" w14:textId="77777777" w:rsidR="002643AE" w:rsidRPr="00B01618" w:rsidRDefault="00000000" w:rsidP="0008401B">
            <w:pPr>
              <w:rPr>
                <w:rFonts w:ascii="Verdana" w:hAnsi="Verdana"/>
                <w:sz w:val="18"/>
                <w:szCs w:val="18"/>
              </w:rPr>
            </w:pPr>
            <w:r w:rsidRPr="00B01618">
              <w:rPr>
                <w:rFonts w:ascii="Verdana" w:hAnsi="Verdana"/>
                <w:color w:val="333333"/>
                <w:sz w:val="14"/>
                <w:szCs w:val="14"/>
              </w:rPr>
              <w:t>DQ-002</w:t>
            </w:r>
          </w:p>
        </w:tc>
        <w:tc>
          <w:tcPr>
            <w:tcW w:w="198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352F83A0" w14:textId="77777777" w:rsidR="002643AE" w:rsidRPr="00B01618" w:rsidRDefault="00000000" w:rsidP="0008401B">
            <w:pPr>
              <w:rPr>
                <w:rFonts w:ascii="Verdana" w:hAnsi="Verdana"/>
                <w:sz w:val="18"/>
                <w:szCs w:val="18"/>
              </w:rPr>
            </w:pPr>
            <w:r w:rsidRPr="00B01618">
              <w:rPr>
                <w:rFonts w:ascii="Verdana" w:hAnsi="Verdana"/>
                <w:color w:val="333333"/>
                <w:sz w:val="14"/>
                <w:szCs w:val="14"/>
              </w:rPr>
              <w:t>Account Existence</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7AD965A4" w14:textId="77777777" w:rsidR="002643AE" w:rsidRPr="00B01618" w:rsidRDefault="00000000" w:rsidP="0008401B">
            <w:pPr>
              <w:rPr>
                <w:rFonts w:ascii="Verdana" w:hAnsi="Verdana"/>
                <w:sz w:val="18"/>
                <w:szCs w:val="18"/>
              </w:rPr>
            </w:pPr>
            <w:r w:rsidRPr="00B01618">
              <w:rPr>
                <w:rFonts w:ascii="Verdana" w:hAnsi="Verdana"/>
                <w:color w:val="333333"/>
                <w:sz w:val="14"/>
                <w:szCs w:val="14"/>
              </w:rPr>
              <w:t xml:space="preserve">All </w:t>
            </w:r>
            <w:proofErr w:type="spellStart"/>
            <w:r w:rsidRPr="00B01618">
              <w:rPr>
                <w:rFonts w:ascii="Verdana" w:hAnsi="Verdana"/>
                <w:color w:val="333333"/>
                <w:sz w:val="14"/>
                <w:szCs w:val="14"/>
              </w:rPr>
              <w:t>account_codes</w:t>
            </w:r>
            <w:proofErr w:type="spellEnd"/>
            <w:r w:rsidRPr="00B01618">
              <w:rPr>
                <w:rFonts w:ascii="Verdana" w:hAnsi="Verdana"/>
                <w:color w:val="333333"/>
                <w:sz w:val="14"/>
                <w:szCs w:val="14"/>
              </w:rPr>
              <w:t xml:space="preserve"> exist in </w:t>
            </w:r>
            <w:proofErr w:type="spellStart"/>
            <w:r w:rsidRPr="00B01618">
              <w:rPr>
                <w:rFonts w:ascii="Verdana" w:hAnsi="Verdana"/>
                <w:color w:val="333333"/>
                <w:sz w:val="14"/>
                <w:szCs w:val="14"/>
              </w:rPr>
              <w:t>account_master</w:t>
            </w:r>
            <w:proofErr w:type="spellEnd"/>
          </w:p>
        </w:tc>
        <w:tc>
          <w:tcPr>
            <w:tcW w:w="21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011D4097" w14:textId="77777777" w:rsidR="002643AE" w:rsidRPr="00B01618" w:rsidRDefault="00000000" w:rsidP="0008401B">
            <w:pPr>
              <w:rPr>
                <w:rFonts w:ascii="Verdana" w:hAnsi="Verdana"/>
                <w:sz w:val="18"/>
                <w:szCs w:val="18"/>
              </w:rPr>
            </w:pPr>
            <w:r w:rsidRPr="00B01618">
              <w:rPr>
                <w:rFonts w:ascii="Verdana" w:hAnsi="Verdana"/>
                <w:color w:val="333333"/>
                <w:sz w:val="14"/>
                <w:szCs w:val="14"/>
              </w:rPr>
              <w:t>QUARANTINE unknowns</w:t>
            </w:r>
          </w:p>
        </w:tc>
      </w:tr>
      <w:tr w:rsidR="002643AE" w:rsidRPr="00B01618" w14:paraId="5C811CB5" w14:textId="77777777" w:rsidTr="00891257">
        <w:trPr>
          <w:jc w:val="center"/>
        </w:trPr>
        <w:tc>
          <w:tcPr>
            <w:tcW w:w="127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B6AEBE6" w14:textId="77777777" w:rsidR="002643AE" w:rsidRPr="00B01618" w:rsidRDefault="00000000" w:rsidP="0008401B">
            <w:pPr>
              <w:rPr>
                <w:rFonts w:ascii="Verdana" w:hAnsi="Verdana"/>
                <w:sz w:val="18"/>
                <w:szCs w:val="18"/>
              </w:rPr>
            </w:pPr>
            <w:r w:rsidRPr="00B01618">
              <w:rPr>
                <w:rFonts w:ascii="Verdana" w:hAnsi="Verdana"/>
                <w:color w:val="333333"/>
                <w:sz w:val="14"/>
                <w:szCs w:val="14"/>
              </w:rPr>
              <w:t>DQ-003</w:t>
            </w:r>
          </w:p>
        </w:tc>
        <w:tc>
          <w:tcPr>
            <w:tcW w:w="1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FE8BD81" w14:textId="77777777" w:rsidR="002643AE" w:rsidRPr="00B01618" w:rsidRDefault="00000000" w:rsidP="0008401B">
            <w:pPr>
              <w:rPr>
                <w:rFonts w:ascii="Verdana" w:hAnsi="Verdana"/>
                <w:sz w:val="18"/>
                <w:szCs w:val="18"/>
              </w:rPr>
            </w:pPr>
            <w:r w:rsidRPr="00B01618">
              <w:rPr>
                <w:rFonts w:ascii="Verdana" w:hAnsi="Verdana"/>
                <w:color w:val="333333"/>
                <w:sz w:val="14"/>
                <w:szCs w:val="14"/>
              </w:rPr>
              <w:t>Period Balance</w:t>
            </w:r>
          </w:p>
        </w:tc>
        <w:tc>
          <w:tcPr>
            <w:tcW w:w="226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EBAEDE2" w14:textId="77777777" w:rsidR="002643AE" w:rsidRPr="00B01618" w:rsidRDefault="00000000" w:rsidP="0008401B">
            <w:pPr>
              <w:rPr>
                <w:rFonts w:ascii="Verdana" w:hAnsi="Verdana"/>
                <w:sz w:val="18"/>
                <w:szCs w:val="18"/>
              </w:rPr>
            </w:pPr>
            <w:r w:rsidRPr="00B01618">
              <w:rPr>
                <w:rFonts w:ascii="Verdana" w:hAnsi="Verdana"/>
                <w:color w:val="333333"/>
                <w:sz w:val="14"/>
                <w:szCs w:val="14"/>
              </w:rPr>
              <w:t>Opening + movements = closing per account per period</w:t>
            </w:r>
          </w:p>
        </w:tc>
        <w:tc>
          <w:tcPr>
            <w:tcW w:w="212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444BFDC" w14:textId="77777777" w:rsidR="002643AE" w:rsidRPr="00B01618" w:rsidRDefault="00000000" w:rsidP="0008401B">
            <w:pPr>
              <w:rPr>
                <w:rFonts w:ascii="Verdana" w:hAnsi="Verdana"/>
                <w:sz w:val="18"/>
                <w:szCs w:val="18"/>
              </w:rPr>
            </w:pPr>
            <w:r w:rsidRPr="00B01618">
              <w:rPr>
                <w:rFonts w:ascii="Verdana" w:hAnsi="Verdana"/>
                <w:color w:val="333333"/>
                <w:sz w:val="14"/>
                <w:szCs w:val="14"/>
              </w:rPr>
              <w:t>ALERT on mismatch</w:t>
            </w:r>
          </w:p>
        </w:tc>
      </w:tr>
      <w:tr w:rsidR="002643AE" w:rsidRPr="00B01618" w14:paraId="7B091C90" w14:textId="77777777" w:rsidTr="00891257">
        <w:trPr>
          <w:jc w:val="center"/>
        </w:trPr>
        <w:tc>
          <w:tcPr>
            <w:tcW w:w="12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60373806" w14:textId="77777777" w:rsidR="002643AE" w:rsidRPr="00B01618" w:rsidRDefault="00000000" w:rsidP="0008401B">
            <w:pPr>
              <w:rPr>
                <w:rFonts w:ascii="Verdana" w:hAnsi="Verdana"/>
                <w:sz w:val="18"/>
                <w:szCs w:val="18"/>
              </w:rPr>
            </w:pPr>
            <w:r w:rsidRPr="00B01618">
              <w:rPr>
                <w:rFonts w:ascii="Verdana" w:hAnsi="Verdana"/>
                <w:color w:val="333333"/>
                <w:sz w:val="14"/>
                <w:szCs w:val="14"/>
              </w:rPr>
              <w:t>DQ-004</w:t>
            </w:r>
          </w:p>
        </w:tc>
        <w:tc>
          <w:tcPr>
            <w:tcW w:w="198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416D2A14" w14:textId="77777777" w:rsidR="002643AE" w:rsidRPr="00B01618" w:rsidRDefault="00000000" w:rsidP="0008401B">
            <w:pPr>
              <w:rPr>
                <w:rFonts w:ascii="Verdana" w:hAnsi="Verdana"/>
                <w:sz w:val="18"/>
                <w:szCs w:val="18"/>
              </w:rPr>
            </w:pPr>
            <w:r w:rsidRPr="00B01618">
              <w:rPr>
                <w:rFonts w:ascii="Verdana" w:hAnsi="Verdana"/>
                <w:color w:val="333333"/>
                <w:sz w:val="14"/>
                <w:szCs w:val="14"/>
              </w:rPr>
              <w:t xml:space="preserve">Amount </w:t>
            </w:r>
            <w:proofErr w:type="gramStart"/>
            <w:r w:rsidRPr="00B01618">
              <w:rPr>
                <w:rFonts w:ascii="Verdana" w:hAnsi="Verdana"/>
                <w:color w:val="333333"/>
                <w:sz w:val="14"/>
                <w:szCs w:val="14"/>
              </w:rPr>
              <w:t>Non-Zero</w:t>
            </w:r>
            <w:proofErr w:type="gramEnd"/>
          </w:p>
        </w:tc>
        <w:tc>
          <w:tcPr>
            <w:tcW w:w="22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13F40A53" w14:textId="77777777" w:rsidR="002643AE" w:rsidRPr="00B01618" w:rsidRDefault="00000000" w:rsidP="0008401B">
            <w:pPr>
              <w:rPr>
                <w:rFonts w:ascii="Verdana" w:hAnsi="Verdana"/>
                <w:sz w:val="18"/>
                <w:szCs w:val="18"/>
              </w:rPr>
            </w:pPr>
            <w:r w:rsidRPr="00B01618">
              <w:rPr>
                <w:rFonts w:ascii="Verdana" w:hAnsi="Verdana"/>
                <w:color w:val="333333"/>
                <w:sz w:val="14"/>
                <w:szCs w:val="14"/>
              </w:rPr>
              <w:t>No zero-value transactions unless reversal pair</w:t>
            </w:r>
          </w:p>
        </w:tc>
        <w:tc>
          <w:tcPr>
            <w:tcW w:w="21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143CC974" w14:textId="77777777" w:rsidR="002643AE" w:rsidRPr="00B01618" w:rsidRDefault="00000000" w:rsidP="0008401B">
            <w:pPr>
              <w:rPr>
                <w:rFonts w:ascii="Verdana" w:hAnsi="Verdana"/>
                <w:sz w:val="18"/>
                <w:szCs w:val="18"/>
              </w:rPr>
            </w:pPr>
            <w:r w:rsidRPr="00B01618">
              <w:rPr>
                <w:rFonts w:ascii="Verdana" w:hAnsi="Verdana"/>
                <w:color w:val="333333"/>
                <w:sz w:val="14"/>
                <w:szCs w:val="14"/>
              </w:rPr>
              <w:t>WARN on zero amounts</w:t>
            </w:r>
          </w:p>
        </w:tc>
      </w:tr>
      <w:tr w:rsidR="002643AE" w:rsidRPr="00B01618" w14:paraId="041C6CD9" w14:textId="77777777" w:rsidTr="00891257">
        <w:trPr>
          <w:jc w:val="center"/>
        </w:trPr>
        <w:tc>
          <w:tcPr>
            <w:tcW w:w="127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799ADB6" w14:textId="77777777" w:rsidR="002643AE" w:rsidRPr="00B01618" w:rsidRDefault="00000000" w:rsidP="0008401B">
            <w:pPr>
              <w:rPr>
                <w:rFonts w:ascii="Verdana" w:hAnsi="Verdana"/>
                <w:sz w:val="18"/>
                <w:szCs w:val="18"/>
              </w:rPr>
            </w:pPr>
            <w:r w:rsidRPr="00B01618">
              <w:rPr>
                <w:rFonts w:ascii="Verdana" w:hAnsi="Verdana"/>
                <w:color w:val="333333"/>
                <w:sz w:val="14"/>
                <w:szCs w:val="14"/>
              </w:rPr>
              <w:t>DQ-005</w:t>
            </w:r>
          </w:p>
        </w:tc>
        <w:tc>
          <w:tcPr>
            <w:tcW w:w="1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DA9DA16" w14:textId="77777777" w:rsidR="002643AE" w:rsidRPr="00B01618" w:rsidRDefault="00000000" w:rsidP="0008401B">
            <w:pPr>
              <w:rPr>
                <w:rFonts w:ascii="Verdana" w:hAnsi="Verdana"/>
                <w:sz w:val="18"/>
                <w:szCs w:val="18"/>
              </w:rPr>
            </w:pPr>
            <w:r w:rsidRPr="00B01618">
              <w:rPr>
                <w:rFonts w:ascii="Verdana" w:hAnsi="Verdana"/>
                <w:color w:val="333333"/>
                <w:sz w:val="14"/>
                <w:szCs w:val="14"/>
              </w:rPr>
              <w:t>Date Validity</w:t>
            </w:r>
          </w:p>
        </w:tc>
        <w:tc>
          <w:tcPr>
            <w:tcW w:w="226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82055F6"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4"/>
                <w:szCs w:val="14"/>
              </w:rPr>
              <w:t>transaction_date</w:t>
            </w:r>
            <w:proofErr w:type="spellEnd"/>
            <w:r w:rsidRPr="00B01618">
              <w:rPr>
                <w:rFonts w:ascii="Verdana" w:hAnsi="Verdana"/>
                <w:color w:val="333333"/>
                <w:sz w:val="14"/>
                <w:szCs w:val="14"/>
              </w:rPr>
              <w:t xml:space="preserve"> ≤ </w:t>
            </w:r>
            <w:proofErr w:type="spellStart"/>
            <w:r w:rsidRPr="00B01618">
              <w:rPr>
                <w:rFonts w:ascii="Verdana" w:hAnsi="Verdana"/>
                <w:color w:val="333333"/>
                <w:sz w:val="14"/>
                <w:szCs w:val="14"/>
              </w:rPr>
              <w:t>posting_date</w:t>
            </w:r>
            <w:proofErr w:type="spellEnd"/>
            <w:r w:rsidRPr="00B01618">
              <w:rPr>
                <w:rFonts w:ascii="Verdana" w:hAnsi="Verdana"/>
                <w:color w:val="333333"/>
                <w:sz w:val="14"/>
                <w:szCs w:val="14"/>
              </w:rPr>
              <w:t xml:space="preserve"> ≤ </w:t>
            </w:r>
            <w:proofErr w:type="spellStart"/>
            <w:r w:rsidRPr="00B01618">
              <w:rPr>
                <w:rFonts w:ascii="Verdana" w:hAnsi="Verdana"/>
                <w:color w:val="333333"/>
                <w:sz w:val="14"/>
                <w:szCs w:val="14"/>
              </w:rPr>
              <w:t>ingestion_date</w:t>
            </w:r>
            <w:proofErr w:type="spellEnd"/>
          </w:p>
        </w:tc>
        <w:tc>
          <w:tcPr>
            <w:tcW w:w="212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B8E7B48" w14:textId="77777777" w:rsidR="002643AE" w:rsidRPr="00B01618" w:rsidRDefault="00000000" w:rsidP="0008401B">
            <w:pPr>
              <w:rPr>
                <w:rFonts w:ascii="Verdana" w:hAnsi="Verdana"/>
                <w:sz w:val="18"/>
                <w:szCs w:val="18"/>
              </w:rPr>
            </w:pPr>
            <w:r w:rsidRPr="00B01618">
              <w:rPr>
                <w:rFonts w:ascii="Verdana" w:hAnsi="Verdana"/>
                <w:color w:val="333333"/>
                <w:sz w:val="14"/>
                <w:szCs w:val="14"/>
              </w:rPr>
              <w:t>BLOCK on violation</w:t>
            </w:r>
          </w:p>
        </w:tc>
      </w:tr>
      <w:tr w:rsidR="002643AE" w:rsidRPr="00B01618" w14:paraId="32AD19AC" w14:textId="77777777" w:rsidTr="00891257">
        <w:trPr>
          <w:jc w:val="center"/>
        </w:trPr>
        <w:tc>
          <w:tcPr>
            <w:tcW w:w="12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518885B1" w14:textId="77777777" w:rsidR="002643AE" w:rsidRPr="00B01618" w:rsidRDefault="00000000" w:rsidP="0008401B">
            <w:pPr>
              <w:rPr>
                <w:rFonts w:ascii="Verdana" w:hAnsi="Verdana"/>
                <w:sz w:val="18"/>
                <w:szCs w:val="18"/>
              </w:rPr>
            </w:pPr>
            <w:r w:rsidRPr="00B01618">
              <w:rPr>
                <w:rFonts w:ascii="Verdana" w:hAnsi="Verdana"/>
                <w:color w:val="333333"/>
                <w:sz w:val="14"/>
                <w:szCs w:val="14"/>
              </w:rPr>
              <w:t>DQ-006</w:t>
            </w:r>
          </w:p>
        </w:tc>
        <w:tc>
          <w:tcPr>
            <w:tcW w:w="198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7D7DAE5D" w14:textId="77777777" w:rsidR="002643AE" w:rsidRPr="00B01618" w:rsidRDefault="00000000" w:rsidP="0008401B">
            <w:pPr>
              <w:rPr>
                <w:rFonts w:ascii="Verdana" w:hAnsi="Verdana"/>
                <w:sz w:val="18"/>
                <w:szCs w:val="18"/>
              </w:rPr>
            </w:pPr>
            <w:r w:rsidRPr="00B01618">
              <w:rPr>
                <w:rFonts w:ascii="Verdana" w:hAnsi="Verdana"/>
                <w:color w:val="333333"/>
                <w:sz w:val="14"/>
                <w:szCs w:val="14"/>
              </w:rPr>
              <w:t>Currency Code</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59972889"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4"/>
                <w:szCs w:val="14"/>
              </w:rPr>
              <w:t>currency_local</w:t>
            </w:r>
            <w:proofErr w:type="spellEnd"/>
            <w:r w:rsidRPr="00B01618">
              <w:rPr>
                <w:rFonts w:ascii="Verdana" w:hAnsi="Verdana"/>
                <w:color w:val="333333"/>
                <w:sz w:val="14"/>
                <w:szCs w:val="14"/>
              </w:rPr>
              <w:t xml:space="preserve"> is a valid ISO 4217 code</w:t>
            </w:r>
          </w:p>
        </w:tc>
        <w:tc>
          <w:tcPr>
            <w:tcW w:w="21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16FAE843" w14:textId="77777777" w:rsidR="002643AE" w:rsidRPr="00B01618" w:rsidRDefault="00000000" w:rsidP="0008401B">
            <w:pPr>
              <w:rPr>
                <w:rFonts w:ascii="Verdana" w:hAnsi="Verdana"/>
                <w:sz w:val="18"/>
                <w:szCs w:val="18"/>
              </w:rPr>
            </w:pPr>
            <w:r w:rsidRPr="00B01618">
              <w:rPr>
                <w:rFonts w:ascii="Verdana" w:hAnsi="Verdana"/>
                <w:color w:val="333333"/>
                <w:sz w:val="14"/>
                <w:szCs w:val="14"/>
              </w:rPr>
              <w:t>QUARANTINE invalid</w:t>
            </w:r>
          </w:p>
        </w:tc>
      </w:tr>
      <w:tr w:rsidR="002643AE" w:rsidRPr="00B01618" w14:paraId="4EBBF592" w14:textId="77777777" w:rsidTr="00891257">
        <w:trPr>
          <w:jc w:val="center"/>
        </w:trPr>
        <w:tc>
          <w:tcPr>
            <w:tcW w:w="127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5BEB254" w14:textId="77777777" w:rsidR="002643AE" w:rsidRPr="00B01618" w:rsidRDefault="00000000" w:rsidP="0008401B">
            <w:pPr>
              <w:rPr>
                <w:rFonts w:ascii="Verdana" w:hAnsi="Verdana"/>
                <w:sz w:val="18"/>
                <w:szCs w:val="18"/>
              </w:rPr>
            </w:pPr>
            <w:r w:rsidRPr="00B01618">
              <w:rPr>
                <w:rFonts w:ascii="Verdana" w:hAnsi="Verdana"/>
                <w:color w:val="333333"/>
                <w:sz w:val="14"/>
                <w:szCs w:val="14"/>
              </w:rPr>
              <w:t>DQ-007</w:t>
            </w:r>
          </w:p>
        </w:tc>
        <w:tc>
          <w:tcPr>
            <w:tcW w:w="1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FCC07FF" w14:textId="77777777" w:rsidR="002643AE" w:rsidRPr="00B01618" w:rsidRDefault="00000000" w:rsidP="0008401B">
            <w:pPr>
              <w:rPr>
                <w:rFonts w:ascii="Verdana" w:hAnsi="Verdana"/>
                <w:sz w:val="18"/>
                <w:szCs w:val="18"/>
              </w:rPr>
            </w:pPr>
            <w:r w:rsidRPr="00B01618">
              <w:rPr>
                <w:rFonts w:ascii="Verdana" w:hAnsi="Verdana"/>
                <w:color w:val="333333"/>
                <w:sz w:val="14"/>
                <w:szCs w:val="14"/>
              </w:rPr>
              <w:t>FX Rate Availability</w:t>
            </w:r>
          </w:p>
        </w:tc>
        <w:tc>
          <w:tcPr>
            <w:tcW w:w="226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15BA66B"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4"/>
                <w:szCs w:val="14"/>
              </w:rPr>
              <w:t>exchange_rate</w:t>
            </w:r>
            <w:proofErr w:type="spellEnd"/>
            <w:r w:rsidRPr="00B01618">
              <w:rPr>
                <w:rFonts w:ascii="Verdana" w:hAnsi="Verdana"/>
                <w:color w:val="333333"/>
                <w:sz w:val="14"/>
                <w:szCs w:val="14"/>
              </w:rPr>
              <w:t xml:space="preserve"> available from NBH for all non-HUF transactions</w:t>
            </w:r>
          </w:p>
        </w:tc>
        <w:tc>
          <w:tcPr>
            <w:tcW w:w="212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40C1630" w14:textId="77777777" w:rsidR="002643AE" w:rsidRPr="00B01618" w:rsidRDefault="00000000" w:rsidP="0008401B">
            <w:pPr>
              <w:rPr>
                <w:rFonts w:ascii="Verdana" w:hAnsi="Verdana"/>
                <w:sz w:val="18"/>
                <w:szCs w:val="18"/>
              </w:rPr>
            </w:pPr>
            <w:r w:rsidRPr="00B01618">
              <w:rPr>
                <w:rFonts w:ascii="Verdana" w:hAnsi="Verdana"/>
                <w:color w:val="333333"/>
                <w:sz w:val="14"/>
                <w:szCs w:val="14"/>
              </w:rPr>
              <w:t>WARN if missing</w:t>
            </w:r>
          </w:p>
        </w:tc>
      </w:tr>
      <w:tr w:rsidR="002643AE" w:rsidRPr="00B01618" w14:paraId="078B4A20" w14:textId="77777777" w:rsidTr="00891257">
        <w:trPr>
          <w:jc w:val="center"/>
        </w:trPr>
        <w:tc>
          <w:tcPr>
            <w:tcW w:w="12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1BC8C7FB" w14:textId="77777777" w:rsidR="002643AE" w:rsidRPr="00B01618" w:rsidRDefault="00000000" w:rsidP="0008401B">
            <w:pPr>
              <w:rPr>
                <w:rFonts w:ascii="Verdana" w:hAnsi="Verdana"/>
                <w:sz w:val="18"/>
                <w:szCs w:val="18"/>
              </w:rPr>
            </w:pPr>
            <w:r w:rsidRPr="00B01618">
              <w:rPr>
                <w:rFonts w:ascii="Verdana" w:hAnsi="Verdana"/>
                <w:color w:val="333333"/>
                <w:sz w:val="14"/>
                <w:szCs w:val="14"/>
              </w:rPr>
              <w:t>DQ-008</w:t>
            </w:r>
          </w:p>
        </w:tc>
        <w:tc>
          <w:tcPr>
            <w:tcW w:w="198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00ACB391" w14:textId="77777777" w:rsidR="002643AE" w:rsidRPr="00B01618" w:rsidRDefault="00000000" w:rsidP="0008401B">
            <w:pPr>
              <w:rPr>
                <w:rFonts w:ascii="Verdana" w:hAnsi="Verdana"/>
                <w:sz w:val="18"/>
                <w:szCs w:val="18"/>
              </w:rPr>
            </w:pPr>
            <w:r w:rsidRPr="00B01618">
              <w:rPr>
                <w:rFonts w:ascii="Verdana" w:hAnsi="Verdana"/>
                <w:color w:val="333333"/>
                <w:sz w:val="14"/>
                <w:szCs w:val="14"/>
              </w:rPr>
              <w:t>Duplicate Detection</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7C716ACF"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4"/>
                <w:szCs w:val="14"/>
              </w:rPr>
              <w:t>source_system_id</w:t>
            </w:r>
            <w:proofErr w:type="spellEnd"/>
            <w:r w:rsidRPr="00B01618">
              <w:rPr>
                <w:rFonts w:ascii="Verdana" w:hAnsi="Verdana"/>
                <w:color w:val="333333"/>
                <w:sz w:val="14"/>
                <w:szCs w:val="14"/>
              </w:rPr>
              <w:t xml:space="preserve"> unique per company per source system</w:t>
            </w:r>
          </w:p>
        </w:tc>
        <w:tc>
          <w:tcPr>
            <w:tcW w:w="21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261B7CB1" w14:textId="77777777" w:rsidR="002643AE" w:rsidRPr="00B01618" w:rsidRDefault="00000000" w:rsidP="0008401B">
            <w:pPr>
              <w:rPr>
                <w:rFonts w:ascii="Verdana" w:hAnsi="Verdana"/>
                <w:sz w:val="18"/>
                <w:szCs w:val="18"/>
              </w:rPr>
            </w:pPr>
            <w:r w:rsidRPr="00B01618">
              <w:rPr>
                <w:rFonts w:ascii="Verdana" w:hAnsi="Verdana"/>
                <w:color w:val="333333"/>
                <w:sz w:val="14"/>
                <w:szCs w:val="14"/>
              </w:rPr>
              <w:t>QUARANTINE duplicates</w:t>
            </w:r>
          </w:p>
        </w:tc>
      </w:tr>
      <w:tr w:rsidR="002643AE" w:rsidRPr="00B01618" w14:paraId="7BF6F1CF" w14:textId="77777777" w:rsidTr="00891257">
        <w:trPr>
          <w:jc w:val="center"/>
        </w:trPr>
        <w:tc>
          <w:tcPr>
            <w:tcW w:w="127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5A76D78" w14:textId="77777777" w:rsidR="002643AE" w:rsidRPr="00B01618" w:rsidRDefault="00000000" w:rsidP="0008401B">
            <w:pPr>
              <w:rPr>
                <w:rFonts w:ascii="Verdana" w:hAnsi="Verdana"/>
                <w:sz w:val="18"/>
                <w:szCs w:val="18"/>
              </w:rPr>
            </w:pPr>
            <w:r w:rsidRPr="00B01618">
              <w:rPr>
                <w:rFonts w:ascii="Verdana" w:hAnsi="Verdana"/>
                <w:color w:val="333333"/>
                <w:sz w:val="14"/>
                <w:szCs w:val="14"/>
              </w:rPr>
              <w:t>DQ-009</w:t>
            </w:r>
          </w:p>
        </w:tc>
        <w:tc>
          <w:tcPr>
            <w:tcW w:w="1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31F3EC8" w14:textId="77777777" w:rsidR="002643AE" w:rsidRPr="00B01618" w:rsidRDefault="00000000" w:rsidP="0008401B">
            <w:pPr>
              <w:rPr>
                <w:rFonts w:ascii="Verdana" w:hAnsi="Verdana"/>
                <w:sz w:val="18"/>
                <w:szCs w:val="18"/>
              </w:rPr>
            </w:pPr>
            <w:r w:rsidRPr="00B01618">
              <w:rPr>
                <w:rFonts w:ascii="Verdana" w:hAnsi="Verdana"/>
                <w:color w:val="333333"/>
                <w:sz w:val="14"/>
                <w:szCs w:val="14"/>
              </w:rPr>
              <w:t>Revenue Account Balance</w:t>
            </w:r>
          </w:p>
        </w:tc>
        <w:tc>
          <w:tcPr>
            <w:tcW w:w="226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0B83C3F" w14:textId="77777777" w:rsidR="002643AE" w:rsidRPr="00B01618" w:rsidRDefault="00000000" w:rsidP="0008401B">
            <w:pPr>
              <w:rPr>
                <w:rFonts w:ascii="Verdana" w:hAnsi="Verdana"/>
                <w:sz w:val="18"/>
                <w:szCs w:val="18"/>
              </w:rPr>
            </w:pPr>
            <w:r w:rsidRPr="00B01618">
              <w:rPr>
                <w:rFonts w:ascii="Verdana" w:hAnsi="Verdana"/>
                <w:color w:val="333333"/>
                <w:sz w:val="14"/>
                <w:szCs w:val="14"/>
              </w:rPr>
              <w:t>Revenue accounts should not have debit balances at period-end</w:t>
            </w:r>
          </w:p>
        </w:tc>
        <w:tc>
          <w:tcPr>
            <w:tcW w:w="212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6EC2292" w14:textId="77777777" w:rsidR="002643AE" w:rsidRPr="00B01618" w:rsidRDefault="00000000" w:rsidP="0008401B">
            <w:pPr>
              <w:rPr>
                <w:rFonts w:ascii="Verdana" w:hAnsi="Verdana"/>
                <w:sz w:val="18"/>
                <w:szCs w:val="18"/>
              </w:rPr>
            </w:pPr>
            <w:r w:rsidRPr="00B01618">
              <w:rPr>
                <w:rFonts w:ascii="Verdana" w:hAnsi="Verdana"/>
                <w:color w:val="333333"/>
                <w:sz w:val="14"/>
                <w:szCs w:val="14"/>
              </w:rPr>
              <w:t>ALERT on anomaly</w:t>
            </w:r>
          </w:p>
        </w:tc>
      </w:tr>
      <w:tr w:rsidR="002643AE" w:rsidRPr="00B01618" w14:paraId="1209953E" w14:textId="77777777" w:rsidTr="00891257">
        <w:trPr>
          <w:jc w:val="center"/>
        </w:trPr>
        <w:tc>
          <w:tcPr>
            <w:tcW w:w="12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4BA789EF" w14:textId="77777777" w:rsidR="002643AE" w:rsidRPr="00B01618" w:rsidRDefault="00000000" w:rsidP="0008401B">
            <w:pPr>
              <w:rPr>
                <w:rFonts w:ascii="Verdana" w:hAnsi="Verdana"/>
                <w:sz w:val="18"/>
                <w:szCs w:val="18"/>
              </w:rPr>
            </w:pPr>
            <w:r w:rsidRPr="00B01618">
              <w:rPr>
                <w:rFonts w:ascii="Verdana" w:hAnsi="Verdana"/>
                <w:color w:val="333333"/>
                <w:sz w:val="14"/>
                <w:szCs w:val="14"/>
              </w:rPr>
              <w:t>DQ-010</w:t>
            </w:r>
          </w:p>
        </w:tc>
        <w:tc>
          <w:tcPr>
            <w:tcW w:w="198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756379DA" w14:textId="77777777" w:rsidR="002643AE" w:rsidRPr="00B01618" w:rsidRDefault="00000000" w:rsidP="0008401B">
            <w:pPr>
              <w:rPr>
                <w:rFonts w:ascii="Verdana" w:hAnsi="Verdana"/>
                <w:sz w:val="18"/>
                <w:szCs w:val="18"/>
              </w:rPr>
            </w:pPr>
            <w:r w:rsidRPr="00B01618">
              <w:rPr>
                <w:rFonts w:ascii="Verdana" w:hAnsi="Verdana"/>
                <w:color w:val="333333"/>
                <w:sz w:val="14"/>
                <w:szCs w:val="14"/>
              </w:rPr>
              <w:t>Late Entry Threshold</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04468CD8" w14:textId="77777777" w:rsidR="002643AE" w:rsidRPr="00B01618" w:rsidRDefault="00000000" w:rsidP="0008401B">
            <w:pPr>
              <w:rPr>
                <w:rFonts w:ascii="Verdana" w:hAnsi="Verdana"/>
                <w:sz w:val="18"/>
                <w:szCs w:val="18"/>
              </w:rPr>
            </w:pPr>
            <w:r w:rsidRPr="00B01618">
              <w:rPr>
                <w:rFonts w:ascii="Verdana" w:hAnsi="Verdana"/>
                <w:color w:val="333333"/>
                <w:sz w:val="14"/>
                <w:szCs w:val="14"/>
              </w:rPr>
              <w:t xml:space="preserve">Transactions with </w:t>
            </w:r>
            <w:proofErr w:type="spellStart"/>
            <w:r w:rsidRPr="00B01618">
              <w:rPr>
                <w:rFonts w:ascii="Verdana" w:hAnsi="Verdana"/>
                <w:color w:val="333333"/>
                <w:sz w:val="14"/>
                <w:szCs w:val="14"/>
              </w:rPr>
              <w:t>transaction_date</w:t>
            </w:r>
            <w:proofErr w:type="spellEnd"/>
            <w:r w:rsidRPr="00B01618">
              <w:rPr>
                <w:rFonts w:ascii="Verdana" w:hAnsi="Verdana"/>
                <w:color w:val="333333"/>
                <w:sz w:val="14"/>
                <w:szCs w:val="14"/>
              </w:rPr>
              <w:t xml:space="preserve"> &gt; 30 days before </w:t>
            </w:r>
            <w:proofErr w:type="spellStart"/>
            <w:r w:rsidRPr="00B01618">
              <w:rPr>
                <w:rFonts w:ascii="Verdana" w:hAnsi="Verdana"/>
                <w:color w:val="333333"/>
                <w:sz w:val="14"/>
                <w:szCs w:val="14"/>
              </w:rPr>
              <w:t>posting_date</w:t>
            </w:r>
            <w:proofErr w:type="spellEnd"/>
          </w:p>
        </w:tc>
        <w:tc>
          <w:tcPr>
            <w:tcW w:w="21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2195FCA2" w14:textId="77777777" w:rsidR="002643AE" w:rsidRPr="00B01618" w:rsidRDefault="00000000" w:rsidP="0008401B">
            <w:pPr>
              <w:rPr>
                <w:rFonts w:ascii="Verdana" w:hAnsi="Verdana"/>
                <w:sz w:val="18"/>
                <w:szCs w:val="18"/>
              </w:rPr>
            </w:pPr>
            <w:r w:rsidRPr="00B01618">
              <w:rPr>
                <w:rFonts w:ascii="Verdana" w:hAnsi="Verdana"/>
                <w:color w:val="333333"/>
                <w:sz w:val="14"/>
                <w:szCs w:val="14"/>
              </w:rPr>
              <w:t>ALERT to CFO</w:t>
            </w:r>
          </w:p>
        </w:tc>
      </w:tr>
    </w:tbl>
    <w:p w14:paraId="14AF1C74" w14:textId="77777777" w:rsidR="002643AE" w:rsidRPr="00B01618" w:rsidRDefault="00000000" w:rsidP="0008401B">
      <w:pPr>
        <w:jc w:val="both"/>
        <w:rPr>
          <w:rFonts w:ascii="Verdana" w:hAnsi="Verdana"/>
          <w:sz w:val="18"/>
          <w:szCs w:val="18"/>
        </w:rPr>
      </w:pPr>
      <w:r w:rsidRPr="00B01618">
        <w:rPr>
          <w:rFonts w:ascii="Verdana" w:hAnsi="Verdana"/>
          <w:sz w:val="18"/>
          <w:szCs w:val="18"/>
        </w:rPr>
        <w:br w:type="page"/>
      </w:r>
    </w:p>
    <w:p w14:paraId="1CE35912" w14:textId="5E5D1290" w:rsidR="002643AE" w:rsidRPr="00B01618" w:rsidRDefault="00000000" w:rsidP="009F4EC0">
      <w:pPr>
        <w:pStyle w:val="Heading1"/>
        <w:shd w:val="clear" w:color="auto" w:fill="1F3864"/>
        <w:spacing w:before="160"/>
        <w:ind w:left="720" w:right="200" w:hanging="720"/>
        <w:jc w:val="both"/>
        <w:rPr>
          <w:rFonts w:ascii="Verdana" w:hAnsi="Verdana"/>
          <w:sz w:val="28"/>
          <w:szCs w:val="28"/>
        </w:rPr>
      </w:pPr>
      <w:bookmarkStart w:id="124" w:name="_Toc226181683"/>
      <w:bookmarkStart w:id="125" w:name="_Toc226410288"/>
      <w:r w:rsidRPr="00B01618">
        <w:rPr>
          <w:rFonts w:ascii="Verdana" w:hAnsi="Verdana"/>
          <w:sz w:val="28"/>
          <w:szCs w:val="28"/>
        </w:rPr>
        <w:t>Appendix C</w:t>
      </w:r>
      <w:r w:rsidR="007D6CF9" w:rsidRPr="00B01618">
        <w:rPr>
          <w:rFonts w:ascii="Verdana" w:hAnsi="Verdana"/>
          <w:sz w:val="28"/>
          <w:szCs w:val="28"/>
        </w:rPr>
        <w:t xml:space="preserve"> - </w:t>
      </w:r>
      <w:r w:rsidRPr="00B01618">
        <w:rPr>
          <w:rFonts w:ascii="Verdana" w:hAnsi="Verdana"/>
          <w:sz w:val="28"/>
          <w:szCs w:val="28"/>
        </w:rPr>
        <w:t>Financial Alert Rules</w:t>
      </w:r>
      <w:bookmarkEnd w:id="124"/>
      <w:bookmarkEnd w:id="125"/>
    </w:p>
    <w:tbl>
      <w:tblPr>
        <w:tblW w:w="8180"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2"/>
        <w:gridCol w:w="1384"/>
        <w:gridCol w:w="645"/>
        <w:gridCol w:w="1462"/>
        <w:gridCol w:w="1432"/>
        <w:gridCol w:w="1465"/>
      </w:tblGrid>
      <w:tr w:rsidR="002643AE" w:rsidRPr="00B01618" w14:paraId="13D74F84" w14:textId="77777777" w:rsidTr="009F4EC0">
        <w:trPr>
          <w:tblHeader/>
        </w:trPr>
        <w:tc>
          <w:tcPr>
            <w:tcW w:w="1792"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2AAE2FB5" w14:textId="77777777" w:rsidR="002643AE" w:rsidRPr="00B01618" w:rsidRDefault="00000000" w:rsidP="0008401B">
            <w:pPr>
              <w:jc w:val="both"/>
              <w:rPr>
                <w:rFonts w:ascii="Verdana" w:hAnsi="Verdana"/>
                <w:sz w:val="18"/>
                <w:szCs w:val="18"/>
              </w:rPr>
            </w:pPr>
            <w:r w:rsidRPr="00B01618">
              <w:rPr>
                <w:rFonts w:ascii="Verdana" w:hAnsi="Verdana"/>
                <w:b/>
                <w:bCs/>
                <w:color w:val="FFFFFF"/>
                <w:sz w:val="16"/>
                <w:szCs w:val="16"/>
              </w:rPr>
              <w:t>KPI</w:t>
            </w:r>
          </w:p>
        </w:tc>
        <w:tc>
          <w:tcPr>
            <w:tcW w:w="1384"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77690326" w14:textId="77777777" w:rsidR="002643AE" w:rsidRPr="00B01618" w:rsidRDefault="00000000" w:rsidP="0008401B">
            <w:pPr>
              <w:jc w:val="both"/>
              <w:rPr>
                <w:rFonts w:ascii="Verdana" w:hAnsi="Verdana"/>
                <w:sz w:val="18"/>
                <w:szCs w:val="18"/>
              </w:rPr>
            </w:pPr>
            <w:r w:rsidRPr="00B01618">
              <w:rPr>
                <w:rFonts w:ascii="Verdana" w:hAnsi="Verdana"/>
                <w:b/>
                <w:bCs/>
                <w:color w:val="FFFFFF"/>
                <w:sz w:val="16"/>
                <w:szCs w:val="16"/>
              </w:rPr>
              <w:t>Scope</w:t>
            </w:r>
          </w:p>
        </w:tc>
        <w:tc>
          <w:tcPr>
            <w:tcW w:w="645"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12AAC530" w14:textId="77777777" w:rsidR="002643AE" w:rsidRPr="00B01618" w:rsidRDefault="00000000" w:rsidP="0008401B">
            <w:pPr>
              <w:jc w:val="both"/>
              <w:rPr>
                <w:rFonts w:ascii="Verdana" w:hAnsi="Verdana"/>
                <w:sz w:val="18"/>
                <w:szCs w:val="18"/>
              </w:rPr>
            </w:pPr>
            <w:r w:rsidRPr="00B01618">
              <w:rPr>
                <w:rFonts w:ascii="Verdana" w:hAnsi="Verdana"/>
                <w:b/>
                <w:bCs/>
                <w:color w:val="FFFFFF"/>
                <w:sz w:val="16"/>
                <w:szCs w:val="16"/>
              </w:rPr>
              <w:t>Op</w:t>
            </w:r>
          </w:p>
        </w:tc>
        <w:tc>
          <w:tcPr>
            <w:tcW w:w="1462"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3C5B89FF" w14:textId="77777777" w:rsidR="002643AE" w:rsidRPr="00B01618" w:rsidRDefault="00000000" w:rsidP="0008401B">
            <w:pPr>
              <w:jc w:val="both"/>
              <w:rPr>
                <w:rFonts w:ascii="Verdana" w:hAnsi="Verdana"/>
                <w:sz w:val="18"/>
                <w:szCs w:val="18"/>
              </w:rPr>
            </w:pPr>
            <w:r w:rsidRPr="00B01618">
              <w:rPr>
                <w:rFonts w:ascii="Verdana" w:hAnsi="Verdana"/>
                <w:b/>
                <w:bCs/>
                <w:color w:val="FFFFFF"/>
                <w:sz w:val="16"/>
                <w:szCs w:val="16"/>
              </w:rPr>
              <w:t>Threshold</w:t>
            </w:r>
          </w:p>
        </w:tc>
        <w:tc>
          <w:tcPr>
            <w:tcW w:w="1432"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1EC9C106" w14:textId="77777777" w:rsidR="002643AE" w:rsidRPr="00B01618" w:rsidRDefault="00000000" w:rsidP="0008401B">
            <w:pPr>
              <w:jc w:val="both"/>
              <w:rPr>
                <w:rFonts w:ascii="Verdana" w:hAnsi="Verdana"/>
                <w:sz w:val="18"/>
                <w:szCs w:val="18"/>
              </w:rPr>
            </w:pPr>
            <w:r w:rsidRPr="00B01618">
              <w:rPr>
                <w:rFonts w:ascii="Verdana" w:hAnsi="Verdana"/>
                <w:b/>
                <w:bCs/>
                <w:color w:val="FFFFFF"/>
                <w:sz w:val="16"/>
                <w:szCs w:val="16"/>
              </w:rPr>
              <w:t>Severity</w:t>
            </w:r>
          </w:p>
        </w:tc>
        <w:tc>
          <w:tcPr>
            <w:tcW w:w="1465" w:type="dxa"/>
            <w:tcBorders>
              <w:top w:val="single" w:sz="4" w:space="0" w:color="1F3864"/>
              <w:left w:val="single" w:sz="4" w:space="0" w:color="1F3864"/>
              <w:bottom w:val="single" w:sz="4" w:space="0" w:color="1F3864"/>
              <w:right w:val="single" w:sz="4" w:space="0" w:color="1F3864"/>
            </w:tcBorders>
            <w:shd w:val="clear" w:color="auto" w:fill="1B3A5C"/>
            <w:tcMar>
              <w:top w:w="80" w:type="dxa"/>
              <w:left w:w="100" w:type="dxa"/>
              <w:bottom w:w="80" w:type="dxa"/>
              <w:right w:w="100" w:type="dxa"/>
            </w:tcMar>
          </w:tcPr>
          <w:p w14:paraId="3CFEBE4C" w14:textId="77777777" w:rsidR="002643AE" w:rsidRPr="00B01618" w:rsidRDefault="00000000" w:rsidP="0008401B">
            <w:pPr>
              <w:jc w:val="both"/>
              <w:rPr>
                <w:rFonts w:ascii="Verdana" w:hAnsi="Verdana"/>
                <w:sz w:val="18"/>
                <w:szCs w:val="18"/>
              </w:rPr>
            </w:pPr>
            <w:r w:rsidRPr="00B01618">
              <w:rPr>
                <w:rFonts w:ascii="Verdana" w:hAnsi="Verdana"/>
                <w:b/>
                <w:bCs/>
                <w:color w:val="FFFFFF"/>
                <w:sz w:val="16"/>
                <w:szCs w:val="16"/>
              </w:rPr>
              <w:t>Recipients</w:t>
            </w:r>
          </w:p>
        </w:tc>
      </w:tr>
      <w:tr w:rsidR="002643AE" w:rsidRPr="00B01618" w14:paraId="41C4F376" w14:textId="77777777" w:rsidTr="00891257">
        <w:tc>
          <w:tcPr>
            <w:tcW w:w="17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6122FA1"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4"/>
                <w:szCs w:val="14"/>
              </w:rPr>
              <w:t>cash_balance</w:t>
            </w:r>
            <w:proofErr w:type="spellEnd"/>
          </w:p>
        </w:tc>
        <w:tc>
          <w:tcPr>
            <w:tcW w:w="138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2BA0190" w14:textId="77777777" w:rsidR="002643AE" w:rsidRPr="00B01618" w:rsidRDefault="00000000" w:rsidP="0008401B">
            <w:pPr>
              <w:rPr>
                <w:rFonts w:ascii="Verdana" w:hAnsi="Verdana"/>
                <w:sz w:val="18"/>
                <w:szCs w:val="18"/>
              </w:rPr>
            </w:pPr>
            <w:r w:rsidRPr="00B01618">
              <w:rPr>
                <w:rFonts w:ascii="Verdana" w:hAnsi="Verdana"/>
                <w:color w:val="333333"/>
                <w:sz w:val="14"/>
                <w:szCs w:val="14"/>
              </w:rPr>
              <w:t>ALL entities</w:t>
            </w:r>
          </w:p>
        </w:tc>
        <w:tc>
          <w:tcPr>
            <w:tcW w:w="64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4DAD57D" w14:textId="77777777" w:rsidR="002643AE" w:rsidRPr="00B01618" w:rsidRDefault="00000000" w:rsidP="0008401B">
            <w:pPr>
              <w:rPr>
                <w:rFonts w:ascii="Verdana" w:hAnsi="Verdana"/>
                <w:sz w:val="18"/>
                <w:szCs w:val="18"/>
              </w:rPr>
            </w:pPr>
            <w:r w:rsidRPr="00B01618">
              <w:rPr>
                <w:rFonts w:ascii="Verdana" w:hAnsi="Verdana"/>
                <w:color w:val="333333"/>
                <w:sz w:val="14"/>
                <w:szCs w:val="14"/>
              </w:rPr>
              <w:t>&lt;</w:t>
            </w:r>
          </w:p>
        </w:tc>
        <w:tc>
          <w:tcPr>
            <w:tcW w:w="146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A3D16FF" w14:textId="77777777" w:rsidR="002643AE" w:rsidRPr="00B01618" w:rsidRDefault="00000000" w:rsidP="0008401B">
            <w:pPr>
              <w:rPr>
                <w:rFonts w:ascii="Verdana" w:hAnsi="Verdana"/>
                <w:sz w:val="18"/>
                <w:szCs w:val="18"/>
              </w:rPr>
            </w:pPr>
            <w:r w:rsidRPr="00B01618">
              <w:rPr>
                <w:rFonts w:ascii="Verdana" w:hAnsi="Verdana"/>
                <w:color w:val="333333"/>
                <w:sz w:val="14"/>
                <w:szCs w:val="14"/>
              </w:rPr>
              <w:t>50,000,000 HUF</w:t>
            </w:r>
          </w:p>
        </w:tc>
        <w:tc>
          <w:tcPr>
            <w:tcW w:w="14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4A7EE68" w14:textId="77777777" w:rsidR="002643AE" w:rsidRPr="00B01618" w:rsidRDefault="00000000" w:rsidP="0008401B">
            <w:pPr>
              <w:rPr>
                <w:rFonts w:ascii="Verdana" w:hAnsi="Verdana"/>
                <w:sz w:val="18"/>
                <w:szCs w:val="18"/>
              </w:rPr>
            </w:pPr>
            <w:r w:rsidRPr="00B01618">
              <w:rPr>
                <w:rFonts w:ascii="Verdana" w:hAnsi="Verdana"/>
                <w:color w:val="333333"/>
                <w:sz w:val="14"/>
                <w:szCs w:val="14"/>
              </w:rPr>
              <w:t>CRITICAL</w:t>
            </w:r>
          </w:p>
        </w:tc>
        <w:tc>
          <w:tcPr>
            <w:tcW w:w="146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971E759" w14:textId="77777777" w:rsidR="002643AE" w:rsidRPr="00B01618" w:rsidRDefault="00000000" w:rsidP="0008401B">
            <w:pPr>
              <w:rPr>
                <w:rFonts w:ascii="Verdana" w:hAnsi="Verdana"/>
                <w:sz w:val="18"/>
                <w:szCs w:val="18"/>
              </w:rPr>
            </w:pPr>
            <w:r w:rsidRPr="00B01618">
              <w:rPr>
                <w:rFonts w:ascii="Verdana" w:hAnsi="Verdana"/>
                <w:color w:val="333333"/>
                <w:sz w:val="14"/>
                <w:szCs w:val="14"/>
              </w:rPr>
              <w:t>CEO, CFO</w:t>
            </w:r>
          </w:p>
        </w:tc>
      </w:tr>
      <w:tr w:rsidR="002643AE" w:rsidRPr="00B01618" w14:paraId="4E0A11C6" w14:textId="77777777" w:rsidTr="00891257">
        <w:tc>
          <w:tcPr>
            <w:tcW w:w="179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3BBCBD33"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4"/>
                <w:szCs w:val="14"/>
              </w:rPr>
              <w:t>ebitda_margin_pct</w:t>
            </w:r>
            <w:proofErr w:type="spellEnd"/>
          </w:p>
        </w:tc>
        <w:tc>
          <w:tcPr>
            <w:tcW w:w="138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52B3245E" w14:textId="77777777" w:rsidR="002643AE" w:rsidRPr="00B01618" w:rsidRDefault="00000000" w:rsidP="0008401B">
            <w:pPr>
              <w:rPr>
                <w:rFonts w:ascii="Verdana" w:hAnsi="Verdana"/>
                <w:sz w:val="18"/>
                <w:szCs w:val="18"/>
              </w:rPr>
            </w:pPr>
            <w:r w:rsidRPr="00B01618">
              <w:rPr>
                <w:rFonts w:ascii="Verdana" w:hAnsi="Verdana"/>
                <w:color w:val="333333"/>
                <w:sz w:val="14"/>
                <w:szCs w:val="14"/>
              </w:rPr>
              <w:t>ALL entities</w:t>
            </w:r>
          </w:p>
        </w:tc>
        <w:tc>
          <w:tcPr>
            <w:tcW w:w="6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3D8717FE" w14:textId="77777777" w:rsidR="002643AE" w:rsidRPr="00B01618" w:rsidRDefault="00000000" w:rsidP="0008401B">
            <w:pPr>
              <w:rPr>
                <w:rFonts w:ascii="Verdana" w:hAnsi="Verdana"/>
                <w:sz w:val="18"/>
                <w:szCs w:val="18"/>
              </w:rPr>
            </w:pPr>
            <w:r w:rsidRPr="00B01618">
              <w:rPr>
                <w:rFonts w:ascii="Verdana" w:hAnsi="Verdana"/>
                <w:color w:val="333333"/>
                <w:sz w:val="14"/>
                <w:szCs w:val="14"/>
              </w:rPr>
              <w:t>&lt;</w:t>
            </w:r>
          </w:p>
        </w:tc>
        <w:tc>
          <w:tcPr>
            <w:tcW w:w="14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02B0500E" w14:textId="77777777" w:rsidR="002643AE" w:rsidRPr="00B01618" w:rsidRDefault="00000000" w:rsidP="0008401B">
            <w:pPr>
              <w:rPr>
                <w:rFonts w:ascii="Verdana" w:hAnsi="Verdana"/>
                <w:sz w:val="18"/>
                <w:szCs w:val="18"/>
              </w:rPr>
            </w:pPr>
            <w:r w:rsidRPr="00B01618">
              <w:rPr>
                <w:rFonts w:ascii="Verdana" w:hAnsi="Verdana"/>
                <w:color w:val="333333"/>
                <w:sz w:val="14"/>
                <w:szCs w:val="14"/>
              </w:rPr>
              <w:t>5%</w:t>
            </w:r>
          </w:p>
        </w:tc>
        <w:tc>
          <w:tcPr>
            <w:tcW w:w="143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40FBE853" w14:textId="77777777" w:rsidR="002643AE" w:rsidRPr="00B01618" w:rsidRDefault="00000000" w:rsidP="0008401B">
            <w:pPr>
              <w:rPr>
                <w:rFonts w:ascii="Verdana" w:hAnsi="Verdana"/>
                <w:sz w:val="18"/>
                <w:szCs w:val="18"/>
              </w:rPr>
            </w:pPr>
            <w:r w:rsidRPr="00B01618">
              <w:rPr>
                <w:rFonts w:ascii="Verdana" w:hAnsi="Verdana"/>
                <w:color w:val="333333"/>
                <w:sz w:val="14"/>
                <w:szCs w:val="14"/>
              </w:rPr>
              <w:t>HIGH</w:t>
            </w:r>
          </w:p>
        </w:tc>
        <w:tc>
          <w:tcPr>
            <w:tcW w:w="14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1B0C9DAF" w14:textId="77777777" w:rsidR="002643AE" w:rsidRPr="00B01618" w:rsidRDefault="00000000" w:rsidP="0008401B">
            <w:pPr>
              <w:rPr>
                <w:rFonts w:ascii="Verdana" w:hAnsi="Verdana"/>
                <w:sz w:val="18"/>
                <w:szCs w:val="18"/>
              </w:rPr>
            </w:pPr>
            <w:r w:rsidRPr="00B01618">
              <w:rPr>
                <w:rFonts w:ascii="Verdana" w:hAnsi="Verdana"/>
                <w:color w:val="333333"/>
                <w:sz w:val="14"/>
                <w:szCs w:val="14"/>
              </w:rPr>
              <w:t>CFO</w:t>
            </w:r>
          </w:p>
        </w:tc>
      </w:tr>
      <w:tr w:rsidR="002643AE" w:rsidRPr="00B01618" w14:paraId="727B0442" w14:textId="77777777" w:rsidTr="00891257">
        <w:tc>
          <w:tcPr>
            <w:tcW w:w="17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358B28B"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4"/>
                <w:szCs w:val="14"/>
              </w:rPr>
              <w:t>revenue_vs_budget</w:t>
            </w:r>
            <w:proofErr w:type="spellEnd"/>
          </w:p>
        </w:tc>
        <w:tc>
          <w:tcPr>
            <w:tcW w:w="138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CC661A1" w14:textId="77777777" w:rsidR="002643AE" w:rsidRPr="00B01618" w:rsidRDefault="00000000" w:rsidP="0008401B">
            <w:pPr>
              <w:rPr>
                <w:rFonts w:ascii="Verdana" w:hAnsi="Verdana"/>
                <w:sz w:val="18"/>
                <w:szCs w:val="18"/>
              </w:rPr>
            </w:pPr>
            <w:r w:rsidRPr="00B01618">
              <w:rPr>
                <w:rFonts w:ascii="Verdana" w:hAnsi="Verdana"/>
                <w:color w:val="333333"/>
                <w:sz w:val="14"/>
                <w:szCs w:val="14"/>
              </w:rPr>
              <w:t>ALL entities</w:t>
            </w:r>
          </w:p>
        </w:tc>
        <w:tc>
          <w:tcPr>
            <w:tcW w:w="64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19C1CF4" w14:textId="77777777" w:rsidR="002643AE" w:rsidRPr="00B01618" w:rsidRDefault="00000000" w:rsidP="0008401B">
            <w:pPr>
              <w:rPr>
                <w:rFonts w:ascii="Verdana" w:hAnsi="Verdana"/>
                <w:sz w:val="18"/>
                <w:szCs w:val="18"/>
              </w:rPr>
            </w:pPr>
            <w:r w:rsidRPr="00B01618">
              <w:rPr>
                <w:rFonts w:ascii="Verdana" w:hAnsi="Verdana"/>
                <w:color w:val="333333"/>
                <w:sz w:val="14"/>
                <w:szCs w:val="14"/>
              </w:rPr>
              <w:t>&lt;</w:t>
            </w:r>
          </w:p>
        </w:tc>
        <w:tc>
          <w:tcPr>
            <w:tcW w:w="146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D0F90B5" w14:textId="77777777" w:rsidR="002643AE" w:rsidRPr="00B01618" w:rsidRDefault="00000000" w:rsidP="0008401B">
            <w:pPr>
              <w:rPr>
                <w:rFonts w:ascii="Verdana" w:hAnsi="Verdana"/>
                <w:sz w:val="18"/>
                <w:szCs w:val="18"/>
              </w:rPr>
            </w:pPr>
            <w:r w:rsidRPr="00B01618">
              <w:rPr>
                <w:rFonts w:ascii="Verdana" w:hAnsi="Verdana"/>
                <w:color w:val="333333"/>
                <w:sz w:val="14"/>
                <w:szCs w:val="14"/>
              </w:rPr>
              <w:t>-10%</w:t>
            </w:r>
          </w:p>
        </w:tc>
        <w:tc>
          <w:tcPr>
            <w:tcW w:w="14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92F6851" w14:textId="77777777" w:rsidR="002643AE" w:rsidRPr="00B01618" w:rsidRDefault="00000000" w:rsidP="0008401B">
            <w:pPr>
              <w:rPr>
                <w:rFonts w:ascii="Verdana" w:hAnsi="Verdana"/>
                <w:sz w:val="18"/>
                <w:szCs w:val="18"/>
              </w:rPr>
            </w:pPr>
            <w:r w:rsidRPr="00B01618">
              <w:rPr>
                <w:rFonts w:ascii="Verdana" w:hAnsi="Verdana"/>
                <w:color w:val="333333"/>
                <w:sz w:val="14"/>
                <w:szCs w:val="14"/>
              </w:rPr>
              <w:t>HIGH</w:t>
            </w:r>
          </w:p>
        </w:tc>
        <w:tc>
          <w:tcPr>
            <w:tcW w:w="146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AC1A8F0" w14:textId="77777777" w:rsidR="002643AE" w:rsidRPr="00B01618" w:rsidRDefault="00000000" w:rsidP="0008401B">
            <w:pPr>
              <w:rPr>
                <w:rFonts w:ascii="Verdana" w:hAnsi="Verdana"/>
                <w:sz w:val="18"/>
                <w:szCs w:val="18"/>
              </w:rPr>
            </w:pPr>
            <w:r w:rsidRPr="00B01618">
              <w:rPr>
                <w:rFonts w:ascii="Verdana" w:hAnsi="Verdana"/>
                <w:color w:val="333333"/>
                <w:sz w:val="14"/>
                <w:szCs w:val="14"/>
              </w:rPr>
              <w:t>CFO, Controller</w:t>
            </w:r>
          </w:p>
        </w:tc>
      </w:tr>
      <w:tr w:rsidR="002643AE" w:rsidRPr="00B01618" w14:paraId="46D8FEE3" w14:textId="77777777" w:rsidTr="00891257">
        <w:tc>
          <w:tcPr>
            <w:tcW w:w="179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745F4897"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4"/>
                <w:szCs w:val="14"/>
              </w:rPr>
              <w:t>dso_days</w:t>
            </w:r>
            <w:proofErr w:type="spellEnd"/>
          </w:p>
        </w:tc>
        <w:tc>
          <w:tcPr>
            <w:tcW w:w="138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0670C95D" w14:textId="77777777" w:rsidR="002643AE" w:rsidRPr="00B01618" w:rsidRDefault="00000000" w:rsidP="0008401B">
            <w:pPr>
              <w:rPr>
                <w:rFonts w:ascii="Verdana" w:hAnsi="Verdana"/>
                <w:sz w:val="18"/>
                <w:szCs w:val="18"/>
              </w:rPr>
            </w:pPr>
            <w:r w:rsidRPr="00B01618">
              <w:rPr>
                <w:rFonts w:ascii="Verdana" w:hAnsi="Verdana"/>
                <w:color w:val="333333"/>
                <w:sz w:val="14"/>
                <w:szCs w:val="14"/>
              </w:rPr>
              <w:t>ALL entities</w:t>
            </w:r>
          </w:p>
        </w:tc>
        <w:tc>
          <w:tcPr>
            <w:tcW w:w="6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2FE995AE" w14:textId="77777777" w:rsidR="002643AE" w:rsidRPr="00B01618" w:rsidRDefault="00000000" w:rsidP="0008401B">
            <w:pPr>
              <w:rPr>
                <w:rFonts w:ascii="Verdana" w:hAnsi="Verdana"/>
                <w:sz w:val="18"/>
                <w:szCs w:val="18"/>
              </w:rPr>
            </w:pPr>
            <w:r w:rsidRPr="00B01618">
              <w:rPr>
                <w:rFonts w:ascii="Verdana" w:hAnsi="Verdana"/>
                <w:color w:val="333333"/>
                <w:sz w:val="14"/>
                <w:szCs w:val="14"/>
              </w:rPr>
              <w:t>&gt;</w:t>
            </w:r>
          </w:p>
        </w:tc>
        <w:tc>
          <w:tcPr>
            <w:tcW w:w="14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2F200416" w14:textId="77777777" w:rsidR="002643AE" w:rsidRPr="00B01618" w:rsidRDefault="00000000" w:rsidP="0008401B">
            <w:pPr>
              <w:rPr>
                <w:rFonts w:ascii="Verdana" w:hAnsi="Verdana"/>
                <w:sz w:val="18"/>
                <w:szCs w:val="18"/>
              </w:rPr>
            </w:pPr>
            <w:r w:rsidRPr="00B01618">
              <w:rPr>
                <w:rFonts w:ascii="Verdana" w:hAnsi="Verdana"/>
                <w:color w:val="333333"/>
                <w:sz w:val="14"/>
                <w:szCs w:val="14"/>
              </w:rPr>
              <w:t>75 days</w:t>
            </w:r>
          </w:p>
        </w:tc>
        <w:tc>
          <w:tcPr>
            <w:tcW w:w="143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7A498B97" w14:textId="77777777" w:rsidR="002643AE" w:rsidRPr="00B01618" w:rsidRDefault="00000000" w:rsidP="0008401B">
            <w:pPr>
              <w:rPr>
                <w:rFonts w:ascii="Verdana" w:hAnsi="Verdana"/>
                <w:sz w:val="18"/>
                <w:szCs w:val="18"/>
              </w:rPr>
            </w:pPr>
            <w:r w:rsidRPr="00B01618">
              <w:rPr>
                <w:rFonts w:ascii="Verdana" w:hAnsi="Verdana"/>
                <w:color w:val="333333"/>
                <w:sz w:val="14"/>
                <w:szCs w:val="14"/>
              </w:rPr>
              <w:t>MEDIUM</w:t>
            </w:r>
          </w:p>
        </w:tc>
        <w:tc>
          <w:tcPr>
            <w:tcW w:w="14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727D2A9F" w14:textId="77777777" w:rsidR="002643AE" w:rsidRPr="00B01618" w:rsidRDefault="00000000" w:rsidP="0008401B">
            <w:pPr>
              <w:rPr>
                <w:rFonts w:ascii="Verdana" w:hAnsi="Verdana"/>
                <w:sz w:val="18"/>
                <w:szCs w:val="18"/>
              </w:rPr>
            </w:pPr>
            <w:r w:rsidRPr="00B01618">
              <w:rPr>
                <w:rFonts w:ascii="Verdana" w:hAnsi="Verdana"/>
                <w:color w:val="333333"/>
                <w:sz w:val="14"/>
                <w:szCs w:val="14"/>
              </w:rPr>
              <w:t>Controller</w:t>
            </w:r>
          </w:p>
        </w:tc>
      </w:tr>
      <w:tr w:rsidR="002643AE" w:rsidRPr="00B01618" w14:paraId="5E3EE7A8" w14:textId="77777777" w:rsidTr="00891257">
        <w:tc>
          <w:tcPr>
            <w:tcW w:w="17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DB71E50"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4"/>
                <w:szCs w:val="14"/>
              </w:rPr>
              <w:t>net_debt_ebitda</w:t>
            </w:r>
            <w:proofErr w:type="spellEnd"/>
          </w:p>
        </w:tc>
        <w:tc>
          <w:tcPr>
            <w:tcW w:w="138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512A05B" w14:textId="77777777" w:rsidR="002643AE" w:rsidRPr="00B01618" w:rsidRDefault="00000000" w:rsidP="0008401B">
            <w:pPr>
              <w:rPr>
                <w:rFonts w:ascii="Verdana" w:hAnsi="Verdana"/>
                <w:sz w:val="18"/>
                <w:szCs w:val="18"/>
              </w:rPr>
            </w:pPr>
            <w:r w:rsidRPr="00B01618">
              <w:rPr>
                <w:rFonts w:ascii="Verdana" w:hAnsi="Verdana"/>
                <w:color w:val="333333"/>
                <w:sz w:val="14"/>
                <w:szCs w:val="14"/>
              </w:rPr>
              <w:t>ALL entities</w:t>
            </w:r>
          </w:p>
        </w:tc>
        <w:tc>
          <w:tcPr>
            <w:tcW w:w="64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69E8CDC" w14:textId="77777777" w:rsidR="002643AE" w:rsidRPr="00B01618" w:rsidRDefault="00000000" w:rsidP="0008401B">
            <w:pPr>
              <w:rPr>
                <w:rFonts w:ascii="Verdana" w:hAnsi="Verdana"/>
                <w:sz w:val="18"/>
                <w:szCs w:val="18"/>
              </w:rPr>
            </w:pPr>
            <w:r w:rsidRPr="00B01618">
              <w:rPr>
                <w:rFonts w:ascii="Verdana" w:hAnsi="Verdana"/>
                <w:color w:val="333333"/>
                <w:sz w:val="14"/>
                <w:szCs w:val="14"/>
              </w:rPr>
              <w:t>&gt;</w:t>
            </w:r>
          </w:p>
        </w:tc>
        <w:tc>
          <w:tcPr>
            <w:tcW w:w="146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B8ED0E7" w14:textId="77777777" w:rsidR="002643AE" w:rsidRPr="00B01618" w:rsidRDefault="00000000" w:rsidP="0008401B">
            <w:pPr>
              <w:rPr>
                <w:rFonts w:ascii="Verdana" w:hAnsi="Verdana"/>
                <w:sz w:val="18"/>
                <w:szCs w:val="18"/>
              </w:rPr>
            </w:pPr>
            <w:r w:rsidRPr="00B01618">
              <w:rPr>
                <w:rFonts w:ascii="Verdana" w:hAnsi="Verdana"/>
                <w:color w:val="333333"/>
                <w:sz w:val="14"/>
                <w:szCs w:val="14"/>
              </w:rPr>
              <w:t>3.5×</w:t>
            </w:r>
          </w:p>
        </w:tc>
        <w:tc>
          <w:tcPr>
            <w:tcW w:w="14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0F106DB" w14:textId="77777777" w:rsidR="002643AE" w:rsidRPr="00B01618" w:rsidRDefault="00000000" w:rsidP="0008401B">
            <w:pPr>
              <w:rPr>
                <w:rFonts w:ascii="Verdana" w:hAnsi="Verdana"/>
                <w:sz w:val="18"/>
                <w:szCs w:val="18"/>
              </w:rPr>
            </w:pPr>
            <w:r w:rsidRPr="00B01618">
              <w:rPr>
                <w:rFonts w:ascii="Verdana" w:hAnsi="Verdana"/>
                <w:color w:val="333333"/>
                <w:sz w:val="14"/>
                <w:szCs w:val="14"/>
              </w:rPr>
              <w:t>HIGH</w:t>
            </w:r>
          </w:p>
        </w:tc>
        <w:tc>
          <w:tcPr>
            <w:tcW w:w="146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9A0F0B3" w14:textId="77777777" w:rsidR="002643AE" w:rsidRPr="00B01618" w:rsidRDefault="00000000" w:rsidP="0008401B">
            <w:pPr>
              <w:rPr>
                <w:rFonts w:ascii="Verdana" w:hAnsi="Verdana"/>
                <w:sz w:val="18"/>
                <w:szCs w:val="18"/>
              </w:rPr>
            </w:pPr>
            <w:r w:rsidRPr="00B01618">
              <w:rPr>
                <w:rFonts w:ascii="Verdana" w:hAnsi="Verdana"/>
                <w:color w:val="333333"/>
                <w:sz w:val="14"/>
                <w:szCs w:val="14"/>
              </w:rPr>
              <w:t>CFO</w:t>
            </w:r>
          </w:p>
        </w:tc>
      </w:tr>
      <w:tr w:rsidR="002643AE" w:rsidRPr="00B01618" w14:paraId="3117D25C" w14:textId="77777777" w:rsidTr="00891257">
        <w:tc>
          <w:tcPr>
            <w:tcW w:w="179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2E49EFB3"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4"/>
                <w:szCs w:val="14"/>
              </w:rPr>
              <w:t>overdue_ap_pct</w:t>
            </w:r>
            <w:proofErr w:type="spellEnd"/>
          </w:p>
        </w:tc>
        <w:tc>
          <w:tcPr>
            <w:tcW w:w="138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657D6D6F" w14:textId="77777777" w:rsidR="002643AE" w:rsidRPr="00B01618" w:rsidRDefault="00000000" w:rsidP="0008401B">
            <w:pPr>
              <w:rPr>
                <w:rFonts w:ascii="Verdana" w:hAnsi="Verdana"/>
                <w:sz w:val="18"/>
                <w:szCs w:val="18"/>
              </w:rPr>
            </w:pPr>
            <w:r w:rsidRPr="00B01618">
              <w:rPr>
                <w:rFonts w:ascii="Verdana" w:hAnsi="Verdana"/>
                <w:color w:val="333333"/>
                <w:sz w:val="14"/>
                <w:szCs w:val="14"/>
              </w:rPr>
              <w:t>ALL entities</w:t>
            </w:r>
          </w:p>
        </w:tc>
        <w:tc>
          <w:tcPr>
            <w:tcW w:w="6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17DC1923" w14:textId="77777777" w:rsidR="002643AE" w:rsidRPr="00B01618" w:rsidRDefault="00000000" w:rsidP="0008401B">
            <w:pPr>
              <w:rPr>
                <w:rFonts w:ascii="Verdana" w:hAnsi="Verdana"/>
                <w:sz w:val="18"/>
                <w:szCs w:val="18"/>
              </w:rPr>
            </w:pPr>
            <w:r w:rsidRPr="00B01618">
              <w:rPr>
                <w:rFonts w:ascii="Verdana" w:hAnsi="Verdana"/>
                <w:color w:val="333333"/>
                <w:sz w:val="14"/>
                <w:szCs w:val="14"/>
              </w:rPr>
              <w:t>&gt;</w:t>
            </w:r>
          </w:p>
        </w:tc>
        <w:tc>
          <w:tcPr>
            <w:tcW w:w="14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71BD1713" w14:textId="77777777" w:rsidR="002643AE" w:rsidRPr="00B01618" w:rsidRDefault="00000000" w:rsidP="0008401B">
            <w:pPr>
              <w:rPr>
                <w:rFonts w:ascii="Verdana" w:hAnsi="Verdana"/>
                <w:sz w:val="18"/>
                <w:szCs w:val="18"/>
              </w:rPr>
            </w:pPr>
            <w:r w:rsidRPr="00B01618">
              <w:rPr>
                <w:rFonts w:ascii="Verdana" w:hAnsi="Verdana"/>
                <w:color w:val="333333"/>
                <w:sz w:val="14"/>
                <w:szCs w:val="14"/>
              </w:rPr>
              <w:t>15%</w:t>
            </w:r>
          </w:p>
        </w:tc>
        <w:tc>
          <w:tcPr>
            <w:tcW w:w="143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7E2B190D" w14:textId="77777777" w:rsidR="002643AE" w:rsidRPr="00B01618" w:rsidRDefault="00000000" w:rsidP="0008401B">
            <w:pPr>
              <w:rPr>
                <w:rFonts w:ascii="Verdana" w:hAnsi="Verdana"/>
                <w:sz w:val="18"/>
                <w:szCs w:val="18"/>
              </w:rPr>
            </w:pPr>
            <w:r w:rsidRPr="00B01618">
              <w:rPr>
                <w:rFonts w:ascii="Verdana" w:hAnsi="Verdana"/>
                <w:color w:val="333333"/>
                <w:sz w:val="14"/>
                <w:szCs w:val="14"/>
              </w:rPr>
              <w:t>MEDIUM</w:t>
            </w:r>
          </w:p>
        </w:tc>
        <w:tc>
          <w:tcPr>
            <w:tcW w:w="14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80" w:type="dxa"/>
              <w:right w:w="100" w:type="dxa"/>
            </w:tcMar>
            <w:vAlign w:val="center"/>
          </w:tcPr>
          <w:p w14:paraId="566D1051" w14:textId="77777777" w:rsidR="002643AE" w:rsidRPr="00B01618" w:rsidRDefault="00000000" w:rsidP="0008401B">
            <w:pPr>
              <w:rPr>
                <w:rFonts w:ascii="Verdana" w:hAnsi="Verdana"/>
                <w:sz w:val="18"/>
                <w:szCs w:val="18"/>
              </w:rPr>
            </w:pPr>
            <w:r w:rsidRPr="00B01618">
              <w:rPr>
                <w:rFonts w:ascii="Verdana" w:hAnsi="Verdana"/>
                <w:color w:val="333333"/>
                <w:sz w:val="14"/>
                <w:szCs w:val="14"/>
              </w:rPr>
              <w:t>AP Team</w:t>
            </w:r>
          </w:p>
        </w:tc>
      </w:tr>
      <w:tr w:rsidR="002643AE" w:rsidRPr="00B01618" w14:paraId="3606C620" w14:textId="77777777" w:rsidTr="00891257">
        <w:tc>
          <w:tcPr>
            <w:tcW w:w="17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9EDF294"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4"/>
                <w:szCs w:val="14"/>
              </w:rPr>
              <w:t>unusual_gl_posting</w:t>
            </w:r>
            <w:proofErr w:type="spellEnd"/>
          </w:p>
        </w:tc>
        <w:tc>
          <w:tcPr>
            <w:tcW w:w="138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8800BD5" w14:textId="77777777" w:rsidR="002643AE" w:rsidRPr="00B01618" w:rsidRDefault="00000000" w:rsidP="0008401B">
            <w:pPr>
              <w:rPr>
                <w:rFonts w:ascii="Verdana" w:hAnsi="Verdana"/>
                <w:sz w:val="18"/>
                <w:szCs w:val="18"/>
              </w:rPr>
            </w:pPr>
            <w:r w:rsidRPr="00B01618">
              <w:rPr>
                <w:rFonts w:ascii="Verdana" w:hAnsi="Verdana"/>
                <w:color w:val="333333"/>
                <w:sz w:val="14"/>
                <w:szCs w:val="14"/>
              </w:rPr>
              <w:t>ALL entities</w:t>
            </w:r>
          </w:p>
        </w:tc>
        <w:tc>
          <w:tcPr>
            <w:tcW w:w="64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352ABCB" w14:textId="77777777" w:rsidR="002643AE" w:rsidRPr="00B01618" w:rsidRDefault="00000000" w:rsidP="0008401B">
            <w:pPr>
              <w:rPr>
                <w:rFonts w:ascii="Verdana" w:hAnsi="Verdana"/>
                <w:sz w:val="18"/>
                <w:szCs w:val="18"/>
              </w:rPr>
            </w:pPr>
            <w:r w:rsidRPr="00B01618">
              <w:rPr>
                <w:rFonts w:ascii="Verdana" w:hAnsi="Verdana"/>
                <w:color w:val="333333"/>
                <w:sz w:val="14"/>
                <w:szCs w:val="14"/>
              </w:rPr>
              <w:t>&gt;</w:t>
            </w:r>
          </w:p>
        </w:tc>
        <w:tc>
          <w:tcPr>
            <w:tcW w:w="146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595542D" w14:textId="77777777" w:rsidR="002643AE" w:rsidRPr="00B01618" w:rsidRDefault="00000000" w:rsidP="0008401B">
            <w:pPr>
              <w:rPr>
                <w:rFonts w:ascii="Verdana" w:hAnsi="Verdana"/>
                <w:sz w:val="18"/>
                <w:szCs w:val="18"/>
              </w:rPr>
            </w:pPr>
            <w:r w:rsidRPr="00B01618">
              <w:rPr>
                <w:rFonts w:ascii="Verdana" w:hAnsi="Verdana"/>
                <w:color w:val="333333"/>
                <w:sz w:val="14"/>
                <w:szCs w:val="14"/>
              </w:rPr>
              <w:t>100,000,000 HUF</w:t>
            </w:r>
          </w:p>
        </w:tc>
        <w:tc>
          <w:tcPr>
            <w:tcW w:w="14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CCB1C7D" w14:textId="77777777" w:rsidR="002643AE" w:rsidRPr="00B01618" w:rsidRDefault="00000000" w:rsidP="0008401B">
            <w:pPr>
              <w:rPr>
                <w:rFonts w:ascii="Verdana" w:hAnsi="Verdana"/>
                <w:sz w:val="18"/>
                <w:szCs w:val="18"/>
              </w:rPr>
            </w:pPr>
            <w:r w:rsidRPr="00B01618">
              <w:rPr>
                <w:rFonts w:ascii="Verdana" w:hAnsi="Verdana"/>
                <w:color w:val="333333"/>
                <w:sz w:val="14"/>
                <w:szCs w:val="14"/>
              </w:rPr>
              <w:t>LOW</w:t>
            </w:r>
          </w:p>
        </w:tc>
        <w:tc>
          <w:tcPr>
            <w:tcW w:w="146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710AE97" w14:textId="77777777" w:rsidR="002643AE" w:rsidRPr="00B01618" w:rsidRDefault="00000000" w:rsidP="0008401B">
            <w:pPr>
              <w:rPr>
                <w:rFonts w:ascii="Verdana" w:hAnsi="Verdana"/>
                <w:sz w:val="18"/>
                <w:szCs w:val="18"/>
              </w:rPr>
            </w:pPr>
            <w:r w:rsidRPr="00B01618">
              <w:rPr>
                <w:rFonts w:ascii="Verdana" w:hAnsi="Verdana"/>
                <w:color w:val="333333"/>
                <w:sz w:val="14"/>
                <w:szCs w:val="14"/>
              </w:rPr>
              <w:t>Controller</w:t>
            </w:r>
          </w:p>
        </w:tc>
      </w:tr>
    </w:tbl>
    <w:p w14:paraId="3300FF5D" w14:textId="77777777" w:rsidR="002643AE" w:rsidRPr="00B01618" w:rsidRDefault="00000000" w:rsidP="003F6CB7">
      <w:pPr>
        <w:pBdr>
          <w:left w:val="single" w:sz="16" w:space="0" w:color="2E5F9E"/>
        </w:pBdr>
        <w:shd w:val="clear" w:color="auto" w:fill="D6E4F0"/>
        <w:spacing w:before="240" w:after="120"/>
        <w:ind w:left="300" w:right="200"/>
        <w:jc w:val="both"/>
        <w:rPr>
          <w:rFonts w:ascii="Verdana" w:hAnsi="Verdana"/>
          <w:sz w:val="18"/>
          <w:szCs w:val="18"/>
        </w:rPr>
      </w:pPr>
      <w:r w:rsidRPr="00B01618">
        <w:rPr>
          <w:rFonts w:ascii="Verdana" w:hAnsi="Verdana"/>
          <w:color w:val="1F3864"/>
          <w:sz w:val="18"/>
          <w:szCs w:val="18"/>
        </w:rPr>
        <w:t>Key Automation Principle: Every automated action writes to an audit log. No report is sent, no alert is fired, and no AI commentary is published without a traceable record in the system — enabling full reconstruction of what was seen by whom and when.</w:t>
      </w:r>
    </w:p>
    <w:p w14:paraId="0E4901EC" w14:textId="77777777" w:rsidR="00B01618" w:rsidRDefault="00B01618">
      <w:pPr>
        <w:rPr>
          <w:rFonts w:ascii="Verdana" w:hAnsi="Verdana"/>
          <w:b/>
          <w:bCs/>
          <w:color w:val="FFFFFF"/>
          <w:sz w:val="28"/>
          <w:szCs w:val="28"/>
        </w:rPr>
      </w:pPr>
      <w:bookmarkStart w:id="126" w:name="_Toc226181684"/>
      <w:r>
        <w:rPr>
          <w:rFonts w:ascii="Verdana" w:hAnsi="Verdana"/>
          <w:sz w:val="28"/>
          <w:szCs w:val="28"/>
        </w:rPr>
        <w:br w:type="page"/>
      </w:r>
    </w:p>
    <w:p w14:paraId="788B0108" w14:textId="6E1A9EBF" w:rsidR="002643AE" w:rsidRPr="00B01618" w:rsidRDefault="00000000" w:rsidP="009F4EC0">
      <w:pPr>
        <w:pStyle w:val="Heading1"/>
        <w:shd w:val="clear" w:color="auto" w:fill="1F3864"/>
        <w:spacing w:before="160"/>
        <w:ind w:right="200"/>
        <w:jc w:val="both"/>
        <w:rPr>
          <w:rFonts w:ascii="Verdana" w:hAnsi="Verdana"/>
          <w:sz w:val="28"/>
          <w:szCs w:val="28"/>
        </w:rPr>
      </w:pPr>
      <w:bookmarkStart w:id="127" w:name="_Toc226410289"/>
      <w:r w:rsidRPr="00B01618">
        <w:rPr>
          <w:rFonts w:ascii="Verdana" w:hAnsi="Verdana"/>
          <w:sz w:val="28"/>
          <w:szCs w:val="28"/>
        </w:rPr>
        <w:t xml:space="preserve">Appendix D </w:t>
      </w:r>
      <w:r w:rsidR="007D6CF9" w:rsidRPr="00B01618">
        <w:rPr>
          <w:rFonts w:ascii="Verdana" w:hAnsi="Verdana"/>
          <w:sz w:val="28"/>
          <w:szCs w:val="28"/>
        </w:rPr>
        <w:t xml:space="preserve">- </w:t>
      </w:r>
      <w:r w:rsidRPr="00B01618">
        <w:rPr>
          <w:rFonts w:ascii="Verdana" w:hAnsi="Verdana"/>
          <w:sz w:val="28"/>
          <w:szCs w:val="28"/>
        </w:rPr>
        <w:t>Schema Files, Deployment Order &amp; Responsibilities</w:t>
      </w:r>
      <w:bookmarkEnd w:id="126"/>
      <w:bookmarkEnd w:id="127"/>
    </w:p>
    <w:p w14:paraId="07B395CF" w14:textId="77777777" w:rsidR="002643AE" w:rsidRPr="00B01618" w:rsidRDefault="00000000" w:rsidP="0008401B">
      <w:pPr>
        <w:spacing w:after="120"/>
        <w:jc w:val="both"/>
        <w:rPr>
          <w:rFonts w:ascii="Verdana" w:hAnsi="Verdana"/>
          <w:sz w:val="18"/>
          <w:szCs w:val="18"/>
        </w:rPr>
      </w:pPr>
      <w:r w:rsidRPr="00B01618">
        <w:rPr>
          <w:rFonts w:ascii="Verdana" w:hAnsi="Verdana"/>
          <w:color w:val="000000"/>
          <w:sz w:val="18"/>
          <w:szCs w:val="18"/>
        </w:rPr>
        <w:t xml:space="preserve">The platform DDL is </w:t>
      </w:r>
      <w:proofErr w:type="spellStart"/>
      <w:r w:rsidRPr="00B01618">
        <w:rPr>
          <w:rFonts w:ascii="Verdana" w:hAnsi="Verdana"/>
          <w:color w:val="000000"/>
          <w:sz w:val="18"/>
          <w:szCs w:val="18"/>
        </w:rPr>
        <w:t>organised</w:t>
      </w:r>
      <w:proofErr w:type="spellEnd"/>
      <w:r w:rsidRPr="00B01618">
        <w:rPr>
          <w:rFonts w:ascii="Verdana" w:hAnsi="Verdana"/>
          <w:color w:val="000000"/>
          <w:sz w:val="18"/>
          <w:szCs w:val="18"/>
        </w:rPr>
        <w:t xml:space="preserve"> into six schema-specific files, one per database schema. Run them in strict dependency order — each file references objects created by the file(s) before it. After </w:t>
      </w:r>
      <w:proofErr w:type="gramStart"/>
      <w:r w:rsidRPr="00B01618">
        <w:rPr>
          <w:rFonts w:ascii="Verdana" w:hAnsi="Verdana"/>
          <w:color w:val="000000"/>
          <w:sz w:val="18"/>
          <w:szCs w:val="18"/>
        </w:rPr>
        <w:t>all</w:t>
      </w:r>
      <w:proofErr w:type="gramEnd"/>
      <w:r w:rsidRPr="00B01618">
        <w:rPr>
          <w:rFonts w:ascii="Verdana" w:hAnsi="Verdana"/>
          <w:color w:val="000000"/>
          <w:sz w:val="18"/>
          <w:szCs w:val="18"/>
        </w:rPr>
        <w:t xml:space="preserve"> six files are executed, the </w:t>
      </w:r>
      <w:proofErr w:type="spellStart"/>
      <w:r w:rsidRPr="00B01618">
        <w:rPr>
          <w:rFonts w:ascii="Verdana" w:hAnsi="Verdana"/>
          <w:color w:val="000000"/>
          <w:sz w:val="18"/>
          <w:szCs w:val="18"/>
        </w:rPr>
        <w:t>dbt</w:t>
      </w:r>
      <w:proofErr w:type="spellEnd"/>
      <w:r w:rsidRPr="00B01618">
        <w:rPr>
          <w:rFonts w:ascii="Verdana" w:hAnsi="Verdana"/>
          <w:color w:val="000000"/>
          <w:sz w:val="18"/>
          <w:szCs w:val="18"/>
        </w:rPr>
        <w:t xml:space="preserve"> project populates the </w:t>
      </w:r>
      <w:proofErr w:type="gramStart"/>
      <w:r w:rsidRPr="00B01618">
        <w:rPr>
          <w:rFonts w:ascii="Verdana" w:hAnsi="Verdana"/>
          <w:color w:val="000000"/>
          <w:sz w:val="18"/>
          <w:szCs w:val="18"/>
        </w:rPr>
        <w:t>Silver and Gold</w:t>
      </w:r>
      <w:proofErr w:type="gramEnd"/>
      <w:r w:rsidRPr="00B01618">
        <w:rPr>
          <w:rFonts w:ascii="Verdana" w:hAnsi="Verdana"/>
          <w:color w:val="000000"/>
          <w:sz w:val="18"/>
          <w:szCs w:val="18"/>
        </w:rPr>
        <w:t xml:space="preserve"> tables on every pipeline run.</w:t>
      </w:r>
    </w:p>
    <w:p w14:paraId="4103AE6B" w14:textId="77777777" w:rsidR="002643AE" w:rsidRPr="00B01618" w:rsidRDefault="00000000" w:rsidP="0008401B">
      <w:pPr>
        <w:pStyle w:val="Heading2"/>
        <w:pBdr>
          <w:bottom w:val="single" w:sz="6" w:space="0" w:color="2E5F9E"/>
        </w:pBdr>
        <w:spacing w:before="0"/>
        <w:jc w:val="both"/>
        <w:rPr>
          <w:rFonts w:ascii="Verdana" w:hAnsi="Verdana"/>
          <w:sz w:val="22"/>
          <w:szCs w:val="22"/>
        </w:rPr>
      </w:pPr>
      <w:bookmarkStart w:id="128" w:name="_Toc226181685"/>
      <w:bookmarkStart w:id="129" w:name="_Toc226410290"/>
      <w:r w:rsidRPr="00B01618">
        <w:rPr>
          <w:rFonts w:ascii="Verdana" w:hAnsi="Verdana"/>
          <w:sz w:val="22"/>
          <w:szCs w:val="22"/>
        </w:rPr>
        <w:t>D.1 File Execution Order</w:t>
      </w:r>
      <w:bookmarkEnd w:id="128"/>
      <w:bookmarkEnd w:id="129"/>
    </w:p>
    <w:p w14:paraId="45472573" w14:textId="77777777" w:rsidR="002643AE" w:rsidRPr="00B01618" w:rsidRDefault="00000000" w:rsidP="0008401B">
      <w:pPr>
        <w:spacing w:after="120"/>
        <w:jc w:val="both"/>
        <w:rPr>
          <w:rFonts w:ascii="Verdana" w:hAnsi="Verdana"/>
          <w:sz w:val="18"/>
          <w:szCs w:val="18"/>
        </w:rPr>
      </w:pPr>
      <w:r w:rsidRPr="00B01618">
        <w:rPr>
          <w:rFonts w:ascii="Verdana" w:hAnsi="Verdana"/>
          <w:color w:val="000000"/>
          <w:sz w:val="18"/>
          <w:szCs w:val="18"/>
        </w:rPr>
        <w:t>Execute the six files in the order below. Every foreign key dependency flows in this direction — running them out of order will produce constraint errors.</w:t>
      </w:r>
    </w:p>
    <w:tbl>
      <w:tblPr>
        <w:tblW w:w="9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8"/>
        <w:gridCol w:w="2165"/>
        <w:gridCol w:w="869"/>
        <w:gridCol w:w="2401"/>
        <w:gridCol w:w="2872"/>
      </w:tblGrid>
      <w:tr w:rsidR="002643AE" w:rsidRPr="00B01618" w14:paraId="32DFBA2A" w14:textId="77777777" w:rsidTr="009F4EC0">
        <w:trPr>
          <w:gridAfter w:val="3"/>
          <w:wAfter w:w="6142" w:type="dxa"/>
        </w:trPr>
        <w:tc>
          <w:tcPr>
            <w:tcW w:w="988" w:type="dxa"/>
            <w:tcBorders>
              <w:top w:val="single" w:sz="4" w:space="0" w:color="1F3864"/>
              <w:left w:val="single" w:sz="4" w:space="0" w:color="1F3864"/>
              <w:bottom w:val="single" w:sz="4" w:space="0" w:color="1F3864"/>
              <w:right w:val="single" w:sz="4" w:space="0" w:color="1F3864"/>
            </w:tcBorders>
            <w:shd w:val="clear" w:color="auto" w:fill="1B3A5C"/>
            <w:tcMar>
              <w:top w:w="80" w:type="dxa"/>
              <w:left w:w="120" w:type="dxa"/>
              <w:bottom w:w="80" w:type="dxa"/>
              <w:right w:w="120" w:type="dxa"/>
            </w:tcMar>
            <w:vAlign w:val="center"/>
          </w:tcPr>
          <w:p w14:paraId="7071A32F" w14:textId="77777777" w:rsidR="002643AE" w:rsidRPr="00B01618" w:rsidRDefault="00000000" w:rsidP="0008401B">
            <w:pPr>
              <w:rPr>
                <w:rFonts w:ascii="Verdana" w:hAnsi="Verdana"/>
                <w:sz w:val="18"/>
                <w:szCs w:val="18"/>
              </w:rPr>
            </w:pPr>
            <w:r w:rsidRPr="00B01618">
              <w:rPr>
                <w:rFonts w:ascii="Verdana" w:hAnsi="Verdana"/>
                <w:b/>
                <w:bCs/>
                <w:color w:val="FFFFFF"/>
                <w:sz w:val="16"/>
                <w:szCs w:val="16"/>
              </w:rPr>
              <w:t>Order</w:t>
            </w:r>
          </w:p>
        </w:tc>
        <w:tc>
          <w:tcPr>
            <w:tcW w:w="2165" w:type="dxa"/>
            <w:tcBorders>
              <w:top w:val="single" w:sz="4" w:space="0" w:color="1F3864"/>
              <w:left w:val="single" w:sz="4" w:space="0" w:color="1F3864"/>
              <w:bottom w:val="single" w:sz="4" w:space="0" w:color="1F3864"/>
              <w:right w:val="single" w:sz="4" w:space="0" w:color="1F3864"/>
            </w:tcBorders>
            <w:shd w:val="clear" w:color="auto" w:fill="1B3A5C"/>
            <w:tcMar>
              <w:top w:w="80" w:type="dxa"/>
              <w:left w:w="120" w:type="dxa"/>
              <w:bottom w:w="80" w:type="dxa"/>
              <w:right w:w="120" w:type="dxa"/>
            </w:tcMar>
            <w:vAlign w:val="center"/>
          </w:tcPr>
          <w:p w14:paraId="528E29A0" w14:textId="77777777" w:rsidR="002643AE" w:rsidRPr="00B01618" w:rsidRDefault="00000000" w:rsidP="0008401B">
            <w:pPr>
              <w:rPr>
                <w:rFonts w:ascii="Verdana" w:hAnsi="Verdana"/>
                <w:sz w:val="18"/>
                <w:szCs w:val="18"/>
              </w:rPr>
            </w:pPr>
            <w:r w:rsidRPr="00B01618">
              <w:rPr>
                <w:rFonts w:ascii="Verdana" w:hAnsi="Verdana"/>
                <w:b/>
                <w:bCs/>
                <w:color w:val="FFFFFF"/>
                <w:sz w:val="16"/>
                <w:szCs w:val="16"/>
              </w:rPr>
              <w:t>File</w:t>
            </w:r>
          </w:p>
        </w:tc>
      </w:tr>
      <w:tr w:rsidR="002643AE" w:rsidRPr="00B01618" w14:paraId="0793CAD7" w14:textId="77777777" w:rsidTr="0008401B">
        <w:tc>
          <w:tcPr>
            <w:tcW w:w="988"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BF5AB55" w14:textId="77777777" w:rsidR="002643AE" w:rsidRPr="00B01618" w:rsidRDefault="00000000" w:rsidP="0008401B">
            <w:pPr>
              <w:rPr>
                <w:rFonts w:ascii="Verdana" w:hAnsi="Verdana"/>
                <w:sz w:val="18"/>
                <w:szCs w:val="18"/>
              </w:rPr>
            </w:pPr>
            <w:r w:rsidRPr="00B01618">
              <w:rPr>
                <w:rFonts w:ascii="Verdana" w:hAnsi="Verdana"/>
                <w:b/>
                <w:bCs/>
                <w:color w:val="1F3864"/>
                <w:sz w:val="16"/>
                <w:szCs w:val="16"/>
              </w:rPr>
              <w:t>1 of 6</w:t>
            </w:r>
          </w:p>
        </w:tc>
        <w:tc>
          <w:tcPr>
            <w:tcW w:w="2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BAC00F"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fip_schema_config.sql</w:t>
            </w:r>
            <w:proofErr w:type="spellEnd"/>
          </w:p>
        </w:tc>
        <w:tc>
          <w:tcPr>
            <w:tcW w:w="86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66D3AB" w14:textId="77777777" w:rsidR="002643AE" w:rsidRPr="00B01618" w:rsidRDefault="00000000" w:rsidP="0008401B">
            <w:pPr>
              <w:rPr>
                <w:rFonts w:ascii="Verdana" w:hAnsi="Verdana"/>
                <w:sz w:val="18"/>
                <w:szCs w:val="18"/>
              </w:rPr>
            </w:pPr>
            <w:r w:rsidRPr="00B01618">
              <w:rPr>
                <w:rFonts w:ascii="Verdana" w:hAnsi="Verdana"/>
                <w:color w:val="333333"/>
                <w:sz w:val="16"/>
                <w:szCs w:val="16"/>
              </w:rPr>
              <w:t>config</w:t>
            </w:r>
          </w:p>
        </w:tc>
        <w:tc>
          <w:tcPr>
            <w:tcW w:w="240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D32741"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ref_entity_master</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ref_currencies</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ref_hu_public_holidays</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ref_fx_rates</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ref_fiscal_calendar</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ref_coa_mapping</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ref_cost_centre_master</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ref_project_master</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ref_intercompany_pairs</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ref_alert_rules</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v_mapping_coverage</w:t>
            </w:r>
            <w:proofErr w:type="spellEnd"/>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95C42D" w14:textId="77777777" w:rsidR="002643AE" w:rsidRPr="00B01618" w:rsidRDefault="00000000" w:rsidP="0008401B">
            <w:pPr>
              <w:rPr>
                <w:rFonts w:ascii="Verdana" w:hAnsi="Verdana"/>
                <w:sz w:val="18"/>
                <w:szCs w:val="18"/>
              </w:rPr>
            </w:pPr>
            <w:r w:rsidRPr="00B01618">
              <w:rPr>
                <w:rFonts w:ascii="Verdana" w:hAnsi="Verdana"/>
                <w:color w:val="333333"/>
                <w:sz w:val="16"/>
                <w:szCs w:val="16"/>
              </w:rPr>
              <w:t>Nothing — must run first</w:t>
            </w:r>
          </w:p>
        </w:tc>
      </w:tr>
      <w:tr w:rsidR="002643AE" w:rsidRPr="00B01618" w14:paraId="09304A16" w14:textId="77777777" w:rsidTr="0008401B">
        <w:tc>
          <w:tcPr>
            <w:tcW w:w="988"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BD96170" w14:textId="77777777" w:rsidR="002643AE" w:rsidRPr="00B01618" w:rsidRDefault="00000000" w:rsidP="0008401B">
            <w:pPr>
              <w:rPr>
                <w:rFonts w:ascii="Verdana" w:hAnsi="Verdana"/>
                <w:sz w:val="18"/>
                <w:szCs w:val="18"/>
              </w:rPr>
            </w:pPr>
            <w:r w:rsidRPr="00B01618">
              <w:rPr>
                <w:rFonts w:ascii="Verdana" w:hAnsi="Verdana"/>
                <w:b/>
                <w:bCs/>
                <w:color w:val="1F3864"/>
                <w:sz w:val="16"/>
                <w:szCs w:val="16"/>
              </w:rPr>
              <w:t>2 of 6</w:t>
            </w:r>
          </w:p>
        </w:tc>
        <w:tc>
          <w:tcPr>
            <w:tcW w:w="21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7BDC87"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fip_schema_audit.sql</w:t>
            </w:r>
            <w:proofErr w:type="spellEnd"/>
          </w:p>
        </w:tc>
        <w:tc>
          <w:tcPr>
            <w:tcW w:w="86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3C814E3" w14:textId="77777777" w:rsidR="002643AE" w:rsidRPr="00B01618" w:rsidRDefault="00000000" w:rsidP="0008401B">
            <w:pPr>
              <w:rPr>
                <w:rFonts w:ascii="Verdana" w:hAnsi="Verdana"/>
                <w:sz w:val="18"/>
                <w:szCs w:val="18"/>
              </w:rPr>
            </w:pPr>
            <w:r w:rsidRPr="00B01618">
              <w:rPr>
                <w:rFonts w:ascii="Verdana" w:hAnsi="Verdana"/>
                <w:color w:val="333333"/>
                <w:sz w:val="16"/>
                <w:szCs w:val="16"/>
              </w:rPr>
              <w:t>audit</w:t>
            </w:r>
          </w:p>
        </w:tc>
        <w:tc>
          <w:tcPr>
            <w:tcW w:w="240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D62D64"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batch_log</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data_quality_log</w:t>
            </w:r>
            <w:proofErr w:type="spellEnd"/>
            <w:r w:rsidRPr="00B01618">
              <w:rPr>
                <w:rFonts w:ascii="Verdana" w:hAnsi="Verdana"/>
                <w:color w:val="333333"/>
                <w:sz w:val="16"/>
                <w:szCs w:val="16"/>
              </w:rPr>
              <w:t xml:space="preserve"> · quarantine · </w:t>
            </w:r>
            <w:proofErr w:type="spellStart"/>
            <w:r w:rsidRPr="00B01618">
              <w:rPr>
                <w:rFonts w:ascii="Verdana" w:hAnsi="Verdana"/>
                <w:color w:val="333333"/>
                <w:sz w:val="16"/>
                <w:szCs w:val="16"/>
              </w:rPr>
              <w:t>restatement_log</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alert_log</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system_audit_log</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v_quarantine_open</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v_alert_summary</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proc_evaluate_</w:t>
            </w:r>
            <w:proofErr w:type="gramStart"/>
            <w:r w:rsidRPr="00B01618">
              <w:rPr>
                <w:rFonts w:ascii="Verdana" w:hAnsi="Verdana"/>
                <w:color w:val="333333"/>
                <w:sz w:val="16"/>
                <w:szCs w:val="16"/>
              </w:rPr>
              <w:t>alerts</w:t>
            </w:r>
            <w:proofErr w:type="spellEnd"/>
            <w:r w:rsidRPr="00B01618">
              <w:rPr>
                <w:rFonts w:ascii="Verdana" w:hAnsi="Verdana"/>
                <w:color w:val="333333"/>
                <w:sz w:val="16"/>
                <w:szCs w:val="16"/>
              </w:rPr>
              <w:t>(</w:t>
            </w:r>
            <w:proofErr w:type="gramEnd"/>
            <w:r w:rsidRPr="00B01618">
              <w:rPr>
                <w:rFonts w:ascii="Verdana" w:hAnsi="Verdana"/>
                <w:color w:val="333333"/>
                <w:sz w:val="16"/>
                <w:szCs w:val="16"/>
              </w:rPr>
              <w:t>)</w:t>
            </w:r>
          </w:p>
        </w:tc>
        <w:tc>
          <w:tcPr>
            <w:tcW w:w="2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C9848DE" w14:textId="77777777" w:rsidR="002643AE" w:rsidRPr="00B01618" w:rsidRDefault="00000000" w:rsidP="0008401B">
            <w:pPr>
              <w:rPr>
                <w:rFonts w:ascii="Verdana" w:hAnsi="Verdana"/>
                <w:sz w:val="18"/>
                <w:szCs w:val="18"/>
              </w:rPr>
            </w:pPr>
            <w:r w:rsidRPr="00B01618">
              <w:rPr>
                <w:rFonts w:ascii="Verdana" w:hAnsi="Verdana"/>
                <w:color w:val="333333"/>
                <w:sz w:val="16"/>
                <w:szCs w:val="16"/>
              </w:rPr>
              <w:t>config (</w:t>
            </w:r>
            <w:proofErr w:type="spellStart"/>
            <w:r w:rsidRPr="00B01618">
              <w:rPr>
                <w:rFonts w:ascii="Verdana" w:hAnsi="Verdana"/>
                <w:color w:val="333333"/>
                <w:sz w:val="16"/>
                <w:szCs w:val="16"/>
              </w:rPr>
              <w:t>entity_id</w:t>
            </w:r>
            <w:proofErr w:type="spellEnd"/>
            <w:r w:rsidRPr="00B01618">
              <w:rPr>
                <w:rFonts w:ascii="Verdana" w:hAnsi="Verdana"/>
                <w:color w:val="333333"/>
                <w:sz w:val="16"/>
                <w:szCs w:val="16"/>
              </w:rPr>
              <w:t xml:space="preserve"> FK on every audit table)</w:t>
            </w:r>
          </w:p>
        </w:tc>
      </w:tr>
      <w:tr w:rsidR="002643AE" w:rsidRPr="00B01618" w14:paraId="19A481DF" w14:textId="77777777" w:rsidTr="0008401B">
        <w:tc>
          <w:tcPr>
            <w:tcW w:w="988"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C96F4E0" w14:textId="77777777" w:rsidR="002643AE" w:rsidRPr="00B01618" w:rsidRDefault="00000000" w:rsidP="0008401B">
            <w:pPr>
              <w:rPr>
                <w:rFonts w:ascii="Verdana" w:hAnsi="Verdana"/>
                <w:sz w:val="18"/>
                <w:szCs w:val="18"/>
              </w:rPr>
            </w:pPr>
            <w:r w:rsidRPr="00B01618">
              <w:rPr>
                <w:rFonts w:ascii="Verdana" w:hAnsi="Verdana"/>
                <w:b/>
                <w:bCs/>
                <w:color w:val="1F3864"/>
                <w:sz w:val="16"/>
                <w:szCs w:val="16"/>
              </w:rPr>
              <w:t>3 of 6</w:t>
            </w:r>
          </w:p>
        </w:tc>
        <w:tc>
          <w:tcPr>
            <w:tcW w:w="2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3D08C5"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fip_schema_bronze.sql</w:t>
            </w:r>
            <w:proofErr w:type="spellEnd"/>
          </w:p>
        </w:tc>
        <w:tc>
          <w:tcPr>
            <w:tcW w:w="86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864DC6" w14:textId="77777777" w:rsidR="002643AE" w:rsidRPr="00B01618" w:rsidRDefault="00000000" w:rsidP="0008401B">
            <w:pPr>
              <w:rPr>
                <w:rFonts w:ascii="Verdana" w:hAnsi="Verdana"/>
                <w:sz w:val="18"/>
                <w:szCs w:val="18"/>
              </w:rPr>
            </w:pPr>
            <w:r w:rsidRPr="00B01618">
              <w:rPr>
                <w:rFonts w:ascii="Verdana" w:hAnsi="Verdana"/>
                <w:color w:val="333333"/>
                <w:sz w:val="16"/>
                <w:szCs w:val="16"/>
              </w:rPr>
              <w:t>bronze</w:t>
            </w:r>
          </w:p>
        </w:tc>
        <w:tc>
          <w:tcPr>
            <w:tcW w:w="240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628777"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ingestion_manifest</w:t>
            </w:r>
            <w:proofErr w:type="spellEnd"/>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F38E3D" w14:textId="77777777" w:rsidR="002643AE" w:rsidRPr="00B01618" w:rsidRDefault="00000000" w:rsidP="0008401B">
            <w:pPr>
              <w:rPr>
                <w:rFonts w:ascii="Verdana" w:hAnsi="Verdana"/>
                <w:sz w:val="18"/>
                <w:szCs w:val="18"/>
              </w:rPr>
            </w:pPr>
            <w:r w:rsidRPr="00B01618">
              <w:rPr>
                <w:rFonts w:ascii="Verdana" w:hAnsi="Verdana"/>
                <w:color w:val="333333"/>
                <w:sz w:val="16"/>
                <w:szCs w:val="16"/>
              </w:rPr>
              <w:t>config · audit (</w:t>
            </w:r>
            <w:proofErr w:type="spellStart"/>
            <w:r w:rsidRPr="00B01618">
              <w:rPr>
                <w:rFonts w:ascii="Verdana" w:hAnsi="Verdana"/>
                <w:color w:val="333333"/>
                <w:sz w:val="16"/>
                <w:szCs w:val="16"/>
              </w:rPr>
              <w:t>batch_id</w:t>
            </w:r>
            <w:proofErr w:type="spellEnd"/>
            <w:r w:rsidRPr="00B01618">
              <w:rPr>
                <w:rFonts w:ascii="Verdana" w:hAnsi="Verdana"/>
                <w:color w:val="333333"/>
                <w:sz w:val="16"/>
                <w:szCs w:val="16"/>
              </w:rPr>
              <w:t xml:space="preserve"> FK)</w:t>
            </w:r>
          </w:p>
        </w:tc>
      </w:tr>
      <w:tr w:rsidR="003F6CB7" w:rsidRPr="00B01618" w14:paraId="74302646" w14:textId="77777777" w:rsidTr="0008401B">
        <w:tc>
          <w:tcPr>
            <w:tcW w:w="988"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69CE249" w14:textId="77777777" w:rsidR="003F6CB7" w:rsidRPr="00B01618" w:rsidRDefault="003F6CB7" w:rsidP="0008401B">
            <w:pPr>
              <w:rPr>
                <w:rFonts w:ascii="Verdana" w:hAnsi="Verdana"/>
                <w:b/>
                <w:bCs/>
                <w:color w:val="1F3864"/>
                <w:sz w:val="16"/>
                <w:szCs w:val="16"/>
              </w:rPr>
            </w:pPr>
          </w:p>
        </w:tc>
        <w:tc>
          <w:tcPr>
            <w:tcW w:w="21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A1CEEE" w14:textId="77777777" w:rsidR="003F6CB7" w:rsidRPr="00B01618" w:rsidRDefault="003F6CB7" w:rsidP="0008401B">
            <w:pPr>
              <w:rPr>
                <w:rFonts w:ascii="Verdana" w:hAnsi="Verdana"/>
                <w:color w:val="333333"/>
                <w:sz w:val="16"/>
                <w:szCs w:val="16"/>
              </w:rPr>
            </w:pPr>
          </w:p>
        </w:tc>
        <w:tc>
          <w:tcPr>
            <w:tcW w:w="86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8C5415" w14:textId="77777777" w:rsidR="003F6CB7" w:rsidRPr="00B01618" w:rsidRDefault="003F6CB7" w:rsidP="0008401B">
            <w:pPr>
              <w:rPr>
                <w:rFonts w:ascii="Verdana" w:hAnsi="Verdana"/>
                <w:color w:val="333333"/>
                <w:sz w:val="16"/>
                <w:szCs w:val="16"/>
              </w:rPr>
            </w:pPr>
          </w:p>
        </w:tc>
        <w:tc>
          <w:tcPr>
            <w:tcW w:w="240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827861" w14:textId="77777777" w:rsidR="003F6CB7" w:rsidRPr="00B01618" w:rsidRDefault="003F6CB7" w:rsidP="0008401B">
            <w:pPr>
              <w:rPr>
                <w:rFonts w:ascii="Verdana" w:hAnsi="Verdana"/>
                <w:color w:val="333333"/>
                <w:sz w:val="16"/>
                <w:szCs w:val="16"/>
              </w:rPr>
            </w:pPr>
          </w:p>
        </w:tc>
        <w:tc>
          <w:tcPr>
            <w:tcW w:w="2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50F768" w14:textId="77777777" w:rsidR="003F6CB7" w:rsidRPr="00B01618" w:rsidRDefault="003F6CB7" w:rsidP="0008401B">
            <w:pPr>
              <w:rPr>
                <w:rFonts w:ascii="Verdana" w:hAnsi="Verdana"/>
                <w:color w:val="333333"/>
                <w:sz w:val="16"/>
                <w:szCs w:val="16"/>
              </w:rPr>
            </w:pPr>
          </w:p>
        </w:tc>
      </w:tr>
      <w:tr w:rsidR="002643AE" w:rsidRPr="00B01618" w14:paraId="6F87D6DE" w14:textId="77777777" w:rsidTr="0008401B">
        <w:tc>
          <w:tcPr>
            <w:tcW w:w="988"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716F4F8" w14:textId="77777777" w:rsidR="002643AE" w:rsidRPr="00B01618" w:rsidRDefault="00000000" w:rsidP="0008401B">
            <w:pPr>
              <w:rPr>
                <w:rFonts w:ascii="Verdana" w:hAnsi="Verdana"/>
                <w:sz w:val="18"/>
                <w:szCs w:val="18"/>
              </w:rPr>
            </w:pPr>
            <w:r w:rsidRPr="00B01618">
              <w:rPr>
                <w:rFonts w:ascii="Verdana" w:hAnsi="Verdana"/>
                <w:b/>
                <w:bCs/>
                <w:color w:val="1F3864"/>
                <w:sz w:val="16"/>
                <w:szCs w:val="16"/>
              </w:rPr>
              <w:t>4 of 6</w:t>
            </w:r>
          </w:p>
        </w:tc>
        <w:tc>
          <w:tcPr>
            <w:tcW w:w="21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C0A756"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fip_schema_silver.sql</w:t>
            </w:r>
            <w:proofErr w:type="spellEnd"/>
          </w:p>
        </w:tc>
        <w:tc>
          <w:tcPr>
            <w:tcW w:w="86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E04E88" w14:textId="77777777" w:rsidR="002643AE" w:rsidRPr="00B01618" w:rsidRDefault="00000000" w:rsidP="0008401B">
            <w:pPr>
              <w:rPr>
                <w:rFonts w:ascii="Verdana" w:hAnsi="Verdana"/>
                <w:sz w:val="18"/>
                <w:szCs w:val="18"/>
              </w:rPr>
            </w:pPr>
            <w:r w:rsidRPr="00B01618">
              <w:rPr>
                <w:rFonts w:ascii="Verdana" w:hAnsi="Verdana"/>
                <w:color w:val="333333"/>
                <w:sz w:val="16"/>
                <w:szCs w:val="16"/>
              </w:rPr>
              <w:t>silver</w:t>
            </w:r>
          </w:p>
        </w:tc>
        <w:tc>
          <w:tcPr>
            <w:tcW w:w="240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3318B68"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dim_date</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dim_account</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dim_entity</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dim_cost_centre</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dim_currency</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dim_project</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account_master</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fact_gl_transaction</w:t>
            </w:r>
            <w:proofErr w:type="spellEnd"/>
          </w:p>
        </w:tc>
        <w:tc>
          <w:tcPr>
            <w:tcW w:w="2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BDB9A6" w14:textId="77777777" w:rsidR="002643AE" w:rsidRPr="00B01618" w:rsidRDefault="00000000" w:rsidP="0008401B">
            <w:pPr>
              <w:rPr>
                <w:rFonts w:ascii="Verdana" w:hAnsi="Verdana"/>
                <w:sz w:val="18"/>
                <w:szCs w:val="18"/>
              </w:rPr>
            </w:pPr>
            <w:r w:rsidRPr="00B01618">
              <w:rPr>
                <w:rFonts w:ascii="Verdana" w:hAnsi="Verdana"/>
                <w:color w:val="333333"/>
                <w:sz w:val="16"/>
                <w:szCs w:val="16"/>
              </w:rPr>
              <w:t>config · audit (all dim FKs trace back to config)</w:t>
            </w:r>
          </w:p>
        </w:tc>
      </w:tr>
      <w:tr w:rsidR="002643AE" w:rsidRPr="00B01618" w14:paraId="4FA05476" w14:textId="77777777" w:rsidTr="0008401B">
        <w:tc>
          <w:tcPr>
            <w:tcW w:w="988"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94AF104" w14:textId="77777777" w:rsidR="002643AE" w:rsidRPr="00B01618" w:rsidRDefault="00000000" w:rsidP="0008401B">
            <w:pPr>
              <w:rPr>
                <w:rFonts w:ascii="Verdana" w:hAnsi="Verdana"/>
                <w:sz w:val="18"/>
                <w:szCs w:val="18"/>
              </w:rPr>
            </w:pPr>
            <w:r w:rsidRPr="00B01618">
              <w:rPr>
                <w:rFonts w:ascii="Verdana" w:hAnsi="Verdana"/>
                <w:b/>
                <w:bCs/>
                <w:color w:val="1F3864"/>
                <w:sz w:val="16"/>
                <w:szCs w:val="16"/>
              </w:rPr>
              <w:t>5 of 6</w:t>
            </w:r>
          </w:p>
        </w:tc>
        <w:tc>
          <w:tcPr>
            <w:tcW w:w="2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0D15B8"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fip_schema_budget.sql</w:t>
            </w:r>
            <w:proofErr w:type="spellEnd"/>
          </w:p>
        </w:tc>
        <w:tc>
          <w:tcPr>
            <w:tcW w:w="86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0729EF" w14:textId="77777777" w:rsidR="002643AE" w:rsidRPr="00B01618" w:rsidRDefault="00000000" w:rsidP="0008401B">
            <w:pPr>
              <w:rPr>
                <w:rFonts w:ascii="Verdana" w:hAnsi="Verdana"/>
                <w:sz w:val="18"/>
                <w:szCs w:val="18"/>
              </w:rPr>
            </w:pPr>
            <w:r w:rsidRPr="00B01618">
              <w:rPr>
                <w:rFonts w:ascii="Verdana" w:hAnsi="Verdana"/>
                <w:color w:val="333333"/>
                <w:sz w:val="16"/>
                <w:szCs w:val="16"/>
              </w:rPr>
              <w:t>budget</w:t>
            </w:r>
          </w:p>
        </w:tc>
        <w:tc>
          <w:tcPr>
            <w:tcW w:w="240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E0737D"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ref_budget_versions</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fact_budget</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fact_forecast</w:t>
            </w:r>
            <w:proofErr w:type="spellEnd"/>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BB6F0F" w14:textId="77777777" w:rsidR="002643AE" w:rsidRPr="00B01618" w:rsidRDefault="00000000" w:rsidP="0008401B">
            <w:pPr>
              <w:rPr>
                <w:rFonts w:ascii="Verdana" w:hAnsi="Verdana"/>
                <w:sz w:val="18"/>
                <w:szCs w:val="18"/>
              </w:rPr>
            </w:pPr>
            <w:r w:rsidRPr="00B01618">
              <w:rPr>
                <w:rFonts w:ascii="Verdana" w:hAnsi="Verdana"/>
                <w:color w:val="333333"/>
                <w:sz w:val="16"/>
                <w:szCs w:val="16"/>
              </w:rPr>
              <w:t>config · silver (</w:t>
            </w:r>
            <w:proofErr w:type="spellStart"/>
            <w:r w:rsidRPr="00B01618">
              <w:rPr>
                <w:rFonts w:ascii="Verdana" w:hAnsi="Verdana"/>
                <w:color w:val="333333"/>
                <w:sz w:val="16"/>
                <w:szCs w:val="16"/>
              </w:rPr>
              <w:t>account_key</w:t>
            </w:r>
            <w:proofErr w:type="spellEnd"/>
            <w:r w:rsidRPr="00B01618">
              <w:rPr>
                <w:rFonts w:ascii="Verdana" w:hAnsi="Verdana"/>
                <w:color w:val="333333"/>
                <w:sz w:val="16"/>
                <w:szCs w:val="16"/>
              </w:rPr>
              <w:t xml:space="preserve">, </w:t>
            </w:r>
            <w:proofErr w:type="spellStart"/>
            <w:r w:rsidRPr="00B01618">
              <w:rPr>
                <w:rFonts w:ascii="Verdana" w:hAnsi="Verdana"/>
                <w:color w:val="333333"/>
                <w:sz w:val="16"/>
                <w:szCs w:val="16"/>
              </w:rPr>
              <w:t>cost_centre_key</w:t>
            </w:r>
            <w:proofErr w:type="spellEnd"/>
            <w:r w:rsidRPr="00B01618">
              <w:rPr>
                <w:rFonts w:ascii="Verdana" w:hAnsi="Verdana"/>
                <w:color w:val="333333"/>
                <w:sz w:val="16"/>
                <w:szCs w:val="16"/>
              </w:rPr>
              <w:t xml:space="preserve">, </w:t>
            </w:r>
            <w:proofErr w:type="spellStart"/>
            <w:r w:rsidRPr="00B01618">
              <w:rPr>
                <w:rFonts w:ascii="Verdana" w:hAnsi="Verdana"/>
                <w:color w:val="333333"/>
                <w:sz w:val="16"/>
                <w:szCs w:val="16"/>
              </w:rPr>
              <w:t>project_key</w:t>
            </w:r>
            <w:proofErr w:type="spellEnd"/>
            <w:r w:rsidRPr="00B01618">
              <w:rPr>
                <w:rFonts w:ascii="Verdana" w:hAnsi="Verdana"/>
                <w:color w:val="333333"/>
                <w:sz w:val="16"/>
                <w:szCs w:val="16"/>
              </w:rPr>
              <w:t xml:space="preserve"> FKs on </w:t>
            </w:r>
            <w:proofErr w:type="spellStart"/>
            <w:r w:rsidRPr="00B01618">
              <w:rPr>
                <w:rFonts w:ascii="Verdana" w:hAnsi="Verdana"/>
                <w:color w:val="333333"/>
                <w:sz w:val="16"/>
                <w:szCs w:val="16"/>
              </w:rPr>
              <w:t>fact_budget</w:t>
            </w:r>
            <w:proofErr w:type="spellEnd"/>
            <w:r w:rsidRPr="00B01618">
              <w:rPr>
                <w:rFonts w:ascii="Verdana" w:hAnsi="Verdana"/>
                <w:color w:val="333333"/>
                <w:sz w:val="16"/>
                <w:szCs w:val="16"/>
              </w:rPr>
              <w:t>)</w:t>
            </w:r>
          </w:p>
        </w:tc>
      </w:tr>
      <w:tr w:rsidR="002643AE" w:rsidRPr="00B01618" w14:paraId="21250A5B" w14:textId="77777777" w:rsidTr="0008401B">
        <w:tc>
          <w:tcPr>
            <w:tcW w:w="988"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4D50DAE" w14:textId="77777777" w:rsidR="002643AE" w:rsidRPr="00B01618" w:rsidRDefault="00000000" w:rsidP="0008401B">
            <w:pPr>
              <w:rPr>
                <w:rFonts w:ascii="Verdana" w:hAnsi="Verdana"/>
                <w:sz w:val="18"/>
                <w:szCs w:val="18"/>
              </w:rPr>
            </w:pPr>
            <w:r w:rsidRPr="00B01618">
              <w:rPr>
                <w:rFonts w:ascii="Verdana" w:hAnsi="Verdana"/>
                <w:b/>
                <w:bCs/>
                <w:color w:val="1F3864"/>
                <w:sz w:val="16"/>
                <w:szCs w:val="16"/>
              </w:rPr>
              <w:t>6 of 6</w:t>
            </w:r>
          </w:p>
        </w:tc>
        <w:tc>
          <w:tcPr>
            <w:tcW w:w="21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7AABBF"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fip_schema_gold.sql</w:t>
            </w:r>
            <w:proofErr w:type="spellEnd"/>
          </w:p>
        </w:tc>
        <w:tc>
          <w:tcPr>
            <w:tcW w:w="86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1B8891" w14:textId="77777777" w:rsidR="002643AE" w:rsidRPr="00B01618" w:rsidRDefault="00000000" w:rsidP="0008401B">
            <w:pPr>
              <w:rPr>
                <w:rFonts w:ascii="Verdana" w:hAnsi="Verdana"/>
                <w:sz w:val="18"/>
                <w:szCs w:val="18"/>
              </w:rPr>
            </w:pPr>
            <w:r w:rsidRPr="00B01618">
              <w:rPr>
                <w:rFonts w:ascii="Verdana" w:hAnsi="Verdana"/>
                <w:color w:val="333333"/>
                <w:sz w:val="16"/>
                <w:szCs w:val="16"/>
              </w:rPr>
              <w:t>gold</w:t>
            </w:r>
          </w:p>
        </w:tc>
        <w:tc>
          <w:tcPr>
            <w:tcW w:w="240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052F5C6"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fact_gl_transaction</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agg_pl_monthly</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agg_balance_sheet</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agg_cashflow</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agg_variance_analysis</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kpi_profitability</w:t>
            </w:r>
            <w:proofErr w:type="spellEnd"/>
            <w:r w:rsidRPr="00B01618">
              <w:rPr>
                <w:rFonts w:ascii="Verdana" w:hAnsi="Verdana"/>
                <w:color w:val="333333"/>
                <w:sz w:val="16"/>
                <w:szCs w:val="16"/>
              </w:rPr>
              <w:t xml:space="preserve"> · </w:t>
            </w:r>
            <w:proofErr w:type="spellStart"/>
            <w:r w:rsidRPr="00B01618">
              <w:rPr>
                <w:rFonts w:ascii="Verdana" w:hAnsi="Verdana"/>
                <w:color w:val="333333"/>
                <w:sz w:val="16"/>
                <w:szCs w:val="16"/>
              </w:rPr>
              <w:t>kpi_liquidity</w:t>
            </w:r>
            <w:proofErr w:type="spellEnd"/>
          </w:p>
        </w:tc>
        <w:tc>
          <w:tcPr>
            <w:tcW w:w="2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AB7143" w14:textId="77777777" w:rsidR="002643AE" w:rsidRPr="00B01618" w:rsidRDefault="00000000" w:rsidP="0008401B">
            <w:pPr>
              <w:rPr>
                <w:rFonts w:ascii="Verdana" w:hAnsi="Verdana"/>
                <w:sz w:val="18"/>
                <w:szCs w:val="18"/>
              </w:rPr>
            </w:pPr>
            <w:r w:rsidRPr="00B01618">
              <w:rPr>
                <w:rFonts w:ascii="Verdana" w:hAnsi="Verdana"/>
                <w:color w:val="333333"/>
                <w:sz w:val="16"/>
                <w:szCs w:val="16"/>
              </w:rPr>
              <w:t>config · silver · budget (</w:t>
            </w:r>
            <w:proofErr w:type="spellStart"/>
            <w:r w:rsidRPr="00B01618">
              <w:rPr>
                <w:rFonts w:ascii="Verdana" w:hAnsi="Verdana"/>
                <w:color w:val="333333"/>
                <w:sz w:val="16"/>
                <w:szCs w:val="16"/>
              </w:rPr>
              <w:t>agg_variance_analysis</w:t>
            </w:r>
            <w:proofErr w:type="spellEnd"/>
            <w:r w:rsidRPr="00B01618">
              <w:rPr>
                <w:rFonts w:ascii="Verdana" w:hAnsi="Verdana"/>
                <w:color w:val="333333"/>
                <w:sz w:val="16"/>
                <w:szCs w:val="16"/>
              </w:rPr>
              <w:t xml:space="preserve"> references </w:t>
            </w:r>
            <w:proofErr w:type="spellStart"/>
            <w:r w:rsidRPr="00B01618">
              <w:rPr>
                <w:rFonts w:ascii="Verdana" w:hAnsi="Verdana"/>
                <w:color w:val="333333"/>
                <w:sz w:val="16"/>
                <w:szCs w:val="16"/>
              </w:rPr>
              <w:t>budget.ref_budget_versions</w:t>
            </w:r>
            <w:proofErr w:type="spellEnd"/>
            <w:r w:rsidRPr="00B01618">
              <w:rPr>
                <w:rFonts w:ascii="Verdana" w:hAnsi="Verdana"/>
                <w:color w:val="333333"/>
                <w:sz w:val="16"/>
                <w:szCs w:val="16"/>
              </w:rPr>
              <w:t>)</w:t>
            </w:r>
          </w:p>
        </w:tc>
      </w:tr>
    </w:tbl>
    <w:p w14:paraId="250B17EE" w14:textId="77777777" w:rsidR="002643AE" w:rsidRPr="00B01618" w:rsidRDefault="002643AE" w:rsidP="0008401B">
      <w:pPr>
        <w:jc w:val="both"/>
        <w:rPr>
          <w:rFonts w:ascii="Verdana" w:hAnsi="Verdana"/>
          <w:sz w:val="18"/>
          <w:szCs w:val="18"/>
        </w:rPr>
      </w:pPr>
    </w:p>
    <w:p w14:paraId="35A1DB41" w14:textId="77777777" w:rsidR="002643AE" w:rsidRPr="00B01618" w:rsidRDefault="00000000" w:rsidP="0008401B">
      <w:pPr>
        <w:pStyle w:val="Heading2"/>
        <w:pBdr>
          <w:bottom w:val="single" w:sz="6" w:space="0" w:color="2E5F9E"/>
        </w:pBdr>
        <w:spacing w:before="0"/>
        <w:jc w:val="both"/>
        <w:rPr>
          <w:rFonts w:ascii="Verdana" w:hAnsi="Verdana"/>
          <w:sz w:val="22"/>
          <w:szCs w:val="22"/>
        </w:rPr>
      </w:pPr>
      <w:bookmarkStart w:id="130" w:name="_Toc226181686"/>
      <w:bookmarkStart w:id="131" w:name="_Toc226410291"/>
      <w:r w:rsidRPr="00B01618">
        <w:rPr>
          <w:rFonts w:ascii="Verdana" w:hAnsi="Verdana"/>
          <w:sz w:val="22"/>
          <w:szCs w:val="22"/>
        </w:rPr>
        <w:t>D.2 File Contents &amp; Responsibilities</w:t>
      </w:r>
      <w:bookmarkEnd w:id="130"/>
      <w:bookmarkEnd w:id="1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2"/>
        <w:gridCol w:w="2388"/>
        <w:gridCol w:w="2001"/>
        <w:gridCol w:w="1935"/>
      </w:tblGrid>
      <w:tr w:rsidR="002643AE" w:rsidRPr="00B01618" w14:paraId="6C8629A2" w14:textId="77777777" w:rsidTr="009F4EC0">
        <w:trPr>
          <w:gridAfter w:val="2"/>
          <w:wAfter w:w="3936" w:type="dxa"/>
        </w:trPr>
        <w:tc>
          <w:tcPr>
            <w:tcW w:w="2702" w:type="dxa"/>
            <w:tcBorders>
              <w:top w:val="single" w:sz="4" w:space="0" w:color="1F3864"/>
              <w:left w:val="single" w:sz="4" w:space="0" w:color="1F3864"/>
              <w:bottom w:val="single" w:sz="4" w:space="0" w:color="1F3864"/>
              <w:right w:val="single" w:sz="4" w:space="0" w:color="1F3864"/>
            </w:tcBorders>
            <w:shd w:val="clear" w:color="auto" w:fill="1B3A5C"/>
            <w:tcMar>
              <w:top w:w="80" w:type="dxa"/>
              <w:left w:w="120" w:type="dxa"/>
              <w:bottom w:w="80" w:type="dxa"/>
              <w:right w:w="120" w:type="dxa"/>
            </w:tcMar>
            <w:vAlign w:val="center"/>
          </w:tcPr>
          <w:p w14:paraId="4C61633C" w14:textId="77777777" w:rsidR="002643AE" w:rsidRPr="00B01618" w:rsidRDefault="00000000" w:rsidP="0008401B">
            <w:pPr>
              <w:rPr>
                <w:rFonts w:ascii="Verdana" w:hAnsi="Verdana"/>
                <w:sz w:val="18"/>
                <w:szCs w:val="18"/>
              </w:rPr>
            </w:pPr>
            <w:r w:rsidRPr="00B01618">
              <w:rPr>
                <w:rFonts w:ascii="Verdana" w:hAnsi="Verdana"/>
                <w:b/>
                <w:bCs/>
                <w:color w:val="FFFFFF"/>
                <w:sz w:val="16"/>
                <w:szCs w:val="16"/>
              </w:rPr>
              <w:t>File</w:t>
            </w:r>
          </w:p>
        </w:tc>
        <w:tc>
          <w:tcPr>
            <w:tcW w:w="2388" w:type="dxa"/>
            <w:tcBorders>
              <w:top w:val="single" w:sz="4" w:space="0" w:color="1F3864"/>
              <w:left w:val="single" w:sz="4" w:space="0" w:color="1F3864"/>
              <w:bottom w:val="single" w:sz="4" w:space="0" w:color="1F3864"/>
              <w:right w:val="single" w:sz="4" w:space="0" w:color="1F3864"/>
            </w:tcBorders>
            <w:shd w:val="clear" w:color="auto" w:fill="1B3A5C"/>
            <w:tcMar>
              <w:top w:w="80" w:type="dxa"/>
              <w:left w:w="120" w:type="dxa"/>
              <w:bottom w:w="80" w:type="dxa"/>
              <w:right w:w="120" w:type="dxa"/>
            </w:tcMar>
            <w:vAlign w:val="center"/>
          </w:tcPr>
          <w:p w14:paraId="4F28D527" w14:textId="77777777" w:rsidR="002643AE" w:rsidRPr="00B01618" w:rsidRDefault="00000000" w:rsidP="0008401B">
            <w:pPr>
              <w:rPr>
                <w:rFonts w:ascii="Verdana" w:hAnsi="Verdana"/>
                <w:sz w:val="18"/>
                <w:szCs w:val="18"/>
              </w:rPr>
            </w:pPr>
            <w:r w:rsidRPr="00B01618">
              <w:rPr>
                <w:rFonts w:ascii="Verdana" w:hAnsi="Verdana"/>
                <w:b/>
                <w:bCs/>
                <w:color w:val="FFFFFF"/>
                <w:sz w:val="16"/>
                <w:szCs w:val="16"/>
              </w:rPr>
              <w:t>Who populates</w:t>
            </w:r>
          </w:p>
        </w:tc>
      </w:tr>
      <w:tr w:rsidR="002643AE" w:rsidRPr="00B01618" w14:paraId="0FB65D7F" w14:textId="77777777" w:rsidTr="0008401B">
        <w:tc>
          <w:tcPr>
            <w:tcW w:w="2702"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1F81E57" w14:textId="77777777" w:rsidR="002643AE" w:rsidRPr="00B01618" w:rsidRDefault="00000000" w:rsidP="0008401B">
            <w:pPr>
              <w:rPr>
                <w:rFonts w:ascii="Verdana" w:hAnsi="Verdana"/>
                <w:sz w:val="18"/>
                <w:szCs w:val="18"/>
              </w:rPr>
            </w:pPr>
            <w:proofErr w:type="spellStart"/>
            <w:r w:rsidRPr="00B01618">
              <w:rPr>
                <w:rFonts w:ascii="Verdana" w:hAnsi="Verdana"/>
                <w:b/>
                <w:bCs/>
                <w:color w:val="1F3864"/>
                <w:sz w:val="16"/>
                <w:szCs w:val="16"/>
              </w:rPr>
              <w:t>fip_schema_config.sql</w:t>
            </w:r>
            <w:proofErr w:type="spellEnd"/>
          </w:p>
        </w:tc>
        <w:tc>
          <w:tcPr>
            <w:tcW w:w="23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B0DE6C" w14:textId="77777777" w:rsidR="002643AE" w:rsidRPr="00B01618" w:rsidRDefault="00000000" w:rsidP="0008401B">
            <w:pPr>
              <w:rPr>
                <w:rFonts w:ascii="Verdana" w:hAnsi="Verdana"/>
                <w:sz w:val="18"/>
                <w:szCs w:val="18"/>
              </w:rPr>
            </w:pPr>
            <w:r w:rsidRPr="00B01618">
              <w:rPr>
                <w:rFonts w:ascii="Verdana" w:hAnsi="Verdana"/>
                <w:color w:val="333333"/>
                <w:sz w:val="16"/>
                <w:szCs w:val="16"/>
              </w:rPr>
              <w:t xml:space="preserve">Finance Director (entities, fiscal calendar) · Chief Accountant (CoA mapping, must reach 95% APPROVED) · Data Engineer (currencies, FX rates) · CFO (alert rules — CRITICAL/HIGH require CFO approval) · Controller (cost </w:t>
            </w:r>
            <w:proofErr w:type="spellStart"/>
            <w:r w:rsidRPr="00B01618">
              <w:rPr>
                <w:rFonts w:ascii="Verdana" w:hAnsi="Verdana"/>
                <w:color w:val="333333"/>
                <w:sz w:val="16"/>
                <w:szCs w:val="16"/>
              </w:rPr>
              <w:t>centres</w:t>
            </w:r>
            <w:proofErr w:type="spellEnd"/>
            <w:r w:rsidRPr="00B01618">
              <w:rPr>
                <w:rFonts w:ascii="Verdana" w:hAnsi="Verdana"/>
                <w:color w:val="333333"/>
                <w:sz w:val="16"/>
                <w:szCs w:val="16"/>
              </w:rPr>
              <w:t>, projects)</w:t>
            </w:r>
          </w:p>
        </w:tc>
        <w:tc>
          <w:tcPr>
            <w:tcW w:w="200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51C7F3" w14:textId="77777777" w:rsidR="002643AE" w:rsidRPr="00B01618" w:rsidRDefault="00000000" w:rsidP="0008401B">
            <w:pPr>
              <w:rPr>
                <w:rFonts w:ascii="Verdana" w:hAnsi="Verdana"/>
                <w:sz w:val="18"/>
                <w:szCs w:val="18"/>
              </w:rPr>
            </w:pPr>
            <w:r w:rsidRPr="00B01618">
              <w:rPr>
                <w:rFonts w:ascii="Verdana" w:hAnsi="Verdana"/>
                <w:color w:val="333333"/>
                <w:sz w:val="16"/>
                <w:szCs w:val="16"/>
              </w:rPr>
              <w:t>Manual data entry + ADF daily job for FX rates</w:t>
            </w:r>
          </w:p>
        </w:tc>
        <w:tc>
          <w:tcPr>
            <w:tcW w:w="19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7092A4" w14:textId="77777777" w:rsidR="002643AE" w:rsidRPr="00B01618" w:rsidRDefault="00000000" w:rsidP="0008401B">
            <w:pPr>
              <w:rPr>
                <w:rFonts w:ascii="Verdana" w:hAnsi="Verdana"/>
                <w:sz w:val="18"/>
                <w:szCs w:val="18"/>
              </w:rPr>
            </w:pPr>
            <w:r w:rsidRPr="00B01618">
              <w:rPr>
                <w:rFonts w:ascii="Verdana" w:hAnsi="Verdana"/>
                <w:color w:val="333333"/>
                <w:sz w:val="16"/>
                <w:szCs w:val="16"/>
              </w:rPr>
              <w:t xml:space="preserve">Pipelines — config is read-only for </w:t>
            </w:r>
            <w:proofErr w:type="spellStart"/>
            <w:r w:rsidRPr="00B01618">
              <w:rPr>
                <w:rFonts w:ascii="Verdana" w:hAnsi="Verdana"/>
                <w:color w:val="333333"/>
                <w:sz w:val="16"/>
                <w:szCs w:val="16"/>
              </w:rPr>
              <w:t>dbt</w:t>
            </w:r>
            <w:proofErr w:type="spellEnd"/>
            <w:r w:rsidRPr="00B01618">
              <w:rPr>
                <w:rFonts w:ascii="Verdana" w:hAnsi="Verdana"/>
                <w:color w:val="333333"/>
                <w:sz w:val="16"/>
                <w:szCs w:val="16"/>
              </w:rPr>
              <w:t xml:space="preserve"> and ADF</w:t>
            </w:r>
          </w:p>
        </w:tc>
      </w:tr>
      <w:tr w:rsidR="002643AE" w:rsidRPr="00B01618" w14:paraId="647EA96F" w14:textId="77777777" w:rsidTr="0008401B">
        <w:tc>
          <w:tcPr>
            <w:tcW w:w="2702"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622D824A" w14:textId="77777777" w:rsidR="002643AE" w:rsidRPr="00B01618" w:rsidRDefault="00000000" w:rsidP="0008401B">
            <w:pPr>
              <w:rPr>
                <w:rFonts w:ascii="Verdana" w:hAnsi="Verdana"/>
                <w:sz w:val="18"/>
                <w:szCs w:val="18"/>
              </w:rPr>
            </w:pPr>
            <w:proofErr w:type="spellStart"/>
            <w:r w:rsidRPr="00B01618">
              <w:rPr>
                <w:rFonts w:ascii="Verdana" w:hAnsi="Verdana"/>
                <w:b/>
                <w:bCs/>
                <w:color w:val="1F3864"/>
                <w:sz w:val="16"/>
                <w:szCs w:val="16"/>
              </w:rPr>
              <w:t>fip_schema_audit.sql</w:t>
            </w:r>
            <w:proofErr w:type="spellEnd"/>
          </w:p>
        </w:tc>
        <w:tc>
          <w:tcPr>
            <w:tcW w:w="238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EC30B8" w14:textId="77777777" w:rsidR="002643AE" w:rsidRPr="00B01618" w:rsidRDefault="00000000" w:rsidP="0008401B">
            <w:pPr>
              <w:rPr>
                <w:rFonts w:ascii="Verdana" w:hAnsi="Verdana"/>
                <w:sz w:val="18"/>
                <w:szCs w:val="18"/>
              </w:rPr>
            </w:pPr>
            <w:r w:rsidRPr="00B01618">
              <w:rPr>
                <w:rFonts w:ascii="Verdana" w:hAnsi="Verdana"/>
                <w:color w:val="333333"/>
                <w:sz w:val="16"/>
                <w:szCs w:val="16"/>
              </w:rPr>
              <w:t>ADF pipeline writes automatically after every stage</w:t>
            </w:r>
          </w:p>
        </w:tc>
        <w:tc>
          <w:tcPr>
            <w:tcW w:w="200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E15C289" w14:textId="77777777" w:rsidR="002643AE" w:rsidRPr="00B01618" w:rsidRDefault="00000000" w:rsidP="0008401B">
            <w:pPr>
              <w:rPr>
                <w:rFonts w:ascii="Verdana" w:hAnsi="Verdana"/>
                <w:sz w:val="18"/>
                <w:szCs w:val="18"/>
              </w:rPr>
            </w:pPr>
            <w:r w:rsidRPr="00B01618">
              <w:rPr>
                <w:rFonts w:ascii="Verdana" w:hAnsi="Verdana"/>
                <w:color w:val="333333"/>
                <w:sz w:val="16"/>
                <w:szCs w:val="16"/>
              </w:rPr>
              <w:t>ADF service principal — append-only</w:t>
            </w:r>
          </w:p>
        </w:tc>
        <w:tc>
          <w:tcPr>
            <w:tcW w:w="19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D4C462" w14:textId="77777777" w:rsidR="002643AE" w:rsidRPr="00B01618" w:rsidRDefault="00000000" w:rsidP="0008401B">
            <w:pPr>
              <w:rPr>
                <w:rFonts w:ascii="Verdana" w:hAnsi="Verdana"/>
                <w:sz w:val="18"/>
                <w:szCs w:val="18"/>
              </w:rPr>
            </w:pPr>
            <w:r w:rsidRPr="00B01618">
              <w:rPr>
                <w:rFonts w:ascii="Verdana" w:hAnsi="Verdana"/>
                <w:color w:val="333333"/>
                <w:sz w:val="16"/>
                <w:szCs w:val="16"/>
              </w:rPr>
              <w:t>Finance team — never manually</w:t>
            </w:r>
          </w:p>
        </w:tc>
      </w:tr>
      <w:tr w:rsidR="002643AE" w:rsidRPr="00B01618" w14:paraId="6AF68A99" w14:textId="77777777" w:rsidTr="0008401B">
        <w:tc>
          <w:tcPr>
            <w:tcW w:w="2702"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6A36EC40" w14:textId="77777777" w:rsidR="002643AE" w:rsidRPr="00B01618" w:rsidRDefault="00000000" w:rsidP="0008401B">
            <w:pPr>
              <w:rPr>
                <w:rFonts w:ascii="Verdana" w:hAnsi="Verdana"/>
                <w:sz w:val="18"/>
                <w:szCs w:val="18"/>
              </w:rPr>
            </w:pPr>
            <w:proofErr w:type="spellStart"/>
            <w:r w:rsidRPr="00B01618">
              <w:rPr>
                <w:rFonts w:ascii="Verdana" w:hAnsi="Verdana"/>
                <w:b/>
                <w:bCs/>
                <w:color w:val="1F3864"/>
                <w:sz w:val="16"/>
                <w:szCs w:val="16"/>
              </w:rPr>
              <w:t>fip_schema_bronze.sql</w:t>
            </w:r>
            <w:proofErr w:type="spellEnd"/>
          </w:p>
        </w:tc>
        <w:tc>
          <w:tcPr>
            <w:tcW w:w="23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1246CA" w14:textId="77777777" w:rsidR="002643AE" w:rsidRPr="00B01618" w:rsidRDefault="00000000" w:rsidP="0008401B">
            <w:pPr>
              <w:rPr>
                <w:rFonts w:ascii="Verdana" w:hAnsi="Verdana"/>
                <w:sz w:val="18"/>
                <w:szCs w:val="18"/>
              </w:rPr>
            </w:pPr>
            <w:r w:rsidRPr="00B01618">
              <w:rPr>
                <w:rFonts w:ascii="Verdana" w:hAnsi="Verdana"/>
                <w:color w:val="333333"/>
                <w:sz w:val="16"/>
                <w:szCs w:val="16"/>
              </w:rPr>
              <w:t>ADF ingestion pipeline — one row per source file received</w:t>
            </w:r>
          </w:p>
        </w:tc>
        <w:tc>
          <w:tcPr>
            <w:tcW w:w="200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3290AB" w14:textId="77777777" w:rsidR="002643AE" w:rsidRPr="00B01618" w:rsidRDefault="00000000" w:rsidP="0008401B">
            <w:pPr>
              <w:rPr>
                <w:rFonts w:ascii="Verdana" w:hAnsi="Verdana"/>
                <w:sz w:val="18"/>
                <w:szCs w:val="18"/>
              </w:rPr>
            </w:pPr>
            <w:r w:rsidRPr="00B01618">
              <w:rPr>
                <w:rFonts w:ascii="Verdana" w:hAnsi="Verdana"/>
                <w:color w:val="333333"/>
                <w:sz w:val="16"/>
                <w:szCs w:val="16"/>
              </w:rPr>
              <w:t>ADF service principal — append-only, immutable</w:t>
            </w:r>
          </w:p>
        </w:tc>
        <w:tc>
          <w:tcPr>
            <w:tcW w:w="19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E4CF6E" w14:textId="77777777" w:rsidR="002643AE" w:rsidRPr="00B01618" w:rsidRDefault="00000000" w:rsidP="0008401B">
            <w:pPr>
              <w:rPr>
                <w:rFonts w:ascii="Verdana" w:hAnsi="Verdana"/>
                <w:sz w:val="18"/>
                <w:szCs w:val="18"/>
              </w:rPr>
            </w:pPr>
            <w:r w:rsidRPr="00B01618">
              <w:rPr>
                <w:rFonts w:ascii="Verdana" w:hAnsi="Verdana"/>
                <w:color w:val="333333"/>
                <w:sz w:val="16"/>
                <w:szCs w:val="16"/>
              </w:rPr>
              <w:t>Anyone — including data engineers</w:t>
            </w:r>
          </w:p>
        </w:tc>
      </w:tr>
      <w:tr w:rsidR="002643AE" w:rsidRPr="00B01618" w14:paraId="48940CF3" w14:textId="77777777" w:rsidTr="0008401B">
        <w:tc>
          <w:tcPr>
            <w:tcW w:w="2702"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F2FEF0B" w14:textId="77777777" w:rsidR="002643AE" w:rsidRPr="00B01618" w:rsidRDefault="00000000" w:rsidP="0008401B">
            <w:pPr>
              <w:rPr>
                <w:rFonts w:ascii="Verdana" w:hAnsi="Verdana"/>
                <w:sz w:val="18"/>
                <w:szCs w:val="18"/>
              </w:rPr>
            </w:pPr>
            <w:proofErr w:type="spellStart"/>
            <w:r w:rsidRPr="00B01618">
              <w:rPr>
                <w:rFonts w:ascii="Verdana" w:hAnsi="Verdana"/>
                <w:b/>
                <w:bCs/>
                <w:color w:val="1F3864"/>
                <w:sz w:val="16"/>
                <w:szCs w:val="16"/>
              </w:rPr>
              <w:t>fip_schema_silver.sql</w:t>
            </w:r>
            <w:proofErr w:type="spellEnd"/>
          </w:p>
        </w:tc>
        <w:tc>
          <w:tcPr>
            <w:tcW w:w="238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F23C5B"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dbt</w:t>
            </w:r>
            <w:proofErr w:type="spellEnd"/>
            <w:r w:rsidRPr="00B01618">
              <w:rPr>
                <w:rFonts w:ascii="Verdana" w:hAnsi="Verdana"/>
                <w:color w:val="333333"/>
                <w:sz w:val="16"/>
                <w:szCs w:val="16"/>
              </w:rPr>
              <w:t xml:space="preserve"> pipeline — rebuilds dims on config changes; appends fact rows incrementally</w:t>
            </w:r>
          </w:p>
        </w:tc>
        <w:tc>
          <w:tcPr>
            <w:tcW w:w="200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025436"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dbt</w:t>
            </w:r>
            <w:proofErr w:type="spellEnd"/>
            <w:r w:rsidRPr="00B01618">
              <w:rPr>
                <w:rFonts w:ascii="Verdana" w:hAnsi="Verdana"/>
                <w:color w:val="333333"/>
                <w:sz w:val="16"/>
                <w:szCs w:val="16"/>
              </w:rPr>
              <w:t xml:space="preserve"> service principal</w:t>
            </w:r>
          </w:p>
        </w:tc>
        <w:tc>
          <w:tcPr>
            <w:tcW w:w="19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657DB2" w14:textId="77777777" w:rsidR="002643AE" w:rsidRPr="00B01618" w:rsidRDefault="00000000" w:rsidP="0008401B">
            <w:pPr>
              <w:rPr>
                <w:rFonts w:ascii="Verdana" w:hAnsi="Verdana"/>
                <w:sz w:val="18"/>
                <w:szCs w:val="18"/>
              </w:rPr>
            </w:pPr>
            <w:r w:rsidRPr="00B01618">
              <w:rPr>
                <w:rFonts w:ascii="Verdana" w:hAnsi="Verdana"/>
                <w:color w:val="333333"/>
                <w:sz w:val="16"/>
                <w:szCs w:val="16"/>
              </w:rPr>
              <w:t>ADF directly · Finance team · manually</w:t>
            </w:r>
          </w:p>
        </w:tc>
      </w:tr>
      <w:tr w:rsidR="002643AE" w:rsidRPr="00B01618" w14:paraId="3E6AF572" w14:textId="77777777" w:rsidTr="0008401B">
        <w:tc>
          <w:tcPr>
            <w:tcW w:w="2702"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2C1A6B5" w14:textId="77777777" w:rsidR="002643AE" w:rsidRPr="00B01618" w:rsidRDefault="00000000" w:rsidP="0008401B">
            <w:pPr>
              <w:rPr>
                <w:rFonts w:ascii="Verdana" w:hAnsi="Verdana"/>
                <w:sz w:val="18"/>
                <w:szCs w:val="18"/>
              </w:rPr>
            </w:pPr>
            <w:proofErr w:type="spellStart"/>
            <w:r w:rsidRPr="00B01618">
              <w:rPr>
                <w:rFonts w:ascii="Verdana" w:hAnsi="Verdana"/>
                <w:b/>
                <w:bCs/>
                <w:color w:val="1F3864"/>
                <w:sz w:val="16"/>
                <w:szCs w:val="16"/>
              </w:rPr>
              <w:t>fip_schema_budget.sql</w:t>
            </w:r>
            <w:proofErr w:type="spellEnd"/>
          </w:p>
        </w:tc>
        <w:tc>
          <w:tcPr>
            <w:tcW w:w="23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256531" w14:textId="664B8319" w:rsidR="002643AE" w:rsidRPr="00B01618" w:rsidRDefault="00000000" w:rsidP="0008401B">
            <w:pPr>
              <w:rPr>
                <w:rFonts w:ascii="Verdana" w:hAnsi="Verdana"/>
                <w:sz w:val="18"/>
                <w:szCs w:val="18"/>
              </w:rPr>
            </w:pPr>
            <w:r w:rsidRPr="00B01618">
              <w:rPr>
                <w:rFonts w:ascii="Verdana" w:hAnsi="Verdana"/>
                <w:color w:val="333333"/>
                <w:sz w:val="16"/>
                <w:szCs w:val="16"/>
              </w:rPr>
              <w:t>Finance Director (version management) · ADF from Excel template (budget facts) · Prophet/LSTM engin</w:t>
            </w:r>
            <w:r w:rsidR="009E1FCC">
              <w:rPr>
                <w:rFonts w:ascii="Verdana" w:hAnsi="Verdana"/>
                <w:color w:val="333333"/>
                <w:sz w:val="16"/>
                <w:szCs w:val="16"/>
              </w:rPr>
              <w:t>e</w:t>
            </w:r>
          </w:p>
        </w:tc>
        <w:tc>
          <w:tcPr>
            <w:tcW w:w="200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A7D0F5" w14:textId="77777777" w:rsidR="002643AE" w:rsidRPr="00B01618" w:rsidRDefault="00000000" w:rsidP="0008401B">
            <w:pPr>
              <w:rPr>
                <w:rFonts w:ascii="Verdana" w:hAnsi="Verdana"/>
                <w:sz w:val="18"/>
                <w:szCs w:val="18"/>
              </w:rPr>
            </w:pPr>
            <w:r w:rsidRPr="00B01618">
              <w:rPr>
                <w:rFonts w:ascii="Verdana" w:hAnsi="Verdana"/>
                <w:color w:val="333333"/>
                <w:sz w:val="16"/>
                <w:szCs w:val="16"/>
              </w:rPr>
              <w:t>Finance team upload process + ML service</w:t>
            </w:r>
          </w:p>
        </w:tc>
        <w:tc>
          <w:tcPr>
            <w:tcW w:w="19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081DC5"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dbt</w:t>
            </w:r>
            <w:proofErr w:type="spellEnd"/>
            <w:r w:rsidRPr="00B01618">
              <w:rPr>
                <w:rFonts w:ascii="Verdana" w:hAnsi="Verdana"/>
                <w:color w:val="333333"/>
                <w:sz w:val="16"/>
                <w:szCs w:val="16"/>
              </w:rPr>
              <w:t xml:space="preserve"> directly</w:t>
            </w:r>
          </w:p>
        </w:tc>
      </w:tr>
      <w:tr w:rsidR="002643AE" w:rsidRPr="00B01618" w14:paraId="3D32F702" w14:textId="77777777" w:rsidTr="0008401B">
        <w:tc>
          <w:tcPr>
            <w:tcW w:w="2702"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856D8F4" w14:textId="77777777" w:rsidR="002643AE" w:rsidRPr="00B01618" w:rsidRDefault="00000000" w:rsidP="0008401B">
            <w:pPr>
              <w:rPr>
                <w:rFonts w:ascii="Verdana" w:hAnsi="Verdana"/>
                <w:sz w:val="18"/>
                <w:szCs w:val="18"/>
              </w:rPr>
            </w:pPr>
            <w:proofErr w:type="spellStart"/>
            <w:r w:rsidRPr="00B01618">
              <w:rPr>
                <w:rFonts w:ascii="Verdana" w:hAnsi="Verdana"/>
                <w:b/>
                <w:bCs/>
                <w:color w:val="1F3864"/>
                <w:sz w:val="16"/>
                <w:szCs w:val="16"/>
              </w:rPr>
              <w:t>fip_schema_gold.sql</w:t>
            </w:r>
            <w:proofErr w:type="spellEnd"/>
          </w:p>
        </w:tc>
        <w:tc>
          <w:tcPr>
            <w:tcW w:w="238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CDC782"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dbt</w:t>
            </w:r>
            <w:proofErr w:type="spellEnd"/>
            <w:r w:rsidRPr="00B01618">
              <w:rPr>
                <w:rFonts w:ascii="Verdana" w:hAnsi="Verdana"/>
                <w:color w:val="333333"/>
                <w:sz w:val="16"/>
                <w:szCs w:val="16"/>
              </w:rPr>
              <w:t xml:space="preserve"> pipeline — fully rebuilt on every monthly close run</w:t>
            </w:r>
          </w:p>
        </w:tc>
        <w:tc>
          <w:tcPr>
            <w:tcW w:w="200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6B88EA"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dbt</w:t>
            </w:r>
            <w:proofErr w:type="spellEnd"/>
            <w:r w:rsidRPr="00B01618">
              <w:rPr>
                <w:rFonts w:ascii="Verdana" w:hAnsi="Verdana"/>
                <w:color w:val="333333"/>
                <w:sz w:val="16"/>
                <w:szCs w:val="16"/>
              </w:rPr>
              <w:t xml:space="preserve"> service principal</w:t>
            </w:r>
          </w:p>
        </w:tc>
        <w:tc>
          <w:tcPr>
            <w:tcW w:w="19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B7045D0" w14:textId="77777777" w:rsidR="002643AE" w:rsidRPr="00B01618" w:rsidRDefault="00000000" w:rsidP="0008401B">
            <w:pPr>
              <w:rPr>
                <w:rFonts w:ascii="Verdana" w:hAnsi="Verdana"/>
                <w:sz w:val="18"/>
                <w:szCs w:val="18"/>
              </w:rPr>
            </w:pPr>
            <w:r w:rsidRPr="00B01618">
              <w:rPr>
                <w:rFonts w:ascii="Verdana" w:hAnsi="Verdana"/>
                <w:color w:val="333333"/>
                <w:sz w:val="16"/>
                <w:szCs w:val="16"/>
              </w:rPr>
              <w:t>ADF · Finance team · manually</w:t>
            </w:r>
          </w:p>
        </w:tc>
      </w:tr>
    </w:tbl>
    <w:p w14:paraId="63914F9C" w14:textId="5809652E" w:rsidR="0008401B" w:rsidRPr="00B01618" w:rsidRDefault="0008401B">
      <w:pPr>
        <w:rPr>
          <w:rFonts w:ascii="Verdana" w:hAnsi="Verdana"/>
          <w:b/>
          <w:bCs/>
          <w:color w:val="1F3864"/>
        </w:rPr>
      </w:pPr>
      <w:bookmarkStart w:id="132" w:name="_Toc226181687"/>
    </w:p>
    <w:p w14:paraId="5714DE8E" w14:textId="0CDC758D" w:rsidR="002643AE" w:rsidRPr="00B01618" w:rsidRDefault="007D6CF9" w:rsidP="0008401B">
      <w:pPr>
        <w:pStyle w:val="Heading2"/>
        <w:pBdr>
          <w:bottom w:val="single" w:sz="6" w:space="0" w:color="2E5F9E"/>
        </w:pBdr>
        <w:spacing w:before="0"/>
        <w:jc w:val="both"/>
        <w:rPr>
          <w:rFonts w:ascii="Verdana" w:hAnsi="Verdana"/>
          <w:sz w:val="22"/>
          <w:szCs w:val="22"/>
        </w:rPr>
      </w:pPr>
      <w:bookmarkStart w:id="133" w:name="_Toc226410292"/>
      <w:r w:rsidRPr="00B01618">
        <w:rPr>
          <w:rFonts w:ascii="Verdana" w:hAnsi="Verdana"/>
          <w:sz w:val="22"/>
          <w:szCs w:val="22"/>
        </w:rPr>
        <w:t>D.3 Schema Access Control Summary</w:t>
      </w:r>
      <w:bookmarkEnd w:id="132"/>
      <w:bookmarkEnd w:id="133"/>
    </w:p>
    <w:p w14:paraId="56AADEA7" w14:textId="77777777" w:rsidR="002643AE" w:rsidRPr="00B01618" w:rsidRDefault="00000000" w:rsidP="0008401B">
      <w:pPr>
        <w:spacing w:after="60"/>
        <w:jc w:val="both"/>
        <w:rPr>
          <w:rFonts w:ascii="Verdana" w:hAnsi="Verdana"/>
          <w:sz w:val="18"/>
          <w:szCs w:val="18"/>
        </w:rPr>
      </w:pPr>
      <w:r w:rsidRPr="00B01618">
        <w:rPr>
          <w:rFonts w:ascii="Verdana" w:hAnsi="Verdana"/>
          <w:color w:val="000000"/>
          <w:sz w:val="18"/>
          <w:szCs w:val="18"/>
        </w:rPr>
        <w:t>Each schema has a distinct access boundary enforced by Azure AD service principal permissions. No service principal should have write access beyond its designated schema.</w:t>
      </w:r>
    </w:p>
    <w:p w14:paraId="742C8A2D" w14:textId="77777777" w:rsidR="002643AE" w:rsidRPr="00B01618" w:rsidRDefault="002643AE" w:rsidP="0008401B">
      <w:pPr>
        <w:jc w:val="both"/>
        <w:rPr>
          <w:rFonts w:ascii="Verdana" w:hAnsi="Verdana"/>
          <w:sz w:val="18"/>
          <w:szCs w:val="1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
        <w:gridCol w:w="2586"/>
        <w:gridCol w:w="2357"/>
        <w:gridCol w:w="2515"/>
      </w:tblGrid>
      <w:tr w:rsidR="002643AE" w:rsidRPr="00B01618" w14:paraId="7AE5A604" w14:textId="77777777" w:rsidTr="009F4EC0">
        <w:trPr>
          <w:gridAfter w:val="2"/>
          <w:wAfter w:w="720" w:type="dxa"/>
        </w:trPr>
        <w:tc>
          <w:tcPr>
            <w:tcW w:w="3200" w:type="dxa"/>
            <w:tcBorders>
              <w:top w:val="single" w:sz="4" w:space="0" w:color="1F3864"/>
              <w:left w:val="single" w:sz="4" w:space="0" w:color="1F3864"/>
              <w:bottom w:val="single" w:sz="4" w:space="0" w:color="1F3864"/>
              <w:right w:val="single" w:sz="4" w:space="0" w:color="1F3864"/>
            </w:tcBorders>
            <w:shd w:val="clear" w:color="auto" w:fill="1B3A5C"/>
            <w:tcMar>
              <w:top w:w="80" w:type="dxa"/>
              <w:left w:w="120" w:type="dxa"/>
              <w:bottom w:w="80" w:type="dxa"/>
              <w:right w:w="120" w:type="dxa"/>
            </w:tcMar>
            <w:vAlign w:val="center"/>
          </w:tcPr>
          <w:p w14:paraId="6BBDD48F" w14:textId="77777777" w:rsidR="002643AE" w:rsidRPr="00B01618" w:rsidRDefault="00000000" w:rsidP="0008401B">
            <w:pPr>
              <w:rPr>
                <w:rFonts w:ascii="Verdana" w:hAnsi="Verdana"/>
                <w:sz w:val="18"/>
                <w:szCs w:val="18"/>
              </w:rPr>
            </w:pPr>
            <w:r w:rsidRPr="00B01618">
              <w:rPr>
                <w:rFonts w:ascii="Verdana" w:hAnsi="Verdana"/>
                <w:b/>
                <w:bCs/>
                <w:color w:val="FFFFFF"/>
                <w:sz w:val="16"/>
                <w:szCs w:val="16"/>
              </w:rPr>
              <w:t>Schema</w:t>
            </w:r>
          </w:p>
        </w:tc>
        <w:tc>
          <w:tcPr>
            <w:tcW w:w="5826" w:type="dxa"/>
            <w:tcBorders>
              <w:top w:val="single" w:sz="4" w:space="0" w:color="1F3864"/>
              <w:left w:val="single" w:sz="4" w:space="0" w:color="1F3864"/>
              <w:bottom w:val="single" w:sz="4" w:space="0" w:color="1F3864"/>
              <w:right w:val="single" w:sz="4" w:space="0" w:color="1F3864"/>
            </w:tcBorders>
            <w:shd w:val="clear" w:color="auto" w:fill="1B3A5C"/>
            <w:tcMar>
              <w:top w:w="80" w:type="dxa"/>
              <w:left w:w="120" w:type="dxa"/>
              <w:bottom w:w="80" w:type="dxa"/>
              <w:right w:w="120" w:type="dxa"/>
            </w:tcMar>
            <w:vAlign w:val="center"/>
          </w:tcPr>
          <w:p w14:paraId="6C9067A9" w14:textId="77777777" w:rsidR="002643AE" w:rsidRPr="00B01618" w:rsidRDefault="00000000" w:rsidP="0008401B">
            <w:pPr>
              <w:rPr>
                <w:rFonts w:ascii="Verdana" w:hAnsi="Verdana"/>
                <w:sz w:val="18"/>
                <w:szCs w:val="18"/>
              </w:rPr>
            </w:pPr>
            <w:r w:rsidRPr="00B01618">
              <w:rPr>
                <w:rFonts w:ascii="Verdana" w:hAnsi="Verdana"/>
                <w:b/>
                <w:bCs/>
                <w:color w:val="FFFFFF"/>
                <w:sz w:val="16"/>
                <w:szCs w:val="16"/>
              </w:rPr>
              <w:t>Purpose</w:t>
            </w:r>
          </w:p>
        </w:tc>
      </w:tr>
      <w:tr w:rsidR="002643AE" w:rsidRPr="00B01618" w14:paraId="07EB32EA" w14:textId="77777777" w:rsidTr="0008401B">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71EEFBF" w14:textId="77777777" w:rsidR="002643AE" w:rsidRPr="00B01618" w:rsidRDefault="00000000" w:rsidP="0008401B">
            <w:pPr>
              <w:rPr>
                <w:rFonts w:ascii="Verdana" w:hAnsi="Verdana"/>
                <w:sz w:val="18"/>
                <w:szCs w:val="18"/>
              </w:rPr>
            </w:pPr>
            <w:r w:rsidRPr="00B01618">
              <w:rPr>
                <w:rFonts w:ascii="Verdana" w:hAnsi="Verdana"/>
                <w:b/>
                <w:bCs/>
                <w:color w:val="1F3864"/>
                <w:sz w:val="16"/>
                <w:szCs w:val="16"/>
              </w:rPr>
              <w:t>config</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E05BCF" w14:textId="77777777" w:rsidR="002643AE" w:rsidRPr="00B01618" w:rsidRDefault="00000000" w:rsidP="0008401B">
            <w:pPr>
              <w:rPr>
                <w:rFonts w:ascii="Verdana" w:hAnsi="Verdana"/>
                <w:sz w:val="18"/>
                <w:szCs w:val="18"/>
              </w:rPr>
            </w:pPr>
            <w:r w:rsidRPr="00B01618">
              <w:rPr>
                <w:rFonts w:ascii="Verdana" w:hAnsi="Verdana"/>
                <w:color w:val="333333"/>
                <w:sz w:val="16"/>
                <w:szCs w:val="16"/>
              </w:rPr>
              <w:t>Reference and configuration data. Ground truth for all downstream tables. Manually seeded — pipelines never write here.</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2F03D8" w14:textId="77777777" w:rsidR="002643AE" w:rsidRPr="00B01618" w:rsidRDefault="00000000" w:rsidP="0008401B">
            <w:pPr>
              <w:rPr>
                <w:rFonts w:ascii="Verdana" w:hAnsi="Verdana"/>
                <w:sz w:val="18"/>
                <w:szCs w:val="18"/>
              </w:rPr>
            </w:pPr>
            <w:r w:rsidRPr="00B01618">
              <w:rPr>
                <w:rFonts w:ascii="Verdana" w:hAnsi="Verdana"/>
                <w:color w:val="333333"/>
                <w:sz w:val="16"/>
                <w:szCs w:val="16"/>
              </w:rPr>
              <w:t>Data Engineer + Finance Director (via controlled process)</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B341AC" w14:textId="77777777" w:rsidR="002643AE" w:rsidRPr="00B01618" w:rsidRDefault="00000000" w:rsidP="0008401B">
            <w:pPr>
              <w:rPr>
                <w:rFonts w:ascii="Verdana" w:hAnsi="Verdana"/>
                <w:sz w:val="18"/>
                <w:szCs w:val="18"/>
              </w:rPr>
            </w:pPr>
            <w:r w:rsidRPr="00B01618">
              <w:rPr>
                <w:rFonts w:ascii="Verdana" w:hAnsi="Verdana"/>
                <w:color w:val="333333"/>
                <w:sz w:val="16"/>
                <w:szCs w:val="16"/>
              </w:rPr>
              <w:t xml:space="preserve">All pipeline service principals · Power BI (via </w:t>
            </w:r>
            <w:proofErr w:type="spellStart"/>
            <w:r w:rsidRPr="00B01618">
              <w:rPr>
                <w:rFonts w:ascii="Verdana" w:hAnsi="Verdana"/>
                <w:color w:val="333333"/>
                <w:sz w:val="16"/>
                <w:szCs w:val="16"/>
              </w:rPr>
              <w:t>dbt</w:t>
            </w:r>
            <w:proofErr w:type="spellEnd"/>
            <w:r w:rsidRPr="00B01618">
              <w:rPr>
                <w:rFonts w:ascii="Verdana" w:hAnsi="Verdana"/>
                <w:color w:val="333333"/>
                <w:sz w:val="16"/>
                <w:szCs w:val="16"/>
              </w:rPr>
              <w:t xml:space="preserve"> models)</w:t>
            </w:r>
          </w:p>
        </w:tc>
      </w:tr>
      <w:tr w:rsidR="002643AE" w:rsidRPr="00B01618" w14:paraId="65105AD9" w14:textId="77777777" w:rsidTr="0008401B">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650CDCCC" w14:textId="77777777" w:rsidR="002643AE" w:rsidRPr="00B01618" w:rsidRDefault="00000000" w:rsidP="0008401B">
            <w:pPr>
              <w:rPr>
                <w:rFonts w:ascii="Verdana" w:hAnsi="Verdana"/>
                <w:sz w:val="18"/>
                <w:szCs w:val="18"/>
              </w:rPr>
            </w:pPr>
            <w:r w:rsidRPr="00B01618">
              <w:rPr>
                <w:rFonts w:ascii="Verdana" w:hAnsi="Verdana"/>
                <w:b/>
                <w:bCs/>
                <w:color w:val="1F3864"/>
                <w:sz w:val="16"/>
                <w:szCs w:val="16"/>
              </w:rPr>
              <w:t>audit</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7F7B3E" w14:textId="77777777" w:rsidR="002643AE" w:rsidRPr="00B01618" w:rsidRDefault="00000000" w:rsidP="0008401B">
            <w:pPr>
              <w:rPr>
                <w:rFonts w:ascii="Verdana" w:hAnsi="Verdana"/>
                <w:sz w:val="18"/>
                <w:szCs w:val="18"/>
              </w:rPr>
            </w:pPr>
            <w:r w:rsidRPr="00B01618">
              <w:rPr>
                <w:rFonts w:ascii="Verdana" w:hAnsi="Verdana"/>
                <w:color w:val="333333"/>
                <w:sz w:val="16"/>
                <w:szCs w:val="16"/>
              </w:rPr>
              <w:t>Operational heartbeat: pipeline logs, DQ results, quarantine, alert tracking, full system audit trail. Append-only.</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AA7BA09" w14:textId="77777777" w:rsidR="002643AE" w:rsidRPr="00B01618" w:rsidRDefault="00000000" w:rsidP="0008401B">
            <w:pPr>
              <w:rPr>
                <w:rFonts w:ascii="Verdana" w:hAnsi="Verdana"/>
                <w:sz w:val="18"/>
                <w:szCs w:val="18"/>
              </w:rPr>
            </w:pPr>
            <w:r w:rsidRPr="00B01618">
              <w:rPr>
                <w:rFonts w:ascii="Verdana" w:hAnsi="Verdana"/>
                <w:color w:val="333333"/>
                <w:sz w:val="16"/>
                <w:szCs w:val="16"/>
              </w:rPr>
              <w:t>ADF service principal only</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98D42B" w14:textId="77777777" w:rsidR="002643AE" w:rsidRPr="00B01618" w:rsidRDefault="00000000" w:rsidP="0008401B">
            <w:pPr>
              <w:rPr>
                <w:rFonts w:ascii="Verdana" w:hAnsi="Verdana"/>
                <w:sz w:val="18"/>
                <w:szCs w:val="18"/>
              </w:rPr>
            </w:pPr>
            <w:r w:rsidRPr="00B01618">
              <w:rPr>
                <w:rFonts w:ascii="Verdana" w:hAnsi="Verdana"/>
                <w:color w:val="333333"/>
                <w:sz w:val="16"/>
                <w:szCs w:val="16"/>
              </w:rPr>
              <w:t>Controllers · Finance team · External auditors (read-only role)</w:t>
            </w:r>
          </w:p>
        </w:tc>
      </w:tr>
      <w:tr w:rsidR="002643AE" w:rsidRPr="00B01618" w14:paraId="5CBBE706" w14:textId="77777777" w:rsidTr="0008401B">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F7A1FE2" w14:textId="77777777" w:rsidR="002643AE" w:rsidRPr="00B01618" w:rsidRDefault="00000000" w:rsidP="0008401B">
            <w:pPr>
              <w:rPr>
                <w:rFonts w:ascii="Verdana" w:hAnsi="Verdana"/>
                <w:sz w:val="18"/>
                <w:szCs w:val="18"/>
              </w:rPr>
            </w:pPr>
            <w:r w:rsidRPr="00B01618">
              <w:rPr>
                <w:rFonts w:ascii="Verdana" w:hAnsi="Verdana"/>
                <w:b/>
                <w:bCs/>
                <w:color w:val="1F3864"/>
                <w:sz w:val="16"/>
                <w:szCs w:val="16"/>
              </w:rPr>
              <w:t>bronze</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25EDE7" w14:textId="77777777" w:rsidR="002643AE" w:rsidRPr="00B01618" w:rsidRDefault="00000000" w:rsidP="0008401B">
            <w:pPr>
              <w:rPr>
                <w:rFonts w:ascii="Verdana" w:hAnsi="Verdana"/>
                <w:sz w:val="18"/>
                <w:szCs w:val="18"/>
              </w:rPr>
            </w:pPr>
            <w:r w:rsidRPr="00B01618">
              <w:rPr>
                <w:rFonts w:ascii="Verdana" w:hAnsi="Verdana"/>
                <w:color w:val="333333"/>
                <w:sz w:val="16"/>
                <w:szCs w:val="16"/>
              </w:rPr>
              <w:t>Immutable raw snapshots exactly as received from source systems. Never modified after landing.</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2497BB" w14:textId="77777777" w:rsidR="002643AE" w:rsidRPr="00B01618" w:rsidRDefault="00000000" w:rsidP="0008401B">
            <w:pPr>
              <w:rPr>
                <w:rFonts w:ascii="Verdana" w:hAnsi="Verdana"/>
                <w:sz w:val="18"/>
                <w:szCs w:val="18"/>
              </w:rPr>
            </w:pPr>
            <w:r w:rsidRPr="00B01618">
              <w:rPr>
                <w:rFonts w:ascii="Verdana" w:hAnsi="Verdana"/>
                <w:color w:val="333333"/>
                <w:sz w:val="16"/>
                <w:szCs w:val="16"/>
              </w:rPr>
              <w:t>ADF ingestion service principal</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DD881F" w14:textId="77777777" w:rsidR="002643AE" w:rsidRPr="00B01618" w:rsidRDefault="00000000" w:rsidP="0008401B">
            <w:pPr>
              <w:rPr>
                <w:rFonts w:ascii="Verdana" w:hAnsi="Verdana"/>
                <w:sz w:val="18"/>
                <w:szCs w:val="18"/>
              </w:rPr>
            </w:pPr>
            <w:r w:rsidRPr="00B01618">
              <w:rPr>
                <w:rFonts w:ascii="Verdana" w:hAnsi="Verdana"/>
                <w:color w:val="333333"/>
                <w:sz w:val="16"/>
                <w:szCs w:val="16"/>
              </w:rPr>
              <w:t xml:space="preserve">Silver layer </w:t>
            </w:r>
            <w:proofErr w:type="spellStart"/>
            <w:r w:rsidRPr="00B01618">
              <w:rPr>
                <w:rFonts w:ascii="Verdana" w:hAnsi="Verdana"/>
                <w:color w:val="333333"/>
                <w:sz w:val="16"/>
                <w:szCs w:val="16"/>
              </w:rPr>
              <w:t>dbt</w:t>
            </w:r>
            <w:proofErr w:type="spellEnd"/>
            <w:r w:rsidRPr="00B01618">
              <w:rPr>
                <w:rFonts w:ascii="Verdana" w:hAnsi="Verdana"/>
                <w:color w:val="333333"/>
                <w:sz w:val="16"/>
                <w:szCs w:val="16"/>
              </w:rPr>
              <w:t xml:space="preserve"> models only</w:t>
            </w:r>
          </w:p>
        </w:tc>
      </w:tr>
      <w:tr w:rsidR="002643AE" w:rsidRPr="00B01618" w14:paraId="1A4DBD2C" w14:textId="77777777" w:rsidTr="0008401B">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F9AC23F" w14:textId="77777777" w:rsidR="002643AE" w:rsidRPr="00B01618" w:rsidRDefault="00000000" w:rsidP="0008401B">
            <w:pPr>
              <w:rPr>
                <w:rFonts w:ascii="Verdana" w:hAnsi="Verdana"/>
                <w:sz w:val="18"/>
                <w:szCs w:val="18"/>
              </w:rPr>
            </w:pPr>
            <w:r w:rsidRPr="00B01618">
              <w:rPr>
                <w:rFonts w:ascii="Verdana" w:hAnsi="Verdana"/>
                <w:b/>
                <w:bCs/>
                <w:color w:val="1F3864"/>
                <w:sz w:val="16"/>
                <w:szCs w:val="16"/>
              </w:rPr>
              <w:t>silver</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1AC865" w14:textId="77777777" w:rsidR="002643AE" w:rsidRPr="00B01618" w:rsidRDefault="00000000" w:rsidP="0008401B">
            <w:pPr>
              <w:rPr>
                <w:rFonts w:ascii="Verdana" w:hAnsi="Verdana"/>
                <w:sz w:val="18"/>
                <w:szCs w:val="18"/>
              </w:rPr>
            </w:pPr>
            <w:r w:rsidRPr="00B01618">
              <w:rPr>
                <w:rFonts w:ascii="Verdana" w:hAnsi="Verdana"/>
                <w:color w:val="333333"/>
                <w:sz w:val="16"/>
                <w:szCs w:val="16"/>
              </w:rPr>
              <w:t xml:space="preserve">Cleansed, validated, conformed data. All dimension tables and the central fact table. Incrementally updated by </w:t>
            </w:r>
            <w:proofErr w:type="spellStart"/>
            <w:r w:rsidRPr="00B01618">
              <w:rPr>
                <w:rFonts w:ascii="Verdana" w:hAnsi="Verdana"/>
                <w:color w:val="333333"/>
                <w:sz w:val="16"/>
                <w:szCs w:val="16"/>
              </w:rPr>
              <w:t>dbt</w:t>
            </w:r>
            <w:proofErr w:type="spellEnd"/>
            <w:r w:rsidRPr="00B01618">
              <w:rPr>
                <w:rFonts w:ascii="Verdana" w:hAnsi="Verdana"/>
                <w:color w:val="333333"/>
                <w:sz w:val="16"/>
                <w:szCs w:val="16"/>
              </w:rPr>
              <w:t>.</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186BEE8"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dbt</w:t>
            </w:r>
            <w:proofErr w:type="spellEnd"/>
            <w:r w:rsidRPr="00B01618">
              <w:rPr>
                <w:rFonts w:ascii="Verdana" w:hAnsi="Verdana"/>
                <w:color w:val="333333"/>
                <w:sz w:val="16"/>
                <w:szCs w:val="16"/>
              </w:rPr>
              <w:t xml:space="preserve"> service principal</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956998E" w14:textId="77777777" w:rsidR="002643AE" w:rsidRPr="00B01618" w:rsidRDefault="00000000" w:rsidP="0008401B">
            <w:pPr>
              <w:rPr>
                <w:rFonts w:ascii="Verdana" w:hAnsi="Verdana"/>
                <w:sz w:val="18"/>
                <w:szCs w:val="18"/>
              </w:rPr>
            </w:pPr>
            <w:r w:rsidRPr="00B01618">
              <w:rPr>
                <w:rFonts w:ascii="Verdana" w:hAnsi="Verdana"/>
                <w:color w:val="333333"/>
                <w:sz w:val="16"/>
                <w:szCs w:val="16"/>
              </w:rPr>
              <w:t xml:space="preserve">Gold layer </w:t>
            </w:r>
            <w:proofErr w:type="spellStart"/>
            <w:r w:rsidRPr="00B01618">
              <w:rPr>
                <w:rFonts w:ascii="Verdana" w:hAnsi="Verdana"/>
                <w:color w:val="333333"/>
                <w:sz w:val="16"/>
                <w:szCs w:val="16"/>
              </w:rPr>
              <w:t>dbt</w:t>
            </w:r>
            <w:proofErr w:type="spellEnd"/>
            <w:r w:rsidRPr="00B01618">
              <w:rPr>
                <w:rFonts w:ascii="Verdana" w:hAnsi="Verdana"/>
                <w:color w:val="333333"/>
                <w:sz w:val="16"/>
                <w:szCs w:val="16"/>
              </w:rPr>
              <w:t xml:space="preserve"> models · Power BI </w:t>
            </w:r>
            <w:proofErr w:type="spellStart"/>
            <w:r w:rsidRPr="00B01618">
              <w:rPr>
                <w:rFonts w:ascii="Verdana" w:hAnsi="Verdana"/>
                <w:color w:val="333333"/>
                <w:sz w:val="16"/>
                <w:szCs w:val="16"/>
              </w:rPr>
              <w:t>DirectQuery</w:t>
            </w:r>
            <w:proofErr w:type="spellEnd"/>
          </w:p>
        </w:tc>
      </w:tr>
      <w:tr w:rsidR="002643AE" w:rsidRPr="00B01618" w14:paraId="684F697E" w14:textId="77777777" w:rsidTr="0008401B">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35EF9A2" w14:textId="77777777" w:rsidR="002643AE" w:rsidRPr="00B01618" w:rsidRDefault="00000000" w:rsidP="0008401B">
            <w:pPr>
              <w:rPr>
                <w:rFonts w:ascii="Verdana" w:hAnsi="Verdana"/>
                <w:sz w:val="18"/>
                <w:szCs w:val="18"/>
              </w:rPr>
            </w:pPr>
            <w:r w:rsidRPr="00B01618">
              <w:rPr>
                <w:rFonts w:ascii="Verdana" w:hAnsi="Verdana"/>
                <w:b/>
                <w:bCs/>
                <w:color w:val="1F3864"/>
                <w:sz w:val="16"/>
                <w:szCs w:val="16"/>
              </w:rPr>
              <w:t>budget</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9B7B9D" w14:textId="77777777" w:rsidR="002643AE" w:rsidRPr="00B01618" w:rsidRDefault="00000000" w:rsidP="0008401B">
            <w:pPr>
              <w:rPr>
                <w:rFonts w:ascii="Verdana" w:hAnsi="Verdana"/>
                <w:sz w:val="18"/>
                <w:szCs w:val="18"/>
              </w:rPr>
            </w:pPr>
            <w:r w:rsidRPr="00B01618">
              <w:rPr>
                <w:rFonts w:ascii="Verdana" w:hAnsi="Verdana"/>
                <w:color w:val="333333"/>
                <w:sz w:val="16"/>
                <w:szCs w:val="16"/>
              </w:rPr>
              <w:t>Budget uploads and AI-generated forecasts. Finance team manages version lifecycle.</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E225FB" w14:textId="77777777" w:rsidR="002643AE" w:rsidRPr="00B01618" w:rsidRDefault="00000000" w:rsidP="0008401B">
            <w:pPr>
              <w:rPr>
                <w:rFonts w:ascii="Verdana" w:hAnsi="Verdana"/>
                <w:sz w:val="18"/>
                <w:szCs w:val="18"/>
              </w:rPr>
            </w:pPr>
            <w:r w:rsidRPr="00B01618">
              <w:rPr>
                <w:rFonts w:ascii="Verdana" w:hAnsi="Verdana"/>
                <w:color w:val="333333"/>
                <w:sz w:val="16"/>
                <w:szCs w:val="16"/>
              </w:rPr>
              <w:t>Finance team upload process + forecast ML service</w:t>
            </w:r>
          </w:p>
        </w:tc>
        <w:tc>
          <w:tcPr>
            <w:tcW w:w="5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D7CFE5" w14:textId="77777777" w:rsidR="002643AE" w:rsidRPr="00B01618" w:rsidRDefault="00000000" w:rsidP="0008401B">
            <w:pPr>
              <w:rPr>
                <w:rFonts w:ascii="Verdana" w:hAnsi="Verdana"/>
                <w:sz w:val="18"/>
                <w:szCs w:val="18"/>
              </w:rPr>
            </w:pPr>
            <w:r w:rsidRPr="00B01618">
              <w:rPr>
                <w:rFonts w:ascii="Verdana" w:hAnsi="Verdana"/>
                <w:color w:val="333333"/>
                <w:sz w:val="16"/>
                <w:szCs w:val="16"/>
              </w:rPr>
              <w:t xml:space="preserve">Gold layer </w:t>
            </w:r>
            <w:proofErr w:type="spellStart"/>
            <w:r w:rsidRPr="00B01618">
              <w:rPr>
                <w:rFonts w:ascii="Verdana" w:hAnsi="Verdana"/>
                <w:color w:val="333333"/>
                <w:sz w:val="16"/>
                <w:szCs w:val="16"/>
              </w:rPr>
              <w:t>dbt</w:t>
            </w:r>
            <w:proofErr w:type="spellEnd"/>
            <w:r w:rsidRPr="00B01618">
              <w:rPr>
                <w:rFonts w:ascii="Verdana" w:hAnsi="Verdana"/>
                <w:color w:val="333333"/>
                <w:sz w:val="16"/>
                <w:szCs w:val="16"/>
              </w:rPr>
              <w:t xml:space="preserve"> models · Power BI</w:t>
            </w:r>
          </w:p>
        </w:tc>
      </w:tr>
      <w:tr w:rsidR="002643AE" w:rsidRPr="00B01618" w14:paraId="6E71DF18" w14:textId="77777777" w:rsidTr="0008401B">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98EF6CA" w14:textId="77777777" w:rsidR="002643AE" w:rsidRPr="00B01618" w:rsidRDefault="00000000" w:rsidP="0008401B">
            <w:pPr>
              <w:rPr>
                <w:rFonts w:ascii="Verdana" w:hAnsi="Verdana"/>
                <w:sz w:val="18"/>
                <w:szCs w:val="18"/>
              </w:rPr>
            </w:pPr>
            <w:r w:rsidRPr="00B01618">
              <w:rPr>
                <w:rFonts w:ascii="Verdana" w:hAnsi="Verdana"/>
                <w:b/>
                <w:bCs/>
                <w:color w:val="1F3864"/>
                <w:sz w:val="16"/>
                <w:szCs w:val="16"/>
              </w:rPr>
              <w:t>gold</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9E926E" w14:textId="77777777" w:rsidR="002643AE" w:rsidRPr="00B01618" w:rsidRDefault="00000000" w:rsidP="0008401B">
            <w:pPr>
              <w:rPr>
                <w:rFonts w:ascii="Verdana" w:hAnsi="Verdana"/>
                <w:sz w:val="18"/>
                <w:szCs w:val="18"/>
              </w:rPr>
            </w:pPr>
            <w:r w:rsidRPr="00B01618">
              <w:rPr>
                <w:rFonts w:ascii="Verdana" w:hAnsi="Verdana"/>
                <w:color w:val="333333"/>
                <w:sz w:val="16"/>
                <w:szCs w:val="16"/>
              </w:rPr>
              <w:t xml:space="preserve">Pre-aggregated analytics tables and KPI views. Rebuilt by </w:t>
            </w:r>
            <w:proofErr w:type="spellStart"/>
            <w:r w:rsidRPr="00B01618">
              <w:rPr>
                <w:rFonts w:ascii="Verdana" w:hAnsi="Verdana"/>
                <w:color w:val="333333"/>
                <w:sz w:val="16"/>
                <w:szCs w:val="16"/>
              </w:rPr>
              <w:t>dbt</w:t>
            </w:r>
            <w:proofErr w:type="spellEnd"/>
            <w:r w:rsidRPr="00B01618">
              <w:rPr>
                <w:rFonts w:ascii="Verdana" w:hAnsi="Verdana"/>
                <w:color w:val="333333"/>
                <w:sz w:val="16"/>
                <w:szCs w:val="16"/>
              </w:rPr>
              <w:t xml:space="preserve"> on every pipeline run. Primary Power BI data source.</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A6440C8"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dbt</w:t>
            </w:r>
            <w:proofErr w:type="spellEnd"/>
            <w:r w:rsidRPr="00B01618">
              <w:rPr>
                <w:rFonts w:ascii="Verdana" w:hAnsi="Verdana"/>
                <w:color w:val="333333"/>
                <w:sz w:val="16"/>
                <w:szCs w:val="16"/>
              </w:rPr>
              <w:t xml:space="preserve"> service principal</w:t>
            </w:r>
          </w:p>
        </w:tc>
        <w:tc>
          <w:tcPr>
            <w:tcW w:w="5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1602B0" w14:textId="77777777" w:rsidR="002643AE" w:rsidRPr="00B01618" w:rsidRDefault="00000000" w:rsidP="0008401B">
            <w:pPr>
              <w:rPr>
                <w:rFonts w:ascii="Verdana" w:hAnsi="Verdana"/>
                <w:sz w:val="18"/>
                <w:szCs w:val="18"/>
              </w:rPr>
            </w:pPr>
            <w:r w:rsidRPr="00B01618">
              <w:rPr>
                <w:rFonts w:ascii="Verdana" w:hAnsi="Verdana"/>
                <w:color w:val="333333"/>
                <w:sz w:val="16"/>
                <w:szCs w:val="16"/>
              </w:rPr>
              <w:t>Power BI · AI commentary engine · NLQ agent</w:t>
            </w:r>
          </w:p>
        </w:tc>
      </w:tr>
    </w:tbl>
    <w:p w14:paraId="30362D44" w14:textId="77777777" w:rsidR="009F4EC0" w:rsidRDefault="009F4EC0" w:rsidP="00B01618">
      <w:pPr>
        <w:pStyle w:val="Heading2"/>
        <w:pBdr>
          <w:bottom w:val="single" w:sz="6" w:space="0" w:color="2E5F9E"/>
        </w:pBdr>
        <w:spacing w:before="240"/>
        <w:jc w:val="both"/>
        <w:rPr>
          <w:rFonts w:ascii="Verdana" w:hAnsi="Verdana"/>
          <w:sz w:val="22"/>
          <w:szCs w:val="22"/>
        </w:rPr>
      </w:pPr>
      <w:bookmarkStart w:id="134" w:name="_Toc226181688"/>
    </w:p>
    <w:p w14:paraId="4BA1B2F3" w14:textId="77777777" w:rsidR="009F4EC0" w:rsidRDefault="009F4EC0">
      <w:pPr>
        <w:rPr>
          <w:rFonts w:ascii="Verdana" w:hAnsi="Verdana"/>
          <w:b/>
          <w:bCs/>
          <w:color w:val="1F3864"/>
        </w:rPr>
      </w:pPr>
      <w:r>
        <w:rPr>
          <w:rFonts w:ascii="Verdana" w:hAnsi="Verdana"/>
        </w:rPr>
        <w:br w:type="page"/>
      </w:r>
    </w:p>
    <w:p w14:paraId="0ED5B573" w14:textId="29736977" w:rsidR="002643AE" w:rsidRPr="00B01618" w:rsidRDefault="00000000" w:rsidP="00B01618">
      <w:pPr>
        <w:pStyle w:val="Heading2"/>
        <w:pBdr>
          <w:bottom w:val="single" w:sz="6" w:space="0" w:color="2E5F9E"/>
        </w:pBdr>
        <w:spacing w:before="240"/>
        <w:jc w:val="both"/>
        <w:rPr>
          <w:rFonts w:ascii="Verdana" w:hAnsi="Verdana"/>
          <w:sz w:val="22"/>
          <w:szCs w:val="22"/>
        </w:rPr>
      </w:pPr>
      <w:bookmarkStart w:id="135" w:name="_Toc226410293"/>
      <w:r w:rsidRPr="00B01618">
        <w:rPr>
          <w:rFonts w:ascii="Verdana" w:hAnsi="Verdana"/>
          <w:sz w:val="22"/>
          <w:szCs w:val="22"/>
        </w:rPr>
        <w:t>D.4 Go-Live Readiness Checklist</w:t>
      </w:r>
      <w:bookmarkEnd w:id="134"/>
      <w:bookmarkEnd w:id="135"/>
    </w:p>
    <w:p w14:paraId="379EBE44" w14:textId="77777777" w:rsidR="002643AE" w:rsidRPr="00B01618" w:rsidRDefault="00000000" w:rsidP="0008401B">
      <w:pPr>
        <w:spacing w:after="60"/>
        <w:jc w:val="both"/>
        <w:rPr>
          <w:rFonts w:ascii="Verdana" w:hAnsi="Verdana"/>
          <w:sz w:val="18"/>
          <w:szCs w:val="18"/>
        </w:rPr>
      </w:pPr>
      <w:r w:rsidRPr="00B01618">
        <w:rPr>
          <w:rFonts w:ascii="Verdana" w:hAnsi="Verdana"/>
          <w:color w:val="000000"/>
          <w:sz w:val="18"/>
          <w:szCs w:val="18"/>
        </w:rPr>
        <w:t>Before the first production pipeline run, confirm all of the following. The platform includes a built-in readiness view (</w:t>
      </w:r>
      <w:proofErr w:type="spellStart"/>
      <w:proofErr w:type="gramStart"/>
      <w:r w:rsidRPr="00B01618">
        <w:rPr>
          <w:rFonts w:ascii="Verdana" w:hAnsi="Verdana"/>
          <w:color w:val="000000"/>
          <w:sz w:val="18"/>
          <w:szCs w:val="18"/>
        </w:rPr>
        <w:t>config.v</w:t>
      </w:r>
      <w:proofErr w:type="gramEnd"/>
      <w:r w:rsidRPr="00B01618">
        <w:rPr>
          <w:rFonts w:ascii="Verdana" w:hAnsi="Verdana"/>
          <w:color w:val="000000"/>
          <w:sz w:val="18"/>
          <w:szCs w:val="18"/>
        </w:rPr>
        <w:t>_mapping_coverage</w:t>
      </w:r>
      <w:proofErr w:type="spellEnd"/>
      <w:r w:rsidRPr="00B01618">
        <w:rPr>
          <w:rFonts w:ascii="Verdana" w:hAnsi="Verdana"/>
          <w:color w:val="000000"/>
          <w:sz w:val="18"/>
          <w:szCs w:val="18"/>
        </w:rPr>
        <w:t>) that shows account mapping coverage per entity in real time.</w:t>
      </w:r>
    </w:p>
    <w:p w14:paraId="5FF60719" w14:textId="77777777" w:rsidR="002643AE" w:rsidRPr="00B01618" w:rsidRDefault="002643AE" w:rsidP="0008401B">
      <w:pPr>
        <w:jc w:val="both"/>
        <w:rPr>
          <w:rFonts w:ascii="Verdana" w:hAnsi="Verdana"/>
          <w:sz w:val="18"/>
          <w:szCs w:val="18"/>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
        <w:gridCol w:w="2335"/>
        <w:gridCol w:w="2693"/>
        <w:gridCol w:w="4110"/>
      </w:tblGrid>
      <w:tr w:rsidR="002643AE" w:rsidRPr="00B01618" w14:paraId="79E9ACD7" w14:textId="77777777" w:rsidTr="009F4EC0">
        <w:trPr>
          <w:gridAfter w:val="2"/>
          <w:wAfter w:w="6803" w:type="dxa"/>
        </w:trPr>
        <w:tc>
          <w:tcPr>
            <w:tcW w:w="496" w:type="dxa"/>
            <w:tcBorders>
              <w:top w:val="single" w:sz="4" w:space="0" w:color="1F3864"/>
              <w:left w:val="single" w:sz="4" w:space="0" w:color="1F3864"/>
              <w:bottom w:val="single" w:sz="4" w:space="0" w:color="1F3864"/>
              <w:right w:val="single" w:sz="4" w:space="0" w:color="1F3864"/>
            </w:tcBorders>
            <w:shd w:val="clear" w:color="auto" w:fill="1B3A5C"/>
            <w:tcMar>
              <w:top w:w="80" w:type="dxa"/>
              <w:left w:w="120" w:type="dxa"/>
              <w:bottom w:w="80" w:type="dxa"/>
              <w:right w:w="120" w:type="dxa"/>
            </w:tcMar>
          </w:tcPr>
          <w:p w14:paraId="7C7B4676" w14:textId="77777777" w:rsidR="002643AE" w:rsidRPr="00B01618" w:rsidRDefault="00000000" w:rsidP="0008401B">
            <w:pPr>
              <w:jc w:val="both"/>
              <w:rPr>
                <w:rFonts w:ascii="Verdana" w:hAnsi="Verdana"/>
                <w:sz w:val="18"/>
                <w:szCs w:val="18"/>
              </w:rPr>
            </w:pPr>
            <w:r w:rsidRPr="00B01618">
              <w:rPr>
                <w:rFonts w:ascii="Verdana" w:hAnsi="Verdana"/>
                <w:b/>
                <w:bCs/>
                <w:color w:val="FFFFFF"/>
                <w:sz w:val="16"/>
                <w:szCs w:val="16"/>
              </w:rPr>
              <w:t>#</w:t>
            </w:r>
          </w:p>
        </w:tc>
        <w:tc>
          <w:tcPr>
            <w:tcW w:w="2335" w:type="dxa"/>
            <w:tcBorders>
              <w:top w:val="single" w:sz="4" w:space="0" w:color="1F3864"/>
              <w:left w:val="single" w:sz="4" w:space="0" w:color="1F3864"/>
              <w:bottom w:val="single" w:sz="4" w:space="0" w:color="1F3864"/>
              <w:right w:val="single" w:sz="4" w:space="0" w:color="1F3864"/>
            </w:tcBorders>
            <w:shd w:val="clear" w:color="auto" w:fill="1B3A5C"/>
            <w:tcMar>
              <w:top w:w="80" w:type="dxa"/>
              <w:left w:w="120" w:type="dxa"/>
              <w:bottom w:w="80" w:type="dxa"/>
              <w:right w:w="120" w:type="dxa"/>
            </w:tcMar>
          </w:tcPr>
          <w:p w14:paraId="204B0ACA" w14:textId="77777777" w:rsidR="002643AE" w:rsidRPr="00B01618" w:rsidRDefault="00000000" w:rsidP="0008401B">
            <w:pPr>
              <w:jc w:val="both"/>
              <w:rPr>
                <w:rFonts w:ascii="Verdana" w:hAnsi="Verdana"/>
                <w:sz w:val="18"/>
                <w:szCs w:val="18"/>
              </w:rPr>
            </w:pPr>
            <w:r w:rsidRPr="00B01618">
              <w:rPr>
                <w:rFonts w:ascii="Verdana" w:hAnsi="Verdana"/>
                <w:b/>
                <w:bCs/>
                <w:color w:val="FFFFFF"/>
                <w:sz w:val="16"/>
                <w:szCs w:val="16"/>
              </w:rPr>
              <w:t>File</w:t>
            </w:r>
          </w:p>
        </w:tc>
      </w:tr>
      <w:tr w:rsidR="002643AE" w:rsidRPr="00B01618" w14:paraId="4C593CA1" w14:textId="77777777" w:rsidTr="0008401B">
        <w:tc>
          <w:tcPr>
            <w:tcW w:w="49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4989C8F" w14:textId="77777777" w:rsidR="002643AE" w:rsidRPr="00B01618" w:rsidRDefault="00000000" w:rsidP="0008401B">
            <w:pPr>
              <w:rPr>
                <w:rFonts w:ascii="Verdana" w:hAnsi="Verdana"/>
                <w:sz w:val="18"/>
                <w:szCs w:val="18"/>
              </w:rPr>
            </w:pPr>
            <w:r w:rsidRPr="00B01618">
              <w:rPr>
                <w:rFonts w:ascii="Verdana" w:hAnsi="Verdana"/>
                <w:b/>
                <w:bCs/>
                <w:color w:val="1F3864"/>
                <w:sz w:val="16"/>
                <w:szCs w:val="16"/>
              </w:rPr>
              <w:t>1</w:t>
            </w:r>
          </w:p>
        </w:tc>
        <w:tc>
          <w:tcPr>
            <w:tcW w:w="23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BAD585"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fip_schema_config.sql</w:t>
            </w:r>
            <w:proofErr w:type="spellEnd"/>
          </w:p>
        </w:tc>
        <w:tc>
          <w:tcPr>
            <w:tcW w:w="269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9E124D"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ref_entity_master</w:t>
            </w:r>
            <w:proofErr w:type="spellEnd"/>
            <w:r w:rsidRPr="00B01618">
              <w:rPr>
                <w:rFonts w:ascii="Verdana" w:hAnsi="Verdana"/>
                <w:color w:val="333333"/>
                <w:sz w:val="16"/>
                <w:szCs w:val="16"/>
              </w:rPr>
              <w:t>: at least one active entity</w:t>
            </w:r>
          </w:p>
        </w:tc>
        <w:tc>
          <w:tcPr>
            <w:tcW w:w="411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30FCA6" w14:textId="77777777" w:rsidR="002643AE" w:rsidRPr="00B01618" w:rsidRDefault="00000000" w:rsidP="0008401B">
            <w:pPr>
              <w:rPr>
                <w:rFonts w:ascii="Verdana" w:hAnsi="Verdana"/>
                <w:sz w:val="18"/>
                <w:szCs w:val="18"/>
              </w:rPr>
            </w:pPr>
            <w:r w:rsidRPr="00B01618">
              <w:rPr>
                <w:rFonts w:ascii="Verdana" w:hAnsi="Verdana"/>
                <w:color w:val="333333"/>
                <w:sz w:val="16"/>
                <w:szCs w:val="16"/>
              </w:rPr>
              <w:t xml:space="preserve">SELECT </w:t>
            </w:r>
            <w:proofErr w:type="gramStart"/>
            <w:r w:rsidRPr="00B01618">
              <w:rPr>
                <w:rFonts w:ascii="Verdana" w:hAnsi="Verdana"/>
                <w:color w:val="333333"/>
                <w:sz w:val="16"/>
                <w:szCs w:val="16"/>
              </w:rPr>
              <w:t>COUNT(</w:t>
            </w:r>
            <w:proofErr w:type="gramEnd"/>
            <w:r w:rsidRPr="00B01618">
              <w:rPr>
                <w:rFonts w:ascii="Verdana" w:hAnsi="Verdana"/>
                <w:color w:val="333333"/>
                <w:sz w:val="16"/>
                <w:szCs w:val="16"/>
              </w:rPr>
              <w:t xml:space="preserve">*) FROM </w:t>
            </w:r>
            <w:proofErr w:type="spellStart"/>
            <w:r w:rsidRPr="00B01618">
              <w:rPr>
                <w:rFonts w:ascii="Verdana" w:hAnsi="Verdana"/>
                <w:color w:val="333333"/>
                <w:sz w:val="16"/>
                <w:szCs w:val="16"/>
              </w:rPr>
              <w:t>config.ref_entity_master</w:t>
            </w:r>
            <w:proofErr w:type="spellEnd"/>
            <w:r w:rsidRPr="00B01618">
              <w:rPr>
                <w:rFonts w:ascii="Verdana" w:hAnsi="Verdana"/>
                <w:color w:val="333333"/>
                <w:sz w:val="16"/>
                <w:szCs w:val="16"/>
              </w:rPr>
              <w:t xml:space="preserve"> WHERE </w:t>
            </w:r>
            <w:proofErr w:type="spellStart"/>
            <w:r w:rsidRPr="00B01618">
              <w:rPr>
                <w:rFonts w:ascii="Verdana" w:hAnsi="Verdana"/>
                <w:color w:val="333333"/>
                <w:sz w:val="16"/>
                <w:szCs w:val="16"/>
              </w:rPr>
              <w:t>is_active</w:t>
            </w:r>
            <w:proofErr w:type="spellEnd"/>
            <w:r w:rsidRPr="00B01618">
              <w:rPr>
                <w:rFonts w:ascii="Verdana" w:hAnsi="Verdana"/>
                <w:color w:val="333333"/>
                <w:sz w:val="16"/>
                <w:szCs w:val="16"/>
              </w:rPr>
              <w:t xml:space="preserve"> = TRUE</w:t>
            </w:r>
          </w:p>
        </w:tc>
      </w:tr>
      <w:tr w:rsidR="002643AE" w:rsidRPr="00B01618" w14:paraId="42EFE024" w14:textId="77777777" w:rsidTr="0008401B">
        <w:tc>
          <w:tcPr>
            <w:tcW w:w="49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677BB8A" w14:textId="77777777" w:rsidR="002643AE" w:rsidRPr="00B01618" w:rsidRDefault="00000000" w:rsidP="0008401B">
            <w:pPr>
              <w:rPr>
                <w:rFonts w:ascii="Verdana" w:hAnsi="Verdana"/>
                <w:sz w:val="18"/>
                <w:szCs w:val="18"/>
              </w:rPr>
            </w:pPr>
            <w:r w:rsidRPr="00B01618">
              <w:rPr>
                <w:rFonts w:ascii="Verdana" w:hAnsi="Verdana"/>
                <w:b/>
                <w:bCs/>
                <w:color w:val="1F3864"/>
                <w:sz w:val="16"/>
                <w:szCs w:val="16"/>
              </w:rPr>
              <w:t>2</w:t>
            </w:r>
          </w:p>
        </w:tc>
        <w:tc>
          <w:tcPr>
            <w:tcW w:w="23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6268D0"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fip_schema_config.sql</w:t>
            </w:r>
            <w:proofErr w:type="spellEnd"/>
          </w:p>
        </w:tc>
        <w:tc>
          <w:tcPr>
            <w:tcW w:w="269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C5BB891"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ref_fx_rates</w:t>
            </w:r>
            <w:proofErr w:type="spellEnd"/>
            <w:r w:rsidRPr="00B01618">
              <w:rPr>
                <w:rFonts w:ascii="Verdana" w:hAnsi="Verdana"/>
                <w:color w:val="333333"/>
                <w:sz w:val="16"/>
                <w:szCs w:val="16"/>
              </w:rPr>
              <w:t>: NBH rates loaded for last 3 fiscal years</w:t>
            </w:r>
          </w:p>
        </w:tc>
        <w:tc>
          <w:tcPr>
            <w:tcW w:w="41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C49E0A" w14:textId="77777777" w:rsidR="002643AE" w:rsidRPr="00B01618" w:rsidRDefault="00000000" w:rsidP="0008401B">
            <w:pPr>
              <w:rPr>
                <w:rFonts w:ascii="Verdana" w:hAnsi="Verdana"/>
                <w:sz w:val="18"/>
                <w:szCs w:val="18"/>
              </w:rPr>
            </w:pPr>
            <w:r w:rsidRPr="00B01618">
              <w:rPr>
                <w:rFonts w:ascii="Verdana" w:hAnsi="Verdana"/>
                <w:color w:val="333333"/>
                <w:sz w:val="16"/>
                <w:szCs w:val="16"/>
              </w:rPr>
              <w:t xml:space="preserve">SELECT </w:t>
            </w:r>
            <w:proofErr w:type="gramStart"/>
            <w:r w:rsidRPr="00B01618">
              <w:rPr>
                <w:rFonts w:ascii="Verdana" w:hAnsi="Verdana"/>
                <w:color w:val="333333"/>
                <w:sz w:val="16"/>
                <w:szCs w:val="16"/>
              </w:rPr>
              <w:t>MIN(</w:t>
            </w:r>
            <w:proofErr w:type="spellStart"/>
            <w:proofErr w:type="gramEnd"/>
            <w:r w:rsidRPr="00B01618">
              <w:rPr>
                <w:rFonts w:ascii="Verdana" w:hAnsi="Verdana"/>
                <w:color w:val="333333"/>
                <w:sz w:val="16"/>
                <w:szCs w:val="16"/>
              </w:rPr>
              <w:t>rate_date</w:t>
            </w:r>
            <w:proofErr w:type="spellEnd"/>
            <w:r w:rsidRPr="00B01618">
              <w:rPr>
                <w:rFonts w:ascii="Verdana" w:hAnsi="Verdana"/>
                <w:color w:val="333333"/>
                <w:sz w:val="16"/>
                <w:szCs w:val="16"/>
              </w:rPr>
              <w:t xml:space="preserve">), </w:t>
            </w:r>
            <w:proofErr w:type="gramStart"/>
            <w:r w:rsidRPr="00B01618">
              <w:rPr>
                <w:rFonts w:ascii="Verdana" w:hAnsi="Verdana"/>
                <w:color w:val="333333"/>
                <w:sz w:val="16"/>
                <w:szCs w:val="16"/>
              </w:rPr>
              <w:t>MAX(</w:t>
            </w:r>
            <w:proofErr w:type="spellStart"/>
            <w:proofErr w:type="gramEnd"/>
            <w:r w:rsidRPr="00B01618">
              <w:rPr>
                <w:rFonts w:ascii="Verdana" w:hAnsi="Verdana"/>
                <w:color w:val="333333"/>
                <w:sz w:val="16"/>
                <w:szCs w:val="16"/>
              </w:rPr>
              <w:t>rate_date</w:t>
            </w:r>
            <w:proofErr w:type="spellEnd"/>
            <w:r w:rsidRPr="00B01618">
              <w:rPr>
                <w:rFonts w:ascii="Verdana" w:hAnsi="Verdana"/>
                <w:color w:val="333333"/>
                <w:sz w:val="16"/>
                <w:szCs w:val="16"/>
              </w:rPr>
              <w:t xml:space="preserve">) FROM </w:t>
            </w:r>
            <w:proofErr w:type="spellStart"/>
            <w:r w:rsidRPr="00B01618">
              <w:rPr>
                <w:rFonts w:ascii="Verdana" w:hAnsi="Verdana"/>
                <w:color w:val="333333"/>
                <w:sz w:val="16"/>
                <w:szCs w:val="16"/>
              </w:rPr>
              <w:t>config.ref_fx_rates</w:t>
            </w:r>
            <w:proofErr w:type="spellEnd"/>
            <w:r w:rsidRPr="00B01618">
              <w:rPr>
                <w:rFonts w:ascii="Verdana" w:hAnsi="Verdana"/>
                <w:color w:val="333333"/>
                <w:sz w:val="16"/>
                <w:szCs w:val="16"/>
              </w:rPr>
              <w:t xml:space="preserve"> WHERE </w:t>
            </w:r>
            <w:proofErr w:type="spellStart"/>
            <w:r w:rsidRPr="00B01618">
              <w:rPr>
                <w:rFonts w:ascii="Verdana" w:hAnsi="Verdana"/>
                <w:color w:val="333333"/>
                <w:sz w:val="16"/>
                <w:szCs w:val="16"/>
              </w:rPr>
              <w:t>currency_code</w:t>
            </w:r>
            <w:proofErr w:type="spellEnd"/>
            <w:r w:rsidRPr="00B01618">
              <w:rPr>
                <w:rFonts w:ascii="Verdana" w:hAnsi="Verdana"/>
                <w:color w:val="333333"/>
                <w:sz w:val="16"/>
                <w:szCs w:val="16"/>
              </w:rPr>
              <w:t xml:space="preserve"> = 'EUR'</w:t>
            </w:r>
          </w:p>
        </w:tc>
      </w:tr>
      <w:tr w:rsidR="002643AE" w:rsidRPr="00B01618" w14:paraId="1155073C" w14:textId="77777777" w:rsidTr="0008401B">
        <w:tc>
          <w:tcPr>
            <w:tcW w:w="49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7769E3F" w14:textId="77777777" w:rsidR="002643AE" w:rsidRPr="00B01618" w:rsidRDefault="00000000" w:rsidP="0008401B">
            <w:pPr>
              <w:rPr>
                <w:rFonts w:ascii="Verdana" w:hAnsi="Verdana"/>
                <w:sz w:val="18"/>
                <w:szCs w:val="18"/>
              </w:rPr>
            </w:pPr>
            <w:r w:rsidRPr="00B01618">
              <w:rPr>
                <w:rFonts w:ascii="Verdana" w:hAnsi="Verdana"/>
                <w:b/>
                <w:bCs/>
                <w:color w:val="1F3864"/>
                <w:sz w:val="16"/>
                <w:szCs w:val="16"/>
              </w:rPr>
              <w:t>3</w:t>
            </w:r>
          </w:p>
        </w:tc>
        <w:tc>
          <w:tcPr>
            <w:tcW w:w="23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A19034"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fip_schema_config.sql</w:t>
            </w:r>
            <w:proofErr w:type="spellEnd"/>
          </w:p>
        </w:tc>
        <w:tc>
          <w:tcPr>
            <w:tcW w:w="269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26195F"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ref_fiscal_calendar</w:t>
            </w:r>
            <w:proofErr w:type="spellEnd"/>
            <w:r w:rsidRPr="00B01618">
              <w:rPr>
                <w:rFonts w:ascii="Verdana" w:hAnsi="Verdana"/>
                <w:color w:val="333333"/>
                <w:sz w:val="16"/>
                <w:szCs w:val="16"/>
              </w:rPr>
              <w:t>: periods defined 3y back + 2y forward</w:t>
            </w:r>
          </w:p>
        </w:tc>
        <w:tc>
          <w:tcPr>
            <w:tcW w:w="411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A81C5E" w14:textId="77777777" w:rsidR="002643AE" w:rsidRPr="00B01618" w:rsidRDefault="00000000" w:rsidP="0008401B">
            <w:pPr>
              <w:rPr>
                <w:rFonts w:ascii="Verdana" w:hAnsi="Verdana"/>
                <w:sz w:val="18"/>
                <w:szCs w:val="18"/>
              </w:rPr>
            </w:pPr>
            <w:r w:rsidRPr="00B01618">
              <w:rPr>
                <w:rFonts w:ascii="Verdana" w:hAnsi="Verdana"/>
                <w:color w:val="333333"/>
                <w:sz w:val="16"/>
                <w:szCs w:val="16"/>
              </w:rPr>
              <w:t xml:space="preserve">SELECT </w:t>
            </w:r>
            <w:proofErr w:type="gramStart"/>
            <w:r w:rsidRPr="00B01618">
              <w:rPr>
                <w:rFonts w:ascii="Verdana" w:hAnsi="Verdana"/>
                <w:color w:val="333333"/>
                <w:sz w:val="16"/>
                <w:szCs w:val="16"/>
              </w:rPr>
              <w:t>COUNT(</w:t>
            </w:r>
            <w:proofErr w:type="gramEnd"/>
            <w:r w:rsidRPr="00B01618">
              <w:rPr>
                <w:rFonts w:ascii="Verdana" w:hAnsi="Verdana"/>
                <w:color w:val="333333"/>
                <w:sz w:val="16"/>
                <w:szCs w:val="16"/>
              </w:rPr>
              <w:t xml:space="preserve">*) FROM </w:t>
            </w:r>
            <w:proofErr w:type="spellStart"/>
            <w:r w:rsidRPr="00B01618">
              <w:rPr>
                <w:rFonts w:ascii="Verdana" w:hAnsi="Verdana"/>
                <w:color w:val="333333"/>
                <w:sz w:val="16"/>
                <w:szCs w:val="16"/>
              </w:rPr>
              <w:t>config.ref_fiscal_calendar</w:t>
            </w:r>
            <w:proofErr w:type="spellEnd"/>
            <w:r w:rsidRPr="00B01618">
              <w:rPr>
                <w:rFonts w:ascii="Verdana" w:hAnsi="Verdana"/>
                <w:color w:val="333333"/>
                <w:sz w:val="16"/>
                <w:szCs w:val="16"/>
              </w:rPr>
              <w:t xml:space="preserve"> WHERE </w:t>
            </w:r>
            <w:proofErr w:type="spellStart"/>
            <w:r w:rsidRPr="00B01618">
              <w:rPr>
                <w:rFonts w:ascii="Verdana" w:hAnsi="Verdana"/>
                <w:color w:val="333333"/>
                <w:sz w:val="16"/>
                <w:szCs w:val="16"/>
              </w:rPr>
              <w:t>entity_id</w:t>
            </w:r>
            <w:proofErr w:type="spellEnd"/>
            <w:r w:rsidRPr="00B01618">
              <w:rPr>
                <w:rFonts w:ascii="Verdana" w:hAnsi="Verdana"/>
                <w:color w:val="333333"/>
                <w:sz w:val="16"/>
                <w:szCs w:val="16"/>
              </w:rPr>
              <w:t xml:space="preserve"> = '&lt;</w:t>
            </w:r>
            <w:proofErr w:type="spellStart"/>
            <w:r w:rsidRPr="00B01618">
              <w:rPr>
                <w:rFonts w:ascii="Verdana" w:hAnsi="Verdana"/>
                <w:color w:val="333333"/>
                <w:sz w:val="16"/>
                <w:szCs w:val="16"/>
              </w:rPr>
              <w:t>entity_id</w:t>
            </w:r>
            <w:proofErr w:type="spellEnd"/>
            <w:r w:rsidRPr="00B01618">
              <w:rPr>
                <w:rFonts w:ascii="Verdana" w:hAnsi="Verdana"/>
                <w:color w:val="333333"/>
                <w:sz w:val="16"/>
                <w:szCs w:val="16"/>
              </w:rPr>
              <w:t>&gt;'</w:t>
            </w:r>
          </w:p>
        </w:tc>
      </w:tr>
      <w:tr w:rsidR="002643AE" w:rsidRPr="00B01618" w14:paraId="56044524" w14:textId="77777777" w:rsidTr="0008401B">
        <w:tc>
          <w:tcPr>
            <w:tcW w:w="49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6034E69" w14:textId="77777777" w:rsidR="002643AE" w:rsidRPr="00B01618" w:rsidRDefault="00000000" w:rsidP="0008401B">
            <w:pPr>
              <w:rPr>
                <w:rFonts w:ascii="Verdana" w:hAnsi="Verdana"/>
                <w:sz w:val="18"/>
                <w:szCs w:val="18"/>
              </w:rPr>
            </w:pPr>
            <w:r w:rsidRPr="00B01618">
              <w:rPr>
                <w:rFonts w:ascii="Verdana" w:hAnsi="Verdana"/>
                <w:b/>
                <w:bCs/>
                <w:color w:val="1F3864"/>
                <w:sz w:val="16"/>
                <w:szCs w:val="16"/>
              </w:rPr>
              <w:t>4</w:t>
            </w:r>
          </w:p>
        </w:tc>
        <w:tc>
          <w:tcPr>
            <w:tcW w:w="23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E3BBCE"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fip_schema_config.sql</w:t>
            </w:r>
            <w:proofErr w:type="spellEnd"/>
          </w:p>
        </w:tc>
        <w:tc>
          <w:tcPr>
            <w:tcW w:w="269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A8A761"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ref_coa_mapping</w:t>
            </w:r>
            <w:proofErr w:type="spellEnd"/>
            <w:r w:rsidRPr="00B01618">
              <w:rPr>
                <w:rFonts w:ascii="Verdana" w:hAnsi="Verdana"/>
                <w:color w:val="333333"/>
                <w:sz w:val="16"/>
                <w:szCs w:val="16"/>
              </w:rPr>
              <w:t>: approved coverage &gt;= 95% for all entities</w:t>
            </w:r>
          </w:p>
        </w:tc>
        <w:tc>
          <w:tcPr>
            <w:tcW w:w="41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29EA0A" w14:textId="77777777" w:rsidR="002643AE" w:rsidRPr="00B01618" w:rsidRDefault="00000000" w:rsidP="0008401B">
            <w:pPr>
              <w:rPr>
                <w:rFonts w:ascii="Verdana" w:hAnsi="Verdana"/>
                <w:sz w:val="18"/>
                <w:szCs w:val="18"/>
              </w:rPr>
            </w:pPr>
            <w:r w:rsidRPr="00B01618">
              <w:rPr>
                <w:rFonts w:ascii="Verdana" w:hAnsi="Verdana"/>
                <w:color w:val="333333"/>
                <w:sz w:val="16"/>
                <w:szCs w:val="16"/>
              </w:rPr>
              <w:t xml:space="preserve">SELECT * FROM </w:t>
            </w:r>
            <w:proofErr w:type="spellStart"/>
            <w:proofErr w:type="gramStart"/>
            <w:r w:rsidRPr="00B01618">
              <w:rPr>
                <w:rFonts w:ascii="Verdana" w:hAnsi="Verdana"/>
                <w:color w:val="333333"/>
                <w:sz w:val="16"/>
                <w:szCs w:val="16"/>
              </w:rPr>
              <w:t>config.v</w:t>
            </w:r>
            <w:proofErr w:type="gramEnd"/>
            <w:r w:rsidRPr="00B01618">
              <w:rPr>
                <w:rFonts w:ascii="Verdana" w:hAnsi="Verdana"/>
                <w:color w:val="333333"/>
                <w:sz w:val="16"/>
                <w:szCs w:val="16"/>
              </w:rPr>
              <w:t>_mapping_coverage</w:t>
            </w:r>
            <w:proofErr w:type="spellEnd"/>
            <w:r w:rsidRPr="00B01618">
              <w:rPr>
                <w:rFonts w:ascii="Verdana" w:hAnsi="Verdana"/>
                <w:color w:val="333333"/>
                <w:sz w:val="16"/>
                <w:szCs w:val="16"/>
              </w:rPr>
              <w:t xml:space="preserve"> — all rows must show &gt;= 95</w:t>
            </w:r>
          </w:p>
        </w:tc>
      </w:tr>
      <w:tr w:rsidR="002643AE" w:rsidRPr="00B01618" w14:paraId="3F0C07CC" w14:textId="77777777" w:rsidTr="0008401B">
        <w:tc>
          <w:tcPr>
            <w:tcW w:w="49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CDD692A" w14:textId="77777777" w:rsidR="002643AE" w:rsidRPr="00B01618" w:rsidRDefault="00000000" w:rsidP="0008401B">
            <w:pPr>
              <w:rPr>
                <w:rFonts w:ascii="Verdana" w:hAnsi="Verdana"/>
                <w:sz w:val="18"/>
                <w:szCs w:val="18"/>
              </w:rPr>
            </w:pPr>
            <w:r w:rsidRPr="00B01618">
              <w:rPr>
                <w:rFonts w:ascii="Verdana" w:hAnsi="Verdana"/>
                <w:b/>
                <w:bCs/>
                <w:color w:val="1F3864"/>
                <w:sz w:val="16"/>
                <w:szCs w:val="16"/>
              </w:rPr>
              <w:t>5</w:t>
            </w:r>
          </w:p>
        </w:tc>
        <w:tc>
          <w:tcPr>
            <w:tcW w:w="23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187076"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fip_schema_config.sql</w:t>
            </w:r>
            <w:proofErr w:type="spellEnd"/>
          </w:p>
        </w:tc>
        <w:tc>
          <w:tcPr>
            <w:tcW w:w="269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9F309E"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ref_alert_rules</w:t>
            </w:r>
            <w:proofErr w:type="spellEnd"/>
            <w:r w:rsidRPr="00B01618">
              <w:rPr>
                <w:rFonts w:ascii="Verdana" w:hAnsi="Verdana"/>
                <w:color w:val="333333"/>
                <w:sz w:val="16"/>
                <w:szCs w:val="16"/>
              </w:rPr>
              <w:t>: CRITICAL/HIGH rules approved by CFO</w:t>
            </w:r>
          </w:p>
        </w:tc>
        <w:tc>
          <w:tcPr>
            <w:tcW w:w="411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18D764" w14:textId="77777777" w:rsidR="002643AE" w:rsidRPr="00B01618" w:rsidRDefault="00000000" w:rsidP="0008401B">
            <w:pPr>
              <w:rPr>
                <w:rFonts w:ascii="Verdana" w:hAnsi="Verdana"/>
                <w:sz w:val="18"/>
                <w:szCs w:val="18"/>
              </w:rPr>
            </w:pPr>
            <w:r w:rsidRPr="00B01618">
              <w:rPr>
                <w:rFonts w:ascii="Verdana" w:hAnsi="Verdana"/>
                <w:color w:val="333333"/>
                <w:sz w:val="16"/>
                <w:szCs w:val="16"/>
              </w:rPr>
              <w:t xml:space="preserve">SELECT </w:t>
            </w:r>
            <w:proofErr w:type="spellStart"/>
            <w:r w:rsidRPr="00B01618">
              <w:rPr>
                <w:rFonts w:ascii="Verdana" w:hAnsi="Verdana"/>
                <w:color w:val="333333"/>
                <w:sz w:val="16"/>
                <w:szCs w:val="16"/>
              </w:rPr>
              <w:t>rule_code</w:t>
            </w:r>
            <w:proofErr w:type="spellEnd"/>
            <w:r w:rsidRPr="00B01618">
              <w:rPr>
                <w:rFonts w:ascii="Verdana" w:hAnsi="Verdana"/>
                <w:color w:val="333333"/>
                <w:sz w:val="16"/>
                <w:szCs w:val="16"/>
              </w:rPr>
              <w:t xml:space="preserve"> FROM </w:t>
            </w:r>
            <w:proofErr w:type="spellStart"/>
            <w:r w:rsidRPr="00B01618">
              <w:rPr>
                <w:rFonts w:ascii="Verdana" w:hAnsi="Verdana"/>
                <w:color w:val="333333"/>
                <w:sz w:val="16"/>
                <w:szCs w:val="16"/>
              </w:rPr>
              <w:t>config.ref_alert_rules</w:t>
            </w:r>
            <w:proofErr w:type="spellEnd"/>
            <w:r w:rsidRPr="00B01618">
              <w:rPr>
                <w:rFonts w:ascii="Verdana" w:hAnsi="Verdana"/>
                <w:color w:val="333333"/>
                <w:sz w:val="16"/>
                <w:szCs w:val="16"/>
              </w:rPr>
              <w:t xml:space="preserve"> WHERE severity IN ('CRITICAL','HIGH') AND </w:t>
            </w:r>
            <w:proofErr w:type="spellStart"/>
            <w:r w:rsidRPr="00B01618">
              <w:rPr>
                <w:rFonts w:ascii="Verdana" w:hAnsi="Verdana"/>
                <w:color w:val="333333"/>
                <w:sz w:val="16"/>
                <w:szCs w:val="16"/>
              </w:rPr>
              <w:t>approved_by</w:t>
            </w:r>
            <w:proofErr w:type="spellEnd"/>
            <w:r w:rsidRPr="00B01618">
              <w:rPr>
                <w:rFonts w:ascii="Verdana" w:hAnsi="Verdana"/>
                <w:color w:val="333333"/>
                <w:sz w:val="16"/>
                <w:szCs w:val="16"/>
              </w:rPr>
              <w:t xml:space="preserve"> IS NULL</w:t>
            </w:r>
          </w:p>
        </w:tc>
      </w:tr>
      <w:tr w:rsidR="002643AE" w:rsidRPr="00B01618" w14:paraId="3F62BB8F" w14:textId="77777777" w:rsidTr="0008401B">
        <w:tc>
          <w:tcPr>
            <w:tcW w:w="49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B93E93C" w14:textId="77777777" w:rsidR="002643AE" w:rsidRPr="00B01618" w:rsidRDefault="00000000" w:rsidP="0008401B">
            <w:pPr>
              <w:rPr>
                <w:rFonts w:ascii="Verdana" w:hAnsi="Verdana"/>
                <w:sz w:val="18"/>
                <w:szCs w:val="18"/>
              </w:rPr>
            </w:pPr>
            <w:r w:rsidRPr="00B01618">
              <w:rPr>
                <w:rFonts w:ascii="Verdana" w:hAnsi="Verdana"/>
                <w:b/>
                <w:bCs/>
                <w:color w:val="1F3864"/>
                <w:sz w:val="16"/>
                <w:szCs w:val="16"/>
              </w:rPr>
              <w:t>6</w:t>
            </w:r>
          </w:p>
        </w:tc>
        <w:tc>
          <w:tcPr>
            <w:tcW w:w="23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467919F"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fip_schema_config.sql</w:t>
            </w:r>
            <w:proofErr w:type="spellEnd"/>
          </w:p>
        </w:tc>
        <w:tc>
          <w:tcPr>
            <w:tcW w:w="269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4A26AE"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ref_cost_centre_master</w:t>
            </w:r>
            <w:proofErr w:type="spellEnd"/>
            <w:r w:rsidRPr="00B01618">
              <w:rPr>
                <w:rFonts w:ascii="Verdana" w:hAnsi="Verdana"/>
                <w:color w:val="333333"/>
                <w:sz w:val="16"/>
                <w:szCs w:val="16"/>
              </w:rPr>
              <w:t xml:space="preserve">: all active cost </w:t>
            </w:r>
            <w:proofErr w:type="spellStart"/>
            <w:r w:rsidRPr="00B01618">
              <w:rPr>
                <w:rFonts w:ascii="Verdana" w:hAnsi="Verdana"/>
                <w:color w:val="333333"/>
                <w:sz w:val="16"/>
                <w:szCs w:val="16"/>
              </w:rPr>
              <w:t>centres</w:t>
            </w:r>
            <w:proofErr w:type="spellEnd"/>
            <w:r w:rsidRPr="00B01618">
              <w:rPr>
                <w:rFonts w:ascii="Verdana" w:hAnsi="Verdana"/>
                <w:color w:val="333333"/>
                <w:sz w:val="16"/>
                <w:szCs w:val="16"/>
              </w:rPr>
              <w:t xml:space="preserve"> loaded</w:t>
            </w:r>
          </w:p>
        </w:tc>
        <w:tc>
          <w:tcPr>
            <w:tcW w:w="41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BA913D" w14:textId="77777777" w:rsidR="002643AE" w:rsidRPr="00B01618" w:rsidRDefault="00000000" w:rsidP="0008401B">
            <w:pPr>
              <w:rPr>
                <w:rFonts w:ascii="Verdana" w:hAnsi="Verdana"/>
                <w:sz w:val="18"/>
                <w:szCs w:val="18"/>
              </w:rPr>
            </w:pPr>
            <w:r w:rsidRPr="00B01618">
              <w:rPr>
                <w:rFonts w:ascii="Verdana" w:hAnsi="Verdana"/>
                <w:color w:val="333333"/>
                <w:sz w:val="16"/>
                <w:szCs w:val="16"/>
              </w:rPr>
              <w:t xml:space="preserve">SELECT </w:t>
            </w:r>
            <w:proofErr w:type="gramStart"/>
            <w:r w:rsidRPr="00B01618">
              <w:rPr>
                <w:rFonts w:ascii="Verdana" w:hAnsi="Verdana"/>
                <w:color w:val="333333"/>
                <w:sz w:val="16"/>
                <w:szCs w:val="16"/>
              </w:rPr>
              <w:t>COUNT(</w:t>
            </w:r>
            <w:proofErr w:type="gramEnd"/>
            <w:r w:rsidRPr="00B01618">
              <w:rPr>
                <w:rFonts w:ascii="Verdana" w:hAnsi="Verdana"/>
                <w:color w:val="333333"/>
                <w:sz w:val="16"/>
                <w:szCs w:val="16"/>
              </w:rPr>
              <w:t xml:space="preserve">*) FROM </w:t>
            </w:r>
            <w:proofErr w:type="spellStart"/>
            <w:r w:rsidRPr="00B01618">
              <w:rPr>
                <w:rFonts w:ascii="Verdana" w:hAnsi="Verdana"/>
                <w:color w:val="333333"/>
                <w:sz w:val="16"/>
                <w:szCs w:val="16"/>
              </w:rPr>
              <w:t>config.ref_cost_centre_master</w:t>
            </w:r>
            <w:proofErr w:type="spellEnd"/>
            <w:r w:rsidRPr="00B01618">
              <w:rPr>
                <w:rFonts w:ascii="Verdana" w:hAnsi="Verdana"/>
                <w:color w:val="333333"/>
                <w:sz w:val="16"/>
                <w:szCs w:val="16"/>
              </w:rPr>
              <w:t xml:space="preserve"> WHERE </w:t>
            </w:r>
            <w:proofErr w:type="spellStart"/>
            <w:r w:rsidRPr="00B01618">
              <w:rPr>
                <w:rFonts w:ascii="Verdana" w:hAnsi="Verdana"/>
                <w:color w:val="333333"/>
                <w:sz w:val="16"/>
                <w:szCs w:val="16"/>
              </w:rPr>
              <w:t>is_active</w:t>
            </w:r>
            <w:proofErr w:type="spellEnd"/>
            <w:r w:rsidRPr="00B01618">
              <w:rPr>
                <w:rFonts w:ascii="Verdana" w:hAnsi="Verdana"/>
                <w:color w:val="333333"/>
                <w:sz w:val="16"/>
                <w:szCs w:val="16"/>
              </w:rPr>
              <w:t xml:space="preserve"> = TRUE</w:t>
            </w:r>
          </w:p>
        </w:tc>
      </w:tr>
      <w:tr w:rsidR="002643AE" w:rsidRPr="00B01618" w14:paraId="3B900654" w14:textId="77777777" w:rsidTr="0008401B">
        <w:tc>
          <w:tcPr>
            <w:tcW w:w="49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9C23417" w14:textId="77777777" w:rsidR="002643AE" w:rsidRPr="00B01618" w:rsidRDefault="00000000" w:rsidP="0008401B">
            <w:pPr>
              <w:rPr>
                <w:rFonts w:ascii="Verdana" w:hAnsi="Verdana"/>
                <w:sz w:val="18"/>
                <w:szCs w:val="18"/>
              </w:rPr>
            </w:pPr>
            <w:r w:rsidRPr="00B01618">
              <w:rPr>
                <w:rFonts w:ascii="Verdana" w:hAnsi="Verdana"/>
                <w:b/>
                <w:bCs/>
                <w:color w:val="1F3864"/>
                <w:sz w:val="16"/>
                <w:szCs w:val="16"/>
              </w:rPr>
              <w:t>7</w:t>
            </w:r>
          </w:p>
        </w:tc>
        <w:tc>
          <w:tcPr>
            <w:tcW w:w="23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5539B6"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fip_schema_audit.sql</w:t>
            </w:r>
            <w:proofErr w:type="spellEnd"/>
          </w:p>
        </w:tc>
        <w:tc>
          <w:tcPr>
            <w:tcW w:w="269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93CF69" w14:textId="77777777" w:rsidR="002643AE" w:rsidRPr="00B01618" w:rsidRDefault="00000000" w:rsidP="0008401B">
            <w:pPr>
              <w:rPr>
                <w:rFonts w:ascii="Verdana" w:hAnsi="Verdana"/>
                <w:sz w:val="18"/>
                <w:szCs w:val="18"/>
              </w:rPr>
            </w:pPr>
            <w:r w:rsidRPr="00B01618">
              <w:rPr>
                <w:rFonts w:ascii="Verdana" w:hAnsi="Verdana"/>
                <w:color w:val="333333"/>
                <w:sz w:val="16"/>
                <w:szCs w:val="16"/>
              </w:rPr>
              <w:t>audit tables: writable by ADF service principal</w:t>
            </w:r>
          </w:p>
        </w:tc>
        <w:tc>
          <w:tcPr>
            <w:tcW w:w="411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88D63F" w14:textId="77777777" w:rsidR="002643AE" w:rsidRPr="00B01618" w:rsidRDefault="00000000" w:rsidP="0008401B">
            <w:pPr>
              <w:rPr>
                <w:rFonts w:ascii="Verdana" w:hAnsi="Verdana"/>
                <w:sz w:val="18"/>
                <w:szCs w:val="18"/>
              </w:rPr>
            </w:pPr>
            <w:r w:rsidRPr="00B01618">
              <w:rPr>
                <w:rFonts w:ascii="Verdana" w:hAnsi="Verdana"/>
                <w:color w:val="333333"/>
                <w:sz w:val="16"/>
                <w:szCs w:val="16"/>
              </w:rPr>
              <w:t xml:space="preserve">INSERT INTO </w:t>
            </w:r>
            <w:proofErr w:type="spellStart"/>
            <w:proofErr w:type="gramStart"/>
            <w:r w:rsidRPr="00B01618">
              <w:rPr>
                <w:rFonts w:ascii="Verdana" w:hAnsi="Verdana"/>
                <w:color w:val="333333"/>
                <w:sz w:val="16"/>
                <w:szCs w:val="16"/>
              </w:rPr>
              <w:t>audit.batch</w:t>
            </w:r>
            <w:proofErr w:type="gramEnd"/>
            <w:r w:rsidRPr="00B01618">
              <w:rPr>
                <w:rFonts w:ascii="Verdana" w:hAnsi="Verdana"/>
                <w:color w:val="333333"/>
                <w:sz w:val="16"/>
                <w:szCs w:val="16"/>
              </w:rPr>
              <w:t>_log</w:t>
            </w:r>
            <w:proofErr w:type="spellEnd"/>
            <w:r w:rsidRPr="00B01618">
              <w:rPr>
                <w:rFonts w:ascii="Verdana" w:hAnsi="Verdana"/>
                <w:color w:val="333333"/>
                <w:sz w:val="16"/>
                <w:szCs w:val="16"/>
              </w:rPr>
              <w:t xml:space="preserve"> (</w:t>
            </w:r>
            <w:proofErr w:type="spellStart"/>
            <w:r w:rsidRPr="00B01618">
              <w:rPr>
                <w:rFonts w:ascii="Verdana" w:hAnsi="Verdana"/>
                <w:color w:val="333333"/>
                <w:sz w:val="16"/>
                <w:szCs w:val="16"/>
              </w:rPr>
              <w:t>entity_id</w:t>
            </w:r>
            <w:proofErr w:type="spellEnd"/>
            <w:r w:rsidRPr="00B01618">
              <w:rPr>
                <w:rFonts w:ascii="Verdana" w:hAnsi="Verdana"/>
                <w:color w:val="333333"/>
                <w:sz w:val="16"/>
                <w:szCs w:val="16"/>
              </w:rPr>
              <w:t xml:space="preserve">, </w:t>
            </w:r>
            <w:proofErr w:type="spellStart"/>
            <w:r w:rsidRPr="00B01618">
              <w:rPr>
                <w:rFonts w:ascii="Verdana" w:hAnsi="Verdana"/>
                <w:color w:val="333333"/>
                <w:sz w:val="16"/>
                <w:szCs w:val="16"/>
              </w:rPr>
              <w:t>pipeline_name</w:t>
            </w:r>
            <w:proofErr w:type="spellEnd"/>
            <w:r w:rsidRPr="00B01618">
              <w:rPr>
                <w:rFonts w:ascii="Verdana" w:hAnsi="Verdana"/>
                <w:color w:val="333333"/>
                <w:sz w:val="16"/>
                <w:szCs w:val="16"/>
              </w:rPr>
              <w:t xml:space="preserve">, </w:t>
            </w:r>
            <w:proofErr w:type="spellStart"/>
            <w:r w:rsidRPr="00B01618">
              <w:rPr>
                <w:rFonts w:ascii="Verdana" w:hAnsi="Verdana"/>
                <w:color w:val="333333"/>
                <w:sz w:val="16"/>
                <w:szCs w:val="16"/>
              </w:rPr>
              <w:t>source_system</w:t>
            </w:r>
            <w:proofErr w:type="spellEnd"/>
            <w:r w:rsidRPr="00B01618">
              <w:rPr>
                <w:rFonts w:ascii="Verdana" w:hAnsi="Verdana"/>
                <w:color w:val="333333"/>
                <w:sz w:val="16"/>
                <w:szCs w:val="16"/>
              </w:rPr>
              <w:t xml:space="preserve">, </w:t>
            </w:r>
            <w:proofErr w:type="spellStart"/>
            <w:r w:rsidRPr="00B01618">
              <w:rPr>
                <w:rFonts w:ascii="Verdana" w:hAnsi="Verdana"/>
                <w:color w:val="333333"/>
                <w:sz w:val="16"/>
                <w:szCs w:val="16"/>
              </w:rPr>
              <w:t>triggered_by</w:t>
            </w:r>
            <w:proofErr w:type="spellEnd"/>
            <w:r w:rsidRPr="00B01618">
              <w:rPr>
                <w:rFonts w:ascii="Verdana" w:hAnsi="Verdana"/>
                <w:color w:val="333333"/>
                <w:sz w:val="16"/>
                <w:szCs w:val="16"/>
              </w:rPr>
              <w:t>) VALUES (...) — must succeed</w:t>
            </w:r>
          </w:p>
        </w:tc>
      </w:tr>
      <w:tr w:rsidR="002643AE" w:rsidRPr="00B01618" w14:paraId="63C04431" w14:textId="77777777" w:rsidTr="0008401B">
        <w:tc>
          <w:tcPr>
            <w:tcW w:w="49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F4F9D62" w14:textId="77777777" w:rsidR="002643AE" w:rsidRPr="00B01618" w:rsidRDefault="00000000" w:rsidP="0008401B">
            <w:pPr>
              <w:rPr>
                <w:rFonts w:ascii="Verdana" w:hAnsi="Verdana"/>
                <w:sz w:val="18"/>
                <w:szCs w:val="18"/>
              </w:rPr>
            </w:pPr>
            <w:r w:rsidRPr="00B01618">
              <w:rPr>
                <w:rFonts w:ascii="Verdana" w:hAnsi="Verdana"/>
                <w:b/>
                <w:bCs/>
                <w:color w:val="1F3864"/>
                <w:sz w:val="16"/>
                <w:szCs w:val="16"/>
              </w:rPr>
              <w:t>8</w:t>
            </w:r>
          </w:p>
        </w:tc>
        <w:tc>
          <w:tcPr>
            <w:tcW w:w="23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C557C69"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fip_schema_bronze.sql</w:t>
            </w:r>
            <w:proofErr w:type="spellEnd"/>
          </w:p>
        </w:tc>
        <w:tc>
          <w:tcPr>
            <w:tcW w:w="269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92B0C0"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ingestion_manifest</w:t>
            </w:r>
            <w:proofErr w:type="spellEnd"/>
            <w:r w:rsidRPr="00B01618">
              <w:rPr>
                <w:rFonts w:ascii="Verdana" w:hAnsi="Verdana"/>
                <w:color w:val="333333"/>
                <w:sz w:val="16"/>
                <w:szCs w:val="16"/>
              </w:rPr>
              <w:t>: writable by ADF service principal</w:t>
            </w:r>
          </w:p>
        </w:tc>
        <w:tc>
          <w:tcPr>
            <w:tcW w:w="41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9358BE" w14:textId="77777777" w:rsidR="002643AE" w:rsidRPr="00B01618" w:rsidRDefault="00000000" w:rsidP="0008401B">
            <w:pPr>
              <w:rPr>
                <w:rFonts w:ascii="Verdana" w:hAnsi="Verdana"/>
                <w:sz w:val="18"/>
                <w:szCs w:val="18"/>
              </w:rPr>
            </w:pPr>
            <w:r w:rsidRPr="00B01618">
              <w:rPr>
                <w:rFonts w:ascii="Verdana" w:hAnsi="Verdana"/>
                <w:color w:val="333333"/>
                <w:sz w:val="16"/>
                <w:szCs w:val="16"/>
              </w:rPr>
              <w:t xml:space="preserve">INSERT INTO </w:t>
            </w:r>
            <w:proofErr w:type="spellStart"/>
            <w:proofErr w:type="gramStart"/>
            <w:r w:rsidRPr="00B01618">
              <w:rPr>
                <w:rFonts w:ascii="Verdana" w:hAnsi="Verdana"/>
                <w:color w:val="333333"/>
                <w:sz w:val="16"/>
                <w:szCs w:val="16"/>
              </w:rPr>
              <w:t>bronze.ingestion</w:t>
            </w:r>
            <w:proofErr w:type="gramEnd"/>
            <w:r w:rsidRPr="00B01618">
              <w:rPr>
                <w:rFonts w:ascii="Verdana" w:hAnsi="Verdana"/>
                <w:color w:val="333333"/>
                <w:sz w:val="16"/>
                <w:szCs w:val="16"/>
              </w:rPr>
              <w:t>_manifest</w:t>
            </w:r>
            <w:proofErr w:type="spellEnd"/>
            <w:r w:rsidRPr="00B01618">
              <w:rPr>
                <w:rFonts w:ascii="Verdana" w:hAnsi="Verdana"/>
                <w:color w:val="333333"/>
                <w:sz w:val="16"/>
                <w:szCs w:val="16"/>
              </w:rPr>
              <w:t xml:space="preserve"> (...) VALUES (...) — must succeed</w:t>
            </w:r>
          </w:p>
        </w:tc>
      </w:tr>
      <w:tr w:rsidR="002643AE" w:rsidRPr="00B01618" w14:paraId="41072CE0" w14:textId="77777777" w:rsidTr="0008401B">
        <w:tc>
          <w:tcPr>
            <w:tcW w:w="49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6204FD77" w14:textId="77777777" w:rsidR="002643AE" w:rsidRPr="00B01618" w:rsidRDefault="00000000" w:rsidP="0008401B">
            <w:pPr>
              <w:rPr>
                <w:rFonts w:ascii="Verdana" w:hAnsi="Verdana"/>
                <w:sz w:val="18"/>
                <w:szCs w:val="18"/>
              </w:rPr>
            </w:pPr>
            <w:r w:rsidRPr="00B01618">
              <w:rPr>
                <w:rFonts w:ascii="Verdana" w:hAnsi="Verdana"/>
                <w:b/>
                <w:bCs/>
                <w:color w:val="1F3864"/>
                <w:sz w:val="16"/>
                <w:szCs w:val="16"/>
              </w:rPr>
              <w:t>9</w:t>
            </w:r>
          </w:p>
        </w:tc>
        <w:tc>
          <w:tcPr>
            <w:tcW w:w="23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7CAD1F"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fip_schema_silver.sql</w:t>
            </w:r>
            <w:proofErr w:type="spellEnd"/>
          </w:p>
        </w:tc>
        <w:tc>
          <w:tcPr>
            <w:tcW w:w="269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0A77DE"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dim_date</w:t>
            </w:r>
            <w:proofErr w:type="spellEnd"/>
            <w:r w:rsidRPr="00B01618">
              <w:rPr>
                <w:rFonts w:ascii="Verdana" w:hAnsi="Verdana"/>
                <w:color w:val="333333"/>
                <w:sz w:val="16"/>
                <w:szCs w:val="16"/>
              </w:rPr>
              <w:t>: full 2015–2035 date spine present</w:t>
            </w:r>
          </w:p>
        </w:tc>
        <w:tc>
          <w:tcPr>
            <w:tcW w:w="411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A5785C" w14:textId="77777777" w:rsidR="002643AE" w:rsidRPr="00B01618" w:rsidRDefault="00000000" w:rsidP="0008401B">
            <w:pPr>
              <w:rPr>
                <w:rFonts w:ascii="Verdana" w:hAnsi="Verdana"/>
                <w:sz w:val="18"/>
                <w:szCs w:val="18"/>
              </w:rPr>
            </w:pPr>
            <w:r w:rsidRPr="00B01618">
              <w:rPr>
                <w:rFonts w:ascii="Verdana" w:hAnsi="Verdana"/>
                <w:color w:val="333333"/>
                <w:sz w:val="16"/>
                <w:szCs w:val="16"/>
              </w:rPr>
              <w:t xml:space="preserve">SELECT </w:t>
            </w:r>
            <w:proofErr w:type="gramStart"/>
            <w:r w:rsidRPr="00B01618">
              <w:rPr>
                <w:rFonts w:ascii="Verdana" w:hAnsi="Verdana"/>
                <w:color w:val="333333"/>
                <w:sz w:val="16"/>
                <w:szCs w:val="16"/>
              </w:rPr>
              <w:t>MIN(</w:t>
            </w:r>
            <w:proofErr w:type="spellStart"/>
            <w:proofErr w:type="gramEnd"/>
            <w:r w:rsidRPr="00B01618">
              <w:rPr>
                <w:rFonts w:ascii="Verdana" w:hAnsi="Verdana"/>
                <w:color w:val="333333"/>
                <w:sz w:val="16"/>
                <w:szCs w:val="16"/>
              </w:rPr>
              <w:t>calendar_date</w:t>
            </w:r>
            <w:proofErr w:type="spellEnd"/>
            <w:r w:rsidRPr="00B01618">
              <w:rPr>
                <w:rFonts w:ascii="Verdana" w:hAnsi="Verdana"/>
                <w:color w:val="333333"/>
                <w:sz w:val="16"/>
                <w:szCs w:val="16"/>
              </w:rPr>
              <w:t xml:space="preserve">), </w:t>
            </w:r>
            <w:proofErr w:type="gramStart"/>
            <w:r w:rsidRPr="00B01618">
              <w:rPr>
                <w:rFonts w:ascii="Verdana" w:hAnsi="Verdana"/>
                <w:color w:val="333333"/>
                <w:sz w:val="16"/>
                <w:szCs w:val="16"/>
              </w:rPr>
              <w:t>MAX(</w:t>
            </w:r>
            <w:proofErr w:type="spellStart"/>
            <w:proofErr w:type="gramEnd"/>
            <w:r w:rsidRPr="00B01618">
              <w:rPr>
                <w:rFonts w:ascii="Verdana" w:hAnsi="Verdana"/>
                <w:color w:val="333333"/>
                <w:sz w:val="16"/>
                <w:szCs w:val="16"/>
              </w:rPr>
              <w:t>calendar_date</w:t>
            </w:r>
            <w:proofErr w:type="spellEnd"/>
            <w:r w:rsidRPr="00B01618">
              <w:rPr>
                <w:rFonts w:ascii="Verdana" w:hAnsi="Verdana"/>
                <w:color w:val="333333"/>
                <w:sz w:val="16"/>
                <w:szCs w:val="16"/>
              </w:rPr>
              <w:t xml:space="preserve">) FROM </w:t>
            </w:r>
            <w:proofErr w:type="spellStart"/>
            <w:r w:rsidRPr="00B01618">
              <w:rPr>
                <w:rFonts w:ascii="Verdana" w:hAnsi="Verdana"/>
                <w:color w:val="333333"/>
                <w:sz w:val="16"/>
                <w:szCs w:val="16"/>
              </w:rPr>
              <w:t>silver.dim_date</w:t>
            </w:r>
            <w:proofErr w:type="spellEnd"/>
          </w:p>
        </w:tc>
      </w:tr>
      <w:tr w:rsidR="002643AE" w:rsidRPr="00B01618" w14:paraId="5E6AD7FE" w14:textId="77777777" w:rsidTr="0008401B">
        <w:tc>
          <w:tcPr>
            <w:tcW w:w="49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B5163D8" w14:textId="77777777" w:rsidR="002643AE" w:rsidRPr="00B01618" w:rsidRDefault="00000000" w:rsidP="0008401B">
            <w:pPr>
              <w:rPr>
                <w:rFonts w:ascii="Verdana" w:hAnsi="Verdana"/>
                <w:sz w:val="18"/>
                <w:szCs w:val="18"/>
              </w:rPr>
            </w:pPr>
            <w:r w:rsidRPr="00B01618">
              <w:rPr>
                <w:rFonts w:ascii="Verdana" w:hAnsi="Verdana"/>
                <w:b/>
                <w:bCs/>
                <w:color w:val="1F3864"/>
                <w:sz w:val="16"/>
                <w:szCs w:val="16"/>
              </w:rPr>
              <w:t>10</w:t>
            </w:r>
          </w:p>
        </w:tc>
        <w:tc>
          <w:tcPr>
            <w:tcW w:w="23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70207A"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fip_schema_silver.sql</w:t>
            </w:r>
            <w:proofErr w:type="spellEnd"/>
          </w:p>
        </w:tc>
        <w:tc>
          <w:tcPr>
            <w:tcW w:w="269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9A94FA"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dim_account</w:t>
            </w:r>
            <w:proofErr w:type="spellEnd"/>
            <w:r w:rsidRPr="00B01618">
              <w:rPr>
                <w:rFonts w:ascii="Verdana" w:hAnsi="Verdana"/>
                <w:color w:val="333333"/>
                <w:sz w:val="16"/>
                <w:szCs w:val="16"/>
              </w:rPr>
              <w:t>: all active accounts present and approved</w:t>
            </w:r>
          </w:p>
        </w:tc>
        <w:tc>
          <w:tcPr>
            <w:tcW w:w="41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521E8C" w14:textId="77777777" w:rsidR="002643AE" w:rsidRPr="00B01618" w:rsidRDefault="00000000" w:rsidP="0008401B">
            <w:pPr>
              <w:rPr>
                <w:rFonts w:ascii="Verdana" w:hAnsi="Verdana"/>
                <w:sz w:val="18"/>
                <w:szCs w:val="18"/>
              </w:rPr>
            </w:pPr>
            <w:r w:rsidRPr="00B01618">
              <w:rPr>
                <w:rFonts w:ascii="Verdana" w:hAnsi="Verdana"/>
                <w:color w:val="333333"/>
                <w:sz w:val="16"/>
                <w:szCs w:val="16"/>
              </w:rPr>
              <w:t xml:space="preserve">SELECT </w:t>
            </w:r>
            <w:proofErr w:type="gramStart"/>
            <w:r w:rsidRPr="00B01618">
              <w:rPr>
                <w:rFonts w:ascii="Verdana" w:hAnsi="Verdana"/>
                <w:color w:val="333333"/>
                <w:sz w:val="16"/>
                <w:szCs w:val="16"/>
              </w:rPr>
              <w:t>COUNT(</w:t>
            </w:r>
            <w:proofErr w:type="gramEnd"/>
            <w:r w:rsidRPr="00B01618">
              <w:rPr>
                <w:rFonts w:ascii="Verdana" w:hAnsi="Verdana"/>
                <w:color w:val="333333"/>
                <w:sz w:val="16"/>
                <w:szCs w:val="16"/>
              </w:rPr>
              <w:t xml:space="preserve">*) FROM </w:t>
            </w:r>
            <w:proofErr w:type="spellStart"/>
            <w:r w:rsidRPr="00B01618">
              <w:rPr>
                <w:rFonts w:ascii="Verdana" w:hAnsi="Verdana"/>
                <w:color w:val="333333"/>
                <w:sz w:val="16"/>
                <w:szCs w:val="16"/>
              </w:rPr>
              <w:t>silver.dim_account</w:t>
            </w:r>
            <w:proofErr w:type="spellEnd"/>
            <w:r w:rsidRPr="00B01618">
              <w:rPr>
                <w:rFonts w:ascii="Verdana" w:hAnsi="Verdana"/>
                <w:color w:val="333333"/>
                <w:sz w:val="16"/>
                <w:szCs w:val="16"/>
              </w:rPr>
              <w:t xml:space="preserve"> WHERE </w:t>
            </w:r>
            <w:proofErr w:type="spellStart"/>
            <w:r w:rsidRPr="00B01618">
              <w:rPr>
                <w:rFonts w:ascii="Verdana" w:hAnsi="Verdana"/>
                <w:color w:val="333333"/>
                <w:sz w:val="16"/>
                <w:szCs w:val="16"/>
              </w:rPr>
              <w:t>is_active</w:t>
            </w:r>
            <w:proofErr w:type="spellEnd"/>
            <w:r w:rsidRPr="00B01618">
              <w:rPr>
                <w:rFonts w:ascii="Verdana" w:hAnsi="Verdana"/>
                <w:color w:val="333333"/>
                <w:sz w:val="16"/>
                <w:szCs w:val="16"/>
              </w:rPr>
              <w:t xml:space="preserve"> = TRUE</w:t>
            </w:r>
          </w:p>
        </w:tc>
      </w:tr>
      <w:tr w:rsidR="002643AE" w:rsidRPr="00B01618" w14:paraId="2164FFC0" w14:textId="77777777" w:rsidTr="0008401B">
        <w:tc>
          <w:tcPr>
            <w:tcW w:w="49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3ED2448" w14:textId="77777777" w:rsidR="002643AE" w:rsidRPr="00B01618" w:rsidRDefault="00000000" w:rsidP="0008401B">
            <w:pPr>
              <w:rPr>
                <w:rFonts w:ascii="Verdana" w:hAnsi="Verdana"/>
                <w:sz w:val="18"/>
                <w:szCs w:val="18"/>
              </w:rPr>
            </w:pPr>
            <w:r w:rsidRPr="00B01618">
              <w:rPr>
                <w:rFonts w:ascii="Verdana" w:hAnsi="Verdana"/>
                <w:b/>
                <w:bCs/>
                <w:color w:val="1F3864"/>
                <w:sz w:val="16"/>
                <w:szCs w:val="16"/>
              </w:rPr>
              <w:t>11</w:t>
            </w:r>
          </w:p>
        </w:tc>
        <w:tc>
          <w:tcPr>
            <w:tcW w:w="23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95C567"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fip_schema_budget.sql</w:t>
            </w:r>
            <w:proofErr w:type="spellEnd"/>
          </w:p>
        </w:tc>
        <w:tc>
          <w:tcPr>
            <w:tcW w:w="269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C30C29"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ref_budget_versions</w:t>
            </w:r>
            <w:proofErr w:type="spellEnd"/>
            <w:r w:rsidRPr="00B01618">
              <w:rPr>
                <w:rFonts w:ascii="Verdana" w:hAnsi="Verdana"/>
                <w:color w:val="333333"/>
                <w:sz w:val="16"/>
                <w:szCs w:val="16"/>
              </w:rPr>
              <w:t>: current fiscal year version created and active</w:t>
            </w:r>
          </w:p>
        </w:tc>
        <w:tc>
          <w:tcPr>
            <w:tcW w:w="411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B65198" w14:textId="77777777" w:rsidR="002643AE" w:rsidRPr="00B01618" w:rsidRDefault="00000000" w:rsidP="0008401B">
            <w:pPr>
              <w:rPr>
                <w:rFonts w:ascii="Verdana" w:hAnsi="Verdana"/>
                <w:sz w:val="18"/>
                <w:szCs w:val="18"/>
              </w:rPr>
            </w:pPr>
            <w:r w:rsidRPr="00B01618">
              <w:rPr>
                <w:rFonts w:ascii="Verdana" w:hAnsi="Verdana"/>
                <w:color w:val="333333"/>
                <w:sz w:val="16"/>
                <w:szCs w:val="16"/>
              </w:rPr>
              <w:t xml:space="preserve">SELECT * FROM </w:t>
            </w:r>
            <w:proofErr w:type="spellStart"/>
            <w:r w:rsidRPr="00B01618">
              <w:rPr>
                <w:rFonts w:ascii="Verdana" w:hAnsi="Verdana"/>
                <w:color w:val="333333"/>
                <w:sz w:val="16"/>
                <w:szCs w:val="16"/>
              </w:rPr>
              <w:t>budget.ref_budget_versions</w:t>
            </w:r>
            <w:proofErr w:type="spellEnd"/>
            <w:r w:rsidRPr="00B01618">
              <w:rPr>
                <w:rFonts w:ascii="Verdana" w:hAnsi="Verdana"/>
                <w:color w:val="333333"/>
                <w:sz w:val="16"/>
                <w:szCs w:val="16"/>
              </w:rPr>
              <w:t xml:space="preserve"> WHERE </w:t>
            </w:r>
            <w:proofErr w:type="spellStart"/>
            <w:r w:rsidRPr="00B01618">
              <w:rPr>
                <w:rFonts w:ascii="Verdana" w:hAnsi="Verdana"/>
                <w:color w:val="333333"/>
                <w:sz w:val="16"/>
                <w:szCs w:val="16"/>
              </w:rPr>
              <w:t>is_active</w:t>
            </w:r>
            <w:proofErr w:type="spellEnd"/>
            <w:r w:rsidRPr="00B01618">
              <w:rPr>
                <w:rFonts w:ascii="Verdana" w:hAnsi="Verdana"/>
                <w:color w:val="333333"/>
                <w:sz w:val="16"/>
                <w:szCs w:val="16"/>
              </w:rPr>
              <w:t xml:space="preserve"> = TRUE</w:t>
            </w:r>
          </w:p>
        </w:tc>
      </w:tr>
      <w:tr w:rsidR="002643AE" w:rsidRPr="00B01618" w14:paraId="572311C3" w14:textId="77777777" w:rsidTr="0008401B">
        <w:tc>
          <w:tcPr>
            <w:tcW w:w="49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AB41FD3" w14:textId="77777777" w:rsidR="002643AE" w:rsidRPr="00B01618" w:rsidRDefault="00000000" w:rsidP="0008401B">
            <w:pPr>
              <w:rPr>
                <w:rFonts w:ascii="Verdana" w:hAnsi="Verdana"/>
                <w:sz w:val="18"/>
                <w:szCs w:val="18"/>
              </w:rPr>
            </w:pPr>
            <w:r w:rsidRPr="00B01618">
              <w:rPr>
                <w:rFonts w:ascii="Verdana" w:hAnsi="Verdana"/>
                <w:b/>
                <w:bCs/>
                <w:color w:val="1F3864"/>
                <w:sz w:val="16"/>
                <w:szCs w:val="16"/>
              </w:rPr>
              <w:t>12</w:t>
            </w:r>
          </w:p>
        </w:tc>
        <w:tc>
          <w:tcPr>
            <w:tcW w:w="23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35A889"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fip_schema_budget.sql</w:t>
            </w:r>
            <w:proofErr w:type="spellEnd"/>
          </w:p>
        </w:tc>
        <w:tc>
          <w:tcPr>
            <w:tcW w:w="269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8F632A"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fact_budget</w:t>
            </w:r>
            <w:proofErr w:type="spellEnd"/>
            <w:r w:rsidRPr="00B01618">
              <w:rPr>
                <w:rFonts w:ascii="Verdana" w:hAnsi="Verdana"/>
                <w:color w:val="333333"/>
                <w:sz w:val="16"/>
                <w:szCs w:val="16"/>
              </w:rPr>
              <w:t>: current fiscal year budget data uploaded</w:t>
            </w:r>
          </w:p>
        </w:tc>
        <w:tc>
          <w:tcPr>
            <w:tcW w:w="41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DC2277" w14:textId="77777777" w:rsidR="002643AE" w:rsidRPr="00B01618" w:rsidRDefault="00000000" w:rsidP="0008401B">
            <w:pPr>
              <w:rPr>
                <w:rFonts w:ascii="Verdana" w:hAnsi="Verdana"/>
                <w:sz w:val="18"/>
                <w:szCs w:val="18"/>
              </w:rPr>
            </w:pPr>
            <w:r w:rsidRPr="00B01618">
              <w:rPr>
                <w:rFonts w:ascii="Verdana" w:hAnsi="Verdana"/>
                <w:color w:val="333333"/>
                <w:sz w:val="16"/>
                <w:szCs w:val="16"/>
              </w:rPr>
              <w:t xml:space="preserve">SELECT </w:t>
            </w:r>
            <w:proofErr w:type="gramStart"/>
            <w:r w:rsidRPr="00B01618">
              <w:rPr>
                <w:rFonts w:ascii="Verdana" w:hAnsi="Verdana"/>
                <w:color w:val="333333"/>
                <w:sz w:val="16"/>
                <w:szCs w:val="16"/>
              </w:rPr>
              <w:t>COUNT(</w:t>
            </w:r>
            <w:proofErr w:type="gramEnd"/>
            <w:r w:rsidRPr="00B01618">
              <w:rPr>
                <w:rFonts w:ascii="Verdana" w:hAnsi="Verdana"/>
                <w:color w:val="333333"/>
                <w:sz w:val="16"/>
                <w:szCs w:val="16"/>
              </w:rPr>
              <w:t xml:space="preserve">*) FROM </w:t>
            </w:r>
            <w:proofErr w:type="spellStart"/>
            <w:proofErr w:type="gramStart"/>
            <w:r w:rsidRPr="00B01618">
              <w:rPr>
                <w:rFonts w:ascii="Verdana" w:hAnsi="Verdana"/>
                <w:color w:val="333333"/>
                <w:sz w:val="16"/>
                <w:szCs w:val="16"/>
              </w:rPr>
              <w:t>budget.fact</w:t>
            </w:r>
            <w:proofErr w:type="gramEnd"/>
            <w:r w:rsidRPr="00B01618">
              <w:rPr>
                <w:rFonts w:ascii="Verdana" w:hAnsi="Verdana"/>
                <w:color w:val="333333"/>
                <w:sz w:val="16"/>
                <w:szCs w:val="16"/>
              </w:rPr>
              <w:t>_budget</w:t>
            </w:r>
            <w:proofErr w:type="spellEnd"/>
            <w:r w:rsidRPr="00B01618">
              <w:rPr>
                <w:rFonts w:ascii="Verdana" w:hAnsi="Verdana"/>
                <w:color w:val="333333"/>
                <w:sz w:val="16"/>
                <w:szCs w:val="16"/>
              </w:rPr>
              <w:t xml:space="preserve"> b JOIN </w:t>
            </w:r>
            <w:proofErr w:type="spellStart"/>
            <w:r w:rsidRPr="00B01618">
              <w:rPr>
                <w:rFonts w:ascii="Verdana" w:hAnsi="Verdana"/>
                <w:color w:val="333333"/>
                <w:sz w:val="16"/>
                <w:szCs w:val="16"/>
              </w:rPr>
              <w:t>budget.ref_budget_versions</w:t>
            </w:r>
            <w:proofErr w:type="spellEnd"/>
            <w:r w:rsidRPr="00B01618">
              <w:rPr>
                <w:rFonts w:ascii="Verdana" w:hAnsi="Verdana"/>
                <w:color w:val="333333"/>
                <w:sz w:val="16"/>
                <w:szCs w:val="16"/>
              </w:rPr>
              <w:t xml:space="preserve"> v ON </w:t>
            </w:r>
            <w:proofErr w:type="spellStart"/>
            <w:proofErr w:type="gramStart"/>
            <w:r w:rsidRPr="00B01618">
              <w:rPr>
                <w:rFonts w:ascii="Verdana" w:hAnsi="Verdana"/>
                <w:color w:val="333333"/>
                <w:sz w:val="16"/>
                <w:szCs w:val="16"/>
              </w:rPr>
              <w:t>b.budget</w:t>
            </w:r>
            <w:proofErr w:type="gramEnd"/>
            <w:r w:rsidRPr="00B01618">
              <w:rPr>
                <w:rFonts w:ascii="Verdana" w:hAnsi="Verdana"/>
                <w:color w:val="333333"/>
                <w:sz w:val="16"/>
                <w:szCs w:val="16"/>
              </w:rPr>
              <w:t>_version_id</w:t>
            </w:r>
            <w:proofErr w:type="spellEnd"/>
            <w:r w:rsidRPr="00B01618">
              <w:rPr>
                <w:rFonts w:ascii="Verdana" w:hAnsi="Verdana"/>
                <w:color w:val="333333"/>
                <w:sz w:val="16"/>
                <w:szCs w:val="16"/>
              </w:rPr>
              <w:t xml:space="preserve"> = </w:t>
            </w:r>
            <w:proofErr w:type="spellStart"/>
            <w:proofErr w:type="gramStart"/>
            <w:r w:rsidRPr="00B01618">
              <w:rPr>
                <w:rFonts w:ascii="Verdana" w:hAnsi="Verdana"/>
                <w:color w:val="333333"/>
                <w:sz w:val="16"/>
                <w:szCs w:val="16"/>
              </w:rPr>
              <w:t>v.budget</w:t>
            </w:r>
            <w:proofErr w:type="gramEnd"/>
            <w:r w:rsidRPr="00B01618">
              <w:rPr>
                <w:rFonts w:ascii="Verdana" w:hAnsi="Verdana"/>
                <w:color w:val="333333"/>
                <w:sz w:val="16"/>
                <w:szCs w:val="16"/>
              </w:rPr>
              <w:t>_version_id</w:t>
            </w:r>
            <w:proofErr w:type="spellEnd"/>
            <w:r w:rsidRPr="00B01618">
              <w:rPr>
                <w:rFonts w:ascii="Verdana" w:hAnsi="Verdana"/>
                <w:color w:val="333333"/>
                <w:sz w:val="16"/>
                <w:szCs w:val="16"/>
              </w:rPr>
              <w:t xml:space="preserve"> WHERE </w:t>
            </w:r>
            <w:proofErr w:type="spellStart"/>
            <w:r w:rsidRPr="00B01618">
              <w:rPr>
                <w:rFonts w:ascii="Verdana" w:hAnsi="Verdana"/>
                <w:color w:val="333333"/>
                <w:sz w:val="16"/>
                <w:szCs w:val="16"/>
              </w:rPr>
              <w:t>v.is_active</w:t>
            </w:r>
            <w:proofErr w:type="spellEnd"/>
            <w:r w:rsidRPr="00B01618">
              <w:rPr>
                <w:rFonts w:ascii="Verdana" w:hAnsi="Verdana"/>
                <w:color w:val="333333"/>
                <w:sz w:val="16"/>
                <w:szCs w:val="16"/>
              </w:rPr>
              <w:t xml:space="preserve"> = TRUE</w:t>
            </w:r>
          </w:p>
        </w:tc>
      </w:tr>
      <w:tr w:rsidR="002643AE" w:rsidRPr="00B01618" w14:paraId="3C4D4DB5" w14:textId="77777777" w:rsidTr="0008401B">
        <w:tc>
          <w:tcPr>
            <w:tcW w:w="49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76D3A35" w14:textId="77777777" w:rsidR="002643AE" w:rsidRPr="00B01618" w:rsidRDefault="00000000" w:rsidP="0008401B">
            <w:pPr>
              <w:rPr>
                <w:rFonts w:ascii="Verdana" w:hAnsi="Verdana"/>
                <w:sz w:val="18"/>
                <w:szCs w:val="18"/>
              </w:rPr>
            </w:pPr>
            <w:r w:rsidRPr="00B01618">
              <w:rPr>
                <w:rFonts w:ascii="Verdana" w:hAnsi="Verdana"/>
                <w:b/>
                <w:bCs/>
                <w:color w:val="1F3864"/>
                <w:sz w:val="16"/>
                <w:szCs w:val="16"/>
              </w:rPr>
              <w:t>13</w:t>
            </w:r>
          </w:p>
        </w:tc>
        <w:tc>
          <w:tcPr>
            <w:tcW w:w="23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5EF153"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fip_schema_gold.sql</w:t>
            </w:r>
            <w:proofErr w:type="spellEnd"/>
          </w:p>
        </w:tc>
        <w:tc>
          <w:tcPr>
            <w:tcW w:w="269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5CD08C" w14:textId="77777777" w:rsidR="002643AE" w:rsidRPr="00B01618" w:rsidRDefault="00000000" w:rsidP="0008401B">
            <w:pPr>
              <w:rPr>
                <w:rFonts w:ascii="Verdana" w:hAnsi="Verdana"/>
                <w:sz w:val="18"/>
                <w:szCs w:val="18"/>
              </w:rPr>
            </w:pPr>
            <w:r w:rsidRPr="00B01618">
              <w:rPr>
                <w:rFonts w:ascii="Verdana" w:hAnsi="Verdana"/>
                <w:color w:val="333333"/>
                <w:sz w:val="16"/>
                <w:szCs w:val="16"/>
              </w:rPr>
              <w:t xml:space="preserve">Gold Zone: tables exist and </w:t>
            </w:r>
            <w:proofErr w:type="spellStart"/>
            <w:r w:rsidRPr="00B01618">
              <w:rPr>
                <w:rFonts w:ascii="Verdana" w:hAnsi="Verdana"/>
                <w:color w:val="333333"/>
                <w:sz w:val="16"/>
                <w:szCs w:val="16"/>
              </w:rPr>
              <w:t>dbt</w:t>
            </w:r>
            <w:proofErr w:type="spellEnd"/>
            <w:r w:rsidRPr="00B01618">
              <w:rPr>
                <w:rFonts w:ascii="Verdana" w:hAnsi="Verdana"/>
                <w:color w:val="333333"/>
                <w:sz w:val="16"/>
                <w:szCs w:val="16"/>
              </w:rPr>
              <w:t xml:space="preserve"> can write</w:t>
            </w:r>
          </w:p>
        </w:tc>
        <w:tc>
          <w:tcPr>
            <w:tcW w:w="411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B96B11" w14:textId="77777777" w:rsidR="002643AE" w:rsidRPr="00B01618" w:rsidRDefault="00000000" w:rsidP="0008401B">
            <w:pPr>
              <w:rPr>
                <w:rFonts w:ascii="Verdana" w:hAnsi="Verdana"/>
                <w:sz w:val="18"/>
                <w:szCs w:val="18"/>
              </w:rPr>
            </w:pPr>
            <w:r w:rsidRPr="00B01618">
              <w:rPr>
                <w:rFonts w:ascii="Verdana" w:hAnsi="Verdana"/>
                <w:color w:val="333333"/>
                <w:sz w:val="16"/>
                <w:szCs w:val="16"/>
              </w:rPr>
              <w:t xml:space="preserve">SELECT </w:t>
            </w:r>
            <w:proofErr w:type="gramStart"/>
            <w:r w:rsidRPr="00B01618">
              <w:rPr>
                <w:rFonts w:ascii="Verdana" w:hAnsi="Verdana"/>
                <w:color w:val="333333"/>
                <w:sz w:val="16"/>
                <w:szCs w:val="16"/>
              </w:rPr>
              <w:t>COUNT(</w:t>
            </w:r>
            <w:proofErr w:type="gramEnd"/>
            <w:r w:rsidRPr="00B01618">
              <w:rPr>
                <w:rFonts w:ascii="Verdana" w:hAnsi="Verdana"/>
                <w:color w:val="333333"/>
                <w:sz w:val="16"/>
                <w:szCs w:val="16"/>
              </w:rPr>
              <w:t xml:space="preserve">*) FROM </w:t>
            </w:r>
            <w:proofErr w:type="spellStart"/>
            <w:r w:rsidRPr="00B01618">
              <w:rPr>
                <w:rFonts w:ascii="Verdana" w:hAnsi="Verdana"/>
                <w:color w:val="333333"/>
                <w:sz w:val="16"/>
                <w:szCs w:val="16"/>
              </w:rPr>
              <w:t>gold.agg_pl_monthly</w:t>
            </w:r>
            <w:proofErr w:type="spellEnd"/>
            <w:r w:rsidRPr="00B01618">
              <w:rPr>
                <w:rFonts w:ascii="Verdana" w:hAnsi="Verdana"/>
                <w:color w:val="333333"/>
                <w:sz w:val="16"/>
                <w:szCs w:val="16"/>
              </w:rPr>
              <w:t xml:space="preserve"> — must not error (can be zero rows before first run)</w:t>
            </w:r>
          </w:p>
        </w:tc>
      </w:tr>
      <w:tr w:rsidR="002643AE" w:rsidRPr="00B01618" w14:paraId="18E884C0" w14:textId="77777777" w:rsidTr="0008401B">
        <w:tc>
          <w:tcPr>
            <w:tcW w:w="49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CAAED1F" w14:textId="77777777" w:rsidR="002643AE" w:rsidRPr="00B01618" w:rsidRDefault="00000000" w:rsidP="0008401B">
            <w:pPr>
              <w:rPr>
                <w:rFonts w:ascii="Verdana" w:hAnsi="Verdana"/>
                <w:sz w:val="18"/>
                <w:szCs w:val="18"/>
              </w:rPr>
            </w:pPr>
            <w:r w:rsidRPr="00B01618">
              <w:rPr>
                <w:rFonts w:ascii="Verdana" w:hAnsi="Verdana"/>
                <w:b/>
                <w:bCs/>
                <w:color w:val="1F3864"/>
                <w:sz w:val="16"/>
                <w:szCs w:val="16"/>
              </w:rPr>
              <w:t>14</w:t>
            </w:r>
          </w:p>
        </w:tc>
        <w:tc>
          <w:tcPr>
            <w:tcW w:w="23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57AC55" w14:textId="77777777" w:rsidR="002643AE" w:rsidRPr="00B01618" w:rsidRDefault="00000000" w:rsidP="0008401B">
            <w:pPr>
              <w:rPr>
                <w:rFonts w:ascii="Verdana" w:hAnsi="Verdana"/>
                <w:sz w:val="18"/>
                <w:szCs w:val="18"/>
              </w:rPr>
            </w:pPr>
            <w:r w:rsidRPr="00B01618">
              <w:rPr>
                <w:rFonts w:ascii="Verdana" w:hAnsi="Verdana"/>
                <w:color w:val="333333"/>
                <w:sz w:val="16"/>
                <w:szCs w:val="16"/>
              </w:rPr>
              <w:t>All files</w:t>
            </w:r>
          </w:p>
        </w:tc>
        <w:tc>
          <w:tcPr>
            <w:tcW w:w="269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27B0C45" w14:textId="77777777" w:rsidR="002643AE" w:rsidRPr="00B01618" w:rsidRDefault="00000000" w:rsidP="0008401B">
            <w:pPr>
              <w:rPr>
                <w:rFonts w:ascii="Verdana" w:hAnsi="Verdana"/>
                <w:sz w:val="18"/>
                <w:szCs w:val="18"/>
              </w:rPr>
            </w:pPr>
            <w:proofErr w:type="spellStart"/>
            <w:r w:rsidRPr="00B01618">
              <w:rPr>
                <w:rFonts w:ascii="Verdana" w:hAnsi="Verdana"/>
                <w:color w:val="333333"/>
                <w:sz w:val="16"/>
                <w:szCs w:val="16"/>
              </w:rPr>
              <w:t>balance_check</w:t>
            </w:r>
            <w:proofErr w:type="spellEnd"/>
            <w:r w:rsidRPr="00B01618">
              <w:rPr>
                <w:rFonts w:ascii="Verdana" w:hAnsi="Verdana"/>
                <w:color w:val="333333"/>
                <w:sz w:val="16"/>
                <w:szCs w:val="16"/>
              </w:rPr>
              <w:t xml:space="preserve"> integrity: no entity/period has non-zero balance</w:t>
            </w:r>
          </w:p>
        </w:tc>
        <w:tc>
          <w:tcPr>
            <w:tcW w:w="41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92B9A2" w14:textId="77777777" w:rsidR="002643AE" w:rsidRPr="00B01618" w:rsidRDefault="00000000" w:rsidP="0008401B">
            <w:pPr>
              <w:rPr>
                <w:rFonts w:ascii="Verdana" w:hAnsi="Verdana"/>
                <w:sz w:val="18"/>
                <w:szCs w:val="18"/>
              </w:rPr>
            </w:pPr>
            <w:r w:rsidRPr="00B01618">
              <w:rPr>
                <w:rFonts w:ascii="Verdana" w:hAnsi="Verdana"/>
                <w:color w:val="333333"/>
                <w:sz w:val="16"/>
                <w:szCs w:val="16"/>
              </w:rPr>
              <w:t xml:space="preserve">SELECT * FROM </w:t>
            </w:r>
            <w:proofErr w:type="spellStart"/>
            <w:r w:rsidRPr="00B01618">
              <w:rPr>
                <w:rFonts w:ascii="Verdana" w:hAnsi="Verdana"/>
                <w:color w:val="333333"/>
                <w:sz w:val="16"/>
                <w:szCs w:val="16"/>
              </w:rPr>
              <w:t>gold.agg_balance_sheet</w:t>
            </w:r>
            <w:proofErr w:type="spellEnd"/>
            <w:r w:rsidRPr="00B01618">
              <w:rPr>
                <w:rFonts w:ascii="Verdana" w:hAnsi="Verdana"/>
                <w:color w:val="333333"/>
                <w:sz w:val="16"/>
                <w:szCs w:val="16"/>
              </w:rPr>
              <w:t xml:space="preserve"> WHERE </w:t>
            </w:r>
            <w:proofErr w:type="gramStart"/>
            <w:r w:rsidRPr="00B01618">
              <w:rPr>
                <w:rFonts w:ascii="Verdana" w:hAnsi="Verdana"/>
                <w:color w:val="333333"/>
                <w:sz w:val="16"/>
                <w:szCs w:val="16"/>
              </w:rPr>
              <w:t>ABS(</w:t>
            </w:r>
            <w:proofErr w:type="spellStart"/>
            <w:proofErr w:type="gramEnd"/>
            <w:r w:rsidRPr="00B01618">
              <w:rPr>
                <w:rFonts w:ascii="Verdana" w:hAnsi="Verdana"/>
                <w:color w:val="333333"/>
                <w:sz w:val="16"/>
                <w:szCs w:val="16"/>
              </w:rPr>
              <w:t>balance_check</w:t>
            </w:r>
            <w:proofErr w:type="spellEnd"/>
            <w:r w:rsidRPr="00B01618">
              <w:rPr>
                <w:rFonts w:ascii="Verdana" w:hAnsi="Verdana"/>
                <w:color w:val="333333"/>
                <w:sz w:val="16"/>
                <w:szCs w:val="16"/>
              </w:rPr>
              <w:t>) &gt; 0.01</w:t>
            </w:r>
          </w:p>
        </w:tc>
      </w:tr>
    </w:tbl>
    <w:p w14:paraId="6604962D" w14:textId="77777777" w:rsidR="00B01618" w:rsidRDefault="00B01618">
      <w:pPr>
        <w:rPr>
          <w:rFonts w:ascii="Verdana" w:hAnsi="Verdana"/>
          <w:b/>
          <w:bCs/>
          <w:color w:val="FFFFFF"/>
          <w:sz w:val="24"/>
          <w:szCs w:val="24"/>
        </w:rPr>
      </w:pPr>
      <w:bookmarkStart w:id="136" w:name="_Toc226181689"/>
      <w:r>
        <w:rPr>
          <w:rFonts w:ascii="Verdana" w:hAnsi="Verdana"/>
          <w:sz w:val="24"/>
          <w:szCs w:val="24"/>
        </w:rPr>
        <w:br w:type="page"/>
      </w:r>
    </w:p>
    <w:p w14:paraId="0505BD18" w14:textId="0318B5D6" w:rsidR="00C366E8" w:rsidRPr="00B01618" w:rsidRDefault="00C366E8" w:rsidP="009F4EC0">
      <w:pPr>
        <w:pStyle w:val="Heading1"/>
        <w:shd w:val="clear" w:color="auto" w:fill="1F3864"/>
        <w:spacing w:before="160"/>
        <w:ind w:left="720" w:right="200" w:hanging="720"/>
        <w:jc w:val="both"/>
        <w:rPr>
          <w:rFonts w:ascii="Verdana" w:hAnsi="Verdana"/>
          <w:sz w:val="28"/>
          <w:szCs w:val="28"/>
        </w:rPr>
      </w:pPr>
      <w:bookmarkStart w:id="137" w:name="_Toc226410294"/>
      <w:r w:rsidRPr="00B01618">
        <w:rPr>
          <w:rFonts w:ascii="Verdana" w:hAnsi="Verdana"/>
          <w:sz w:val="28"/>
          <w:szCs w:val="28"/>
        </w:rPr>
        <w:t>Appendix E</w:t>
      </w:r>
      <w:r w:rsidR="007D6CF9" w:rsidRPr="00B01618">
        <w:rPr>
          <w:rFonts w:ascii="Verdana" w:hAnsi="Verdana"/>
          <w:sz w:val="28"/>
          <w:szCs w:val="28"/>
        </w:rPr>
        <w:t xml:space="preserve"> - </w:t>
      </w:r>
      <w:r w:rsidRPr="00B01618">
        <w:rPr>
          <w:rFonts w:ascii="Verdana" w:hAnsi="Verdana"/>
          <w:sz w:val="28"/>
          <w:szCs w:val="28"/>
        </w:rPr>
        <w:t>Glossary</w:t>
      </w:r>
      <w:bookmarkEnd w:id="137"/>
    </w:p>
    <w:p w14:paraId="0D802343" w14:textId="4ADEB593" w:rsidR="00C366E8" w:rsidRPr="00B01618" w:rsidRDefault="00C366E8" w:rsidP="00C366E8">
      <w:pPr>
        <w:spacing w:after="120"/>
        <w:rPr>
          <w:rFonts w:ascii="Verdana" w:hAnsi="Verdana"/>
          <w:sz w:val="20"/>
          <w:szCs w:val="20"/>
        </w:rPr>
      </w:pPr>
      <w:r w:rsidRPr="00B01618">
        <w:rPr>
          <w:rFonts w:ascii="Verdana" w:hAnsi="Verdana"/>
          <w:sz w:val="20"/>
          <w:szCs w:val="20"/>
        </w:rPr>
        <w:t>The glossary below contains all professional, technical and platform-specific terms used throughout the full Financial Intelligence Platform documentation (Master Guide + 6 schema files). Categories: Accounting (blue), Technical (orange), Platform-specific (green), AI/ML (pink), Business (grey).</w:t>
      </w:r>
    </w:p>
    <w:tbl>
      <w:tblPr>
        <w:tblW w:w="9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6"/>
        <w:gridCol w:w="7"/>
        <w:gridCol w:w="11"/>
        <w:gridCol w:w="17"/>
        <w:gridCol w:w="1523"/>
        <w:gridCol w:w="14"/>
        <w:gridCol w:w="7"/>
        <w:gridCol w:w="24"/>
        <w:gridCol w:w="5056"/>
        <w:gridCol w:w="1091"/>
      </w:tblGrid>
      <w:tr w:rsidR="00C366E8" w:rsidRPr="00B01618" w14:paraId="269B6A59" w14:textId="77777777" w:rsidTr="009F4EC0">
        <w:tc>
          <w:tcPr>
            <w:tcW w:w="1723" w:type="dxa"/>
            <w:gridSpan w:val="2"/>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7D569A8"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Term</w:t>
            </w:r>
          </w:p>
        </w:tc>
        <w:tc>
          <w:tcPr>
            <w:tcW w:w="1572" w:type="dxa"/>
            <w:gridSpan w:val="5"/>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142FADF"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English</w:t>
            </w:r>
          </w:p>
        </w:tc>
        <w:tc>
          <w:tcPr>
            <w:tcW w:w="5080" w:type="dxa"/>
            <w:gridSpan w:val="2"/>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19EF044"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Definition / Platform Context</w:t>
            </w:r>
          </w:p>
        </w:tc>
        <w:tc>
          <w:tcPr>
            <w:tcW w:w="1091"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9741D78"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Cat.</w:t>
            </w:r>
          </w:p>
        </w:tc>
      </w:tr>
      <w:tr w:rsidR="00C366E8" w:rsidRPr="00B01618" w14:paraId="0A8453C4" w14:textId="77777777" w:rsidTr="00C366E8">
        <w:tc>
          <w:tcPr>
            <w:tcW w:w="1723" w:type="dxa"/>
            <w:gridSpan w:val="2"/>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334BA56F"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Account mapping</w:t>
            </w:r>
          </w:p>
        </w:tc>
        <w:tc>
          <w:tcPr>
            <w:tcW w:w="1572" w:type="dxa"/>
            <w:gridSpan w:val="5"/>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781669A3"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Account Mapping (CoA Mapping)</w:t>
            </w:r>
          </w:p>
        </w:tc>
        <w:tc>
          <w:tcPr>
            <w:tcW w:w="5080" w:type="dxa"/>
            <w:gridSpan w:val="2"/>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0EDF9C03"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Mapping local account codes to UFDM universal nodes. The platform’s most important configuration task. Target: 95%+ APPROVED coverage.</w:t>
            </w:r>
          </w:p>
        </w:tc>
        <w:tc>
          <w:tcPr>
            <w:tcW w:w="1091" w:type="dxa"/>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3370D411"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Platform-specific</w:t>
            </w:r>
          </w:p>
        </w:tc>
      </w:tr>
      <w:tr w:rsidR="00C366E8" w:rsidRPr="00B01618" w14:paraId="6BE16B7E" w14:textId="77777777" w:rsidTr="00C366E8">
        <w:tc>
          <w:tcPr>
            <w:tcW w:w="1723" w:type="dxa"/>
            <w:gridSpan w:val="2"/>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118E338A"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ADF</w:t>
            </w:r>
          </w:p>
        </w:tc>
        <w:tc>
          <w:tcPr>
            <w:tcW w:w="1572" w:type="dxa"/>
            <w:gridSpan w:val="5"/>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175BE47E"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Azure Data Factory</w:t>
            </w:r>
          </w:p>
        </w:tc>
        <w:tc>
          <w:tcPr>
            <w:tcW w:w="5080" w:type="dxa"/>
            <w:gridSpan w:val="2"/>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3B596175"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Microsoft Azure cloud-based data orchestration service. Handles pipeline scheduling and control.</w:t>
            </w:r>
          </w:p>
        </w:tc>
        <w:tc>
          <w:tcPr>
            <w:tcW w:w="1091"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6EFC9B5F"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Technical</w:t>
            </w:r>
          </w:p>
        </w:tc>
      </w:tr>
      <w:tr w:rsidR="00C366E8" w:rsidRPr="00B01618" w14:paraId="3B4F773A" w14:textId="77777777" w:rsidTr="00C366E8">
        <w:tc>
          <w:tcPr>
            <w:tcW w:w="1723" w:type="dxa"/>
            <w:gridSpan w:val="2"/>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41E5B4D6"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ADLS Gen2</w:t>
            </w:r>
          </w:p>
        </w:tc>
        <w:tc>
          <w:tcPr>
            <w:tcW w:w="1572" w:type="dxa"/>
            <w:gridSpan w:val="5"/>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24575D85"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Azure Data Lake Storage Gen2</w:t>
            </w:r>
          </w:p>
        </w:tc>
        <w:tc>
          <w:tcPr>
            <w:tcW w:w="5080" w:type="dxa"/>
            <w:gridSpan w:val="2"/>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46AB80BF"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Microsoft Azure scalable object storage service. The Bronze layer writes entirely here in Parquet format.</w:t>
            </w:r>
          </w:p>
        </w:tc>
        <w:tc>
          <w:tcPr>
            <w:tcW w:w="1091"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3C76F987"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Technical</w:t>
            </w:r>
          </w:p>
        </w:tc>
      </w:tr>
      <w:tr w:rsidR="00C366E8" w:rsidRPr="00B01618" w14:paraId="5D657F87" w14:textId="77777777" w:rsidTr="00C366E8">
        <w:tc>
          <w:tcPr>
            <w:tcW w:w="1723" w:type="dxa"/>
            <w:gridSpan w:val="2"/>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729DB4F9"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Tax ID Number (</w:t>
            </w:r>
            <w:proofErr w:type="spellStart"/>
            <w:r w:rsidRPr="00B01618">
              <w:rPr>
                <w:rFonts w:ascii="Verdana" w:hAnsi="Verdana"/>
                <w:b/>
                <w:bCs/>
                <w:color w:val="000000"/>
                <w:sz w:val="18"/>
                <w:szCs w:val="18"/>
              </w:rPr>
              <w:t>Adószám</w:t>
            </w:r>
            <w:proofErr w:type="spellEnd"/>
            <w:r w:rsidRPr="00B01618">
              <w:rPr>
                <w:rFonts w:ascii="Verdana" w:hAnsi="Verdana"/>
                <w:b/>
                <w:bCs/>
                <w:color w:val="000000"/>
                <w:sz w:val="18"/>
                <w:szCs w:val="18"/>
              </w:rPr>
              <w:t>)</w:t>
            </w:r>
          </w:p>
        </w:tc>
        <w:tc>
          <w:tcPr>
            <w:tcW w:w="1572" w:type="dxa"/>
            <w:gridSpan w:val="5"/>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2734AA8C"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Tax ID Number</w:t>
            </w:r>
          </w:p>
        </w:tc>
        <w:tc>
          <w:tcPr>
            <w:tcW w:w="5080" w:type="dxa"/>
            <w:gridSpan w:val="2"/>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2A7F7A87"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Hungarian tax identification number in 8+1+2 format. </w:t>
            </w:r>
            <w:proofErr w:type="spellStart"/>
            <w:r w:rsidRPr="00B01618">
              <w:rPr>
                <w:rFonts w:ascii="Verdana" w:hAnsi="Verdana"/>
                <w:color w:val="000000"/>
                <w:sz w:val="18"/>
                <w:szCs w:val="18"/>
              </w:rPr>
              <w:t>config.ref_entity_master.tax_id</w:t>
            </w:r>
            <w:proofErr w:type="spellEnd"/>
            <w:r w:rsidRPr="00B01618">
              <w:rPr>
                <w:rFonts w:ascii="Verdana" w:hAnsi="Verdana"/>
                <w:color w:val="000000"/>
                <w:sz w:val="18"/>
                <w:szCs w:val="18"/>
              </w:rPr>
              <w:t>.</w:t>
            </w:r>
          </w:p>
        </w:tc>
        <w:tc>
          <w:tcPr>
            <w:tcW w:w="1091"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778C5353"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Accounting</w:t>
            </w:r>
          </w:p>
        </w:tc>
      </w:tr>
      <w:tr w:rsidR="00C366E8" w:rsidRPr="00B01618" w14:paraId="0203A360" w14:textId="77777777" w:rsidTr="00C366E8">
        <w:tc>
          <w:tcPr>
            <w:tcW w:w="1723" w:type="dxa"/>
            <w:gridSpan w:val="2"/>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19DA38EF"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ARPU</w:t>
            </w:r>
          </w:p>
        </w:tc>
        <w:tc>
          <w:tcPr>
            <w:tcW w:w="1572" w:type="dxa"/>
            <w:gridSpan w:val="5"/>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3C6E8F6"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Average Revenue Per User</w:t>
            </w:r>
          </w:p>
        </w:tc>
        <w:tc>
          <w:tcPr>
            <w:tcW w:w="5080" w:type="dxa"/>
            <w:gridSpan w:val="2"/>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0E411C9"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Average monthly revenue per customer.</w:t>
            </w:r>
          </w:p>
        </w:tc>
        <w:tc>
          <w:tcPr>
            <w:tcW w:w="1091"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88B45DB"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Business</w:t>
            </w:r>
          </w:p>
        </w:tc>
      </w:tr>
      <w:tr w:rsidR="00C366E8" w:rsidRPr="00B01618" w14:paraId="3585F91E" w14:textId="77777777" w:rsidTr="00C366E8">
        <w:tc>
          <w:tcPr>
            <w:tcW w:w="1723" w:type="dxa"/>
            <w:gridSpan w:val="2"/>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09F51EB"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ARR</w:t>
            </w:r>
          </w:p>
        </w:tc>
        <w:tc>
          <w:tcPr>
            <w:tcW w:w="1572" w:type="dxa"/>
            <w:gridSpan w:val="5"/>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5B169F7B"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Annual Recurring Revenue</w:t>
            </w:r>
          </w:p>
        </w:tc>
        <w:tc>
          <w:tcPr>
            <w:tcW w:w="5080" w:type="dxa"/>
            <w:gridSpan w:val="2"/>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0DF10CE0"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Annual recurring revenue. The primary metric of the SaaS business model. The </w:t>
            </w:r>
            <w:proofErr w:type="spellStart"/>
            <w:r w:rsidRPr="00B01618">
              <w:rPr>
                <w:rFonts w:ascii="Verdana" w:hAnsi="Verdana"/>
                <w:color w:val="000000"/>
                <w:sz w:val="18"/>
                <w:szCs w:val="18"/>
              </w:rPr>
              <w:t>annualised</w:t>
            </w:r>
            <w:proofErr w:type="spellEnd"/>
            <w:r w:rsidRPr="00B01618">
              <w:rPr>
                <w:rFonts w:ascii="Verdana" w:hAnsi="Verdana"/>
                <w:color w:val="000000"/>
                <w:sz w:val="18"/>
                <w:szCs w:val="18"/>
              </w:rPr>
              <w:t xml:space="preserve"> total of subscription fees.</w:t>
            </w:r>
          </w:p>
        </w:tc>
        <w:tc>
          <w:tcPr>
            <w:tcW w:w="1091"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7387A305"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Business</w:t>
            </w:r>
          </w:p>
        </w:tc>
      </w:tr>
      <w:tr w:rsidR="00C366E8" w:rsidRPr="00B01618" w14:paraId="448C4D2A" w14:textId="77777777" w:rsidTr="00C366E8">
        <w:tc>
          <w:tcPr>
            <w:tcW w:w="1723" w:type="dxa"/>
            <w:gridSpan w:val="2"/>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6FB2C8F1"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Batch</w:t>
            </w:r>
          </w:p>
        </w:tc>
        <w:tc>
          <w:tcPr>
            <w:tcW w:w="1572" w:type="dxa"/>
            <w:gridSpan w:val="5"/>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38D3A59C"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Pipeline Batch</w:t>
            </w:r>
          </w:p>
        </w:tc>
        <w:tc>
          <w:tcPr>
            <w:tcW w:w="5080" w:type="dxa"/>
            <w:gridSpan w:val="2"/>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2A85266B"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A single complete pipeline run. All DQ results, quarantine records and alerts are linked to a </w:t>
            </w:r>
            <w:proofErr w:type="spellStart"/>
            <w:r w:rsidRPr="00B01618">
              <w:rPr>
                <w:rFonts w:ascii="Verdana" w:hAnsi="Verdana"/>
                <w:color w:val="000000"/>
                <w:sz w:val="18"/>
                <w:szCs w:val="18"/>
              </w:rPr>
              <w:t>batch_id</w:t>
            </w:r>
            <w:proofErr w:type="spellEnd"/>
            <w:r w:rsidRPr="00B01618">
              <w:rPr>
                <w:rFonts w:ascii="Verdana" w:hAnsi="Verdana"/>
                <w:color w:val="000000"/>
                <w:sz w:val="18"/>
                <w:szCs w:val="18"/>
              </w:rPr>
              <w:t xml:space="preserve"> (</w:t>
            </w:r>
            <w:proofErr w:type="spellStart"/>
            <w:proofErr w:type="gramStart"/>
            <w:r w:rsidRPr="00B01618">
              <w:rPr>
                <w:rFonts w:ascii="Verdana" w:hAnsi="Verdana"/>
                <w:color w:val="000000"/>
                <w:sz w:val="18"/>
                <w:szCs w:val="18"/>
              </w:rPr>
              <w:t>audit.batch</w:t>
            </w:r>
            <w:proofErr w:type="gramEnd"/>
            <w:r w:rsidRPr="00B01618">
              <w:rPr>
                <w:rFonts w:ascii="Verdana" w:hAnsi="Verdana"/>
                <w:color w:val="000000"/>
                <w:sz w:val="18"/>
                <w:szCs w:val="18"/>
              </w:rPr>
              <w:t>_log</w:t>
            </w:r>
            <w:proofErr w:type="spellEnd"/>
            <w:r w:rsidRPr="00B01618">
              <w:rPr>
                <w:rFonts w:ascii="Verdana" w:hAnsi="Verdana"/>
                <w:color w:val="000000"/>
                <w:sz w:val="18"/>
                <w:szCs w:val="18"/>
              </w:rPr>
              <w:t>).</w:t>
            </w:r>
          </w:p>
        </w:tc>
        <w:tc>
          <w:tcPr>
            <w:tcW w:w="1091" w:type="dxa"/>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511F9B0E"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Platform-specific</w:t>
            </w:r>
          </w:p>
        </w:tc>
      </w:tr>
      <w:tr w:rsidR="00C366E8" w:rsidRPr="00B01618" w14:paraId="3BA03D62" w14:textId="77777777" w:rsidTr="00C366E8">
        <w:tc>
          <w:tcPr>
            <w:tcW w:w="1723" w:type="dxa"/>
            <w:gridSpan w:val="2"/>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55791F5F"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BCP</w:t>
            </w:r>
          </w:p>
        </w:tc>
        <w:tc>
          <w:tcPr>
            <w:tcW w:w="1572" w:type="dxa"/>
            <w:gridSpan w:val="5"/>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2B5548F"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Business Continuity Plan</w:t>
            </w:r>
          </w:p>
        </w:tc>
        <w:tc>
          <w:tcPr>
            <w:tcW w:w="5080" w:type="dxa"/>
            <w:gridSpan w:val="2"/>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179ABA5"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Business continuity plan. Procedural framework for managing critical service outages.</w:t>
            </w:r>
          </w:p>
        </w:tc>
        <w:tc>
          <w:tcPr>
            <w:tcW w:w="1091"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53BAAD89"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Business</w:t>
            </w:r>
          </w:p>
        </w:tc>
      </w:tr>
      <w:tr w:rsidR="00C366E8" w:rsidRPr="00B01618" w14:paraId="248C72F8" w14:textId="77777777" w:rsidTr="00C366E8">
        <w:tc>
          <w:tcPr>
            <w:tcW w:w="1723" w:type="dxa"/>
            <w:gridSpan w:val="2"/>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0D5F9F90"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Bronze Zone</w:t>
            </w:r>
          </w:p>
        </w:tc>
        <w:tc>
          <w:tcPr>
            <w:tcW w:w="1572" w:type="dxa"/>
            <w:gridSpan w:val="5"/>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28790B51"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Bronze Zone</w:t>
            </w:r>
          </w:p>
        </w:tc>
        <w:tc>
          <w:tcPr>
            <w:tcW w:w="5080" w:type="dxa"/>
            <w:gridSpan w:val="2"/>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46B3D826"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Immutable raw data storage layer. Retains data from source systems in its original form. bronze schema.</w:t>
            </w:r>
          </w:p>
        </w:tc>
        <w:tc>
          <w:tcPr>
            <w:tcW w:w="1091"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7C780CB5"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Technical</w:t>
            </w:r>
          </w:p>
        </w:tc>
      </w:tr>
      <w:tr w:rsidR="00C366E8" w:rsidRPr="00B01618" w14:paraId="6AAA1D6A" w14:textId="77777777" w:rsidTr="00C366E8">
        <w:tc>
          <w:tcPr>
            <w:tcW w:w="1723" w:type="dxa"/>
            <w:gridSpan w:val="2"/>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B234745"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CAC</w:t>
            </w:r>
          </w:p>
        </w:tc>
        <w:tc>
          <w:tcPr>
            <w:tcW w:w="1572" w:type="dxa"/>
            <w:gridSpan w:val="5"/>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5371FE3A"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Customer Acquisition Cost</w:t>
            </w:r>
          </w:p>
        </w:tc>
        <w:tc>
          <w:tcPr>
            <w:tcW w:w="5080" w:type="dxa"/>
            <w:gridSpan w:val="2"/>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5732E0F1"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Customer acquisition cost. Sales + marketing cost / number of new customers.</w:t>
            </w:r>
          </w:p>
        </w:tc>
        <w:tc>
          <w:tcPr>
            <w:tcW w:w="1091"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55EC70A4"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Business</w:t>
            </w:r>
          </w:p>
        </w:tc>
      </w:tr>
      <w:tr w:rsidR="00C366E8" w:rsidRPr="00B01618" w14:paraId="342DC510" w14:textId="77777777" w:rsidTr="00C366E8">
        <w:tc>
          <w:tcPr>
            <w:tcW w:w="1723" w:type="dxa"/>
            <w:gridSpan w:val="2"/>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1B37638C"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CDC</w:t>
            </w:r>
          </w:p>
        </w:tc>
        <w:tc>
          <w:tcPr>
            <w:tcW w:w="1572" w:type="dxa"/>
            <w:gridSpan w:val="5"/>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36F2A4E3"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Change Data Capture</w:t>
            </w:r>
          </w:p>
        </w:tc>
        <w:tc>
          <w:tcPr>
            <w:tcW w:w="5080" w:type="dxa"/>
            <w:gridSpan w:val="2"/>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15AC66B1" w14:textId="79F1328A"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Change tracking technology (e.g. </w:t>
            </w:r>
            <w:proofErr w:type="spellStart"/>
            <w:r w:rsidRPr="00B01618">
              <w:rPr>
                <w:rFonts w:ascii="Verdana" w:hAnsi="Verdana"/>
                <w:color w:val="000000"/>
                <w:sz w:val="18"/>
                <w:szCs w:val="18"/>
              </w:rPr>
              <w:t>Debezium</w:t>
            </w:r>
            <w:proofErr w:type="spellEnd"/>
            <w:r w:rsidRPr="00B01618">
              <w:rPr>
                <w:rFonts w:ascii="Verdana" w:hAnsi="Verdana"/>
                <w:color w:val="000000"/>
                <w:sz w:val="18"/>
                <w:szCs w:val="18"/>
              </w:rPr>
              <w:t xml:space="preserve">). Forwards only the changed data, not the full dataset. </w:t>
            </w:r>
          </w:p>
        </w:tc>
        <w:tc>
          <w:tcPr>
            <w:tcW w:w="1091"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11EC600E"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Technical</w:t>
            </w:r>
          </w:p>
        </w:tc>
      </w:tr>
      <w:tr w:rsidR="00C366E8" w:rsidRPr="00B01618" w14:paraId="0AE0CC99" w14:textId="77777777" w:rsidTr="00C366E8">
        <w:tc>
          <w:tcPr>
            <w:tcW w:w="1723" w:type="dxa"/>
            <w:gridSpan w:val="2"/>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5AEDD7B2"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Legal Form: Kft. (Ltd.)</w:t>
            </w:r>
          </w:p>
        </w:tc>
        <w:tc>
          <w:tcPr>
            <w:tcW w:w="1572" w:type="dxa"/>
            <w:gridSpan w:val="5"/>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71789C2E"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Ltd. (Limited Liability Co.)</w:t>
            </w:r>
          </w:p>
        </w:tc>
        <w:tc>
          <w:tcPr>
            <w:tcW w:w="5080" w:type="dxa"/>
            <w:gridSpan w:val="2"/>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3B0C8CB8"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Limited liability company. </w:t>
            </w:r>
            <w:proofErr w:type="spellStart"/>
            <w:r w:rsidRPr="00B01618">
              <w:rPr>
                <w:rFonts w:ascii="Verdana" w:hAnsi="Verdana"/>
                <w:color w:val="000000"/>
                <w:sz w:val="18"/>
                <w:szCs w:val="18"/>
              </w:rPr>
              <w:t>config.ref_entity_</w:t>
            </w:r>
            <w:proofErr w:type="gramStart"/>
            <w:r w:rsidRPr="00B01618">
              <w:rPr>
                <w:rFonts w:ascii="Verdana" w:hAnsi="Verdana"/>
                <w:color w:val="000000"/>
                <w:sz w:val="18"/>
                <w:szCs w:val="18"/>
              </w:rPr>
              <w:t>master.legal</w:t>
            </w:r>
            <w:proofErr w:type="gramEnd"/>
            <w:r w:rsidRPr="00B01618">
              <w:rPr>
                <w:rFonts w:ascii="Verdana" w:hAnsi="Verdana"/>
                <w:color w:val="000000"/>
                <w:sz w:val="18"/>
                <w:szCs w:val="18"/>
              </w:rPr>
              <w:t>_entity_type</w:t>
            </w:r>
            <w:proofErr w:type="spellEnd"/>
            <w:r w:rsidRPr="00B01618">
              <w:rPr>
                <w:rFonts w:ascii="Verdana" w:hAnsi="Verdana"/>
                <w:color w:val="000000"/>
                <w:sz w:val="18"/>
                <w:szCs w:val="18"/>
              </w:rPr>
              <w:t xml:space="preserve"> = ‘Kft’.</w:t>
            </w:r>
          </w:p>
        </w:tc>
        <w:tc>
          <w:tcPr>
            <w:tcW w:w="1091"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6B7F39FF"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Accounting</w:t>
            </w:r>
          </w:p>
        </w:tc>
      </w:tr>
      <w:tr w:rsidR="00C366E8" w:rsidRPr="00B01618" w14:paraId="7B289573" w14:textId="77777777" w:rsidTr="00C366E8">
        <w:tc>
          <w:tcPr>
            <w:tcW w:w="1723" w:type="dxa"/>
            <w:gridSpan w:val="2"/>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6D15BEDB"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Legal Form: Nyrt. (Plc.)</w:t>
            </w:r>
          </w:p>
        </w:tc>
        <w:tc>
          <w:tcPr>
            <w:tcW w:w="1572" w:type="dxa"/>
            <w:gridSpan w:val="5"/>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7647B704"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Public Limited Co.</w:t>
            </w:r>
          </w:p>
        </w:tc>
        <w:tc>
          <w:tcPr>
            <w:tcW w:w="5080" w:type="dxa"/>
            <w:gridSpan w:val="2"/>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3844FE2E"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Publicly listed company.</w:t>
            </w:r>
          </w:p>
        </w:tc>
        <w:tc>
          <w:tcPr>
            <w:tcW w:w="1091"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49D7E993"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Accounting</w:t>
            </w:r>
          </w:p>
        </w:tc>
      </w:tr>
      <w:tr w:rsidR="00C366E8" w:rsidRPr="00B01618" w14:paraId="0CFD229E" w14:textId="77777777" w:rsidTr="00C366E8">
        <w:tc>
          <w:tcPr>
            <w:tcW w:w="1723" w:type="dxa"/>
            <w:gridSpan w:val="2"/>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5EFA4FF1"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Legal Form: Zrt. (Private Ltd.)</w:t>
            </w:r>
          </w:p>
        </w:tc>
        <w:tc>
          <w:tcPr>
            <w:tcW w:w="1572" w:type="dxa"/>
            <w:gridSpan w:val="5"/>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43D9B16F"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Private Limited Co. (PLC)</w:t>
            </w:r>
          </w:p>
        </w:tc>
        <w:tc>
          <w:tcPr>
            <w:tcW w:w="5080" w:type="dxa"/>
            <w:gridSpan w:val="2"/>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1178C3D9"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Privately held company.</w:t>
            </w:r>
          </w:p>
        </w:tc>
        <w:tc>
          <w:tcPr>
            <w:tcW w:w="1091"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60FE0B1C"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Accounting</w:t>
            </w:r>
          </w:p>
        </w:tc>
      </w:tr>
      <w:tr w:rsidR="00C366E8" w:rsidRPr="00B01618" w14:paraId="0C93AE50" w14:textId="77777777" w:rsidTr="00C366E8">
        <w:tc>
          <w:tcPr>
            <w:tcW w:w="1723" w:type="dxa"/>
            <w:gridSpan w:val="2"/>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6625BB06"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Company Registration Number</w:t>
            </w:r>
          </w:p>
        </w:tc>
        <w:tc>
          <w:tcPr>
            <w:tcW w:w="1572" w:type="dxa"/>
            <w:gridSpan w:val="5"/>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5084B4CA"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Company Registration Number</w:t>
            </w:r>
          </w:p>
        </w:tc>
        <w:tc>
          <w:tcPr>
            <w:tcW w:w="5080" w:type="dxa"/>
            <w:gridSpan w:val="2"/>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0E187A89"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Court of registration number. </w:t>
            </w:r>
            <w:proofErr w:type="spellStart"/>
            <w:r w:rsidRPr="00B01618">
              <w:rPr>
                <w:rFonts w:ascii="Verdana" w:hAnsi="Verdana"/>
                <w:color w:val="000000"/>
                <w:sz w:val="18"/>
                <w:szCs w:val="18"/>
              </w:rPr>
              <w:t>config.ref_entity_</w:t>
            </w:r>
            <w:proofErr w:type="gramStart"/>
            <w:r w:rsidRPr="00B01618">
              <w:rPr>
                <w:rFonts w:ascii="Verdana" w:hAnsi="Verdana"/>
                <w:color w:val="000000"/>
                <w:sz w:val="18"/>
                <w:szCs w:val="18"/>
              </w:rPr>
              <w:t>master.registration</w:t>
            </w:r>
            <w:proofErr w:type="gramEnd"/>
            <w:r w:rsidRPr="00B01618">
              <w:rPr>
                <w:rFonts w:ascii="Verdana" w:hAnsi="Verdana"/>
                <w:color w:val="000000"/>
                <w:sz w:val="18"/>
                <w:szCs w:val="18"/>
              </w:rPr>
              <w:t>_number</w:t>
            </w:r>
            <w:proofErr w:type="spellEnd"/>
            <w:r w:rsidRPr="00B01618">
              <w:rPr>
                <w:rFonts w:ascii="Verdana" w:hAnsi="Verdana"/>
                <w:color w:val="000000"/>
                <w:sz w:val="18"/>
                <w:szCs w:val="18"/>
              </w:rPr>
              <w:t>.</w:t>
            </w:r>
          </w:p>
        </w:tc>
        <w:tc>
          <w:tcPr>
            <w:tcW w:w="1091"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5C218261"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Accounting</w:t>
            </w:r>
          </w:p>
        </w:tc>
      </w:tr>
      <w:tr w:rsidR="00C366E8" w:rsidRPr="00B01618" w14:paraId="4CD72D00" w14:textId="77777777" w:rsidTr="00C366E8">
        <w:tc>
          <w:tcPr>
            <w:tcW w:w="1723" w:type="dxa"/>
            <w:gridSpan w:val="2"/>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1892FC32"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Churn</w:t>
            </w:r>
          </w:p>
        </w:tc>
        <w:tc>
          <w:tcPr>
            <w:tcW w:w="1572" w:type="dxa"/>
            <w:gridSpan w:val="5"/>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59E1C86E"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Customer Churn Rate</w:t>
            </w:r>
          </w:p>
        </w:tc>
        <w:tc>
          <w:tcPr>
            <w:tcW w:w="5080" w:type="dxa"/>
            <w:gridSpan w:val="2"/>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45D2FBA1"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Customer attrition: lost customers / opening customers in a given period.</w:t>
            </w:r>
          </w:p>
        </w:tc>
        <w:tc>
          <w:tcPr>
            <w:tcW w:w="1091"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4A0C16E5"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Business</w:t>
            </w:r>
          </w:p>
        </w:tc>
      </w:tr>
      <w:tr w:rsidR="00C366E8" w:rsidRPr="00B01618" w14:paraId="47D77F3C" w14:textId="77777777" w:rsidTr="00C366E8">
        <w:tc>
          <w:tcPr>
            <w:tcW w:w="1723" w:type="dxa"/>
            <w:gridSpan w:val="2"/>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75E642B9"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Confidence Band</w:t>
            </w:r>
          </w:p>
        </w:tc>
        <w:tc>
          <w:tcPr>
            <w:tcW w:w="1572" w:type="dxa"/>
            <w:gridSpan w:val="5"/>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1D9A985D"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Confidence Band (p10/p50/p90)</w:t>
            </w:r>
          </w:p>
        </w:tc>
        <w:tc>
          <w:tcPr>
            <w:tcW w:w="5080" w:type="dxa"/>
            <w:gridSpan w:val="2"/>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4ED3E3A7"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Probability bands in forecasting: p10 (pessimistic), p50 (median), p90 (optimistic). </w:t>
            </w:r>
            <w:proofErr w:type="spellStart"/>
            <w:r w:rsidRPr="00B01618">
              <w:rPr>
                <w:rFonts w:ascii="Verdana" w:hAnsi="Verdana"/>
                <w:color w:val="000000"/>
                <w:sz w:val="18"/>
                <w:szCs w:val="18"/>
              </w:rPr>
              <w:t>Visualised</w:t>
            </w:r>
            <w:proofErr w:type="spellEnd"/>
            <w:r w:rsidRPr="00B01618">
              <w:rPr>
                <w:rFonts w:ascii="Verdana" w:hAnsi="Verdana"/>
                <w:color w:val="000000"/>
                <w:sz w:val="18"/>
                <w:szCs w:val="18"/>
              </w:rPr>
              <w:t xml:space="preserve"> on the CFO cash flow dashboard.</w:t>
            </w:r>
          </w:p>
        </w:tc>
        <w:tc>
          <w:tcPr>
            <w:tcW w:w="1091" w:type="dxa"/>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31D15C87"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AI/ML</w:t>
            </w:r>
          </w:p>
        </w:tc>
      </w:tr>
      <w:tr w:rsidR="00C366E8" w:rsidRPr="00B01618" w14:paraId="655C3E07" w14:textId="77777777" w:rsidTr="00C366E8">
        <w:tc>
          <w:tcPr>
            <w:tcW w:w="1723" w:type="dxa"/>
            <w:gridSpan w:val="2"/>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3138F29F"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Cooldown</w:t>
            </w:r>
          </w:p>
        </w:tc>
        <w:tc>
          <w:tcPr>
            <w:tcW w:w="1572" w:type="dxa"/>
            <w:gridSpan w:val="5"/>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70C07EB9"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Alert Cooldown</w:t>
            </w:r>
          </w:p>
        </w:tc>
        <w:tc>
          <w:tcPr>
            <w:tcW w:w="5080" w:type="dxa"/>
            <w:gridSpan w:val="2"/>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23CA6B8E"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The minimum time period (in hours) after which the same alert can fire again. Purpose: to prevent alert fatigue.</w:t>
            </w:r>
          </w:p>
        </w:tc>
        <w:tc>
          <w:tcPr>
            <w:tcW w:w="1091" w:type="dxa"/>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278CF33D"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Platform-specific</w:t>
            </w:r>
          </w:p>
        </w:tc>
      </w:tr>
      <w:tr w:rsidR="00C366E8" w:rsidRPr="00B01618" w14:paraId="0F506794" w14:textId="77777777" w:rsidTr="00C366E8">
        <w:tc>
          <w:tcPr>
            <w:tcW w:w="1723" w:type="dxa"/>
            <w:gridSpan w:val="2"/>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1EC48EB4"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CSM</w:t>
            </w:r>
          </w:p>
        </w:tc>
        <w:tc>
          <w:tcPr>
            <w:tcW w:w="1572" w:type="dxa"/>
            <w:gridSpan w:val="5"/>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75A3420A"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Customer Success Manager</w:t>
            </w:r>
          </w:p>
        </w:tc>
        <w:tc>
          <w:tcPr>
            <w:tcW w:w="5080" w:type="dxa"/>
            <w:gridSpan w:val="2"/>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132971BF"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Dedicated contact person in the Enterprise package responsible for customer success.</w:t>
            </w:r>
          </w:p>
        </w:tc>
        <w:tc>
          <w:tcPr>
            <w:tcW w:w="1091"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7FD6675"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Business</w:t>
            </w:r>
          </w:p>
        </w:tc>
      </w:tr>
      <w:tr w:rsidR="00C366E8" w:rsidRPr="00B01618" w14:paraId="3A68026C" w14:textId="77777777" w:rsidTr="00C366E8">
        <w:tc>
          <w:tcPr>
            <w:tcW w:w="1723" w:type="dxa"/>
            <w:gridSpan w:val="2"/>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1AA260C6"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DAX</w:t>
            </w:r>
          </w:p>
        </w:tc>
        <w:tc>
          <w:tcPr>
            <w:tcW w:w="1572" w:type="dxa"/>
            <w:gridSpan w:val="5"/>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626754C2"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Data Analysis Expressions</w:t>
            </w:r>
          </w:p>
        </w:tc>
        <w:tc>
          <w:tcPr>
            <w:tcW w:w="5080" w:type="dxa"/>
            <w:gridSpan w:val="2"/>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312B8599"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The measure and calculation language of Power BI and Analysis Services. Some KPIs are defined in DAX, others in SQL (generated columns).</w:t>
            </w:r>
          </w:p>
        </w:tc>
        <w:tc>
          <w:tcPr>
            <w:tcW w:w="1091"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6DB1005E"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Technical</w:t>
            </w:r>
          </w:p>
        </w:tc>
      </w:tr>
      <w:tr w:rsidR="00C366E8" w:rsidRPr="00B01618" w14:paraId="2E80F748" w14:textId="77777777" w:rsidTr="00C366E8">
        <w:tc>
          <w:tcPr>
            <w:tcW w:w="1751" w:type="dxa"/>
            <w:gridSpan w:val="4"/>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33B7AF2E" w14:textId="77777777" w:rsidR="00C366E8" w:rsidRPr="00B01618" w:rsidRDefault="00C366E8" w:rsidP="00501D29">
            <w:pPr>
              <w:spacing w:after="40"/>
              <w:rPr>
                <w:rFonts w:ascii="Verdana" w:hAnsi="Verdana"/>
                <w:sz w:val="20"/>
                <w:szCs w:val="20"/>
              </w:rPr>
            </w:pPr>
            <w:proofErr w:type="spellStart"/>
            <w:r w:rsidRPr="00B01618">
              <w:rPr>
                <w:rFonts w:ascii="Verdana" w:hAnsi="Verdana"/>
                <w:b/>
                <w:bCs/>
                <w:color w:val="000000"/>
                <w:sz w:val="18"/>
                <w:szCs w:val="18"/>
              </w:rPr>
              <w:t>dbt</w:t>
            </w:r>
            <w:proofErr w:type="spellEnd"/>
          </w:p>
        </w:tc>
        <w:tc>
          <w:tcPr>
            <w:tcW w:w="1568" w:type="dxa"/>
            <w:gridSpan w:val="4"/>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28C84A22"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Data Build Tool</w:t>
            </w:r>
          </w:p>
        </w:tc>
        <w:tc>
          <w:tcPr>
            <w:tcW w:w="5056"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26D0CCB3"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SQL-based transformation tool that builds the </w:t>
            </w:r>
            <w:proofErr w:type="gramStart"/>
            <w:r w:rsidRPr="00B01618">
              <w:rPr>
                <w:rFonts w:ascii="Verdana" w:hAnsi="Verdana"/>
                <w:color w:val="000000"/>
                <w:sz w:val="18"/>
                <w:szCs w:val="18"/>
              </w:rPr>
              <w:t>Silver and Gold</w:t>
            </w:r>
            <w:proofErr w:type="gramEnd"/>
            <w:r w:rsidRPr="00B01618">
              <w:rPr>
                <w:rFonts w:ascii="Verdana" w:hAnsi="Verdana"/>
                <w:color w:val="000000"/>
                <w:sz w:val="18"/>
                <w:szCs w:val="18"/>
              </w:rPr>
              <w:t xml:space="preserve"> layers. Version-controlled, testable, provides lineage.</w:t>
            </w:r>
          </w:p>
        </w:tc>
        <w:tc>
          <w:tcPr>
            <w:tcW w:w="1091"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3349BA68"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Technical</w:t>
            </w:r>
          </w:p>
        </w:tc>
      </w:tr>
      <w:tr w:rsidR="00C366E8" w:rsidRPr="00B01618" w14:paraId="19F2E7DC" w14:textId="77777777" w:rsidTr="00C366E8">
        <w:tc>
          <w:tcPr>
            <w:tcW w:w="1751" w:type="dxa"/>
            <w:gridSpan w:val="4"/>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249B5448" w14:textId="77777777" w:rsidR="00C366E8" w:rsidRPr="00B01618" w:rsidRDefault="00C366E8" w:rsidP="00501D29">
            <w:pPr>
              <w:spacing w:after="40"/>
              <w:rPr>
                <w:rFonts w:ascii="Verdana" w:hAnsi="Verdana"/>
                <w:sz w:val="20"/>
                <w:szCs w:val="20"/>
              </w:rPr>
            </w:pPr>
            <w:proofErr w:type="spellStart"/>
            <w:r w:rsidRPr="00B01618">
              <w:rPr>
                <w:rFonts w:ascii="Verdana" w:hAnsi="Verdana"/>
                <w:b/>
                <w:bCs/>
                <w:color w:val="000000"/>
                <w:sz w:val="18"/>
                <w:szCs w:val="18"/>
              </w:rPr>
              <w:t>DirectQuery</w:t>
            </w:r>
            <w:proofErr w:type="spellEnd"/>
          </w:p>
        </w:tc>
        <w:tc>
          <w:tcPr>
            <w:tcW w:w="1568" w:type="dxa"/>
            <w:gridSpan w:val="4"/>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75FD20CD" w14:textId="77777777" w:rsidR="00C366E8" w:rsidRPr="00B01618" w:rsidRDefault="00C366E8" w:rsidP="00501D29">
            <w:pPr>
              <w:spacing w:after="40"/>
              <w:rPr>
                <w:rFonts w:ascii="Verdana" w:hAnsi="Verdana"/>
                <w:sz w:val="20"/>
                <w:szCs w:val="20"/>
              </w:rPr>
            </w:pPr>
            <w:proofErr w:type="spellStart"/>
            <w:r w:rsidRPr="00B01618">
              <w:rPr>
                <w:rFonts w:ascii="Verdana" w:hAnsi="Verdana"/>
                <w:i/>
                <w:iCs/>
                <w:color w:val="000000"/>
                <w:sz w:val="18"/>
                <w:szCs w:val="18"/>
              </w:rPr>
              <w:t>DirectQuery</w:t>
            </w:r>
            <w:proofErr w:type="spellEnd"/>
            <w:r w:rsidRPr="00B01618">
              <w:rPr>
                <w:rFonts w:ascii="Verdana" w:hAnsi="Verdana"/>
                <w:i/>
                <w:iCs/>
                <w:color w:val="000000"/>
                <w:sz w:val="18"/>
                <w:szCs w:val="18"/>
              </w:rPr>
              <w:t xml:space="preserve"> (Power BI)</w:t>
            </w:r>
          </w:p>
        </w:tc>
        <w:tc>
          <w:tcPr>
            <w:tcW w:w="5056"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0AE03FBA"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Power BI data access mode: does not import data but runs real-time SQL queries. </w:t>
            </w:r>
            <w:proofErr w:type="spellStart"/>
            <w:r w:rsidRPr="00B01618">
              <w:rPr>
                <w:rFonts w:ascii="Verdana" w:hAnsi="Verdana"/>
                <w:color w:val="000000"/>
                <w:sz w:val="18"/>
                <w:szCs w:val="18"/>
              </w:rPr>
              <w:t>Optimised</w:t>
            </w:r>
            <w:proofErr w:type="spellEnd"/>
            <w:r w:rsidRPr="00B01618">
              <w:rPr>
                <w:rFonts w:ascii="Verdana" w:hAnsi="Verdana"/>
                <w:color w:val="000000"/>
                <w:sz w:val="18"/>
                <w:szCs w:val="18"/>
              </w:rPr>
              <w:t xml:space="preserve"> for the Gold zone.</w:t>
            </w:r>
          </w:p>
        </w:tc>
        <w:tc>
          <w:tcPr>
            <w:tcW w:w="1091"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57F981BC"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Technical</w:t>
            </w:r>
          </w:p>
        </w:tc>
      </w:tr>
      <w:tr w:rsidR="00C366E8" w:rsidRPr="00B01618" w14:paraId="57FA6783" w14:textId="77777777" w:rsidTr="00C366E8">
        <w:tc>
          <w:tcPr>
            <w:tcW w:w="1751" w:type="dxa"/>
            <w:gridSpan w:val="4"/>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16B59F3E"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DQ-001 ... DQ-010</w:t>
            </w:r>
          </w:p>
        </w:tc>
        <w:tc>
          <w:tcPr>
            <w:tcW w:w="1568" w:type="dxa"/>
            <w:gridSpan w:val="4"/>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50AAC977"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Data Quality Rules</w:t>
            </w:r>
          </w:p>
        </w:tc>
        <w:tc>
          <w:tcPr>
            <w:tcW w:w="5056" w:type="dxa"/>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42FFC00F"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Ten built-in data quality rules (e.g. DQ-001: debit = credit; DQ-008: duplicate detection). Results are recorded in </w:t>
            </w:r>
            <w:proofErr w:type="spellStart"/>
            <w:r w:rsidRPr="00B01618">
              <w:rPr>
                <w:rFonts w:ascii="Verdana" w:hAnsi="Verdana"/>
                <w:color w:val="000000"/>
                <w:sz w:val="18"/>
                <w:szCs w:val="18"/>
              </w:rPr>
              <w:t>audit.data_quality_log</w:t>
            </w:r>
            <w:proofErr w:type="spellEnd"/>
            <w:r w:rsidRPr="00B01618">
              <w:rPr>
                <w:rFonts w:ascii="Verdana" w:hAnsi="Verdana"/>
                <w:color w:val="000000"/>
                <w:sz w:val="18"/>
                <w:szCs w:val="18"/>
              </w:rPr>
              <w:t>.</w:t>
            </w:r>
          </w:p>
        </w:tc>
        <w:tc>
          <w:tcPr>
            <w:tcW w:w="1091" w:type="dxa"/>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6877D384"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Platform-specific</w:t>
            </w:r>
          </w:p>
        </w:tc>
      </w:tr>
      <w:tr w:rsidR="00C366E8" w:rsidRPr="00B01618" w14:paraId="16479495" w14:textId="77777777" w:rsidTr="00C366E8">
        <w:tc>
          <w:tcPr>
            <w:tcW w:w="1751" w:type="dxa"/>
            <w:gridSpan w:val="4"/>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3C61F065"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ELABE</w:t>
            </w:r>
          </w:p>
        </w:tc>
        <w:tc>
          <w:tcPr>
            <w:tcW w:w="1568" w:type="dxa"/>
            <w:gridSpan w:val="4"/>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14502A6F"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COGS (Cost of Goods Sold)</w:t>
            </w:r>
          </w:p>
        </w:tc>
        <w:tc>
          <w:tcPr>
            <w:tcW w:w="505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6278B2B3"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Cost of goods sold. One of the main P&amp;L line types, appearing in the </w:t>
            </w:r>
            <w:proofErr w:type="spellStart"/>
            <w:r w:rsidRPr="00B01618">
              <w:rPr>
                <w:rFonts w:ascii="Verdana" w:hAnsi="Verdana"/>
                <w:color w:val="000000"/>
                <w:sz w:val="18"/>
                <w:szCs w:val="18"/>
              </w:rPr>
              <w:t>agg_pl_</w:t>
            </w:r>
            <w:proofErr w:type="gramStart"/>
            <w:r w:rsidRPr="00B01618">
              <w:rPr>
                <w:rFonts w:ascii="Verdana" w:hAnsi="Verdana"/>
                <w:color w:val="000000"/>
                <w:sz w:val="18"/>
                <w:szCs w:val="18"/>
              </w:rPr>
              <w:t>monthly.cogs</w:t>
            </w:r>
            <w:proofErr w:type="spellEnd"/>
            <w:proofErr w:type="gramEnd"/>
            <w:r w:rsidRPr="00B01618">
              <w:rPr>
                <w:rFonts w:ascii="Verdana" w:hAnsi="Verdana"/>
                <w:color w:val="000000"/>
                <w:sz w:val="18"/>
                <w:szCs w:val="18"/>
              </w:rPr>
              <w:t xml:space="preserve"> field.</w:t>
            </w:r>
          </w:p>
        </w:tc>
        <w:tc>
          <w:tcPr>
            <w:tcW w:w="1091"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4B6C56B7"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Accounting</w:t>
            </w:r>
          </w:p>
        </w:tc>
      </w:tr>
      <w:tr w:rsidR="00C366E8" w:rsidRPr="00B01618" w14:paraId="232B437D" w14:textId="77777777" w:rsidTr="00C366E8">
        <w:tc>
          <w:tcPr>
            <w:tcW w:w="1751" w:type="dxa"/>
            <w:gridSpan w:val="4"/>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531BD365"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ELT</w:t>
            </w:r>
          </w:p>
        </w:tc>
        <w:tc>
          <w:tcPr>
            <w:tcW w:w="1568" w:type="dxa"/>
            <w:gridSpan w:val="4"/>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6D89BD87"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Extract, Load, Transform</w:t>
            </w:r>
          </w:p>
        </w:tc>
        <w:tc>
          <w:tcPr>
            <w:tcW w:w="5056"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5838DD33"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Data integration pattern: extract and load first, then transform in the target system. The platform uses ELT (not ETL).</w:t>
            </w:r>
          </w:p>
        </w:tc>
        <w:tc>
          <w:tcPr>
            <w:tcW w:w="1091"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188AE2CB"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Technical</w:t>
            </w:r>
          </w:p>
        </w:tc>
      </w:tr>
      <w:tr w:rsidR="00C366E8" w:rsidRPr="00B01618" w14:paraId="46DD98F5" w14:textId="77777777" w:rsidTr="00C366E8">
        <w:tc>
          <w:tcPr>
            <w:tcW w:w="1751" w:type="dxa"/>
            <w:gridSpan w:val="4"/>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4DC8DFA9"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Profit &amp; Loss Statement</w:t>
            </w:r>
          </w:p>
        </w:tc>
        <w:tc>
          <w:tcPr>
            <w:tcW w:w="1568" w:type="dxa"/>
            <w:gridSpan w:val="4"/>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2E393AA6"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Profit &amp; Loss Statement</w:t>
            </w:r>
          </w:p>
        </w:tc>
        <w:tc>
          <w:tcPr>
            <w:tcW w:w="505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648BCD7E"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P&amp;L statement by cost type (total cost method) under the Hungarian Accounting Act. The platform implements the expenditure method.</w:t>
            </w:r>
          </w:p>
        </w:tc>
        <w:tc>
          <w:tcPr>
            <w:tcW w:w="1091"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625736C9"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Accounting</w:t>
            </w:r>
          </w:p>
        </w:tc>
      </w:tr>
      <w:tr w:rsidR="00C366E8" w:rsidRPr="00B01618" w14:paraId="04018010" w14:textId="77777777" w:rsidTr="00C366E8">
        <w:tc>
          <w:tcPr>
            <w:tcW w:w="1751" w:type="dxa"/>
            <w:gridSpan w:val="4"/>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3E41C3F9"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Retained Earnings</w:t>
            </w:r>
          </w:p>
        </w:tc>
        <w:tc>
          <w:tcPr>
            <w:tcW w:w="1568" w:type="dxa"/>
            <w:gridSpan w:val="4"/>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7C08008B"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Retained Earnings</w:t>
            </w:r>
          </w:p>
        </w:tc>
        <w:tc>
          <w:tcPr>
            <w:tcW w:w="505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5A09D393"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Accumulated profit (or loss) from prior years. The </w:t>
            </w:r>
            <w:proofErr w:type="spellStart"/>
            <w:r w:rsidRPr="00B01618">
              <w:rPr>
                <w:rFonts w:ascii="Verdana" w:hAnsi="Verdana"/>
                <w:color w:val="000000"/>
                <w:sz w:val="18"/>
                <w:szCs w:val="18"/>
              </w:rPr>
              <w:t>gold.agg_balance_</w:t>
            </w:r>
            <w:proofErr w:type="gramStart"/>
            <w:r w:rsidRPr="00B01618">
              <w:rPr>
                <w:rFonts w:ascii="Verdana" w:hAnsi="Verdana"/>
                <w:color w:val="000000"/>
                <w:sz w:val="18"/>
                <w:szCs w:val="18"/>
              </w:rPr>
              <w:t>sheet.retained</w:t>
            </w:r>
            <w:proofErr w:type="gramEnd"/>
            <w:r w:rsidRPr="00B01618">
              <w:rPr>
                <w:rFonts w:ascii="Verdana" w:hAnsi="Verdana"/>
                <w:color w:val="000000"/>
                <w:sz w:val="18"/>
                <w:szCs w:val="18"/>
              </w:rPr>
              <w:t>_earnings</w:t>
            </w:r>
            <w:proofErr w:type="spellEnd"/>
            <w:r w:rsidRPr="00B01618">
              <w:rPr>
                <w:rFonts w:ascii="Verdana" w:hAnsi="Verdana"/>
                <w:color w:val="000000"/>
                <w:sz w:val="18"/>
                <w:szCs w:val="18"/>
              </w:rPr>
              <w:t xml:space="preserve"> field.</w:t>
            </w:r>
          </w:p>
        </w:tc>
        <w:tc>
          <w:tcPr>
            <w:tcW w:w="1091"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46068AA4"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Accounting</w:t>
            </w:r>
          </w:p>
        </w:tc>
      </w:tr>
      <w:tr w:rsidR="00C366E8" w:rsidRPr="00B01618" w14:paraId="63F99B1D" w14:textId="77777777" w:rsidTr="00C366E8">
        <w:tc>
          <w:tcPr>
            <w:tcW w:w="1751" w:type="dxa"/>
            <w:gridSpan w:val="4"/>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489A880E"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 xml:space="preserve">Depreciation &amp; </w:t>
            </w:r>
            <w:proofErr w:type="spellStart"/>
            <w:r w:rsidRPr="00B01618">
              <w:rPr>
                <w:rFonts w:ascii="Verdana" w:hAnsi="Verdana"/>
                <w:b/>
                <w:bCs/>
                <w:color w:val="000000"/>
                <w:sz w:val="18"/>
                <w:szCs w:val="18"/>
              </w:rPr>
              <w:t>Amortisation</w:t>
            </w:r>
            <w:proofErr w:type="spellEnd"/>
          </w:p>
        </w:tc>
        <w:tc>
          <w:tcPr>
            <w:tcW w:w="1568" w:type="dxa"/>
            <w:gridSpan w:val="4"/>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6B625B4C"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 xml:space="preserve">Depreciation &amp; </w:t>
            </w:r>
            <w:proofErr w:type="spellStart"/>
            <w:r w:rsidRPr="00B01618">
              <w:rPr>
                <w:rFonts w:ascii="Verdana" w:hAnsi="Verdana"/>
                <w:i/>
                <w:iCs/>
                <w:color w:val="000000"/>
                <w:sz w:val="18"/>
                <w:szCs w:val="18"/>
              </w:rPr>
              <w:t>Amortisation</w:t>
            </w:r>
            <w:proofErr w:type="spellEnd"/>
            <w:r w:rsidRPr="00B01618">
              <w:rPr>
                <w:rFonts w:ascii="Verdana" w:hAnsi="Verdana"/>
                <w:i/>
                <w:iCs/>
                <w:color w:val="000000"/>
                <w:sz w:val="18"/>
                <w:szCs w:val="18"/>
              </w:rPr>
              <w:t xml:space="preserve"> (D&amp;A)</w:t>
            </w:r>
          </w:p>
        </w:tc>
        <w:tc>
          <w:tcPr>
            <w:tcW w:w="505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37556720"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Planned depreciation of fixed assets. A non-cash expense; added back in the EBITDA calculation. </w:t>
            </w:r>
            <w:proofErr w:type="spellStart"/>
            <w:r w:rsidRPr="00B01618">
              <w:rPr>
                <w:rFonts w:ascii="Verdana" w:hAnsi="Verdana"/>
                <w:color w:val="000000"/>
                <w:sz w:val="18"/>
                <w:szCs w:val="18"/>
              </w:rPr>
              <w:t>agg_pl_</w:t>
            </w:r>
            <w:proofErr w:type="gramStart"/>
            <w:r w:rsidRPr="00B01618">
              <w:rPr>
                <w:rFonts w:ascii="Verdana" w:hAnsi="Verdana"/>
                <w:color w:val="000000"/>
                <w:sz w:val="18"/>
                <w:szCs w:val="18"/>
              </w:rPr>
              <w:t>monthly.opex</w:t>
            </w:r>
            <w:proofErr w:type="gramEnd"/>
            <w:r w:rsidRPr="00B01618">
              <w:rPr>
                <w:rFonts w:ascii="Verdana" w:hAnsi="Verdana"/>
                <w:color w:val="000000"/>
                <w:sz w:val="18"/>
                <w:szCs w:val="18"/>
              </w:rPr>
              <w:t>_depreciation</w:t>
            </w:r>
            <w:proofErr w:type="spellEnd"/>
            <w:r w:rsidRPr="00B01618">
              <w:rPr>
                <w:rFonts w:ascii="Verdana" w:hAnsi="Verdana"/>
                <w:color w:val="000000"/>
                <w:sz w:val="18"/>
                <w:szCs w:val="18"/>
              </w:rPr>
              <w:t>.</w:t>
            </w:r>
          </w:p>
        </w:tc>
        <w:tc>
          <w:tcPr>
            <w:tcW w:w="1091"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6261FB7B"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Accounting</w:t>
            </w:r>
          </w:p>
        </w:tc>
      </w:tr>
      <w:tr w:rsidR="00C366E8" w:rsidRPr="00B01618" w14:paraId="37E8289F" w14:textId="77777777" w:rsidTr="00C366E8">
        <w:tc>
          <w:tcPr>
            <w:tcW w:w="1751" w:type="dxa"/>
            <w:gridSpan w:val="4"/>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79C083EB"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Generated Column</w:t>
            </w:r>
          </w:p>
        </w:tc>
        <w:tc>
          <w:tcPr>
            <w:tcW w:w="1568" w:type="dxa"/>
            <w:gridSpan w:val="4"/>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6991CD26"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Generated Column</w:t>
            </w:r>
          </w:p>
        </w:tc>
        <w:tc>
          <w:tcPr>
            <w:tcW w:w="5056"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19781189"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PostgreSQL GENERATED ALWAYS AS field: an automatically computed value that recalculates on INSERT/UPDATE. Guarantees data consistency.</w:t>
            </w:r>
          </w:p>
        </w:tc>
        <w:tc>
          <w:tcPr>
            <w:tcW w:w="1091"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2E45695F"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Technical</w:t>
            </w:r>
          </w:p>
        </w:tc>
      </w:tr>
      <w:tr w:rsidR="00C366E8" w:rsidRPr="00B01618" w14:paraId="283FA8B7" w14:textId="77777777" w:rsidTr="00C366E8">
        <w:tc>
          <w:tcPr>
            <w:tcW w:w="1751" w:type="dxa"/>
            <w:gridSpan w:val="4"/>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606B1DB2"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Go-Live Readiness</w:t>
            </w:r>
          </w:p>
        </w:tc>
        <w:tc>
          <w:tcPr>
            <w:tcW w:w="1568" w:type="dxa"/>
            <w:gridSpan w:val="4"/>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085F2FE0"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Go-Live Readiness Checklist</w:t>
            </w:r>
          </w:p>
        </w:tc>
        <w:tc>
          <w:tcPr>
            <w:tcW w:w="5056" w:type="dxa"/>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46BC61AB"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14-item checklist (Appendix D.4) that must be completed before the first production pipeline run.</w:t>
            </w:r>
          </w:p>
        </w:tc>
        <w:tc>
          <w:tcPr>
            <w:tcW w:w="1091" w:type="dxa"/>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43FBA6ED"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Platform-specific</w:t>
            </w:r>
          </w:p>
        </w:tc>
      </w:tr>
      <w:tr w:rsidR="00C366E8" w:rsidRPr="00B01618" w14:paraId="06852538" w14:textId="77777777" w:rsidTr="00C366E8">
        <w:tc>
          <w:tcPr>
            <w:tcW w:w="1751" w:type="dxa"/>
            <w:gridSpan w:val="4"/>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2D384D6C"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Gold Zone</w:t>
            </w:r>
          </w:p>
        </w:tc>
        <w:tc>
          <w:tcPr>
            <w:tcW w:w="1568" w:type="dxa"/>
            <w:gridSpan w:val="4"/>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63FEF303"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Gold Zone</w:t>
            </w:r>
          </w:p>
        </w:tc>
        <w:tc>
          <w:tcPr>
            <w:tcW w:w="5056"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46BD9E92"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Pre-aggregated, analytics-ready tables and KPI views. Power BI reads directly from here. gold schema.</w:t>
            </w:r>
          </w:p>
        </w:tc>
        <w:tc>
          <w:tcPr>
            <w:tcW w:w="1091"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737910C4"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Technical</w:t>
            </w:r>
          </w:p>
        </w:tc>
      </w:tr>
      <w:tr w:rsidR="00C366E8" w:rsidRPr="00B01618" w14:paraId="66768460" w14:textId="77777777" w:rsidTr="00C366E8">
        <w:tc>
          <w:tcPr>
            <w:tcW w:w="1751" w:type="dxa"/>
            <w:gridSpan w:val="4"/>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3CF18C1E"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HU GAAP</w:t>
            </w:r>
          </w:p>
        </w:tc>
        <w:tc>
          <w:tcPr>
            <w:tcW w:w="1568" w:type="dxa"/>
            <w:gridSpan w:val="4"/>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19992C46"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Hungarian GAAP</w:t>
            </w:r>
          </w:p>
        </w:tc>
        <w:tc>
          <w:tcPr>
            <w:tcW w:w="505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244436F3"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Hungarian Generally Accepted Accounting Principles (rule set derived from the Accounting Act). The only active accounting standard on the platform.</w:t>
            </w:r>
          </w:p>
        </w:tc>
        <w:tc>
          <w:tcPr>
            <w:tcW w:w="1091"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67FCC09F"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Accounting</w:t>
            </w:r>
          </w:p>
        </w:tc>
      </w:tr>
      <w:tr w:rsidR="00C366E8" w:rsidRPr="00B01618" w14:paraId="31E141E5" w14:textId="77777777" w:rsidTr="00C366E8">
        <w:tc>
          <w:tcPr>
            <w:tcW w:w="1751" w:type="dxa"/>
            <w:gridSpan w:val="4"/>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6BC1574D" w14:textId="77777777" w:rsidR="00C366E8" w:rsidRPr="00B01618" w:rsidRDefault="00C366E8" w:rsidP="00501D29">
            <w:pPr>
              <w:spacing w:after="40"/>
              <w:rPr>
                <w:rFonts w:ascii="Verdana" w:hAnsi="Verdana"/>
                <w:sz w:val="20"/>
                <w:szCs w:val="20"/>
              </w:rPr>
            </w:pPr>
            <w:proofErr w:type="spellStart"/>
            <w:r w:rsidRPr="00B01618">
              <w:rPr>
                <w:rFonts w:ascii="Verdana" w:hAnsi="Verdana"/>
                <w:b/>
                <w:bCs/>
                <w:color w:val="000000"/>
                <w:sz w:val="18"/>
                <w:szCs w:val="18"/>
              </w:rPr>
              <w:t>IaC</w:t>
            </w:r>
            <w:proofErr w:type="spellEnd"/>
          </w:p>
        </w:tc>
        <w:tc>
          <w:tcPr>
            <w:tcW w:w="1568" w:type="dxa"/>
            <w:gridSpan w:val="4"/>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733F0B8C"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Infrastructure as Code</w:t>
            </w:r>
          </w:p>
        </w:tc>
        <w:tc>
          <w:tcPr>
            <w:tcW w:w="5056"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54AAED53"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Infrastructure as Code (e.g. Terraform, Bicep). Ensures reproducibility of Azure resources.</w:t>
            </w:r>
          </w:p>
        </w:tc>
        <w:tc>
          <w:tcPr>
            <w:tcW w:w="1091"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3C5F5F8C"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Technical</w:t>
            </w:r>
          </w:p>
        </w:tc>
      </w:tr>
      <w:tr w:rsidR="00C366E8" w:rsidRPr="00B01618" w14:paraId="49D06BD1" w14:textId="77777777" w:rsidTr="00C366E8">
        <w:tc>
          <w:tcPr>
            <w:tcW w:w="1751" w:type="dxa"/>
            <w:gridSpan w:val="4"/>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29A9C556"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Intercompany Elimination</w:t>
            </w:r>
          </w:p>
        </w:tc>
        <w:tc>
          <w:tcPr>
            <w:tcW w:w="1568" w:type="dxa"/>
            <w:gridSpan w:val="4"/>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7104313B"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Intercompany Elimination</w:t>
            </w:r>
          </w:p>
        </w:tc>
        <w:tc>
          <w:tcPr>
            <w:tcW w:w="505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48E19F17"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Elimination of intra-group transactions (e.g. parent sells to subsidiary) from the consolidated financial statements.</w:t>
            </w:r>
          </w:p>
        </w:tc>
        <w:tc>
          <w:tcPr>
            <w:tcW w:w="1091"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12A11C89"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Accounting</w:t>
            </w:r>
          </w:p>
        </w:tc>
      </w:tr>
      <w:tr w:rsidR="00C366E8" w:rsidRPr="00B01618" w14:paraId="2B4DBFA0" w14:textId="77777777" w:rsidTr="00C366E8">
        <w:tc>
          <w:tcPr>
            <w:tcW w:w="1751" w:type="dxa"/>
            <w:gridSpan w:val="4"/>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5BC505AB"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Accruals &amp; Deferrals</w:t>
            </w:r>
          </w:p>
        </w:tc>
        <w:tc>
          <w:tcPr>
            <w:tcW w:w="1568" w:type="dxa"/>
            <w:gridSpan w:val="4"/>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30775BAC"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Accruals &amp; Deferrals</w:t>
            </w:r>
          </w:p>
        </w:tc>
        <w:tc>
          <w:tcPr>
            <w:tcW w:w="505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6E049432"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Active/passive accruals and deferrals. Appear on separate balance sheet lines (</w:t>
            </w:r>
            <w:proofErr w:type="spellStart"/>
            <w:r w:rsidRPr="00B01618">
              <w:rPr>
                <w:rFonts w:ascii="Verdana" w:hAnsi="Verdana"/>
                <w:color w:val="000000"/>
                <w:sz w:val="18"/>
                <w:szCs w:val="18"/>
              </w:rPr>
              <w:t>gold.agg_balance_</w:t>
            </w:r>
            <w:proofErr w:type="gramStart"/>
            <w:r w:rsidRPr="00B01618">
              <w:rPr>
                <w:rFonts w:ascii="Verdana" w:hAnsi="Verdana"/>
                <w:color w:val="000000"/>
                <w:sz w:val="18"/>
                <w:szCs w:val="18"/>
              </w:rPr>
              <w:t>sheet.accrued</w:t>
            </w:r>
            <w:proofErr w:type="gramEnd"/>
            <w:r w:rsidRPr="00B01618">
              <w:rPr>
                <w:rFonts w:ascii="Verdana" w:hAnsi="Verdana"/>
                <w:color w:val="000000"/>
                <w:sz w:val="18"/>
                <w:szCs w:val="18"/>
              </w:rPr>
              <w:t>_income</w:t>
            </w:r>
            <w:proofErr w:type="spellEnd"/>
            <w:r w:rsidRPr="00B01618">
              <w:rPr>
                <w:rFonts w:ascii="Verdana" w:hAnsi="Verdana"/>
                <w:color w:val="000000"/>
                <w:sz w:val="18"/>
                <w:szCs w:val="18"/>
              </w:rPr>
              <w:t xml:space="preserve"> / </w:t>
            </w:r>
            <w:proofErr w:type="spellStart"/>
            <w:r w:rsidRPr="00B01618">
              <w:rPr>
                <w:rFonts w:ascii="Verdana" w:hAnsi="Verdana"/>
                <w:color w:val="000000"/>
                <w:sz w:val="18"/>
                <w:szCs w:val="18"/>
              </w:rPr>
              <w:t>deferred_income</w:t>
            </w:r>
            <w:proofErr w:type="spellEnd"/>
            <w:r w:rsidRPr="00B01618">
              <w:rPr>
                <w:rFonts w:ascii="Verdana" w:hAnsi="Verdana"/>
                <w:color w:val="000000"/>
                <w:sz w:val="18"/>
                <w:szCs w:val="18"/>
              </w:rPr>
              <w:t>).</w:t>
            </w:r>
          </w:p>
        </w:tc>
        <w:tc>
          <w:tcPr>
            <w:tcW w:w="1091"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40B643A4"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Accounting</w:t>
            </w:r>
          </w:p>
        </w:tc>
      </w:tr>
      <w:tr w:rsidR="00C366E8" w:rsidRPr="00B01618" w14:paraId="22C2A60E" w14:textId="77777777" w:rsidTr="00C366E8">
        <w:tc>
          <w:tcPr>
            <w:tcW w:w="1751" w:type="dxa"/>
            <w:gridSpan w:val="4"/>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60BD16D1"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Isolation Forest</w:t>
            </w:r>
          </w:p>
        </w:tc>
        <w:tc>
          <w:tcPr>
            <w:tcW w:w="1568" w:type="dxa"/>
            <w:gridSpan w:val="4"/>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51214AE2"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Isolation Forest</w:t>
            </w:r>
          </w:p>
        </w:tc>
        <w:tc>
          <w:tcPr>
            <w:tcW w:w="5056" w:type="dxa"/>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05429CB8"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Machine learning algorithm for anomaly detection. Runs on monthly GL aggregates to identify outliers.</w:t>
            </w:r>
          </w:p>
        </w:tc>
        <w:tc>
          <w:tcPr>
            <w:tcW w:w="1091" w:type="dxa"/>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6782DF6F"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AI/ML</w:t>
            </w:r>
          </w:p>
        </w:tc>
      </w:tr>
      <w:tr w:rsidR="00C366E8" w:rsidRPr="00B01618" w14:paraId="40AF0B47" w14:textId="77777777" w:rsidTr="00C366E8">
        <w:tc>
          <w:tcPr>
            <w:tcW w:w="1751" w:type="dxa"/>
            <w:gridSpan w:val="4"/>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20691CD0"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Share Capital</w:t>
            </w:r>
          </w:p>
        </w:tc>
        <w:tc>
          <w:tcPr>
            <w:tcW w:w="1568" w:type="dxa"/>
            <w:gridSpan w:val="4"/>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7B83141A"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Share Capital</w:t>
            </w:r>
          </w:p>
        </w:tc>
        <w:tc>
          <w:tcPr>
            <w:tcW w:w="505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6EA720A7"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The registered amount of the company’s share capital. </w:t>
            </w:r>
            <w:proofErr w:type="spellStart"/>
            <w:r w:rsidRPr="00B01618">
              <w:rPr>
                <w:rFonts w:ascii="Verdana" w:hAnsi="Verdana"/>
                <w:color w:val="000000"/>
                <w:sz w:val="18"/>
                <w:szCs w:val="18"/>
              </w:rPr>
              <w:t>gold.agg_balance_</w:t>
            </w:r>
            <w:proofErr w:type="gramStart"/>
            <w:r w:rsidRPr="00B01618">
              <w:rPr>
                <w:rFonts w:ascii="Verdana" w:hAnsi="Verdana"/>
                <w:color w:val="000000"/>
                <w:sz w:val="18"/>
                <w:szCs w:val="18"/>
              </w:rPr>
              <w:t>sheet.share</w:t>
            </w:r>
            <w:proofErr w:type="gramEnd"/>
            <w:r w:rsidRPr="00B01618">
              <w:rPr>
                <w:rFonts w:ascii="Verdana" w:hAnsi="Verdana"/>
                <w:color w:val="000000"/>
                <w:sz w:val="18"/>
                <w:szCs w:val="18"/>
              </w:rPr>
              <w:t>_capital</w:t>
            </w:r>
            <w:proofErr w:type="spellEnd"/>
            <w:r w:rsidRPr="00B01618">
              <w:rPr>
                <w:rFonts w:ascii="Verdana" w:hAnsi="Verdana"/>
                <w:color w:val="000000"/>
                <w:sz w:val="18"/>
                <w:szCs w:val="18"/>
              </w:rPr>
              <w:t>.</w:t>
            </w:r>
          </w:p>
        </w:tc>
        <w:tc>
          <w:tcPr>
            <w:tcW w:w="1091"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1C9CA693"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Accounting</w:t>
            </w:r>
          </w:p>
        </w:tc>
      </w:tr>
      <w:tr w:rsidR="00C366E8" w:rsidRPr="00B01618" w14:paraId="00A2C651" w14:textId="77777777" w:rsidTr="00C366E8">
        <w:tc>
          <w:tcPr>
            <w:tcW w:w="1751" w:type="dxa"/>
            <w:gridSpan w:val="4"/>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16506D46"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SME (KKV)</w:t>
            </w:r>
          </w:p>
        </w:tc>
        <w:tc>
          <w:tcPr>
            <w:tcW w:w="1568" w:type="dxa"/>
            <w:gridSpan w:val="4"/>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67CDF09"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SME (Small &amp; Medium Enterprise)</w:t>
            </w:r>
          </w:p>
        </w:tc>
        <w:tc>
          <w:tcPr>
            <w:tcW w:w="505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1F85367C"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Small and medium enterprise. The platform’s primary target market (5–500 employees, HUF 500M–20Bn revenue).</w:t>
            </w:r>
          </w:p>
        </w:tc>
        <w:tc>
          <w:tcPr>
            <w:tcW w:w="1091"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54880132"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Business</w:t>
            </w:r>
          </w:p>
        </w:tc>
      </w:tr>
      <w:tr w:rsidR="00C366E8" w:rsidRPr="00B01618" w14:paraId="633A557B" w14:textId="77777777" w:rsidTr="00C366E8">
        <w:tc>
          <w:tcPr>
            <w:tcW w:w="1751" w:type="dxa"/>
            <w:gridSpan w:val="4"/>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7F9EBB28"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Middle Rate (NBH)</w:t>
            </w:r>
          </w:p>
        </w:tc>
        <w:tc>
          <w:tcPr>
            <w:tcW w:w="1568" w:type="dxa"/>
            <w:gridSpan w:val="4"/>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077EF468"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Middle Rate</w:t>
            </w:r>
          </w:p>
        </w:tc>
        <w:tc>
          <w:tcPr>
            <w:tcW w:w="505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2C72F700"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The official exchange rate published by the NBH. </w:t>
            </w:r>
            <w:proofErr w:type="spellStart"/>
            <w:r w:rsidRPr="00B01618">
              <w:rPr>
                <w:rFonts w:ascii="Verdana" w:hAnsi="Verdana"/>
                <w:color w:val="000000"/>
                <w:sz w:val="18"/>
                <w:szCs w:val="18"/>
              </w:rPr>
              <w:t>config.ref_fx_</w:t>
            </w:r>
            <w:proofErr w:type="gramStart"/>
            <w:r w:rsidRPr="00B01618">
              <w:rPr>
                <w:rFonts w:ascii="Verdana" w:hAnsi="Verdana"/>
                <w:color w:val="000000"/>
                <w:sz w:val="18"/>
                <w:szCs w:val="18"/>
              </w:rPr>
              <w:t>rates.rate</w:t>
            </w:r>
            <w:proofErr w:type="gramEnd"/>
            <w:r w:rsidRPr="00B01618">
              <w:rPr>
                <w:rFonts w:ascii="Verdana" w:hAnsi="Verdana"/>
                <w:color w:val="000000"/>
                <w:sz w:val="18"/>
                <w:szCs w:val="18"/>
              </w:rPr>
              <w:t>_to_huf</w:t>
            </w:r>
            <w:proofErr w:type="spellEnd"/>
            <w:r w:rsidRPr="00B01618">
              <w:rPr>
                <w:rFonts w:ascii="Verdana" w:hAnsi="Verdana"/>
                <w:color w:val="000000"/>
                <w:sz w:val="18"/>
                <w:szCs w:val="18"/>
              </w:rPr>
              <w:t>.</w:t>
            </w:r>
          </w:p>
        </w:tc>
        <w:tc>
          <w:tcPr>
            <w:tcW w:w="1091"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517A7DD6"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Accounting</w:t>
            </w:r>
          </w:p>
        </w:tc>
      </w:tr>
      <w:tr w:rsidR="00C366E8" w:rsidRPr="00B01618" w14:paraId="478AD1D3" w14:textId="77777777" w:rsidTr="00C366E8">
        <w:tc>
          <w:tcPr>
            <w:tcW w:w="1751" w:type="dxa"/>
            <w:gridSpan w:val="4"/>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4FEE2840"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Late Entry</w:t>
            </w:r>
          </w:p>
        </w:tc>
        <w:tc>
          <w:tcPr>
            <w:tcW w:w="1568" w:type="dxa"/>
            <w:gridSpan w:val="4"/>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7E8AED8C"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Late Entry</w:t>
            </w:r>
          </w:p>
        </w:tc>
        <w:tc>
          <w:tcPr>
            <w:tcW w:w="5056" w:type="dxa"/>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32C80CF2"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A transaction whose economic date falls into an already closed period. Flag: </w:t>
            </w:r>
            <w:proofErr w:type="spellStart"/>
            <w:r w:rsidRPr="00B01618">
              <w:rPr>
                <w:rFonts w:ascii="Verdana" w:hAnsi="Verdana"/>
                <w:color w:val="000000"/>
                <w:sz w:val="18"/>
                <w:szCs w:val="18"/>
              </w:rPr>
              <w:t>is_late_entry</w:t>
            </w:r>
            <w:proofErr w:type="spellEnd"/>
            <w:r w:rsidRPr="00B01618">
              <w:rPr>
                <w:rFonts w:ascii="Verdana" w:hAnsi="Verdana"/>
                <w:color w:val="000000"/>
                <w:sz w:val="18"/>
                <w:szCs w:val="18"/>
              </w:rPr>
              <w:t xml:space="preserve"> = TRUE.</w:t>
            </w:r>
          </w:p>
        </w:tc>
        <w:tc>
          <w:tcPr>
            <w:tcW w:w="1091" w:type="dxa"/>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3FA567C5"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Platform-specific</w:t>
            </w:r>
          </w:p>
        </w:tc>
      </w:tr>
      <w:tr w:rsidR="00C366E8" w:rsidRPr="00B01618" w14:paraId="69755292" w14:textId="77777777" w:rsidTr="00C366E8">
        <w:tc>
          <w:tcPr>
            <w:tcW w:w="1716" w:type="dxa"/>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6FD8BF52"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LLM</w:t>
            </w:r>
          </w:p>
        </w:tc>
        <w:tc>
          <w:tcPr>
            <w:tcW w:w="1558" w:type="dxa"/>
            <w:gridSpan w:val="4"/>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6930ADD0"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Large Language Model</w:t>
            </w:r>
          </w:p>
        </w:tc>
        <w:tc>
          <w:tcPr>
            <w:tcW w:w="5101" w:type="dxa"/>
            <w:gridSpan w:val="4"/>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0B88FCAD"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Large language model (e.g. GPT-4o, Claude). The platform uses it for AI commentary generation and NLQ.</w:t>
            </w:r>
          </w:p>
        </w:tc>
        <w:tc>
          <w:tcPr>
            <w:tcW w:w="1091" w:type="dxa"/>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215232D8"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AI/ML</w:t>
            </w:r>
          </w:p>
        </w:tc>
      </w:tr>
      <w:tr w:rsidR="00C366E8" w:rsidRPr="00B01618" w14:paraId="300919CA" w14:textId="77777777" w:rsidTr="00C366E8">
        <w:tc>
          <w:tcPr>
            <w:tcW w:w="1716" w:type="dxa"/>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54ED9D87"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LSTM</w:t>
            </w:r>
          </w:p>
        </w:tc>
        <w:tc>
          <w:tcPr>
            <w:tcW w:w="1558" w:type="dxa"/>
            <w:gridSpan w:val="4"/>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3AC132DD"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Long Short-Term Memory</w:t>
            </w:r>
          </w:p>
        </w:tc>
        <w:tc>
          <w:tcPr>
            <w:tcW w:w="5101" w:type="dxa"/>
            <w:gridSpan w:val="4"/>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20C91490"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Deep neural network time-series model. An alternative to Prophet in the forecasting engine.</w:t>
            </w:r>
          </w:p>
        </w:tc>
        <w:tc>
          <w:tcPr>
            <w:tcW w:w="1091" w:type="dxa"/>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5D26AEB4"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AI/ML</w:t>
            </w:r>
          </w:p>
        </w:tc>
      </w:tr>
      <w:tr w:rsidR="00C366E8" w:rsidRPr="00B01618" w14:paraId="39E576D2" w14:textId="77777777" w:rsidTr="00C366E8">
        <w:tc>
          <w:tcPr>
            <w:tcW w:w="17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82F3186"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LTV</w:t>
            </w:r>
          </w:p>
        </w:tc>
        <w:tc>
          <w:tcPr>
            <w:tcW w:w="1558" w:type="dxa"/>
            <w:gridSpan w:val="4"/>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758BC508"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Customer Lifetime Value</w:t>
            </w:r>
          </w:p>
        </w:tc>
        <w:tc>
          <w:tcPr>
            <w:tcW w:w="5101" w:type="dxa"/>
            <w:gridSpan w:val="4"/>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0E12BE91"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Customer lifetime value. ARPU × gross margin / monthly churn rate.</w:t>
            </w:r>
          </w:p>
        </w:tc>
        <w:tc>
          <w:tcPr>
            <w:tcW w:w="1091"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0025817E"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Business</w:t>
            </w:r>
          </w:p>
        </w:tc>
      </w:tr>
      <w:tr w:rsidR="00C366E8" w:rsidRPr="00B01618" w14:paraId="17CAB25A" w14:textId="77777777" w:rsidTr="00C366E8">
        <w:tc>
          <w:tcPr>
            <w:tcW w:w="1716"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330C2B09"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Medallion Architecture</w:t>
            </w:r>
          </w:p>
        </w:tc>
        <w:tc>
          <w:tcPr>
            <w:tcW w:w="1558" w:type="dxa"/>
            <w:gridSpan w:val="4"/>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74DBCAD6"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Medallion Architecture</w:t>
            </w:r>
          </w:p>
        </w:tc>
        <w:tc>
          <w:tcPr>
            <w:tcW w:w="5101" w:type="dxa"/>
            <w:gridSpan w:val="4"/>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2F017A64"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Three-layer data storage model: Bronze (raw), Silver (cleansed), Gold (aggregated). A pattern </w:t>
            </w:r>
            <w:proofErr w:type="spellStart"/>
            <w:r w:rsidRPr="00B01618">
              <w:rPr>
                <w:rFonts w:ascii="Verdana" w:hAnsi="Verdana"/>
                <w:color w:val="000000"/>
                <w:sz w:val="18"/>
                <w:szCs w:val="18"/>
              </w:rPr>
              <w:t>popularised</w:t>
            </w:r>
            <w:proofErr w:type="spellEnd"/>
            <w:r w:rsidRPr="00B01618">
              <w:rPr>
                <w:rFonts w:ascii="Verdana" w:hAnsi="Verdana"/>
                <w:color w:val="000000"/>
                <w:sz w:val="18"/>
                <w:szCs w:val="18"/>
              </w:rPr>
              <w:t xml:space="preserve"> by the Databricks / Delta Lake community.</w:t>
            </w:r>
          </w:p>
        </w:tc>
        <w:tc>
          <w:tcPr>
            <w:tcW w:w="1091"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66C11189"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Technical</w:t>
            </w:r>
          </w:p>
        </w:tc>
      </w:tr>
      <w:tr w:rsidR="00C366E8" w:rsidRPr="00B01618" w14:paraId="153215AC" w14:textId="77777777" w:rsidTr="00C366E8">
        <w:tc>
          <w:tcPr>
            <w:tcW w:w="171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5628EAA7"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Balance Sheet</w:t>
            </w:r>
          </w:p>
        </w:tc>
        <w:tc>
          <w:tcPr>
            <w:tcW w:w="1558" w:type="dxa"/>
            <w:gridSpan w:val="4"/>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7ABEFF34"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Balance Sheet</w:t>
            </w:r>
          </w:p>
        </w:tc>
        <w:tc>
          <w:tcPr>
            <w:tcW w:w="5101" w:type="dxa"/>
            <w:gridSpan w:val="4"/>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0C51555F"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Balance sheet in the ‘A’ format prescribed by Act C of 2000. The </w:t>
            </w:r>
            <w:proofErr w:type="spellStart"/>
            <w:r w:rsidRPr="00B01618">
              <w:rPr>
                <w:rFonts w:ascii="Verdana" w:hAnsi="Verdana"/>
                <w:color w:val="000000"/>
                <w:sz w:val="18"/>
                <w:szCs w:val="18"/>
              </w:rPr>
              <w:t>gold.agg_balance_sheet</w:t>
            </w:r>
            <w:proofErr w:type="spellEnd"/>
            <w:r w:rsidRPr="00B01618">
              <w:rPr>
                <w:rFonts w:ascii="Verdana" w:hAnsi="Verdana"/>
                <w:color w:val="000000"/>
                <w:sz w:val="18"/>
                <w:szCs w:val="18"/>
              </w:rPr>
              <w:t xml:space="preserve"> table follows this structure.</w:t>
            </w:r>
          </w:p>
        </w:tc>
        <w:tc>
          <w:tcPr>
            <w:tcW w:w="1091"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2744CB25"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Accounting</w:t>
            </w:r>
          </w:p>
        </w:tc>
      </w:tr>
      <w:tr w:rsidR="00C366E8" w:rsidRPr="00B01618" w14:paraId="1A7A54C7" w14:textId="77777777" w:rsidTr="00C366E8">
        <w:tc>
          <w:tcPr>
            <w:tcW w:w="171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3D76290C"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MNB / NBH</w:t>
            </w:r>
          </w:p>
        </w:tc>
        <w:tc>
          <w:tcPr>
            <w:tcW w:w="1558" w:type="dxa"/>
            <w:gridSpan w:val="4"/>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791188B9"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National Bank of Hungary</w:t>
            </w:r>
          </w:p>
        </w:tc>
        <w:tc>
          <w:tcPr>
            <w:tcW w:w="5101" w:type="dxa"/>
            <w:gridSpan w:val="4"/>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30B71978"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National Bank of Hungary. The official exchange rate source (</w:t>
            </w:r>
            <w:proofErr w:type="spellStart"/>
            <w:r w:rsidRPr="00B01618">
              <w:rPr>
                <w:rFonts w:ascii="Verdana" w:hAnsi="Verdana"/>
                <w:color w:val="000000"/>
                <w:sz w:val="18"/>
                <w:szCs w:val="18"/>
              </w:rPr>
              <w:t>config.ref_fx_</w:t>
            </w:r>
            <w:proofErr w:type="gramStart"/>
            <w:r w:rsidRPr="00B01618">
              <w:rPr>
                <w:rFonts w:ascii="Verdana" w:hAnsi="Verdana"/>
                <w:color w:val="000000"/>
                <w:sz w:val="18"/>
                <w:szCs w:val="18"/>
              </w:rPr>
              <w:t>rates.rate</w:t>
            </w:r>
            <w:proofErr w:type="gramEnd"/>
            <w:r w:rsidRPr="00B01618">
              <w:rPr>
                <w:rFonts w:ascii="Verdana" w:hAnsi="Verdana"/>
                <w:color w:val="000000"/>
                <w:sz w:val="18"/>
                <w:szCs w:val="18"/>
              </w:rPr>
              <w:t>_source</w:t>
            </w:r>
            <w:proofErr w:type="spellEnd"/>
            <w:r w:rsidRPr="00B01618">
              <w:rPr>
                <w:rFonts w:ascii="Verdana" w:hAnsi="Verdana"/>
                <w:color w:val="000000"/>
                <w:sz w:val="18"/>
                <w:szCs w:val="18"/>
              </w:rPr>
              <w:t xml:space="preserve"> = ‘NBH’). The platform queries the NBH SOAP/REST API daily.</w:t>
            </w:r>
          </w:p>
        </w:tc>
        <w:tc>
          <w:tcPr>
            <w:tcW w:w="1091"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7B58D899"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Accounting</w:t>
            </w:r>
          </w:p>
        </w:tc>
      </w:tr>
      <w:tr w:rsidR="00C366E8" w:rsidRPr="00B01618" w14:paraId="485C7853" w14:textId="77777777" w:rsidTr="00C366E8">
        <w:tc>
          <w:tcPr>
            <w:tcW w:w="17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2131F0C"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MRR</w:t>
            </w:r>
          </w:p>
        </w:tc>
        <w:tc>
          <w:tcPr>
            <w:tcW w:w="1558" w:type="dxa"/>
            <w:gridSpan w:val="4"/>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129AF783"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Monthly Recurring Revenue</w:t>
            </w:r>
          </w:p>
        </w:tc>
        <w:tc>
          <w:tcPr>
            <w:tcW w:w="5101" w:type="dxa"/>
            <w:gridSpan w:val="4"/>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5E16227F"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Monthly recurring revenue. ARR / 12.</w:t>
            </w:r>
          </w:p>
        </w:tc>
        <w:tc>
          <w:tcPr>
            <w:tcW w:w="1091"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12364E09"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Business</w:t>
            </w:r>
          </w:p>
        </w:tc>
      </w:tr>
      <w:tr w:rsidR="00C366E8" w:rsidRPr="00B01618" w14:paraId="4344E8F5" w14:textId="77777777" w:rsidTr="00C366E8">
        <w:tc>
          <w:tcPr>
            <w:tcW w:w="1716" w:type="dxa"/>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1E80E5D1"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NLQ</w:t>
            </w:r>
          </w:p>
        </w:tc>
        <w:tc>
          <w:tcPr>
            <w:tcW w:w="1558" w:type="dxa"/>
            <w:gridSpan w:val="4"/>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51FD3859"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Natural Language Query</w:t>
            </w:r>
          </w:p>
        </w:tc>
        <w:tc>
          <w:tcPr>
            <w:tcW w:w="5101" w:type="dxa"/>
            <w:gridSpan w:val="4"/>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7A679BB9"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Natural language query. The user asks in Hungarian/English, the system translates to SQL and </w:t>
            </w:r>
            <w:proofErr w:type="spellStart"/>
            <w:r w:rsidRPr="00B01618">
              <w:rPr>
                <w:rFonts w:ascii="Verdana" w:hAnsi="Verdana"/>
                <w:color w:val="000000"/>
                <w:sz w:val="18"/>
                <w:szCs w:val="18"/>
              </w:rPr>
              <w:t>visualises</w:t>
            </w:r>
            <w:proofErr w:type="spellEnd"/>
            <w:r w:rsidRPr="00B01618">
              <w:rPr>
                <w:rFonts w:ascii="Verdana" w:hAnsi="Verdana"/>
                <w:color w:val="000000"/>
                <w:sz w:val="18"/>
                <w:szCs w:val="18"/>
              </w:rPr>
              <w:t xml:space="preserve"> the result.</w:t>
            </w:r>
          </w:p>
        </w:tc>
        <w:tc>
          <w:tcPr>
            <w:tcW w:w="1091" w:type="dxa"/>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73CE0FE6"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AI/ML</w:t>
            </w:r>
          </w:p>
        </w:tc>
      </w:tr>
      <w:tr w:rsidR="00C366E8" w:rsidRPr="00B01618" w14:paraId="4F765438" w14:textId="77777777" w:rsidTr="00C366E8">
        <w:tc>
          <w:tcPr>
            <w:tcW w:w="17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45A9E954"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NRR</w:t>
            </w:r>
          </w:p>
        </w:tc>
        <w:tc>
          <w:tcPr>
            <w:tcW w:w="1558" w:type="dxa"/>
            <w:gridSpan w:val="4"/>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2690BB1"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Net Revenue Retention</w:t>
            </w:r>
          </w:p>
        </w:tc>
        <w:tc>
          <w:tcPr>
            <w:tcW w:w="5101" w:type="dxa"/>
            <w:gridSpan w:val="4"/>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2F2466A"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Net revenue retention: (opening MRR + expansion – contraction – churn) / opening MRR. Target: &gt;100%.</w:t>
            </w:r>
          </w:p>
        </w:tc>
        <w:tc>
          <w:tcPr>
            <w:tcW w:w="1091"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1384246E"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Business</w:t>
            </w:r>
          </w:p>
        </w:tc>
      </w:tr>
      <w:tr w:rsidR="00C366E8" w:rsidRPr="00B01618" w14:paraId="66F92EBC" w14:textId="77777777" w:rsidTr="00C366E8">
        <w:tc>
          <w:tcPr>
            <w:tcW w:w="171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0989D465"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Opening Balance Entry</w:t>
            </w:r>
          </w:p>
        </w:tc>
        <w:tc>
          <w:tcPr>
            <w:tcW w:w="1558" w:type="dxa"/>
            <w:gridSpan w:val="4"/>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07A5D753"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Opening Balance Entry</w:t>
            </w:r>
          </w:p>
        </w:tc>
        <w:tc>
          <w:tcPr>
            <w:tcW w:w="5101" w:type="dxa"/>
            <w:gridSpan w:val="4"/>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00423A36"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Year-opening balance carry-forward. Flagged by </w:t>
            </w:r>
            <w:proofErr w:type="spellStart"/>
            <w:r w:rsidRPr="00B01618">
              <w:rPr>
                <w:rFonts w:ascii="Verdana" w:hAnsi="Verdana"/>
                <w:color w:val="000000"/>
                <w:sz w:val="18"/>
                <w:szCs w:val="18"/>
              </w:rPr>
              <w:t>fact_gl_transaction.is_opening_balance</w:t>
            </w:r>
            <w:proofErr w:type="spellEnd"/>
            <w:r w:rsidRPr="00B01618">
              <w:rPr>
                <w:rFonts w:ascii="Verdana" w:hAnsi="Verdana"/>
                <w:color w:val="000000"/>
                <w:sz w:val="18"/>
                <w:szCs w:val="18"/>
              </w:rPr>
              <w:t xml:space="preserve"> = TRUE. Must be excluded from period movement calculations.</w:t>
            </w:r>
          </w:p>
        </w:tc>
        <w:tc>
          <w:tcPr>
            <w:tcW w:w="1091"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07BFDFCB"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Accounting</w:t>
            </w:r>
          </w:p>
        </w:tc>
      </w:tr>
      <w:tr w:rsidR="00C366E8" w:rsidRPr="00B01618" w14:paraId="45E02F26" w14:textId="77777777" w:rsidTr="00C366E8">
        <w:tc>
          <w:tcPr>
            <w:tcW w:w="17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0082CF2A"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Onboarding</w:t>
            </w:r>
          </w:p>
        </w:tc>
        <w:tc>
          <w:tcPr>
            <w:tcW w:w="1558" w:type="dxa"/>
            <w:gridSpan w:val="4"/>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5521F87"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Customer Onboarding</w:t>
            </w:r>
          </w:p>
        </w:tc>
        <w:tc>
          <w:tcPr>
            <w:tcW w:w="5101" w:type="dxa"/>
            <w:gridSpan w:val="4"/>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A904A66"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Technical and business onboarding of the customer to the platform. Includes account mapping, data audit and initial dashboard setup.</w:t>
            </w:r>
          </w:p>
        </w:tc>
        <w:tc>
          <w:tcPr>
            <w:tcW w:w="1091"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7C82ED8D"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Business</w:t>
            </w:r>
          </w:p>
        </w:tc>
      </w:tr>
      <w:tr w:rsidR="00C366E8" w:rsidRPr="00B01618" w14:paraId="15C3058D" w14:textId="77777777" w:rsidTr="00C366E8">
        <w:tc>
          <w:tcPr>
            <w:tcW w:w="1716"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447D9CD8"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Parquet</w:t>
            </w:r>
          </w:p>
        </w:tc>
        <w:tc>
          <w:tcPr>
            <w:tcW w:w="1558" w:type="dxa"/>
            <w:gridSpan w:val="4"/>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21F6F4B8"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Apache Parquet</w:t>
            </w:r>
          </w:p>
        </w:tc>
        <w:tc>
          <w:tcPr>
            <w:tcW w:w="5101" w:type="dxa"/>
            <w:gridSpan w:val="4"/>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1A17000D"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Columnar binary file format. Excellent compression ratio and read performance on large datasets.</w:t>
            </w:r>
          </w:p>
        </w:tc>
        <w:tc>
          <w:tcPr>
            <w:tcW w:w="1091"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7F69B7F4"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Technical</w:t>
            </w:r>
          </w:p>
        </w:tc>
      </w:tr>
      <w:tr w:rsidR="00C366E8" w:rsidRPr="00B01618" w14:paraId="461042FC" w14:textId="77777777" w:rsidTr="00C366E8">
        <w:tc>
          <w:tcPr>
            <w:tcW w:w="171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75B8BA13"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Cash &amp; Cash Equivalents</w:t>
            </w:r>
          </w:p>
        </w:tc>
        <w:tc>
          <w:tcPr>
            <w:tcW w:w="1558" w:type="dxa"/>
            <w:gridSpan w:val="4"/>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4AC77286"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Cash &amp; Cash Equivalents</w:t>
            </w:r>
          </w:p>
        </w:tc>
        <w:tc>
          <w:tcPr>
            <w:tcW w:w="5101" w:type="dxa"/>
            <w:gridSpan w:val="4"/>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60814FD3"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Cash register, bank accounts, short-term liquid assets. </w:t>
            </w:r>
            <w:proofErr w:type="spellStart"/>
            <w:r w:rsidRPr="00B01618">
              <w:rPr>
                <w:rFonts w:ascii="Verdana" w:hAnsi="Verdana"/>
                <w:color w:val="000000"/>
                <w:sz w:val="18"/>
                <w:szCs w:val="18"/>
              </w:rPr>
              <w:t>gold.agg_balance_</w:t>
            </w:r>
            <w:proofErr w:type="gramStart"/>
            <w:r w:rsidRPr="00B01618">
              <w:rPr>
                <w:rFonts w:ascii="Verdana" w:hAnsi="Verdana"/>
                <w:color w:val="000000"/>
                <w:sz w:val="18"/>
                <w:szCs w:val="18"/>
              </w:rPr>
              <w:t>sheet.cash</w:t>
            </w:r>
            <w:proofErr w:type="gramEnd"/>
            <w:r w:rsidRPr="00B01618">
              <w:rPr>
                <w:rFonts w:ascii="Verdana" w:hAnsi="Verdana"/>
                <w:color w:val="000000"/>
                <w:sz w:val="18"/>
                <w:szCs w:val="18"/>
              </w:rPr>
              <w:t>_and_equivalents</w:t>
            </w:r>
            <w:proofErr w:type="spellEnd"/>
            <w:r w:rsidRPr="00B01618">
              <w:rPr>
                <w:rFonts w:ascii="Verdana" w:hAnsi="Verdana"/>
                <w:color w:val="000000"/>
                <w:sz w:val="18"/>
                <w:szCs w:val="18"/>
              </w:rPr>
              <w:t>.</w:t>
            </w:r>
          </w:p>
        </w:tc>
        <w:tc>
          <w:tcPr>
            <w:tcW w:w="1091"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5BE046FD"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Accounting</w:t>
            </w:r>
          </w:p>
        </w:tc>
      </w:tr>
      <w:tr w:rsidR="00C366E8" w:rsidRPr="00B01618" w14:paraId="29898A21" w14:textId="77777777" w:rsidTr="00C366E8">
        <w:tc>
          <w:tcPr>
            <w:tcW w:w="1716" w:type="dxa"/>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78E686AC"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Prophet</w:t>
            </w:r>
          </w:p>
        </w:tc>
        <w:tc>
          <w:tcPr>
            <w:tcW w:w="1558" w:type="dxa"/>
            <w:gridSpan w:val="4"/>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3EC97F7A"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Facebook Prophet</w:t>
            </w:r>
          </w:p>
        </w:tc>
        <w:tc>
          <w:tcPr>
            <w:tcW w:w="5101" w:type="dxa"/>
            <w:gridSpan w:val="4"/>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532C430F" w14:textId="2E9B222E"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Time-series forecasting model (developed by Meta). Populates the </w:t>
            </w:r>
            <w:proofErr w:type="spellStart"/>
            <w:proofErr w:type="gramStart"/>
            <w:r w:rsidRPr="00B01618">
              <w:rPr>
                <w:rFonts w:ascii="Verdana" w:hAnsi="Verdana"/>
                <w:color w:val="000000"/>
                <w:sz w:val="18"/>
                <w:szCs w:val="18"/>
              </w:rPr>
              <w:t>budget.fact</w:t>
            </w:r>
            <w:proofErr w:type="gramEnd"/>
            <w:r w:rsidRPr="00B01618">
              <w:rPr>
                <w:rFonts w:ascii="Verdana" w:hAnsi="Verdana"/>
                <w:color w:val="000000"/>
                <w:sz w:val="18"/>
                <w:szCs w:val="18"/>
              </w:rPr>
              <w:t>_forecast</w:t>
            </w:r>
            <w:proofErr w:type="spellEnd"/>
            <w:r w:rsidR="009E1FCC">
              <w:rPr>
                <w:rFonts w:ascii="Verdana" w:hAnsi="Verdana"/>
                <w:color w:val="000000"/>
                <w:sz w:val="18"/>
                <w:szCs w:val="18"/>
              </w:rPr>
              <w:t>.</w:t>
            </w:r>
          </w:p>
        </w:tc>
        <w:tc>
          <w:tcPr>
            <w:tcW w:w="1091" w:type="dxa"/>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64158B30"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AI/ML</w:t>
            </w:r>
          </w:p>
        </w:tc>
      </w:tr>
      <w:tr w:rsidR="00C366E8" w:rsidRPr="00B01618" w14:paraId="45B296EC" w14:textId="77777777" w:rsidTr="00C366E8">
        <w:tc>
          <w:tcPr>
            <w:tcW w:w="1716" w:type="dxa"/>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1C84D7BA"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Quarantine</w:t>
            </w:r>
          </w:p>
        </w:tc>
        <w:tc>
          <w:tcPr>
            <w:tcW w:w="1558" w:type="dxa"/>
            <w:gridSpan w:val="4"/>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2F54B5D7"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Quarantine Table</w:t>
            </w:r>
          </w:p>
        </w:tc>
        <w:tc>
          <w:tcPr>
            <w:tcW w:w="5101" w:type="dxa"/>
            <w:gridSpan w:val="4"/>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5FD0C694"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Temporary storage for items that failed data quality checks. Until resolved, they do not affect KPIs.</w:t>
            </w:r>
          </w:p>
        </w:tc>
        <w:tc>
          <w:tcPr>
            <w:tcW w:w="1091" w:type="dxa"/>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675F14EC"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Platform-specific</w:t>
            </w:r>
          </w:p>
        </w:tc>
      </w:tr>
      <w:tr w:rsidR="00C366E8" w:rsidRPr="00B01618" w14:paraId="5D9C88BA" w14:textId="77777777" w:rsidTr="00C366E8">
        <w:tc>
          <w:tcPr>
            <w:tcW w:w="1716" w:type="dxa"/>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6F54B8DE"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RAG</w:t>
            </w:r>
          </w:p>
        </w:tc>
        <w:tc>
          <w:tcPr>
            <w:tcW w:w="1558" w:type="dxa"/>
            <w:gridSpan w:val="4"/>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20451463"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Retrieval-Augmented Generation</w:t>
            </w:r>
          </w:p>
        </w:tc>
        <w:tc>
          <w:tcPr>
            <w:tcW w:w="5101" w:type="dxa"/>
            <w:gridSpan w:val="4"/>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152BD7A2"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Retrieval-augmented generation. The NLQ system retrieves schema information from a vector database, then the LLM generates SQL from it.</w:t>
            </w:r>
          </w:p>
        </w:tc>
        <w:tc>
          <w:tcPr>
            <w:tcW w:w="1091" w:type="dxa"/>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4DFC2822"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AI/ML</w:t>
            </w:r>
          </w:p>
        </w:tc>
      </w:tr>
      <w:tr w:rsidR="00C366E8" w:rsidRPr="00B01618" w14:paraId="4CC1C44B" w14:textId="77777777" w:rsidTr="00C366E8">
        <w:tc>
          <w:tcPr>
            <w:tcW w:w="1716" w:type="dxa"/>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59362262"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Restatement</w:t>
            </w:r>
          </w:p>
        </w:tc>
        <w:tc>
          <w:tcPr>
            <w:tcW w:w="1558" w:type="dxa"/>
            <w:gridSpan w:val="4"/>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0CD1E923"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Restatement (Period Restatement)</w:t>
            </w:r>
          </w:p>
        </w:tc>
        <w:tc>
          <w:tcPr>
            <w:tcW w:w="5101" w:type="dxa"/>
            <w:gridSpan w:val="4"/>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6BE9ADE4"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Retrospective adjustment of a closed period due to a material late entry. Full audit trail in </w:t>
            </w:r>
            <w:proofErr w:type="spellStart"/>
            <w:proofErr w:type="gramStart"/>
            <w:r w:rsidRPr="00B01618">
              <w:rPr>
                <w:rFonts w:ascii="Verdana" w:hAnsi="Verdana"/>
                <w:color w:val="000000"/>
                <w:sz w:val="18"/>
                <w:szCs w:val="18"/>
              </w:rPr>
              <w:t>audit.restatement</w:t>
            </w:r>
            <w:proofErr w:type="gramEnd"/>
            <w:r w:rsidRPr="00B01618">
              <w:rPr>
                <w:rFonts w:ascii="Verdana" w:hAnsi="Verdana"/>
                <w:color w:val="000000"/>
                <w:sz w:val="18"/>
                <w:szCs w:val="18"/>
              </w:rPr>
              <w:t>_log</w:t>
            </w:r>
            <w:proofErr w:type="spellEnd"/>
            <w:r w:rsidRPr="00B01618">
              <w:rPr>
                <w:rFonts w:ascii="Verdana" w:hAnsi="Verdana"/>
                <w:color w:val="000000"/>
                <w:sz w:val="18"/>
                <w:szCs w:val="18"/>
              </w:rPr>
              <w:t>.</w:t>
            </w:r>
          </w:p>
        </w:tc>
        <w:tc>
          <w:tcPr>
            <w:tcW w:w="1091" w:type="dxa"/>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7EC0FD49"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Platform-specific</w:t>
            </w:r>
          </w:p>
        </w:tc>
      </w:tr>
      <w:tr w:rsidR="00C366E8" w:rsidRPr="00B01618" w14:paraId="61D67966" w14:textId="77777777" w:rsidTr="00C366E8">
        <w:tc>
          <w:tcPr>
            <w:tcW w:w="1716"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409444F1"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RLS</w:t>
            </w:r>
          </w:p>
        </w:tc>
        <w:tc>
          <w:tcPr>
            <w:tcW w:w="1558" w:type="dxa"/>
            <w:gridSpan w:val="4"/>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1325A746"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Row-Level Security</w:t>
            </w:r>
          </w:p>
        </w:tc>
        <w:tc>
          <w:tcPr>
            <w:tcW w:w="5101" w:type="dxa"/>
            <w:gridSpan w:val="4"/>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268ED41D"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Row-level security in Power BI. Restricts which data a user can see based on </w:t>
            </w:r>
            <w:proofErr w:type="spellStart"/>
            <w:r w:rsidRPr="00B01618">
              <w:rPr>
                <w:rFonts w:ascii="Verdana" w:hAnsi="Verdana"/>
                <w:color w:val="000000"/>
                <w:sz w:val="18"/>
                <w:szCs w:val="18"/>
              </w:rPr>
              <w:t>dim_entity</w:t>
            </w:r>
            <w:proofErr w:type="spellEnd"/>
            <w:r w:rsidRPr="00B01618">
              <w:rPr>
                <w:rFonts w:ascii="Verdana" w:hAnsi="Verdana"/>
                <w:color w:val="000000"/>
                <w:sz w:val="18"/>
                <w:szCs w:val="18"/>
              </w:rPr>
              <w:t xml:space="preserve"> and </w:t>
            </w:r>
            <w:proofErr w:type="spellStart"/>
            <w:r w:rsidRPr="00B01618">
              <w:rPr>
                <w:rFonts w:ascii="Verdana" w:hAnsi="Verdana"/>
                <w:color w:val="000000"/>
                <w:sz w:val="18"/>
                <w:szCs w:val="18"/>
              </w:rPr>
              <w:t>dim_cost_centre</w:t>
            </w:r>
            <w:proofErr w:type="spellEnd"/>
            <w:r w:rsidRPr="00B01618">
              <w:rPr>
                <w:rFonts w:ascii="Verdana" w:hAnsi="Verdana"/>
                <w:color w:val="000000"/>
                <w:sz w:val="18"/>
                <w:szCs w:val="18"/>
              </w:rPr>
              <w:t>.</w:t>
            </w:r>
          </w:p>
        </w:tc>
        <w:tc>
          <w:tcPr>
            <w:tcW w:w="1091"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506C3267"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Technical</w:t>
            </w:r>
          </w:p>
        </w:tc>
      </w:tr>
      <w:tr w:rsidR="00C366E8" w:rsidRPr="00B01618" w14:paraId="256CF97A" w14:textId="77777777" w:rsidTr="00C366E8">
        <w:tc>
          <w:tcPr>
            <w:tcW w:w="1716"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7BFC320A"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SHA-256</w:t>
            </w:r>
          </w:p>
        </w:tc>
        <w:tc>
          <w:tcPr>
            <w:tcW w:w="1558" w:type="dxa"/>
            <w:gridSpan w:val="4"/>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1518B0BB"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SHA-256 Hash</w:t>
            </w:r>
          </w:p>
        </w:tc>
        <w:tc>
          <w:tcPr>
            <w:tcW w:w="5101" w:type="dxa"/>
            <w:gridSpan w:val="4"/>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6F40BC97"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Cryptographic hash function. The platform hashes every source file for duplicate detection (DQ-008) and tampering detection.</w:t>
            </w:r>
          </w:p>
        </w:tc>
        <w:tc>
          <w:tcPr>
            <w:tcW w:w="1091"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218FD1B6"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Technical</w:t>
            </w:r>
          </w:p>
        </w:tc>
      </w:tr>
      <w:tr w:rsidR="00C366E8" w:rsidRPr="00B01618" w14:paraId="147EEC26" w14:textId="77777777" w:rsidTr="00C366E8">
        <w:tc>
          <w:tcPr>
            <w:tcW w:w="1716"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60AB864C"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Silver Zone</w:t>
            </w:r>
          </w:p>
        </w:tc>
        <w:tc>
          <w:tcPr>
            <w:tcW w:w="1558" w:type="dxa"/>
            <w:gridSpan w:val="4"/>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2F4C0EAB"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Silver Zone</w:t>
            </w:r>
          </w:p>
        </w:tc>
        <w:tc>
          <w:tcPr>
            <w:tcW w:w="5101" w:type="dxa"/>
            <w:gridSpan w:val="4"/>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13DB6FAB"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Cleansed, validated, conformed data layer. HU GAAP taxonomy mapping takes place here. silver schema.</w:t>
            </w:r>
          </w:p>
        </w:tc>
        <w:tc>
          <w:tcPr>
            <w:tcW w:w="1091"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6457B9C7"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Technical</w:t>
            </w:r>
          </w:p>
        </w:tc>
      </w:tr>
      <w:tr w:rsidR="00C366E8" w:rsidRPr="00B01618" w14:paraId="5E9F851B" w14:textId="77777777" w:rsidTr="00C366E8">
        <w:tc>
          <w:tcPr>
            <w:tcW w:w="1734" w:type="dxa"/>
            <w:gridSpan w:val="3"/>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4CD26EE4"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SLA</w:t>
            </w:r>
          </w:p>
        </w:tc>
        <w:tc>
          <w:tcPr>
            <w:tcW w:w="1554" w:type="dxa"/>
            <w:gridSpan w:val="3"/>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FF4FF2A"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Service Level Agreement</w:t>
            </w:r>
          </w:p>
        </w:tc>
        <w:tc>
          <w:tcPr>
            <w:tcW w:w="5087" w:type="dxa"/>
            <w:gridSpan w:val="3"/>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4EDBC09"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Service level agreement. Defines the framework for availability, response times and compensation.</w:t>
            </w:r>
          </w:p>
        </w:tc>
        <w:tc>
          <w:tcPr>
            <w:tcW w:w="1091"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1F536D94"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Business</w:t>
            </w:r>
          </w:p>
        </w:tc>
      </w:tr>
      <w:tr w:rsidR="00C366E8" w:rsidRPr="00B01618" w14:paraId="6AD58DD6" w14:textId="77777777" w:rsidTr="00C366E8">
        <w:tc>
          <w:tcPr>
            <w:tcW w:w="1734" w:type="dxa"/>
            <w:gridSpan w:val="3"/>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28C23B72"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Star schema</w:t>
            </w:r>
          </w:p>
        </w:tc>
        <w:tc>
          <w:tcPr>
            <w:tcW w:w="1554" w:type="dxa"/>
            <w:gridSpan w:val="3"/>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3E6F47B3"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Star Schema</w:t>
            </w:r>
          </w:p>
        </w:tc>
        <w:tc>
          <w:tcPr>
            <w:tcW w:w="5087" w:type="dxa"/>
            <w:gridSpan w:val="3"/>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4E1E7C36"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Star schema: dimension tables (</w:t>
            </w:r>
            <w:proofErr w:type="spellStart"/>
            <w:r w:rsidRPr="00B01618">
              <w:rPr>
                <w:rFonts w:ascii="Verdana" w:hAnsi="Verdana"/>
                <w:color w:val="000000"/>
                <w:sz w:val="18"/>
                <w:szCs w:val="18"/>
              </w:rPr>
              <w:t>dim_date</w:t>
            </w:r>
            <w:proofErr w:type="spellEnd"/>
            <w:r w:rsidRPr="00B01618">
              <w:rPr>
                <w:rFonts w:ascii="Verdana" w:hAnsi="Verdana"/>
                <w:color w:val="000000"/>
                <w:sz w:val="18"/>
                <w:szCs w:val="18"/>
              </w:rPr>
              <w:t xml:space="preserve">, </w:t>
            </w:r>
            <w:proofErr w:type="spellStart"/>
            <w:r w:rsidRPr="00B01618">
              <w:rPr>
                <w:rFonts w:ascii="Verdana" w:hAnsi="Verdana"/>
                <w:color w:val="000000"/>
                <w:sz w:val="18"/>
                <w:szCs w:val="18"/>
              </w:rPr>
              <w:t>dim_account</w:t>
            </w:r>
            <w:proofErr w:type="spellEnd"/>
            <w:r w:rsidRPr="00B01618">
              <w:rPr>
                <w:rFonts w:ascii="Verdana" w:hAnsi="Verdana"/>
                <w:color w:val="000000"/>
                <w:sz w:val="18"/>
                <w:szCs w:val="18"/>
              </w:rPr>
              <w:t xml:space="preserve"> etc.) are grouped around a central fact table (</w:t>
            </w:r>
            <w:proofErr w:type="spellStart"/>
            <w:r w:rsidRPr="00B01618">
              <w:rPr>
                <w:rFonts w:ascii="Verdana" w:hAnsi="Verdana"/>
                <w:color w:val="000000"/>
                <w:sz w:val="18"/>
                <w:szCs w:val="18"/>
              </w:rPr>
              <w:t>fact_gl_transaction</w:t>
            </w:r>
            <w:proofErr w:type="spellEnd"/>
            <w:r w:rsidRPr="00B01618">
              <w:rPr>
                <w:rFonts w:ascii="Verdana" w:hAnsi="Verdana"/>
                <w:color w:val="000000"/>
                <w:sz w:val="18"/>
                <w:szCs w:val="18"/>
              </w:rPr>
              <w:t>).</w:t>
            </w:r>
          </w:p>
        </w:tc>
        <w:tc>
          <w:tcPr>
            <w:tcW w:w="1091"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029009D3"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Technical</w:t>
            </w:r>
          </w:p>
        </w:tc>
      </w:tr>
      <w:tr w:rsidR="00C366E8" w:rsidRPr="00B01618" w14:paraId="1FCB309C" w14:textId="77777777" w:rsidTr="00C366E8">
        <w:tc>
          <w:tcPr>
            <w:tcW w:w="1734" w:type="dxa"/>
            <w:gridSpan w:val="3"/>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1DAF2EB4"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Surrogate key</w:t>
            </w:r>
          </w:p>
        </w:tc>
        <w:tc>
          <w:tcPr>
            <w:tcW w:w="1554" w:type="dxa"/>
            <w:gridSpan w:val="3"/>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649F5F6B"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Surrogate Key</w:t>
            </w:r>
          </w:p>
        </w:tc>
        <w:tc>
          <w:tcPr>
            <w:tcW w:w="5087" w:type="dxa"/>
            <w:gridSpan w:val="3"/>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511C7645"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Artificial integer identifier (e.g. </w:t>
            </w:r>
            <w:proofErr w:type="spellStart"/>
            <w:r w:rsidRPr="00B01618">
              <w:rPr>
                <w:rFonts w:ascii="Verdana" w:hAnsi="Verdana"/>
                <w:color w:val="000000"/>
                <w:sz w:val="18"/>
                <w:szCs w:val="18"/>
              </w:rPr>
              <w:t>account_key</w:t>
            </w:r>
            <w:proofErr w:type="spellEnd"/>
            <w:r w:rsidRPr="00B01618">
              <w:rPr>
                <w:rFonts w:ascii="Verdana" w:hAnsi="Verdana"/>
                <w:color w:val="000000"/>
                <w:sz w:val="18"/>
                <w:szCs w:val="18"/>
              </w:rPr>
              <w:t xml:space="preserve">, </w:t>
            </w:r>
            <w:proofErr w:type="spellStart"/>
            <w:r w:rsidRPr="00B01618">
              <w:rPr>
                <w:rFonts w:ascii="Verdana" w:hAnsi="Verdana"/>
                <w:color w:val="000000"/>
                <w:sz w:val="18"/>
                <w:szCs w:val="18"/>
              </w:rPr>
              <w:t>entity_key</w:t>
            </w:r>
            <w:proofErr w:type="spellEnd"/>
            <w:r w:rsidRPr="00B01618">
              <w:rPr>
                <w:rFonts w:ascii="Verdana" w:hAnsi="Verdana"/>
                <w:color w:val="000000"/>
                <w:sz w:val="18"/>
                <w:szCs w:val="18"/>
              </w:rPr>
              <w:t>). Provides faster JOIN operations than UUID.</w:t>
            </w:r>
          </w:p>
        </w:tc>
        <w:tc>
          <w:tcPr>
            <w:tcW w:w="1091" w:type="dxa"/>
            <w:tcBorders>
              <w:top w:val="single" w:sz="1" w:space="0" w:color="CCCCCC"/>
              <w:left w:val="single" w:sz="1" w:space="0" w:color="CCCCCC"/>
              <w:bottom w:val="single" w:sz="1" w:space="0" w:color="CCCCCC"/>
              <w:right w:val="single" w:sz="1" w:space="0" w:color="CCCCCC"/>
            </w:tcBorders>
            <w:shd w:val="clear" w:color="auto" w:fill="FDF3E7"/>
            <w:tcMar>
              <w:top w:w="60" w:type="dxa"/>
              <w:left w:w="100" w:type="dxa"/>
              <w:bottom w:w="60" w:type="dxa"/>
              <w:right w:w="100" w:type="dxa"/>
            </w:tcMar>
            <w:vAlign w:val="center"/>
          </w:tcPr>
          <w:p w14:paraId="4BF20C35"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Technical</w:t>
            </w:r>
          </w:p>
        </w:tc>
      </w:tr>
      <w:tr w:rsidR="00C366E8" w:rsidRPr="00B01618" w14:paraId="122FF758" w14:textId="77777777" w:rsidTr="00C366E8">
        <w:tc>
          <w:tcPr>
            <w:tcW w:w="1734" w:type="dxa"/>
            <w:gridSpan w:val="3"/>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5114A4F7"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Trade Payables (AP)</w:t>
            </w:r>
          </w:p>
        </w:tc>
        <w:tc>
          <w:tcPr>
            <w:tcW w:w="1554" w:type="dxa"/>
            <w:gridSpan w:val="3"/>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20097ED6"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Trade Payables (AP)</w:t>
            </w:r>
          </w:p>
        </w:tc>
        <w:tc>
          <w:tcPr>
            <w:tcW w:w="5087" w:type="dxa"/>
            <w:gridSpan w:val="3"/>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275388D2"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Short-term liabilities to suppliers. </w:t>
            </w:r>
            <w:proofErr w:type="spellStart"/>
            <w:r w:rsidRPr="00B01618">
              <w:rPr>
                <w:rFonts w:ascii="Verdana" w:hAnsi="Verdana"/>
                <w:color w:val="000000"/>
                <w:sz w:val="18"/>
                <w:szCs w:val="18"/>
              </w:rPr>
              <w:t>gold.agg_balance_</w:t>
            </w:r>
            <w:proofErr w:type="gramStart"/>
            <w:r w:rsidRPr="00B01618">
              <w:rPr>
                <w:rFonts w:ascii="Verdana" w:hAnsi="Verdana"/>
                <w:color w:val="000000"/>
                <w:sz w:val="18"/>
                <w:szCs w:val="18"/>
              </w:rPr>
              <w:t>sheet.trade</w:t>
            </w:r>
            <w:proofErr w:type="gramEnd"/>
            <w:r w:rsidRPr="00B01618">
              <w:rPr>
                <w:rFonts w:ascii="Verdana" w:hAnsi="Verdana"/>
                <w:color w:val="000000"/>
                <w:sz w:val="18"/>
                <w:szCs w:val="18"/>
              </w:rPr>
              <w:t>_payables</w:t>
            </w:r>
            <w:proofErr w:type="spellEnd"/>
            <w:r w:rsidRPr="00B01618">
              <w:rPr>
                <w:rFonts w:ascii="Verdana" w:hAnsi="Verdana"/>
                <w:color w:val="000000"/>
                <w:sz w:val="18"/>
                <w:szCs w:val="18"/>
              </w:rPr>
              <w:t>.</w:t>
            </w:r>
          </w:p>
        </w:tc>
        <w:tc>
          <w:tcPr>
            <w:tcW w:w="1091"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4AB4B927"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Accounting</w:t>
            </w:r>
          </w:p>
        </w:tc>
      </w:tr>
      <w:tr w:rsidR="00C366E8" w:rsidRPr="00B01618" w14:paraId="0DCB438A" w14:textId="77777777" w:rsidTr="00C366E8">
        <w:tc>
          <w:tcPr>
            <w:tcW w:w="1734" w:type="dxa"/>
            <w:gridSpan w:val="3"/>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5530AD34"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Hungarian Accounting Act (</w:t>
            </w:r>
            <w:proofErr w:type="spellStart"/>
            <w:r w:rsidRPr="00B01618">
              <w:rPr>
                <w:rFonts w:ascii="Verdana" w:hAnsi="Verdana"/>
                <w:b/>
                <w:bCs/>
                <w:color w:val="000000"/>
                <w:sz w:val="18"/>
                <w:szCs w:val="18"/>
              </w:rPr>
              <w:t>Sztv</w:t>
            </w:r>
            <w:proofErr w:type="spellEnd"/>
            <w:r w:rsidRPr="00B01618">
              <w:rPr>
                <w:rFonts w:ascii="Verdana" w:hAnsi="Verdana"/>
                <w:b/>
                <w:bCs/>
                <w:color w:val="000000"/>
                <w:sz w:val="18"/>
                <w:szCs w:val="18"/>
              </w:rPr>
              <w:t>.)</w:t>
            </w:r>
          </w:p>
        </w:tc>
        <w:tc>
          <w:tcPr>
            <w:tcW w:w="1554" w:type="dxa"/>
            <w:gridSpan w:val="3"/>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4771939C"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Hungarian Accounting Act</w:t>
            </w:r>
          </w:p>
        </w:tc>
        <w:tc>
          <w:tcPr>
            <w:tcW w:w="5087" w:type="dxa"/>
            <w:gridSpan w:val="3"/>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6B389AD7"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Act C of 2000 on Accounting. The fundamental law of Hungarian accounting that defines bookkeeping and reporting rules. The platform’s entire data model is built on this Act.</w:t>
            </w:r>
          </w:p>
        </w:tc>
        <w:tc>
          <w:tcPr>
            <w:tcW w:w="1091"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75991BC5"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Accounting</w:t>
            </w:r>
          </w:p>
        </w:tc>
      </w:tr>
      <w:tr w:rsidR="00C366E8" w:rsidRPr="00B01618" w14:paraId="1280D646" w14:textId="77777777" w:rsidTr="00C366E8">
        <w:tc>
          <w:tcPr>
            <w:tcW w:w="1734" w:type="dxa"/>
            <w:gridSpan w:val="3"/>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49EAB90F"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Corporate Income Tax (CIT)</w:t>
            </w:r>
          </w:p>
        </w:tc>
        <w:tc>
          <w:tcPr>
            <w:tcW w:w="1554" w:type="dxa"/>
            <w:gridSpan w:val="3"/>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4CCA4991"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Corporate Income Tax (CIT)</w:t>
            </w:r>
          </w:p>
        </w:tc>
        <w:tc>
          <w:tcPr>
            <w:tcW w:w="5087" w:type="dxa"/>
            <w:gridSpan w:val="3"/>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077526B5"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9% Hungarian corporate income tax. </w:t>
            </w:r>
            <w:proofErr w:type="spellStart"/>
            <w:r w:rsidRPr="00B01618">
              <w:rPr>
                <w:rFonts w:ascii="Verdana" w:hAnsi="Verdana"/>
                <w:color w:val="000000"/>
                <w:sz w:val="18"/>
                <w:szCs w:val="18"/>
              </w:rPr>
              <w:t>agg_pl_monthly.tax_expense</w:t>
            </w:r>
            <w:proofErr w:type="spellEnd"/>
            <w:r w:rsidRPr="00B01618">
              <w:rPr>
                <w:rFonts w:ascii="Verdana" w:hAnsi="Verdana"/>
                <w:color w:val="000000"/>
                <w:sz w:val="18"/>
                <w:szCs w:val="18"/>
              </w:rPr>
              <w:t>.</w:t>
            </w:r>
          </w:p>
        </w:tc>
        <w:tc>
          <w:tcPr>
            <w:tcW w:w="1091"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345A97DD"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Accounting</w:t>
            </w:r>
          </w:p>
        </w:tc>
      </w:tr>
      <w:tr w:rsidR="00C366E8" w:rsidRPr="00B01618" w14:paraId="08784D98" w14:textId="77777777" w:rsidTr="00C366E8">
        <w:tc>
          <w:tcPr>
            <w:tcW w:w="1734" w:type="dxa"/>
            <w:gridSpan w:val="3"/>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73A8FEDD"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Text-to-SQL</w:t>
            </w:r>
          </w:p>
        </w:tc>
        <w:tc>
          <w:tcPr>
            <w:tcW w:w="1554" w:type="dxa"/>
            <w:gridSpan w:val="3"/>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35465068"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Text-to-SQL</w:t>
            </w:r>
          </w:p>
        </w:tc>
        <w:tc>
          <w:tcPr>
            <w:tcW w:w="5087" w:type="dxa"/>
            <w:gridSpan w:val="3"/>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658783D0"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Component of the NLQ engine: converts text queries to SQL queries. The generated SQL is always displayed for transparency.</w:t>
            </w:r>
          </w:p>
        </w:tc>
        <w:tc>
          <w:tcPr>
            <w:tcW w:w="1091" w:type="dxa"/>
            <w:tcBorders>
              <w:top w:val="single" w:sz="1" w:space="0" w:color="CCCCCC"/>
              <w:left w:val="single" w:sz="1" w:space="0" w:color="CCCCCC"/>
              <w:bottom w:val="single" w:sz="1" w:space="0" w:color="CCCCCC"/>
              <w:right w:val="single" w:sz="1" w:space="0" w:color="CCCCCC"/>
            </w:tcBorders>
            <w:shd w:val="clear" w:color="auto" w:fill="F8E8F0"/>
            <w:tcMar>
              <w:top w:w="60" w:type="dxa"/>
              <w:left w:w="100" w:type="dxa"/>
              <w:bottom w:w="60" w:type="dxa"/>
              <w:right w:w="100" w:type="dxa"/>
            </w:tcMar>
            <w:vAlign w:val="center"/>
          </w:tcPr>
          <w:p w14:paraId="1AD8C132"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AI/ML</w:t>
            </w:r>
          </w:p>
        </w:tc>
      </w:tr>
      <w:tr w:rsidR="00C366E8" w:rsidRPr="00B01618" w14:paraId="305D8A25" w14:textId="77777777" w:rsidTr="00C366E8">
        <w:tc>
          <w:tcPr>
            <w:tcW w:w="1734" w:type="dxa"/>
            <w:gridSpan w:val="3"/>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0A457D10"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Share Premium</w:t>
            </w:r>
          </w:p>
        </w:tc>
        <w:tc>
          <w:tcPr>
            <w:tcW w:w="1554" w:type="dxa"/>
            <w:gridSpan w:val="3"/>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26DB952C"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Share Premium</w:t>
            </w:r>
          </w:p>
        </w:tc>
        <w:tc>
          <w:tcPr>
            <w:tcW w:w="5087" w:type="dxa"/>
            <w:gridSpan w:val="3"/>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50F681F7"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Capital contribution in excess of share capital. </w:t>
            </w:r>
            <w:proofErr w:type="spellStart"/>
            <w:r w:rsidRPr="00B01618">
              <w:rPr>
                <w:rFonts w:ascii="Verdana" w:hAnsi="Verdana"/>
                <w:color w:val="000000"/>
                <w:sz w:val="18"/>
                <w:szCs w:val="18"/>
              </w:rPr>
              <w:t>gold.agg_balance_</w:t>
            </w:r>
            <w:proofErr w:type="gramStart"/>
            <w:r w:rsidRPr="00B01618">
              <w:rPr>
                <w:rFonts w:ascii="Verdana" w:hAnsi="Verdana"/>
                <w:color w:val="000000"/>
                <w:sz w:val="18"/>
                <w:szCs w:val="18"/>
              </w:rPr>
              <w:t>sheet.share</w:t>
            </w:r>
            <w:proofErr w:type="gramEnd"/>
            <w:r w:rsidRPr="00B01618">
              <w:rPr>
                <w:rFonts w:ascii="Verdana" w:hAnsi="Verdana"/>
                <w:color w:val="000000"/>
                <w:sz w:val="18"/>
                <w:szCs w:val="18"/>
              </w:rPr>
              <w:t>_premium</w:t>
            </w:r>
            <w:proofErr w:type="spellEnd"/>
            <w:r w:rsidRPr="00B01618">
              <w:rPr>
                <w:rFonts w:ascii="Verdana" w:hAnsi="Verdana"/>
                <w:color w:val="000000"/>
                <w:sz w:val="18"/>
                <w:szCs w:val="18"/>
              </w:rPr>
              <w:t>.</w:t>
            </w:r>
          </w:p>
        </w:tc>
        <w:tc>
          <w:tcPr>
            <w:tcW w:w="1091"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1BE4B76D"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Accounting</w:t>
            </w:r>
          </w:p>
        </w:tc>
      </w:tr>
      <w:tr w:rsidR="00C366E8" w:rsidRPr="00B01618" w14:paraId="51325A04" w14:textId="77777777" w:rsidTr="00C366E8">
        <w:tc>
          <w:tcPr>
            <w:tcW w:w="1734" w:type="dxa"/>
            <w:gridSpan w:val="3"/>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0F89741A"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UFDM</w:t>
            </w:r>
          </w:p>
        </w:tc>
        <w:tc>
          <w:tcPr>
            <w:tcW w:w="1554" w:type="dxa"/>
            <w:gridSpan w:val="3"/>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2737C7F0"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Universal Financial Data Model</w:t>
            </w:r>
          </w:p>
        </w:tc>
        <w:tc>
          <w:tcPr>
            <w:tcW w:w="5087" w:type="dxa"/>
            <w:gridSpan w:val="3"/>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21FE0866"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Universal Financial Data Model. The platform’s proprietary data model, built around a star schema and natively HU GAAP compliant.</w:t>
            </w:r>
          </w:p>
        </w:tc>
        <w:tc>
          <w:tcPr>
            <w:tcW w:w="1091" w:type="dxa"/>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2994EC1A"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Platform-specific</w:t>
            </w:r>
          </w:p>
        </w:tc>
      </w:tr>
      <w:tr w:rsidR="00C366E8" w:rsidRPr="00B01618" w14:paraId="5EE3C021" w14:textId="77777777" w:rsidTr="00C366E8">
        <w:tc>
          <w:tcPr>
            <w:tcW w:w="1734" w:type="dxa"/>
            <w:gridSpan w:val="3"/>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13B42A9D"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Universal Taxonomy Node</w:t>
            </w:r>
          </w:p>
        </w:tc>
        <w:tc>
          <w:tcPr>
            <w:tcW w:w="1554" w:type="dxa"/>
            <w:gridSpan w:val="3"/>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01D396BD"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Universal Taxonomy Node</w:t>
            </w:r>
          </w:p>
        </w:tc>
        <w:tc>
          <w:tcPr>
            <w:tcW w:w="5087" w:type="dxa"/>
            <w:gridSpan w:val="3"/>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2D4A9200"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Hierarchical node in the chart of accounts (e.g. </w:t>
            </w:r>
            <w:proofErr w:type="gramStart"/>
            <w:r w:rsidRPr="00B01618">
              <w:rPr>
                <w:rFonts w:ascii="Verdana" w:hAnsi="Verdana"/>
                <w:color w:val="000000"/>
                <w:sz w:val="18"/>
                <w:szCs w:val="18"/>
              </w:rPr>
              <w:t>ASSET.CURRENT.CASH.PETTY</w:t>
            </w:r>
            <w:proofErr w:type="gramEnd"/>
            <w:r w:rsidRPr="00B01618">
              <w:rPr>
                <w:rFonts w:ascii="Verdana" w:hAnsi="Verdana"/>
                <w:color w:val="000000"/>
                <w:sz w:val="18"/>
                <w:szCs w:val="18"/>
              </w:rPr>
              <w:t xml:space="preserve">_CASH). Every local account number is mapped to this via </w:t>
            </w:r>
            <w:proofErr w:type="spellStart"/>
            <w:r w:rsidRPr="00B01618">
              <w:rPr>
                <w:rFonts w:ascii="Verdana" w:hAnsi="Verdana"/>
                <w:color w:val="000000"/>
                <w:sz w:val="18"/>
                <w:szCs w:val="18"/>
              </w:rPr>
              <w:t>config.ref_coa_mapping</w:t>
            </w:r>
            <w:proofErr w:type="spellEnd"/>
            <w:r w:rsidRPr="00B01618">
              <w:rPr>
                <w:rFonts w:ascii="Verdana" w:hAnsi="Verdana"/>
                <w:color w:val="000000"/>
                <w:sz w:val="18"/>
                <w:szCs w:val="18"/>
              </w:rPr>
              <w:t>.</w:t>
            </w:r>
          </w:p>
        </w:tc>
        <w:tc>
          <w:tcPr>
            <w:tcW w:w="1091" w:type="dxa"/>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20CFCC77"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Platform-specific</w:t>
            </w:r>
          </w:p>
        </w:tc>
      </w:tr>
      <w:tr w:rsidR="00C366E8" w:rsidRPr="00B01618" w14:paraId="4D4FC425" w14:textId="77777777" w:rsidTr="00C366E8">
        <w:tc>
          <w:tcPr>
            <w:tcW w:w="1734" w:type="dxa"/>
            <w:gridSpan w:val="3"/>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624E9617"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Variance Fact Pack</w:t>
            </w:r>
          </w:p>
        </w:tc>
        <w:tc>
          <w:tcPr>
            <w:tcW w:w="1554" w:type="dxa"/>
            <w:gridSpan w:val="3"/>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7BE0E3F7"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Variance Fact Pack</w:t>
            </w:r>
          </w:p>
        </w:tc>
        <w:tc>
          <w:tcPr>
            <w:tcW w:w="5087" w:type="dxa"/>
            <w:gridSpan w:val="3"/>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7D968558"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Structured JSON provided as input to the LLM for management commentary generation. Contains all material variances.</w:t>
            </w:r>
          </w:p>
        </w:tc>
        <w:tc>
          <w:tcPr>
            <w:tcW w:w="1091" w:type="dxa"/>
            <w:tcBorders>
              <w:top w:val="single" w:sz="1" w:space="0" w:color="CCCCCC"/>
              <w:left w:val="single" w:sz="1" w:space="0" w:color="CCCCCC"/>
              <w:bottom w:val="single" w:sz="1" w:space="0" w:color="CCCCCC"/>
              <w:right w:val="single" w:sz="1" w:space="0" w:color="CCCCCC"/>
            </w:tcBorders>
            <w:shd w:val="clear" w:color="auto" w:fill="E8F8E8"/>
            <w:tcMar>
              <w:top w:w="60" w:type="dxa"/>
              <w:left w:w="100" w:type="dxa"/>
              <w:bottom w:w="60" w:type="dxa"/>
              <w:right w:w="100" w:type="dxa"/>
            </w:tcMar>
            <w:vAlign w:val="center"/>
          </w:tcPr>
          <w:p w14:paraId="128682AC"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Platform-specific</w:t>
            </w:r>
          </w:p>
        </w:tc>
      </w:tr>
      <w:tr w:rsidR="00C366E8" w:rsidRPr="00B01618" w14:paraId="55CAAB89" w14:textId="77777777" w:rsidTr="00C366E8">
        <w:tc>
          <w:tcPr>
            <w:tcW w:w="1734" w:type="dxa"/>
            <w:gridSpan w:val="3"/>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08249A1C"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Trade Receivables (AR)</w:t>
            </w:r>
          </w:p>
        </w:tc>
        <w:tc>
          <w:tcPr>
            <w:tcW w:w="1554" w:type="dxa"/>
            <w:gridSpan w:val="3"/>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7F38CF67" w14:textId="77777777" w:rsidR="00C366E8" w:rsidRPr="00B01618" w:rsidRDefault="00C366E8" w:rsidP="00501D29">
            <w:pPr>
              <w:spacing w:after="40"/>
              <w:rPr>
                <w:rFonts w:ascii="Verdana" w:hAnsi="Verdana"/>
                <w:sz w:val="20"/>
                <w:szCs w:val="20"/>
              </w:rPr>
            </w:pPr>
            <w:r w:rsidRPr="00B01618">
              <w:rPr>
                <w:rFonts w:ascii="Verdana" w:hAnsi="Verdana"/>
                <w:i/>
                <w:iCs/>
                <w:color w:val="000000"/>
                <w:sz w:val="18"/>
                <w:szCs w:val="18"/>
              </w:rPr>
              <w:t>Trade Receivables (AR)</w:t>
            </w:r>
          </w:p>
        </w:tc>
        <w:tc>
          <w:tcPr>
            <w:tcW w:w="5087" w:type="dxa"/>
            <w:gridSpan w:val="3"/>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41799B34"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Receivables from customers. </w:t>
            </w:r>
            <w:proofErr w:type="spellStart"/>
            <w:r w:rsidRPr="00B01618">
              <w:rPr>
                <w:rFonts w:ascii="Verdana" w:hAnsi="Verdana"/>
                <w:color w:val="000000"/>
                <w:sz w:val="18"/>
                <w:szCs w:val="18"/>
              </w:rPr>
              <w:t>gold.agg_balance_</w:t>
            </w:r>
            <w:proofErr w:type="gramStart"/>
            <w:r w:rsidRPr="00B01618">
              <w:rPr>
                <w:rFonts w:ascii="Verdana" w:hAnsi="Verdana"/>
                <w:color w:val="000000"/>
                <w:sz w:val="18"/>
                <w:szCs w:val="18"/>
              </w:rPr>
              <w:t>sheet.trade</w:t>
            </w:r>
            <w:proofErr w:type="gramEnd"/>
            <w:r w:rsidRPr="00B01618">
              <w:rPr>
                <w:rFonts w:ascii="Verdana" w:hAnsi="Verdana"/>
                <w:color w:val="000000"/>
                <w:sz w:val="18"/>
                <w:szCs w:val="18"/>
              </w:rPr>
              <w:t>_receivables</w:t>
            </w:r>
            <w:proofErr w:type="spellEnd"/>
            <w:r w:rsidRPr="00B01618">
              <w:rPr>
                <w:rFonts w:ascii="Verdana" w:hAnsi="Verdana"/>
                <w:color w:val="000000"/>
                <w:sz w:val="18"/>
                <w:szCs w:val="18"/>
              </w:rPr>
              <w:t>.</w:t>
            </w:r>
          </w:p>
        </w:tc>
        <w:tc>
          <w:tcPr>
            <w:tcW w:w="1091"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vAlign w:val="center"/>
          </w:tcPr>
          <w:p w14:paraId="7143EC3C" w14:textId="77777777" w:rsidR="00C366E8" w:rsidRPr="00B01618" w:rsidRDefault="00C366E8" w:rsidP="00501D29">
            <w:pPr>
              <w:spacing w:after="40"/>
              <w:rPr>
                <w:rFonts w:ascii="Verdana" w:hAnsi="Verdana"/>
                <w:sz w:val="20"/>
                <w:szCs w:val="20"/>
              </w:rPr>
            </w:pPr>
            <w:r w:rsidRPr="00B01618">
              <w:rPr>
                <w:rFonts w:ascii="Verdana" w:hAnsi="Verdana"/>
                <w:color w:val="000000"/>
                <w:sz w:val="16"/>
                <w:szCs w:val="16"/>
              </w:rPr>
              <w:t>Accounting</w:t>
            </w:r>
          </w:p>
        </w:tc>
      </w:tr>
    </w:tbl>
    <w:p w14:paraId="5B239CC8" w14:textId="77777777" w:rsidR="00C366E8" w:rsidRPr="00B01618" w:rsidRDefault="00C366E8" w:rsidP="00C366E8">
      <w:pPr>
        <w:spacing w:after="120"/>
        <w:rPr>
          <w:rFonts w:ascii="Verdana" w:hAnsi="Verdana"/>
          <w:sz w:val="20"/>
          <w:szCs w:val="20"/>
        </w:rPr>
      </w:pPr>
    </w:p>
    <w:p w14:paraId="004281B9" w14:textId="77777777" w:rsidR="00C366E8" w:rsidRPr="00B01618" w:rsidRDefault="00C366E8" w:rsidP="00C366E8">
      <w:pPr>
        <w:rPr>
          <w:rFonts w:ascii="Verdana" w:hAnsi="Verdana"/>
          <w:sz w:val="20"/>
          <w:szCs w:val="20"/>
        </w:rPr>
      </w:pPr>
      <w:r w:rsidRPr="00B01618">
        <w:rPr>
          <w:rFonts w:ascii="Verdana" w:hAnsi="Verdana"/>
          <w:sz w:val="20"/>
          <w:szCs w:val="20"/>
        </w:rPr>
        <w:br w:type="page"/>
      </w:r>
    </w:p>
    <w:p w14:paraId="12773A40" w14:textId="04F363C0" w:rsidR="00C366E8" w:rsidRPr="00B01618" w:rsidRDefault="00C366E8" w:rsidP="009F4EC0">
      <w:pPr>
        <w:pStyle w:val="Heading1"/>
        <w:shd w:val="clear" w:color="auto" w:fill="1F3864"/>
        <w:spacing w:before="160"/>
        <w:ind w:left="720" w:right="200" w:hanging="720"/>
        <w:jc w:val="both"/>
        <w:rPr>
          <w:rFonts w:ascii="Verdana" w:hAnsi="Verdana"/>
          <w:sz w:val="28"/>
          <w:szCs w:val="28"/>
        </w:rPr>
      </w:pPr>
      <w:bookmarkStart w:id="138" w:name="_Toc226410295"/>
      <w:r w:rsidRPr="00B01618">
        <w:rPr>
          <w:rFonts w:ascii="Verdana" w:hAnsi="Verdana"/>
          <w:sz w:val="28"/>
          <w:szCs w:val="28"/>
        </w:rPr>
        <w:t xml:space="preserve">Appendix </w:t>
      </w:r>
      <w:r w:rsidR="007D6CF9" w:rsidRPr="00B01618">
        <w:rPr>
          <w:rFonts w:ascii="Verdana" w:hAnsi="Verdana"/>
          <w:sz w:val="28"/>
          <w:szCs w:val="28"/>
        </w:rPr>
        <w:t>F</w:t>
      </w:r>
      <w:r w:rsidRPr="00B01618">
        <w:rPr>
          <w:rFonts w:ascii="Verdana" w:hAnsi="Verdana"/>
          <w:sz w:val="28"/>
          <w:szCs w:val="28"/>
        </w:rPr>
        <w:t xml:space="preserve"> </w:t>
      </w:r>
      <w:r w:rsidR="007D6CF9" w:rsidRPr="00B01618">
        <w:rPr>
          <w:rFonts w:ascii="Verdana" w:hAnsi="Verdana"/>
          <w:sz w:val="28"/>
          <w:szCs w:val="28"/>
        </w:rPr>
        <w:t xml:space="preserve">- </w:t>
      </w:r>
      <w:r w:rsidRPr="00B01618">
        <w:rPr>
          <w:rFonts w:ascii="Verdana" w:hAnsi="Verdana"/>
          <w:sz w:val="28"/>
          <w:szCs w:val="28"/>
        </w:rPr>
        <w:t>Service Level Agreement (SLA)</w:t>
      </w:r>
      <w:bookmarkEnd w:id="138"/>
    </w:p>
    <w:p w14:paraId="03026AE5" w14:textId="77777777" w:rsidR="00C366E8" w:rsidRPr="00B01618" w:rsidRDefault="00C366E8" w:rsidP="00C366E8">
      <w:pPr>
        <w:spacing w:after="120"/>
        <w:jc w:val="both"/>
        <w:rPr>
          <w:rFonts w:ascii="Verdana" w:hAnsi="Verdana"/>
          <w:sz w:val="20"/>
          <w:szCs w:val="20"/>
        </w:rPr>
      </w:pPr>
      <w:r w:rsidRPr="00B01618">
        <w:rPr>
          <w:rFonts w:ascii="Verdana" w:hAnsi="Verdana"/>
          <w:sz w:val="20"/>
          <w:szCs w:val="20"/>
        </w:rPr>
        <w:t>This SLA defines the service levels provided to subscribers of the Financial Intelligence Platform. The tiers are aligned with the three packages (Starter, Professional, Enterprise). The SLA is binding on the parties as part of the contract.</w:t>
      </w:r>
    </w:p>
    <w:p w14:paraId="2E0E0974" w14:textId="77777777" w:rsidR="00C366E8" w:rsidRPr="00B01618" w:rsidRDefault="00C366E8" w:rsidP="00B01618">
      <w:pPr>
        <w:pStyle w:val="Heading2"/>
        <w:pBdr>
          <w:bottom w:val="single" w:sz="6" w:space="0" w:color="2E5F9E"/>
        </w:pBdr>
        <w:spacing w:before="0"/>
        <w:jc w:val="both"/>
        <w:rPr>
          <w:rFonts w:ascii="Verdana" w:hAnsi="Verdana"/>
          <w:sz w:val="22"/>
          <w:szCs w:val="22"/>
        </w:rPr>
      </w:pPr>
      <w:bookmarkStart w:id="139" w:name="_Toc226410296"/>
      <w:r w:rsidRPr="00B01618">
        <w:rPr>
          <w:rFonts w:ascii="Verdana" w:hAnsi="Verdana"/>
          <w:sz w:val="22"/>
          <w:szCs w:val="22"/>
        </w:rPr>
        <w:t>F.1 Scope and Validity</w:t>
      </w:r>
      <w:bookmarkEnd w:id="139"/>
    </w:p>
    <w:p w14:paraId="6B8D7917" w14:textId="77777777" w:rsidR="00C366E8" w:rsidRPr="00B01618" w:rsidRDefault="00C366E8" w:rsidP="00C366E8">
      <w:pPr>
        <w:spacing w:after="120"/>
        <w:jc w:val="both"/>
        <w:rPr>
          <w:rFonts w:ascii="Verdana" w:hAnsi="Verdana"/>
          <w:sz w:val="20"/>
          <w:szCs w:val="20"/>
        </w:rPr>
      </w:pPr>
      <w:r w:rsidRPr="00B01618">
        <w:rPr>
          <w:rFonts w:ascii="Verdana" w:hAnsi="Verdana"/>
          <w:sz w:val="20"/>
          <w:szCs w:val="20"/>
        </w:rPr>
        <w:t xml:space="preserve">This SLA covers the FIP platform components hosted on Azure: data pipelines (ADF + </w:t>
      </w:r>
      <w:proofErr w:type="spellStart"/>
      <w:r w:rsidRPr="00B01618">
        <w:rPr>
          <w:rFonts w:ascii="Verdana" w:hAnsi="Verdana"/>
          <w:sz w:val="20"/>
          <w:szCs w:val="20"/>
        </w:rPr>
        <w:t>dbt</w:t>
      </w:r>
      <w:proofErr w:type="spellEnd"/>
      <w:r w:rsidRPr="00B01618">
        <w:rPr>
          <w:rFonts w:ascii="Verdana" w:hAnsi="Verdana"/>
          <w:sz w:val="20"/>
          <w:szCs w:val="20"/>
        </w:rPr>
        <w:t>), Gold Zone database, Power BI dashboards, AI commentary engine, and the admin interface. It does not cover third-party systems (ERP, email provider, Azure regional outage).</w:t>
      </w:r>
    </w:p>
    <w:p w14:paraId="2D6B647D" w14:textId="77777777" w:rsidR="00C366E8" w:rsidRPr="00B01618" w:rsidRDefault="00C366E8" w:rsidP="00C366E8">
      <w:pPr>
        <w:spacing w:after="120"/>
        <w:jc w:val="both"/>
        <w:rPr>
          <w:rFonts w:ascii="Verdana" w:hAnsi="Verdana"/>
          <w:sz w:val="20"/>
          <w:szCs w:val="20"/>
        </w:rPr>
      </w:pPr>
      <w:r w:rsidRPr="00B01618">
        <w:rPr>
          <w:rFonts w:ascii="Verdana" w:hAnsi="Verdana"/>
          <w:sz w:val="20"/>
          <w:szCs w:val="20"/>
        </w:rPr>
        <w:t>The SLA is measured in monthly cycles. Availability percentage is calculated as: Uptime % = (Total minutes in month – Unplanned downtime minutes) / Total minutes in month × 100.</w:t>
      </w:r>
    </w:p>
    <w:p w14:paraId="300D3960" w14:textId="77777777" w:rsidR="00C366E8" w:rsidRPr="00B01618" w:rsidRDefault="00C366E8" w:rsidP="00B01618">
      <w:pPr>
        <w:pStyle w:val="Heading2"/>
        <w:pBdr>
          <w:bottom w:val="single" w:sz="6" w:space="0" w:color="2E5F9E"/>
        </w:pBdr>
        <w:spacing w:before="0"/>
        <w:jc w:val="both"/>
        <w:rPr>
          <w:rFonts w:ascii="Verdana" w:hAnsi="Verdana"/>
          <w:sz w:val="22"/>
          <w:szCs w:val="22"/>
        </w:rPr>
      </w:pPr>
      <w:bookmarkStart w:id="140" w:name="_Toc226410297"/>
      <w:r w:rsidRPr="00B01618">
        <w:rPr>
          <w:rFonts w:ascii="Verdana" w:hAnsi="Verdana"/>
          <w:sz w:val="22"/>
          <w:szCs w:val="22"/>
        </w:rPr>
        <w:t>F.2 Availability</w:t>
      </w:r>
      <w:bookmarkEnd w:id="1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42"/>
        <w:gridCol w:w="1942"/>
        <w:gridCol w:w="1942"/>
      </w:tblGrid>
      <w:tr w:rsidR="00C366E8" w:rsidRPr="00B01618" w14:paraId="57DB9BBF" w14:textId="77777777" w:rsidTr="009F4EC0">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65EF4DD"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Metric</w:t>
            </w:r>
          </w:p>
        </w:tc>
        <w:tc>
          <w:tcPr>
            <w:tcW w:w="1942"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3E485BA"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Starter</w:t>
            </w:r>
          </w:p>
        </w:tc>
        <w:tc>
          <w:tcPr>
            <w:tcW w:w="1942"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0EACFF6"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Professional</w:t>
            </w:r>
          </w:p>
        </w:tc>
        <w:tc>
          <w:tcPr>
            <w:tcW w:w="1942"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B3914B0"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Enterprise</w:t>
            </w:r>
          </w:p>
        </w:tc>
      </w:tr>
      <w:tr w:rsidR="00C366E8" w:rsidRPr="00B01618" w14:paraId="0E98EC2F" w14:textId="77777777" w:rsidTr="00501D2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F2D950"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Platform availability (uptime)</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878D41"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99.0%</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42E37D"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99.5%</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1DE2F7"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99.9%</w:t>
            </w:r>
          </w:p>
        </w:tc>
      </w:tr>
      <w:tr w:rsidR="00C366E8" w:rsidRPr="00B01618" w14:paraId="114CA565" w14:textId="77777777" w:rsidTr="00501D2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A9815F"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Scheduled maintenance window</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D4D920"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Sunday 02:00–06:00 CET</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9A82A2"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Sunday 02:00–06:00 CET</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924ACF"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Sunday 02:00–04:00 CET</w:t>
            </w:r>
          </w:p>
        </w:tc>
      </w:tr>
      <w:tr w:rsidR="00C366E8" w:rsidRPr="00B01618" w14:paraId="229392F0" w14:textId="77777777" w:rsidTr="00501D2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471BE07"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Max. scheduled downtime / month</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93DE12"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4 hours</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5BB35F9"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4 hours</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127EB4"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2 hours</w:t>
            </w:r>
          </w:p>
        </w:tc>
      </w:tr>
      <w:tr w:rsidR="00C366E8" w:rsidRPr="00B01618" w14:paraId="2414307D" w14:textId="77777777" w:rsidTr="00501D2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78C8F9"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Max. unscheduled downtime / month</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C2AC62"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7.2 hours</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5C00B8"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3.6 hours</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9479DE"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43 minutes</w:t>
            </w:r>
          </w:p>
        </w:tc>
      </w:tr>
    </w:tbl>
    <w:p w14:paraId="2BB036B5" w14:textId="77777777" w:rsidR="00C366E8" w:rsidRPr="00B01618" w:rsidRDefault="00C366E8" w:rsidP="00B01618">
      <w:pPr>
        <w:pStyle w:val="Heading2"/>
        <w:pBdr>
          <w:bottom w:val="single" w:sz="6" w:space="0" w:color="2E5F9E"/>
        </w:pBdr>
        <w:spacing w:before="0"/>
        <w:jc w:val="both"/>
        <w:rPr>
          <w:rFonts w:ascii="Verdana" w:hAnsi="Verdana"/>
          <w:sz w:val="22"/>
          <w:szCs w:val="22"/>
        </w:rPr>
      </w:pPr>
      <w:bookmarkStart w:id="141" w:name="_Toc226410298"/>
      <w:r w:rsidRPr="00B01618">
        <w:rPr>
          <w:rFonts w:ascii="Verdana" w:hAnsi="Verdana"/>
          <w:sz w:val="22"/>
          <w:szCs w:val="22"/>
        </w:rPr>
        <w:t>F.3 Incident Management – Response Times</w:t>
      </w:r>
      <w:bookmarkEnd w:id="141"/>
    </w:p>
    <w:p w14:paraId="222F8384" w14:textId="77777777" w:rsidR="00C366E8" w:rsidRPr="00B01618" w:rsidRDefault="00C366E8" w:rsidP="00C366E8">
      <w:pPr>
        <w:spacing w:after="120"/>
        <w:rPr>
          <w:rFonts w:ascii="Verdana" w:hAnsi="Verdana"/>
          <w:sz w:val="20"/>
          <w:szCs w:val="20"/>
        </w:rPr>
      </w:pPr>
      <w:r w:rsidRPr="00B01618">
        <w:rPr>
          <w:rFonts w:ascii="Verdana" w:hAnsi="Verdana"/>
          <w:sz w:val="20"/>
          <w:szCs w:val="20"/>
        </w:rPr>
        <w:t>Response time refers to the first substantive technical reaction (not the automated ticket acknowledgement). After-hours support is provided exclusively for P1 (CRITICAL) issues at the Enterprise tier.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775"/>
        <w:gridCol w:w="1775"/>
        <w:gridCol w:w="1776"/>
      </w:tblGrid>
      <w:tr w:rsidR="00C366E8" w:rsidRPr="00B01618" w14:paraId="35E32CB2" w14:textId="77777777" w:rsidTr="009F4EC0">
        <w:tc>
          <w:tcPr>
            <w:tcW w:w="37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0CEF084"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Priority / Description</w:t>
            </w:r>
          </w:p>
        </w:tc>
        <w:tc>
          <w:tcPr>
            <w:tcW w:w="1775"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DEDFB3A"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Starter</w:t>
            </w:r>
          </w:p>
        </w:tc>
        <w:tc>
          <w:tcPr>
            <w:tcW w:w="1775"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DCBC2E7"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Professional</w:t>
            </w:r>
          </w:p>
        </w:tc>
        <w:tc>
          <w:tcPr>
            <w:tcW w:w="177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D00E1CC"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Enterprise</w:t>
            </w:r>
          </w:p>
        </w:tc>
      </w:tr>
      <w:tr w:rsidR="00C366E8" w:rsidRPr="00B01618" w14:paraId="3EDE634B" w14:textId="77777777" w:rsidTr="00501D29">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367D7B"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P1 – CRITICAL (system unavailable, data integrity error)</w:t>
            </w:r>
          </w:p>
        </w:tc>
        <w:tc>
          <w:tcPr>
            <w:tcW w:w="17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78C934"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4 hours</w:t>
            </w:r>
          </w:p>
        </w:tc>
        <w:tc>
          <w:tcPr>
            <w:tcW w:w="17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CB8A7D"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2 hours</w:t>
            </w:r>
          </w:p>
        </w:tc>
        <w:tc>
          <w:tcPr>
            <w:tcW w:w="17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8C9289"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30 minutes</w:t>
            </w:r>
          </w:p>
        </w:tc>
      </w:tr>
      <w:tr w:rsidR="00C366E8" w:rsidRPr="00B01618" w14:paraId="208CD577" w14:textId="77777777" w:rsidTr="00501D29">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93FFB2"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P2 – HIGH (main function inoperative but workaround exists)</w:t>
            </w:r>
          </w:p>
        </w:tc>
        <w:tc>
          <w:tcPr>
            <w:tcW w:w="17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C54C7E"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8 hours</w:t>
            </w:r>
          </w:p>
        </w:tc>
        <w:tc>
          <w:tcPr>
            <w:tcW w:w="17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146F4A"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4 hours</w:t>
            </w:r>
          </w:p>
        </w:tc>
        <w:tc>
          <w:tcPr>
            <w:tcW w:w="17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FE4AEA"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1 hour</w:t>
            </w:r>
          </w:p>
        </w:tc>
      </w:tr>
      <w:tr w:rsidR="00C366E8" w:rsidRPr="00B01618" w14:paraId="4DD792BF" w14:textId="77777777" w:rsidTr="00501D29">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E603C8"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P3 – MEDIUM (secondary function faulty, dashboard not refreshing)</w:t>
            </w:r>
          </w:p>
        </w:tc>
        <w:tc>
          <w:tcPr>
            <w:tcW w:w="17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2BE96B"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24 hours</w:t>
            </w:r>
          </w:p>
        </w:tc>
        <w:tc>
          <w:tcPr>
            <w:tcW w:w="17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A69EF0"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8 hours</w:t>
            </w:r>
          </w:p>
        </w:tc>
        <w:tc>
          <w:tcPr>
            <w:tcW w:w="17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2C3AC6"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4 hours</w:t>
            </w:r>
          </w:p>
        </w:tc>
      </w:tr>
      <w:tr w:rsidR="00C366E8" w:rsidRPr="00B01618" w14:paraId="7B8A9FA6" w14:textId="77777777" w:rsidTr="00501D29">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259AE7"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P4 – LOW (cosmetic defect, documentation question)</w:t>
            </w:r>
          </w:p>
        </w:tc>
        <w:tc>
          <w:tcPr>
            <w:tcW w:w="17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B470E0"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72 hours</w:t>
            </w:r>
          </w:p>
        </w:tc>
        <w:tc>
          <w:tcPr>
            <w:tcW w:w="17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5B1CDD"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24 hours</w:t>
            </w:r>
          </w:p>
        </w:tc>
        <w:tc>
          <w:tcPr>
            <w:tcW w:w="17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6F1BD0"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8 hours</w:t>
            </w:r>
          </w:p>
        </w:tc>
      </w:tr>
    </w:tbl>
    <w:p w14:paraId="0EDB40CD" w14:textId="77777777" w:rsidR="00C366E8" w:rsidRPr="00B01618" w:rsidRDefault="00C366E8" w:rsidP="00B01618">
      <w:pPr>
        <w:pStyle w:val="Heading2"/>
        <w:pBdr>
          <w:bottom w:val="single" w:sz="6" w:space="0" w:color="2E5F9E"/>
        </w:pBdr>
        <w:spacing w:before="0"/>
        <w:jc w:val="both"/>
        <w:rPr>
          <w:rFonts w:ascii="Verdana" w:hAnsi="Verdana"/>
          <w:sz w:val="22"/>
          <w:szCs w:val="22"/>
        </w:rPr>
      </w:pPr>
      <w:bookmarkStart w:id="142" w:name="_Toc226410299"/>
      <w:r w:rsidRPr="00B01618">
        <w:rPr>
          <w:rFonts w:ascii="Verdana" w:hAnsi="Verdana"/>
          <w:sz w:val="22"/>
          <w:szCs w:val="22"/>
        </w:rPr>
        <w:t>F.4 Incident Management – Resolution Times</w:t>
      </w:r>
      <w:bookmarkEnd w:id="142"/>
    </w:p>
    <w:p w14:paraId="0C51A309" w14:textId="77777777" w:rsidR="00C366E8" w:rsidRPr="00B01618" w:rsidRDefault="00C366E8" w:rsidP="00C366E8">
      <w:pPr>
        <w:spacing w:after="120"/>
        <w:rPr>
          <w:rFonts w:ascii="Verdana" w:hAnsi="Verdana"/>
          <w:sz w:val="20"/>
          <w:szCs w:val="20"/>
        </w:rPr>
      </w:pPr>
      <w:r w:rsidRPr="00B01618">
        <w:rPr>
          <w:rFonts w:ascii="Verdana" w:hAnsi="Verdana"/>
          <w:sz w:val="20"/>
          <w:szCs w:val="20"/>
        </w:rPr>
        <w:t>Resolution time refers to the time required for a definitive or temporary (workaround) fix.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42"/>
        <w:gridCol w:w="1942"/>
        <w:gridCol w:w="1942"/>
      </w:tblGrid>
      <w:tr w:rsidR="00C366E8" w:rsidRPr="00B01618" w14:paraId="7E1BF098" w14:textId="77777777" w:rsidTr="009F4EC0">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478BCAE"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Priority</w:t>
            </w:r>
          </w:p>
        </w:tc>
        <w:tc>
          <w:tcPr>
            <w:tcW w:w="1942"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6EB2737"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Starter</w:t>
            </w:r>
          </w:p>
        </w:tc>
        <w:tc>
          <w:tcPr>
            <w:tcW w:w="1942"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64C582D"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Professional</w:t>
            </w:r>
          </w:p>
        </w:tc>
        <w:tc>
          <w:tcPr>
            <w:tcW w:w="1942"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9DF7F1B"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Enterprise</w:t>
            </w:r>
          </w:p>
        </w:tc>
      </w:tr>
      <w:tr w:rsidR="00C366E8" w:rsidRPr="00B01618" w14:paraId="759049FE" w14:textId="77777777" w:rsidTr="00501D2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E9E37E"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P1 – CRITICAL</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7C91E61"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8 hours</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9F659F"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4 hours</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0A84A9"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2 hours</w:t>
            </w:r>
          </w:p>
        </w:tc>
      </w:tr>
      <w:tr w:rsidR="00C366E8" w:rsidRPr="00B01618" w14:paraId="42361E3A" w14:textId="77777777" w:rsidTr="00501D2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738631"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P2 – HIGH</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EFD573"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24 hours</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DC79D6"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12 hours</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3AF783"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4 hours</w:t>
            </w:r>
          </w:p>
        </w:tc>
      </w:tr>
      <w:tr w:rsidR="00C366E8" w:rsidRPr="00B01618" w14:paraId="0D4595EF" w14:textId="77777777" w:rsidTr="00501D2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327568"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P3 – MEDIUM</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7CEE48E"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5 business days</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230A41"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3 business days</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4D4464"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1 business day</w:t>
            </w:r>
          </w:p>
        </w:tc>
      </w:tr>
      <w:tr w:rsidR="00C366E8" w:rsidRPr="00B01618" w14:paraId="73257B1F" w14:textId="77777777" w:rsidTr="00501D2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95B0FD"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P4 – LOW</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B3B879"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10 business days</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B8B646"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5 business days</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357DBC"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3 business days</w:t>
            </w:r>
          </w:p>
        </w:tc>
      </w:tr>
    </w:tbl>
    <w:p w14:paraId="6F96DED7" w14:textId="77777777" w:rsidR="00B01618" w:rsidRPr="00B01618" w:rsidRDefault="00B01618" w:rsidP="00C366E8">
      <w:pPr>
        <w:pStyle w:val="Heading2"/>
        <w:rPr>
          <w:rFonts w:ascii="Verdana" w:hAnsi="Verdana"/>
          <w:sz w:val="24"/>
          <w:szCs w:val="24"/>
        </w:rPr>
      </w:pPr>
    </w:p>
    <w:p w14:paraId="51501888" w14:textId="77777777" w:rsidR="00B01618" w:rsidRPr="00B01618" w:rsidRDefault="00B01618">
      <w:pPr>
        <w:rPr>
          <w:rFonts w:ascii="Verdana" w:hAnsi="Verdana"/>
          <w:b/>
          <w:bCs/>
          <w:color w:val="1F3864"/>
          <w:sz w:val="24"/>
          <w:szCs w:val="24"/>
        </w:rPr>
      </w:pPr>
      <w:r w:rsidRPr="00B01618">
        <w:rPr>
          <w:rFonts w:ascii="Verdana" w:hAnsi="Verdana"/>
          <w:sz w:val="20"/>
          <w:szCs w:val="20"/>
        </w:rPr>
        <w:br w:type="page"/>
      </w:r>
    </w:p>
    <w:p w14:paraId="6764D502" w14:textId="09EFD878" w:rsidR="00C366E8" w:rsidRPr="00B01618" w:rsidRDefault="00C366E8" w:rsidP="00B01618">
      <w:pPr>
        <w:pStyle w:val="Heading2"/>
        <w:pBdr>
          <w:bottom w:val="single" w:sz="6" w:space="0" w:color="2E5F9E"/>
        </w:pBdr>
        <w:spacing w:before="0"/>
        <w:jc w:val="both"/>
        <w:rPr>
          <w:rFonts w:ascii="Verdana" w:hAnsi="Verdana"/>
          <w:sz w:val="22"/>
          <w:szCs w:val="22"/>
        </w:rPr>
      </w:pPr>
      <w:bookmarkStart w:id="143" w:name="_Toc226410300"/>
      <w:r w:rsidRPr="00B01618">
        <w:rPr>
          <w:rFonts w:ascii="Verdana" w:hAnsi="Verdana"/>
          <w:sz w:val="22"/>
          <w:szCs w:val="22"/>
        </w:rPr>
        <w:t>F.5 Data Pipeline and Refresh SLA</w:t>
      </w:r>
      <w:bookmarkEnd w:id="1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42"/>
        <w:gridCol w:w="1942"/>
        <w:gridCol w:w="1942"/>
      </w:tblGrid>
      <w:tr w:rsidR="00C366E8" w:rsidRPr="00B01618" w14:paraId="070A6908" w14:textId="77777777" w:rsidTr="00501D29">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224C9F8B"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Pipeline / Function</w:t>
            </w:r>
          </w:p>
        </w:tc>
        <w:tc>
          <w:tcPr>
            <w:tcW w:w="1942"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70916DF6"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Starter</w:t>
            </w:r>
          </w:p>
        </w:tc>
        <w:tc>
          <w:tcPr>
            <w:tcW w:w="1942"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163467BD"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Professional</w:t>
            </w:r>
          </w:p>
        </w:tc>
        <w:tc>
          <w:tcPr>
            <w:tcW w:w="1942"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737C6A64"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Enterprise</w:t>
            </w:r>
          </w:p>
        </w:tc>
      </w:tr>
      <w:tr w:rsidR="00C366E8" w:rsidRPr="00B01618" w14:paraId="74C9F6C2" w14:textId="77777777" w:rsidTr="00501D2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6BFE32"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Daily pipeline run (Gold Zone refresh)</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03970A"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Not guaranteed (monthly batch)</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C60A11"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Once weekly, T+8 hours</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7CE0D3"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Daily, T+6 hours</w:t>
            </w:r>
          </w:p>
        </w:tc>
      </w:tr>
      <w:tr w:rsidR="00C366E8" w:rsidRPr="00B01618" w14:paraId="299B1FBA" w14:textId="77777777" w:rsidTr="00501D2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0C7747"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Month-end close pipeline (full rebuild)</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488995"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T+48 hours</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D2C1BE"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T+24 hours</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5F71BD"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T+8 hours</w:t>
            </w:r>
          </w:p>
        </w:tc>
      </w:tr>
      <w:tr w:rsidR="00C366E8" w:rsidRPr="00B01618" w14:paraId="2BE048B1" w14:textId="77777777" w:rsidTr="00501D2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1CE1A9"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Power BI dataset refresh</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09E7FC"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Once weekly</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159559"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Once daily</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0F5944"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4x daily / real-time</w:t>
            </w:r>
          </w:p>
        </w:tc>
      </w:tr>
      <w:tr w:rsidR="00C366E8" w:rsidRPr="00B01618" w14:paraId="3BE2C639" w14:textId="77777777" w:rsidTr="00501D2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51709C"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AI commentary generation</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5A075D"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Not available</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D92378"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Monthly, automatic</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32A4A3"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Monthly + ad-hoc, T+1 hour</w:t>
            </w:r>
          </w:p>
        </w:tc>
      </w:tr>
      <w:tr w:rsidR="00C366E8" w:rsidRPr="00B01618" w14:paraId="39B660FA" w14:textId="77777777" w:rsidTr="00501D2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DB5DB7"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NBH exchange rate refresh</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A6E343"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Once weekly</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695A81"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Daily (business days)</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C1E68C"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Daily (business days)</w:t>
            </w:r>
          </w:p>
        </w:tc>
      </w:tr>
    </w:tbl>
    <w:p w14:paraId="071FAEEF" w14:textId="77777777" w:rsidR="00C366E8" w:rsidRPr="00B01618" w:rsidRDefault="00C366E8" w:rsidP="00C366E8">
      <w:pPr>
        <w:spacing w:after="120"/>
        <w:rPr>
          <w:rFonts w:ascii="Verdana" w:hAnsi="Verdana"/>
          <w:sz w:val="20"/>
          <w:szCs w:val="20"/>
        </w:rPr>
      </w:pPr>
      <w:r w:rsidRPr="00B01618">
        <w:rPr>
          <w:rFonts w:ascii="Verdana" w:hAnsi="Verdana"/>
          <w:i/>
          <w:iCs/>
          <w:color w:val="666666"/>
          <w:sz w:val="18"/>
          <w:szCs w:val="18"/>
        </w:rPr>
        <w:t>Note: The ‘T+X hours’ notation refers to the time following the completion of data extraction from the source system. For example, T+6 hours means that no later than 6 hours after the ERP export finishes, the Gold Zone is refreshed and the dashboards are updated.</w:t>
      </w:r>
    </w:p>
    <w:p w14:paraId="7F5D8E58" w14:textId="77777777" w:rsidR="00C366E8" w:rsidRPr="00B01618" w:rsidRDefault="00C366E8" w:rsidP="00B01618">
      <w:pPr>
        <w:pStyle w:val="Heading2"/>
        <w:pBdr>
          <w:bottom w:val="single" w:sz="6" w:space="0" w:color="2E5F9E"/>
        </w:pBdr>
        <w:spacing w:before="0"/>
        <w:jc w:val="both"/>
        <w:rPr>
          <w:rFonts w:ascii="Verdana" w:hAnsi="Verdana"/>
          <w:sz w:val="22"/>
          <w:szCs w:val="22"/>
        </w:rPr>
      </w:pPr>
      <w:bookmarkStart w:id="144" w:name="_Toc226410301"/>
      <w:r w:rsidRPr="00B01618">
        <w:rPr>
          <w:rFonts w:ascii="Verdana" w:hAnsi="Verdana"/>
          <w:sz w:val="22"/>
          <w:szCs w:val="22"/>
        </w:rPr>
        <w:t>F.6 Service Credits (Compensation)</w:t>
      </w:r>
      <w:bookmarkEnd w:id="144"/>
    </w:p>
    <w:p w14:paraId="432AC5DF" w14:textId="77777777" w:rsidR="00C366E8" w:rsidRPr="00B01618" w:rsidRDefault="00C366E8" w:rsidP="00C366E8">
      <w:pPr>
        <w:spacing w:after="120"/>
        <w:rPr>
          <w:rFonts w:ascii="Verdana" w:hAnsi="Verdana"/>
          <w:sz w:val="20"/>
          <w:szCs w:val="20"/>
        </w:rPr>
      </w:pPr>
      <w:r w:rsidRPr="00B01618">
        <w:rPr>
          <w:rFonts w:ascii="Verdana" w:hAnsi="Verdana"/>
          <w:sz w:val="20"/>
          <w:szCs w:val="20"/>
        </w:rPr>
        <w:t>If the monthly uptime percentage falls below the SLA, the customer is entitled to a service credit, which will be deducted from the subscription fee of the next billing period.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75"/>
        <w:gridCol w:w="2175"/>
        <w:gridCol w:w="2176"/>
      </w:tblGrid>
      <w:tr w:rsidR="00C366E8" w:rsidRPr="00B01618" w14:paraId="5CF364D4" w14:textId="77777777" w:rsidTr="00501D29">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2475D9BB"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Monthly uptime %</w:t>
            </w:r>
          </w:p>
        </w:tc>
        <w:tc>
          <w:tcPr>
            <w:tcW w:w="2175"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582EA38A"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Starter credit</w:t>
            </w:r>
          </w:p>
        </w:tc>
        <w:tc>
          <w:tcPr>
            <w:tcW w:w="2175"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1044BF5A"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Professional credit</w:t>
            </w:r>
          </w:p>
        </w:tc>
        <w:tc>
          <w:tcPr>
            <w:tcW w:w="2176"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386D877C"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Enterprise credit</w:t>
            </w:r>
          </w:p>
        </w:tc>
      </w:tr>
      <w:tr w:rsidR="00C366E8" w:rsidRPr="00B01618" w14:paraId="3D08DBA9" w14:textId="77777777" w:rsidTr="00501D2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700F7B"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Above 99.9%</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0E9BD3"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0%</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7CEC0E"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0%</w:t>
            </w:r>
          </w:p>
        </w:tc>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78CACD"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0%</w:t>
            </w:r>
          </w:p>
        </w:tc>
      </w:tr>
      <w:tr w:rsidR="00C366E8" w:rsidRPr="00B01618" w14:paraId="4507C6B8" w14:textId="77777777" w:rsidTr="00501D2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DFBD49"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99.5%–99.9%</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6D59A8"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N/A</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156E73"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0%</w:t>
            </w:r>
          </w:p>
        </w:tc>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3B2BB0"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10%</w:t>
            </w:r>
          </w:p>
        </w:tc>
      </w:tr>
      <w:tr w:rsidR="00C366E8" w:rsidRPr="00B01618" w14:paraId="3ECECCC9" w14:textId="77777777" w:rsidTr="00501D2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5F5B22"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99.0%–99.5%</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37FC79"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0%</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DD6E9F"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10%</w:t>
            </w:r>
          </w:p>
        </w:tc>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E99A3D"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25%</w:t>
            </w:r>
          </w:p>
        </w:tc>
      </w:tr>
      <w:tr w:rsidR="00C366E8" w:rsidRPr="00B01618" w14:paraId="2F714F0E" w14:textId="77777777" w:rsidTr="00501D2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92FE75"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95.0%–99.0%</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389444"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10%</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9CAC4C"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25%</w:t>
            </w:r>
          </w:p>
        </w:tc>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8AD744"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50%</w:t>
            </w:r>
          </w:p>
        </w:tc>
      </w:tr>
      <w:tr w:rsidR="00C366E8" w:rsidRPr="00B01618" w14:paraId="64184C18" w14:textId="77777777" w:rsidTr="00501D2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F28F99"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Below 95.0%</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7BAD4E"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25%</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B4898A"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50%</w:t>
            </w:r>
          </w:p>
        </w:tc>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0D44E1"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50% + right to terminate</w:t>
            </w:r>
          </w:p>
        </w:tc>
      </w:tr>
    </w:tbl>
    <w:p w14:paraId="1F9B6E91" w14:textId="77777777" w:rsidR="00C366E8" w:rsidRPr="00B01618" w:rsidRDefault="00C366E8" w:rsidP="00B01618">
      <w:pPr>
        <w:pStyle w:val="Heading2"/>
        <w:pBdr>
          <w:bottom w:val="single" w:sz="6" w:space="0" w:color="2E5F9E"/>
        </w:pBdr>
        <w:spacing w:before="0"/>
        <w:jc w:val="both"/>
        <w:rPr>
          <w:rFonts w:ascii="Verdana" w:hAnsi="Verdana"/>
          <w:sz w:val="22"/>
          <w:szCs w:val="22"/>
        </w:rPr>
      </w:pPr>
      <w:bookmarkStart w:id="145" w:name="_Toc226410302"/>
      <w:r w:rsidRPr="00B01618">
        <w:rPr>
          <w:rFonts w:ascii="Verdana" w:hAnsi="Verdana"/>
          <w:sz w:val="22"/>
          <w:szCs w:val="22"/>
        </w:rPr>
        <w:t>F.7 Exclusions</w:t>
      </w:r>
      <w:bookmarkEnd w:id="145"/>
    </w:p>
    <w:p w14:paraId="28ED7922" w14:textId="77777777" w:rsidR="00C366E8" w:rsidRPr="00B01618" w:rsidRDefault="00C366E8" w:rsidP="00C366E8">
      <w:pPr>
        <w:spacing w:after="120"/>
        <w:rPr>
          <w:rFonts w:ascii="Verdana" w:hAnsi="Verdana"/>
          <w:sz w:val="20"/>
          <w:szCs w:val="20"/>
        </w:rPr>
      </w:pPr>
      <w:r w:rsidRPr="00B01618">
        <w:rPr>
          <w:rFonts w:ascii="Verdana" w:hAnsi="Verdana"/>
          <w:sz w:val="20"/>
          <w:szCs w:val="20"/>
        </w:rPr>
        <w:t xml:space="preserve">The SLA does NOT cover the following cases: a) force majeure (natural disaster, war, pandemic); b) outage caused by the customer (incorrect configuration, </w:t>
      </w:r>
      <w:proofErr w:type="spellStart"/>
      <w:r w:rsidRPr="00B01618">
        <w:rPr>
          <w:rFonts w:ascii="Verdana" w:hAnsi="Verdana"/>
          <w:sz w:val="20"/>
          <w:szCs w:val="20"/>
        </w:rPr>
        <w:t>unauthorised</w:t>
      </w:r>
      <w:proofErr w:type="spellEnd"/>
      <w:r w:rsidRPr="00B01618">
        <w:rPr>
          <w:rFonts w:ascii="Verdana" w:hAnsi="Verdana"/>
          <w:sz w:val="20"/>
          <w:szCs w:val="20"/>
        </w:rPr>
        <w:t xml:space="preserve"> access); c) third-party system outage (ERP, email, ISP); d) work performed during the scheduled maintenance window; e) approval delayed by the customer (e.g. CFO review, account mapping modification).</w:t>
      </w:r>
    </w:p>
    <w:p w14:paraId="5445CBE1" w14:textId="77777777" w:rsidR="00C366E8" w:rsidRPr="00B01618" w:rsidRDefault="00C366E8" w:rsidP="00B01618">
      <w:pPr>
        <w:pStyle w:val="Heading2"/>
        <w:pBdr>
          <w:bottom w:val="single" w:sz="6" w:space="0" w:color="2E5F9E"/>
        </w:pBdr>
        <w:spacing w:before="0"/>
        <w:jc w:val="both"/>
        <w:rPr>
          <w:rFonts w:ascii="Verdana" w:hAnsi="Verdana"/>
          <w:sz w:val="22"/>
          <w:szCs w:val="22"/>
        </w:rPr>
      </w:pPr>
      <w:bookmarkStart w:id="146" w:name="_Toc226410303"/>
      <w:r w:rsidRPr="00B01618">
        <w:rPr>
          <w:rFonts w:ascii="Verdana" w:hAnsi="Verdana"/>
          <w:sz w:val="22"/>
          <w:szCs w:val="22"/>
        </w:rPr>
        <w:t>F.8 SLA Monitoring and Reporting</w:t>
      </w:r>
      <w:bookmarkEnd w:id="146"/>
    </w:p>
    <w:p w14:paraId="12F5FB48" w14:textId="77777777" w:rsidR="00C366E8" w:rsidRPr="00B01618" w:rsidRDefault="00C366E8" w:rsidP="00C366E8">
      <w:pPr>
        <w:spacing w:after="120"/>
        <w:rPr>
          <w:rFonts w:ascii="Verdana" w:hAnsi="Verdana"/>
          <w:sz w:val="20"/>
          <w:szCs w:val="20"/>
        </w:rPr>
      </w:pPr>
      <w:r w:rsidRPr="00B01618">
        <w:rPr>
          <w:rFonts w:ascii="Verdana" w:hAnsi="Verdana"/>
          <w:sz w:val="20"/>
          <w:szCs w:val="20"/>
        </w:rPr>
        <w:t xml:space="preserve">The platform automatically records availability in the </w:t>
      </w:r>
      <w:proofErr w:type="spellStart"/>
      <w:proofErr w:type="gramStart"/>
      <w:r w:rsidRPr="00B01618">
        <w:rPr>
          <w:rFonts w:ascii="Verdana" w:hAnsi="Verdana"/>
          <w:sz w:val="20"/>
          <w:szCs w:val="20"/>
        </w:rPr>
        <w:t>audit.system</w:t>
      </w:r>
      <w:proofErr w:type="gramEnd"/>
      <w:r w:rsidRPr="00B01618">
        <w:rPr>
          <w:rFonts w:ascii="Verdana" w:hAnsi="Verdana"/>
          <w:sz w:val="20"/>
          <w:szCs w:val="20"/>
        </w:rPr>
        <w:t>_audit_log</w:t>
      </w:r>
      <w:proofErr w:type="spellEnd"/>
      <w:r w:rsidRPr="00B01618">
        <w:rPr>
          <w:rFonts w:ascii="Verdana" w:hAnsi="Verdana"/>
          <w:sz w:val="20"/>
          <w:szCs w:val="20"/>
        </w:rPr>
        <w:t xml:space="preserve"> table. A monthly SLA report is prepared containing: uptime percentage, number of incidents by priority, average response and resolution times, pipeline run statistics. For Enterprise-tier customers, the CSM presents SLA performance at the monthly review meeting.</w:t>
      </w:r>
    </w:p>
    <w:p w14:paraId="2AB10D5D" w14:textId="77777777" w:rsidR="007D6CF9" w:rsidRPr="00B01618" w:rsidRDefault="007D6CF9">
      <w:pPr>
        <w:rPr>
          <w:rFonts w:ascii="Verdana" w:hAnsi="Verdana"/>
          <w:b/>
          <w:bCs/>
          <w:color w:val="FFFFFF"/>
          <w:sz w:val="24"/>
          <w:szCs w:val="24"/>
        </w:rPr>
      </w:pPr>
      <w:r w:rsidRPr="00B01618">
        <w:rPr>
          <w:rFonts w:ascii="Verdana" w:hAnsi="Verdana"/>
          <w:sz w:val="24"/>
          <w:szCs w:val="24"/>
        </w:rPr>
        <w:br w:type="page"/>
      </w:r>
    </w:p>
    <w:p w14:paraId="40097EEA" w14:textId="16BEC12B" w:rsidR="00C366E8" w:rsidRPr="00B01618" w:rsidRDefault="00C366E8" w:rsidP="009F4EC0">
      <w:pPr>
        <w:pStyle w:val="Heading1"/>
        <w:shd w:val="clear" w:color="auto" w:fill="1F3864"/>
        <w:spacing w:before="160"/>
        <w:ind w:left="720" w:right="200" w:hanging="720"/>
        <w:jc w:val="both"/>
        <w:rPr>
          <w:rFonts w:ascii="Verdana" w:hAnsi="Verdana"/>
          <w:sz w:val="28"/>
          <w:szCs w:val="28"/>
        </w:rPr>
      </w:pPr>
      <w:bookmarkStart w:id="147" w:name="_Toc226410304"/>
      <w:r w:rsidRPr="00B01618">
        <w:rPr>
          <w:rFonts w:ascii="Verdana" w:hAnsi="Verdana"/>
          <w:sz w:val="28"/>
          <w:szCs w:val="28"/>
        </w:rPr>
        <w:t>Appendix G</w:t>
      </w:r>
      <w:r w:rsidR="007D6CF9" w:rsidRPr="00B01618">
        <w:rPr>
          <w:rFonts w:ascii="Verdana" w:hAnsi="Verdana"/>
          <w:sz w:val="28"/>
          <w:szCs w:val="28"/>
        </w:rPr>
        <w:t xml:space="preserve"> - </w:t>
      </w:r>
      <w:r w:rsidRPr="00B01618">
        <w:rPr>
          <w:rFonts w:ascii="Verdana" w:hAnsi="Verdana"/>
          <w:sz w:val="28"/>
          <w:szCs w:val="28"/>
        </w:rPr>
        <w:t>Business Continuity Plan (BCP)</w:t>
      </w:r>
      <w:bookmarkEnd w:id="147"/>
    </w:p>
    <w:p w14:paraId="4756AB4D" w14:textId="77777777" w:rsidR="00C366E8" w:rsidRPr="00B01618" w:rsidRDefault="00C366E8" w:rsidP="00C366E8">
      <w:pPr>
        <w:spacing w:after="120"/>
        <w:rPr>
          <w:rFonts w:ascii="Verdana" w:hAnsi="Verdana"/>
          <w:sz w:val="20"/>
          <w:szCs w:val="20"/>
        </w:rPr>
      </w:pPr>
      <w:r w:rsidRPr="00B01618">
        <w:rPr>
          <w:rFonts w:ascii="Verdana" w:hAnsi="Verdana"/>
          <w:sz w:val="20"/>
          <w:szCs w:val="20"/>
        </w:rPr>
        <w:t>This business continuity plan covers the maintenance of critical Financial Intelligence Platform services in the event of unlikely but possible outage scenarios. The plan is based on the principles of the ISO 22301 standard, adapted to the Hungarian SME context.</w:t>
      </w:r>
    </w:p>
    <w:p w14:paraId="28020058" w14:textId="77777777" w:rsidR="00C366E8" w:rsidRPr="00B01618" w:rsidRDefault="00C366E8" w:rsidP="00B01618">
      <w:pPr>
        <w:pStyle w:val="Heading2"/>
        <w:pBdr>
          <w:bottom w:val="single" w:sz="6" w:space="0" w:color="2E5F9E"/>
        </w:pBdr>
        <w:spacing w:before="0"/>
        <w:jc w:val="both"/>
        <w:rPr>
          <w:rFonts w:ascii="Verdana" w:hAnsi="Verdana"/>
          <w:sz w:val="22"/>
          <w:szCs w:val="22"/>
        </w:rPr>
      </w:pPr>
      <w:bookmarkStart w:id="148" w:name="_Toc226410305"/>
      <w:r w:rsidRPr="00B01618">
        <w:rPr>
          <w:rFonts w:ascii="Verdana" w:hAnsi="Verdana"/>
          <w:sz w:val="22"/>
          <w:szCs w:val="22"/>
        </w:rPr>
        <w:t>G.1 Purpose and Scope</w:t>
      </w:r>
      <w:bookmarkEnd w:id="148"/>
    </w:p>
    <w:p w14:paraId="6FD408D5" w14:textId="77777777" w:rsidR="00C366E8" w:rsidRPr="00B01618" w:rsidRDefault="00C366E8" w:rsidP="00C366E8">
      <w:pPr>
        <w:spacing w:after="120"/>
        <w:rPr>
          <w:rFonts w:ascii="Verdana" w:hAnsi="Verdana"/>
          <w:sz w:val="20"/>
          <w:szCs w:val="20"/>
        </w:rPr>
      </w:pPr>
      <w:r w:rsidRPr="00B01618">
        <w:rPr>
          <w:rFonts w:ascii="Verdana" w:hAnsi="Verdana"/>
          <w:sz w:val="20"/>
          <w:szCs w:val="20"/>
        </w:rPr>
        <w:t xml:space="preserve">The purpose of the BCP is to ensure that financial reporting and decision-support dashboards remain available with the shortest possible interruption, even if parts of the infrastructure, the team, or the source systems are temporarily unavailable. The plan covers the following services: (1) Gold Zone database and KPI views, (2) Power BI dashboards, (3) data pipelines (ADF + </w:t>
      </w:r>
      <w:proofErr w:type="spellStart"/>
      <w:r w:rsidRPr="00B01618">
        <w:rPr>
          <w:rFonts w:ascii="Verdana" w:hAnsi="Verdana"/>
          <w:sz w:val="20"/>
          <w:szCs w:val="20"/>
        </w:rPr>
        <w:t>dbt</w:t>
      </w:r>
      <w:proofErr w:type="spellEnd"/>
      <w:r w:rsidRPr="00B01618">
        <w:rPr>
          <w:rFonts w:ascii="Verdana" w:hAnsi="Verdana"/>
          <w:sz w:val="20"/>
          <w:szCs w:val="20"/>
        </w:rPr>
        <w:t>), (4) AI commentary and anomaly detection engine, (5) admin interface and configuration tables.</w:t>
      </w:r>
    </w:p>
    <w:p w14:paraId="716BB2E5" w14:textId="77777777" w:rsidR="00C366E8" w:rsidRPr="00B01618" w:rsidRDefault="00C366E8" w:rsidP="00B01618">
      <w:pPr>
        <w:pStyle w:val="Heading2"/>
        <w:pBdr>
          <w:bottom w:val="single" w:sz="6" w:space="0" w:color="2E5F9E"/>
        </w:pBdr>
        <w:spacing w:before="0"/>
        <w:jc w:val="both"/>
        <w:rPr>
          <w:rFonts w:ascii="Verdana" w:hAnsi="Verdana"/>
          <w:sz w:val="22"/>
          <w:szCs w:val="22"/>
        </w:rPr>
      </w:pPr>
      <w:bookmarkStart w:id="149" w:name="_Toc226410306"/>
      <w:r w:rsidRPr="00B01618">
        <w:rPr>
          <w:rFonts w:ascii="Verdana" w:hAnsi="Verdana"/>
          <w:sz w:val="22"/>
          <w:szCs w:val="22"/>
        </w:rPr>
        <w:t>G.2 Business Impact Analysis (BIA)</w:t>
      </w:r>
      <w:bookmarkEnd w:id="149"/>
    </w:p>
    <w:p w14:paraId="4BBAF1E1" w14:textId="77777777" w:rsidR="00C366E8" w:rsidRPr="00B01618" w:rsidRDefault="00C366E8" w:rsidP="00C366E8">
      <w:pPr>
        <w:spacing w:after="120"/>
        <w:rPr>
          <w:rFonts w:ascii="Verdana" w:hAnsi="Verdana"/>
          <w:sz w:val="20"/>
          <w:szCs w:val="20"/>
        </w:rPr>
      </w:pPr>
      <w:r w:rsidRPr="00B01618">
        <w:rPr>
          <w:rFonts w:ascii="Verdana" w:hAnsi="Verdana"/>
          <w:sz w:val="20"/>
          <w:szCs w:val="20"/>
        </w:rPr>
        <w:t>The table below shows the platform’s main components, their criticality classification and the maximum tolerable period of disruption (MTPD).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8"/>
        <w:gridCol w:w="1175"/>
        <w:gridCol w:w="794"/>
        <w:gridCol w:w="1325"/>
        <w:gridCol w:w="3654"/>
      </w:tblGrid>
      <w:tr w:rsidR="00C366E8" w:rsidRPr="00B01618" w14:paraId="66970E53" w14:textId="77777777" w:rsidTr="009F4EC0">
        <w:tc>
          <w:tcPr>
            <w:tcW w:w="2098"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BA9F810"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Component</w:t>
            </w:r>
          </w:p>
        </w:tc>
        <w:tc>
          <w:tcPr>
            <w:tcW w:w="1134"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29E42D3"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Criticality</w:t>
            </w:r>
          </w:p>
        </w:tc>
        <w:tc>
          <w:tcPr>
            <w:tcW w:w="795"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C76574A"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MTPD</w:t>
            </w:r>
          </w:p>
        </w:tc>
        <w:tc>
          <w:tcPr>
            <w:tcW w:w="125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2FFAC64"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RPO</w:t>
            </w:r>
          </w:p>
        </w:tc>
        <w:tc>
          <w:tcPr>
            <w:tcW w:w="3743"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5855192"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Fallback Solution</w:t>
            </w:r>
          </w:p>
        </w:tc>
      </w:tr>
      <w:tr w:rsidR="00C366E8" w:rsidRPr="00B01618" w14:paraId="1243884B" w14:textId="77777777" w:rsidTr="00C366E8">
        <w:tc>
          <w:tcPr>
            <w:tcW w:w="20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0D8083"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Gold Zone + KPI views</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07ECD1" w14:textId="77777777" w:rsidR="00C366E8" w:rsidRPr="00B01618" w:rsidRDefault="00C366E8" w:rsidP="00501D29">
            <w:pPr>
              <w:spacing w:after="40"/>
              <w:rPr>
                <w:rFonts w:ascii="Verdana" w:hAnsi="Verdana"/>
                <w:sz w:val="20"/>
                <w:szCs w:val="20"/>
              </w:rPr>
            </w:pPr>
            <w:r w:rsidRPr="00B01618">
              <w:rPr>
                <w:rFonts w:ascii="Verdana" w:hAnsi="Verdana"/>
                <w:b/>
                <w:bCs/>
                <w:color w:val="C0392B"/>
                <w:sz w:val="18"/>
                <w:szCs w:val="18"/>
              </w:rPr>
              <w:t>CRITICAL</w:t>
            </w:r>
          </w:p>
        </w:tc>
        <w:tc>
          <w:tcPr>
            <w:tcW w:w="7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14F5D9"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4 hours</w:t>
            </w:r>
          </w:p>
        </w:tc>
        <w:tc>
          <w:tcPr>
            <w:tcW w:w="1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28838F"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1 hour</w:t>
            </w:r>
          </w:p>
        </w:tc>
        <w:tc>
          <w:tcPr>
            <w:tcW w:w="37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4BFD5C"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Read-replica automatic failover (Azure SQL geo-replication)</w:t>
            </w:r>
          </w:p>
        </w:tc>
      </w:tr>
      <w:tr w:rsidR="00C366E8" w:rsidRPr="00B01618" w14:paraId="1DE5629B" w14:textId="77777777" w:rsidTr="00C366E8">
        <w:tc>
          <w:tcPr>
            <w:tcW w:w="20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D05EDE"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Power BI dashboards</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D43847" w14:textId="77777777" w:rsidR="00C366E8" w:rsidRPr="00B01618" w:rsidRDefault="00C366E8" w:rsidP="00501D29">
            <w:pPr>
              <w:spacing w:after="40"/>
              <w:rPr>
                <w:rFonts w:ascii="Verdana" w:hAnsi="Verdana"/>
                <w:sz w:val="20"/>
                <w:szCs w:val="20"/>
              </w:rPr>
            </w:pPr>
            <w:r w:rsidRPr="00B01618">
              <w:rPr>
                <w:rFonts w:ascii="Verdana" w:hAnsi="Verdana"/>
                <w:b/>
                <w:bCs/>
                <w:color w:val="C0392B"/>
                <w:sz w:val="18"/>
                <w:szCs w:val="18"/>
              </w:rPr>
              <w:t>CRITICAL</w:t>
            </w:r>
          </w:p>
        </w:tc>
        <w:tc>
          <w:tcPr>
            <w:tcW w:w="7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7FB62A"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4 hours</w:t>
            </w:r>
          </w:p>
        </w:tc>
        <w:tc>
          <w:tcPr>
            <w:tcW w:w="1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7C2FD7"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Real-time</w:t>
            </w:r>
          </w:p>
        </w:tc>
        <w:tc>
          <w:tcPr>
            <w:tcW w:w="37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4428FE"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Power BI Premium auto-recovery; offline PDF export on standby</w:t>
            </w:r>
          </w:p>
        </w:tc>
      </w:tr>
      <w:tr w:rsidR="00C366E8" w:rsidRPr="00B01618" w14:paraId="633C5D1A" w14:textId="77777777" w:rsidTr="00C366E8">
        <w:tc>
          <w:tcPr>
            <w:tcW w:w="20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048EFB"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Silver zone (dim + fact tables)</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EDEF47" w14:textId="77777777" w:rsidR="00C366E8" w:rsidRPr="00B01618" w:rsidRDefault="00C366E8" w:rsidP="00501D29">
            <w:pPr>
              <w:spacing w:after="40"/>
              <w:rPr>
                <w:rFonts w:ascii="Verdana" w:hAnsi="Verdana"/>
                <w:sz w:val="20"/>
                <w:szCs w:val="20"/>
              </w:rPr>
            </w:pPr>
            <w:r w:rsidRPr="00B01618">
              <w:rPr>
                <w:rFonts w:ascii="Verdana" w:hAnsi="Verdana"/>
                <w:b/>
                <w:bCs/>
                <w:color w:val="E67E22"/>
                <w:sz w:val="18"/>
                <w:szCs w:val="18"/>
              </w:rPr>
              <w:t>HIGH</w:t>
            </w:r>
          </w:p>
        </w:tc>
        <w:tc>
          <w:tcPr>
            <w:tcW w:w="7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014431"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8 hours</w:t>
            </w:r>
          </w:p>
        </w:tc>
        <w:tc>
          <w:tcPr>
            <w:tcW w:w="1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A1FDFF"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1 hour</w:t>
            </w:r>
          </w:p>
        </w:tc>
        <w:tc>
          <w:tcPr>
            <w:tcW w:w="37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99CC37" w14:textId="77777777" w:rsidR="00C366E8" w:rsidRPr="00B01618" w:rsidRDefault="00C366E8" w:rsidP="00501D29">
            <w:pPr>
              <w:spacing w:after="40"/>
              <w:rPr>
                <w:rFonts w:ascii="Verdana" w:hAnsi="Verdana"/>
                <w:sz w:val="20"/>
                <w:szCs w:val="20"/>
              </w:rPr>
            </w:pPr>
            <w:proofErr w:type="spellStart"/>
            <w:r w:rsidRPr="00B01618">
              <w:rPr>
                <w:rFonts w:ascii="Verdana" w:hAnsi="Verdana"/>
                <w:color w:val="000000"/>
                <w:sz w:val="18"/>
                <w:szCs w:val="18"/>
              </w:rPr>
              <w:t>dbt</w:t>
            </w:r>
            <w:proofErr w:type="spellEnd"/>
            <w:r w:rsidRPr="00B01618">
              <w:rPr>
                <w:rFonts w:ascii="Verdana" w:hAnsi="Verdana"/>
                <w:color w:val="000000"/>
                <w:sz w:val="18"/>
                <w:szCs w:val="18"/>
              </w:rPr>
              <w:t xml:space="preserve"> re-run from </w:t>
            </w:r>
            <w:proofErr w:type="gramStart"/>
            <w:r w:rsidRPr="00B01618">
              <w:rPr>
                <w:rFonts w:ascii="Verdana" w:hAnsi="Verdana"/>
                <w:color w:val="000000"/>
                <w:sz w:val="18"/>
                <w:szCs w:val="18"/>
              </w:rPr>
              <w:t>Bronze</w:t>
            </w:r>
            <w:proofErr w:type="gramEnd"/>
            <w:r w:rsidRPr="00B01618">
              <w:rPr>
                <w:rFonts w:ascii="Verdana" w:hAnsi="Verdana"/>
                <w:color w:val="000000"/>
                <w:sz w:val="18"/>
                <w:szCs w:val="18"/>
              </w:rPr>
              <w:t xml:space="preserve"> layer; zero data loss</w:t>
            </w:r>
          </w:p>
        </w:tc>
      </w:tr>
      <w:tr w:rsidR="00C366E8" w:rsidRPr="00B01618" w14:paraId="055ED2AD" w14:textId="77777777" w:rsidTr="00C366E8">
        <w:tc>
          <w:tcPr>
            <w:tcW w:w="20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CCA9DB"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Bronze zone (immutable raw)</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9CF041" w14:textId="77777777" w:rsidR="00C366E8" w:rsidRPr="00B01618" w:rsidRDefault="00C366E8" w:rsidP="00501D29">
            <w:pPr>
              <w:spacing w:after="40"/>
              <w:rPr>
                <w:rFonts w:ascii="Verdana" w:hAnsi="Verdana"/>
                <w:sz w:val="20"/>
                <w:szCs w:val="20"/>
              </w:rPr>
            </w:pPr>
            <w:r w:rsidRPr="00B01618">
              <w:rPr>
                <w:rFonts w:ascii="Verdana" w:hAnsi="Verdana"/>
                <w:b/>
                <w:bCs/>
                <w:color w:val="E67E22"/>
                <w:sz w:val="18"/>
                <w:szCs w:val="18"/>
              </w:rPr>
              <w:t>HIGH</w:t>
            </w:r>
          </w:p>
        </w:tc>
        <w:tc>
          <w:tcPr>
            <w:tcW w:w="7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B9C235"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24 hours</w:t>
            </w:r>
          </w:p>
        </w:tc>
        <w:tc>
          <w:tcPr>
            <w:tcW w:w="1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5C47DE"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0 (immutable)</w:t>
            </w:r>
          </w:p>
        </w:tc>
        <w:tc>
          <w:tcPr>
            <w:tcW w:w="37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3DD69B"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ADLS GRS (geo-redundant storage); 3 copies in 2 regions</w:t>
            </w:r>
          </w:p>
        </w:tc>
      </w:tr>
      <w:tr w:rsidR="00C366E8" w:rsidRPr="00B01618" w14:paraId="1023AF0A" w14:textId="77777777" w:rsidTr="00C366E8">
        <w:tc>
          <w:tcPr>
            <w:tcW w:w="20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C4EC93"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ADF orchestration</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B47FF2" w14:textId="77777777" w:rsidR="00C366E8" w:rsidRPr="00B01618" w:rsidRDefault="00C366E8" w:rsidP="00501D29">
            <w:pPr>
              <w:spacing w:after="40"/>
              <w:rPr>
                <w:rFonts w:ascii="Verdana" w:hAnsi="Verdana"/>
                <w:sz w:val="20"/>
                <w:szCs w:val="20"/>
              </w:rPr>
            </w:pPr>
            <w:r w:rsidRPr="00B01618">
              <w:rPr>
                <w:rFonts w:ascii="Verdana" w:hAnsi="Verdana"/>
                <w:b/>
                <w:bCs/>
                <w:color w:val="E67E22"/>
                <w:sz w:val="18"/>
                <w:szCs w:val="18"/>
              </w:rPr>
              <w:t>HIGH</w:t>
            </w:r>
          </w:p>
        </w:tc>
        <w:tc>
          <w:tcPr>
            <w:tcW w:w="7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9D37C4"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12 hours</w:t>
            </w:r>
          </w:p>
        </w:tc>
        <w:tc>
          <w:tcPr>
            <w:tcW w:w="1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710D4E"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N/A</w:t>
            </w:r>
          </w:p>
        </w:tc>
        <w:tc>
          <w:tcPr>
            <w:tcW w:w="37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183E87"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Manual pipeline trigger from Databricks; ADF redeployment from </w:t>
            </w:r>
            <w:proofErr w:type="spellStart"/>
            <w:r w:rsidRPr="00B01618">
              <w:rPr>
                <w:rFonts w:ascii="Verdana" w:hAnsi="Verdana"/>
                <w:color w:val="000000"/>
                <w:sz w:val="18"/>
                <w:szCs w:val="18"/>
              </w:rPr>
              <w:t>IaC</w:t>
            </w:r>
            <w:proofErr w:type="spellEnd"/>
          </w:p>
        </w:tc>
      </w:tr>
      <w:tr w:rsidR="00C366E8" w:rsidRPr="00B01618" w14:paraId="115CB1DE" w14:textId="77777777" w:rsidTr="00C366E8">
        <w:tc>
          <w:tcPr>
            <w:tcW w:w="20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FEDEFC"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Config schema (ref tables)</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BD46E9" w14:textId="77777777" w:rsidR="00C366E8" w:rsidRPr="00B01618" w:rsidRDefault="00C366E8" w:rsidP="00501D29">
            <w:pPr>
              <w:spacing w:after="40"/>
              <w:rPr>
                <w:rFonts w:ascii="Verdana" w:hAnsi="Verdana"/>
                <w:sz w:val="20"/>
                <w:szCs w:val="20"/>
              </w:rPr>
            </w:pPr>
            <w:r w:rsidRPr="00B01618">
              <w:rPr>
                <w:rFonts w:ascii="Verdana" w:hAnsi="Verdana"/>
                <w:b/>
                <w:bCs/>
                <w:color w:val="E67E22"/>
                <w:sz w:val="18"/>
                <w:szCs w:val="18"/>
              </w:rPr>
              <w:t>HIGH</w:t>
            </w:r>
          </w:p>
        </w:tc>
        <w:tc>
          <w:tcPr>
            <w:tcW w:w="7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56188F"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8 hours</w:t>
            </w:r>
          </w:p>
        </w:tc>
        <w:tc>
          <w:tcPr>
            <w:tcW w:w="1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F8FD78"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24 hours</w:t>
            </w:r>
          </w:p>
        </w:tc>
        <w:tc>
          <w:tcPr>
            <w:tcW w:w="37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209E11"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Daily automatic backup; Git-versioned seed files</w:t>
            </w:r>
          </w:p>
        </w:tc>
      </w:tr>
      <w:tr w:rsidR="00C366E8" w:rsidRPr="00B01618" w14:paraId="14B6A8C6" w14:textId="77777777" w:rsidTr="00C366E8">
        <w:tc>
          <w:tcPr>
            <w:tcW w:w="20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205443"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AI commentary engine</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4D542C"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MEDIUM</w:t>
            </w:r>
          </w:p>
        </w:tc>
        <w:tc>
          <w:tcPr>
            <w:tcW w:w="7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A300EB"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48 hours</w:t>
            </w:r>
          </w:p>
        </w:tc>
        <w:tc>
          <w:tcPr>
            <w:tcW w:w="1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66DE41"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N/A</w:t>
            </w:r>
          </w:p>
        </w:tc>
        <w:tc>
          <w:tcPr>
            <w:tcW w:w="37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696E3C"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CFO writes commentary manually; dashboards remain operational without AI</w:t>
            </w:r>
          </w:p>
        </w:tc>
      </w:tr>
      <w:tr w:rsidR="00C366E8" w:rsidRPr="00B01618" w14:paraId="668F412B" w14:textId="77777777" w:rsidTr="00C366E8">
        <w:tc>
          <w:tcPr>
            <w:tcW w:w="20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757784"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NLQ / Text-to-SQL</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76D6A6"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LOW</w:t>
            </w:r>
          </w:p>
        </w:tc>
        <w:tc>
          <w:tcPr>
            <w:tcW w:w="7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157405"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72 hours</w:t>
            </w:r>
          </w:p>
        </w:tc>
        <w:tc>
          <w:tcPr>
            <w:tcW w:w="1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10DC3A"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N/A</w:t>
            </w:r>
          </w:p>
        </w:tc>
        <w:tc>
          <w:tcPr>
            <w:tcW w:w="37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DD72F0"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Users use Power BI filters directly</w:t>
            </w:r>
          </w:p>
        </w:tc>
      </w:tr>
      <w:tr w:rsidR="00C366E8" w:rsidRPr="00B01618" w14:paraId="3B0E0898" w14:textId="77777777" w:rsidTr="00C366E8">
        <w:tc>
          <w:tcPr>
            <w:tcW w:w="20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C4029D"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Audit schema (batch log, DQ log)</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A4FB68" w14:textId="77777777" w:rsidR="00C366E8" w:rsidRPr="00B01618" w:rsidRDefault="00C366E8" w:rsidP="00501D29">
            <w:pPr>
              <w:spacing w:after="40"/>
              <w:rPr>
                <w:rFonts w:ascii="Verdana" w:hAnsi="Verdana"/>
                <w:sz w:val="20"/>
                <w:szCs w:val="20"/>
              </w:rPr>
            </w:pPr>
            <w:r w:rsidRPr="00B01618">
              <w:rPr>
                <w:rFonts w:ascii="Verdana" w:hAnsi="Verdana"/>
                <w:b/>
                <w:bCs/>
                <w:color w:val="E67E22"/>
                <w:sz w:val="18"/>
                <w:szCs w:val="18"/>
              </w:rPr>
              <w:t>HIGH</w:t>
            </w:r>
          </w:p>
        </w:tc>
        <w:tc>
          <w:tcPr>
            <w:tcW w:w="7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4D8B5D"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12 hours</w:t>
            </w:r>
          </w:p>
        </w:tc>
        <w:tc>
          <w:tcPr>
            <w:tcW w:w="1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E84CAC"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1 hour</w:t>
            </w:r>
          </w:p>
        </w:tc>
        <w:tc>
          <w:tcPr>
            <w:tcW w:w="37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D22CD1"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Append-only, geo-replicated; write buffering in case of outage</w:t>
            </w:r>
          </w:p>
        </w:tc>
      </w:tr>
    </w:tbl>
    <w:p w14:paraId="741D673F" w14:textId="77777777" w:rsidR="00C366E8" w:rsidRPr="00B01618" w:rsidRDefault="00C366E8" w:rsidP="00C366E8">
      <w:pPr>
        <w:spacing w:after="120"/>
        <w:rPr>
          <w:rFonts w:ascii="Verdana" w:hAnsi="Verdana"/>
          <w:sz w:val="20"/>
          <w:szCs w:val="20"/>
        </w:rPr>
      </w:pPr>
      <w:r w:rsidRPr="00B01618">
        <w:rPr>
          <w:rFonts w:ascii="Verdana" w:hAnsi="Verdana"/>
          <w:i/>
          <w:iCs/>
          <w:color w:val="666666"/>
          <w:sz w:val="16"/>
          <w:szCs w:val="16"/>
        </w:rPr>
        <w:t>MTPD = Maximum Tolerable Period of Disruption. RPO = Recovery Point Objective (how much data loss is acceptable).</w:t>
      </w:r>
    </w:p>
    <w:p w14:paraId="7E04A835" w14:textId="77777777" w:rsidR="00C366E8" w:rsidRPr="00B01618" w:rsidRDefault="00C366E8" w:rsidP="00B01618">
      <w:pPr>
        <w:pStyle w:val="Heading2"/>
        <w:pBdr>
          <w:bottom w:val="single" w:sz="6" w:space="0" w:color="2E5F9E"/>
        </w:pBdr>
        <w:spacing w:before="0"/>
        <w:jc w:val="both"/>
        <w:rPr>
          <w:rFonts w:ascii="Verdana" w:hAnsi="Verdana"/>
          <w:sz w:val="22"/>
          <w:szCs w:val="22"/>
        </w:rPr>
      </w:pPr>
      <w:bookmarkStart w:id="150" w:name="_Toc226410307"/>
      <w:r w:rsidRPr="00B01618">
        <w:rPr>
          <w:rFonts w:ascii="Verdana" w:hAnsi="Verdana"/>
          <w:sz w:val="22"/>
          <w:szCs w:val="22"/>
        </w:rPr>
        <w:t>G.3 Risk Scenarios and Response Steps</w:t>
      </w:r>
      <w:bookmarkEnd w:id="150"/>
    </w:p>
    <w:p w14:paraId="479FEA48" w14:textId="77777777" w:rsidR="00C366E8" w:rsidRPr="00B01618" w:rsidRDefault="00C366E8" w:rsidP="00C366E8">
      <w:pPr>
        <w:pStyle w:val="Heading3"/>
        <w:rPr>
          <w:rFonts w:ascii="Verdana" w:hAnsi="Verdana"/>
          <w:sz w:val="22"/>
          <w:szCs w:val="22"/>
        </w:rPr>
      </w:pPr>
      <w:bookmarkStart w:id="151" w:name="_Toc226410308"/>
      <w:r w:rsidRPr="00B01618">
        <w:rPr>
          <w:rFonts w:ascii="Verdana" w:hAnsi="Verdana"/>
          <w:sz w:val="22"/>
          <w:szCs w:val="22"/>
        </w:rPr>
        <w:t>G.3.1 Azure Region Outage (Full Datacenter Outage)</w:t>
      </w:r>
      <w:bookmarkEnd w:id="151"/>
    </w:p>
    <w:p w14:paraId="5CEBAC36" w14:textId="77777777" w:rsidR="00C366E8" w:rsidRPr="00B01618" w:rsidRDefault="00C366E8" w:rsidP="00C366E8">
      <w:pPr>
        <w:spacing w:after="120"/>
        <w:rPr>
          <w:rFonts w:ascii="Verdana" w:hAnsi="Verdana"/>
          <w:sz w:val="20"/>
          <w:szCs w:val="20"/>
        </w:rPr>
      </w:pPr>
      <w:r w:rsidRPr="00B01618">
        <w:rPr>
          <w:rFonts w:ascii="Verdana" w:hAnsi="Verdana"/>
          <w:sz w:val="20"/>
          <w:szCs w:val="20"/>
        </w:rPr>
        <w:t>Likelihood: Very low. Impact: Critical.</w:t>
      </w:r>
    </w:p>
    <w:p w14:paraId="65C93294" w14:textId="77777777" w:rsidR="00B01618" w:rsidRPr="00B01618" w:rsidRDefault="00C366E8" w:rsidP="00C366E8">
      <w:pPr>
        <w:spacing w:after="120"/>
        <w:rPr>
          <w:rFonts w:ascii="Verdana" w:hAnsi="Verdana"/>
          <w:b/>
          <w:bCs/>
          <w:color w:val="1B3A5C"/>
          <w:sz w:val="20"/>
          <w:szCs w:val="20"/>
        </w:rPr>
      </w:pPr>
      <w:r w:rsidRPr="00B01618">
        <w:rPr>
          <w:rFonts w:ascii="Verdana" w:hAnsi="Verdana"/>
          <w:b/>
          <w:bCs/>
          <w:color w:val="1B3A5C"/>
          <w:sz w:val="20"/>
          <w:szCs w:val="20"/>
        </w:rPr>
        <w:t xml:space="preserve">Immediate steps: </w:t>
      </w:r>
    </w:p>
    <w:p w14:paraId="6FF75461" w14:textId="2D713D37" w:rsidR="00B01618" w:rsidRPr="00B01618" w:rsidRDefault="00C366E8" w:rsidP="00B01618">
      <w:pPr>
        <w:pStyle w:val="ListParagraph"/>
        <w:numPr>
          <w:ilvl w:val="0"/>
          <w:numId w:val="21"/>
        </w:numPr>
        <w:spacing w:after="120"/>
        <w:rPr>
          <w:rFonts w:ascii="Verdana" w:hAnsi="Verdana"/>
          <w:sz w:val="20"/>
          <w:szCs w:val="20"/>
        </w:rPr>
      </w:pPr>
      <w:r w:rsidRPr="00B01618">
        <w:rPr>
          <w:rFonts w:ascii="Verdana" w:hAnsi="Verdana"/>
          <w:sz w:val="20"/>
          <w:szCs w:val="20"/>
        </w:rPr>
        <w:t xml:space="preserve">Azure geo-replication automatically fails over to the secondary region (West Europe </w:t>
      </w:r>
      <w:r w:rsidRPr="00B01618">
        <w:rPr>
          <w:sz w:val="20"/>
          <w:szCs w:val="20"/>
        </w:rPr>
        <w:t>→</w:t>
      </w:r>
      <w:r w:rsidRPr="00B01618">
        <w:rPr>
          <w:rFonts w:ascii="Verdana" w:hAnsi="Verdana"/>
          <w:sz w:val="20"/>
          <w:szCs w:val="20"/>
        </w:rPr>
        <w:t xml:space="preserve"> North Europe). </w:t>
      </w:r>
    </w:p>
    <w:p w14:paraId="364DD4F5" w14:textId="3C41B7A9" w:rsidR="00B01618" w:rsidRPr="00B01618" w:rsidRDefault="00C366E8" w:rsidP="00B01618">
      <w:pPr>
        <w:pStyle w:val="ListParagraph"/>
        <w:numPr>
          <w:ilvl w:val="0"/>
          <w:numId w:val="21"/>
        </w:numPr>
        <w:spacing w:after="120"/>
        <w:rPr>
          <w:rFonts w:ascii="Verdana" w:hAnsi="Verdana"/>
          <w:sz w:val="20"/>
          <w:szCs w:val="20"/>
        </w:rPr>
      </w:pPr>
      <w:r w:rsidRPr="00B01618">
        <w:rPr>
          <w:rFonts w:ascii="Verdana" w:hAnsi="Verdana"/>
          <w:sz w:val="20"/>
          <w:szCs w:val="20"/>
        </w:rPr>
        <w:t xml:space="preserve">ADLS GRS ensures </w:t>
      </w:r>
      <w:proofErr w:type="gramStart"/>
      <w:r w:rsidRPr="00B01618">
        <w:rPr>
          <w:rFonts w:ascii="Verdana" w:hAnsi="Verdana"/>
          <w:sz w:val="20"/>
          <w:szCs w:val="20"/>
        </w:rPr>
        <w:t>Bronze</w:t>
      </w:r>
      <w:proofErr w:type="gramEnd"/>
      <w:r w:rsidRPr="00B01618">
        <w:rPr>
          <w:rFonts w:ascii="Verdana" w:hAnsi="Verdana"/>
          <w:sz w:val="20"/>
          <w:szCs w:val="20"/>
        </w:rPr>
        <w:t xml:space="preserve"> layer availability. </w:t>
      </w:r>
    </w:p>
    <w:p w14:paraId="1AA145FD" w14:textId="21816837" w:rsidR="00B01618" w:rsidRPr="00B01618" w:rsidRDefault="00C366E8" w:rsidP="00B01618">
      <w:pPr>
        <w:pStyle w:val="ListParagraph"/>
        <w:numPr>
          <w:ilvl w:val="0"/>
          <w:numId w:val="21"/>
        </w:numPr>
        <w:spacing w:after="120"/>
        <w:rPr>
          <w:rFonts w:ascii="Verdana" w:hAnsi="Verdana"/>
          <w:sz w:val="20"/>
          <w:szCs w:val="20"/>
        </w:rPr>
      </w:pPr>
      <w:r w:rsidRPr="00B01618">
        <w:rPr>
          <w:rFonts w:ascii="Verdana" w:hAnsi="Verdana"/>
          <w:sz w:val="20"/>
          <w:szCs w:val="20"/>
        </w:rPr>
        <w:t xml:space="preserve">Power BI Premium automatically reconnects to the new SQL endpoint. </w:t>
      </w:r>
    </w:p>
    <w:p w14:paraId="583A8E93" w14:textId="11E55DF6" w:rsidR="00C366E8" w:rsidRPr="00B01618" w:rsidRDefault="00C366E8" w:rsidP="00B01618">
      <w:pPr>
        <w:pStyle w:val="ListParagraph"/>
        <w:numPr>
          <w:ilvl w:val="0"/>
          <w:numId w:val="21"/>
        </w:numPr>
        <w:spacing w:after="120"/>
        <w:rPr>
          <w:rFonts w:ascii="Verdana" w:hAnsi="Verdana"/>
          <w:sz w:val="20"/>
          <w:szCs w:val="20"/>
        </w:rPr>
      </w:pPr>
      <w:r w:rsidRPr="00B01618">
        <w:rPr>
          <w:rFonts w:ascii="Verdana" w:hAnsi="Verdana"/>
          <w:sz w:val="20"/>
          <w:szCs w:val="20"/>
        </w:rPr>
        <w:t>DNS propagation: ~5</w:t>
      </w:r>
      <w:r w:rsidRPr="00B01618">
        <w:rPr>
          <w:rFonts w:ascii="Verdana" w:hAnsi="Verdana" w:cs="Verdana"/>
          <w:sz w:val="20"/>
          <w:szCs w:val="20"/>
        </w:rPr>
        <w:t>–</w:t>
      </w:r>
      <w:r w:rsidRPr="00B01618">
        <w:rPr>
          <w:rFonts w:ascii="Verdana" w:hAnsi="Verdana"/>
          <w:sz w:val="20"/>
          <w:szCs w:val="20"/>
        </w:rPr>
        <w:t>15 minutes.</w:t>
      </w:r>
    </w:p>
    <w:p w14:paraId="597C7A03" w14:textId="77777777" w:rsidR="00C366E8" w:rsidRPr="00B01618" w:rsidRDefault="00C366E8" w:rsidP="00C366E8">
      <w:pPr>
        <w:spacing w:after="120"/>
        <w:rPr>
          <w:rFonts w:ascii="Verdana" w:hAnsi="Verdana"/>
          <w:sz w:val="20"/>
          <w:szCs w:val="20"/>
        </w:rPr>
      </w:pPr>
      <w:r w:rsidRPr="00B01618">
        <w:rPr>
          <w:rFonts w:ascii="Verdana" w:hAnsi="Verdana"/>
          <w:sz w:val="20"/>
          <w:szCs w:val="20"/>
        </w:rPr>
        <w:t>Recovery time (RTO): 15–60 minutes with automatic failover. With manual intervention: 2–4 hours.</w:t>
      </w:r>
    </w:p>
    <w:p w14:paraId="7808A7D6" w14:textId="77777777" w:rsidR="00B01618" w:rsidRPr="00B01618" w:rsidRDefault="00C366E8" w:rsidP="00C366E8">
      <w:pPr>
        <w:spacing w:after="120"/>
        <w:rPr>
          <w:rFonts w:ascii="Verdana" w:hAnsi="Verdana"/>
          <w:b/>
          <w:bCs/>
          <w:color w:val="1B3A5C"/>
          <w:sz w:val="20"/>
          <w:szCs w:val="20"/>
        </w:rPr>
      </w:pPr>
      <w:r w:rsidRPr="00B01618">
        <w:rPr>
          <w:rFonts w:ascii="Verdana" w:hAnsi="Verdana"/>
          <w:b/>
          <w:bCs/>
          <w:color w:val="1B3A5C"/>
          <w:sz w:val="20"/>
          <w:szCs w:val="20"/>
        </w:rPr>
        <w:t xml:space="preserve">Follow-up steps: </w:t>
      </w:r>
    </w:p>
    <w:p w14:paraId="62274FF5" w14:textId="0D811485" w:rsidR="00B01618" w:rsidRPr="00B01618" w:rsidRDefault="00C366E8" w:rsidP="00B01618">
      <w:pPr>
        <w:pStyle w:val="ListParagraph"/>
        <w:numPr>
          <w:ilvl w:val="0"/>
          <w:numId w:val="19"/>
        </w:numPr>
        <w:spacing w:after="120"/>
        <w:rPr>
          <w:rFonts w:ascii="Verdana" w:hAnsi="Verdana"/>
          <w:sz w:val="20"/>
          <w:szCs w:val="20"/>
        </w:rPr>
      </w:pPr>
      <w:r w:rsidRPr="00B01618">
        <w:rPr>
          <w:rFonts w:ascii="Verdana" w:hAnsi="Verdana"/>
          <w:sz w:val="20"/>
          <w:szCs w:val="20"/>
        </w:rPr>
        <w:t>Data integrity check in the Gold Zone (</w:t>
      </w:r>
      <w:proofErr w:type="spellStart"/>
      <w:r w:rsidRPr="00B01618">
        <w:rPr>
          <w:rFonts w:ascii="Verdana" w:hAnsi="Verdana"/>
          <w:sz w:val="20"/>
          <w:szCs w:val="20"/>
        </w:rPr>
        <w:t>balance_check</w:t>
      </w:r>
      <w:proofErr w:type="spellEnd"/>
      <w:r w:rsidRPr="00B01618">
        <w:rPr>
          <w:rFonts w:ascii="Verdana" w:hAnsi="Verdana"/>
          <w:sz w:val="20"/>
          <w:szCs w:val="20"/>
        </w:rPr>
        <w:t xml:space="preserve"> &lt;&gt; 0 query). </w:t>
      </w:r>
    </w:p>
    <w:p w14:paraId="1761B26A" w14:textId="505355D2" w:rsidR="00C366E8" w:rsidRPr="00B01618" w:rsidRDefault="00C366E8" w:rsidP="00B01618">
      <w:pPr>
        <w:pStyle w:val="ListParagraph"/>
        <w:numPr>
          <w:ilvl w:val="0"/>
          <w:numId w:val="19"/>
        </w:numPr>
        <w:spacing w:after="120"/>
        <w:rPr>
          <w:rFonts w:ascii="Verdana" w:hAnsi="Verdana"/>
          <w:sz w:val="20"/>
          <w:szCs w:val="20"/>
        </w:rPr>
      </w:pPr>
      <w:r w:rsidRPr="00B01618">
        <w:rPr>
          <w:rFonts w:ascii="Verdana" w:hAnsi="Verdana"/>
          <w:sz w:val="20"/>
          <w:szCs w:val="20"/>
        </w:rPr>
        <w:t>Pipeline re-run from the last successful batch. (3) Incident report within 24 hours.</w:t>
      </w:r>
    </w:p>
    <w:p w14:paraId="7CE5974F" w14:textId="77777777" w:rsidR="00C366E8" w:rsidRPr="00B01618" w:rsidRDefault="00C366E8" w:rsidP="00C366E8">
      <w:pPr>
        <w:pStyle w:val="Heading3"/>
        <w:rPr>
          <w:rFonts w:ascii="Verdana" w:hAnsi="Verdana"/>
          <w:sz w:val="22"/>
          <w:szCs w:val="22"/>
        </w:rPr>
      </w:pPr>
      <w:bookmarkStart w:id="152" w:name="_Toc226410309"/>
      <w:r w:rsidRPr="00B01618">
        <w:rPr>
          <w:rFonts w:ascii="Verdana" w:hAnsi="Verdana"/>
          <w:sz w:val="22"/>
          <w:szCs w:val="22"/>
        </w:rPr>
        <w:t>G.3.2 Database Corruption or Accidental Deletion</w:t>
      </w:r>
      <w:bookmarkEnd w:id="152"/>
    </w:p>
    <w:p w14:paraId="0EEABAF9" w14:textId="77777777" w:rsidR="00C366E8" w:rsidRPr="00B01618" w:rsidRDefault="00C366E8" w:rsidP="00C366E8">
      <w:pPr>
        <w:spacing w:after="120"/>
        <w:rPr>
          <w:rFonts w:ascii="Verdana" w:hAnsi="Verdana"/>
          <w:sz w:val="20"/>
          <w:szCs w:val="20"/>
        </w:rPr>
      </w:pPr>
      <w:r w:rsidRPr="00B01618">
        <w:rPr>
          <w:rFonts w:ascii="Verdana" w:hAnsi="Verdana"/>
          <w:sz w:val="20"/>
          <w:szCs w:val="20"/>
        </w:rPr>
        <w:t>Likelihood: Low. Impact: Critical.</w:t>
      </w:r>
    </w:p>
    <w:p w14:paraId="4D4D9655" w14:textId="77777777" w:rsidR="00C366E8" w:rsidRPr="00B01618" w:rsidRDefault="00C366E8" w:rsidP="00C366E8">
      <w:pPr>
        <w:spacing w:after="120"/>
        <w:rPr>
          <w:rFonts w:ascii="Verdana" w:hAnsi="Verdana"/>
          <w:b/>
          <w:bCs/>
          <w:color w:val="1B3A5C"/>
          <w:sz w:val="20"/>
          <w:szCs w:val="20"/>
        </w:rPr>
      </w:pPr>
      <w:r w:rsidRPr="00B01618">
        <w:rPr>
          <w:rFonts w:ascii="Verdana" w:hAnsi="Verdana"/>
          <w:b/>
          <w:bCs/>
          <w:color w:val="1B3A5C"/>
          <w:sz w:val="20"/>
          <w:szCs w:val="20"/>
        </w:rPr>
        <w:t xml:space="preserve">Immediate steps: </w:t>
      </w:r>
    </w:p>
    <w:p w14:paraId="21B73BA8" w14:textId="1817C404" w:rsidR="00C366E8" w:rsidRPr="00B01618" w:rsidRDefault="00C366E8" w:rsidP="00B01618">
      <w:pPr>
        <w:pStyle w:val="ListParagraph"/>
        <w:numPr>
          <w:ilvl w:val="0"/>
          <w:numId w:val="15"/>
        </w:numPr>
        <w:spacing w:after="120"/>
        <w:rPr>
          <w:rFonts w:ascii="Verdana" w:hAnsi="Verdana"/>
          <w:sz w:val="20"/>
          <w:szCs w:val="20"/>
        </w:rPr>
      </w:pPr>
      <w:r w:rsidRPr="00B01618">
        <w:rPr>
          <w:rFonts w:ascii="Verdana" w:hAnsi="Verdana"/>
          <w:sz w:val="20"/>
          <w:szCs w:val="20"/>
        </w:rPr>
        <w:t xml:space="preserve">Azure SQL Point-in-Time Restore to the last known good state (up to 35-day rollback). </w:t>
      </w:r>
    </w:p>
    <w:p w14:paraId="60A8052F" w14:textId="781015A5" w:rsidR="00C366E8" w:rsidRPr="00B01618" w:rsidRDefault="00C366E8" w:rsidP="00B01618">
      <w:pPr>
        <w:pStyle w:val="ListParagraph"/>
        <w:numPr>
          <w:ilvl w:val="0"/>
          <w:numId w:val="15"/>
        </w:numPr>
        <w:spacing w:after="120"/>
        <w:rPr>
          <w:rFonts w:ascii="Verdana" w:hAnsi="Verdana"/>
          <w:sz w:val="20"/>
          <w:szCs w:val="20"/>
        </w:rPr>
      </w:pPr>
      <w:r w:rsidRPr="00B01618">
        <w:rPr>
          <w:rFonts w:ascii="Verdana" w:hAnsi="Verdana"/>
          <w:sz w:val="20"/>
          <w:szCs w:val="20"/>
        </w:rPr>
        <w:t xml:space="preserve">Due to the immutable nature of the </w:t>
      </w:r>
      <w:proofErr w:type="gramStart"/>
      <w:r w:rsidRPr="00B01618">
        <w:rPr>
          <w:rFonts w:ascii="Verdana" w:hAnsi="Verdana"/>
          <w:sz w:val="20"/>
          <w:szCs w:val="20"/>
        </w:rPr>
        <w:t>Bronze</w:t>
      </w:r>
      <w:proofErr w:type="gramEnd"/>
      <w:r w:rsidRPr="00B01618">
        <w:rPr>
          <w:rFonts w:ascii="Verdana" w:hAnsi="Verdana"/>
          <w:sz w:val="20"/>
          <w:szCs w:val="20"/>
        </w:rPr>
        <w:t xml:space="preserve"> layer, raw data is never lost. </w:t>
      </w:r>
    </w:p>
    <w:p w14:paraId="5E138CF1" w14:textId="57EBE779" w:rsidR="00C366E8" w:rsidRPr="00B01618" w:rsidRDefault="00C366E8" w:rsidP="00B01618">
      <w:pPr>
        <w:pStyle w:val="ListParagraph"/>
        <w:numPr>
          <w:ilvl w:val="0"/>
          <w:numId w:val="15"/>
        </w:numPr>
        <w:spacing w:after="120"/>
        <w:rPr>
          <w:rFonts w:ascii="Verdana" w:hAnsi="Verdana"/>
          <w:sz w:val="20"/>
          <w:szCs w:val="20"/>
        </w:rPr>
      </w:pPr>
      <w:proofErr w:type="spellStart"/>
      <w:r w:rsidRPr="00B01618">
        <w:rPr>
          <w:rFonts w:ascii="Verdana" w:hAnsi="Verdana"/>
          <w:sz w:val="20"/>
          <w:szCs w:val="20"/>
        </w:rPr>
        <w:t>dbt</w:t>
      </w:r>
      <w:proofErr w:type="spellEnd"/>
      <w:r w:rsidRPr="00B01618">
        <w:rPr>
          <w:rFonts w:ascii="Verdana" w:hAnsi="Verdana"/>
          <w:sz w:val="20"/>
          <w:szCs w:val="20"/>
        </w:rPr>
        <w:t xml:space="preserve"> full re-run: Bronze </w:t>
      </w:r>
      <w:r w:rsidRPr="00B01618">
        <w:rPr>
          <w:sz w:val="20"/>
          <w:szCs w:val="20"/>
        </w:rPr>
        <w:t>→</w:t>
      </w:r>
      <w:r w:rsidRPr="00B01618">
        <w:rPr>
          <w:rFonts w:ascii="Verdana" w:hAnsi="Verdana"/>
          <w:sz w:val="20"/>
          <w:szCs w:val="20"/>
        </w:rPr>
        <w:t xml:space="preserve"> Silver </w:t>
      </w:r>
      <w:r w:rsidRPr="00B01618">
        <w:rPr>
          <w:sz w:val="20"/>
          <w:szCs w:val="20"/>
        </w:rPr>
        <w:t>→</w:t>
      </w:r>
      <w:r w:rsidRPr="00B01618">
        <w:rPr>
          <w:rFonts w:ascii="Verdana" w:hAnsi="Verdana"/>
          <w:sz w:val="20"/>
          <w:szCs w:val="20"/>
        </w:rPr>
        <w:t xml:space="preserve"> Gold </w:t>
      </w:r>
      <w:proofErr w:type="gramStart"/>
      <w:r w:rsidRPr="00B01618">
        <w:rPr>
          <w:rFonts w:ascii="Verdana" w:hAnsi="Verdana"/>
          <w:sz w:val="20"/>
          <w:szCs w:val="20"/>
        </w:rPr>
        <w:t>rebuild</w:t>
      </w:r>
      <w:proofErr w:type="gramEnd"/>
      <w:r w:rsidRPr="00B01618">
        <w:rPr>
          <w:rFonts w:ascii="Verdana" w:hAnsi="Verdana"/>
          <w:sz w:val="20"/>
          <w:szCs w:val="20"/>
        </w:rPr>
        <w:t>.</w:t>
      </w:r>
    </w:p>
    <w:p w14:paraId="2F12D304" w14:textId="77777777" w:rsidR="00C366E8" w:rsidRPr="00B01618" w:rsidRDefault="00C366E8" w:rsidP="00C366E8">
      <w:pPr>
        <w:spacing w:after="120"/>
        <w:rPr>
          <w:rFonts w:ascii="Verdana" w:hAnsi="Verdana"/>
          <w:sz w:val="20"/>
          <w:szCs w:val="20"/>
        </w:rPr>
      </w:pPr>
      <w:r w:rsidRPr="00B01618">
        <w:rPr>
          <w:rFonts w:ascii="Verdana" w:hAnsi="Verdana"/>
          <w:sz w:val="20"/>
          <w:szCs w:val="20"/>
        </w:rPr>
        <w:t>Recovery time (RTO): 2–6 hours (depending on data volume).</w:t>
      </w:r>
    </w:p>
    <w:p w14:paraId="2A08775B" w14:textId="231CDA03" w:rsidR="00C366E8" w:rsidRPr="00B01618" w:rsidRDefault="00C366E8" w:rsidP="00C366E8">
      <w:pPr>
        <w:spacing w:after="120"/>
        <w:rPr>
          <w:rFonts w:ascii="Verdana" w:hAnsi="Verdana"/>
          <w:b/>
          <w:bCs/>
          <w:color w:val="1B3A5C"/>
          <w:sz w:val="20"/>
          <w:szCs w:val="20"/>
        </w:rPr>
      </w:pPr>
      <w:r w:rsidRPr="00B01618">
        <w:rPr>
          <w:rFonts w:ascii="Verdana" w:hAnsi="Verdana"/>
          <w:b/>
          <w:bCs/>
          <w:color w:val="1B3A5C"/>
          <w:sz w:val="20"/>
          <w:szCs w:val="20"/>
        </w:rPr>
        <w:t xml:space="preserve">Prevention: </w:t>
      </w:r>
    </w:p>
    <w:p w14:paraId="7A29910D" w14:textId="31AD99BD" w:rsidR="00C366E8" w:rsidRPr="00B01618" w:rsidRDefault="00C366E8" w:rsidP="00B01618">
      <w:pPr>
        <w:pStyle w:val="ListParagraph"/>
        <w:numPr>
          <w:ilvl w:val="0"/>
          <w:numId w:val="17"/>
        </w:numPr>
        <w:spacing w:after="120"/>
        <w:rPr>
          <w:rFonts w:ascii="Verdana" w:hAnsi="Verdana"/>
          <w:sz w:val="20"/>
          <w:szCs w:val="20"/>
        </w:rPr>
      </w:pPr>
      <w:r w:rsidRPr="00B01618">
        <w:rPr>
          <w:rFonts w:ascii="Verdana" w:hAnsi="Verdana"/>
          <w:sz w:val="20"/>
          <w:szCs w:val="20"/>
        </w:rPr>
        <w:t xml:space="preserve">Daily automatic backup (Azure SQL automated backup). </w:t>
      </w:r>
    </w:p>
    <w:p w14:paraId="7EB2A767" w14:textId="7C58B99C" w:rsidR="00C366E8" w:rsidRPr="00B01618" w:rsidRDefault="00C366E8" w:rsidP="00B01618">
      <w:pPr>
        <w:pStyle w:val="ListParagraph"/>
        <w:numPr>
          <w:ilvl w:val="0"/>
          <w:numId w:val="17"/>
        </w:numPr>
        <w:spacing w:after="120"/>
        <w:rPr>
          <w:rFonts w:ascii="Verdana" w:hAnsi="Verdana"/>
          <w:sz w:val="20"/>
          <w:szCs w:val="20"/>
        </w:rPr>
      </w:pPr>
      <w:r w:rsidRPr="00B01618">
        <w:rPr>
          <w:rFonts w:ascii="Verdana" w:hAnsi="Verdana"/>
          <w:sz w:val="20"/>
          <w:szCs w:val="20"/>
        </w:rPr>
        <w:t xml:space="preserve">Weekly manual backup verification (restore test). </w:t>
      </w:r>
    </w:p>
    <w:p w14:paraId="23E24A56" w14:textId="75103065" w:rsidR="00C366E8" w:rsidRPr="00B01618" w:rsidRDefault="00C366E8" w:rsidP="00B01618">
      <w:pPr>
        <w:pStyle w:val="ListParagraph"/>
        <w:numPr>
          <w:ilvl w:val="0"/>
          <w:numId w:val="17"/>
        </w:numPr>
        <w:spacing w:after="120"/>
        <w:rPr>
          <w:rFonts w:ascii="Verdana" w:hAnsi="Verdana"/>
          <w:sz w:val="20"/>
          <w:szCs w:val="20"/>
        </w:rPr>
      </w:pPr>
      <w:r w:rsidRPr="00B01618">
        <w:rPr>
          <w:rFonts w:ascii="Verdana" w:hAnsi="Verdana"/>
          <w:sz w:val="20"/>
          <w:szCs w:val="20"/>
        </w:rPr>
        <w:t xml:space="preserve">The config schema can be rebuilt at any time from Git-versioned seed files. </w:t>
      </w:r>
    </w:p>
    <w:p w14:paraId="003615A7" w14:textId="6F1A9239" w:rsidR="00C366E8" w:rsidRPr="00B01618" w:rsidRDefault="00C366E8" w:rsidP="00B01618">
      <w:pPr>
        <w:pStyle w:val="ListParagraph"/>
        <w:numPr>
          <w:ilvl w:val="0"/>
          <w:numId w:val="17"/>
        </w:numPr>
        <w:spacing w:after="120"/>
        <w:rPr>
          <w:rFonts w:ascii="Verdana" w:hAnsi="Verdana"/>
          <w:sz w:val="20"/>
          <w:szCs w:val="20"/>
        </w:rPr>
      </w:pPr>
      <w:r w:rsidRPr="00B01618">
        <w:rPr>
          <w:rFonts w:ascii="Verdana" w:hAnsi="Verdana"/>
          <w:sz w:val="20"/>
          <w:szCs w:val="20"/>
        </w:rPr>
        <w:t>DELETE and TRUNCATE privileges restricted to the DBA only.</w:t>
      </w:r>
    </w:p>
    <w:p w14:paraId="519FEB8A" w14:textId="77777777" w:rsidR="00C366E8" w:rsidRPr="00B01618" w:rsidRDefault="00C366E8" w:rsidP="00C366E8">
      <w:pPr>
        <w:pStyle w:val="Heading3"/>
        <w:rPr>
          <w:rFonts w:ascii="Verdana" w:hAnsi="Verdana"/>
          <w:sz w:val="22"/>
          <w:szCs w:val="22"/>
        </w:rPr>
      </w:pPr>
      <w:bookmarkStart w:id="153" w:name="_Toc226410310"/>
      <w:r w:rsidRPr="00B01618">
        <w:rPr>
          <w:rFonts w:ascii="Verdana" w:hAnsi="Verdana"/>
          <w:sz w:val="22"/>
          <w:szCs w:val="22"/>
        </w:rPr>
        <w:t>G.3.3 Pipeline Failure (</w:t>
      </w:r>
      <w:proofErr w:type="spellStart"/>
      <w:r w:rsidRPr="00B01618">
        <w:rPr>
          <w:rFonts w:ascii="Verdana" w:hAnsi="Verdana"/>
          <w:sz w:val="22"/>
          <w:szCs w:val="22"/>
        </w:rPr>
        <w:t>dbt</w:t>
      </w:r>
      <w:proofErr w:type="spellEnd"/>
      <w:r w:rsidRPr="00B01618">
        <w:rPr>
          <w:rFonts w:ascii="Verdana" w:hAnsi="Verdana"/>
          <w:sz w:val="22"/>
          <w:szCs w:val="22"/>
        </w:rPr>
        <w:t>/ADF Malfunction)</w:t>
      </w:r>
      <w:bookmarkEnd w:id="153"/>
    </w:p>
    <w:p w14:paraId="7F1BF8E0" w14:textId="77777777" w:rsidR="00C366E8" w:rsidRPr="00B01618" w:rsidRDefault="00C366E8" w:rsidP="00C366E8">
      <w:pPr>
        <w:spacing w:after="120"/>
        <w:rPr>
          <w:rFonts w:ascii="Verdana" w:hAnsi="Verdana"/>
          <w:sz w:val="20"/>
          <w:szCs w:val="20"/>
        </w:rPr>
      </w:pPr>
      <w:r w:rsidRPr="00B01618">
        <w:rPr>
          <w:rFonts w:ascii="Verdana" w:hAnsi="Verdana"/>
          <w:sz w:val="20"/>
          <w:szCs w:val="20"/>
        </w:rPr>
        <w:t>Likelihood: Medium. Impact: Medium.</w:t>
      </w:r>
    </w:p>
    <w:p w14:paraId="385B5F16" w14:textId="77777777" w:rsidR="00C366E8" w:rsidRPr="00B01618" w:rsidRDefault="00C366E8" w:rsidP="00C366E8">
      <w:pPr>
        <w:spacing w:after="120"/>
        <w:rPr>
          <w:rFonts w:ascii="Verdana" w:hAnsi="Verdana"/>
          <w:b/>
          <w:bCs/>
          <w:color w:val="1B3A5C"/>
          <w:sz w:val="20"/>
          <w:szCs w:val="20"/>
        </w:rPr>
      </w:pPr>
      <w:r w:rsidRPr="00B01618">
        <w:rPr>
          <w:rFonts w:ascii="Verdana" w:hAnsi="Verdana"/>
          <w:b/>
          <w:bCs/>
          <w:color w:val="1B3A5C"/>
          <w:sz w:val="20"/>
          <w:szCs w:val="20"/>
        </w:rPr>
        <w:t xml:space="preserve">Immediate steps: </w:t>
      </w:r>
    </w:p>
    <w:p w14:paraId="6B322781" w14:textId="0983C052" w:rsidR="00C366E8" w:rsidRPr="00B01618" w:rsidRDefault="00C366E8" w:rsidP="00B01618">
      <w:pPr>
        <w:pStyle w:val="ListParagraph"/>
        <w:numPr>
          <w:ilvl w:val="0"/>
          <w:numId w:val="5"/>
        </w:numPr>
        <w:spacing w:after="120"/>
        <w:rPr>
          <w:rFonts w:ascii="Verdana" w:hAnsi="Verdana"/>
          <w:sz w:val="20"/>
          <w:szCs w:val="20"/>
        </w:rPr>
      </w:pPr>
      <w:r w:rsidRPr="00B01618">
        <w:rPr>
          <w:rFonts w:ascii="Verdana" w:hAnsi="Verdana"/>
          <w:sz w:val="20"/>
          <w:szCs w:val="20"/>
        </w:rPr>
        <w:t xml:space="preserve">ADF automatically retries failed pipelines (retry policy: 3x, exponential backoff). </w:t>
      </w:r>
    </w:p>
    <w:p w14:paraId="0CC2FC10" w14:textId="74BBFC8A" w:rsidR="00C366E8" w:rsidRPr="00B01618" w:rsidRDefault="00C366E8" w:rsidP="00B01618">
      <w:pPr>
        <w:pStyle w:val="ListParagraph"/>
        <w:numPr>
          <w:ilvl w:val="0"/>
          <w:numId w:val="5"/>
        </w:numPr>
        <w:spacing w:after="120"/>
        <w:rPr>
          <w:rFonts w:ascii="Verdana" w:hAnsi="Verdana"/>
          <w:sz w:val="20"/>
          <w:szCs w:val="20"/>
        </w:rPr>
      </w:pPr>
      <w:r w:rsidRPr="00B01618">
        <w:rPr>
          <w:rFonts w:ascii="Verdana" w:hAnsi="Verdana"/>
          <w:sz w:val="20"/>
          <w:szCs w:val="20"/>
        </w:rPr>
        <w:t xml:space="preserve">A </w:t>
      </w:r>
      <w:proofErr w:type="spellStart"/>
      <w:r w:rsidRPr="00B01618">
        <w:rPr>
          <w:rFonts w:ascii="Verdana" w:hAnsi="Verdana"/>
          <w:sz w:val="20"/>
          <w:szCs w:val="20"/>
        </w:rPr>
        <w:t>batch_</w:t>
      </w:r>
      <w:proofErr w:type="gramStart"/>
      <w:r w:rsidRPr="00B01618">
        <w:rPr>
          <w:rFonts w:ascii="Verdana" w:hAnsi="Verdana"/>
          <w:sz w:val="20"/>
          <w:szCs w:val="20"/>
        </w:rPr>
        <w:t>log.status</w:t>
      </w:r>
      <w:proofErr w:type="spellEnd"/>
      <w:proofErr w:type="gramEnd"/>
      <w:r w:rsidRPr="00B01618">
        <w:rPr>
          <w:rFonts w:ascii="Verdana" w:hAnsi="Verdana"/>
          <w:sz w:val="20"/>
          <w:szCs w:val="20"/>
        </w:rPr>
        <w:t xml:space="preserve"> = 'FAILED' record is created and an email alert is sent to the data engineer. </w:t>
      </w:r>
    </w:p>
    <w:p w14:paraId="6F27B138" w14:textId="036B8297" w:rsidR="00C366E8" w:rsidRPr="00B01618" w:rsidRDefault="00C366E8" w:rsidP="00B01618">
      <w:pPr>
        <w:pStyle w:val="ListParagraph"/>
        <w:numPr>
          <w:ilvl w:val="0"/>
          <w:numId w:val="5"/>
        </w:numPr>
        <w:spacing w:after="120"/>
        <w:rPr>
          <w:rFonts w:ascii="Verdana" w:hAnsi="Verdana"/>
          <w:sz w:val="20"/>
          <w:szCs w:val="20"/>
        </w:rPr>
      </w:pPr>
      <w:r w:rsidRPr="00B01618">
        <w:rPr>
          <w:rFonts w:ascii="Verdana" w:hAnsi="Verdana"/>
          <w:sz w:val="20"/>
          <w:szCs w:val="20"/>
        </w:rPr>
        <w:t>The Gold Zone contains data from the most recent successful run — dashboard visitors see the last valid data with the refresh timestamp.</w:t>
      </w:r>
    </w:p>
    <w:p w14:paraId="60C69752" w14:textId="77777777" w:rsidR="00C366E8" w:rsidRPr="00B01618" w:rsidRDefault="00C366E8" w:rsidP="00C366E8">
      <w:pPr>
        <w:spacing w:after="120"/>
        <w:rPr>
          <w:rFonts w:ascii="Verdana" w:hAnsi="Verdana"/>
          <w:sz w:val="20"/>
          <w:szCs w:val="20"/>
        </w:rPr>
      </w:pPr>
      <w:r w:rsidRPr="00B01618">
        <w:rPr>
          <w:rFonts w:ascii="Verdana" w:hAnsi="Verdana"/>
          <w:sz w:val="20"/>
          <w:szCs w:val="20"/>
        </w:rPr>
        <w:t>Recovery time (RTO): 1–4 hours (re-run).</w:t>
      </w:r>
    </w:p>
    <w:p w14:paraId="28F26AA1" w14:textId="77777777" w:rsidR="00C366E8" w:rsidRPr="00B01618" w:rsidRDefault="00C366E8" w:rsidP="00C366E8">
      <w:pPr>
        <w:spacing w:after="120"/>
        <w:rPr>
          <w:rFonts w:ascii="Verdana" w:hAnsi="Verdana"/>
          <w:b/>
          <w:bCs/>
          <w:color w:val="1B3A5C"/>
          <w:sz w:val="20"/>
          <w:szCs w:val="20"/>
        </w:rPr>
      </w:pPr>
      <w:r w:rsidRPr="00B01618">
        <w:rPr>
          <w:rFonts w:ascii="Verdana" w:hAnsi="Verdana"/>
          <w:b/>
          <w:bCs/>
          <w:color w:val="1B3A5C"/>
          <w:sz w:val="20"/>
          <w:szCs w:val="20"/>
        </w:rPr>
        <w:t xml:space="preserve">Prevention: </w:t>
      </w:r>
    </w:p>
    <w:p w14:paraId="2472EB48" w14:textId="23822012" w:rsidR="00C366E8" w:rsidRPr="00B01618" w:rsidRDefault="00C366E8" w:rsidP="00B01618">
      <w:pPr>
        <w:pStyle w:val="ListParagraph"/>
        <w:numPr>
          <w:ilvl w:val="0"/>
          <w:numId w:val="3"/>
        </w:numPr>
        <w:spacing w:after="120"/>
        <w:rPr>
          <w:rFonts w:ascii="Verdana" w:hAnsi="Verdana"/>
          <w:sz w:val="20"/>
          <w:szCs w:val="20"/>
        </w:rPr>
      </w:pPr>
      <w:proofErr w:type="spellStart"/>
      <w:r w:rsidRPr="00B01618">
        <w:rPr>
          <w:rFonts w:ascii="Verdana" w:hAnsi="Verdana"/>
          <w:sz w:val="20"/>
          <w:szCs w:val="20"/>
        </w:rPr>
        <w:t>dbt</w:t>
      </w:r>
      <w:proofErr w:type="spellEnd"/>
      <w:r w:rsidRPr="00B01618">
        <w:rPr>
          <w:rFonts w:ascii="Verdana" w:hAnsi="Verdana"/>
          <w:sz w:val="20"/>
          <w:szCs w:val="20"/>
        </w:rPr>
        <w:t xml:space="preserve"> test suite for every PR. </w:t>
      </w:r>
    </w:p>
    <w:p w14:paraId="3E44D2DD" w14:textId="417C8696" w:rsidR="00C366E8" w:rsidRPr="00B01618" w:rsidRDefault="00C366E8" w:rsidP="00B01618">
      <w:pPr>
        <w:pStyle w:val="ListParagraph"/>
        <w:numPr>
          <w:ilvl w:val="0"/>
          <w:numId w:val="3"/>
        </w:numPr>
        <w:spacing w:after="120"/>
        <w:rPr>
          <w:rFonts w:ascii="Verdana" w:hAnsi="Verdana"/>
          <w:sz w:val="20"/>
          <w:szCs w:val="20"/>
        </w:rPr>
      </w:pPr>
      <w:r w:rsidRPr="00B01618">
        <w:rPr>
          <w:rFonts w:ascii="Verdana" w:hAnsi="Verdana"/>
          <w:sz w:val="20"/>
          <w:szCs w:val="20"/>
        </w:rPr>
        <w:t xml:space="preserve">Pre-run in staging environment. </w:t>
      </w:r>
    </w:p>
    <w:p w14:paraId="3DA806DF" w14:textId="1C13102D" w:rsidR="00C366E8" w:rsidRPr="00B01618" w:rsidRDefault="00C366E8" w:rsidP="00B01618">
      <w:pPr>
        <w:pStyle w:val="ListParagraph"/>
        <w:numPr>
          <w:ilvl w:val="0"/>
          <w:numId w:val="3"/>
        </w:numPr>
        <w:spacing w:after="120"/>
        <w:rPr>
          <w:rFonts w:ascii="Verdana" w:hAnsi="Verdana"/>
          <w:sz w:val="20"/>
          <w:szCs w:val="20"/>
        </w:rPr>
      </w:pPr>
      <w:r w:rsidRPr="00B01618">
        <w:rPr>
          <w:rFonts w:ascii="Verdana" w:hAnsi="Verdana"/>
          <w:sz w:val="20"/>
          <w:szCs w:val="20"/>
        </w:rPr>
        <w:t>ADF monitoring and alerts.</w:t>
      </w:r>
    </w:p>
    <w:p w14:paraId="4718D642" w14:textId="77777777" w:rsidR="00C366E8" w:rsidRPr="00B01618" w:rsidRDefault="00C366E8" w:rsidP="00C366E8">
      <w:pPr>
        <w:pStyle w:val="Heading3"/>
        <w:rPr>
          <w:rFonts w:ascii="Verdana" w:hAnsi="Verdana"/>
          <w:sz w:val="22"/>
          <w:szCs w:val="22"/>
        </w:rPr>
      </w:pPr>
      <w:bookmarkStart w:id="154" w:name="_Toc226410311"/>
      <w:r w:rsidRPr="00B01618">
        <w:rPr>
          <w:rFonts w:ascii="Verdana" w:hAnsi="Verdana"/>
          <w:sz w:val="22"/>
          <w:szCs w:val="22"/>
        </w:rPr>
        <w:t>G.3.4 Key Personnel Unavailability</w:t>
      </w:r>
      <w:bookmarkEnd w:id="154"/>
    </w:p>
    <w:p w14:paraId="1EE07320" w14:textId="77777777" w:rsidR="00C366E8" w:rsidRPr="00B01618" w:rsidRDefault="00C366E8" w:rsidP="00C366E8">
      <w:pPr>
        <w:spacing w:after="120"/>
        <w:rPr>
          <w:rFonts w:ascii="Verdana" w:hAnsi="Verdana"/>
          <w:sz w:val="20"/>
          <w:szCs w:val="20"/>
        </w:rPr>
      </w:pPr>
      <w:r w:rsidRPr="00B01618">
        <w:rPr>
          <w:rFonts w:ascii="Verdana" w:hAnsi="Verdana"/>
          <w:sz w:val="20"/>
          <w:szCs w:val="20"/>
        </w:rPr>
        <w:t>Likelihood: Medium. Impact: Medium–High.</w:t>
      </w:r>
    </w:p>
    <w:p w14:paraId="57078B0E" w14:textId="77777777" w:rsidR="00C366E8" w:rsidRPr="00B01618" w:rsidRDefault="00C366E8" w:rsidP="00C366E8">
      <w:pPr>
        <w:spacing w:after="120"/>
        <w:rPr>
          <w:rFonts w:ascii="Verdana" w:hAnsi="Verdana"/>
          <w:b/>
          <w:bCs/>
          <w:color w:val="1B3A5C"/>
          <w:sz w:val="20"/>
          <w:szCs w:val="20"/>
        </w:rPr>
      </w:pPr>
      <w:r w:rsidRPr="00B01618">
        <w:rPr>
          <w:rFonts w:ascii="Verdana" w:hAnsi="Verdana"/>
          <w:b/>
          <w:bCs/>
          <w:color w:val="1B3A5C"/>
          <w:sz w:val="20"/>
          <w:szCs w:val="20"/>
        </w:rPr>
        <w:t xml:space="preserve">Prevention and readiness: </w:t>
      </w:r>
    </w:p>
    <w:p w14:paraId="42B3A72B" w14:textId="106ADCDE" w:rsidR="00C366E8" w:rsidRPr="00B01618" w:rsidRDefault="00C366E8" w:rsidP="00B01618">
      <w:pPr>
        <w:pStyle w:val="ListParagraph"/>
        <w:numPr>
          <w:ilvl w:val="0"/>
          <w:numId w:val="13"/>
        </w:numPr>
        <w:spacing w:after="120"/>
        <w:rPr>
          <w:rFonts w:ascii="Verdana" w:hAnsi="Verdana"/>
          <w:sz w:val="20"/>
          <w:szCs w:val="20"/>
        </w:rPr>
      </w:pPr>
      <w:r w:rsidRPr="00B01618">
        <w:rPr>
          <w:rFonts w:ascii="Verdana" w:hAnsi="Verdana"/>
          <w:sz w:val="20"/>
          <w:szCs w:val="20"/>
        </w:rPr>
        <w:t xml:space="preserve">Every critical piece of knowledge held by at least 2 people (bus factor ≥ 2). </w:t>
      </w:r>
    </w:p>
    <w:p w14:paraId="668AF655" w14:textId="68FEDAF3" w:rsidR="00C366E8" w:rsidRPr="00B01618" w:rsidRDefault="00C366E8" w:rsidP="00B01618">
      <w:pPr>
        <w:pStyle w:val="ListParagraph"/>
        <w:numPr>
          <w:ilvl w:val="0"/>
          <w:numId w:val="13"/>
        </w:numPr>
        <w:spacing w:after="120"/>
        <w:rPr>
          <w:rFonts w:ascii="Verdana" w:hAnsi="Verdana"/>
          <w:sz w:val="20"/>
          <w:szCs w:val="20"/>
        </w:rPr>
      </w:pPr>
      <w:r w:rsidRPr="00B01618">
        <w:rPr>
          <w:rFonts w:ascii="Verdana" w:hAnsi="Verdana"/>
          <w:sz w:val="20"/>
          <w:szCs w:val="20"/>
        </w:rPr>
        <w:t xml:space="preserve">Runbook documentation for every pipeline and maintenance task. </w:t>
      </w:r>
    </w:p>
    <w:p w14:paraId="68C6A20F" w14:textId="6ADE0A85" w:rsidR="00C366E8" w:rsidRPr="00B01618" w:rsidRDefault="00C366E8" w:rsidP="00B01618">
      <w:pPr>
        <w:pStyle w:val="ListParagraph"/>
        <w:numPr>
          <w:ilvl w:val="0"/>
          <w:numId w:val="13"/>
        </w:numPr>
        <w:spacing w:after="120"/>
        <w:rPr>
          <w:rFonts w:ascii="Verdana" w:hAnsi="Verdana"/>
          <w:sz w:val="20"/>
          <w:szCs w:val="20"/>
        </w:rPr>
      </w:pPr>
      <w:r w:rsidRPr="00B01618">
        <w:rPr>
          <w:rFonts w:ascii="Verdana" w:hAnsi="Verdana"/>
          <w:sz w:val="20"/>
          <w:szCs w:val="20"/>
        </w:rPr>
        <w:t xml:space="preserve">Access credentials stored in Azure Key Vault, not tied to individuals. </w:t>
      </w:r>
    </w:p>
    <w:p w14:paraId="23AD619A" w14:textId="4B233E1D" w:rsidR="00C366E8" w:rsidRPr="00B01618" w:rsidRDefault="00C366E8" w:rsidP="00B01618">
      <w:pPr>
        <w:pStyle w:val="ListParagraph"/>
        <w:numPr>
          <w:ilvl w:val="0"/>
          <w:numId w:val="13"/>
        </w:numPr>
        <w:spacing w:after="120"/>
        <w:rPr>
          <w:rFonts w:ascii="Verdana" w:hAnsi="Verdana"/>
          <w:sz w:val="20"/>
          <w:szCs w:val="20"/>
        </w:rPr>
      </w:pPr>
      <w:r w:rsidRPr="00B01618">
        <w:rPr>
          <w:rFonts w:ascii="Verdana" w:hAnsi="Verdana"/>
          <w:sz w:val="20"/>
          <w:szCs w:val="20"/>
        </w:rPr>
        <w:t>On-call rotation (Enterprise tier): weekly rotating on-call engineer.</w:t>
      </w:r>
    </w:p>
    <w:p w14:paraId="4D8615A7" w14:textId="77777777" w:rsidR="00C366E8" w:rsidRPr="00B01618" w:rsidRDefault="00C366E8" w:rsidP="00B01618">
      <w:pPr>
        <w:pStyle w:val="ListParagraph"/>
        <w:numPr>
          <w:ilvl w:val="0"/>
          <w:numId w:val="12"/>
        </w:numPr>
        <w:spacing w:after="120"/>
        <w:rPr>
          <w:rFonts w:ascii="Verdana" w:hAnsi="Verdana"/>
          <w:sz w:val="20"/>
          <w:szCs w:val="20"/>
        </w:rPr>
      </w:pPr>
      <w:r w:rsidRPr="00B01618">
        <w:rPr>
          <w:rFonts w:ascii="Verdana" w:hAnsi="Verdana"/>
          <w:sz w:val="20"/>
          <w:szCs w:val="20"/>
        </w:rPr>
        <w:t>Triggering event: If the lead data engineer is unavailable for more than 48 hours.</w:t>
      </w:r>
    </w:p>
    <w:p w14:paraId="2D2668A1" w14:textId="77777777" w:rsidR="00C366E8" w:rsidRPr="00B01618" w:rsidRDefault="00C366E8" w:rsidP="00C366E8">
      <w:pPr>
        <w:spacing w:after="120"/>
        <w:rPr>
          <w:rFonts w:ascii="Verdana" w:hAnsi="Verdana"/>
          <w:b/>
          <w:bCs/>
          <w:color w:val="1B3A5C"/>
          <w:sz w:val="20"/>
          <w:szCs w:val="20"/>
        </w:rPr>
      </w:pPr>
      <w:r w:rsidRPr="00B01618">
        <w:rPr>
          <w:rFonts w:ascii="Verdana" w:hAnsi="Verdana"/>
          <w:b/>
          <w:bCs/>
          <w:color w:val="1B3A5C"/>
          <w:sz w:val="20"/>
          <w:szCs w:val="20"/>
        </w:rPr>
        <w:t xml:space="preserve">Response: </w:t>
      </w:r>
    </w:p>
    <w:p w14:paraId="76AADA9A" w14:textId="06BC1833" w:rsidR="00C366E8" w:rsidRPr="00B01618" w:rsidRDefault="00C366E8" w:rsidP="00B01618">
      <w:pPr>
        <w:pStyle w:val="ListParagraph"/>
        <w:numPr>
          <w:ilvl w:val="0"/>
          <w:numId w:val="11"/>
        </w:numPr>
        <w:spacing w:after="120"/>
        <w:rPr>
          <w:rFonts w:ascii="Verdana" w:hAnsi="Verdana"/>
          <w:sz w:val="20"/>
          <w:szCs w:val="20"/>
        </w:rPr>
      </w:pPr>
      <w:r w:rsidRPr="00B01618">
        <w:rPr>
          <w:rFonts w:ascii="Verdana" w:hAnsi="Verdana"/>
          <w:sz w:val="20"/>
          <w:szCs w:val="20"/>
        </w:rPr>
        <w:t xml:space="preserve">Secondary engineer (backup peer) takes over on-call duties. </w:t>
      </w:r>
    </w:p>
    <w:p w14:paraId="2BF9972A" w14:textId="1A21C732" w:rsidR="00C366E8" w:rsidRPr="00B01618" w:rsidRDefault="00C366E8" w:rsidP="00B01618">
      <w:pPr>
        <w:pStyle w:val="ListParagraph"/>
        <w:numPr>
          <w:ilvl w:val="0"/>
          <w:numId w:val="11"/>
        </w:numPr>
        <w:spacing w:after="120"/>
        <w:rPr>
          <w:rFonts w:ascii="Verdana" w:hAnsi="Verdana"/>
          <w:sz w:val="20"/>
          <w:szCs w:val="20"/>
        </w:rPr>
      </w:pPr>
      <w:r w:rsidRPr="00B01618">
        <w:rPr>
          <w:rFonts w:ascii="Verdana" w:hAnsi="Verdana"/>
          <w:sz w:val="20"/>
          <w:szCs w:val="20"/>
        </w:rPr>
        <w:t>External contractor engaged within 5 business days (under a pre-agreed framework contract).</w:t>
      </w:r>
    </w:p>
    <w:p w14:paraId="38D3C059" w14:textId="77777777" w:rsidR="00C366E8" w:rsidRPr="00B01618" w:rsidRDefault="00C366E8" w:rsidP="00C366E8">
      <w:pPr>
        <w:pStyle w:val="Heading3"/>
        <w:rPr>
          <w:rFonts w:ascii="Verdana" w:hAnsi="Verdana"/>
          <w:sz w:val="22"/>
          <w:szCs w:val="22"/>
        </w:rPr>
      </w:pPr>
      <w:bookmarkStart w:id="155" w:name="_Toc226410312"/>
      <w:r w:rsidRPr="00B01618">
        <w:rPr>
          <w:rFonts w:ascii="Verdana" w:hAnsi="Verdana"/>
          <w:sz w:val="22"/>
          <w:szCs w:val="22"/>
        </w:rPr>
        <w:t>G.3.5 Security Incident (Data Breach, Ransomware)</w:t>
      </w:r>
      <w:bookmarkEnd w:id="155"/>
    </w:p>
    <w:p w14:paraId="2E86DDBD" w14:textId="77777777" w:rsidR="00C366E8" w:rsidRPr="00B01618" w:rsidRDefault="00C366E8" w:rsidP="00C366E8">
      <w:pPr>
        <w:spacing w:after="120"/>
        <w:rPr>
          <w:rFonts w:ascii="Verdana" w:hAnsi="Verdana"/>
          <w:sz w:val="20"/>
          <w:szCs w:val="20"/>
        </w:rPr>
      </w:pPr>
      <w:r w:rsidRPr="00B01618">
        <w:rPr>
          <w:rFonts w:ascii="Verdana" w:hAnsi="Verdana"/>
          <w:sz w:val="20"/>
          <w:szCs w:val="20"/>
        </w:rPr>
        <w:t>Likelihood: Low. Impact: Critical.</w:t>
      </w:r>
    </w:p>
    <w:p w14:paraId="008FA0D1" w14:textId="77777777" w:rsidR="00B01618" w:rsidRPr="00B01618" w:rsidRDefault="00C366E8" w:rsidP="00C366E8">
      <w:pPr>
        <w:spacing w:after="120"/>
        <w:rPr>
          <w:rFonts w:ascii="Verdana" w:hAnsi="Verdana"/>
          <w:b/>
          <w:bCs/>
          <w:color w:val="1B3A5C"/>
          <w:sz w:val="20"/>
          <w:szCs w:val="20"/>
        </w:rPr>
      </w:pPr>
      <w:r w:rsidRPr="00B01618">
        <w:rPr>
          <w:rFonts w:ascii="Verdana" w:hAnsi="Verdana"/>
          <w:b/>
          <w:bCs/>
          <w:color w:val="1B3A5C"/>
          <w:sz w:val="20"/>
          <w:szCs w:val="20"/>
        </w:rPr>
        <w:t xml:space="preserve">Immediate steps (first 1 hour): </w:t>
      </w:r>
    </w:p>
    <w:p w14:paraId="35BBDDC3" w14:textId="7EF71648" w:rsidR="00C366E8" w:rsidRPr="00B01618" w:rsidRDefault="00C366E8" w:rsidP="00B01618">
      <w:pPr>
        <w:pStyle w:val="ListParagraph"/>
        <w:numPr>
          <w:ilvl w:val="0"/>
          <w:numId w:val="8"/>
        </w:numPr>
        <w:spacing w:after="120"/>
        <w:rPr>
          <w:rFonts w:ascii="Verdana" w:hAnsi="Verdana"/>
          <w:sz w:val="20"/>
          <w:szCs w:val="20"/>
        </w:rPr>
      </w:pPr>
      <w:r w:rsidRPr="00B01618">
        <w:rPr>
          <w:rFonts w:ascii="Verdana" w:hAnsi="Verdana"/>
          <w:sz w:val="20"/>
          <w:szCs w:val="20"/>
        </w:rPr>
        <w:t xml:space="preserve">Immediate isolation of the affected service(s) (network security group lockdown). </w:t>
      </w:r>
    </w:p>
    <w:p w14:paraId="7B01D3B2" w14:textId="08C56281" w:rsidR="00C366E8" w:rsidRPr="00B01618" w:rsidRDefault="00C366E8" w:rsidP="00B01618">
      <w:pPr>
        <w:pStyle w:val="ListParagraph"/>
        <w:numPr>
          <w:ilvl w:val="0"/>
          <w:numId w:val="8"/>
        </w:numPr>
        <w:spacing w:after="120"/>
        <w:rPr>
          <w:rFonts w:ascii="Verdana" w:hAnsi="Verdana"/>
          <w:sz w:val="20"/>
          <w:szCs w:val="20"/>
        </w:rPr>
      </w:pPr>
      <w:r w:rsidRPr="00B01618">
        <w:rPr>
          <w:rFonts w:ascii="Verdana" w:hAnsi="Verdana"/>
          <w:sz w:val="20"/>
          <w:szCs w:val="20"/>
        </w:rPr>
        <w:t xml:space="preserve">Convene the Incident Response Team (IRT). </w:t>
      </w:r>
    </w:p>
    <w:p w14:paraId="32F6FB1F" w14:textId="30B93FBB" w:rsidR="00C366E8" w:rsidRPr="00B01618" w:rsidRDefault="00C366E8" w:rsidP="00B01618">
      <w:pPr>
        <w:pStyle w:val="ListParagraph"/>
        <w:numPr>
          <w:ilvl w:val="0"/>
          <w:numId w:val="8"/>
        </w:numPr>
        <w:spacing w:after="120"/>
        <w:rPr>
          <w:rFonts w:ascii="Verdana" w:hAnsi="Verdana"/>
          <w:sz w:val="20"/>
          <w:szCs w:val="20"/>
        </w:rPr>
      </w:pPr>
      <w:r w:rsidRPr="00B01618">
        <w:rPr>
          <w:rFonts w:ascii="Verdana" w:hAnsi="Verdana"/>
          <w:sz w:val="20"/>
          <w:szCs w:val="20"/>
        </w:rPr>
        <w:t xml:space="preserve">Investigate Azure Sentinel / Defender for Cloud alerts. </w:t>
      </w:r>
    </w:p>
    <w:p w14:paraId="06F57979" w14:textId="7365E7C5" w:rsidR="00C366E8" w:rsidRPr="00B01618" w:rsidRDefault="00C366E8" w:rsidP="00B01618">
      <w:pPr>
        <w:pStyle w:val="ListParagraph"/>
        <w:numPr>
          <w:ilvl w:val="0"/>
          <w:numId w:val="8"/>
        </w:numPr>
        <w:spacing w:after="120"/>
        <w:rPr>
          <w:rFonts w:ascii="Verdana" w:hAnsi="Verdana"/>
          <w:sz w:val="20"/>
          <w:szCs w:val="20"/>
        </w:rPr>
      </w:pPr>
      <w:r w:rsidRPr="00B01618">
        <w:rPr>
          <w:rFonts w:ascii="Verdana" w:hAnsi="Verdana"/>
          <w:sz w:val="20"/>
          <w:szCs w:val="20"/>
        </w:rPr>
        <w:t>Immediately disable affected user accounts.</w:t>
      </w:r>
    </w:p>
    <w:p w14:paraId="29604E8B" w14:textId="77777777" w:rsidR="00C366E8" w:rsidRPr="00B01618" w:rsidRDefault="00C366E8" w:rsidP="00B01618">
      <w:pPr>
        <w:pStyle w:val="ListParagraph"/>
        <w:numPr>
          <w:ilvl w:val="0"/>
          <w:numId w:val="8"/>
        </w:numPr>
        <w:spacing w:after="120"/>
        <w:rPr>
          <w:rFonts w:ascii="Verdana" w:hAnsi="Verdana"/>
          <w:sz w:val="20"/>
          <w:szCs w:val="20"/>
        </w:rPr>
      </w:pPr>
      <w:r w:rsidRPr="00B01618">
        <w:rPr>
          <w:rFonts w:ascii="Verdana" w:hAnsi="Verdana"/>
          <w:sz w:val="20"/>
          <w:szCs w:val="20"/>
        </w:rPr>
        <w:t xml:space="preserve">Next 24 hours: (1) Initiate forensic investigation (Azure Security Center). </w:t>
      </w:r>
    </w:p>
    <w:p w14:paraId="39977FE1" w14:textId="77777777" w:rsidR="00C366E8" w:rsidRPr="00B01618" w:rsidRDefault="00C366E8" w:rsidP="00B01618">
      <w:pPr>
        <w:pStyle w:val="ListParagraph"/>
        <w:numPr>
          <w:ilvl w:val="0"/>
          <w:numId w:val="8"/>
        </w:numPr>
        <w:spacing w:after="120"/>
        <w:rPr>
          <w:rFonts w:ascii="Verdana" w:hAnsi="Verdana"/>
          <w:sz w:val="20"/>
          <w:szCs w:val="20"/>
        </w:rPr>
      </w:pPr>
      <w:r w:rsidRPr="00B01618">
        <w:rPr>
          <w:rFonts w:ascii="Verdana" w:hAnsi="Verdana"/>
          <w:sz w:val="20"/>
          <w:szCs w:val="20"/>
        </w:rPr>
        <w:t xml:space="preserve">(2) Notify the Data Protection Authority (NAIH) if personal data is affected (GDPR Art. 33: within 72 hours). </w:t>
      </w:r>
    </w:p>
    <w:p w14:paraId="343E3AFA" w14:textId="22EF8A0B" w:rsidR="00C366E8" w:rsidRPr="00B01618" w:rsidRDefault="00C366E8" w:rsidP="00B01618">
      <w:pPr>
        <w:pStyle w:val="ListParagraph"/>
        <w:numPr>
          <w:ilvl w:val="0"/>
          <w:numId w:val="3"/>
        </w:numPr>
        <w:spacing w:after="120"/>
        <w:rPr>
          <w:rFonts w:ascii="Verdana" w:hAnsi="Verdana"/>
          <w:sz w:val="20"/>
          <w:szCs w:val="20"/>
        </w:rPr>
      </w:pPr>
      <w:r w:rsidRPr="00B01618">
        <w:rPr>
          <w:rFonts w:ascii="Verdana" w:hAnsi="Verdana"/>
          <w:sz w:val="20"/>
          <w:szCs w:val="20"/>
        </w:rPr>
        <w:t xml:space="preserve">Inform affected customers. </w:t>
      </w:r>
    </w:p>
    <w:p w14:paraId="1241DA52" w14:textId="07D82EF1" w:rsidR="00C366E8" w:rsidRPr="00B01618" w:rsidRDefault="00C366E8" w:rsidP="00B01618">
      <w:pPr>
        <w:pStyle w:val="ListParagraph"/>
        <w:numPr>
          <w:ilvl w:val="0"/>
          <w:numId w:val="3"/>
        </w:numPr>
        <w:spacing w:after="120"/>
        <w:rPr>
          <w:rFonts w:ascii="Verdana" w:hAnsi="Verdana"/>
          <w:sz w:val="20"/>
          <w:szCs w:val="20"/>
        </w:rPr>
      </w:pPr>
      <w:r w:rsidRPr="00B01618">
        <w:rPr>
          <w:rFonts w:ascii="Verdana" w:hAnsi="Verdana"/>
          <w:sz w:val="20"/>
          <w:szCs w:val="20"/>
        </w:rPr>
        <w:t>Restore from backup in a clean environment.</w:t>
      </w:r>
    </w:p>
    <w:p w14:paraId="7EF9E09F" w14:textId="77777777" w:rsidR="00C366E8" w:rsidRPr="00B01618" w:rsidRDefault="00C366E8" w:rsidP="00C366E8">
      <w:pPr>
        <w:spacing w:after="120"/>
        <w:rPr>
          <w:rFonts w:ascii="Verdana" w:hAnsi="Verdana"/>
          <w:b/>
          <w:bCs/>
          <w:color w:val="1B3A5C"/>
          <w:sz w:val="20"/>
          <w:szCs w:val="20"/>
        </w:rPr>
      </w:pPr>
      <w:r w:rsidRPr="00B01618">
        <w:rPr>
          <w:rFonts w:ascii="Verdana" w:hAnsi="Verdana"/>
          <w:b/>
          <w:bCs/>
          <w:color w:val="1B3A5C"/>
          <w:sz w:val="20"/>
          <w:szCs w:val="20"/>
        </w:rPr>
        <w:t xml:space="preserve">Post-incident work: </w:t>
      </w:r>
    </w:p>
    <w:p w14:paraId="3AEB62AF" w14:textId="0A27946D" w:rsidR="00C366E8" w:rsidRPr="00B01618" w:rsidRDefault="00C366E8" w:rsidP="00B01618">
      <w:pPr>
        <w:pStyle w:val="ListParagraph"/>
        <w:numPr>
          <w:ilvl w:val="0"/>
          <w:numId w:val="7"/>
        </w:numPr>
        <w:spacing w:after="120"/>
        <w:rPr>
          <w:rFonts w:ascii="Verdana" w:hAnsi="Verdana"/>
          <w:sz w:val="20"/>
          <w:szCs w:val="20"/>
        </w:rPr>
      </w:pPr>
      <w:r w:rsidRPr="00B01618">
        <w:rPr>
          <w:rFonts w:ascii="Verdana" w:hAnsi="Verdana"/>
          <w:sz w:val="20"/>
          <w:szCs w:val="20"/>
        </w:rPr>
        <w:t xml:space="preserve">Root cause analysis (5 Whys). </w:t>
      </w:r>
    </w:p>
    <w:p w14:paraId="6F2A9794" w14:textId="050EC9D6" w:rsidR="00C366E8" w:rsidRPr="00B01618" w:rsidRDefault="00C366E8" w:rsidP="00B01618">
      <w:pPr>
        <w:pStyle w:val="ListParagraph"/>
        <w:numPr>
          <w:ilvl w:val="0"/>
          <w:numId w:val="7"/>
        </w:numPr>
        <w:spacing w:after="120"/>
        <w:rPr>
          <w:rFonts w:ascii="Verdana" w:hAnsi="Verdana"/>
          <w:sz w:val="20"/>
          <w:szCs w:val="20"/>
        </w:rPr>
      </w:pPr>
      <w:r w:rsidRPr="00B01618">
        <w:rPr>
          <w:rFonts w:ascii="Verdana" w:hAnsi="Verdana"/>
          <w:sz w:val="20"/>
          <w:szCs w:val="20"/>
        </w:rPr>
        <w:t xml:space="preserve">Security audit and penetration test. </w:t>
      </w:r>
    </w:p>
    <w:p w14:paraId="03613A95" w14:textId="066CCB7B" w:rsidR="00C366E8" w:rsidRPr="00B01618" w:rsidRDefault="00C366E8" w:rsidP="00B01618">
      <w:pPr>
        <w:pStyle w:val="ListParagraph"/>
        <w:numPr>
          <w:ilvl w:val="0"/>
          <w:numId w:val="7"/>
        </w:numPr>
        <w:spacing w:after="120"/>
        <w:rPr>
          <w:rFonts w:ascii="Verdana" w:hAnsi="Verdana"/>
          <w:sz w:val="20"/>
          <w:szCs w:val="20"/>
        </w:rPr>
      </w:pPr>
      <w:r w:rsidRPr="00B01618">
        <w:rPr>
          <w:rFonts w:ascii="Verdana" w:hAnsi="Verdana"/>
          <w:sz w:val="20"/>
          <w:szCs w:val="20"/>
        </w:rPr>
        <w:t>Incident report and preventive measures.</w:t>
      </w:r>
    </w:p>
    <w:p w14:paraId="604C52C1" w14:textId="77777777" w:rsidR="00C366E8" w:rsidRPr="00B01618" w:rsidRDefault="00C366E8" w:rsidP="00B01618">
      <w:pPr>
        <w:pStyle w:val="Heading2"/>
        <w:pBdr>
          <w:bottom w:val="single" w:sz="6" w:space="0" w:color="2E5F9E"/>
        </w:pBdr>
        <w:spacing w:before="0"/>
        <w:jc w:val="both"/>
        <w:rPr>
          <w:rFonts w:ascii="Verdana" w:hAnsi="Verdana"/>
          <w:sz w:val="22"/>
          <w:szCs w:val="22"/>
        </w:rPr>
      </w:pPr>
      <w:bookmarkStart w:id="156" w:name="_Toc226410313"/>
      <w:r w:rsidRPr="00B01618">
        <w:rPr>
          <w:rFonts w:ascii="Verdana" w:hAnsi="Verdana"/>
          <w:sz w:val="22"/>
          <w:szCs w:val="22"/>
        </w:rPr>
        <w:t>G.4 Communication Plan</w:t>
      </w:r>
      <w:bookmarkEnd w:id="1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00"/>
        <w:gridCol w:w="1726"/>
        <w:gridCol w:w="2700"/>
      </w:tblGrid>
      <w:tr w:rsidR="00C366E8" w:rsidRPr="00B01618" w14:paraId="474ADD4E" w14:textId="77777777" w:rsidTr="009F4EC0">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B0F968B"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Stakeholder</w:t>
            </w:r>
          </w:p>
        </w:tc>
        <w:tc>
          <w:tcPr>
            <w:tcW w:w="21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00F49EE"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Channel</w:t>
            </w:r>
          </w:p>
        </w:tc>
        <w:tc>
          <w:tcPr>
            <w:tcW w:w="17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5941DFA"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Timing</w:t>
            </w:r>
          </w:p>
        </w:tc>
        <w:tc>
          <w:tcPr>
            <w:tcW w:w="27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E4EFCF3"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Responsible</w:t>
            </w:r>
          </w:p>
        </w:tc>
      </w:tr>
      <w:tr w:rsidR="00C366E8" w:rsidRPr="00B01618" w14:paraId="2726A850" w14:textId="77777777" w:rsidTr="00501D2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18C9D0"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Internal team (dev, support)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02E730"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Slack #incident + phone</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6BDFDF"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Immediately (T+0)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785A22"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On-call engineer</w:t>
            </w:r>
          </w:p>
        </w:tc>
      </w:tr>
      <w:tr w:rsidR="00C366E8" w:rsidRPr="00B01618" w14:paraId="14FC523A" w14:textId="77777777" w:rsidTr="00501D2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13D65D"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Management (CEO, CTO)</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136455"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Phone + email</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FCF3B6"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T+30 minutes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1E56FF"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On-call engineer</w:t>
            </w:r>
          </w:p>
        </w:tc>
      </w:tr>
      <w:tr w:rsidR="00C366E8" w:rsidRPr="00B01618" w14:paraId="09774547" w14:textId="77777777" w:rsidTr="00501D2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EB2987"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Enterprise customers (via CSM)</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A4EB33"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Phone + email</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DFBE1F"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T+1 hour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8D86C1"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CSM / Account Manager</w:t>
            </w:r>
          </w:p>
        </w:tc>
      </w:tr>
      <w:tr w:rsidR="00C366E8" w:rsidRPr="00B01618" w14:paraId="6D14AB2E" w14:textId="77777777" w:rsidTr="00501D2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A959E2"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Professional customers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EA0991"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Email + status page</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7DF10B"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T+2 hours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950605"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Support lead</w:t>
            </w:r>
          </w:p>
        </w:tc>
      </w:tr>
      <w:tr w:rsidR="00C366E8" w:rsidRPr="00B01618" w14:paraId="07357B7F" w14:textId="77777777" w:rsidTr="00501D2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F7FAD9"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Starter customers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5F297A"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Email + status page</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C71492"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T+4 hours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6D0A6B"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Support lead</w:t>
            </w:r>
          </w:p>
        </w:tc>
      </w:tr>
      <w:tr w:rsidR="00C366E8" w:rsidRPr="00B01618" w14:paraId="77EF5400" w14:textId="77777777" w:rsidTr="00501D2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CF7BB3"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NAIH (Data Protection Authority)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C93D39"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Official submission</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3E7A38"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T+72 hours (max)</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E366E5"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DPO / Legal counsel</w:t>
            </w:r>
          </w:p>
        </w:tc>
      </w:tr>
    </w:tbl>
    <w:p w14:paraId="65C024F1" w14:textId="77777777" w:rsidR="00C366E8" w:rsidRPr="00B01618" w:rsidRDefault="00C366E8" w:rsidP="00B01618">
      <w:pPr>
        <w:pStyle w:val="Heading2"/>
        <w:pBdr>
          <w:bottom w:val="single" w:sz="6" w:space="0" w:color="2E5F9E"/>
        </w:pBdr>
        <w:spacing w:before="0"/>
        <w:jc w:val="both"/>
        <w:rPr>
          <w:rFonts w:ascii="Verdana" w:hAnsi="Verdana"/>
          <w:sz w:val="22"/>
          <w:szCs w:val="22"/>
        </w:rPr>
      </w:pPr>
      <w:bookmarkStart w:id="157" w:name="_Toc226410314"/>
      <w:r w:rsidRPr="00B01618">
        <w:rPr>
          <w:rFonts w:ascii="Verdana" w:hAnsi="Verdana"/>
          <w:sz w:val="22"/>
          <w:szCs w:val="22"/>
        </w:rPr>
        <w:t>G.5 Backup Strategy</w:t>
      </w:r>
      <w:bookmarkEnd w:id="1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0"/>
        <w:gridCol w:w="1586"/>
        <w:gridCol w:w="1781"/>
        <w:gridCol w:w="1325"/>
        <w:gridCol w:w="2164"/>
      </w:tblGrid>
      <w:tr w:rsidR="00C366E8" w:rsidRPr="00B01618" w14:paraId="383109FC" w14:textId="77777777" w:rsidTr="009F4EC0">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756217F"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Component</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E4FC6D9"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Backup Type</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58C5823"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Frequency</w:t>
            </w:r>
          </w:p>
        </w:tc>
        <w:tc>
          <w:tcPr>
            <w:tcW w:w="12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41E005E"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Retention</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E010531"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Storage Location</w:t>
            </w:r>
          </w:p>
        </w:tc>
      </w:tr>
      <w:tr w:rsidR="00C366E8" w:rsidRPr="00B01618" w14:paraId="704D5C4D" w14:textId="77777777" w:rsidTr="00501D2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58D2A7"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Azure SQL Database (Silver, Gold, Config)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961CCD"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Automated PITR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DB8691"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Continuous (5-minute RPO)</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C634F4"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35 days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EA4B09"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Secondary Azure region</w:t>
            </w:r>
          </w:p>
        </w:tc>
      </w:tr>
      <w:tr w:rsidR="00C366E8" w:rsidRPr="00B01618" w14:paraId="46B05767" w14:textId="77777777" w:rsidTr="00501D2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DAF37A"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Azure SQL Database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BB72C1"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Weekly full backup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2E0B04"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Weekly (Sunday 03:00)</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695512"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90 days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F16B5C"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Azure Blob (cool tier)</w:t>
            </w:r>
          </w:p>
        </w:tc>
      </w:tr>
      <w:tr w:rsidR="00C366E8" w:rsidRPr="00B01618" w14:paraId="0EA428A5" w14:textId="77777777" w:rsidTr="00501D2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15DFFC"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ADLS Gen2 (Bronze)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3EB105"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GRS replication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19EB00"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Continuous</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594534"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Unlimited (immutable)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C0AC71"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2 Azure regio (paired)</w:t>
            </w:r>
          </w:p>
        </w:tc>
      </w:tr>
      <w:tr w:rsidR="00C366E8" w:rsidRPr="00B01618" w14:paraId="4ABC0848" w14:textId="77777777" w:rsidTr="00501D2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B80141"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 xml:space="preserve">Config seed </w:t>
            </w:r>
            <w:proofErr w:type="spellStart"/>
            <w:r w:rsidRPr="00B01618">
              <w:rPr>
                <w:rFonts w:ascii="Verdana" w:hAnsi="Verdana"/>
                <w:b/>
                <w:bCs/>
                <w:color w:val="000000"/>
                <w:sz w:val="18"/>
                <w:szCs w:val="18"/>
              </w:rPr>
              <w:t>fajlok</w:t>
            </w:r>
            <w:proofErr w:type="spellEnd"/>
            <w:r w:rsidRPr="00B01618">
              <w:rPr>
                <w:rFonts w:ascii="Verdana" w:hAnsi="Verdana"/>
                <w:b/>
                <w:bCs/>
                <w:color w:val="000000"/>
                <w:sz w:val="18"/>
                <w:szCs w:val="18"/>
              </w:rPr>
              <w:t xml:space="preserve"> (</w:t>
            </w:r>
            <w:proofErr w:type="spellStart"/>
            <w:r w:rsidRPr="00B01618">
              <w:rPr>
                <w:rFonts w:ascii="Verdana" w:hAnsi="Verdana"/>
                <w:b/>
                <w:bCs/>
                <w:color w:val="000000"/>
                <w:sz w:val="18"/>
                <w:szCs w:val="18"/>
              </w:rPr>
              <w:t>dbt</w:t>
            </w:r>
            <w:proofErr w:type="spellEnd"/>
            <w:r w:rsidRPr="00B01618">
              <w:rPr>
                <w:rFonts w:ascii="Verdana" w:hAnsi="Verdana"/>
                <w:b/>
                <w:bCs/>
                <w:color w:val="000000"/>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15071D"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Git repository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BE979D"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Every commit</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CB1EBA"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Unlimited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66A45B"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GitHub / Azure DevOps</w:t>
            </w:r>
          </w:p>
        </w:tc>
      </w:tr>
      <w:tr w:rsidR="00C366E8" w:rsidRPr="00B01618" w14:paraId="796086C7" w14:textId="77777777" w:rsidTr="00501D2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96881A"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Power BI .</w:t>
            </w:r>
            <w:proofErr w:type="spellStart"/>
            <w:r w:rsidRPr="00B01618">
              <w:rPr>
                <w:rFonts w:ascii="Verdana" w:hAnsi="Verdana"/>
                <w:b/>
                <w:bCs/>
                <w:color w:val="000000"/>
                <w:sz w:val="18"/>
                <w:szCs w:val="18"/>
              </w:rPr>
              <w:t>pbix</w:t>
            </w:r>
            <w:proofErr w:type="spellEnd"/>
            <w:r w:rsidRPr="00B01618">
              <w:rPr>
                <w:rFonts w:ascii="Verdana" w:hAnsi="Verdana"/>
                <w:b/>
                <w:bCs/>
                <w:color w:val="000000"/>
                <w:sz w:val="18"/>
                <w:szCs w:val="18"/>
              </w:rPr>
              <w:t xml:space="preserve"> + DAX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F00E08"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Git repository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5738C5"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Every deploy</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29E51C"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Unlimited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4753A5"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GitHub / Azure DevOps</w:t>
            </w:r>
          </w:p>
        </w:tc>
      </w:tr>
      <w:tr w:rsidR="00C366E8" w:rsidRPr="00B01618" w14:paraId="5DAEDA95" w14:textId="77777777" w:rsidTr="00501D2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1F7616"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ADF pipeline JSON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01CBC9"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ARM template export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F3B4CA"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Weekly + deploy</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6B69E6"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90 days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CA5F17"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Azure DevOps artifacts</w:t>
            </w:r>
          </w:p>
        </w:tc>
      </w:tr>
      <w:tr w:rsidR="00C366E8" w:rsidRPr="00B01618" w14:paraId="6B89FB9B" w14:textId="77777777" w:rsidTr="00501D2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046F2E" w14:textId="77777777" w:rsidR="00C366E8" w:rsidRPr="00B01618" w:rsidRDefault="00C366E8" w:rsidP="00501D29">
            <w:pPr>
              <w:spacing w:after="40"/>
              <w:rPr>
                <w:rFonts w:ascii="Verdana" w:hAnsi="Verdana"/>
                <w:sz w:val="20"/>
                <w:szCs w:val="20"/>
              </w:rPr>
            </w:pPr>
            <w:r w:rsidRPr="00B01618">
              <w:rPr>
                <w:rFonts w:ascii="Verdana" w:hAnsi="Verdana"/>
                <w:b/>
                <w:bCs/>
                <w:color w:val="000000"/>
                <w:sz w:val="18"/>
                <w:szCs w:val="18"/>
              </w:rPr>
              <w:t>Terraform state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2A0482"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Remote state (Azure Blob)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FBF666"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Every apply</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28749C"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Unlimited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0E3812"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Azure Blob (hot tier, versioned)</w:t>
            </w:r>
          </w:p>
        </w:tc>
      </w:tr>
    </w:tbl>
    <w:p w14:paraId="655A9415" w14:textId="21847ED9" w:rsidR="00C366E8" w:rsidRPr="00B01618" w:rsidRDefault="00C366E8" w:rsidP="00B01618">
      <w:pPr>
        <w:pStyle w:val="Heading2"/>
        <w:pBdr>
          <w:bottom w:val="single" w:sz="6" w:space="0" w:color="2E5F9E"/>
        </w:pBdr>
        <w:spacing w:before="0"/>
        <w:jc w:val="both"/>
        <w:rPr>
          <w:rFonts w:ascii="Verdana" w:hAnsi="Verdana"/>
          <w:sz w:val="22"/>
          <w:szCs w:val="22"/>
        </w:rPr>
      </w:pPr>
      <w:bookmarkStart w:id="158" w:name="_Toc226410315"/>
      <w:r w:rsidRPr="00B01618">
        <w:rPr>
          <w:rFonts w:ascii="Verdana" w:hAnsi="Verdana"/>
          <w:sz w:val="22"/>
          <w:szCs w:val="22"/>
        </w:rPr>
        <w:t>G.6 Testing and Maintenance</w:t>
      </w:r>
      <w:bookmarkEnd w:id="158"/>
    </w:p>
    <w:p w14:paraId="5EEFE21D" w14:textId="77777777" w:rsidR="00C366E8" w:rsidRPr="00B01618" w:rsidRDefault="00C366E8" w:rsidP="00C366E8">
      <w:pPr>
        <w:spacing w:after="120"/>
        <w:rPr>
          <w:rFonts w:ascii="Verdana" w:hAnsi="Verdana"/>
          <w:sz w:val="20"/>
          <w:szCs w:val="20"/>
        </w:rPr>
      </w:pPr>
      <w:r w:rsidRPr="00B01618">
        <w:rPr>
          <w:rFonts w:ascii="Verdana" w:hAnsi="Verdana"/>
          <w:sz w:val="20"/>
          <w:szCs w:val="20"/>
        </w:rPr>
        <w:t>To ensure the effectiveness of the BCP, the following regular tests are performed: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826"/>
        <w:gridCol w:w="3000"/>
      </w:tblGrid>
      <w:tr w:rsidR="00C366E8" w:rsidRPr="00B01618" w14:paraId="118DB525" w14:textId="77777777" w:rsidTr="009F4EC0">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06BCB60"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Test</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265EFE1"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Frequency</w:t>
            </w:r>
          </w:p>
        </w:tc>
        <w:tc>
          <w:tcPr>
            <w:tcW w:w="18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BB04197"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Responsible</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3D0EFD6" w14:textId="77777777" w:rsidR="00C366E8" w:rsidRPr="00B01618" w:rsidRDefault="00C366E8" w:rsidP="00501D29">
            <w:pPr>
              <w:spacing w:after="40"/>
              <w:rPr>
                <w:rFonts w:ascii="Verdana" w:hAnsi="Verdana"/>
                <w:sz w:val="20"/>
                <w:szCs w:val="20"/>
              </w:rPr>
            </w:pPr>
            <w:r w:rsidRPr="00B01618">
              <w:rPr>
                <w:rFonts w:ascii="Verdana" w:hAnsi="Verdana"/>
                <w:b/>
                <w:bCs/>
                <w:color w:val="FFFFFF"/>
                <w:sz w:val="18"/>
                <w:szCs w:val="18"/>
              </w:rPr>
              <w:t>Success Criteria</w:t>
            </w:r>
          </w:p>
        </w:tc>
      </w:tr>
      <w:tr w:rsidR="00C366E8" w:rsidRPr="00B01618" w14:paraId="717BE2BB" w14:textId="77777777" w:rsidTr="00C366E8">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6AFC1A"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Backup restore test (Azure SQL PITR)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5612A4"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Quarterly</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15E2F6"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Data engineer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B0D8D9"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Gold Zone fully restored and </w:t>
            </w:r>
            <w:proofErr w:type="spellStart"/>
            <w:r w:rsidRPr="00B01618">
              <w:rPr>
                <w:rFonts w:ascii="Verdana" w:hAnsi="Verdana"/>
                <w:color w:val="000000"/>
                <w:sz w:val="18"/>
                <w:szCs w:val="18"/>
              </w:rPr>
              <w:t>balance_check</w:t>
            </w:r>
            <w:proofErr w:type="spellEnd"/>
            <w:r w:rsidRPr="00B01618">
              <w:rPr>
                <w:rFonts w:ascii="Verdana" w:hAnsi="Verdana"/>
                <w:color w:val="000000"/>
                <w:sz w:val="18"/>
                <w:szCs w:val="18"/>
              </w:rPr>
              <w:t xml:space="preserve"> = 0 for all entities</w:t>
            </w:r>
          </w:p>
        </w:tc>
      </w:tr>
      <w:tr w:rsidR="00C366E8" w:rsidRPr="00B01618" w14:paraId="7F2C6660" w14:textId="77777777" w:rsidTr="00C366E8">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B62156"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Failover test (geo-replication)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29AE65"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Semi-annually</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141D79"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DevOps + DBA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BBA16A"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Secondary region reachable within 30 minutes; dashboards operational</w:t>
            </w:r>
          </w:p>
        </w:tc>
      </w:tr>
      <w:tr w:rsidR="00C366E8" w:rsidRPr="00B01618" w14:paraId="2247CB60" w14:textId="77777777" w:rsidTr="00C366E8">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606F47"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Pipeline re-run test (</w:t>
            </w:r>
            <w:proofErr w:type="spellStart"/>
            <w:r w:rsidRPr="00B01618">
              <w:rPr>
                <w:rFonts w:ascii="Verdana" w:hAnsi="Verdana"/>
                <w:color w:val="000000"/>
                <w:sz w:val="18"/>
                <w:szCs w:val="18"/>
              </w:rPr>
              <w:t>dbt</w:t>
            </w:r>
            <w:proofErr w:type="spellEnd"/>
            <w:r w:rsidRPr="00B01618">
              <w:rPr>
                <w:rFonts w:ascii="Verdana" w:hAnsi="Verdana"/>
                <w:color w:val="000000"/>
                <w:sz w:val="18"/>
                <w:szCs w:val="18"/>
              </w:rPr>
              <w:t xml:space="preserve"> full refresh)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99E11E"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Quarterly</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5E0C13"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Data engineer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01F603"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 xml:space="preserve">Full Bronze </w:t>
            </w:r>
            <w:r w:rsidRPr="00B01618">
              <w:rPr>
                <w:color w:val="000000"/>
                <w:sz w:val="18"/>
                <w:szCs w:val="18"/>
              </w:rPr>
              <w:t>→</w:t>
            </w:r>
            <w:r w:rsidRPr="00B01618">
              <w:rPr>
                <w:rFonts w:ascii="Verdana" w:hAnsi="Verdana"/>
                <w:color w:val="000000"/>
                <w:sz w:val="18"/>
                <w:szCs w:val="18"/>
              </w:rPr>
              <w:t xml:space="preserve"> Gold rebuild completes within the documented RTO</w:t>
            </w:r>
          </w:p>
        </w:tc>
      </w:tr>
      <w:tr w:rsidR="00C366E8" w:rsidRPr="00B01618" w14:paraId="4BF725D4" w14:textId="77777777" w:rsidTr="00C366E8">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51E623"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Communication chain test (tabletop exercise)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F69266"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Annually</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5B2A0D"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Entire team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68E3C7"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All stakeholders respond within 30 minutes; escalation chain operational</w:t>
            </w:r>
          </w:p>
        </w:tc>
      </w:tr>
      <w:tr w:rsidR="00C366E8" w:rsidRPr="00B01618" w14:paraId="6071DC1D" w14:textId="77777777" w:rsidTr="00C366E8">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731C5E"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Ransomware recovery test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1420A2"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Annually</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34C290"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DevOps + Security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18F4BE"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Clean environment built from backup within 8 hours; data integrity verified</w:t>
            </w:r>
          </w:p>
        </w:tc>
      </w:tr>
      <w:tr w:rsidR="00C366E8" w:rsidRPr="00B01618" w14:paraId="48C27E27" w14:textId="77777777" w:rsidTr="00C366E8">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161C21"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BCP document review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A41DE6D"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Annually (or after system change)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FEDD87"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CTO + DPO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856D64" w14:textId="77777777" w:rsidR="00C366E8" w:rsidRPr="00B01618" w:rsidRDefault="00C366E8" w:rsidP="00501D29">
            <w:pPr>
              <w:spacing w:after="40"/>
              <w:rPr>
                <w:rFonts w:ascii="Verdana" w:hAnsi="Verdana"/>
                <w:sz w:val="20"/>
                <w:szCs w:val="20"/>
              </w:rPr>
            </w:pPr>
            <w:r w:rsidRPr="00B01618">
              <w:rPr>
                <w:rFonts w:ascii="Verdana" w:hAnsi="Verdana"/>
                <w:color w:val="000000"/>
                <w:sz w:val="18"/>
                <w:szCs w:val="18"/>
              </w:rPr>
              <w:t>Plan is current; contacts, access rights and procedures are up to date</w:t>
            </w:r>
          </w:p>
        </w:tc>
      </w:tr>
    </w:tbl>
    <w:p w14:paraId="27AF2406" w14:textId="77777777" w:rsidR="00C366E8" w:rsidRDefault="00C366E8">
      <w:pPr>
        <w:rPr>
          <w:rFonts w:ascii="Verdana" w:hAnsi="Verdana"/>
          <w:b/>
          <w:bCs/>
          <w:color w:val="FFFFFF"/>
          <w:sz w:val="32"/>
          <w:szCs w:val="32"/>
        </w:rPr>
      </w:pPr>
      <w:r>
        <w:rPr>
          <w:rFonts w:ascii="Verdana" w:hAnsi="Verdana"/>
          <w:sz w:val="32"/>
          <w:szCs w:val="32"/>
        </w:rPr>
        <w:br w:type="page"/>
      </w:r>
    </w:p>
    <w:p w14:paraId="5451250D" w14:textId="6F3A3925" w:rsidR="002643AE" w:rsidRPr="0008401B" w:rsidRDefault="00000000" w:rsidP="009F4EC0">
      <w:pPr>
        <w:pStyle w:val="Heading1"/>
        <w:shd w:val="clear" w:color="auto" w:fill="1F3864"/>
        <w:spacing w:before="160"/>
        <w:ind w:right="200"/>
        <w:jc w:val="both"/>
        <w:rPr>
          <w:rFonts w:ascii="Verdana" w:hAnsi="Verdana"/>
          <w:sz w:val="32"/>
          <w:szCs w:val="32"/>
        </w:rPr>
      </w:pPr>
      <w:bookmarkStart w:id="159" w:name="_Toc226410316"/>
      <w:r w:rsidRPr="0008401B">
        <w:rPr>
          <w:rFonts w:ascii="Verdana" w:hAnsi="Verdana"/>
          <w:sz w:val="32"/>
          <w:szCs w:val="32"/>
        </w:rPr>
        <w:t>Closing Remarks</w:t>
      </w:r>
      <w:bookmarkEnd w:id="136"/>
      <w:bookmarkEnd w:id="159"/>
    </w:p>
    <w:p w14:paraId="48075949" w14:textId="77777777" w:rsidR="002643AE" w:rsidRPr="0008401B" w:rsidRDefault="00000000" w:rsidP="0008401B">
      <w:pPr>
        <w:spacing w:after="60"/>
        <w:jc w:val="both"/>
        <w:rPr>
          <w:rFonts w:ascii="Verdana" w:hAnsi="Verdana"/>
          <w:sz w:val="20"/>
          <w:szCs w:val="20"/>
        </w:rPr>
      </w:pPr>
      <w:r w:rsidRPr="0008401B">
        <w:rPr>
          <w:rFonts w:ascii="Verdana" w:hAnsi="Verdana"/>
          <w:color w:val="000000"/>
          <w:sz w:val="20"/>
          <w:szCs w:val="20"/>
        </w:rPr>
        <w:t xml:space="preserve">The Financial Intelligence Platform described in this guide is a tool for better </w:t>
      </w:r>
      <w:proofErr w:type="spellStart"/>
      <w:r w:rsidRPr="0008401B">
        <w:rPr>
          <w:rFonts w:ascii="Verdana" w:hAnsi="Verdana"/>
          <w:color w:val="000000"/>
          <w:sz w:val="20"/>
          <w:szCs w:val="20"/>
        </w:rPr>
        <w:t>organisational</w:t>
      </w:r>
      <w:proofErr w:type="spellEnd"/>
      <w:r w:rsidRPr="0008401B">
        <w:rPr>
          <w:rFonts w:ascii="Verdana" w:hAnsi="Verdana"/>
          <w:color w:val="000000"/>
          <w:sz w:val="20"/>
          <w:szCs w:val="20"/>
        </w:rPr>
        <w:t xml:space="preserve"> decision-making under Hungarian GAAP. Its success should be measured not by the elegance of its data pipelines or the sophistication of its AI models, but by whether executives make faster, better-informed financial decisions as a result of using it.</w:t>
      </w:r>
    </w:p>
    <w:p w14:paraId="5CF91F22" w14:textId="77777777" w:rsidR="002643AE" w:rsidRPr="0008401B" w:rsidRDefault="002643AE" w:rsidP="0008401B">
      <w:pPr>
        <w:jc w:val="both"/>
        <w:rPr>
          <w:rFonts w:ascii="Verdana" w:hAnsi="Verdana"/>
          <w:sz w:val="20"/>
          <w:szCs w:val="20"/>
        </w:rPr>
      </w:pPr>
    </w:p>
    <w:p w14:paraId="5C2C3E7B" w14:textId="77777777" w:rsidR="002643AE" w:rsidRPr="0008401B" w:rsidRDefault="00000000" w:rsidP="009F4EC0">
      <w:pPr>
        <w:shd w:val="clear" w:color="auto" w:fill="1B3A5C"/>
        <w:ind w:left="200" w:right="200"/>
        <w:jc w:val="both"/>
        <w:rPr>
          <w:rFonts w:ascii="Verdana" w:hAnsi="Verdana"/>
          <w:sz w:val="20"/>
          <w:szCs w:val="20"/>
        </w:rPr>
      </w:pPr>
      <w:r w:rsidRPr="0008401B">
        <w:rPr>
          <w:rFonts w:ascii="Verdana" w:hAnsi="Verdana"/>
          <w:b/>
          <w:bCs/>
          <w:color w:val="FFFFFF"/>
        </w:rPr>
        <w:t>The Single Most Important Implementation Advice</w:t>
      </w:r>
    </w:p>
    <w:p w14:paraId="2865DA70" w14:textId="77777777" w:rsidR="002643AE" w:rsidRPr="0008401B" w:rsidRDefault="00000000" w:rsidP="009F4EC0">
      <w:pPr>
        <w:shd w:val="clear" w:color="auto" w:fill="1B3A5C"/>
        <w:spacing w:after="120"/>
        <w:ind w:left="200" w:right="200"/>
        <w:jc w:val="both"/>
        <w:rPr>
          <w:rFonts w:ascii="Verdana" w:hAnsi="Verdana"/>
          <w:sz w:val="20"/>
          <w:szCs w:val="20"/>
        </w:rPr>
      </w:pPr>
      <w:r w:rsidRPr="0008401B">
        <w:rPr>
          <w:rFonts w:ascii="Verdana" w:hAnsi="Verdana"/>
          <w:color w:val="FFFFFF"/>
          <w:sz w:val="20"/>
          <w:szCs w:val="20"/>
        </w:rPr>
        <w:t>Invest disproportionately in account mapping quality and governance in Week 1. Everything downstream — KPIs, consolidation, AI narratives — depends on the accuracy and completeness of the account-to-universal-taxonomy mapping. A platform built on a 95%-accurate mapping will be trusted. A platform built on an 80%-accurate mapping will be abandoned.</w:t>
      </w:r>
    </w:p>
    <w:sectPr w:rsidR="002643AE" w:rsidRPr="0008401B">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46612" w14:textId="77777777" w:rsidR="0033294E" w:rsidRDefault="0033294E">
      <w:r>
        <w:separator/>
      </w:r>
    </w:p>
  </w:endnote>
  <w:endnote w:type="continuationSeparator" w:id="0">
    <w:p w14:paraId="731F4CCB" w14:textId="77777777" w:rsidR="0033294E" w:rsidRDefault="00332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libri">
    <w:panose1 w:val="020F0502020204030204"/>
    <w:charset w:val="EE"/>
    <w:family w:val="swiss"/>
    <w:pitch w:val="variable"/>
    <w:sig w:usb0="E4002EFF" w:usb1="C200247B" w:usb2="00000009" w:usb3="00000000" w:csb0="000001FF" w:csb1="00000000"/>
  </w:font>
  <w:font w:name="Verdana">
    <w:panose1 w:val="020B0604030504040204"/>
    <w:charset w:val="EE"/>
    <w:family w:val="swiss"/>
    <w:pitch w:val="variable"/>
    <w:sig w:usb0="A00006FF" w:usb1="4000205B" w:usb2="00000010" w:usb3="00000000" w:csb0="0000019F" w:csb1="00000000"/>
  </w:font>
  <w:font w:name="Courier New">
    <w:panose1 w:val="02070309020205020404"/>
    <w:charset w:val="EE"/>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84056" w14:textId="2F2B3B5F" w:rsidR="002643AE" w:rsidRDefault="00000000">
    <w:pPr>
      <w:pBdr>
        <w:top w:val="single" w:sz="4" w:space="0" w:color="2E5F9E"/>
      </w:pBdr>
      <w:tabs>
        <w:tab w:val="right" w:pos="9026"/>
      </w:tabs>
    </w:pPr>
    <w:r>
      <w:rPr>
        <w:color w:val="888888"/>
        <w:sz w:val="16"/>
        <w:szCs w:val="16"/>
      </w:rPr>
      <w:t>© 202</w:t>
    </w:r>
    <w:r w:rsidR="0008401B">
      <w:rPr>
        <w:color w:val="888888"/>
        <w:sz w:val="16"/>
        <w:szCs w:val="16"/>
      </w:rPr>
      <w:t>6</w:t>
    </w:r>
    <w:r>
      <w:rPr>
        <w:color w:val="888888"/>
        <w:sz w:val="16"/>
        <w:szCs w:val="16"/>
      </w:rPr>
      <w:t xml:space="preserve"> Confidential</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AE34D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98606" w14:textId="77777777" w:rsidR="0033294E" w:rsidRDefault="0033294E">
      <w:r>
        <w:separator/>
      </w:r>
    </w:p>
  </w:footnote>
  <w:footnote w:type="continuationSeparator" w:id="0">
    <w:p w14:paraId="5513DF99" w14:textId="77777777" w:rsidR="0033294E" w:rsidRDefault="00332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83984" w14:textId="77777777" w:rsidR="002643AE" w:rsidRDefault="00000000">
    <w:pPr>
      <w:pBdr>
        <w:bottom w:val="single" w:sz="4" w:space="0" w:color="2E5F9E"/>
      </w:pBdr>
      <w:tabs>
        <w:tab w:val="right" w:pos="9026"/>
      </w:tabs>
    </w:pPr>
    <w:r>
      <w:rPr>
        <w:color w:val="888888"/>
        <w:sz w:val="18"/>
        <w:szCs w:val="18"/>
      </w:rPr>
      <w:t>Financial Intelligence Platform — Architecture &amp; Implementation Guide</w:t>
    </w:r>
    <w:r>
      <w:rPr>
        <w:sz w:val="18"/>
        <w:szCs w:val="18"/>
      </w:rPr>
      <w:tab/>
    </w:r>
    <w:r>
      <w:rPr>
        <w:i/>
        <w:iCs/>
        <w:color w:val="888888"/>
        <w:sz w:val="18"/>
        <w:szCs w:val="18"/>
      </w:rPr>
      <w:t>HU GAAP Primary · Version 1.0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6B1F"/>
    <w:multiLevelType w:val="hybridMultilevel"/>
    <w:tmpl w:val="1F4E43D2"/>
    <w:lvl w:ilvl="0" w:tplc="C85AC6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B52B18"/>
    <w:multiLevelType w:val="hybridMultilevel"/>
    <w:tmpl w:val="D8861B4C"/>
    <w:lvl w:ilvl="0" w:tplc="173492EA">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DC7E6E"/>
    <w:multiLevelType w:val="hybridMultilevel"/>
    <w:tmpl w:val="3230BB9A"/>
    <w:lvl w:ilvl="0" w:tplc="C85AC6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D97AE6"/>
    <w:multiLevelType w:val="hybridMultilevel"/>
    <w:tmpl w:val="41C48F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D71233"/>
    <w:multiLevelType w:val="hybridMultilevel"/>
    <w:tmpl w:val="D3DC3798"/>
    <w:lvl w:ilvl="0" w:tplc="37C85420">
      <w:start w:val="1"/>
      <w:numFmt w:val="bullet"/>
      <w:lvlText w:val="•"/>
      <w:lvlJc w:val="left"/>
      <w:pPr>
        <w:ind w:left="540" w:hanging="270"/>
      </w:pPr>
    </w:lvl>
    <w:lvl w:ilvl="1" w:tplc="E7844FE2">
      <w:numFmt w:val="decimal"/>
      <w:lvlText w:val=""/>
      <w:lvlJc w:val="left"/>
    </w:lvl>
    <w:lvl w:ilvl="2" w:tplc="F864CD52">
      <w:numFmt w:val="decimal"/>
      <w:lvlText w:val=""/>
      <w:lvlJc w:val="left"/>
    </w:lvl>
    <w:lvl w:ilvl="3" w:tplc="49965036">
      <w:numFmt w:val="decimal"/>
      <w:lvlText w:val=""/>
      <w:lvlJc w:val="left"/>
    </w:lvl>
    <w:lvl w:ilvl="4" w:tplc="BA6A2BFE">
      <w:numFmt w:val="decimal"/>
      <w:lvlText w:val=""/>
      <w:lvlJc w:val="left"/>
    </w:lvl>
    <w:lvl w:ilvl="5" w:tplc="0D1A187E">
      <w:numFmt w:val="decimal"/>
      <w:lvlText w:val=""/>
      <w:lvlJc w:val="left"/>
    </w:lvl>
    <w:lvl w:ilvl="6" w:tplc="14C88298">
      <w:numFmt w:val="decimal"/>
      <w:lvlText w:val=""/>
      <w:lvlJc w:val="left"/>
    </w:lvl>
    <w:lvl w:ilvl="7" w:tplc="95845A9C">
      <w:numFmt w:val="decimal"/>
      <w:lvlText w:val=""/>
      <w:lvlJc w:val="left"/>
    </w:lvl>
    <w:lvl w:ilvl="8" w:tplc="9176F8CA">
      <w:numFmt w:val="decimal"/>
      <w:lvlText w:val=""/>
      <w:lvlJc w:val="left"/>
    </w:lvl>
  </w:abstractNum>
  <w:abstractNum w:abstractNumId="5" w15:restartNumberingAfterBreak="0">
    <w:nsid w:val="155510EE"/>
    <w:multiLevelType w:val="hybridMultilevel"/>
    <w:tmpl w:val="CBDC34B8"/>
    <w:lvl w:ilvl="0" w:tplc="173492EA">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FE6707"/>
    <w:multiLevelType w:val="hybridMultilevel"/>
    <w:tmpl w:val="DBA86060"/>
    <w:lvl w:ilvl="0" w:tplc="173492EA">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0F5046"/>
    <w:multiLevelType w:val="hybridMultilevel"/>
    <w:tmpl w:val="812E445C"/>
    <w:lvl w:ilvl="0" w:tplc="173492EA">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264EA9"/>
    <w:multiLevelType w:val="hybridMultilevel"/>
    <w:tmpl w:val="C9126450"/>
    <w:lvl w:ilvl="0" w:tplc="DEBED39C">
      <w:start w:val="1"/>
      <w:numFmt w:val="bullet"/>
      <w:lvlText w:val="–"/>
      <w:lvlJc w:val="left"/>
      <w:pPr>
        <w:ind w:left="1080" w:hanging="360"/>
      </w:pPr>
    </w:lvl>
    <w:lvl w:ilvl="1" w:tplc="A61AB85A">
      <w:numFmt w:val="decimal"/>
      <w:lvlText w:val=""/>
      <w:lvlJc w:val="left"/>
    </w:lvl>
    <w:lvl w:ilvl="2" w:tplc="F6163CE2">
      <w:numFmt w:val="decimal"/>
      <w:lvlText w:val=""/>
      <w:lvlJc w:val="left"/>
    </w:lvl>
    <w:lvl w:ilvl="3" w:tplc="14822854">
      <w:numFmt w:val="decimal"/>
      <w:lvlText w:val=""/>
      <w:lvlJc w:val="left"/>
    </w:lvl>
    <w:lvl w:ilvl="4" w:tplc="9BB87ED0">
      <w:numFmt w:val="decimal"/>
      <w:lvlText w:val=""/>
      <w:lvlJc w:val="left"/>
    </w:lvl>
    <w:lvl w:ilvl="5" w:tplc="6262A508">
      <w:numFmt w:val="decimal"/>
      <w:lvlText w:val=""/>
      <w:lvlJc w:val="left"/>
    </w:lvl>
    <w:lvl w:ilvl="6" w:tplc="8F1EE092">
      <w:numFmt w:val="decimal"/>
      <w:lvlText w:val=""/>
      <w:lvlJc w:val="left"/>
    </w:lvl>
    <w:lvl w:ilvl="7" w:tplc="D8E0A796">
      <w:numFmt w:val="decimal"/>
      <w:lvlText w:val=""/>
      <w:lvlJc w:val="left"/>
    </w:lvl>
    <w:lvl w:ilvl="8" w:tplc="ADA66E44">
      <w:numFmt w:val="decimal"/>
      <w:lvlText w:val=""/>
      <w:lvlJc w:val="left"/>
    </w:lvl>
  </w:abstractNum>
  <w:abstractNum w:abstractNumId="9" w15:restartNumberingAfterBreak="0">
    <w:nsid w:val="33905FDB"/>
    <w:multiLevelType w:val="hybridMultilevel"/>
    <w:tmpl w:val="3D48880C"/>
    <w:lvl w:ilvl="0" w:tplc="C85AC6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B276E4"/>
    <w:multiLevelType w:val="hybridMultilevel"/>
    <w:tmpl w:val="F2CABE80"/>
    <w:lvl w:ilvl="0" w:tplc="C85AC6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9765EB"/>
    <w:multiLevelType w:val="hybridMultilevel"/>
    <w:tmpl w:val="8592C1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54302B"/>
    <w:multiLevelType w:val="hybridMultilevel"/>
    <w:tmpl w:val="3AD2DAF8"/>
    <w:lvl w:ilvl="0" w:tplc="C85AC6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722980"/>
    <w:multiLevelType w:val="hybridMultilevel"/>
    <w:tmpl w:val="BDEE0136"/>
    <w:lvl w:ilvl="0" w:tplc="C85AC6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512EBA"/>
    <w:multiLevelType w:val="hybridMultilevel"/>
    <w:tmpl w:val="BB44993C"/>
    <w:lvl w:ilvl="0" w:tplc="C85AC6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3863ED"/>
    <w:multiLevelType w:val="hybridMultilevel"/>
    <w:tmpl w:val="8AB6E168"/>
    <w:lvl w:ilvl="0" w:tplc="C85AC6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C048EF"/>
    <w:multiLevelType w:val="hybridMultilevel"/>
    <w:tmpl w:val="01D496B2"/>
    <w:lvl w:ilvl="0" w:tplc="C85AC6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217356"/>
    <w:multiLevelType w:val="hybridMultilevel"/>
    <w:tmpl w:val="093E0030"/>
    <w:lvl w:ilvl="0" w:tplc="173492EA">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7E38DD"/>
    <w:multiLevelType w:val="hybridMultilevel"/>
    <w:tmpl w:val="72EAE6BC"/>
    <w:lvl w:ilvl="0" w:tplc="173492EA">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3F2872"/>
    <w:multiLevelType w:val="hybridMultilevel"/>
    <w:tmpl w:val="6100A65C"/>
    <w:lvl w:ilvl="0" w:tplc="AC3041BE">
      <w:start w:val="1"/>
      <w:numFmt w:val="bullet"/>
      <w:lvlText w:val="●"/>
      <w:lvlJc w:val="left"/>
      <w:pPr>
        <w:ind w:left="720" w:hanging="360"/>
      </w:pPr>
    </w:lvl>
    <w:lvl w:ilvl="1" w:tplc="AABECBDC">
      <w:start w:val="1"/>
      <w:numFmt w:val="bullet"/>
      <w:lvlText w:val="○"/>
      <w:lvlJc w:val="left"/>
      <w:pPr>
        <w:ind w:left="1440" w:hanging="360"/>
      </w:pPr>
    </w:lvl>
    <w:lvl w:ilvl="2" w:tplc="59C2E700">
      <w:start w:val="1"/>
      <w:numFmt w:val="bullet"/>
      <w:lvlText w:val="■"/>
      <w:lvlJc w:val="left"/>
      <w:pPr>
        <w:ind w:left="2160" w:hanging="360"/>
      </w:pPr>
    </w:lvl>
    <w:lvl w:ilvl="3" w:tplc="A23C5EC0">
      <w:start w:val="1"/>
      <w:numFmt w:val="bullet"/>
      <w:lvlText w:val="●"/>
      <w:lvlJc w:val="left"/>
      <w:pPr>
        <w:ind w:left="2880" w:hanging="360"/>
      </w:pPr>
    </w:lvl>
    <w:lvl w:ilvl="4" w:tplc="56F8F1FE">
      <w:start w:val="1"/>
      <w:numFmt w:val="bullet"/>
      <w:lvlText w:val="○"/>
      <w:lvlJc w:val="left"/>
      <w:pPr>
        <w:ind w:left="3600" w:hanging="360"/>
      </w:pPr>
    </w:lvl>
    <w:lvl w:ilvl="5" w:tplc="37EA949A">
      <w:start w:val="1"/>
      <w:numFmt w:val="bullet"/>
      <w:lvlText w:val="■"/>
      <w:lvlJc w:val="left"/>
      <w:pPr>
        <w:ind w:left="4320" w:hanging="360"/>
      </w:pPr>
    </w:lvl>
    <w:lvl w:ilvl="6" w:tplc="71A676D8">
      <w:start w:val="1"/>
      <w:numFmt w:val="bullet"/>
      <w:lvlText w:val="●"/>
      <w:lvlJc w:val="left"/>
      <w:pPr>
        <w:ind w:left="5040" w:hanging="360"/>
      </w:pPr>
    </w:lvl>
    <w:lvl w:ilvl="7" w:tplc="CA860D02">
      <w:start w:val="1"/>
      <w:numFmt w:val="bullet"/>
      <w:lvlText w:val="●"/>
      <w:lvlJc w:val="left"/>
      <w:pPr>
        <w:ind w:left="5760" w:hanging="360"/>
      </w:pPr>
    </w:lvl>
    <w:lvl w:ilvl="8" w:tplc="410A7248">
      <w:start w:val="1"/>
      <w:numFmt w:val="bullet"/>
      <w:lvlText w:val="●"/>
      <w:lvlJc w:val="left"/>
      <w:pPr>
        <w:ind w:left="6480" w:hanging="360"/>
      </w:pPr>
    </w:lvl>
  </w:abstractNum>
  <w:abstractNum w:abstractNumId="20" w15:restartNumberingAfterBreak="0">
    <w:nsid w:val="6CBA6B6E"/>
    <w:multiLevelType w:val="hybridMultilevel"/>
    <w:tmpl w:val="32E84DA6"/>
    <w:lvl w:ilvl="0" w:tplc="C85AC6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8301E57"/>
    <w:multiLevelType w:val="hybridMultilevel"/>
    <w:tmpl w:val="37400A40"/>
    <w:lvl w:ilvl="0" w:tplc="C85AC6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6B3183"/>
    <w:multiLevelType w:val="hybridMultilevel"/>
    <w:tmpl w:val="486A5B96"/>
    <w:lvl w:ilvl="0" w:tplc="20641B32">
      <w:start w:val="1"/>
      <w:numFmt w:val="decimal"/>
      <w:lvlText w:val="%1."/>
      <w:lvlJc w:val="left"/>
      <w:pPr>
        <w:ind w:left="720" w:hanging="360"/>
      </w:pPr>
    </w:lvl>
    <w:lvl w:ilvl="1" w:tplc="A17C9F6C">
      <w:numFmt w:val="decimal"/>
      <w:lvlText w:val=""/>
      <w:lvlJc w:val="left"/>
    </w:lvl>
    <w:lvl w:ilvl="2" w:tplc="61D825FE">
      <w:numFmt w:val="decimal"/>
      <w:lvlText w:val=""/>
      <w:lvlJc w:val="left"/>
    </w:lvl>
    <w:lvl w:ilvl="3" w:tplc="EA2C1C04">
      <w:numFmt w:val="decimal"/>
      <w:lvlText w:val=""/>
      <w:lvlJc w:val="left"/>
    </w:lvl>
    <w:lvl w:ilvl="4" w:tplc="0D723560">
      <w:numFmt w:val="decimal"/>
      <w:lvlText w:val=""/>
      <w:lvlJc w:val="left"/>
    </w:lvl>
    <w:lvl w:ilvl="5" w:tplc="FF22669C">
      <w:numFmt w:val="decimal"/>
      <w:lvlText w:val=""/>
      <w:lvlJc w:val="left"/>
    </w:lvl>
    <w:lvl w:ilvl="6" w:tplc="0FAE0D6A">
      <w:numFmt w:val="decimal"/>
      <w:lvlText w:val=""/>
      <w:lvlJc w:val="left"/>
    </w:lvl>
    <w:lvl w:ilvl="7" w:tplc="E634EC5C">
      <w:numFmt w:val="decimal"/>
      <w:lvlText w:val=""/>
      <w:lvlJc w:val="left"/>
    </w:lvl>
    <w:lvl w:ilvl="8" w:tplc="31922DF6">
      <w:numFmt w:val="decimal"/>
      <w:lvlText w:val=""/>
      <w:lvlJc w:val="left"/>
    </w:lvl>
  </w:abstractNum>
  <w:abstractNum w:abstractNumId="23" w15:restartNumberingAfterBreak="0">
    <w:nsid w:val="7F15115F"/>
    <w:multiLevelType w:val="hybridMultilevel"/>
    <w:tmpl w:val="C86C4B3A"/>
    <w:lvl w:ilvl="0" w:tplc="173492EA">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4826875">
    <w:abstractNumId w:val="19"/>
    <w:lvlOverride w:ilvl="0">
      <w:startOverride w:val="1"/>
    </w:lvlOverride>
  </w:num>
  <w:num w:numId="2" w16cid:durableId="652100790">
    <w:abstractNumId w:val="11"/>
  </w:num>
  <w:num w:numId="3" w16cid:durableId="835194222">
    <w:abstractNumId w:val="16"/>
  </w:num>
  <w:num w:numId="4" w16cid:durableId="1706714223">
    <w:abstractNumId w:val="13"/>
  </w:num>
  <w:num w:numId="5" w16cid:durableId="36442343">
    <w:abstractNumId w:val="2"/>
  </w:num>
  <w:num w:numId="6" w16cid:durableId="1443256944">
    <w:abstractNumId w:val="12"/>
  </w:num>
  <w:num w:numId="7" w16cid:durableId="833178275">
    <w:abstractNumId w:val="9"/>
  </w:num>
  <w:num w:numId="8" w16cid:durableId="1066415336">
    <w:abstractNumId w:val="21"/>
  </w:num>
  <w:num w:numId="9" w16cid:durableId="1384334263">
    <w:abstractNumId w:val="3"/>
  </w:num>
  <w:num w:numId="10" w16cid:durableId="1296835714">
    <w:abstractNumId w:val="15"/>
  </w:num>
  <w:num w:numId="11" w16cid:durableId="1187447246">
    <w:abstractNumId w:val="10"/>
  </w:num>
  <w:num w:numId="12" w16cid:durableId="343947406">
    <w:abstractNumId w:val="20"/>
  </w:num>
  <w:num w:numId="13" w16cid:durableId="616837379">
    <w:abstractNumId w:val="0"/>
  </w:num>
  <w:num w:numId="14" w16cid:durableId="1812402365">
    <w:abstractNumId w:val="14"/>
  </w:num>
  <w:num w:numId="15" w16cid:durableId="1296834578">
    <w:abstractNumId w:val="23"/>
  </w:num>
  <w:num w:numId="16" w16cid:durableId="1061294297">
    <w:abstractNumId w:val="1"/>
  </w:num>
  <w:num w:numId="17" w16cid:durableId="1344357635">
    <w:abstractNumId w:val="7"/>
  </w:num>
  <w:num w:numId="18" w16cid:durableId="1483158967">
    <w:abstractNumId w:val="17"/>
  </w:num>
  <w:num w:numId="19" w16cid:durableId="813716821">
    <w:abstractNumId w:val="5"/>
  </w:num>
  <w:num w:numId="20" w16cid:durableId="813449535">
    <w:abstractNumId w:val="18"/>
  </w:num>
  <w:num w:numId="21" w16cid:durableId="65420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3AE"/>
    <w:rsid w:val="00003319"/>
    <w:rsid w:val="0008401B"/>
    <w:rsid w:val="000B1E5D"/>
    <w:rsid w:val="00177E57"/>
    <w:rsid w:val="001D33E8"/>
    <w:rsid w:val="001E1F05"/>
    <w:rsid w:val="002643AE"/>
    <w:rsid w:val="002D0AC4"/>
    <w:rsid w:val="002F0E4C"/>
    <w:rsid w:val="0033294E"/>
    <w:rsid w:val="0038680C"/>
    <w:rsid w:val="003F6CB7"/>
    <w:rsid w:val="004E1BDC"/>
    <w:rsid w:val="004E1DAE"/>
    <w:rsid w:val="005000F5"/>
    <w:rsid w:val="00564DE0"/>
    <w:rsid w:val="00671C6D"/>
    <w:rsid w:val="007572A6"/>
    <w:rsid w:val="007D6CF9"/>
    <w:rsid w:val="008326AF"/>
    <w:rsid w:val="00891257"/>
    <w:rsid w:val="008C5173"/>
    <w:rsid w:val="008D4C44"/>
    <w:rsid w:val="00973DD6"/>
    <w:rsid w:val="009B6EA5"/>
    <w:rsid w:val="009C02EF"/>
    <w:rsid w:val="009E1FCC"/>
    <w:rsid w:val="009F4EC0"/>
    <w:rsid w:val="00A612BE"/>
    <w:rsid w:val="00A7785E"/>
    <w:rsid w:val="00AE34D4"/>
    <w:rsid w:val="00AE62F7"/>
    <w:rsid w:val="00B01618"/>
    <w:rsid w:val="00C366E8"/>
    <w:rsid w:val="00C57981"/>
    <w:rsid w:val="00CB0B9E"/>
    <w:rsid w:val="00CE188C"/>
    <w:rsid w:val="00D945D4"/>
    <w:rsid w:val="00E170B2"/>
    <w:rsid w:val="00ED2F37"/>
    <w:rsid w:val="00FB741A"/>
    <w:rsid w:val="00FC0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C747F"/>
  <w15:docId w15:val="{1DDCF3CD-42AC-4E7E-BF48-F6D2E90E8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3E8"/>
  </w:style>
  <w:style w:type="paragraph" w:styleId="Heading1">
    <w:name w:val="heading 1"/>
    <w:link w:val="Heading1Char"/>
    <w:uiPriority w:val="9"/>
    <w:qFormat/>
    <w:pPr>
      <w:spacing w:before="320" w:after="160"/>
      <w:outlineLvl w:val="0"/>
    </w:pPr>
    <w:rPr>
      <w:b/>
      <w:bCs/>
      <w:color w:val="FFFFFF"/>
      <w:sz w:val="36"/>
      <w:szCs w:val="36"/>
    </w:rPr>
  </w:style>
  <w:style w:type="paragraph" w:styleId="Heading2">
    <w:name w:val="heading 2"/>
    <w:link w:val="Heading2Char"/>
    <w:uiPriority w:val="9"/>
    <w:unhideWhenUsed/>
    <w:qFormat/>
    <w:pPr>
      <w:spacing w:before="280" w:after="120"/>
      <w:outlineLvl w:val="1"/>
    </w:pPr>
    <w:rPr>
      <w:b/>
      <w:bCs/>
      <w:color w:val="1F3864"/>
      <w:sz w:val="28"/>
      <w:szCs w:val="28"/>
    </w:rPr>
  </w:style>
  <w:style w:type="paragraph" w:styleId="Heading3">
    <w:name w:val="heading 3"/>
    <w:uiPriority w:val="9"/>
    <w:unhideWhenUsed/>
    <w:qFormat/>
    <w:pPr>
      <w:spacing w:before="200" w:after="80"/>
      <w:outlineLvl w:val="2"/>
    </w:pPr>
    <w:rPr>
      <w:b/>
      <w:bCs/>
      <w:color w:val="2E5F9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2">
    <w:name w:val="toc 2"/>
    <w:basedOn w:val="Normal"/>
    <w:next w:val="Normal"/>
    <w:autoRedefine/>
    <w:uiPriority w:val="39"/>
    <w:unhideWhenUsed/>
    <w:rsid w:val="00AE34D4"/>
    <w:pPr>
      <w:spacing w:after="100"/>
      <w:ind w:left="220"/>
    </w:pPr>
  </w:style>
  <w:style w:type="paragraph" w:styleId="TOC1">
    <w:name w:val="toc 1"/>
    <w:basedOn w:val="Normal"/>
    <w:next w:val="Normal"/>
    <w:autoRedefine/>
    <w:uiPriority w:val="39"/>
    <w:unhideWhenUsed/>
    <w:rsid w:val="00AE34D4"/>
    <w:pPr>
      <w:spacing w:after="100"/>
    </w:pPr>
  </w:style>
  <w:style w:type="paragraph" w:styleId="TOC3">
    <w:name w:val="toc 3"/>
    <w:basedOn w:val="Normal"/>
    <w:next w:val="Normal"/>
    <w:autoRedefine/>
    <w:uiPriority w:val="39"/>
    <w:unhideWhenUsed/>
    <w:rsid w:val="00AE34D4"/>
    <w:pPr>
      <w:spacing w:after="100"/>
      <w:ind w:left="440"/>
    </w:pPr>
  </w:style>
  <w:style w:type="paragraph" w:styleId="Header">
    <w:name w:val="header"/>
    <w:basedOn w:val="Normal"/>
    <w:link w:val="HeaderChar"/>
    <w:uiPriority w:val="99"/>
    <w:unhideWhenUsed/>
    <w:rsid w:val="0008401B"/>
    <w:pPr>
      <w:tabs>
        <w:tab w:val="center" w:pos="4703"/>
        <w:tab w:val="right" w:pos="9406"/>
      </w:tabs>
    </w:pPr>
  </w:style>
  <w:style w:type="character" w:customStyle="1" w:styleId="HeaderChar">
    <w:name w:val="Header Char"/>
    <w:basedOn w:val="DefaultParagraphFont"/>
    <w:link w:val="Header"/>
    <w:uiPriority w:val="99"/>
    <w:rsid w:val="0008401B"/>
  </w:style>
  <w:style w:type="paragraph" w:styleId="Footer">
    <w:name w:val="footer"/>
    <w:basedOn w:val="Normal"/>
    <w:link w:val="FooterChar"/>
    <w:uiPriority w:val="99"/>
    <w:unhideWhenUsed/>
    <w:rsid w:val="0008401B"/>
    <w:pPr>
      <w:tabs>
        <w:tab w:val="center" w:pos="4703"/>
        <w:tab w:val="right" w:pos="9406"/>
      </w:tabs>
    </w:pPr>
  </w:style>
  <w:style w:type="character" w:customStyle="1" w:styleId="FooterChar">
    <w:name w:val="Footer Char"/>
    <w:basedOn w:val="DefaultParagraphFont"/>
    <w:link w:val="Footer"/>
    <w:uiPriority w:val="99"/>
    <w:rsid w:val="0008401B"/>
  </w:style>
  <w:style w:type="character" w:customStyle="1" w:styleId="Heading1Char">
    <w:name w:val="Heading 1 Char"/>
    <w:basedOn w:val="DefaultParagraphFont"/>
    <w:link w:val="Heading1"/>
    <w:uiPriority w:val="9"/>
    <w:rsid w:val="007D6CF9"/>
    <w:rPr>
      <w:b/>
      <w:bCs/>
      <w:color w:val="FFFFFF"/>
      <w:sz w:val="36"/>
      <w:szCs w:val="36"/>
    </w:rPr>
  </w:style>
  <w:style w:type="paragraph" w:styleId="TOCHeading">
    <w:name w:val="TOC Heading"/>
    <w:basedOn w:val="Heading1"/>
    <w:next w:val="Normal"/>
    <w:uiPriority w:val="39"/>
    <w:unhideWhenUsed/>
    <w:qFormat/>
    <w:rsid w:val="007D6CF9"/>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4">
    <w:name w:val="toc 4"/>
    <w:basedOn w:val="Normal"/>
    <w:next w:val="Normal"/>
    <w:autoRedefine/>
    <w:uiPriority w:val="39"/>
    <w:unhideWhenUsed/>
    <w:rsid w:val="007D6CF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7D6CF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7D6CF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7D6CF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7D6CF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7D6CF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7D6CF9"/>
    <w:rPr>
      <w:color w:val="605E5C"/>
      <w:shd w:val="clear" w:color="auto" w:fill="E1DFDD"/>
    </w:rPr>
  </w:style>
  <w:style w:type="character" w:customStyle="1" w:styleId="Heading2Char">
    <w:name w:val="Heading 2 Char"/>
    <w:basedOn w:val="DefaultParagraphFont"/>
    <w:link w:val="Heading2"/>
    <w:uiPriority w:val="9"/>
    <w:rsid w:val="007D6CF9"/>
    <w:rPr>
      <w:b/>
      <w:bCs/>
      <w:color w:val="1F386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5F9391-7022-4FD1-B5B8-1EA362E9B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39</Pages>
  <Words>12481</Words>
  <Characters>71147</Characters>
  <Application>Microsoft Office Word</Application>
  <DocSecurity>0</DocSecurity>
  <Lines>592</Lines>
  <Paragraphs>166</Paragraphs>
  <ScaleCrop>false</ScaleCrop>
  <Company/>
  <LinksUpToDate>false</LinksUpToDate>
  <CharactersWithSpaces>83462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László Retter</cp:lastModifiedBy>
  <cp:revision>17</cp:revision>
  <dcterms:created xsi:type="dcterms:W3CDTF">2026-04-04T05:49:00Z</dcterms:created>
  <dcterms:modified xsi:type="dcterms:W3CDTF">2026-04-24T18:53:00Z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a7ed2a2a-ec6e-48cd-9a9a-20168bc5ea0b</vt:lpwstr>
  </property>
</Properties>
</file>