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Ignacio Ramos/Luis González/Sebastian Tapia</w:t>
            </w:r>
          </w:p>
        </w:tc>
      </w:tr>
      <w:tr>
        <w:trPr>
          <w:cantSplit w:val="0"/>
          <w:trHeight w:val="479"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21.337.728-0/26.498.663-k/17.269.676-7</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Antonio Varas</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Reparte+ – Aplicación Inteligente para Control de Gastos Compartidos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Desarrollo de Software, Gestión de Proyectos, Aplicación de Tecnologías Emergentes.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240" w:lineRule="auto"/>
              <w:ind w:left="720" w:hanging="360"/>
              <w:rPr>
                <w:i w:val="1"/>
                <w:color w:val="548dd4"/>
                <w:sz w:val="20"/>
                <w:szCs w:val="20"/>
              </w:rPr>
            </w:pPr>
            <w:r w:rsidDel="00000000" w:rsidR="00000000" w:rsidRPr="00000000">
              <w:rPr>
                <w:i w:val="1"/>
                <w:color w:val="548dd4"/>
                <w:sz w:val="20"/>
                <w:szCs w:val="20"/>
                <w:rtl w:val="0"/>
              </w:rPr>
              <w:t xml:space="preserve">Desarrollo de software multiplataforma.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240" w:lineRule="auto"/>
              <w:ind w:left="720" w:hanging="360"/>
              <w:rPr>
                <w:i w:val="1"/>
                <w:color w:val="548dd4"/>
                <w:sz w:val="20"/>
                <w:szCs w:val="20"/>
              </w:rPr>
            </w:pPr>
            <w:r w:rsidDel="00000000" w:rsidR="00000000" w:rsidRPr="00000000">
              <w:rPr>
                <w:i w:val="1"/>
                <w:color w:val="548dd4"/>
                <w:sz w:val="20"/>
                <w:szCs w:val="20"/>
                <w:rtl w:val="0"/>
              </w:rPr>
              <w:t xml:space="preserve">Aplicación de metodologías ágiles (Scrum).</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40" w:lineRule="auto"/>
              <w:ind w:left="720" w:hanging="360"/>
              <w:rPr>
                <w:i w:val="1"/>
                <w:color w:val="548dd4"/>
                <w:sz w:val="20"/>
                <w:szCs w:val="20"/>
              </w:rPr>
            </w:pPr>
            <w:r w:rsidDel="00000000" w:rsidR="00000000" w:rsidRPr="00000000">
              <w:rPr>
                <w:i w:val="1"/>
                <w:color w:val="548dd4"/>
                <w:sz w:val="20"/>
                <w:szCs w:val="20"/>
                <w:rtl w:val="0"/>
              </w:rPr>
              <w:t xml:space="preserve">Diseño y modelamiento de sistemas informáticos.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720" w:hanging="360"/>
              <w:rPr>
                <w:i w:val="1"/>
                <w:color w:val="548dd4"/>
                <w:sz w:val="20"/>
                <w:szCs w:val="20"/>
              </w:rPr>
            </w:pPr>
            <w:r w:rsidDel="00000000" w:rsidR="00000000" w:rsidRPr="00000000">
              <w:rPr>
                <w:i w:val="1"/>
                <w:color w:val="548dd4"/>
                <w:sz w:val="20"/>
                <w:szCs w:val="20"/>
                <w:rtl w:val="0"/>
              </w:rPr>
              <w:t xml:space="preserve">Integración de inteligencia artificial en soluciones tecnológicas.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240" w:lineRule="auto"/>
              <w:ind w:left="720" w:hanging="360"/>
              <w:rPr>
                <w:i w:val="1"/>
                <w:color w:val="548dd4"/>
                <w:sz w:val="20"/>
                <w:szCs w:val="20"/>
              </w:rPr>
            </w:pPr>
            <w:r w:rsidDel="00000000" w:rsidR="00000000" w:rsidRPr="00000000">
              <w:rPr>
                <w:i w:val="1"/>
                <w:color w:val="548dd4"/>
                <w:sz w:val="20"/>
                <w:szCs w:val="20"/>
                <w:rtl w:val="0"/>
              </w:rPr>
              <w:t xml:space="preserve">Trabajo en equipo y comunicación efectiva en proyectos TI.</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9">
            <w:pPr>
              <w:rPr>
                <w:i w:val="1"/>
                <w:color w:val="548dd4"/>
                <w:sz w:val="20"/>
                <w:szCs w:val="20"/>
              </w:rPr>
            </w:pPr>
            <w:r w:rsidDel="00000000" w:rsidR="00000000" w:rsidRPr="00000000">
              <w:rPr>
                <w:i w:val="1"/>
                <w:color w:val="548dd4"/>
                <w:sz w:val="20"/>
                <w:szCs w:val="20"/>
                <w:rtl w:val="0"/>
              </w:rPr>
              <w:br w:type="textWrapping"/>
              <w:t xml:space="preserve">La problemática de dividir gastos entre grupos (amigos, viajes, proyectos, convivencia) suele generar errores y conflictos al hacerse de forma manual. Reparte+ busca resolver esta situación mediante una app multiplataforma que automatiza el registro de gastos y deudas con apoyo de inteligencia artificial. La relevancia radica en que se trata de una necesidad frecuente en la vida cotidiana y en la gestión de grupos, aportando un valor real tanto en entornos personales como profesionales.</w:t>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jc w:val="both"/>
              <w:rPr>
                <w:i w:val="1"/>
                <w:color w:val="548dd4"/>
                <w:sz w:val="20"/>
                <w:szCs w:val="20"/>
                <w:highlight w:val="cyan"/>
              </w:rPr>
            </w:pPr>
            <w:r w:rsidDel="00000000" w:rsidR="00000000" w:rsidRPr="00000000">
              <w:rPr>
                <w:i w:val="1"/>
                <w:color w:val="548dd4"/>
                <w:sz w:val="20"/>
                <w:szCs w:val="20"/>
                <w:rtl w:val="0"/>
              </w:rPr>
              <w:t xml:space="preserve">El proyecto tiene como objetivo diseñar e implementar una aplicación inteligente que permita registrar gastos compartidos, calcular automáticamente deudas individuales y sugerir soluciones de pago optimizadas. También se incorporarán funcionalidades de pagos simulados, reportes en tiempo real y recordatorios inteligentes.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i w:val="1"/>
                <w:color w:val="548dd4"/>
                <w:sz w:val="20"/>
                <w:szCs w:val="20"/>
                <w:highlight w:val="yellow"/>
              </w:rPr>
            </w:pPr>
            <w:r w:rsidDel="00000000" w:rsidR="00000000" w:rsidRPr="00000000">
              <w:rPr>
                <w:i w:val="1"/>
                <w:color w:val="548dd4"/>
                <w:sz w:val="20"/>
                <w:szCs w:val="20"/>
                <w:rtl w:val="0"/>
              </w:rPr>
              <w:t xml:space="preserve">El proyecto permite aplicar competencias propias de un Ingeniero en Informática, tales como el desarrollo de software multiplataforma, la gestión de proyectos bajo metodologías ágiles, y el uso de inteligencia artificial aplicada a problemas reales.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F">
            <w:pPr>
              <w:jc w:val="both"/>
              <w:rPr>
                <w:i w:val="1"/>
                <w:color w:val="548dd4"/>
                <w:sz w:val="20"/>
                <w:szCs w:val="20"/>
                <w:highlight w:val="yellow"/>
              </w:rPr>
            </w:pPr>
            <w:r w:rsidDel="00000000" w:rsidR="00000000" w:rsidRPr="00000000">
              <w:rPr>
                <w:i w:val="1"/>
                <w:color w:val="548dd4"/>
                <w:sz w:val="20"/>
                <w:szCs w:val="20"/>
                <w:rtl w:val="0"/>
              </w:rPr>
              <w:t xml:space="preserve">El APT se alinea con el interés de los integrantes en el desarrollo de aplicaciones innovadoras, en el uso de IA y en la gestión eficiente de proyectos tecnológicos.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1">
            <w:pPr>
              <w:rPr>
                <w:i w:val="1"/>
                <w:color w:val="548dd4"/>
                <w:sz w:val="20"/>
                <w:szCs w:val="20"/>
              </w:rPr>
            </w:pPr>
            <w:r w:rsidDel="00000000" w:rsidR="00000000" w:rsidRPr="00000000">
              <w:rPr>
                <w:i w:val="1"/>
                <w:color w:val="548dd4"/>
                <w:sz w:val="20"/>
                <w:szCs w:val="20"/>
                <w:rtl w:val="0"/>
              </w:rPr>
              <w:t xml:space="preserve">El proyecto es factible porque se realizará con tecnologías que ya conocemos y que están disponibles de forma accesible, como React Native, Node.js y PostgreSQL, apoyadas con servicios de AWS que permiten probar y desplegar el sistema de manera segura y escalable. Además, contamos con la experiencia adquirida en la carrera para aplicarlas. Al trabajar con la metodología Scrum, podremos organizar el desarrollo en etapas, priorizar lo más importante y asegurar avances concretos y funcionales en cada fase.</w:t>
            </w:r>
          </w:p>
        </w:tc>
      </w:tr>
    </w:tbl>
    <w:p w:rsidR="00000000" w:rsidDel="00000000" w:rsidP="00000000" w:rsidRDefault="00000000" w:rsidRPr="00000000" w14:paraId="00000032">
      <w:pPr>
        <w:rPr>
          <w:b w:val="1"/>
          <w:color w:val="4472c4"/>
          <w:sz w:val="32"/>
          <w:szCs w:val="32"/>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8">
            <w:pPr>
              <w:widowControl w:val="0"/>
              <w:spacing w:after="0" w:line="240" w:lineRule="auto"/>
              <w:jc w:val="center"/>
              <w:rPr>
                <w:color w:val="548dd4"/>
                <w:sz w:val="20"/>
                <w:szCs w:val="20"/>
              </w:rPr>
            </w:pPr>
            <w:r w:rsidDel="00000000" w:rsidR="00000000" w:rsidRPr="00000000">
              <w:rPr>
                <w:color w:val="548dd4"/>
                <w:sz w:val="20"/>
                <w:szCs w:val="20"/>
                <w:rtl w:val="0"/>
              </w:rPr>
              <w:t xml:space="preserve">Facilitar el Proceso de distribución gastos de viajes en grupo mediante una aplicación móvil</w:t>
            </w:r>
          </w:p>
          <w:p w:rsidR="00000000" w:rsidDel="00000000" w:rsidP="00000000" w:rsidRDefault="00000000" w:rsidRPr="00000000" w14:paraId="00000039">
            <w:pPr>
              <w:widowControl w:val="0"/>
              <w:spacing w:after="0" w:line="240" w:lineRule="auto"/>
              <w:jc w:val="center"/>
              <w:rPr>
                <w:i w:val="1"/>
                <w:color w:val="548dd4"/>
                <w:sz w:val="4"/>
                <w:szCs w:val="4"/>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Mejorar la experiencia en eventos donde se requieran compartir los gastos.</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Terminar con los malentendidos entre las personas que compartan los viajes.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Reducir el tiempo de distribución de gastos en grupo.</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Llevar el control de los gastos que se establezcan en cada evento.</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Eliminar los errores de dividir cuentas manualmente, sobre todo en grupos grandes.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Consultar desde cualquier lugar cuánto deben o cuánto les deben.</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Distribuir automáticamente cuánto debe pagar cada persona.</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548dd4"/>
                <w:sz w:val="20"/>
                <w:szCs w:val="20"/>
              </w:rPr>
            </w:pPr>
            <w:r w:rsidDel="00000000" w:rsidR="00000000" w:rsidRPr="00000000">
              <w:rPr>
                <w:i w:val="1"/>
                <w:color w:val="548dd4"/>
                <w:sz w:val="20"/>
                <w:szCs w:val="20"/>
                <w:rtl w:val="0"/>
              </w:rPr>
              <w:t xml:space="preserve">Cada persona paga lo que realmente le corresponde, sin que alguien termine “poniendo más” de lo necesario.</w:t>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i w:val="1"/>
                <w:color w:val="548dd4"/>
                <w:sz w:val="20"/>
                <w:szCs w:val="20"/>
              </w:rPr>
            </w:pP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i w:val="1"/>
                <w:color w:val="548dd4"/>
                <w:sz w:val="20"/>
                <w:szCs w:val="20"/>
              </w:rPr>
            </w:pPr>
            <w:r w:rsidDel="00000000" w:rsidR="00000000" w:rsidRPr="00000000">
              <w:rPr>
                <w:i w:val="1"/>
                <w:color w:val="548dd4"/>
                <w:sz w:val="20"/>
                <w:szCs w:val="20"/>
                <w:rtl w:val="0"/>
              </w:rPr>
              <w:t xml:space="preserve">El proyecto se llevará a cabo bajo la </w:t>
            </w:r>
            <w:r w:rsidDel="00000000" w:rsidR="00000000" w:rsidRPr="00000000">
              <w:rPr>
                <w:b w:val="1"/>
                <w:i w:val="1"/>
                <w:color w:val="548dd4"/>
                <w:sz w:val="20"/>
                <w:szCs w:val="20"/>
                <w:rtl w:val="0"/>
              </w:rPr>
              <w:t xml:space="preserve">metodología ágil Scrum</w:t>
            </w:r>
            <w:r w:rsidDel="00000000" w:rsidR="00000000" w:rsidRPr="00000000">
              <w:rPr>
                <w:i w:val="1"/>
                <w:color w:val="548dd4"/>
                <w:sz w:val="20"/>
                <w:szCs w:val="20"/>
                <w:rtl w:val="0"/>
              </w:rPr>
              <w:t xml:space="preserve">, con reuniones de seguimiento (daily/weekly scrums), definición de roles y trabajo por sprints de dos semanas.</w:t>
            </w:r>
          </w:p>
          <w:p w:rsidR="00000000" w:rsidDel="00000000" w:rsidP="00000000" w:rsidRDefault="00000000" w:rsidRPr="00000000" w14:paraId="0000004B">
            <w:pPr>
              <w:jc w:val="both"/>
              <w:rPr>
                <w:i w:val="1"/>
                <w:color w:val="548dd4"/>
                <w:sz w:val="20"/>
                <w:szCs w:val="20"/>
              </w:rPr>
            </w:pPr>
            <w:r w:rsidDel="00000000" w:rsidR="00000000" w:rsidRPr="00000000">
              <w:rPr>
                <w:b w:val="1"/>
                <w:i w:val="1"/>
                <w:color w:val="548dd4"/>
                <w:sz w:val="20"/>
                <w:szCs w:val="20"/>
                <w:rtl w:val="0"/>
              </w:rPr>
              <w:t xml:space="preserve">Roles del equipo:</w:t>
            </w:r>
            <w:r w:rsidDel="00000000" w:rsidR="00000000" w:rsidRPr="00000000">
              <w:rPr>
                <w:rtl w:val="0"/>
              </w:rPr>
            </w:r>
          </w:p>
          <w:p w:rsidR="00000000" w:rsidDel="00000000" w:rsidP="00000000" w:rsidRDefault="00000000" w:rsidRPr="00000000" w14:paraId="0000004C">
            <w:pPr>
              <w:numPr>
                <w:ilvl w:val="0"/>
                <w:numId w:val="4"/>
              </w:numPr>
              <w:ind w:left="720" w:hanging="360"/>
              <w:jc w:val="both"/>
              <w:rPr>
                <w:i w:val="1"/>
                <w:color w:val="548dd4"/>
                <w:sz w:val="20"/>
                <w:szCs w:val="20"/>
              </w:rPr>
            </w:pPr>
            <w:r w:rsidDel="00000000" w:rsidR="00000000" w:rsidRPr="00000000">
              <w:rPr>
                <w:i w:val="1"/>
                <w:color w:val="548dd4"/>
                <w:sz w:val="20"/>
                <w:szCs w:val="20"/>
                <w:rtl w:val="0"/>
              </w:rPr>
              <w:t xml:space="preserve">Product Owner/QA: Luis González – encargado de priorizar funcionalidades y definir requisitos.</w:t>
            </w:r>
          </w:p>
          <w:p w:rsidR="00000000" w:rsidDel="00000000" w:rsidP="00000000" w:rsidRDefault="00000000" w:rsidRPr="00000000" w14:paraId="0000004D">
            <w:pPr>
              <w:numPr>
                <w:ilvl w:val="0"/>
                <w:numId w:val="4"/>
              </w:numPr>
              <w:ind w:left="720" w:hanging="360"/>
              <w:jc w:val="both"/>
              <w:rPr>
                <w:i w:val="1"/>
                <w:color w:val="548dd4"/>
                <w:sz w:val="20"/>
                <w:szCs w:val="20"/>
              </w:rPr>
            </w:pPr>
            <w:r w:rsidDel="00000000" w:rsidR="00000000" w:rsidRPr="00000000">
              <w:rPr>
                <w:i w:val="1"/>
                <w:color w:val="548dd4"/>
                <w:sz w:val="20"/>
                <w:szCs w:val="20"/>
                <w:rtl w:val="0"/>
              </w:rPr>
              <w:t xml:space="preserve">Scrum Master: Sebastián Tapia– responsable de guiar al equipo en la metodología y remover impedimentos.</w:t>
            </w:r>
          </w:p>
          <w:p w:rsidR="00000000" w:rsidDel="00000000" w:rsidP="00000000" w:rsidRDefault="00000000" w:rsidRPr="00000000" w14:paraId="0000004E">
            <w:pPr>
              <w:numPr>
                <w:ilvl w:val="0"/>
                <w:numId w:val="4"/>
              </w:numPr>
              <w:ind w:left="720" w:hanging="360"/>
              <w:jc w:val="both"/>
              <w:rPr>
                <w:i w:val="1"/>
                <w:color w:val="548dd4"/>
                <w:sz w:val="20"/>
                <w:szCs w:val="20"/>
              </w:rPr>
            </w:pPr>
            <w:r w:rsidDel="00000000" w:rsidR="00000000" w:rsidRPr="00000000">
              <w:rPr>
                <w:i w:val="1"/>
                <w:color w:val="548dd4"/>
                <w:sz w:val="20"/>
                <w:szCs w:val="20"/>
                <w:rtl w:val="0"/>
              </w:rPr>
              <w:t xml:space="preserve">Development Team: Ignacio Ramos – encargado del desarrollo de backend, frontend y pruebas del sistema.</w:t>
            </w:r>
          </w:p>
          <w:p w:rsidR="00000000" w:rsidDel="00000000" w:rsidP="00000000" w:rsidRDefault="00000000" w:rsidRPr="00000000" w14:paraId="0000004F">
            <w:pPr>
              <w:jc w:val="both"/>
              <w:rPr>
                <w:i w:val="1"/>
                <w:color w:val="548dd4"/>
                <w:sz w:val="20"/>
                <w:szCs w:val="20"/>
              </w:rPr>
            </w:pPr>
            <w:r w:rsidDel="00000000" w:rsidR="00000000" w:rsidRPr="00000000">
              <w:rPr>
                <w:b w:val="1"/>
                <w:i w:val="1"/>
                <w:color w:val="548dd4"/>
                <w:sz w:val="20"/>
                <w:szCs w:val="20"/>
                <w:rtl w:val="0"/>
              </w:rPr>
              <w:t xml:space="preserve">Etapas de trabajo realease1 (Scrum):</w:t>
            </w:r>
            <w:r w:rsidDel="00000000" w:rsidR="00000000" w:rsidRPr="00000000">
              <w:rPr>
                <w:rtl w:val="0"/>
              </w:rPr>
            </w:r>
          </w:p>
          <w:p w:rsidR="00000000" w:rsidDel="00000000" w:rsidP="00000000" w:rsidRDefault="00000000" w:rsidRPr="00000000" w14:paraId="00000050">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1: Dejar Lista la Base de Usuarios y la Creación de Grupos.</w:t>
            </w:r>
          </w:p>
          <w:p w:rsidR="00000000" w:rsidDel="00000000" w:rsidP="00000000" w:rsidRDefault="00000000" w:rsidRPr="00000000" w14:paraId="00000051">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2: Habilitar la Lógica de Gastos y Cálculos.</w:t>
            </w:r>
          </w:p>
          <w:p w:rsidR="00000000" w:rsidDel="00000000" w:rsidP="00000000" w:rsidRDefault="00000000" w:rsidRPr="00000000" w14:paraId="00000052">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3: Mejorar con Reportes, Exportación y Notificaciones.</w:t>
            </w:r>
          </w:p>
          <w:p w:rsidR="00000000" w:rsidDel="00000000" w:rsidP="00000000" w:rsidRDefault="00000000" w:rsidRPr="00000000" w14:paraId="00000053">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4: Consolidar Registro y Nuevas Formas de Invitación.</w:t>
            </w:r>
          </w:p>
          <w:p w:rsidR="00000000" w:rsidDel="00000000" w:rsidP="00000000" w:rsidRDefault="00000000" w:rsidRPr="00000000" w14:paraId="00000054">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5: Ampliar Formas de Ingreso de Gastos y Medios de Pago.</w:t>
            </w:r>
          </w:p>
          <w:p w:rsidR="00000000" w:rsidDel="00000000" w:rsidP="00000000" w:rsidRDefault="00000000" w:rsidRPr="00000000" w14:paraId="00000055">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6:Reportes y Notificaciones Avanzadas.</w:t>
            </w:r>
          </w:p>
          <w:p w:rsidR="00000000" w:rsidDel="00000000" w:rsidP="00000000" w:rsidRDefault="00000000" w:rsidRPr="00000000" w14:paraId="00000056">
            <w:pPr>
              <w:jc w:val="both"/>
              <w:rPr>
                <w:i w:val="1"/>
                <w:color w:val="ff0000"/>
                <w:sz w:val="18"/>
                <w:szCs w:val="18"/>
              </w:rPr>
            </w:pPr>
            <w:r w:rsidDel="00000000" w:rsidR="00000000" w:rsidRPr="00000000">
              <w:rPr>
                <w:rtl w:val="0"/>
              </w:rPr>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000000" w:space="0" w:sz="4" w:val="single"/>
            </w:tcBorders>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tcBorders>
              <w:top w:color="000000" w:space="0" w:sz="4" w:val="single"/>
            </w:tcBorders>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tcBorders>
              <w:top w:color="000000" w:space="0" w:sz="4" w:val="single"/>
            </w:tcBorders>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tcBorders>
              <w:top w:color="000000" w:space="0" w:sz="4" w:val="single"/>
            </w:tcBorders>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Avance fase 1</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Backlog inicial</w:t>
            </w:r>
          </w:p>
        </w:tc>
        <w:tc>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Documento inicial fase 1 con historias de usuario y documentación base.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Permite dar visibilidad de la planificación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000000"/>
                <w:rtl w:val="0"/>
              </w:rPr>
              <w:t xml:space="preserve">Avance fase 1</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Historias de usuario en Jira</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Historias de usuario priorizadas y organizadas en la herramienta Jira.</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Garantiza trazabilidad de requerimientos y organización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000000"/>
                <w:rtl w:val="0"/>
              </w:rPr>
              <w:t xml:space="preserve">Avance fase 1</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Criterios de aceptación en Jira</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Definición de criterios de aceptación asociados a cada historia de usuario.</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Asegura calidad y validación de funcionalidades al momento de entregarlas.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000000"/>
                <w:rtl w:val="0"/>
              </w:rPr>
              <w:t xml:space="preserve">Avance fase 1</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Tareas técnicas en Jira</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Desglose de historias en tareas técnicas asignadas al equipo.</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Facilita la distribución del trabajo y el seguimiento del avance.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000000"/>
                <w:rtl w:val="0"/>
              </w:rPr>
              <w:t xml:space="preserve">Avance fase 1</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Mockups en Figma</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Mockups del proyecto corregidos y validados con el equipo.</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visualizar la interfaz y validar la experiencia de usuario antes de programar.</w:t>
            </w:r>
          </w:p>
        </w:tc>
      </w:tr>
      <w:tr>
        <w:trPr>
          <w:cantSplit w:val="0"/>
          <w:trHeight w:val="362"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000000"/>
                <w:rtl w:val="0"/>
              </w:rPr>
              <w:t xml:space="preserve">Avance fase 1</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 repositorio en GitHub</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Desglose de historias en tareas técnicas asignadas al equipo.</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Facilita la distribución del trabajo y el seguimiento del avance</w:t>
            </w:r>
          </w:p>
        </w:tc>
      </w:tr>
      <w:tr>
        <w:trPr>
          <w:cantSplit w:val="0"/>
          <w:trHeight w:val="362" w:hRule="atLeast"/>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Prototipo funcional en React Native</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Desarrollo de pantallas principales conectadas a la lógica básica del sistema.</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Demuestra el avance del desarrollo y permite pruebas tempranas de usabilidad.</w:t>
            </w:r>
          </w:p>
        </w:tc>
      </w:tr>
      <w:tr>
        <w:trPr>
          <w:cantSplit w:val="0"/>
          <w:trHeight w:val="362"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Conexión inicial a PostgreSQL</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Configuración y prueba de la base de datos PostgreSQL con datos de ejemplo.</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Valida la factibilidad técnica de la persistencia de datos.</w:t>
            </w:r>
          </w:p>
        </w:tc>
      </w:tr>
      <w:tr>
        <w:trPr>
          <w:cantSplit w:val="0"/>
          <w:trHeight w:val="362"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Pruebas en AWS</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Despliegue inicial de servicios en AWS para probar infraestructura y conectividad.</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Garantiza la escalabilidad y prepara el entorno para producción.</w:t>
            </w:r>
          </w:p>
        </w:tc>
      </w:tr>
      <w:tr>
        <w:trPr>
          <w:cantSplit w:val="0"/>
          <w:trHeight w:val="362"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Historias de usuario completadas en Jira</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Historias implementadas y marcadas como finalizadas en la herramienta Jira.</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medir el avance real del proyecto y la trazabilidad de entregables.</w:t>
            </w:r>
          </w:p>
        </w:tc>
      </w:tr>
      <w:tr>
        <w:trPr>
          <w:cantSplit w:val="0"/>
          <w:trHeight w:val="36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Pruebas unitarias iniciales</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Implementación de pruebas sobre funciones críticas del sistema.</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Asegura la calidad del código y reduce errores tempranos.</w:t>
            </w:r>
          </w:p>
        </w:tc>
      </w:tr>
      <w:tr>
        <w:trPr>
          <w:cantSplit w:val="0"/>
          <w:trHeight w:val="362"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rtl w:val="0"/>
              </w:rPr>
              <w:t xml:space="preserve">Avance fase 2</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Actualización de mockups en Figma</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Definición de criterios de aceptación asociados a cada historia de usuario.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Asegura calidad y validación de funcionalidades al momento de entregarlas.</w:t>
            </w:r>
          </w:p>
        </w:tc>
      </w:tr>
    </w:tbl>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1">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F">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1">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2">
            <w:pPr>
              <w:jc w:val="both"/>
              <w:rPr>
                <w:b w:val="1"/>
                <w:sz w:val="18"/>
                <w:szCs w:val="18"/>
              </w:rPr>
            </w:pPr>
            <w:r w:rsidDel="00000000" w:rsidR="00000000" w:rsidRPr="00000000">
              <w:rPr>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3">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Escribe la duración de actividades o tarea.</w:t>
            </w:r>
          </w:p>
          <w:p w:rsidR="00000000" w:rsidDel="00000000" w:rsidP="00000000" w:rsidRDefault="00000000" w:rsidRPr="00000000" w14:paraId="000000B5">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b w:val="1"/>
                <w:sz w:val="18"/>
                <w:szCs w:val="18"/>
              </w:rPr>
            </w:pPr>
            <w:r w:rsidDel="00000000" w:rsidR="00000000" w:rsidRPr="00000000">
              <w:rPr>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7">
            <w:pPr>
              <w:jc w:val="both"/>
              <w:rPr>
                <w:b w:val="1"/>
                <w:sz w:val="18"/>
                <w:szCs w:val="18"/>
              </w:rPr>
            </w:pPr>
            <w:r w:rsidDel="00000000" w:rsidR="00000000" w:rsidRPr="00000000">
              <w:rPr>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A">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5">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C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color w:val="1f3864"/>
                <w:sz w:val="28"/>
                <w:szCs w:val="28"/>
              </w:rPr>
            </w:pPr>
            <w:r w:rsidDel="00000000" w:rsidR="00000000" w:rsidRPr="00000000">
              <w:rPr>
                <w:b w:val="1"/>
                <w:color w:val="1f3864"/>
                <w:sz w:val="28"/>
                <w:szCs w:val="28"/>
                <w:rtl w:val="0"/>
              </w:rPr>
              <w:t xml:space="preserve">8. Carta Gantt (no aplica)</w:t>
            </w:r>
          </w:p>
        </w:tc>
      </w:tr>
      <w:tr>
        <w:trPr>
          <w:cantSplit w:val="0"/>
          <w:trHeight w:val="440" w:hRule="atLeast"/>
          <w:tblHeader w:val="0"/>
        </w:trPr>
        <w:tc>
          <w:tcPr>
            <w:shd w:fill="d9e2f3" w:val="cle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B">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C">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0">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C">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4">
            <w:pPr>
              <w:spacing w:line="360" w:lineRule="auto"/>
              <w:jc w:val="both"/>
              <w:rPr>
                <w:b w:val="1"/>
                <w:sz w:val="16"/>
                <w:szCs w:val="16"/>
              </w:rPr>
            </w:pPr>
            <w:r w:rsidDel="00000000" w:rsidR="00000000" w:rsidRPr="00000000">
              <w:rPr>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3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Metodología</w:t>
      </w:r>
    </w:p>
    <w:p w:rsidR="00000000" w:rsidDel="00000000" w:rsidP="00000000" w:rsidRDefault="00000000" w:rsidRPr="00000000" w14:paraId="0000013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desarrolla bajo la metodología Scrum, organizando el trabajo en 6 sprints definidos previamente (ver imagen). Esto permite dividir el desarrollo en fases cortas y controladas, priorizar tareas y asegurar entregables funcionales en cada iteración.</w:t>
      </w:r>
    </w:p>
    <w:p w:rsidR="00000000" w:rsidDel="00000000" w:rsidP="00000000" w:rsidRDefault="00000000" w:rsidRPr="00000000" w14:paraId="000001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la gestión y seguimiento del proyecto utilizamos la herramienta Jira (Enlace), donde se registraron las historias de usuario, criterios de aceptación y tareas técnicas. De esta forma, cada sprint tiene visibilidad de avance, responsables asignados y trazabilidad del trabajo realizado.</w:t>
      </w:r>
    </w:p>
    <w:p w:rsidR="00000000" w:rsidDel="00000000" w:rsidP="00000000" w:rsidRDefault="00000000" w:rsidRPr="00000000" w14:paraId="00000134">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Enlace Jira</w:t>
      </w:r>
    </w:p>
    <w:p w:rsidR="00000000" w:rsidDel="00000000" w:rsidP="00000000" w:rsidRDefault="00000000" w:rsidRPr="00000000" w14:paraId="00000135">
      <w:pPr>
        <w:jc w:val="both"/>
        <w:rPr>
          <w:rFonts w:ascii="Calibri" w:cs="Calibri" w:eastAsia="Calibri" w:hAnsi="Calibri"/>
          <w:sz w:val="20"/>
          <w:szCs w:val="20"/>
        </w:rPr>
      </w:pPr>
      <w:hyperlink r:id="rId9">
        <w:r w:rsidDel="00000000" w:rsidR="00000000" w:rsidRPr="00000000">
          <w:rPr>
            <w:rFonts w:ascii="Calibri" w:cs="Calibri" w:eastAsia="Calibri" w:hAnsi="Calibri"/>
            <w:color w:val="0563c1"/>
            <w:sz w:val="20"/>
            <w:szCs w:val="20"/>
            <w:u w:val="single"/>
            <w:rtl w:val="0"/>
          </w:rPr>
          <w:t xml:space="preserve">https://duocuc-team-yc1lnt0v.atlassian.net/jira/software/projects/SCRUM/boards/1</w:t>
        </w:r>
      </w:hyperlink>
      <w:r w:rsidDel="00000000" w:rsidR="00000000" w:rsidRPr="00000000">
        <w:rPr>
          <w:rtl w:val="0"/>
        </w:rPr>
      </w:r>
    </w:p>
    <w:p w:rsidR="00000000" w:rsidDel="00000000" w:rsidP="00000000" w:rsidRDefault="00000000" w:rsidRPr="00000000" w14:paraId="0000013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Imagen</w:t>
      </w:r>
    </w:p>
    <w:p w:rsidR="00000000" w:rsidDel="00000000" w:rsidP="00000000" w:rsidRDefault="00000000" w:rsidRPr="00000000" w14:paraId="0000013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sz w:val="20"/>
          <w:szCs w:val="20"/>
        </w:rPr>
      </w:pPr>
      <w:r w:rsidDel="00000000" w:rsidR="00000000" w:rsidRPr="00000000">
        <w:rPr>
          <w:sz w:val="20"/>
          <w:szCs w:val="20"/>
        </w:rPr>
        <w:drawing>
          <wp:inline distB="19050" distT="19050" distL="19050" distR="19050">
            <wp:extent cx="5399730" cy="3390900"/>
            <wp:effectExtent b="0" l="0" r="0" t="0"/>
            <wp:docPr id="5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390900"/>
                    </a:xfrm>
                    <a:prstGeom prst="rect"/>
                    <a:ln/>
                  </pic:spPr>
                </pic:pic>
              </a:graphicData>
            </a:graphic>
          </wp:inline>
        </w:drawing>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character" w:styleId="Hipervnculo">
    <w:name w:val="Hyperlink"/>
    <w:basedOn w:val="Fuentedeprrafopredeter"/>
    <w:uiPriority w:val="99"/>
    <w:unhideWhenUsed w:val="1"/>
    <w:rsid w:val="008B2306"/>
    <w:rPr>
      <w:color w:val="0563c1" w:themeColor="hyperlink"/>
      <w:u w:val="single"/>
    </w:rPr>
  </w:style>
  <w:style w:type="character" w:styleId="Mencinsinresolver">
    <w:name w:val="Unresolved Mention"/>
    <w:basedOn w:val="Fuentedeprrafopredeter"/>
    <w:uiPriority w:val="99"/>
    <w:semiHidden w:val="1"/>
    <w:unhideWhenUsed w:val="1"/>
    <w:rsid w:val="008B2306"/>
    <w:rPr>
      <w:color w:val="605e5c"/>
      <w:shd w:color="auto" w:fill="e1dfdd" w:val="clear"/>
    </w:rPr>
  </w:style>
  <w:style w:type="character" w:styleId="Hipervnculovisitado">
    <w:name w:val="FollowedHyperlink"/>
    <w:basedOn w:val="Fuentedeprrafopredeter"/>
    <w:uiPriority w:val="99"/>
    <w:semiHidden w:val="1"/>
    <w:unhideWhenUsed w:val="1"/>
    <w:rsid w:val="008B230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duocuc-team-yc1lnt0v.atlassian.net/jira/software/projects/SCRUM/boards/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WJHjzttTM+UX77eH3FB7Bm42w==">CgMxLjA4AHIhMVJFMlRoUXpQUFJ5a3FMVjEwbnBPVGFxVXJIRjhQcW9n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