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62180618" w14:textId="77777777" w:rsidR="00C836AE" w:rsidRPr="00C836AE" w:rsidRDefault="00C836AE" w:rsidP="00C836AE">
            <w:pPr>
              <w:jc w:val="both"/>
              <w:rPr>
                <w:rFonts w:ascii="Calibri" w:hAnsi="Calibri"/>
                <w:color w:val="1F4E79" w:themeColor="accent1" w:themeShade="80"/>
                <w:sz w:val="24"/>
                <w:szCs w:val="24"/>
              </w:rPr>
            </w:pPr>
            <w:r w:rsidRPr="00C836AE">
              <w:rPr>
                <w:rFonts w:ascii="Calibri" w:hAnsi="Calibri"/>
                <w:color w:val="1F4E79" w:themeColor="accent1" w:themeShade="80"/>
                <w:sz w:val="24"/>
                <w:szCs w:val="24"/>
              </w:rPr>
              <w:t>Durante esta fase, he logrado cumplir la mayoría de las actividades planificadas dentro de los tiempos establecidos. Las tareas correspondientes al desarrollo del prototipo funcional en React Native, la conexión inicial con PostgreSQL y las pruebas básicas en AWS se completaron de acuerdo a la planificación establecida.</w:t>
            </w:r>
          </w:p>
          <w:p w14:paraId="1F17CAF9" w14:textId="4EAEB0AB" w:rsidR="004F2A8B" w:rsidRPr="00C836AE" w:rsidRDefault="00C836AE" w:rsidP="00C836AE">
            <w:pPr>
              <w:jc w:val="both"/>
              <w:rPr>
                <w:rFonts w:ascii="Calibri" w:hAnsi="Calibri"/>
                <w:color w:val="1F4E79" w:themeColor="accent1" w:themeShade="80"/>
                <w:sz w:val="24"/>
                <w:szCs w:val="24"/>
              </w:rPr>
            </w:pPr>
            <w:r w:rsidRPr="00C836AE">
              <w:rPr>
                <w:rFonts w:ascii="Calibri" w:hAnsi="Calibri"/>
                <w:color w:val="1F4E79" w:themeColor="accent1" w:themeShade="80"/>
                <w:sz w:val="24"/>
                <w:szCs w:val="24"/>
              </w:rPr>
              <w:t>Entre los factores que facilitaron el avance destacan la planificación por sprints, el uso de Jira para la gestión de tareas y la comunicación constante entre los integrantes. Sin embargo, algunos retrasos menores se produjeron debido a ajustes en la integración entre el backend y la base de datos, así como a la necesidad de revisar los criterios de aceptación definidos para las historias de usuario.</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65537A2D" w14:textId="77777777" w:rsidR="00C836AE" w:rsidRPr="00C836AE" w:rsidRDefault="00C836AE" w:rsidP="00C836AE">
            <w:pPr>
              <w:jc w:val="both"/>
              <w:rPr>
                <w:rFonts w:ascii="Calibri" w:hAnsi="Calibri"/>
                <w:color w:val="1F4E79" w:themeColor="accent1" w:themeShade="80"/>
                <w:sz w:val="24"/>
                <w:szCs w:val="24"/>
              </w:rPr>
            </w:pPr>
            <w:r w:rsidRPr="00C836AE">
              <w:rPr>
                <w:rFonts w:ascii="Calibri" w:hAnsi="Calibri"/>
                <w:color w:val="1F4E79" w:themeColor="accent1" w:themeShade="80"/>
                <w:sz w:val="24"/>
                <w:szCs w:val="24"/>
              </w:rPr>
              <w:t>Las principales dificultades se relacionaron con la sincronización de datos entre las diferentes capas del sistema y la configuración inicial del entorno en AWS. Para enfrentar estas situaciones, se realizaron reuniones extraordinarias de coordinación, se distribuyeron tareas específicas para aislar los problemas técnicos y se recurrió a documentación oficial y foros especializados.</w:t>
            </w:r>
          </w:p>
          <w:p w14:paraId="3BBA6BFE" w14:textId="4E830323" w:rsidR="004F2A8B" w:rsidRPr="00C836AE" w:rsidRDefault="00C836AE" w:rsidP="00C836AE">
            <w:pPr>
              <w:jc w:val="both"/>
              <w:rPr>
                <w:rFonts w:ascii="Calibri" w:hAnsi="Calibri"/>
                <w:color w:val="1F4E79" w:themeColor="accent1" w:themeShade="80"/>
                <w:sz w:val="24"/>
                <w:szCs w:val="24"/>
              </w:rPr>
            </w:pPr>
            <w:r w:rsidRPr="00C836AE">
              <w:rPr>
                <w:rFonts w:ascii="Calibri" w:hAnsi="Calibri"/>
                <w:color w:val="1F4E79" w:themeColor="accent1" w:themeShade="80"/>
                <w:sz w:val="24"/>
                <w:szCs w:val="24"/>
              </w:rPr>
              <w:t>Asimismo, se reforzó la práctica de code review interno y se implementó un repositorio de pruebas para verificar cambios antes de su despliegue final. Estas acciones permitieron mantener la estabilidad del proyecto y garantizar la calidad del código entregado.</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4D5B3308" w14:textId="3D7AF17C" w:rsidR="00DF1448" w:rsidRPr="00DF1448" w:rsidRDefault="00DF1448" w:rsidP="00DF1448">
            <w:pPr>
              <w:jc w:val="both"/>
              <w:rPr>
                <w:rFonts w:ascii="Calibri" w:hAnsi="Calibri"/>
                <w:color w:val="1F4E79" w:themeColor="accent1" w:themeShade="80"/>
                <w:sz w:val="24"/>
                <w:szCs w:val="24"/>
              </w:rPr>
            </w:pPr>
            <w:r w:rsidRPr="00DF1448">
              <w:rPr>
                <w:rFonts w:ascii="Calibri" w:hAnsi="Calibri"/>
                <w:color w:val="1F4E79" w:themeColor="accent1" w:themeShade="80"/>
                <w:sz w:val="24"/>
                <w:szCs w:val="24"/>
              </w:rPr>
              <w:t xml:space="preserve">En términos generales, </w:t>
            </w:r>
            <w:r>
              <w:rPr>
                <w:rFonts w:ascii="Calibri" w:hAnsi="Calibri"/>
                <w:color w:val="1F4E79" w:themeColor="accent1" w:themeShade="80"/>
                <w:sz w:val="24"/>
                <w:szCs w:val="24"/>
              </w:rPr>
              <w:t xml:space="preserve">mi </w:t>
            </w:r>
            <w:r w:rsidRPr="00DF1448">
              <w:rPr>
                <w:rFonts w:ascii="Calibri" w:hAnsi="Calibri"/>
                <w:color w:val="1F4E79" w:themeColor="accent1" w:themeShade="80"/>
                <w:sz w:val="24"/>
                <w:szCs w:val="24"/>
              </w:rPr>
              <w:t>trabajo ha sido positivo. Se evidencia un cumplimiento sostenido de las metas de cada sprint y una adecuada organización bajo los principios de la metodología Scrum.</w:t>
            </w:r>
          </w:p>
          <w:p w14:paraId="75A589DF" w14:textId="3EC1A880" w:rsidR="004F2A8B" w:rsidRPr="00874D16" w:rsidRDefault="00DF1448" w:rsidP="00DF1448">
            <w:pPr>
              <w:jc w:val="both"/>
              <w:rPr>
                <w:rFonts w:ascii="Calibri" w:hAnsi="Calibri"/>
                <w:b/>
                <w:bCs/>
                <w:color w:val="1F4E79" w:themeColor="accent1" w:themeShade="80"/>
              </w:rPr>
            </w:pPr>
            <w:r w:rsidRPr="00DF1448">
              <w:rPr>
                <w:rFonts w:ascii="Calibri" w:hAnsi="Calibri"/>
                <w:color w:val="1F4E79" w:themeColor="accent1" w:themeShade="80"/>
                <w:sz w:val="24"/>
                <w:szCs w:val="24"/>
              </w:rPr>
              <w:t>Entre los aspectos destacados se encuentra la cohesión del grupo, la responsabilidad en la entrega de tareas y la calidad del prototipo funcional logrado. Como oportunidad de mejora, se identificó la necesidad de documentar de manera más exhaustiva los procesos técnicos y fortalecer la validación de pruebas unitarias para futuras iteraciones.</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202CA35F" w14:textId="77777777" w:rsidR="0096042D" w:rsidRDefault="0096042D" w:rsidP="3D28A338">
            <w:pPr>
              <w:jc w:val="both"/>
              <w:rPr>
                <w:rFonts w:eastAsiaTheme="majorEastAsia"/>
                <w:color w:val="767171" w:themeColor="background2" w:themeShade="80"/>
                <w:sz w:val="24"/>
                <w:szCs w:val="24"/>
              </w:rPr>
            </w:pPr>
          </w:p>
          <w:p w14:paraId="70EF041B" w14:textId="77777777" w:rsidR="004A1E37" w:rsidRPr="004A1E37" w:rsidRDefault="004A1E37" w:rsidP="004A1E37">
            <w:pPr>
              <w:jc w:val="both"/>
              <w:rPr>
                <w:rFonts w:ascii="Calibri" w:hAnsi="Calibri"/>
                <w:color w:val="1F4E79" w:themeColor="accent1" w:themeShade="80"/>
                <w:sz w:val="24"/>
                <w:szCs w:val="24"/>
              </w:rPr>
            </w:pPr>
            <w:r w:rsidRPr="004A1E37">
              <w:rPr>
                <w:rFonts w:ascii="Calibri" w:hAnsi="Calibri"/>
                <w:color w:val="1F4E79" w:themeColor="accent1" w:themeShade="80"/>
                <w:sz w:val="24"/>
                <w:szCs w:val="24"/>
              </w:rPr>
              <w:t>Tras la revisión de los avances, surgen inquietudes respecto a la implementación de las funcionalidades avanzadas planificadas para la fase siguiente, especialmente las relacionadas con inteligencia artificial para la optimización de pagos.</w:t>
            </w:r>
          </w:p>
          <w:p w14:paraId="4BAC59AD" w14:textId="1C7D7BD1" w:rsidR="004F2A8B" w:rsidRPr="004A1E37" w:rsidRDefault="004A1E37" w:rsidP="004A1E37">
            <w:pPr>
              <w:jc w:val="both"/>
              <w:rPr>
                <w:rFonts w:ascii="Calibri" w:hAnsi="Calibri"/>
                <w:color w:val="1F4E79" w:themeColor="accent1" w:themeShade="80"/>
                <w:sz w:val="24"/>
                <w:szCs w:val="24"/>
              </w:rPr>
            </w:pPr>
            <w:r w:rsidRPr="004A1E37">
              <w:rPr>
                <w:rFonts w:ascii="Calibri" w:hAnsi="Calibri"/>
                <w:color w:val="1F4E79" w:themeColor="accent1" w:themeShade="80"/>
                <w:sz w:val="24"/>
                <w:szCs w:val="24"/>
              </w:rPr>
              <w:t>El equipo desea consultar al docente sobre las mejores prácticas para integrar módulos de IA en una aplicación móvil sin comprometer el rendimiento, y sobre qué criterios de evaluación se aplicarán al uso de servicios externos en la nube durante la fase final.</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2474A7DC" w14:textId="77777777" w:rsidR="00BE1170" w:rsidRPr="00BE1170" w:rsidRDefault="00BE1170" w:rsidP="00BE1170">
            <w:pPr>
              <w:jc w:val="both"/>
              <w:rPr>
                <w:rFonts w:eastAsiaTheme="majorEastAsia"/>
                <w:color w:val="767171" w:themeColor="background2" w:themeShade="80"/>
                <w:sz w:val="24"/>
                <w:szCs w:val="24"/>
              </w:rPr>
            </w:pPr>
            <w:r w:rsidRPr="00BE1170">
              <w:rPr>
                <w:rFonts w:eastAsiaTheme="majorEastAsia"/>
                <w:color w:val="767171" w:themeColor="background2" w:themeShade="80"/>
                <w:sz w:val="24"/>
                <w:szCs w:val="24"/>
              </w:rPr>
              <w:t>A partir del monitoreo realizado, se ha considerado conveniente realizar algunos ajustes en la distribución de actividades. Yo continuare enfocado en el desarrollo backend y conexión con la base de datos, mientras que Sebastián Tapia reforzará el aseguramiento de calidad y la integración continua en AWS.</w:t>
            </w:r>
          </w:p>
          <w:p w14:paraId="0C5F9ED3" w14:textId="2A587259" w:rsidR="004F2A8B" w:rsidRDefault="00BE1170" w:rsidP="00BE1170">
            <w:pPr>
              <w:jc w:val="both"/>
              <w:rPr>
                <w:rFonts w:eastAsiaTheme="majorEastAsia"/>
                <w:color w:val="767171" w:themeColor="background2" w:themeShade="80"/>
                <w:sz w:val="24"/>
                <w:szCs w:val="24"/>
              </w:rPr>
            </w:pPr>
            <w:r w:rsidRPr="00BE1170">
              <w:rPr>
                <w:rFonts w:eastAsiaTheme="majorEastAsia"/>
                <w:color w:val="767171" w:themeColor="background2" w:themeShade="80"/>
                <w:sz w:val="24"/>
                <w:szCs w:val="24"/>
              </w:rPr>
              <w:t>Ignacio Ramos asumirá la actualización de mockups y validación funcional con usuarios de prueba. Además, se incorporarán nuevas tareas relacionadas con la implementación de notificaciones inteligentes y optimización de la interfaz de usuario para mejorar la experiencia general.</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893CFF" w14:textId="77777777" w:rsidR="005336C4" w:rsidRPr="005336C4" w:rsidRDefault="005336C4" w:rsidP="005336C4">
            <w:pPr>
              <w:jc w:val="both"/>
              <w:rPr>
                <w:rFonts w:eastAsiaTheme="majorEastAsia"/>
                <w:color w:val="767171" w:themeColor="background2" w:themeShade="80"/>
                <w:sz w:val="24"/>
                <w:szCs w:val="24"/>
              </w:rPr>
            </w:pPr>
            <w:r w:rsidRPr="005336C4">
              <w:rPr>
                <w:rFonts w:eastAsiaTheme="majorEastAsia"/>
                <w:color w:val="767171" w:themeColor="background2" w:themeShade="80"/>
                <w:sz w:val="24"/>
                <w:szCs w:val="24"/>
              </w:rPr>
              <w:t>El trabajo en grupo ha sido evaluado de manera altamente positiva. El equipo ha demostrado compromiso, responsabilidad y comunicación efectiva durante toda la fase. La metodología Scrum ha favorecido la organización y la transparencia en el avance de las tareas.</w:t>
            </w:r>
          </w:p>
          <w:p w14:paraId="739A6F94" w14:textId="2AF5C21A" w:rsidR="004F2A8B" w:rsidRDefault="005336C4" w:rsidP="005336C4">
            <w:pPr>
              <w:jc w:val="both"/>
              <w:rPr>
                <w:rFonts w:eastAsiaTheme="majorEastAsia"/>
                <w:color w:val="767171" w:themeColor="background2" w:themeShade="80"/>
                <w:sz w:val="24"/>
                <w:szCs w:val="24"/>
              </w:rPr>
            </w:pPr>
            <w:r w:rsidRPr="005336C4">
              <w:rPr>
                <w:rFonts w:eastAsiaTheme="majorEastAsia"/>
                <w:color w:val="767171" w:themeColor="background2" w:themeShade="80"/>
                <w:sz w:val="24"/>
                <w:szCs w:val="24"/>
              </w:rPr>
              <w:t>Como aspecto a mejorar, se propone fortalecer la gestión del tiempo durante las etapas de integración y aumentar la frecuencia de las pruebas colaborativas para detectar errores tempranos. En general, la dinámica grupal ha sido sólida y ha permitido avanzar de forma constante hacia el cumplimiento de los objetivos del proyecto.</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7115C" w14:textId="77777777" w:rsidR="00E1622D" w:rsidRDefault="00E1622D" w:rsidP="00DF38AE">
      <w:pPr>
        <w:spacing w:after="0" w:line="240" w:lineRule="auto"/>
      </w:pPr>
      <w:r>
        <w:separator/>
      </w:r>
    </w:p>
  </w:endnote>
  <w:endnote w:type="continuationSeparator" w:id="0">
    <w:p w14:paraId="4757C0E8" w14:textId="77777777" w:rsidR="00E1622D" w:rsidRDefault="00E1622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847D4" w14:textId="77777777" w:rsidR="00E1622D" w:rsidRDefault="00E1622D" w:rsidP="00DF38AE">
      <w:pPr>
        <w:spacing w:after="0" w:line="240" w:lineRule="auto"/>
      </w:pPr>
      <w:r>
        <w:separator/>
      </w:r>
    </w:p>
  </w:footnote>
  <w:footnote w:type="continuationSeparator" w:id="0">
    <w:p w14:paraId="7BB4934B" w14:textId="77777777" w:rsidR="00E1622D" w:rsidRDefault="00E1622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33951230">
    <w:abstractNumId w:val="3"/>
  </w:num>
  <w:num w:numId="2" w16cid:durableId="1534923048">
    <w:abstractNumId w:val="8"/>
  </w:num>
  <w:num w:numId="3" w16cid:durableId="1778403097">
    <w:abstractNumId w:val="12"/>
  </w:num>
  <w:num w:numId="4" w16cid:durableId="543833284">
    <w:abstractNumId w:val="28"/>
  </w:num>
  <w:num w:numId="5" w16cid:durableId="1862623176">
    <w:abstractNumId w:val="30"/>
  </w:num>
  <w:num w:numId="6" w16cid:durableId="1540123576">
    <w:abstractNumId w:val="4"/>
  </w:num>
  <w:num w:numId="7" w16cid:durableId="1509445394">
    <w:abstractNumId w:val="11"/>
  </w:num>
  <w:num w:numId="8" w16cid:durableId="1425297052">
    <w:abstractNumId w:val="19"/>
  </w:num>
  <w:num w:numId="9" w16cid:durableId="297883562">
    <w:abstractNumId w:val="15"/>
  </w:num>
  <w:num w:numId="10" w16cid:durableId="1028070904">
    <w:abstractNumId w:val="9"/>
  </w:num>
  <w:num w:numId="11" w16cid:durableId="272248155">
    <w:abstractNumId w:val="24"/>
  </w:num>
  <w:num w:numId="12" w16cid:durableId="580144017">
    <w:abstractNumId w:val="35"/>
  </w:num>
  <w:num w:numId="13" w16cid:durableId="2019573311">
    <w:abstractNumId w:val="29"/>
  </w:num>
  <w:num w:numId="14" w16cid:durableId="1098209242">
    <w:abstractNumId w:val="1"/>
  </w:num>
  <w:num w:numId="15" w16cid:durableId="421877555">
    <w:abstractNumId w:val="36"/>
  </w:num>
  <w:num w:numId="16" w16cid:durableId="1096905842">
    <w:abstractNumId w:val="21"/>
  </w:num>
  <w:num w:numId="17" w16cid:durableId="537475553">
    <w:abstractNumId w:val="17"/>
  </w:num>
  <w:num w:numId="18" w16cid:durableId="1901936798">
    <w:abstractNumId w:val="31"/>
  </w:num>
  <w:num w:numId="19" w16cid:durableId="1003243512">
    <w:abstractNumId w:val="10"/>
  </w:num>
  <w:num w:numId="20" w16cid:durableId="626277098">
    <w:abstractNumId w:val="39"/>
  </w:num>
  <w:num w:numId="21" w16cid:durableId="473791296">
    <w:abstractNumId w:val="34"/>
  </w:num>
  <w:num w:numId="22" w16cid:durableId="835681635">
    <w:abstractNumId w:val="13"/>
  </w:num>
  <w:num w:numId="23" w16cid:durableId="1976333228">
    <w:abstractNumId w:val="14"/>
  </w:num>
  <w:num w:numId="24" w16cid:durableId="1572692526">
    <w:abstractNumId w:val="5"/>
  </w:num>
  <w:num w:numId="25" w16cid:durableId="1134758900">
    <w:abstractNumId w:val="16"/>
  </w:num>
  <w:num w:numId="26" w16cid:durableId="707994501">
    <w:abstractNumId w:val="20"/>
  </w:num>
  <w:num w:numId="27" w16cid:durableId="1257667337">
    <w:abstractNumId w:val="23"/>
  </w:num>
  <w:num w:numId="28" w16cid:durableId="1232735085">
    <w:abstractNumId w:val="0"/>
  </w:num>
  <w:num w:numId="29" w16cid:durableId="1898390586">
    <w:abstractNumId w:val="18"/>
  </w:num>
  <w:num w:numId="30" w16cid:durableId="1831167219">
    <w:abstractNumId w:val="22"/>
  </w:num>
  <w:num w:numId="31" w16cid:durableId="1111898906">
    <w:abstractNumId w:val="2"/>
  </w:num>
  <w:num w:numId="32" w16cid:durableId="840125612">
    <w:abstractNumId w:val="7"/>
  </w:num>
  <w:num w:numId="33" w16cid:durableId="1551728611">
    <w:abstractNumId w:val="32"/>
  </w:num>
  <w:num w:numId="34" w16cid:durableId="1443112613">
    <w:abstractNumId w:val="38"/>
  </w:num>
  <w:num w:numId="35" w16cid:durableId="626618046">
    <w:abstractNumId w:val="6"/>
  </w:num>
  <w:num w:numId="36" w16cid:durableId="523444628">
    <w:abstractNumId w:val="25"/>
  </w:num>
  <w:num w:numId="37" w16cid:durableId="1143155151">
    <w:abstractNumId w:val="37"/>
  </w:num>
  <w:num w:numId="38" w16cid:durableId="862205859">
    <w:abstractNumId w:val="27"/>
  </w:num>
  <w:num w:numId="39" w16cid:durableId="1946380103">
    <w:abstractNumId w:val="26"/>
  </w:num>
  <w:num w:numId="40" w16cid:durableId="175493086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1DCE"/>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4565"/>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1C"/>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1E37"/>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36C4"/>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B75D0"/>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042D"/>
    <w:rsid w:val="009617B7"/>
    <w:rsid w:val="0096197F"/>
    <w:rsid w:val="00963D59"/>
    <w:rsid w:val="00964AE0"/>
    <w:rsid w:val="00964DB6"/>
    <w:rsid w:val="009670A9"/>
    <w:rsid w:val="00972401"/>
    <w:rsid w:val="00976D22"/>
    <w:rsid w:val="009801C2"/>
    <w:rsid w:val="009814D2"/>
    <w:rsid w:val="009826F3"/>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170"/>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36AE"/>
    <w:rsid w:val="00C83814"/>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0BA"/>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E728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448"/>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622D"/>
    <w:rsid w:val="00E17661"/>
    <w:rsid w:val="00E17DF4"/>
    <w:rsid w:val="00E17E8A"/>
    <w:rsid w:val="00E21C43"/>
    <w:rsid w:val="00E23909"/>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77C95"/>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33F"/>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3</Pages>
  <Words>786</Words>
  <Characters>4325</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LUIS . GONZALEZ DELGADO</cp:lastModifiedBy>
  <cp:revision>50</cp:revision>
  <cp:lastPrinted>2019-12-16T20:10:00Z</cp:lastPrinted>
  <dcterms:created xsi:type="dcterms:W3CDTF">2021-12-31T12:50:00Z</dcterms:created>
  <dcterms:modified xsi:type="dcterms:W3CDTF">2025-10-16T23:47:00Z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