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163544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C569880" w14:textId="622426DB" w:rsidR="001C43DE" w:rsidRDefault="001C43DE">
          <w:pPr>
            <w:pStyle w:val="TOC"/>
          </w:pPr>
          <w:r>
            <w:rPr>
              <w:lang w:val="zh-CN"/>
            </w:rPr>
            <w:t>目录</w:t>
          </w:r>
        </w:p>
        <w:p w14:paraId="4BA56381" w14:textId="713F82AA" w:rsidR="00E261DD" w:rsidRDefault="001C43D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70740" w:history="1">
            <w:r w:rsidR="00E261DD" w:rsidRPr="00BD120E">
              <w:rPr>
                <w:rStyle w:val="a3"/>
                <w:noProof/>
              </w:rPr>
              <w:t>绪论</w:t>
            </w:r>
            <w:r w:rsidR="00E261DD">
              <w:rPr>
                <w:noProof/>
                <w:webHidden/>
              </w:rPr>
              <w:tab/>
            </w:r>
            <w:r w:rsidR="00E261DD">
              <w:rPr>
                <w:noProof/>
                <w:webHidden/>
              </w:rPr>
              <w:fldChar w:fldCharType="begin"/>
            </w:r>
            <w:r w:rsidR="00E261DD">
              <w:rPr>
                <w:noProof/>
                <w:webHidden/>
              </w:rPr>
              <w:instrText xml:space="preserve"> PAGEREF _Toc100070740 \h </w:instrText>
            </w:r>
            <w:r w:rsidR="00E261DD">
              <w:rPr>
                <w:noProof/>
                <w:webHidden/>
              </w:rPr>
            </w:r>
            <w:r w:rsidR="00E261DD">
              <w:rPr>
                <w:noProof/>
                <w:webHidden/>
              </w:rPr>
              <w:fldChar w:fldCharType="separate"/>
            </w:r>
            <w:r w:rsidR="00E261DD">
              <w:rPr>
                <w:noProof/>
                <w:webHidden/>
              </w:rPr>
              <w:t>1</w:t>
            </w:r>
            <w:r w:rsidR="00E261DD">
              <w:rPr>
                <w:noProof/>
                <w:webHidden/>
              </w:rPr>
              <w:fldChar w:fldCharType="end"/>
            </w:r>
          </w:hyperlink>
        </w:p>
        <w:p w14:paraId="22E71D8A" w14:textId="254E2C5F" w:rsidR="00E261DD" w:rsidRDefault="00E261DD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0070741" w:history="1">
            <w:r w:rsidRPr="00BD120E">
              <w:rPr>
                <w:rStyle w:val="a3"/>
                <w:noProof/>
              </w:rPr>
              <w:t>第一节</w:t>
            </w:r>
            <w:r>
              <w:rPr>
                <w:noProof/>
              </w:rPr>
              <w:tab/>
            </w:r>
            <w:r w:rsidRPr="00BD120E">
              <w:rPr>
                <w:rStyle w:val="a3"/>
                <w:noProof/>
              </w:rPr>
              <w:t>机械及其组成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EA29" w14:textId="36B49F98" w:rsidR="00E261DD" w:rsidRDefault="00E261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070742" w:history="1">
            <w:r w:rsidRPr="00BD120E">
              <w:rPr>
                <w:rStyle w:val="a3"/>
                <w:noProof/>
              </w:rPr>
              <w:t>第二节 机械设计的一般过程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F51F" w14:textId="79C085D3" w:rsidR="00E261DD" w:rsidRDefault="00E261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070743" w:history="1">
            <w:r w:rsidRPr="00BD120E">
              <w:rPr>
                <w:rStyle w:val="a3"/>
                <w:noProof/>
              </w:rPr>
              <w:t>第三节 机器应满足的基本要求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105D" w14:textId="36037204" w:rsidR="001C43DE" w:rsidRDefault="001C43DE" w:rsidP="001C43D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055115B" w14:textId="552753FE" w:rsidR="001C43DE" w:rsidRDefault="001C43DE" w:rsidP="001C43DE">
      <w:pPr>
        <w:pStyle w:val="1"/>
      </w:pPr>
      <w:bookmarkStart w:id="0" w:name="_Toc100070740"/>
      <w:r>
        <w:rPr>
          <w:rFonts w:hint="eastAsia"/>
        </w:rPr>
        <w:t>绪论</w:t>
      </w:r>
      <w:bookmarkEnd w:id="0"/>
    </w:p>
    <w:p w14:paraId="6BFF4B37" w14:textId="2C6144BB" w:rsidR="001C43DE" w:rsidRDefault="001C43DE" w:rsidP="001C43DE">
      <w:pPr>
        <w:pStyle w:val="2"/>
        <w:numPr>
          <w:ilvl w:val="0"/>
          <w:numId w:val="1"/>
        </w:numPr>
      </w:pPr>
      <w:bookmarkStart w:id="1" w:name="_Toc100070741"/>
      <w:r>
        <w:rPr>
          <w:rFonts w:hint="eastAsia"/>
        </w:rPr>
        <w:t>机械及其组成</w:t>
      </w:r>
      <w:bookmarkEnd w:id="1"/>
    </w:p>
    <w:p w14:paraId="1C52B7C8" w14:textId="1B4C62DA" w:rsidR="001C43DE" w:rsidRDefault="00704990" w:rsidP="001C43DE">
      <w:r>
        <w:rPr>
          <w:rFonts w:hint="eastAsia"/>
        </w:rPr>
        <w:t>机器：能实现确定的相对运动，又能做有用功或完成能量</w:t>
      </w:r>
      <w:r w:rsidR="00A87ADF">
        <w:rPr>
          <w:rFonts w:hint="eastAsia"/>
        </w:rPr>
        <w:t>形式转换的机械</w:t>
      </w:r>
    </w:p>
    <w:p w14:paraId="5C790136" w14:textId="35623AF0" w:rsidR="00A87ADF" w:rsidRDefault="00A87ADF" w:rsidP="001C43DE">
      <w:r>
        <w:rPr>
          <w:rFonts w:hint="eastAsia"/>
        </w:rPr>
        <w:t>机械由零件组成，零件是机械中每个能单独加工的单元体，即制造加工单元</w:t>
      </w:r>
    </w:p>
    <w:p w14:paraId="147BE6A0" w14:textId="742E0E16" w:rsidR="00A87ADF" w:rsidRDefault="00A87ADF" w:rsidP="001C43DE">
      <w:r>
        <w:rPr>
          <w:rFonts w:hint="eastAsia"/>
        </w:rPr>
        <w:t>机构由构件组成，构件是机构中每个做整体相对运动的单元体</w:t>
      </w:r>
    </w:p>
    <w:p w14:paraId="25DF5DED" w14:textId="0B05D6A7" w:rsidR="00A87ADF" w:rsidRDefault="00A87ADF" w:rsidP="001C43DE">
      <w:r>
        <w:rPr>
          <w:rFonts w:hint="eastAsia"/>
        </w:rPr>
        <w:t>常用机构</w:t>
      </w:r>
    </w:p>
    <w:p w14:paraId="7A087ECF" w14:textId="0A62648D" w:rsidR="00A87ADF" w:rsidRDefault="00A87ADF" w:rsidP="001C43DE">
      <w:r>
        <w:rPr>
          <w:rFonts w:hint="eastAsia"/>
        </w:rPr>
        <w:t>通用零件</w:t>
      </w:r>
    </w:p>
    <w:p w14:paraId="7BB81B6F" w14:textId="74934A78" w:rsidR="00A87ADF" w:rsidRDefault="00A87ADF" w:rsidP="001C43DE">
      <w:r>
        <w:rPr>
          <w:rFonts w:hint="eastAsia"/>
        </w:rPr>
        <w:t>专用零件</w:t>
      </w:r>
    </w:p>
    <w:p w14:paraId="519CC8E4" w14:textId="3883254A" w:rsidR="00A87ADF" w:rsidRDefault="00A87ADF" w:rsidP="001C43DE">
      <w:r>
        <w:rPr>
          <w:rFonts w:hint="eastAsia"/>
        </w:rPr>
        <w:t>标准零(部)件</w:t>
      </w:r>
    </w:p>
    <w:p w14:paraId="1A3A6399" w14:textId="16181C1C" w:rsidR="00A87ADF" w:rsidRDefault="009718A4" w:rsidP="001C43DE">
      <w:r>
        <w:rPr>
          <w:rFonts w:hint="eastAsia"/>
        </w:rPr>
        <w:t>机械的功能组成：动力系统、传动系统、</w:t>
      </w:r>
      <w:r w:rsidR="00EB4589">
        <w:rPr>
          <w:rFonts w:hint="eastAsia"/>
        </w:rPr>
        <w:t>执行系统、操纵与控制系统、框架与基础系统</w:t>
      </w:r>
    </w:p>
    <w:p w14:paraId="35FB0EA7" w14:textId="4E603B9D" w:rsidR="00EB4589" w:rsidRDefault="00EB4589" w:rsidP="00EB4589">
      <w:pPr>
        <w:pStyle w:val="2"/>
      </w:pPr>
      <w:bookmarkStart w:id="2" w:name="_Toc100070742"/>
      <w:r>
        <w:rPr>
          <w:rFonts w:hint="eastAsia"/>
        </w:rPr>
        <w:t>第二节 机械设计的一般过程</w:t>
      </w:r>
      <w:bookmarkEnd w:id="2"/>
    </w:p>
    <w:p w14:paraId="5CDBDC9C" w14:textId="5A01D533" w:rsidR="00EB4589" w:rsidRDefault="00EB4589" w:rsidP="00EB4589">
      <w:r>
        <w:rPr>
          <w:rFonts w:hint="eastAsia"/>
        </w:rPr>
        <w:t>制定设计工作计划-方案设计-功能技术设计-制造技术设计-试制、试验、鉴定-</w:t>
      </w:r>
      <w:r w:rsidR="00E261DD">
        <w:rPr>
          <w:rFonts w:hint="eastAsia"/>
        </w:rPr>
        <w:t>定型设计</w:t>
      </w:r>
    </w:p>
    <w:p w14:paraId="135CF267" w14:textId="3368B133" w:rsidR="00E261DD" w:rsidRDefault="00E261DD" w:rsidP="00E261DD">
      <w:pPr>
        <w:pStyle w:val="2"/>
      </w:pPr>
      <w:bookmarkStart w:id="3" w:name="_Toc100070743"/>
      <w:r>
        <w:rPr>
          <w:rFonts w:hint="eastAsia"/>
        </w:rPr>
        <w:t>第三节 机器应满足的基本要求</w:t>
      </w:r>
      <w:bookmarkEnd w:id="3"/>
    </w:p>
    <w:p w14:paraId="5262C8D2" w14:textId="474B8B47" w:rsidR="00E261DD" w:rsidRDefault="0076502B" w:rsidP="00E261DD">
      <w:r>
        <w:rPr>
          <w:rFonts w:hint="eastAsia"/>
        </w:rPr>
        <w:t>具有预定功能</w:t>
      </w:r>
    </w:p>
    <w:p w14:paraId="382B0A6B" w14:textId="0FE06B63" w:rsidR="0076502B" w:rsidRDefault="0076502B" w:rsidP="00E261DD">
      <w:r>
        <w:rPr>
          <w:rFonts w:hint="eastAsia"/>
        </w:rPr>
        <w:t>经济性</w:t>
      </w:r>
    </w:p>
    <w:p w14:paraId="2F84690B" w14:textId="54A2249D" w:rsidR="0076502B" w:rsidRDefault="0076502B" w:rsidP="00E261DD">
      <w:r>
        <w:rPr>
          <w:rFonts w:hint="eastAsia"/>
        </w:rPr>
        <w:t>安全性</w:t>
      </w:r>
    </w:p>
    <w:p w14:paraId="6B638009" w14:textId="62B115CF" w:rsidR="0076502B" w:rsidRDefault="0076502B" w:rsidP="00E261DD">
      <w:r>
        <w:rPr>
          <w:rFonts w:hint="eastAsia"/>
        </w:rPr>
        <w:t>可靠性</w:t>
      </w:r>
    </w:p>
    <w:p w14:paraId="3E9E8E6D" w14:textId="0AE8C53F" w:rsidR="0076502B" w:rsidRDefault="0076502B" w:rsidP="00E261DD">
      <w:r>
        <w:rPr>
          <w:rFonts w:hint="eastAsia"/>
        </w:rPr>
        <w:t>操作使用方便</w:t>
      </w:r>
    </w:p>
    <w:p w14:paraId="1EE3BCDC" w14:textId="17FCC021" w:rsidR="0076502B" w:rsidRDefault="0076502B" w:rsidP="0076502B">
      <w:pPr>
        <w:pStyle w:val="2"/>
      </w:pPr>
      <w:r>
        <w:rPr>
          <w:rFonts w:hint="eastAsia"/>
        </w:rPr>
        <w:lastRenderedPageBreak/>
        <w:t>第四节 在役机械设备的维护管理</w:t>
      </w:r>
    </w:p>
    <w:p w14:paraId="5663659D" w14:textId="1CBC3701" w:rsidR="0076502B" w:rsidRDefault="000F44EE" w:rsidP="000F44EE">
      <w:pPr>
        <w:pStyle w:val="2"/>
      </w:pPr>
      <w:r>
        <w:rPr>
          <w:rFonts w:hint="eastAsia"/>
        </w:rPr>
        <w:t>第五节 本课程的内容、性质和任务</w:t>
      </w:r>
    </w:p>
    <w:p w14:paraId="7B96DFC6" w14:textId="4D7CFECB" w:rsidR="000F44EE" w:rsidRDefault="00212C35" w:rsidP="00212C35">
      <w:pPr>
        <w:pStyle w:val="1"/>
        <w:numPr>
          <w:ilvl w:val="0"/>
          <w:numId w:val="2"/>
        </w:numPr>
      </w:pPr>
      <w:r>
        <w:rPr>
          <w:rFonts w:hint="eastAsia"/>
        </w:rPr>
        <w:t>机械零件设计的基础知识</w:t>
      </w:r>
    </w:p>
    <w:p w14:paraId="3F05683F" w14:textId="61411AFE" w:rsidR="00212C35" w:rsidRDefault="00212C35" w:rsidP="00212C35">
      <w:pPr>
        <w:pStyle w:val="2"/>
      </w:pPr>
      <w:r>
        <w:rPr>
          <w:rFonts w:hint="eastAsia"/>
        </w:rPr>
        <w:t>第一节 机械零件的常用材料及热处理</w:t>
      </w:r>
    </w:p>
    <w:p w14:paraId="19B57DFC" w14:textId="24CC9A65" w:rsidR="00212C35" w:rsidRDefault="004F328B" w:rsidP="00212C35">
      <w:r>
        <w:rPr>
          <w:rFonts w:hint="eastAsia"/>
        </w:rPr>
        <w:t>钢：含碳量小于2%</w:t>
      </w:r>
      <w:proofErr w:type="gramStart"/>
      <w:r>
        <w:rPr>
          <w:rFonts w:hint="eastAsia"/>
        </w:rPr>
        <w:t>的铁碳合金</w:t>
      </w:r>
      <w:proofErr w:type="gramEnd"/>
    </w:p>
    <w:p w14:paraId="1085F896" w14:textId="74B5EFCB" w:rsidR="00D30B82" w:rsidRDefault="00D30B82" w:rsidP="00D30B82">
      <w:r>
        <w:rPr>
          <w:rFonts w:hint="eastAsia"/>
        </w:rPr>
        <w:t>铸铁：</w:t>
      </w:r>
      <w:r>
        <w:rPr>
          <w:rFonts w:hint="eastAsia"/>
        </w:rPr>
        <w:t>含碳量</w:t>
      </w:r>
      <w:r>
        <w:rPr>
          <w:rFonts w:hint="eastAsia"/>
        </w:rPr>
        <w:t>大</w:t>
      </w:r>
      <w:r>
        <w:rPr>
          <w:rFonts w:hint="eastAsia"/>
        </w:rPr>
        <w:t>于2%</w:t>
      </w:r>
      <w:proofErr w:type="gramStart"/>
      <w:r>
        <w:rPr>
          <w:rFonts w:hint="eastAsia"/>
        </w:rPr>
        <w:t>的铁碳合金</w:t>
      </w:r>
      <w:proofErr w:type="gramEnd"/>
    </w:p>
    <w:p w14:paraId="584BD14F" w14:textId="1A688202" w:rsidR="00D30B82" w:rsidRDefault="00637473" w:rsidP="00212C35">
      <w:r>
        <w:rPr>
          <w:rFonts w:hint="eastAsia"/>
        </w:rPr>
        <w:t>黄铜：铜锌合金</w:t>
      </w:r>
    </w:p>
    <w:p w14:paraId="36505614" w14:textId="1A598800" w:rsidR="00637473" w:rsidRDefault="00637473" w:rsidP="00212C35">
      <w:r>
        <w:rPr>
          <w:rFonts w:hint="eastAsia"/>
        </w:rPr>
        <w:t>青铜：铜锡合金</w:t>
      </w:r>
    </w:p>
    <w:p w14:paraId="77C323DD" w14:textId="3E9758BA" w:rsidR="00637473" w:rsidRDefault="00637473" w:rsidP="00212C35">
      <w:r>
        <w:rPr>
          <w:rFonts w:hint="eastAsia"/>
        </w:rPr>
        <w:t>钢的热处理：将钢在固体范围内加热到一定温度后保温一段时间，</w:t>
      </w:r>
      <w:r w:rsidR="008658A1">
        <w:rPr>
          <w:rFonts w:hint="eastAsia"/>
        </w:rPr>
        <w:t>再以一定速率冷却</w:t>
      </w:r>
    </w:p>
    <w:p w14:paraId="4F33B335" w14:textId="6D6A127A" w:rsidR="008658A1" w:rsidRDefault="007B6E9C" w:rsidP="00212C35">
      <w:r>
        <w:rPr>
          <w:rFonts w:hint="eastAsia"/>
        </w:rPr>
        <w:t>材料选择要求：使用要求、工艺要求、经济性要求</w:t>
      </w:r>
    </w:p>
    <w:p w14:paraId="1953C051" w14:textId="7FD4F93E" w:rsidR="007B6E9C" w:rsidRDefault="007B6E9C" w:rsidP="007B6E9C">
      <w:pPr>
        <w:pStyle w:val="2"/>
      </w:pPr>
      <w:r>
        <w:rPr>
          <w:rFonts w:hint="eastAsia"/>
        </w:rPr>
        <w:t>第二节 机械零件的主要失效形式</w:t>
      </w:r>
    </w:p>
    <w:p w14:paraId="286AC6EC" w14:textId="77777777" w:rsidR="007B6E9C" w:rsidRPr="007B6E9C" w:rsidRDefault="007B6E9C" w:rsidP="007B6E9C">
      <w:pPr>
        <w:rPr>
          <w:rFonts w:hint="eastAsia"/>
        </w:rPr>
      </w:pPr>
    </w:p>
    <w:sectPr w:rsidR="007B6E9C" w:rsidRPr="007B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1CF"/>
    <w:multiLevelType w:val="hybridMultilevel"/>
    <w:tmpl w:val="7E949440"/>
    <w:lvl w:ilvl="0" w:tplc="A0EE4DE4">
      <w:start w:val="1"/>
      <w:numFmt w:val="japaneseCounting"/>
      <w:lvlText w:val="第%1节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60977"/>
    <w:multiLevelType w:val="hybridMultilevel"/>
    <w:tmpl w:val="ED5ED344"/>
    <w:lvl w:ilvl="0" w:tplc="5C22D6A4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3"/>
    <w:rsid w:val="000F3653"/>
    <w:rsid w:val="000F44EE"/>
    <w:rsid w:val="001C43DE"/>
    <w:rsid w:val="00212C35"/>
    <w:rsid w:val="004F328B"/>
    <w:rsid w:val="00637473"/>
    <w:rsid w:val="00704990"/>
    <w:rsid w:val="0076502B"/>
    <w:rsid w:val="007B6E9C"/>
    <w:rsid w:val="008658A1"/>
    <w:rsid w:val="009718A4"/>
    <w:rsid w:val="00A16A15"/>
    <w:rsid w:val="00A87ADF"/>
    <w:rsid w:val="00D30B82"/>
    <w:rsid w:val="00E261DD"/>
    <w:rsid w:val="00E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E15F"/>
  <w15:chartTrackingRefBased/>
  <w15:docId w15:val="{BDE003DE-0713-4ECF-BBEE-26AB0423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3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C4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43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43DE"/>
  </w:style>
  <w:style w:type="paragraph" w:styleId="TOC2">
    <w:name w:val="toc 2"/>
    <w:basedOn w:val="a"/>
    <w:next w:val="a"/>
    <w:autoRedefine/>
    <w:uiPriority w:val="39"/>
    <w:unhideWhenUsed/>
    <w:rsid w:val="001C43DE"/>
    <w:pPr>
      <w:ind w:leftChars="200" w:left="420"/>
    </w:pPr>
  </w:style>
  <w:style w:type="character" w:styleId="a3">
    <w:name w:val="Hyperlink"/>
    <w:basedOn w:val="a0"/>
    <w:uiPriority w:val="99"/>
    <w:unhideWhenUsed/>
    <w:rsid w:val="001C43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B4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D310-E84F-450E-BEAB-E23529F6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锐辉</dc:creator>
  <cp:keywords/>
  <dc:description/>
  <cp:lastModifiedBy>刘 锐辉</cp:lastModifiedBy>
  <cp:revision>10</cp:revision>
  <dcterms:created xsi:type="dcterms:W3CDTF">2022-04-05T08:44:00Z</dcterms:created>
  <dcterms:modified xsi:type="dcterms:W3CDTF">2022-04-05T09:59:00Z</dcterms:modified>
</cp:coreProperties>
</file>