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83BA" w14:textId="4EE6D06A" w:rsidR="0032053A" w:rsidRDefault="00577007">
      <w:pPr>
        <w:rPr>
          <w:lang w:val="en-US"/>
        </w:rPr>
      </w:pPr>
      <w:r w:rsidRPr="00577007">
        <w:rPr>
          <w:lang w:val="en-US"/>
        </w:rPr>
        <w:t>The interview took place at t</w:t>
      </w:r>
      <w:r>
        <w:rPr>
          <w:lang w:val="en-US"/>
        </w:rPr>
        <w:t xml:space="preserve">he SWOV office in The Hague, lasted approximately 75 minutes, which was recorded. The interviewee is &lt;profile </w:t>
      </w:r>
      <w:r w:rsidR="00E673DB">
        <w:rPr>
          <w:lang w:val="en-US"/>
        </w:rPr>
        <w:t>…</w:t>
      </w:r>
      <w:r>
        <w:rPr>
          <w:lang w:val="en-US"/>
        </w:rPr>
        <w:t>&gt;. The interview was guided by a topic list that was shared with the interviewee two weeks prior:</w:t>
      </w:r>
    </w:p>
    <w:p w14:paraId="4CBE6AE6" w14:textId="20D720EE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Distraction by navigation systems,</w:t>
      </w:r>
    </w:p>
    <w:p w14:paraId="3BB2DB60" w14:textId="26F01CA7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Relations between navigation systems (specifically: interface and its surrounding context) and distraction,</w:t>
      </w:r>
    </w:p>
    <w:p w14:paraId="4EBCD248" w14:textId="3419AD77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Effects on driving performance,</w:t>
      </w:r>
    </w:p>
    <w:p w14:paraId="1FC06CC6" w14:textId="6202135B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Indicators of driving performance,</w:t>
      </w:r>
    </w:p>
    <w:p w14:paraId="0D81C1D7" w14:textId="06FA3C81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Measuring driving performance,</w:t>
      </w:r>
    </w:p>
    <w:p w14:paraId="3621AEB7" w14:textId="1C1F36F2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policy could be helpful.</w:t>
      </w:r>
    </w:p>
    <w:p w14:paraId="2E38FD99" w14:textId="66712C6D" w:rsidR="00577007" w:rsidRPr="00577007" w:rsidRDefault="005C1E97" w:rsidP="00577007">
      <w:pPr>
        <w:rPr>
          <w:lang w:val="en-US"/>
        </w:rPr>
      </w:pPr>
      <w:r>
        <w:rPr>
          <w:lang w:val="en-US"/>
        </w:rPr>
        <w:t xml:space="preserve">Afterward, the interview was transcribed and summarized. The summary was emailed to the interviewee to </w:t>
      </w:r>
      <w:r w:rsidR="0002742C">
        <w:rPr>
          <w:lang w:val="en-US"/>
        </w:rPr>
        <w:t>check which errors there may have been in the researcher’s interpretation.</w:t>
      </w:r>
    </w:p>
    <w:sectPr w:rsidR="00577007" w:rsidRPr="00577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0625"/>
    <w:multiLevelType w:val="hybridMultilevel"/>
    <w:tmpl w:val="431CEF88"/>
    <w:lvl w:ilvl="0" w:tplc="3D1488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83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44"/>
    <w:rsid w:val="0002742C"/>
    <w:rsid w:val="001A0F44"/>
    <w:rsid w:val="0032053A"/>
    <w:rsid w:val="00577007"/>
    <w:rsid w:val="005C1E97"/>
    <w:rsid w:val="00D03327"/>
    <w:rsid w:val="00E6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B430"/>
  <w15:chartTrackingRefBased/>
  <w15:docId w15:val="{0B4B50F1-96D9-4596-BA96-250D980F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D7B8D5-4039-4B1D-8840-968BE2D9B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71AADF-A920-4AA7-A8E8-D736C86A00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4</cp:revision>
  <dcterms:created xsi:type="dcterms:W3CDTF">2023-05-09T10:24:00Z</dcterms:created>
  <dcterms:modified xsi:type="dcterms:W3CDTF">2023-06-20T11:53:00Z</dcterms:modified>
</cp:coreProperties>
</file>