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【可选】用例集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用例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9 【刷卡-对账】订单金额</w:t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0.79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元，支付成功，返回</w:t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FAIL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，对账不平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85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7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用例名</w:t>
            </w:r>
          </w:p>
        </w:tc>
        <w:tc>
          <w:tcPr>
            <w:tcW w:w="70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【刷卡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-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对账】订单金额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0.79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元，支付成功，通知失败，对账不平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用例说明</w:t>
            </w:r>
          </w:p>
        </w:tc>
        <w:tc>
          <w:tcPr>
            <w:tcW w:w="7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验证商户对于对账不平的情况做了正确处理。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2941"/>
                <w:spacing w:val="0"/>
                <w:sz w:val="21"/>
                <w:szCs w:val="21"/>
                <w:bdr w:val="none" w:color="auto" w:sz="0" w:space="0"/>
              </w:rPr>
              <w:t>该用例可选。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测试准备</w:t>
            </w:r>
          </w:p>
        </w:tc>
        <w:tc>
          <w:tcPr>
            <w:tcW w:w="7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确保程序中所有调微信支付的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api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都增加了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/sandboxnew/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路径，已对接仿真系统。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测试步骤</w:t>
            </w:r>
          </w:p>
        </w:tc>
        <w:tc>
          <w:tcPr>
            <w:tcW w:w="7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、根据用例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3.1.1.1.8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的步骤，支付一笔金额为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0.79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元的订单，支付失败。微信支付接口返回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system error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、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T+1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日下载对账单，查看该笔交易，确认订单状态为：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   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）交易总金额为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0.79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元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   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）订单交易状态为“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24"/>
                <w:szCs w:val="24"/>
                <w:bdr w:val="none" w:color="auto" w:sz="0" w:space="0"/>
              </w:rPr>
              <w:t>支付成功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预期返回</w:t>
            </w:r>
          </w:p>
        </w:tc>
        <w:tc>
          <w:tcPr>
            <w:tcW w:w="70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、需要测试人员保证，商户自有系统有程序或人工流程，对该笔订单进行退款。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B4B94"/>
    <w:rsid w:val="56843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nina.21KUNPENG</dc:creator>
  <cp:lastModifiedBy>nina</cp:lastModifiedBy>
  <dcterms:modified xsi:type="dcterms:W3CDTF">2016-11-15T02:20:10Z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