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Shrinkflation Price Scanner</w:t>
        <w:br/>
        <w:t>Policy Suite</w:t>
      </w:r>
    </w:p>
    <w:p>
      <w:pPr>
        <w:jc w:val="center"/>
      </w:pPr>
      <w:r>
        <w:rPr>
          <w:b/>
        </w:rPr>
        <w:t>US English · Puerto Rico Spanish</w:t>
        <w:br/>
        <w:t>Version 1.0 (8) · Effective September 16, 2026</w:t>
        <w:br/>
        <w:t>Global App Policy Lego System</w:t>
      </w:r>
    </w:p>
    <w:p>
      <w:pPr>
        <w:jc w:val="center"/>
      </w:pPr>
      <w:r>
        <w:t>Code-grounded privacy and terms modules for the United States, including Puerto Rico. The public web pages and in-app links use these same controlled sources.</w:t>
      </w:r>
    </w:p>
    <w:p>
      <w:r>
        <w:br w:type="page"/>
      </w:r>
    </w:p>
    <w:p>
      <w:r>
        <w:rPr>
          <w:b/>
        </w:rPr>
        <w:t>US ENGLISH</w:t>
      </w:r>
    </w:p>
    <w:p>
      <w:pPr>
        <w:pStyle w:val="Heading1"/>
      </w:pPr>
      <w:r>
        <w:t>Privacy Policy for Shrinkflation Price Scanner</w:t>
      </w:r>
    </w:p>
    <w:p>
      <w:r>
        <w:t>Effective September 16, 2026</w:t>
      </w:r>
    </w:p>
    <w:p>
      <w:r>
        <w:t>This policy explains how WorksBien Studios Inc. handles information in Shrinkflation Price Scanner version 1.0 for iPhone and iPad in the United States, including Puerto Rico. The app does not require an account and does not use a WorksBien cloud database or a runtime product-data API. Your saved price checks stay in the app's local storage. Advertising, purchases, device backups, support, and external links involve the third parties described below.</w:t>
      </w:r>
    </w:p>
    <w:p>
      <w:pPr>
        <w:pStyle w:val="Heading2"/>
      </w:pPr>
      <w:r>
        <w:t>Information stored on your device</w:t>
      </w:r>
    </w:p>
    <w:p>
      <w:r>
        <w:t>The app stores the information you enter or save to compare products over time. This can include a supermarket, trip date, barcode or manual product identifier, product name, package amount and unit, shelf price, price type, optional purchase quantity, comparison result, and whether you bought, skipped, or switched. Unknown or changed barcodes can be linked to a product family you have already saved.</w:t>
      </w:r>
    </w:p>
    <w:p>
      <w:r>
        <w:t>This functional data is stored in the app container on your device. WorksBien does not receive it through a proprietary server, does not use it as an advertising request parameter, and does not sell it. You can delete individual history records where offered or delete all local app data in Settings. Deleting the app also removes its local container.</w:t>
      </w:r>
    </w:p>
    <w:p>
      <w:r>
        <w:t>Copies can remain in an iCloud, Finder, or other device backup controlled by you and Apple. The app does not control or independently delete those backups.</w:t>
      </w:r>
    </w:p>
    <w:p>
      <w:pPr>
        <w:pStyle w:val="Heading2"/>
      </w:pPr>
      <w:r>
        <w:t>Camera and on-device recognition</w:t>
      </w:r>
    </w:p>
    <w:p>
      <w:r>
        <w:t>The app asks for camera access only when you choose to scan a retail barcode or shelf-price label. Barcode and text recognition use Apple frameworks on the device. The app does not save camera video or send camera frames to WorksBien. If you deny camera access, you can enter the barcode, package amount, and price manually.</w:t>
      </w:r>
    </w:p>
    <w:p>
      <w:pPr>
        <w:pStyle w:val="Heading2"/>
      </w:pPr>
      <w:r>
        <w:t>Built-in USDA catalogue</w:t>
      </w:r>
    </w:p>
    <w:p>
      <w:r>
        <w:t>The app includes a read-only catalogue made from the April 30, 2026 USDA FoodData Central branded-food release. The app selects 426,044 US products and preserves source barcodes, descriptions, provenance, and product-family identities. The catalogue does not provide live shelf prices or guarantee the current package amount. You enter and verify those changing values.</w:t>
      </w:r>
    </w:p>
    <w:p>
      <w:r>
        <w:t>USDA catalogue data can be incomplete, outdated, or incorrect. Inclusion does not imply that USDA, a brand, or a supermarket endorses WorksBien or the app.</w:t>
      </w:r>
    </w:p>
    <w:p>
      <w:pPr>
        <w:pStyle w:val="Heading2"/>
      </w:pPr>
      <w:r>
        <w:t>Advertising and privacy choices</w:t>
      </w:r>
    </w:p>
    <w:p>
      <w:r>
        <w:t>The free app has a reserved banner area. In a production advertising configuration, it can request a banner from Google Mobile Ads. Google's User Messaging Platform presents privacy choices when required, and iOS can ask for App Tracking Transparency authorization before data is used to track you across other companies' apps or websites. Declining optional tracking or consent does not disable the catalogue, scanning, comparison, history, or impact tools.</w:t>
      </w:r>
    </w:p>
    <w:p>
      <w:r>
        <w:t>Google states that its Mobile Ads SDK can process information such as IP address, general location inferred from IP, device or advertising identifiers, crash logs, performance data, advertising data, app interactions, consent signals, and diagnostic information for ad delivery, measurement, analytics, fraud prevention, security, and related purposes. The exact processing depends on the released SDK, ad configuration, region, and your choices. Google handles that information under its own policies.</w:t>
      </w:r>
    </w:p>
    <w:p>
      <w:r>
        <w:t>TestFlight and development builds use Google's sample advertising identifiers and intentionally bypass the User Messaging Platform. If an ad is unavailable, the device has no connection, or the advertising configuration is invalid, the app shows a WorksBien house banner instead of making an unexplained ad claim.</w:t>
      </w:r>
    </w:p>
    <w:p>
      <w:r>
        <w:t>When Google requires an in-app privacy-options entry point, it appears in Settings. You can also manage iOS tracking permission in the device's Settings app.</w:t>
      </w:r>
    </w:p>
    <w:p>
      <w:pPr>
        <w:pStyle w:val="Heading2"/>
      </w:pPr>
      <w:r>
        <w:t>Purchase information</w:t>
      </w:r>
    </w:p>
    <w:p>
      <w:r>
        <w:t>Remove Banner is an optional one-time, non-consumable in-app purchase processed by Apple through StoreKit. The app receives the verified entitlement and transaction state needed to remove or restore the fixed banner. WorksBien does not receive your full payment-card details. Apple controls payment authorization, taxes, refunds, family sharing if enabled, and purchase records under Apple's terms and privacy policy.</w:t>
      </w:r>
    </w:p>
    <w:p>
      <w:pPr>
        <w:pStyle w:val="Heading2"/>
      </w:pPr>
      <w:r>
        <w:t>Support and external links</w:t>
      </w:r>
    </w:p>
    <w:p>
      <w:r>
        <w:t>If you contact WorksBien through the support page, WorksBien receives the message, contact information, and attachments you choose to provide. That information is used to respond, troubleshoot, prevent abuse, keep necessary support records, and comply with law. Do not send scans or other information you do not want WorksBien to receive.</w:t>
      </w:r>
    </w:p>
    <w:p>
      <w:r>
        <w:t>Policy, support, Apple, Google, and USDA links open services outside the app. Those services control their own content and privacy practices.</w:t>
      </w:r>
    </w:p>
    <w:p>
      <w:pPr>
        <w:pStyle w:val="Heading2"/>
      </w:pPr>
      <w:r>
        <w:t>Retention and disclosure</w:t>
      </w:r>
    </w:p>
    <w:p>
      <w:r>
        <w:t>Local shopping data remains on your device until you delete it or the app container is removed. Apple and Google retain information they process according to their own policies and legal obligations. WorksBien keeps support communications only as long as reasonably needed to respond, maintain necessary business records, resolve disputes, protect the service, or meet legal obligations.</w:t>
      </w:r>
    </w:p>
    <w:p>
      <w:r>
        <w:t>WorksBien may disclose information it actually holds when reasonably necessary to comply with law, protect rights or safety, investigate fraud or security issues, or complete a business transaction with appropriate safeguards.</w:t>
      </w:r>
    </w:p>
    <w:p>
      <w:pPr>
        <w:pStyle w:val="Heading2"/>
      </w:pPr>
      <w:r>
        <w:t>Your choices and rights</w:t>
      </w:r>
    </w:p>
    <w:p>
      <w:r>
        <w:t>You can use the app without an account, decline camera access, enter product information manually, make advertising privacy choices when that control is required, change iOS tracking permission, delete local app data, and choose whether to contact support.</w:t>
      </w:r>
    </w:p>
    <w:p>
      <w:r>
        <w:t>Depending on where you live, you may have rights concerning information WorksBien holds about you, such as support communications. Use the WorksBien customer support page to ask a privacy question or make a request. WorksBien may need to verify a request before acting on it.</w:t>
      </w:r>
    </w:p>
    <w:p>
      <w:pPr>
        <w:pStyle w:val="Heading2"/>
      </w:pPr>
      <w:r>
        <w:t>Children</w:t>
      </w:r>
    </w:p>
    <w:p>
      <w:r>
        <w:t>Shrinkflation Price Scanner is a general shopping utility and is not directed to children. WorksBien does not knowingly collect children's account information because the app has no account system. Advertising configuration and store age-rating answers must remain consistent with the released build.</w:t>
      </w:r>
    </w:p>
    <w:p>
      <w:pPr>
        <w:pStyle w:val="Heading2"/>
      </w:pPr>
      <w:r>
        <w:t>Changes and contact</w:t>
      </w:r>
    </w:p>
    <w:p>
      <w:r>
        <w:t>WorksBien may update this policy when the app, providers, or legal requirements change. The effective date and material changes will be updated on the public policy page.</w:t>
      </w:r>
    </w:p>
    <w:p>
      <w:r>
        <w:t>WorksBien Studios Inc. is responsible for this policy. For privacy questions or requests, use the WorksBien customer support page at https://worksbienstudios.com/customerservice.</w:t>
      </w:r>
    </w:p>
    <w:p>
      <w:r>
        <w:br w:type="page"/>
      </w:r>
    </w:p>
    <w:p>
      <w:r>
        <w:rPr>
          <w:b/>
        </w:rPr>
        <w:t>US ENGLISH</w:t>
      </w:r>
    </w:p>
    <w:p>
      <w:pPr>
        <w:pStyle w:val="Heading1"/>
      </w:pPr>
      <w:r>
        <w:t>Terms of Use for Shrinkflation Price Scanner</w:t>
      </w:r>
    </w:p>
    <w:p>
      <w:r>
        <w:t>Effective September 16, 2026</w:t>
      </w:r>
    </w:p>
    <w:p>
      <w:r>
        <w:t>These Terms govern your use of Shrinkflation Price Scanner, provided by WorksBien Studios Inc., in the United States and Puerto Rico. By downloading or using the app, you agree to these Terms. If you do not agree, do not use the app.</w:t>
      </w:r>
    </w:p>
    <w:p>
      <w:r>
        <w:t>These Terms supplement Apple's Standard Licensed Application End User License Agreement. Apple's terms control where required. Mandatory consumer protections and remedies remain available where they cannot lawfully be limited.</w:t>
      </w:r>
    </w:p>
    <w:p>
      <w:pPr>
        <w:pStyle w:val="Heading2"/>
      </w:pPr>
      <w:r>
        <w:t>What the app does</w:t>
      </w:r>
    </w:p>
    <w:p>
      <w:r>
        <w:t>The app helps you record consumer products and compare package amounts and unit costs over time. You choose a supermarket for a shopping trip, scan a supported barcode or enter a product manually, and record the current package amount and shelf price.</w:t>
      </w:r>
    </w:p>
    <w:p>
      <w:r>
        <w:t>The first saved check creates a baseline. A later comparable check can indicate less product, a higher unit cost, better value, no meaningful change, or that more information is needed. A price increase alone is not labeled shrinkflation when the package amount and item count did not decrease.</w:t>
      </w:r>
    </w:p>
    <w:p>
      <w:pPr>
        <w:pStyle w:val="Heading2"/>
      </w:pPr>
      <w:r>
        <w:t>How comparisons work</w:t>
      </w:r>
    </w:p>
    <w:p>
      <w:r>
        <w:t>The app normalizes compatible quantities and can link changed barcodes within one saved product family. A package-size change can be detected without a price. Money impact is estimated only when the saved records have compatible supermarket, currency, channel, price type, and any recorded branch.</w:t>
      </w:r>
    </w:p>
    <w:p>
      <w:r>
        <w:t>Results are informational estimates. They are not financial, legal, nutritional, or other professional advice and do not prove that a manufacturer or supermarket acted intentionally.</w:t>
      </w:r>
    </w:p>
    <w:p>
      <w:pPr>
        <w:pStyle w:val="Heading2"/>
      </w:pPr>
      <w:r>
        <w:t>Your responsibility</w:t>
      </w:r>
    </w:p>
    <w:p>
      <w:r>
        <w:t>Verify the product, variant, package amount, unit, item count, shelf price, price type, supermarket, and date before saving. Barcode recognition, text recognition, catalogue records, manual entries, and product-family links can be incomplete or wrong. You are responsible for corrections and shopping decisions.</w:t>
      </w:r>
    </w:p>
    <w:p>
      <w:pPr>
        <w:pStyle w:val="Heading2"/>
      </w:pPr>
      <w:r>
        <w:t>Catalogue and local data</w:t>
      </w:r>
    </w:p>
    <w:p>
      <w:r>
        <w:t>The bundled catalogue uses the April 30, 2026 USDA FoodData Central branded-food release and contains 426,044 selected US products. USDA, product, and retailer names and marks belong to their respective owners. Catalogue inclusion does not imply sponsorship, endorsement, or verification of a current package or price.</w:t>
      </w:r>
    </w:p>
    <w:p>
      <w:r>
        <w:t>Your history and learned barcode links are saved locally. You are responsible for protecting your device and maintaining any backup you want. Deleting local data or the app can permanently remove records from the device. This version does not promise a WorksBien cloud recovery, account restore, or data export.</w:t>
      </w:r>
    </w:p>
    <w:p>
      <w:pPr>
        <w:pStyle w:val="Heading2"/>
      </w:pPr>
      <w:r>
        <w:t>Advertising and Remove Banner</w:t>
      </w:r>
    </w:p>
    <w:p>
      <w:r>
        <w:t>The free app reserves an area for a fixed banner. Depending on configuration and connectivity, it can show a Google ad or a WorksBien house banner.</w:t>
      </w:r>
    </w:p>
    <w:p>
      <w:r>
        <w:t>Remove Banner is a one-time in-app purchase, not a subscription. Apple displays the current localized price and handles payment, taxes, refunds, and purchase authorization. The purchase removes the fixed banner while the verified StoreKit entitlement is active. Use Restore Purchase in Settings for an eligible purchase made with the same Apple Account.</w:t>
      </w:r>
    </w:p>
    <w:p>
      <w:pPr>
        <w:pStyle w:val="Heading2"/>
      </w:pPr>
      <w:r>
        <w:t>Third-party services</w:t>
      </w:r>
    </w:p>
    <w:p>
      <w:r>
        <w:t>Apple, Google, USDA, and linked websites apply their own terms and policies. WorksBien is not responsible for third-party ads, sites, products, prices, inventory, delivery, returns, or warranties. Listing a product or supermarket does not imply an endorsement or business relationship.</w:t>
      </w:r>
    </w:p>
    <w:p>
      <w:pPr>
        <w:pStyle w:val="Heading2"/>
      </w:pPr>
      <w:r>
        <w:t>Acceptable use</w:t>
      </w:r>
    </w:p>
    <w:p>
      <w:pPr>
        <w:pStyle w:val="ListBullet"/>
      </w:pPr>
      <w:r>
        <w:t>Do not use the app unlawfully, fraudulently, or to harm another person.</w:t>
      </w:r>
    </w:p>
    <w:p>
      <w:pPr>
        <w:pStyle w:val="ListBullet"/>
      </w:pPr>
      <w:r>
        <w:t>Do not bypass security, purchase verification, or technical safeguards.</w:t>
      </w:r>
    </w:p>
    <w:p>
      <w:pPr>
        <w:pStyle w:val="ListBullet"/>
      </w:pPr>
      <w:r>
        <w:t>Do not knowingly use app results to make false or misleading claims about a product, brand, or retailer.</w:t>
      </w:r>
    </w:p>
    <w:p>
      <w:pPr>
        <w:pStyle w:val="ListBullet"/>
      </w:pPr>
      <w:r>
        <w:t>Do not copy or redistribute the catalogue except as applicable law and the source terms allow.</w:t>
      </w:r>
    </w:p>
    <w:p>
      <w:pPr>
        <w:pStyle w:val="ListBullet"/>
      </w:pPr>
      <w:r>
        <w:t>Do not interfere with the app, its providers, or another user's device or account.</w:t>
      </w:r>
    </w:p>
    <w:p>
      <w:pPr>
        <w:pStyle w:val="Heading2"/>
      </w:pPr>
      <w:r>
        <w:t>Availability and changes</w:t>
      </w:r>
    </w:p>
    <w:p>
      <w:r>
        <w:t>The app, catalogue, ads, purchases, and third-party services can change, be interrupted, or become unavailable. WorksBien can update or discontinue features, subject to applicable law and store obligations. The app does not guarantee that every barcode will be recognized or that every catalogue record is complete or current.</w:t>
      </w:r>
    </w:p>
    <w:p>
      <w:pPr>
        <w:pStyle w:val="Heading2"/>
      </w:pPr>
      <w:r>
        <w:t>Disclaimers and limitation of liability</w:t>
      </w:r>
    </w:p>
    <w:p>
      <w:r>
        <w:t>To the maximum extent permitted by law, the app and its data are provided as is and as available, without a guarantee that they are complete, current, uninterrupted, or error-free.</w:t>
      </w:r>
    </w:p>
    <w:p>
      <w:r>
        <w:t>To the maximum extent permitted by law, WorksBien is not liable for indirect, incidental, special, or consequential loss, lost savings, shopping decisions, lost local data, or a dispute with a retailer or manufacturer. Nothing in these Terms excludes a warranty, right, remedy, or liability that applicable law does not allow WorksBien to exclude.</w:t>
      </w:r>
    </w:p>
    <w:p>
      <w:pPr>
        <w:pStyle w:val="Heading2"/>
      </w:pPr>
      <w:r>
        <w:t>Applicable terms and consumer rights</w:t>
      </w:r>
    </w:p>
    <w:p>
      <w:r>
        <w:t>Apple's Standard Licensed Application End User License Agreement and applicable mandatory law govern your licensed use. No provision in these Terms removes consumer protections that apply where you live, including Puerto Rico.</w:t>
      </w:r>
    </w:p>
    <w:p>
      <w:pPr>
        <w:pStyle w:val="Heading2"/>
      </w:pPr>
      <w:r>
        <w:t>Changes and contact</w:t>
      </w:r>
    </w:p>
    <w:p>
      <w:r>
        <w:t>WorksBien may update these Terms when the app or legal obligations change. The effective date will be updated on the public page. Continued use after an update means you accept the revised Terms to the extent permitted by law.</w:t>
      </w:r>
    </w:p>
    <w:p>
      <w:r>
        <w:t>For questions, use the WorksBien customer support page at https://worksbienstudios.com/customerservice.</w:t>
      </w:r>
    </w:p>
    <w:p>
      <w:r>
        <w:br w:type="page"/>
      </w:r>
    </w:p>
    <w:p>
      <w:r>
        <w:rPr>
          <w:b/>
        </w:rPr>
        <w:t>ESPAÑOL DE PUERTO RICO</w:t>
      </w:r>
    </w:p>
    <w:p>
      <w:pPr>
        <w:pStyle w:val="Heading1"/>
      </w:pPr>
      <w:r>
        <w:t>Política de privacidad de Shrinkflation Price Scanner</w:t>
      </w:r>
    </w:p>
    <w:p>
      <w:r>
        <w:t>Vigente desde el 16 de septiembre de 2026</w:t>
      </w:r>
    </w:p>
    <w:p>
      <w:r>
        <w:t>Esta política explica cómo WorksBien Studios Inc. maneja información en Shrinkflation Price Scanner versión 1.0 para iPhone y iPad en Estados Unidos, incluido Puerto Rico. La app no requiere una cuenta ni usa una base de datos en la nube de WorksBien o una API de productos durante su uso. Tus comparaciones guardadas permanecen en el almacenamiento local de la app. Los anuncios, las compras, los respaldos del dispositivo, el soporte y los enlaces externos involucran a los terceros que se describen a continuación.</w:t>
      </w:r>
    </w:p>
    <w:p>
      <w:pPr>
        <w:pStyle w:val="Heading2"/>
      </w:pPr>
      <w:r>
        <w:t>Información guardada en tu dispositivo</w:t>
      </w:r>
    </w:p>
    <w:p>
      <w:r>
        <w:t>La app guarda la información que ingresas o conservas para comparar productos con el paso del tiempo. Puede incluir el supermercado, la fecha de la compra, el código de barras o identificador manual, el nombre del producto, la cantidad y unidad del empaque, el precio en la etiqueta, el tipo de precio, la cantidad comprada, el resultado de la comparación y si compraste, dejaste pasar o cambiaste de producto. Puedes vincular un código desconocido o nuevo con una familia de productos que ya guardaste.</w:t>
      </w:r>
    </w:p>
    <w:p>
      <w:r>
        <w:t>Estos datos funcionales se guardan dentro del contenedor de la app en tu dispositivo. WorksBien no los recibe mediante un servidor propio, no los incluye como parámetros de una solicitud de anuncios y no los vende. Puedes eliminar registros individuales donde la app lo permita o borrar todos los datos locales desde Configuración. Al eliminar la app también se elimina su contenedor local.</w:t>
      </w:r>
    </w:p>
    <w:p>
      <w:r>
        <w:t>Pueden quedar copias en un respaldo de iCloud, Finder u otro respaldo del dispositivo que tú y Apple controlan. La app no controla ni elimina esos respaldos por su cuenta.</w:t>
      </w:r>
    </w:p>
    <w:p>
      <w:pPr>
        <w:pStyle w:val="Heading2"/>
      </w:pPr>
      <w:r>
        <w:t>Cámara y reconocimiento en el dispositivo</w:t>
      </w:r>
    </w:p>
    <w:p>
      <w:r>
        <w:t>La app solicita acceso a la cámara solo cuando decides escanear un código de barras o una etiqueta de precio. El reconocimiento de códigos y texto usa tecnologías de Apple en el dispositivo. La app no guarda video de la cámara ni envía imágenes de la cámara a WorksBien. Si no concedes acceso, puedes ingresar manualmente el código, la cantidad del empaque y el precio.</w:t>
      </w:r>
    </w:p>
    <w:p>
      <w:pPr>
        <w:pStyle w:val="Heading2"/>
      </w:pPr>
      <w:r>
        <w:t>Catálogo integrado del USDA</w:t>
      </w:r>
    </w:p>
    <w:p>
      <w:r>
        <w:t>La app incluye un catálogo de solo lectura creado con la publicación de alimentos de marca de USDA FoodData Central del 30 de abril de 2026. La selección contiene 426,044 productos de Estados Unidos y conserva los códigos, descripciones, procedencia e identidades de familia de la fuente. El catálogo no ofrece precios actuales ni garantiza la cantidad actual del empaque. Tú ingresas y verificas esos datos que cambian.</w:t>
      </w:r>
    </w:p>
    <w:p>
      <w:r>
        <w:t>Los datos del USDA pueden estar incompletos, desactualizados o equivocados. Que un producto aparezca no significa que el USDA, una marca o un supermercado respalde a WorksBien o la app.</w:t>
      </w:r>
    </w:p>
    <w:p>
      <w:pPr>
        <w:pStyle w:val="Heading2"/>
      </w:pPr>
      <w:r>
        <w:t>Anuncios y opciones de privacidad</w:t>
      </w:r>
    </w:p>
    <w:p>
      <w:r>
        <w:t>La versión gratuita tiene un espacio reservado para un banner. En una configuración de anuncios de producción, puede solicitar un banner de Google Mobile Ads. Google User Messaging Platform presenta opciones de privacidad cuando corresponde, y iOS puede solicitar autorización de App Tracking Transparency antes de usar datos para rastrearte en apps o sitios web de otras compañías. Rechazar el rastreo o un consentimiento opcional no desactiva el catálogo, el escaneo, las comparaciones, el historial ni las herramientas de impacto.</w:t>
      </w:r>
    </w:p>
    <w:p>
      <w:r>
        <w:t>Google indica que su SDK de anuncios móviles puede procesar datos como la dirección IP, ubicación general inferida de la IP, identificadores del dispositivo o de publicidad, registros de fallas, datos de rendimiento, información de anuncios, interacciones con la app, señales de consentimiento y diagnósticos. Puede usarlos para mostrar y medir anuncios, análisis, prevención de fraude, seguridad y fines relacionados. El procesamiento exacto depende del SDK publicado, la configuración, la región y tus decisiones. Google maneja esos datos bajo sus propias políticas.</w:t>
      </w:r>
    </w:p>
    <w:p>
      <w:r>
        <w:t>Las versiones de TestFlight y desarrollo usan identificadores de anuncios de muestra de Google y omiten intencionalmente User Messaging Platform. Si no hay conexión, no hay un anuncio disponible o la configuración no es válida, la app muestra el banner propio de WorksBien.</w:t>
      </w:r>
    </w:p>
    <w:p>
      <w:r>
        <w:t>Cuando Google requiere un acceso a sus opciones de privacidad dentro de la app, aparece en Configuración. También puedes cambiar el permiso de rastreo de iOS desde la app Configuración del dispositivo.</w:t>
      </w:r>
    </w:p>
    <w:p>
      <w:pPr>
        <w:pStyle w:val="Heading2"/>
      </w:pPr>
      <w:r>
        <w:t>Información de compra</w:t>
      </w:r>
    </w:p>
    <w:p>
      <w:r>
        <w:t>Quitar banner es una compra integrada opcional, de un solo pago y no consumible, procesada por Apple mediante StoreKit. La app recibe el derecho verificado y el estado de la transacción necesarios para quitar o restaurar el banner fijo. WorksBien no recibe los datos completos de tu tarjeta. Apple controla la autorización, los impuestos, los reembolsos, Compartir en familia si está habilitado y los registros de compra bajo sus términos y política de privacidad.</w:t>
      </w:r>
    </w:p>
    <w:p>
      <w:pPr>
        <w:pStyle w:val="Heading2"/>
      </w:pPr>
      <w:r>
        <w:t>Soporte y enlaces externos</w:t>
      </w:r>
    </w:p>
    <w:p>
      <w:r>
        <w:t>Si contactas a WorksBien mediante la página de soporte, WorksBien recibe el mensaje, los datos de contacto y los archivos que decidas enviar. Esa información se usa para responder, investigar problemas, evitar abuso, mantener los registros necesarios y cumplir con la ley. No envíes escaneos u otra información que no quieras compartir con WorksBien.</w:t>
      </w:r>
    </w:p>
    <w:p>
      <w:r>
        <w:t>Los enlaces de políticas, soporte, Apple, Google y USDA abren servicios fuera de la app. Esos servicios controlan su contenido y sus prácticas de privacidad.</w:t>
      </w:r>
    </w:p>
    <w:p>
      <w:pPr>
        <w:pStyle w:val="Heading2"/>
      </w:pPr>
      <w:r>
        <w:t>Retención y divulgación</w:t>
      </w:r>
    </w:p>
    <w:p>
      <w:r>
        <w:t>Tus datos de compras permanecen en el dispositivo hasta que los elimines o se borre el contenedor de la app. Apple y Google conservan la información que procesan conforme a sus propias políticas y obligaciones. WorksBien conserva comunicaciones de soporte solo durante el tiempo razonablemente necesario para responder, mantener registros comerciales necesarios, resolver disputas, proteger el servicio o cumplir con la ley.</w:t>
      </w:r>
    </w:p>
    <w:p>
      <w:r>
        <w:t>WorksBien puede divulgar información que realmente tenga cuando sea razonablemente necesario para cumplir con la ley, proteger derechos o seguridad, investigar fraude o incidentes, o completar una transacción comercial con salvaguardas adecuadas.</w:t>
      </w:r>
    </w:p>
    <w:p>
      <w:pPr>
        <w:pStyle w:val="Heading2"/>
      </w:pPr>
      <w:r>
        <w:t>Tus opciones y derechos</w:t>
      </w:r>
    </w:p>
    <w:p>
      <w:r>
        <w:t>Puedes usar la app sin una cuenta, rechazar la cámara, ingresar datos manualmente, escoger opciones de privacidad de anuncios cuando se requiera, cambiar el permiso de rastreo de iOS, borrar los datos locales y decidir si contactas a soporte.</w:t>
      </w:r>
    </w:p>
    <w:p>
      <w:r>
        <w:t>Según dónde vivas, puedes tener derechos sobre la información que WorksBien conserve, como una comunicación de soporte. Usa la página de servicio al cliente de WorksBien para hacer una pregunta o solicitud de privacidad. WorksBien puede verificar la solicitud antes de atenderla.</w:t>
      </w:r>
    </w:p>
    <w:p>
      <w:pPr>
        <w:pStyle w:val="Heading2"/>
      </w:pPr>
      <w:r>
        <w:t>Menores</w:t>
      </w:r>
    </w:p>
    <w:p>
      <w:r>
        <w:t>Shrinkflation Price Scanner es una herramienta general para compras y no está dirigida a menores. WorksBien no recopila a sabiendas información de cuentas de menores porque la app no tiene sistema de cuentas. La configuración de anuncios y las respuestas de clasificación por edad deben coincidir con la versión publicada.</w:t>
      </w:r>
    </w:p>
    <w:p>
      <w:pPr>
        <w:pStyle w:val="Heading2"/>
      </w:pPr>
      <w:r>
        <w:t>Cambios y contacto</w:t>
      </w:r>
    </w:p>
    <w:p>
      <w:r>
        <w:t>WorksBien puede actualizar esta política cuando cambien la app, los proveedores o las obligaciones legales. La fecha de vigencia y los cambios importantes se actualizarán en la página pública.</w:t>
      </w:r>
    </w:p>
    <w:p>
      <w:r>
        <w:t>WorksBien Studios Inc. es responsable de esta política. Para preguntas o solicitudes de privacidad, usa la página de servicio al cliente en https://worksbienstudios.com/customerservice.</w:t>
      </w:r>
    </w:p>
    <w:p>
      <w:r>
        <w:br w:type="page"/>
      </w:r>
    </w:p>
    <w:p>
      <w:r>
        <w:rPr>
          <w:b/>
        </w:rPr>
        <w:t>ESPAÑOL DE PUERTO RICO</w:t>
      </w:r>
    </w:p>
    <w:p>
      <w:pPr>
        <w:pStyle w:val="Heading1"/>
      </w:pPr>
      <w:r>
        <w:t>Términos de uso de Shrinkflation Price Scanner</w:t>
      </w:r>
    </w:p>
    <w:p>
      <w:r>
        <w:t>Vigentes desde el 16 de septiembre de 2026</w:t>
      </w:r>
    </w:p>
    <w:p>
      <w:r>
        <w:t>Estos Términos rigen tu uso de Shrinkflation Price Scanner, provista por WorksBien Studios Inc., en Estados Unidos y Puerto Rico. Al descargar o usar la app, aceptas estos Términos. Si no los aceptas, no uses la app.</w:t>
      </w:r>
    </w:p>
    <w:p>
      <w:r>
        <w:t>Estos Términos complementan el Contrato de licencia estándar de Apple. Las condiciones de Apple prevalecen cuando corresponda. Las protecciones y los remedios obligatorios del consumidor siguen vigentes cuando la ley no permite limitarlos.</w:t>
      </w:r>
    </w:p>
    <w:p>
      <w:pPr>
        <w:pStyle w:val="Heading2"/>
      </w:pPr>
      <w:r>
        <w:t>Qué hace la app</w:t>
      </w:r>
    </w:p>
    <w:p>
      <w:r>
        <w:t>La app te ayuda a registrar productos de consumo y comparar la cantidad del empaque y el costo por unidad con el paso del tiempo. Seleccionas un supermercado para la compra, escaneas un código compatible o ingresas el producto manualmente, y registras la cantidad actual y el precio en la etiqueta.</w:t>
      </w:r>
    </w:p>
    <w:p>
      <w:r>
        <w:t>La primera revisión guardada crea la base de comparación. Una revisión posterior puede indicar menos producto, un costo por unidad más alto, mejor valor, ningún cambio importante o que hace falta más información. Un aumento de precio por sí solo no se identifica como reduflación cuando no disminuyeron la cantidad ni el número de artículos.</w:t>
      </w:r>
    </w:p>
    <w:p>
      <w:pPr>
        <w:pStyle w:val="Heading2"/>
      </w:pPr>
      <w:r>
        <w:t>Cómo funcionan las comparaciones</w:t>
      </w:r>
    </w:p>
    <w:p>
      <w:r>
        <w:t>La app normaliza cantidades compatibles y puede vincular códigos nuevos dentro de una misma familia de productos. Puede detectar un cambio en la cantidad sin precio. El impacto en dinero se estima solo cuando los registros tienen supermercado, moneda, canal, tipo de precio y sucursal compatibles.</w:t>
      </w:r>
    </w:p>
    <w:p>
      <w:r>
        <w:t>Los resultados son estimados informativos. No son asesoramiento financiero, legal, nutricional ni profesional, y no prueban que un fabricante o supermercado actuó intencionalmente.</w:t>
      </w:r>
    </w:p>
    <w:p>
      <w:pPr>
        <w:pStyle w:val="Heading2"/>
      </w:pPr>
      <w:r>
        <w:t>Tu responsabilidad</w:t>
      </w:r>
    </w:p>
    <w:p>
      <w:r>
        <w:t>Verifica el producto, la variante, la cantidad, la unidad, el número de artículos, el precio, el tipo de precio, el supermercado y la fecha antes de guardar. El reconocimiento de códigos o texto, el catálogo, los datos manuales y los vínculos entre productos pueden estar incompletos o equivocados. Eres responsable de las correcciones y decisiones de compra.</w:t>
      </w:r>
    </w:p>
    <w:p>
      <w:pPr>
        <w:pStyle w:val="Heading2"/>
      </w:pPr>
      <w:r>
        <w:t>Catálogo y datos locales</w:t>
      </w:r>
    </w:p>
    <w:p>
      <w:r>
        <w:t>El catálogo integrado usa la publicación de alimentos de marca de USDA FoodData Central del 30 de abril de 2026 y contiene 426,044 productos seleccionados de Estados Unidos. Los nombres y marcas del USDA, productos y comercios pertenecen a sus respectivos dueños. La inclusión no significa patrocinio, respaldo ni verificación de un empaque o precio actual.</w:t>
      </w:r>
    </w:p>
    <w:p>
      <w:r>
        <w:t>Tu historial y los vínculos aprendidos se guardan localmente. Eres responsable de proteger el dispositivo y mantener el respaldo que desees. Borrar los datos locales o la app puede eliminar permanentemente los registros del dispositivo. Esta versión no promete recuperación en la nube de WorksBien, restauración mediante una cuenta ni exportación de datos.</w:t>
      </w:r>
    </w:p>
    <w:p>
      <w:pPr>
        <w:pStyle w:val="Heading2"/>
      </w:pPr>
      <w:r>
        <w:t>Anuncios y Quitar banner</w:t>
      </w:r>
    </w:p>
    <w:p>
      <w:r>
        <w:t>La versión gratuita reserva un área para un banner fijo. Según la configuración y la conexión, puede mostrar un anuncio de Google o el banner propio de WorksBien.</w:t>
      </w:r>
    </w:p>
    <w:p>
      <w:r>
        <w:t>Quitar banner es una compra integrada de un solo pago, no una suscripción. Apple muestra el precio localizado actual y maneja el pago, los impuestos, los reembolsos y la autorización. La compra quita el banner fijo mientras el derecho verificado de StoreKit esté activo. Usa Restaurar compra en Configuración para una compra elegible hecha con la misma cuenta de Apple.</w:t>
      </w:r>
    </w:p>
    <w:p>
      <w:pPr>
        <w:pStyle w:val="Heading2"/>
      </w:pPr>
      <w:r>
        <w:t>Servicios de terceros</w:t>
      </w:r>
    </w:p>
    <w:p>
      <w:r>
        <w:t>Apple, Google, USDA y los sitios enlazados aplican sus propios términos y políticas. WorksBien no responde por anuncios, sitios, productos, precios, inventario, entrega, devoluciones o garantías de terceros. Incluir un producto o supermercado no implica respaldo ni una relación comercial.</w:t>
      </w:r>
    </w:p>
    <w:p>
      <w:pPr>
        <w:pStyle w:val="Heading2"/>
      </w:pPr>
      <w:r>
        <w:t>Uso aceptable</w:t>
      </w:r>
    </w:p>
    <w:p>
      <w:pPr>
        <w:pStyle w:val="ListBullet"/>
      </w:pPr>
      <w:r>
        <w:t>No uses la app de forma ilegal, fraudulenta o para perjudicar a otra persona.</w:t>
      </w:r>
    </w:p>
    <w:p>
      <w:pPr>
        <w:pStyle w:val="ListBullet"/>
      </w:pPr>
      <w:r>
        <w:t>No intentes evadir la seguridad, la verificación de compras ni otras medidas técnicas.</w:t>
      </w:r>
    </w:p>
    <w:p>
      <w:pPr>
        <w:pStyle w:val="ListBullet"/>
      </w:pPr>
      <w:r>
        <w:t>No uses los resultados a sabiendas para hacer afirmaciones falsas o engañosas sobre un producto, una marca o un comercio.</w:t>
      </w:r>
    </w:p>
    <w:p>
      <w:pPr>
        <w:pStyle w:val="ListBullet"/>
      </w:pPr>
      <w:r>
        <w:t>No copies ni redistribuyas el catálogo, excepto cuando la ley y las condiciones de la fuente lo permitan.</w:t>
      </w:r>
    </w:p>
    <w:p>
      <w:pPr>
        <w:pStyle w:val="ListBullet"/>
      </w:pPr>
      <w:r>
        <w:t>No interfieras con la app, sus proveedores ni el dispositivo o cuenta de otra persona.</w:t>
      </w:r>
    </w:p>
    <w:p>
      <w:pPr>
        <w:pStyle w:val="Heading2"/>
      </w:pPr>
      <w:r>
        <w:t>Disponibilidad y cambios</w:t>
      </w:r>
    </w:p>
    <w:p>
      <w:r>
        <w:t>La app, el catálogo, los anuncios, las compras y los servicios de terceros pueden cambiar, interrumpirse o dejar de estar disponibles. WorksBien puede actualizar o descontinuar funciones, sujeto a la ley y a las obligaciones de la tienda. La app no garantiza que reconocerá todos los códigos ni que todos los registros del catálogo estén completos o al día.</w:t>
      </w:r>
    </w:p>
    <w:p>
      <w:pPr>
        <w:pStyle w:val="Heading2"/>
      </w:pPr>
      <w:r>
        <w:t>Renuncias y límite de responsabilidad</w:t>
      </w:r>
    </w:p>
    <w:p>
      <w:r>
        <w:t>Hasta donde lo permita la ley, la app y sus datos se ofrecen tal cual y según disponibilidad, sin garantizar que sean completos, actuales, ininterrumpidos o libres de errores.</w:t>
      </w:r>
    </w:p>
    <w:p>
      <w:r>
        <w:t>Hasta donde lo permita la ley, WorksBien no responde por pérdidas indirectas, incidentales, especiales o consecuentes, ahorros no obtenidos, decisiones de compra, pérdida de datos locales o disputas con un comercio o fabricante. Nada en estos Términos excluye una garantía, un derecho, un remedio o una responsabilidad que la ley no permita excluir.</w:t>
      </w:r>
    </w:p>
    <w:p>
      <w:pPr>
        <w:pStyle w:val="Heading2"/>
      </w:pPr>
      <w:r>
        <w:t>Condiciones aplicables y derechos del consumidor</w:t>
      </w:r>
    </w:p>
    <w:p>
      <w:r>
        <w:t>El Contrato de licencia estándar de Apple y la ley obligatoria aplicable rigen tu uso bajo licencia. Ninguna disposición elimina las protecciones del consumidor que te correspondan, incluidas las de Puerto Rico.</w:t>
      </w:r>
    </w:p>
    <w:p>
      <w:pPr>
        <w:pStyle w:val="Heading2"/>
      </w:pPr>
      <w:r>
        <w:t>Cambios y contacto</w:t>
      </w:r>
    </w:p>
    <w:p>
      <w:r>
        <w:t>WorksBien puede actualizar estos Términos cuando cambien la app o las obligaciones legales. La fecha de vigencia se actualizará en la página pública. Continuar usando la app después de un cambio significa que aceptas los Términos revisados hasta donde lo permita la ley.</w:t>
      </w:r>
    </w:p>
    <w:p>
      <w:r>
        <w:t>Para preguntas, usa la página de servicio al cliente de WorksBien en https://worksbienstudios.com/customerservice.</w:t>
      </w:r>
    </w:p>
    <w:p>
      <w:r>
        <w:br w:type="page"/>
      </w:r>
    </w:p>
    <w:p>
      <w:pPr>
        <w:pStyle w:val="Heading1"/>
      </w:pPr>
      <w:r>
        <w:t>Release integration record</w:t>
      </w:r>
    </w:p>
    <w:p>
      <w:r>
        <w:t>This appendix records how the policy modules map to the reviewed app and release materials. It is an operational record, not a substitute for legal advice.</w:t>
      </w:r>
    </w:p>
    <w:tbl>
      <w:tblPr>
        <w:tblStyle w:val="LightShading-Accent1"/>
        <w:tblW w:type="auto" w:w="0"/>
        <w:tblLook w:firstColumn="1" w:firstRow="1" w:lastColumn="0" w:lastRow="0" w:noHBand="0" w:noVBand="1" w:val="04A0"/>
      </w:tblPr>
      <w:tblGrid>
        <w:gridCol w:w="3331"/>
        <w:gridCol w:w="3331"/>
        <w:gridCol w:w="3331"/>
      </w:tblGrid>
      <w:tr>
        <w:tc>
          <w:tcPr>
            <w:tcW w:type="dxa" w:w="3331"/>
            <w:shd w:fill="12305C"/>
          </w:tcPr>
          <w:p>
            <w:r>
              <w:rPr>
                <w:b/>
                <w:color w:val="FFFFFF"/>
              </w:rPr>
              <w:t>Module</w:t>
            </w:r>
          </w:p>
        </w:tc>
        <w:tc>
          <w:tcPr>
            <w:tcW w:type="dxa" w:w="3331"/>
            <w:shd w:fill="12305C"/>
          </w:tcPr>
          <w:p>
            <w:r>
              <w:rPr>
                <w:b/>
                <w:color w:val="FFFFFF"/>
              </w:rPr>
              <w:t>Code-grounded position</w:t>
            </w:r>
          </w:p>
        </w:tc>
        <w:tc>
          <w:tcPr>
            <w:tcW w:type="dxa" w:w="3331"/>
            <w:shd w:fill="12305C"/>
          </w:tcPr>
          <w:p>
            <w:r>
              <w:rPr>
                <w:b/>
                <w:color w:val="FFFFFF"/>
              </w:rPr>
              <w:t>Release state</w:t>
            </w:r>
          </w:p>
        </w:tc>
      </w:tr>
      <w:tr>
        <w:tc>
          <w:tcPr>
            <w:tcW w:type="dxa" w:w="3331"/>
          </w:tcPr>
          <w:p>
            <w:r>
              <w:t>Market</w:t>
            </w:r>
          </w:p>
        </w:tc>
        <w:tc>
          <w:tcPr>
            <w:tcW w:type="dxa" w:w="3331"/>
          </w:tcPr>
          <w:p>
            <w:r>
              <w:t>United States, including Puerto Rico; English and Puerto Rico Spanish only</w:t>
            </w:r>
          </w:p>
        </w:tc>
        <w:tc>
          <w:tcPr>
            <w:tcW w:type="dxa" w:w="3331"/>
          </w:tcPr>
          <w:p>
            <w:r>
              <w:t>Complete</w:t>
            </w:r>
          </w:p>
        </w:tc>
      </w:tr>
      <w:tr>
        <w:tc>
          <w:tcPr>
            <w:tcW w:type="dxa" w:w="3331"/>
          </w:tcPr>
          <w:p>
            <w:r>
              <w:t>Local shopping data</w:t>
            </w:r>
          </w:p>
        </w:tc>
        <w:tc>
          <w:tcPr>
            <w:tcW w:type="dxa" w:w="3331"/>
          </w:tcPr>
          <w:p>
            <w:r>
              <w:t>Stored in the app container; no WorksBien account or runtime product API</w:t>
            </w:r>
          </w:p>
        </w:tc>
        <w:tc>
          <w:tcPr>
            <w:tcW w:type="dxa" w:w="3331"/>
          </w:tcPr>
          <w:p>
            <w:r>
              <w:t>Complete</w:t>
            </w:r>
          </w:p>
        </w:tc>
      </w:tr>
      <w:tr>
        <w:tc>
          <w:tcPr>
            <w:tcW w:type="dxa" w:w="3331"/>
          </w:tcPr>
          <w:p>
            <w:r>
              <w:t>Catalogue</w:t>
            </w:r>
          </w:p>
        </w:tc>
        <w:tc>
          <w:tcPr>
            <w:tcW w:type="dxa" w:w="3331"/>
          </w:tcPr>
          <w:p>
            <w:r>
              <w:t>USDA FoodData Central branded-food release dated April 30, 2026; 426,044 selected products</w:t>
            </w:r>
          </w:p>
        </w:tc>
        <w:tc>
          <w:tcPr>
            <w:tcW w:type="dxa" w:w="3331"/>
          </w:tcPr>
          <w:p>
            <w:r>
              <w:t>Complete</w:t>
            </w:r>
          </w:p>
        </w:tc>
      </w:tr>
      <w:tr>
        <w:tc>
          <w:tcPr>
            <w:tcW w:type="dxa" w:w="3331"/>
          </w:tcPr>
          <w:p>
            <w:r>
              <w:t>Advertising</w:t>
            </w:r>
          </w:p>
        </w:tc>
        <w:tc>
          <w:tcPr>
            <w:tcW w:type="dxa" w:w="3331"/>
          </w:tcPr>
          <w:p>
            <w:r>
              <w:t>Google Mobile Ads, UMP/ATT when applicable, and a WorksBien fallback banner</w:t>
            </w:r>
          </w:p>
        </w:tc>
        <w:tc>
          <w:tcPr>
            <w:tcW w:type="dxa" w:w="3331"/>
          </w:tcPr>
          <w:p>
            <w:r>
              <w:t>Production configuration pending</w:t>
            </w:r>
          </w:p>
        </w:tc>
      </w:tr>
      <w:tr>
        <w:tc>
          <w:tcPr>
            <w:tcW w:type="dxa" w:w="3331"/>
          </w:tcPr>
          <w:p>
            <w:r>
              <w:t>Purchase</w:t>
            </w:r>
          </w:p>
        </w:tc>
        <w:tc>
          <w:tcPr>
            <w:tcW w:type="dxa" w:w="3331"/>
          </w:tcPr>
          <w:p>
            <w:r>
              <w:t>StoreKit 2 non-consumable Remove Banner entitlement and restore flow</w:t>
            </w:r>
          </w:p>
        </w:tc>
        <w:tc>
          <w:tcPr>
            <w:tcW w:type="dxa" w:w="3331"/>
          </w:tcPr>
          <w:p>
            <w:r>
              <w:t>Complete in code; sandbox test pending</w:t>
            </w:r>
          </w:p>
        </w:tc>
      </w:tr>
      <w:tr>
        <w:tc>
          <w:tcPr>
            <w:tcW w:type="dxa" w:w="3331"/>
          </w:tcPr>
          <w:p>
            <w:r>
              <w:t>Public routes</w:t>
            </w:r>
          </w:p>
        </w:tc>
        <w:tc>
          <w:tcPr>
            <w:tcW w:type="dxa" w:w="3331"/>
          </w:tcPr>
          <w:p>
            <w:r>
              <w:t>English and Puerto Rico Spanish privacy and terms routes</w:t>
            </w:r>
          </w:p>
        </w:tc>
        <w:tc>
          <w:tcPr>
            <w:tcW w:type="dxa" w:w="3331"/>
          </w:tcPr>
          <w:p>
            <w:r>
              <w:t>Prepared for deployment</w:t>
            </w:r>
          </w:p>
        </w:tc>
      </w:tr>
      <w:tr>
        <w:tc>
          <w:tcPr>
            <w:tcW w:type="dxa" w:w="3331"/>
          </w:tcPr>
          <w:p>
            <w:r>
              <w:t>TestFlight</w:t>
            </w:r>
          </w:p>
        </w:tc>
        <w:tc>
          <w:tcPr>
            <w:tcW w:type="dxa" w:w="3331"/>
          </w:tcPr>
          <w:p>
            <w:r>
              <w:t>Bilingual beta description, test focus, and review notes</w:t>
            </w:r>
          </w:p>
        </w:tc>
        <w:tc>
          <w:tcPr>
            <w:tcW w:type="dxa" w:w="3331"/>
          </w:tcPr>
          <w:p>
            <w:r>
              <w:t>Prepared; intentionally not wired</w:t>
            </w:r>
          </w:p>
        </w:tc>
      </w:tr>
    </w:tbl>
    <w:p>
      <w:pPr>
        <w:pStyle w:val="Heading2"/>
      </w:pPr>
      <w:r>
        <w:t>Source anchors</w:t>
      </w:r>
    </w:p>
    <w:p>
      <w:pPr>
        <w:pStyle w:val="ListBullet"/>
      </w:pPr>
      <w:r>
        <w:t>Apple App Review Guidelines and Standard Licensed Application End User License Agreement</w:t>
      </w:r>
    </w:p>
    <w:p>
      <w:pPr>
        <w:pStyle w:val="ListBullet"/>
      </w:pPr>
      <w:r>
        <w:t>Apple App Store Connect app-information and App Privacy guidance</w:t>
      </w:r>
    </w:p>
    <w:p>
      <w:pPr>
        <w:pStyle w:val="ListBullet"/>
      </w:pPr>
      <w:r>
        <w:t>Google Mobile Ads SDK data-disclosure and User Messaging Platform guidance</w:t>
      </w:r>
    </w:p>
    <w:p>
      <w:pPr>
        <w:pStyle w:val="ListBullet"/>
      </w:pPr>
      <w:r>
        <w:t>USDA FoodData Central branded-food data source</w:t>
      </w:r>
    </w:p>
    <w:p>
      <w:pPr>
        <w:pStyle w:val="Heading2"/>
      </w:pPr>
      <w:r>
        <w:t>Human release gates</w:t>
      </w:r>
    </w:p>
    <w:p>
      <w:pPr>
        <w:pStyle w:val="ListBullet"/>
      </w:pPr>
      <w:r>
        <w:t>Replace Google's sample advertising identifiers only in the approved production archive.</w:t>
      </w:r>
    </w:p>
    <w:p>
      <w:pPr>
        <w:pStyle w:val="ListBullet"/>
      </w:pPr>
      <w:r>
        <w:t>Reconcile the final SDK privacy manifests, App Privacy answers, ATT behavior, and UMP configuration.</w:t>
      </w:r>
    </w:p>
    <w:p>
      <w:pPr>
        <w:pStyle w:val="ListBullet"/>
      </w:pPr>
      <w:r>
        <w:t>Supply current App Review and TestFlight feedback contacts.</w:t>
      </w:r>
    </w:p>
    <w:p>
      <w:pPr>
        <w:pStyle w:val="ListBullet"/>
      </w:pPr>
      <w:r>
        <w:t>Complete device, StoreKit sandbox, accessibility, media, signing, and archive checks.</w:t>
      </w:r>
    </w:p>
    <w:p>
      <w:pPr>
        <w:pStyle w:val="ListBullet"/>
      </w:pPr>
      <w:r>
        <w:t>Upload or submit TestFlight only after a separate deliberate authorization.</w:t>
      </w:r>
    </w:p>
    <w:sectPr w:rsidR="00FC693F" w:rsidRPr="0006063C" w:rsidSect="00034616">
      <w:headerReference w:type="default" r:id="rId9"/>
      <w:footerReference w:type="default" r:id="rId10"/>
      <w:headerReference w:type="first" r:id="rId31"/>
      <w:footerReference w:type="first" r:id="rId32"/>
      <w:pgSz w:w="12240" w:h="15840"/>
      <w:pgMar w:top="1037" w:right="1123" w:bottom="1037" w:left="1123"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973"/>
        <w:sz w:val="16"/>
      </w:rPr>
      <w:t>WorksBien Studios Inc. · Shrinkflation Price Scanner · September 16,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50">
    <w:lvl w:ilvl="0">
      <w:start w:val="1"/>
      <w:numFmt w:val="bullet"/>
      <w:lvlText w:val="•"/>
      <w:suff w:val="tab"/>
      <w:pPr>
        <w:tabs>
          <w:tab w:val="num" w:pos="540"/>
        </w:tabs>
        <w:ind w:left="540" w:hanging="270"/>
      </w:pPr>
    </w:lvl>
  </w:abstractNum>
  <w:num w:numId="50">
    <w:abstractNumId w:val="50"/>
  </w:num>
  <w:abstractNum w:abstractNumId="51">
    <w:lvl w:ilvl="0">
      <w:start w:val="1"/>
      <w:numFmt w:val="decimal"/>
      <w:lvlText w:val="%1."/>
      <w:suff w:val="tab"/>
      <w:pPr>
        <w:tabs>
          <w:tab w:val="num" w:pos="648"/>
        </w:tabs>
        <w:ind w:left="648" w:hanging="360"/>
      </w:pPr>
    </w:lvl>
  </w:abstract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ptos" w:hAnsi="Aptos"/>
      <w:color w:val="26292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jc w:val="left"/>
      <w:outlineLvl w:val="0"/>
    </w:pPr>
    <w:rPr>
      <w:rFonts w:asciiTheme="majorHAnsi" w:eastAsiaTheme="majorEastAsia" w:hAnsiTheme="majorHAnsi" w:cstheme="majorBidi" w:ascii="Aptos Display" w:hAnsi="Aptos Display"/>
      <w:b/>
      <w:bCs/>
      <w:color w:val="12305C"/>
      <w:sz w:val="42"/>
      <w:szCs w:val="28"/>
    </w:rPr>
  </w:style>
  <w:style w:type="paragraph" w:styleId="Heading2">
    <w:name w:val="heading 2"/>
    <w:basedOn w:val="Normal"/>
    <w:next w:val="Normal"/>
    <w:link w:val="Heading2Char"/>
    <w:uiPriority w:val="9"/>
    <w:unhideWhenUsed/>
    <w:qFormat/>
    <w:rsid w:val="00FC693F"/>
    <w:pPr>
      <w:keepNext/>
      <w:keepLines/>
      <w:spacing w:before="260" w:after="120"/>
      <w:jc w:val="left"/>
      <w:outlineLvl w:val="1"/>
    </w:pPr>
    <w:rPr>
      <w:rFonts w:asciiTheme="majorHAnsi" w:eastAsiaTheme="majorEastAsia" w:hAnsiTheme="majorHAnsi" w:cstheme="majorBidi" w:ascii="Aptos Display" w:hAnsi="Aptos Display"/>
      <w:b/>
      <w:bCs/>
      <w:color w:val="1769AA"/>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jc w:val="left"/>
    </w:pPr>
    <w:rPr>
      <w:rFonts w:asciiTheme="majorHAnsi" w:eastAsiaTheme="majorEastAsia" w:hAnsiTheme="majorHAnsi" w:cstheme="majorBidi" w:ascii="Aptos Display" w:hAnsi="Aptos Display"/>
      <w:b/>
      <w:color w:val="12305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Calibri" w:hAnsi="Calibri"/>
      <w:b w:val="0"/>
      <w:i/>
      <w:iCs/>
      <w:color w:val="55555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licyBullet">
    <w:name w:val="Policy Bullet"/>
    <w:pPr>
      <w:spacing w:after="80" w:line="269" w:lineRule="auto"/>
      <w:ind w:left="540" w:hanging="271"/>
      <w:numPr>
        <w:ilvl w:val="0"/>
        <w:numId w:val="50"/>
      </w:numPr>
    </w:pPr>
    <w:rPr>
      <w:rFonts w:ascii="Calibri" w:hAnsi="Calibri"/>
      <w:sz w:val="21"/>
    </w:rPr>
  </w:style>
  <w:style w:type="paragraph" w:customStyle="1" w:styleId="PolicyNumber">
    <w:name w:val="Policy Number"/>
    <w:pPr>
      <w:spacing w:after="40" w:line="252" w:lineRule="auto"/>
      <w:ind w:left="648" w:hanging="360"/>
      <w:numPr>
        <w:ilvl w:val="0"/>
        <w:numId w:val="51"/>
      </w:numPr>
    </w:pPr>
    <w:rPr>
      <w:rFonts w:ascii="Calibri" w:hAnsi="Calibri"/>
      <w:sz w:val="21"/>
    </w:rPr>
  </w:style>
  <w:style w:type="paragraph" w:customStyle="1" w:styleId="SourceItem">
    <w:name w:val="Source Item"/>
    <w:pPr>
      <w:spacing w:after="80" w:line="269" w:lineRule="auto"/>
    </w:pPr>
    <w:rPr>
      <w:rFonts w:ascii="Calibri" w:hAnsi="Calibr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apple.com/app-store/review/guidelines/" TargetMode="External"/><Relationship Id="rId12" Type="http://schemas.openxmlformats.org/officeDocument/2006/relationships/hyperlink" Target="https://developer.apple.com/app-store/subscriptions/" TargetMode="External"/><Relationship Id="rId13" Type="http://schemas.openxmlformats.org/officeDocument/2006/relationships/hyperlink" Target="https://support.google.com/googleplay/android-developer/answer/10144311?hl=en" TargetMode="External"/><Relationship Id="rId14" Type="http://schemas.openxmlformats.org/officeDocument/2006/relationships/hyperlink" Target="https://support.google.com/googleplay/android-developer/answer/10787469?hl=en" TargetMode="External"/><Relationship Id="rId15" Type="http://schemas.openxmlformats.org/officeDocument/2006/relationships/hyperlink" Target="https://support.google.com/googleplay/android-developer/answer/13327111?hl=en" TargetMode="External"/><Relationship Id="rId16" Type="http://schemas.openxmlformats.org/officeDocument/2006/relationships/hyperlink" Target="https://support.google.com/googleplay/android-developer/answer/9857753?hl=en" TargetMode="External"/><Relationship Id="rId17" Type="http://schemas.openxmlformats.org/officeDocument/2006/relationships/hyperlink" Target="https://support.google.com/googleplay/android-developer/answer/10281818?hl=en" TargetMode="External"/><Relationship Id="rId18" Type="http://schemas.openxmlformats.org/officeDocument/2006/relationships/hyperlink" Target="https://learn.microsoft.com/en-us/windows/apps/publish/store-policies" TargetMode="External"/><Relationship Id="rId19" Type="http://schemas.openxmlformats.org/officeDocument/2006/relationships/hyperlink" Target="https://learn.microsoft.com/en-us/windows/apps/publish/store-policies-change-history" TargetMode="External"/><Relationship Id="rId20" Type="http://schemas.openxmlformats.org/officeDocument/2006/relationships/hyperlink" Target="https://developer.huawei.com/consumer/en/doc/app/50104-07" TargetMode="External"/><Relationship Id="rId21" Type="http://schemas.openxmlformats.org/officeDocument/2006/relationships/hyperlink" Target="https://developer.huawei.com/consumer/en/doc/app/50104-01" TargetMode="External"/><Relationship Id="rId22" Type="http://schemas.openxmlformats.org/officeDocument/2006/relationships/hyperlink" Target="https://developer.huawei.com/consumer/en/doc/app/privacy-label" TargetMode="External"/><Relationship Id="rId23" Type="http://schemas.openxmlformats.org/officeDocument/2006/relationships/hyperlink" Target="https://www.priv.gc.ca/en/privacy-topics/privacy-laws-in-canada/the-personal-information-protection-and-electronic-documents-act-pipeda/pipeda_brief/" TargetMode="External"/><Relationship Id="rId24" Type="http://schemas.openxmlformats.org/officeDocument/2006/relationships/hyperlink" Target="https://www.priv.gc.ca/en/privacy-topics/privacy-laws-in-canada/the-personal-information-protection-and-electronic-documents-act-pipeda/p_principle/" TargetMode="External"/><Relationship Id="rId25" Type="http://schemas.openxmlformats.org/officeDocument/2006/relationships/hyperlink" Target="https://www.cai.gouv.qc.ca/english" TargetMode="External"/><Relationship Id="rId26" Type="http://schemas.openxmlformats.org/officeDocument/2006/relationships/hyperlink" Target="https://eur-lex.europa.eu/eli/reg/2016/679/oj/eng" TargetMode="External"/><Relationship Id="rId27" Type="http://schemas.openxmlformats.org/officeDocument/2006/relationships/hyperlink" Target="https://ico.org.uk/for-organisations/uk-gdpr-guidance-and-resources/individual-rights/individual-rights/right-to-be-informed/" TargetMode="External"/><Relationship Id="rId28" Type="http://schemas.openxmlformats.org/officeDocument/2006/relationships/hyperlink" Target="https://oag.ca.gov/privacy/ccpa" TargetMode="External"/><Relationship Id="rId29" Type="http://schemas.openxmlformats.org/officeDocument/2006/relationships/hyperlink" Target="https://www.ftc.gov/legal-library/browse/rules/childrens-online-privacy-protection-rule-coppa" TargetMode="External"/><Relationship Id="rId30" Type="http://schemas.openxmlformats.org/officeDocument/2006/relationships/hyperlink" Target="https://digital-strategy.ec.europa.eu/en/policies/digital-services-act" TargetMode="External"/><Relationship Id="rId31" Type="http://schemas.openxmlformats.org/officeDocument/2006/relationships/header" Target="header2.xml"/><Relationship Id="rId3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App Policy Lego System</dc:title>
  <dc:subject>Reusable code-grounded app policy assembly framework</dc:subject>
  <dc:creator>WorksBien Studios</dc:creator>
  <cp:keywords>App Store, Google Play, Microsoft Store, Huawei AppGallery, privacy, terms, localization, compliance</cp:keywords>
  <dc:description>generated by python-docx</dc:description>
  <cp:lastModifiedBy/>
  <cp:revision>1</cp:revision>
  <dcterms:created xsi:type="dcterms:W3CDTF">2013-12-23T23:15:00Z</dcterms:created>
  <dcterms:modified xsi:type="dcterms:W3CDTF">2013-12-23T23:15:00Z</dcterms:modified>
  <cp:category/>
</cp:coreProperties>
</file>