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color w:val="1b1c1d"/>
          <w:sz w:val="24"/>
          <w:szCs w:val="24"/>
        </w:rPr>
      </w:pPr>
      <w:r w:rsidDel="00000000" w:rsidR="00000000" w:rsidRPr="00000000">
        <w:rPr>
          <w:rtl w:val="0"/>
        </w:rPr>
      </w:r>
    </w:p>
    <w:p w:rsidR="00000000" w:rsidDel="00000000" w:rsidP="00000000" w:rsidRDefault="00000000" w:rsidRPr="00000000" w14:paraId="00000002">
      <w:pPr>
        <w:pStyle w:val="Heading3"/>
        <w:keepNext w:val="0"/>
        <w:keepLines w:val="0"/>
        <w:spacing w:after="120" w:before="0" w:line="360" w:lineRule="auto"/>
        <w:jc w:val="center"/>
        <w:rPr>
          <w:b w:val="1"/>
          <w:color w:val="1b1c1d"/>
          <w:sz w:val="24"/>
          <w:szCs w:val="24"/>
        </w:rPr>
      </w:pPr>
      <w:bookmarkStart w:colFirst="0" w:colLast="0" w:name="_heading=h.fmq6qho3txx1" w:id="0"/>
      <w:bookmarkEnd w:id="0"/>
      <w:r w:rsidDel="00000000" w:rsidR="00000000" w:rsidRPr="00000000">
        <w:rPr>
          <w:b w:val="1"/>
          <w:color w:val="1b1c1d"/>
          <w:sz w:val="24"/>
          <w:szCs w:val="24"/>
          <w:rtl w:val="0"/>
        </w:rPr>
        <w:t xml:space="preserve">UNIVERSIDADE ESTÁCIO DE SÁ</w:t>
      </w:r>
    </w:p>
    <w:p w:rsidR="00000000" w:rsidDel="00000000" w:rsidP="00000000" w:rsidRDefault="00000000" w:rsidRPr="00000000" w14:paraId="00000003">
      <w:pPr>
        <w:spacing w:after="240" w:line="360" w:lineRule="auto"/>
        <w:jc w:val="center"/>
        <w:rPr>
          <w:b w:val="1"/>
          <w:color w:val="1b1c1d"/>
          <w:sz w:val="24"/>
          <w:szCs w:val="24"/>
        </w:rPr>
      </w:pPr>
      <w:r w:rsidDel="00000000" w:rsidR="00000000" w:rsidRPr="00000000">
        <w:rPr>
          <w:b w:val="1"/>
          <w:color w:val="1b1c1d"/>
          <w:sz w:val="24"/>
          <w:szCs w:val="24"/>
          <w:rtl w:val="0"/>
        </w:rPr>
        <w:t xml:space="preserve">CAMPUS PARANGABA</w:t>
      </w:r>
    </w:p>
    <w:p w:rsidR="00000000" w:rsidDel="00000000" w:rsidP="00000000" w:rsidRDefault="00000000" w:rsidRPr="00000000" w14:paraId="00000004">
      <w:pPr>
        <w:pStyle w:val="Heading3"/>
        <w:keepNext w:val="0"/>
        <w:keepLines w:val="0"/>
        <w:spacing w:after="120" w:before="0" w:line="360" w:lineRule="auto"/>
        <w:ind w:firstLine="708"/>
        <w:jc w:val="both"/>
        <w:rPr>
          <w:b w:val="1"/>
          <w:color w:val="1b1c1d"/>
          <w:sz w:val="24"/>
          <w:szCs w:val="24"/>
        </w:rPr>
      </w:pPr>
      <w:bookmarkStart w:colFirst="0" w:colLast="0" w:name="_heading=h.ho4r1pz1hfxw" w:id="1"/>
      <w:bookmarkEnd w:id="1"/>
      <w:r w:rsidDel="00000000" w:rsidR="00000000" w:rsidRPr="00000000">
        <w:rPr>
          <w:rtl w:val="0"/>
        </w:rPr>
      </w:r>
    </w:p>
    <w:p w:rsidR="00000000" w:rsidDel="00000000" w:rsidP="00000000" w:rsidRDefault="00000000" w:rsidRPr="00000000" w14:paraId="00000005">
      <w:pPr>
        <w:pStyle w:val="Heading3"/>
        <w:keepNext w:val="0"/>
        <w:keepLines w:val="0"/>
        <w:spacing w:after="120" w:before="0" w:line="360" w:lineRule="auto"/>
        <w:ind w:firstLine="708"/>
        <w:jc w:val="both"/>
        <w:rPr>
          <w:b w:val="1"/>
          <w:color w:val="1b1c1d"/>
          <w:sz w:val="24"/>
          <w:szCs w:val="24"/>
        </w:rPr>
      </w:pPr>
      <w:bookmarkStart w:colFirst="0" w:colLast="0" w:name="_heading=h.ux3y2phh1v2m" w:id="2"/>
      <w:bookmarkEnd w:id="2"/>
      <w:r w:rsidDel="00000000" w:rsidR="00000000" w:rsidRPr="00000000">
        <w:rPr>
          <w:rtl w:val="0"/>
        </w:rPr>
      </w:r>
    </w:p>
    <w:p w:rsidR="00000000" w:rsidDel="00000000" w:rsidP="00000000" w:rsidRDefault="00000000" w:rsidRPr="00000000" w14:paraId="00000006">
      <w:pPr>
        <w:pStyle w:val="Heading3"/>
        <w:keepNext w:val="0"/>
        <w:keepLines w:val="0"/>
        <w:spacing w:after="120" w:before="0" w:line="360" w:lineRule="auto"/>
        <w:ind w:firstLine="708"/>
        <w:jc w:val="both"/>
        <w:rPr>
          <w:b w:val="1"/>
          <w:color w:val="1b1c1d"/>
          <w:sz w:val="24"/>
          <w:szCs w:val="24"/>
        </w:rPr>
      </w:pPr>
      <w:bookmarkStart w:colFirst="0" w:colLast="0" w:name="_heading=h.ml9jl1euypue" w:id="3"/>
      <w:bookmarkEnd w:id="3"/>
      <w:r w:rsidDel="00000000" w:rsidR="00000000" w:rsidRPr="00000000">
        <w:rPr>
          <w:rtl w:val="0"/>
        </w:rPr>
      </w:r>
    </w:p>
    <w:p w:rsidR="00000000" w:rsidDel="00000000" w:rsidP="00000000" w:rsidRDefault="00000000" w:rsidRPr="00000000" w14:paraId="00000007">
      <w:pPr>
        <w:pStyle w:val="Heading3"/>
        <w:keepNext w:val="0"/>
        <w:keepLines w:val="0"/>
        <w:spacing w:after="120" w:before="0" w:line="360" w:lineRule="auto"/>
        <w:ind w:firstLine="708"/>
        <w:jc w:val="both"/>
        <w:rPr>
          <w:b w:val="1"/>
          <w:color w:val="1b1c1d"/>
          <w:sz w:val="24"/>
          <w:szCs w:val="24"/>
        </w:rPr>
      </w:pPr>
      <w:bookmarkStart w:colFirst="0" w:colLast="0" w:name="_heading=h.bsc8lyrp4cmw" w:id="4"/>
      <w:bookmarkEnd w:id="4"/>
      <w:r w:rsidDel="00000000" w:rsidR="00000000" w:rsidRPr="00000000">
        <w:rPr>
          <w:rtl w:val="0"/>
        </w:rPr>
      </w:r>
    </w:p>
    <w:p w:rsidR="00000000" w:rsidDel="00000000" w:rsidP="00000000" w:rsidRDefault="00000000" w:rsidRPr="00000000" w14:paraId="00000008">
      <w:pPr>
        <w:pStyle w:val="Heading3"/>
        <w:keepNext w:val="0"/>
        <w:keepLines w:val="0"/>
        <w:spacing w:after="120" w:before="0" w:line="360" w:lineRule="auto"/>
        <w:ind w:firstLine="708"/>
        <w:jc w:val="both"/>
        <w:rPr>
          <w:b w:val="1"/>
          <w:color w:val="1b1c1d"/>
          <w:sz w:val="24"/>
          <w:szCs w:val="24"/>
        </w:rPr>
      </w:pPr>
      <w:bookmarkStart w:colFirst="0" w:colLast="0" w:name="_heading=h.ydqu6qtqj749" w:id="5"/>
      <w:bookmarkEnd w:id="5"/>
      <w:r w:rsidDel="00000000" w:rsidR="00000000" w:rsidRPr="00000000">
        <w:rPr>
          <w:rtl w:val="0"/>
        </w:rPr>
      </w:r>
    </w:p>
    <w:p w:rsidR="00000000" w:rsidDel="00000000" w:rsidP="00000000" w:rsidRDefault="00000000" w:rsidRPr="00000000" w14:paraId="00000009">
      <w:pPr>
        <w:pStyle w:val="Heading3"/>
        <w:keepNext w:val="0"/>
        <w:keepLines w:val="0"/>
        <w:spacing w:after="120" w:before="0" w:line="360" w:lineRule="auto"/>
        <w:jc w:val="center"/>
        <w:rPr>
          <w:b w:val="1"/>
          <w:color w:val="1b1c1d"/>
          <w:sz w:val="24"/>
          <w:szCs w:val="24"/>
        </w:rPr>
      </w:pPr>
      <w:bookmarkStart w:colFirst="0" w:colLast="0" w:name="_heading=h.1qhyem4sy5op" w:id="6"/>
      <w:bookmarkEnd w:id="6"/>
      <w:r w:rsidDel="00000000" w:rsidR="00000000" w:rsidRPr="00000000">
        <w:rPr>
          <w:b w:val="1"/>
          <w:color w:val="1b1c1d"/>
          <w:sz w:val="24"/>
          <w:szCs w:val="24"/>
          <w:rtl w:val="0"/>
        </w:rPr>
        <w:t xml:space="preserve">PROJETO DE EXTENSÃO: COVID-19 NO BRASIL - DESVENDANDO DESIGUALDADES E LIÇÕES PARA CRISES FUTURAS COM BIG DATA</w:t>
      </w:r>
    </w:p>
    <w:p w:rsidR="00000000" w:rsidDel="00000000" w:rsidP="00000000" w:rsidRDefault="00000000" w:rsidRPr="00000000" w14:paraId="0000000A">
      <w:pPr>
        <w:spacing w:after="240" w:before="240" w:line="360" w:lineRule="auto"/>
        <w:jc w:val="center"/>
        <w:rPr>
          <w:b w:val="1"/>
          <w:color w:val="1b1c1d"/>
          <w:sz w:val="24"/>
          <w:szCs w:val="24"/>
        </w:rPr>
      </w:pPr>
      <w:r w:rsidDel="00000000" w:rsidR="00000000" w:rsidRPr="00000000">
        <w:rPr>
          <w:rtl w:val="0"/>
        </w:rPr>
      </w:r>
    </w:p>
    <w:p w:rsidR="00000000" w:rsidDel="00000000" w:rsidP="00000000" w:rsidRDefault="00000000" w:rsidRPr="00000000" w14:paraId="0000000B">
      <w:pPr>
        <w:spacing w:after="240" w:before="240" w:line="360" w:lineRule="auto"/>
        <w:jc w:val="center"/>
        <w:rPr>
          <w:b w:val="1"/>
          <w:color w:val="1b1c1d"/>
          <w:sz w:val="24"/>
          <w:szCs w:val="24"/>
        </w:rPr>
      </w:pPr>
      <w:r w:rsidDel="00000000" w:rsidR="00000000" w:rsidRPr="00000000">
        <w:rPr>
          <w:b w:val="1"/>
          <w:color w:val="1b1c1d"/>
          <w:sz w:val="24"/>
          <w:szCs w:val="24"/>
          <w:rtl w:val="0"/>
        </w:rPr>
        <w:t xml:space="preserve">EZEQUIEL OLIVEIRA BRAZ SENA</w:t>
      </w:r>
    </w:p>
    <w:p w:rsidR="00000000" w:rsidDel="00000000" w:rsidP="00000000" w:rsidRDefault="00000000" w:rsidRPr="00000000" w14:paraId="0000000C">
      <w:pPr>
        <w:spacing w:after="240" w:before="240" w:line="360" w:lineRule="auto"/>
        <w:jc w:val="center"/>
        <w:rPr>
          <w:b w:val="1"/>
          <w:color w:val="1b1c1d"/>
          <w:sz w:val="24"/>
          <w:szCs w:val="24"/>
        </w:rPr>
      </w:pPr>
      <w:r w:rsidDel="00000000" w:rsidR="00000000" w:rsidRPr="00000000">
        <w:rPr>
          <w:b w:val="1"/>
          <w:color w:val="1b1c1d"/>
          <w:sz w:val="24"/>
          <w:szCs w:val="24"/>
          <w:rtl w:val="0"/>
        </w:rPr>
        <w:t xml:space="preserve">HANNA SORAYA DE SOUZA E SILVA TORRES</w:t>
      </w:r>
    </w:p>
    <w:p w:rsidR="00000000" w:rsidDel="00000000" w:rsidP="00000000" w:rsidRDefault="00000000" w:rsidRPr="00000000" w14:paraId="0000000D">
      <w:pPr>
        <w:spacing w:after="240" w:before="240" w:line="360" w:lineRule="auto"/>
        <w:jc w:val="center"/>
        <w:rPr>
          <w:b w:val="1"/>
          <w:color w:val="1b1c1d"/>
          <w:sz w:val="24"/>
          <w:szCs w:val="24"/>
        </w:rPr>
      </w:pPr>
      <w:r w:rsidDel="00000000" w:rsidR="00000000" w:rsidRPr="00000000">
        <w:rPr>
          <w:b w:val="1"/>
          <w:color w:val="1b1c1d"/>
          <w:sz w:val="24"/>
          <w:szCs w:val="24"/>
          <w:rtl w:val="0"/>
        </w:rPr>
        <w:t xml:space="preserve">JOFABIO LIMA PINTO</w:t>
      </w:r>
    </w:p>
    <w:p w:rsidR="00000000" w:rsidDel="00000000" w:rsidP="00000000" w:rsidRDefault="00000000" w:rsidRPr="00000000" w14:paraId="0000000E">
      <w:pPr>
        <w:spacing w:after="240" w:before="240" w:line="360" w:lineRule="auto"/>
        <w:jc w:val="center"/>
        <w:rPr>
          <w:b w:val="1"/>
          <w:color w:val="1b1c1d"/>
          <w:sz w:val="24"/>
          <w:szCs w:val="24"/>
        </w:rPr>
      </w:pPr>
      <w:r w:rsidDel="00000000" w:rsidR="00000000" w:rsidRPr="00000000">
        <w:rPr>
          <w:b w:val="1"/>
          <w:color w:val="1b1c1d"/>
          <w:sz w:val="24"/>
          <w:szCs w:val="24"/>
          <w:rtl w:val="0"/>
        </w:rPr>
        <w:t xml:space="preserve">LUCAS RODRIGUES GADELHA</w:t>
      </w:r>
    </w:p>
    <w:p w:rsidR="00000000" w:rsidDel="00000000" w:rsidP="00000000" w:rsidRDefault="00000000" w:rsidRPr="00000000" w14:paraId="0000000F">
      <w:pPr>
        <w:spacing w:after="240" w:line="360" w:lineRule="auto"/>
        <w:jc w:val="center"/>
        <w:rPr>
          <w:b w:val="1"/>
          <w:color w:val="1b1c1d"/>
          <w:sz w:val="24"/>
          <w:szCs w:val="24"/>
        </w:rPr>
      </w:pPr>
      <w:r w:rsidDel="00000000" w:rsidR="00000000" w:rsidRPr="00000000">
        <w:rPr>
          <w:rtl w:val="0"/>
        </w:rPr>
      </w:r>
    </w:p>
    <w:p w:rsidR="00000000" w:rsidDel="00000000" w:rsidP="00000000" w:rsidRDefault="00000000" w:rsidRPr="00000000" w14:paraId="00000010">
      <w:pPr>
        <w:spacing w:after="240" w:line="360" w:lineRule="auto"/>
        <w:jc w:val="center"/>
        <w:rPr>
          <w:b w:val="1"/>
          <w:color w:val="1b1c1d"/>
          <w:sz w:val="24"/>
          <w:szCs w:val="24"/>
        </w:rPr>
      </w:pPr>
      <w:r w:rsidDel="00000000" w:rsidR="00000000" w:rsidRPr="00000000">
        <w:rPr>
          <w:b w:val="1"/>
          <w:color w:val="1b1c1d"/>
          <w:sz w:val="24"/>
          <w:szCs w:val="24"/>
          <w:rtl w:val="0"/>
        </w:rPr>
        <w:t xml:space="preserve">PROF.(A) JUCIARIAS MEDEIROS</w:t>
      </w:r>
    </w:p>
    <w:p w:rsidR="00000000" w:rsidDel="00000000" w:rsidP="00000000" w:rsidRDefault="00000000" w:rsidRPr="00000000" w14:paraId="00000011">
      <w:pPr>
        <w:spacing w:after="240" w:line="360" w:lineRule="auto"/>
        <w:jc w:val="center"/>
        <w:rPr>
          <w:color w:val="1b1c1d"/>
          <w:sz w:val="24"/>
          <w:szCs w:val="24"/>
        </w:rPr>
      </w:pPr>
      <w:r w:rsidDel="00000000" w:rsidR="00000000" w:rsidRPr="00000000">
        <w:rPr>
          <w:rtl w:val="0"/>
        </w:rPr>
      </w:r>
    </w:p>
    <w:p w:rsidR="00000000" w:rsidDel="00000000" w:rsidP="00000000" w:rsidRDefault="00000000" w:rsidRPr="00000000" w14:paraId="00000012">
      <w:pPr>
        <w:spacing w:after="240" w:line="360" w:lineRule="auto"/>
        <w:jc w:val="center"/>
        <w:rPr>
          <w:color w:val="1b1c1d"/>
          <w:sz w:val="24"/>
          <w:szCs w:val="24"/>
        </w:rPr>
      </w:pPr>
      <w:r w:rsidDel="00000000" w:rsidR="00000000" w:rsidRPr="00000000">
        <w:rPr>
          <w:rtl w:val="0"/>
        </w:rPr>
      </w:r>
    </w:p>
    <w:p w:rsidR="00000000" w:rsidDel="00000000" w:rsidP="00000000" w:rsidRDefault="00000000" w:rsidRPr="00000000" w14:paraId="00000013">
      <w:pPr>
        <w:spacing w:after="240" w:line="360" w:lineRule="auto"/>
        <w:jc w:val="center"/>
        <w:rPr>
          <w:color w:val="1b1c1d"/>
          <w:sz w:val="24"/>
          <w:szCs w:val="24"/>
        </w:rPr>
      </w:pPr>
      <w:r w:rsidDel="00000000" w:rsidR="00000000" w:rsidRPr="00000000">
        <w:rPr>
          <w:rtl w:val="0"/>
        </w:rPr>
      </w:r>
    </w:p>
    <w:p w:rsidR="00000000" w:rsidDel="00000000" w:rsidP="00000000" w:rsidRDefault="00000000" w:rsidRPr="00000000" w14:paraId="00000014">
      <w:pPr>
        <w:spacing w:after="240" w:line="360" w:lineRule="auto"/>
        <w:rPr>
          <w:color w:val="1b1c1d"/>
          <w:sz w:val="24"/>
          <w:szCs w:val="24"/>
        </w:rPr>
      </w:pPr>
      <w:r w:rsidDel="00000000" w:rsidR="00000000" w:rsidRPr="00000000">
        <w:rPr>
          <w:rtl w:val="0"/>
        </w:rPr>
      </w:r>
    </w:p>
    <w:p w:rsidR="00000000" w:rsidDel="00000000" w:rsidP="00000000" w:rsidRDefault="00000000" w:rsidRPr="00000000" w14:paraId="00000015">
      <w:pPr>
        <w:spacing w:after="240" w:line="360" w:lineRule="auto"/>
        <w:jc w:val="center"/>
        <w:rPr>
          <w:b w:val="1"/>
          <w:color w:val="1b1c1d"/>
          <w:sz w:val="24"/>
          <w:szCs w:val="24"/>
        </w:rPr>
      </w:pPr>
      <w:r w:rsidDel="00000000" w:rsidR="00000000" w:rsidRPr="00000000">
        <w:rPr>
          <w:b w:val="1"/>
          <w:color w:val="1b1c1d"/>
          <w:sz w:val="24"/>
          <w:szCs w:val="24"/>
          <w:rtl w:val="0"/>
        </w:rPr>
        <w:t xml:space="preserve">2025</w:t>
      </w:r>
    </w:p>
    <w:p w:rsidR="00000000" w:rsidDel="00000000" w:rsidP="00000000" w:rsidRDefault="00000000" w:rsidRPr="00000000" w14:paraId="00000016">
      <w:pPr>
        <w:spacing w:after="240" w:line="360" w:lineRule="auto"/>
        <w:jc w:val="center"/>
        <w:rPr>
          <w:b w:val="1"/>
          <w:color w:val="1b1c1d"/>
          <w:sz w:val="24"/>
          <w:szCs w:val="24"/>
        </w:rPr>
        <w:sectPr>
          <w:footerReference r:id="rId7" w:type="default"/>
          <w:footerReference r:id="rId8" w:type="first"/>
          <w:pgSz w:h="16834" w:w="11909" w:orient="portrait"/>
          <w:pgMar w:bottom="1133" w:top="1700" w:left="1700" w:right="1133" w:header="720" w:footer="720"/>
          <w:pgNumType w:start="0"/>
          <w:titlePg w:val="1"/>
        </w:sectPr>
      </w:pPr>
      <w:r w:rsidDel="00000000" w:rsidR="00000000" w:rsidRPr="00000000">
        <w:rPr>
          <w:b w:val="1"/>
          <w:color w:val="1b1c1d"/>
          <w:sz w:val="24"/>
          <w:szCs w:val="24"/>
          <w:rtl w:val="0"/>
        </w:rPr>
        <w:t xml:space="preserve">FORTALEZA/CEARÁ</w:t>
      </w:r>
    </w:p>
    <w:p w:rsidR="00000000" w:rsidDel="00000000" w:rsidP="00000000" w:rsidRDefault="00000000" w:rsidRPr="00000000" w14:paraId="00000017">
      <w:pPr>
        <w:spacing w:after="240" w:line="360" w:lineRule="auto"/>
        <w:jc w:val="both"/>
        <w:rPr>
          <w:b w:val="1"/>
          <w:color w:val="1b1c1d"/>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spacing w:after="120" w:before="0" w:line="360" w:lineRule="auto"/>
        <w:ind w:left="0" w:firstLine="0"/>
        <w:jc w:val="both"/>
        <w:rPr>
          <w:b w:val="1"/>
          <w:color w:val="1b1c1d"/>
        </w:rPr>
      </w:pPr>
      <w:bookmarkStart w:colFirst="0" w:colLast="0" w:name="_heading=h.n6zqzkw5ez6g" w:id="7"/>
      <w:bookmarkEnd w:id="7"/>
      <w:r w:rsidDel="00000000" w:rsidR="00000000" w:rsidRPr="00000000">
        <w:rPr>
          <w:b w:val="1"/>
          <w:color w:val="1b1c1d"/>
          <w:rtl w:val="0"/>
        </w:rPr>
        <w:t xml:space="preserve">Sumário</w:t>
      </w:r>
    </w:p>
    <w:p w:rsidR="00000000" w:rsidDel="00000000" w:rsidP="00000000" w:rsidRDefault="00000000" w:rsidRPr="00000000" w14:paraId="00000019">
      <w:pPr>
        <w:spacing w:after="240" w:line="360" w:lineRule="auto"/>
        <w:ind w:firstLine="708"/>
        <w:jc w:val="both"/>
        <w:rPr>
          <w:b w:val="1"/>
          <w:color w:val="1b1c1d"/>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9072.511811023624"/>
            </w:tabs>
            <w:spacing w:before="60" w:line="360" w:lineRule="auto"/>
            <w:jc w:val="both"/>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f2ugcey9ps24">
            <w:r w:rsidDel="00000000" w:rsidR="00000000" w:rsidRPr="00000000">
              <w:rPr>
                <w:b w:val="1"/>
                <w:color w:val="000000"/>
                <w:sz w:val="24"/>
                <w:szCs w:val="24"/>
                <w:u w:val="none"/>
                <w:rtl w:val="0"/>
              </w:rPr>
              <w:t xml:space="preserve">1. DIAGNÓSTICO E TEORIZAÇÃO</w:t>
              <w:tab/>
            </w:r>
          </w:hyperlink>
          <w:r w:rsidDel="00000000" w:rsidR="00000000" w:rsidRPr="00000000">
            <w:fldChar w:fldCharType="begin"/>
            <w:instrText xml:space="preserve"> PAGEREF _heading=h.f2ugcey9ps24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72.511811023624"/>
            </w:tabs>
            <w:spacing w:before="60" w:line="360" w:lineRule="auto"/>
            <w:ind w:left="360" w:firstLine="0"/>
            <w:jc w:val="both"/>
            <w:rPr>
              <w:color w:val="000000"/>
              <w:sz w:val="24"/>
              <w:szCs w:val="24"/>
              <w:u w:val="none"/>
            </w:rPr>
          </w:pPr>
          <w:hyperlink w:anchor="_heading=h.kieberbk9gmw">
            <w:r w:rsidDel="00000000" w:rsidR="00000000" w:rsidRPr="00000000">
              <w:rPr>
                <w:color w:val="000000"/>
                <w:sz w:val="24"/>
                <w:szCs w:val="24"/>
                <w:u w:val="none"/>
                <w:rtl w:val="0"/>
              </w:rPr>
              <w:t xml:space="preserve">1.1. Identificação das partes interessadas e parceiros</w:t>
              <w:tab/>
            </w:r>
          </w:hyperlink>
          <w:r w:rsidDel="00000000" w:rsidR="00000000" w:rsidRPr="00000000">
            <w:fldChar w:fldCharType="begin"/>
            <w:instrText xml:space="preserve"> PAGEREF _heading=h.kieberbk9gmw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72.511811023624"/>
            </w:tabs>
            <w:spacing w:before="60" w:line="360" w:lineRule="auto"/>
            <w:ind w:left="360" w:firstLine="0"/>
            <w:jc w:val="both"/>
            <w:rPr>
              <w:color w:val="000000"/>
              <w:sz w:val="24"/>
              <w:szCs w:val="24"/>
              <w:u w:val="none"/>
            </w:rPr>
          </w:pPr>
          <w:hyperlink w:anchor="_heading=h.ax68wyllm19">
            <w:r w:rsidDel="00000000" w:rsidR="00000000" w:rsidRPr="00000000">
              <w:rPr>
                <w:color w:val="000000"/>
                <w:sz w:val="24"/>
                <w:szCs w:val="24"/>
                <w:u w:val="none"/>
                <w:rtl w:val="0"/>
              </w:rPr>
              <w:t xml:space="preserve">1.2. Problemática e/ou problemas identificados</w:t>
              <w:tab/>
            </w:r>
          </w:hyperlink>
          <w:r w:rsidDel="00000000" w:rsidR="00000000" w:rsidRPr="00000000">
            <w:fldChar w:fldCharType="begin"/>
            <w:instrText xml:space="preserve"> PAGEREF _heading=h.ax68wyllm19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72.511811023624"/>
            </w:tabs>
            <w:spacing w:before="60" w:line="360" w:lineRule="auto"/>
            <w:ind w:left="360" w:firstLine="0"/>
            <w:jc w:val="both"/>
            <w:rPr>
              <w:color w:val="000000"/>
              <w:sz w:val="24"/>
              <w:szCs w:val="24"/>
              <w:u w:val="none"/>
            </w:rPr>
          </w:pPr>
          <w:hyperlink w:anchor="_heading=h.nwnoh2qxdtb6">
            <w:r w:rsidDel="00000000" w:rsidR="00000000" w:rsidRPr="00000000">
              <w:rPr>
                <w:color w:val="000000"/>
                <w:sz w:val="24"/>
                <w:szCs w:val="24"/>
                <w:u w:val="none"/>
                <w:rtl w:val="0"/>
              </w:rPr>
              <w:t xml:space="preserve">1.3. Justificativa</w:t>
              <w:tab/>
            </w:r>
          </w:hyperlink>
          <w:r w:rsidDel="00000000" w:rsidR="00000000" w:rsidRPr="00000000">
            <w:fldChar w:fldCharType="begin"/>
            <w:instrText xml:space="preserve"> PAGEREF _heading=h.nwnoh2qxdtb6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72.511811023624"/>
            </w:tabs>
            <w:spacing w:before="60" w:line="360" w:lineRule="auto"/>
            <w:ind w:left="360" w:firstLine="0"/>
            <w:jc w:val="both"/>
            <w:rPr>
              <w:color w:val="000000"/>
              <w:sz w:val="24"/>
              <w:szCs w:val="24"/>
              <w:u w:val="none"/>
            </w:rPr>
          </w:pPr>
          <w:hyperlink w:anchor="_heading=h.8t1bbjx8e77v">
            <w:r w:rsidDel="00000000" w:rsidR="00000000" w:rsidRPr="00000000">
              <w:rPr>
                <w:color w:val="000000"/>
                <w:sz w:val="24"/>
                <w:szCs w:val="24"/>
                <w:u w:val="none"/>
                <w:rtl w:val="0"/>
              </w:rPr>
              <w:t xml:space="preserve">1.4. Objetivos/resultados/efeitos a serem alcançados</w:t>
              <w:tab/>
            </w:r>
          </w:hyperlink>
          <w:r w:rsidDel="00000000" w:rsidR="00000000" w:rsidRPr="00000000">
            <w:fldChar w:fldCharType="begin"/>
            <w:instrText xml:space="preserve"> PAGEREF _heading=h.8t1bbjx8e77v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72.511811023624"/>
            </w:tabs>
            <w:spacing w:before="60" w:line="360" w:lineRule="auto"/>
            <w:ind w:left="360" w:firstLine="0"/>
            <w:jc w:val="both"/>
            <w:rPr>
              <w:color w:val="000000"/>
              <w:sz w:val="24"/>
              <w:szCs w:val="24"/>
              <w:u w:val="none"/>
            </w:rPr>
          </w:pPr>
          <w:hyperlink w:anchor="_heading=h.knq2fjyrh3xk">
            <w:r w:rsidDel="00000000" w:rsidR="00000000" w:rsidRPr="00000000">
              <w:rPr>
                <w:color w:val="000000"/>
                <w:sz w:val="24"/>
                <w:szCs w:val="24"/>
                <w:u w:val="none"/>
                <w:rtl w:val="0"/>
              </w:rPr>
              <w:t xml:space="preserve">1.5. Referencial teórico</w:t>
              <w:tab/>
            </w:r>
          </w:hyperlink>
          <w:r w:rsidDel="00000000" w:rsidR="00000000" w:rsidRPr="00000000">
            <w:fldChar w:fldCharType="begin"/>
            <w:instrText xml:space="preserve"> PAGEREF _heading=h.knq2fjyrh3xk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72.511811023624"/>
            </w:tabs>
            <w:spacing w:before="60" w:line="360" w:lineRule="auto"/>
            <w:jc w:val="both"/>
            <w:rPr>
              <w:b w:val="1"/>
              <w:color w:val="000000"/>
              <w:sz w:val="24"/>
              <w:szCs w:val="24"/>
              <w:u w:val="none"/>
            </w:rPr>
          </w:pPr>
          <w:hyperlink w:anchor="_heading=h.6mlthychj1ae">
            <w:r w:rsidDel="00000000" w:rsidR="00000000" w:rsidRPr="00000000">
              <w:rPr>
                <w:b w:val="1"/>
                <w:color w:val="000000"/>
                <w:sz w:val="24"/>
                <w:szCs w:val="24"/>
                <w:u w:val="none"/>
                <w:rtl w:val="0"/>
              </w:rPr>
              <w:t xml:space="preserve">2. PLANEJAMENTO E DESENVOLVIMENTO DO PROJETO</w:t>
              <w:tab/>
            </w:r>
          </w:hyperlink>
          <w:r w:rsidDel="00000000" w:rsidR="00000000" w:rsidRPr="00000000">
            <w:fldChar w:fldCharType="begin"/>
            <w:instrText xml:space="preserve"> PAGEREF _heading=h.6mlthychj1ae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72.511811023624"/>
            </w:tabs>
            <w:spacing w:before="60" w:line="360" w:lineRule="auto"/>
            <w:ind w:left="360" w:firstLine="0"/>
            <w:jc w:val="both"/>
            <w:rPr>
              <w:color w:val="000000"/>
              <w:sz w:val="24"/>
              <w:szCs w:val="24"/>
              <w:u w:val="none"/>
            </w:rPr>
          </w:pPr>
          <w:hyperlink w:anchor="_heading=h.ka5j2mm92uz3">
            <w:r w:rsidDel="00000000" w:rsidR="00000000" w:rsidRPr="00000000">
              <w:rPr>
                <w:color w:val="000000"/>
                <w:sz w:val="24"/>
                <w:szCs w:val="24"/>
                <w:u w:val="none"/>
                <w:rtl w:val="0"/>
              </w:rPr>
              <w:t xml:space="preserve">2.1. Plano de trabalho</w:t>
              <w:tab/>
            </w:r>
          </w:hyperlink>
          <w:r w:rsidDel="00000000" w:rsidR="00000000" w:rsidRPr="00000000">
            <w:fldChar w:fldCharType="begin"/>
            <w:instrText xml:space="preserve"> PAGEREF _heading=h.ka5j2mm92uz3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72.511811023624"/>
            </w:tabs>
            <w:spacing w:before="60" w:line="360" w:lineRule="auto"/>
            <w:ind w:left="360" w:firstLine="0"/>
            <w:jc w:val="both"/>
            <w:rPr>
              <w:color w:val="000000"/>
              <w:sz w:val="24"/>
              <w:szCs w:val="24"/>
              <w:u w:val="none"/>
            </w:rPr>
          </w:pPr>
          <w:hyperlink w:anchor="_heading=h.it82ijfst9tw">
            <w:r w:rsidDel="00000000" w:rsidR="00000000" w:rsidRPr="00000000">
              <w:rPr>
                <w:color w:val="000000"/>
                <w:sz w:val="24"/>
                <w:szCs w:val="24"/>
                <w:u w:val="none"/>
                <w:rtl w:val="0"/>
              </w:rPr>
              <w:t xml:space="preserve">2.2. Descrição da forma de envolvimento do público participante</w:t>
              <w:tab/>
            </w:r>
          </w:hyperlink>
          <w:r w:rsidDel="00000000" w:rsidR="00000000" w:rsidRPr="00000000">
            <w:fldChar w:fldCharType="begin"/>
            <w:instrText xml:space="preserve"> PAGEREF _heading=h.it82ijfst9tw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72.511811023624"/>
            </w:tabs>
            <w:spacing w:before="60" w:line="360" w:lineRule="auto"/>
            <w:ind w:left="360" w:firstLine="0"/>
            <w:jc w:val="both"/>
            <w:rPr>
              <w:color w:val="000000"/>
              <w:sz w:val="24"/>
              <w:szCs w:val="24"/>
              <w:u w:val="none"/>
            </w:rPr>
          </w:pPr>
          <w:hyperlink w:anchor="_heading=h.cyjc0aiek272">
            <w:r w:rsidDel="00000000" w:rsidR="00000000" w:rsidRPr="00000000">
              <w:rPr>
                <w:color w:val="000000"/>
                <w:sz w:val="24"/>
                <w:szCs w:val="24"/>
                <w:u w:val="none"/>
                <w:rtl w:val="0"/>
              </w:rPr>
              <w:t xml:space="preserve">2.3. Grupo de trabalho</w:t>
              <w:tab/>
            </w:r>
          </w:hyperlink>
          <w:r w:rsidDel="00000000" w:rsidR="00000000" w:rsidRPr="00000000">
            <w:fldChar w:fldCharType="begin"/>
            <w:instrText xml:space="preserve"> PAGEREF _heading=h.cyjc0aiek272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72.511811023624"/>
            </w:tabs>
            <w:spacing w:before="60" w:line="360" w:lineRule="auto"/>
            <w:ind w:left="360" w:firstLine="0"/>
            <w:jc w:val="both"/>
            <w:rPr>
              <w:color w:val="000000"/>
              <w:sz w:val="24"/>
              <w:szCs w:val="24"/>
              <w:u w:val="none"/>
            </w:rPr>
          </w:pPr>
          <w:hyperlink w:anchor="_heading=h.zdc0u0rpnmd8">
            <w:r w:rsidDel="00000000" w:rsidR="00000000" w:rsidRPr="00000000">
              <w:rPr>
                <w:color w:val="000000"/>
                <w:sz w:val="24"/>
                <w:szCs w:val="24"/>
                <w:u w:val="none"/>
                <w:rtl w:val="0"/>
              </w:rPr>
              <w:t xml:space="preserve">2.4. Metas, critérios ou indicadores de avaliação do projeto</w:t>
              <w:tab/>
            </w:r>
          </w:hyperlink>
          <w:r w:rsidDel="00000000" w:rsidR="00000000" w:rsidRPr="00000000">
            <w:fldChar w:fldCharType="begin"/>
            <w:instrText xml:space="preserve"> PAGEREF _heading=h.zdc0u0rpnmd8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72.511811023624"/>
            </w:tabs>
            <w:spacing w:before="60" w:line="360" w:lineRule="auto"/>
            <w:ind w:left="360" w:firstLine="0"/>
            <w:jc w:val="both"/>
            <w:rPr>
              <w:color w:val="000000"/>
              <w:sz w:val="24"/>
              <w:szCs w:val="24"/>
              <w:u w:val="none"/>
            </w:rPr>
          </w:pPr>
          <w:hyperlink w:anchor="_heading=h.fmw6qvggravm">
            <w:r w:rsidDel="00000000" w:rsidR="00000000" w:rsidRPr="00000000">
              <w:rPr>
                <w:color w:val="000000"/>
                <w:sz w:val="24"/>
                <w:szCs w:val="24"/>
                <w:u w:val="none"/>
                <w:rtl w:val="0"/>
              </w:rPr>
              <w:t xml:space="preserve">2.5. Recursos previstos</w:t>
              <w:tab/>
            </w:r>
          </w:hyperlink>
          <w:r w:rsidDel="00000000" w:rsidR="00000000" w:rsidRPr="00000000">
            <w:fldChar w:fldCharType="begin"/>
            <w:instrText xml:space="preserve"> PAGEREF _heading=h.fmw6qvggravm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72.511811023624"/>
            </w:tabs>
            <w:spacing w:before="60" w:line="360" w:lineRule="auto"/>
            <w:ind w:left="360" w:firstLine="0"/>
            <w:jc w:val="both"/>
            <w:rPr>
              <w:color w:val="000000"/>
              <w:sz w:val="24"/>
              <w:szCs w:val="24"/>
              <w:u w:val="none"/>
            </w:rPr>
          </w:pPr>
          <w:hyperlink w:anchor="_heading=h.20vx2fshzh6">
            <w:r w:rsidDel="00000000" w:rsidR="00000000" w:rsidRPr="00000000">
              <w:rPr>
                <w:color w:val="000000"/>
                <w:sz w:val="24"/>
                <w:szCs w:val="24"/>
                <w:u w:val="none"/>
                <w:rtl w:val="0"/>
              </w:rPr>
              <w:t xml:space="preserve">2.6. Detalhamento técnico do projeto</w:t>
              <w:tab/>
            </w:r>
          </w:hyperlink>
          <w:r w:rsidDel="00000000" w:rsidR="00000000" w:rsidRPr="00000000">
            <w:fldChar w:fldCharType="begin"/>
            <w:instrText xml:space="preserve"> PAGEREF _heading=h.20vx2fshzh6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72.511811023624"/>
            </w:tabs>
            <w:spacing w:before="60" w:line="360" w:lineRule="auto"/>
            <w:jc w:val="both"/>
            <w:rPr>
              <w:b w:val="1"/>
              <w:color w:val="000000"/>
              <w:sz w:val="24"/>
              <w:szCs w:val="24"/>
              <w:u w:val="none"/>
            </w:rPr>
          </w:pPr>
          <w:hyperlink w:anchor="_heading=h.m8s4sdexjlyk">
            <w:r w:rsidDel="00000000" w:rsidR="00000000" w:rsidRPr="00000000">
              <w:rPr>
                <w:b w:val="1"/>
                <w:color w:val="000000"/>
                <w:sz w:val="24"/>
                <w:szCs w:val="24"/>
                <w:u w:val="none"/>
                <w:rtl w:val="0"/>
              </w:rPr>
              <w:t xml:space="preserve">3. ENCERRAMENTO DO PROJETO</w:t>
              <w:tab/>
            </w:r>
          </w:hyperlink>
          <w:r w:rsidDel="00000000" w:rsidR="00000000" w:rsidRPr="00000000">
            <w:fldChar w:fldCharType="begin"/>
            <w:instrText xml:space="preserve"> PAGEREF _heading=h.m8s4sdexjlyk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72.511811023624"/>
            </w:tabs>
            <w:spacing w:before="60" w:line="360" w:lineRule="auto"/>
            <w:ind w:left="360" w:firstLine="0"/>
            <w:jc w:val="both"/>
            <w:rPr>
              <w:color w:val="000000"/>
              <w:sz w:val="24"/>
              <w:szCs w:val="24"/>
              <w:u w:val="none"/>
            </w:rPr>
          </w:pPr>
          <w:hyperlink w:anchor="_heading=h.ecg6cmt09bf6">
            <w:r w:rsidDel="00000000" w:rsidR="00000000" w:rsidRPr="00000000">
              <w:rPr>
                <w:color w:val="000000"/>
                <w:sz w:val="24"/>
                <w:szCs w:val="24"/>
                <w:u w:val="none"/>
                <w:rtl w:val="0"/>
              </w:rPr>
              <w:t xml:space="preserve">3.1. Relatório Coletivo</w:t>
              <w:tab/>
            </w:r>
          </w:hyperlink>
          <w:r w:rsidDel="00000000" w:rsidR="00000000" w:rsidRPr="00000000">
            <w:fldChar w:fldCharType="begin"/>
            <w:instrText xml:space="preserve"> PAGEREF _heading=h.ecg6cmt09bf6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72.511811023624"/>
            </w:tabs>
            <w:spacing w:before="60" w:line="360" w:lineRule="auto"/>
            <w:ind w:left="360" w:firstLine="0"/>
            <w:jc w:val="both"/>
            <w:rPr>
              <w:color w:val="000000"/>
              <w:sz w:val="24"/>
              <w:szCs w:val="24"/>
              <w:u w:val="none"/>
            </w:rPr>
          </w:pPr>
          <w:hyperlink w:anchor="_heading=h.keswkuspibtg">
            <w:r w:rsidDel="00000000" w:rsidR="00000000" w:rsidRPr="00000000">
              <w:rPr>
                <w:color w:val="000000"/>
                <w:sz w:val="24"/>
                <w:szCs w:val="24"/>
                <w:u w:val="none"/>
                <w:rtl w:val="0"/>
              </w:rPr>
              <w:t xml:space="preserve">3.2. Avaliação de reação da parte interessada</w:t>
              <w:tab/>
            </w:r>
          </w:hyperlink>
          <w:r w:rsidDel="00000000" w:rsidR="00000000" w:rsidRPr="00000000">
            <w:fldChar w:fldCharType="begin"/>
            <w:instrText xml:space="preserve"> PAGEREF _heading=h.keswkuspibtg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72.511811023624"/>
            </w:tabs>
            <w:spacing w:before="60" w:line="360" w:lineRule="auto"/>
            <w:ind w:left="360" w:firstLine="0"/>
            <w:jc w:val="both"/>
            <w:rPr>
              <w:color w:val="000000"/>
              <w:sz w:val="24"/>
              <w:szCs w:val="24"/>
              <w:u w:val="none"/>
            </w:rPr>
          </w:pPr>
          <w:hyperlink w:anchor="_heading=h.sp1y2g5k9to3">
            <w:r w:rsidDel="00000000" w:rsidR="00000000" w:rsidRPr="00000000">
              <w:rPr>
                <w:color w:val="000000"/>
                <w:sz w:val="24"/>
                <w:szCs w:val="24"/>
                <w:u w:val="none"/>
                <w:rtl w:val="0"/>
              </w:rPr>
              <w:t xml:space="preserve">3.3. CONSIDERAÇÕES FINAIS</w:t>
              <w:tab/>
            </w:r>
          </w:hyperlink>
          <w:r w:rsidDel="00000000" w:rsidR="00000000" w:rsidRPr="00000000">
            <w:fldChar w:fldCharType="begin"/>
            <w:instrText xml:space="preserve"> PAGEREF _heading=h.sp1y2g5k9to3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ind w:firstLine="708"/>
        <w:jc w:val="both"/>
        <w:rPr>
          <w:b w:val="1"/>
          <w:color w:val="1b1c1d"/>
          <w:sz w:val="24"/>
          <w:szCs w:val="24"/>
        </w:rPr>
        <w:sectPr>
          <w:type w:val="nextPage"/>
          <w:pgSz w:h="16834" w:w="11909" w:orient="portrait"/>
          <w:pgMar w:bottom="1133" w:top="1700" w:left="1700" w:right="1133" w:header="720" w:footer="720"/>
        </w:sectPr>
      </w:pPr>
      <w:r w:rsidDel="00000000" w:rsidR="00000000" w:rsidRPr="00000000">
        <w:rPr>
          <w:rtl w:val="0"/>
        </w:rPr>
      </w:r>
    </w:p>
    <w:p w:rsidR="00000000" w:rsidDel="00000000" w:rsidP="00000000" w:rsidRDefault="00000000" w:rsidRPr="00000000" w14:paraId="0000002C">
      <w:pPr>
        <w:spacing w:line="360" w:lineRule="auto"/>
        <w:ind w:firstLine="708"/>
        <w:jc w:val="both"/>
        <w:rPr>
          <w:color w:val="1b1c1d"/>
          <w:sz w:val="24"/>
          <w:szCs w:val="24"/>
        </w:rPr>
      </w:pPr>
      <w:r w:rsidDel="00000000" w:rsidR="00000000" w:rsidRPr="00000000">
        <w:rPr>
          <w:rtl w:val="0"/>
        </w:rPr>
      </w:r>
    </w:p>
    <w:p w:rsidR="00000000" w:rsidDel="00000000" w:rsidP="00000000" w:rsidRDefault="00000000" w:rsidRPr="00000000" w14:paraId="0000002D">
      <w:pPr>
        <w:pStyle w:val="Heading1"/>
        <w:keepNext w:val="0"/>
        <w:keepLines w:val="0"/>
        <w:spacing w:after="120" w:before="0" w:line="360" w:lineRule="auto"/>
        <w:jc w:val="both"/>
        <w:rPr/>
      </w:pPr>
      <w:bookmarkStart w:colFirst="0" w:colLast="0" w:name="_heading=h.f2ugcey9ps24" w:id="8"/>
      <w:bookmarkEnd w:id="8"/>
      <w:r w:rsidDel="00000000" w:rsidR="00000000" w:rsidRPr="00000000">
        <w:rPr>
          <w:rtl w:val="0"/>
        </w:rPr>
        <w:t xml:space="preserve">1. DIAGNÓSTICO E TEORIZAÇÃO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keepNext w:val="0"/>
        <w:keepLines w:val="0"/>
        <w:spacing w:after="120" w:before="0" w:line="360" w:lineRule="auto"/>
        <w:ind w:firstLine="708"/>
        <w:jc w:val="both"/>
        <w:rPr>
          <w:vertAlign w:val="superscript"/>
        </w:rPr>
      </w:pPr>
      <w:bookmarkStart w:colFirst="0" w:colLast="0" w:name="_heading=h.kieberbk9gmw" w:id="9"/>
      <w:bookmarkEnd w:id="9"/>
      <w:r w:rsidDel="00000000" w:rsidR="00000000" w:rsidRPr="00000000">
        <w:rPr>
          <w:rtl w:val="0"/>
        </w:rPr>
        <w:t xml:space="preserve">1.1. Identificação das partes interessadas e parceiros</w:t>
      </w:r>
      <w:r w:rsidDel="00000000" w:rsidR="00000000" w:rsidRPr="00000000">
        <w:rPr>
          <w:rtl w:val="0"/>
        </w:rPr>
      </w:r>
    </w:p>
    <w:p w:rsidR="00000000" w:rsidDel="00000000" w:rsidP="00000000" w:rsidRDefault="00000000" w:rsidRPr="00000000" w14:paraId="00000030">
      <w:pPr>
        <w:spacing w:after="120" w:line="360" w:lineRule="auto"/>
        <w:ind w:firstLine="708"/>
        <w:jc w:val="both"/>
        <w:rPr>
          <w:color w:val="1b1c1d"/>
          <w:sz w:val="24"/>
          <w:szCs w:val="24"/>
        </w:rPr>
      </w:pPr>
      <w:r w:rsidDel="00000000" w:rsidR="00000000" w:rsidRPr="00000000">
        <w:rPr>
          <w:color w:val="1b1c1d"/>
          <w:sz w:val="24"/>
          <w:szCs w:val="24"/>
          <w:rtl w:val="0"/>
        </w:rPr>
        <w:t xml:space="preserve">As partes interessadas neste projeto de extensão são multifacetadas, refletindo a abrangência do tema. O público principal e beneficiário dos insights gerados é a </w:t>
      </w:r>
      <w:r w:rsidDel="00000000" w:rsidR="00000000" w:rsidRPr="00000000">
        <w:rPr>
          <w:b w:val="1"/>
          <w:color w:val="1b1c1d"/>
          <w:sz w:val="24"/>
          <w:szCs w:val="24"/>
          <w:rtl w:val="0"/>
        </w:rPr>
        <w:t xml:space="preserve">sociedade brasileira</w:t>
      </w:r>
      <w:r w:rsidDel="00000000" w:rsidR="00000000" w:rsidRPr="00000000">
        <w:rPr>
          <w:color w:val="1b1c1d"/>
          <w:sz w:val="24"/>
          <w:szCs w:val="24"/>
          <w:rtl w:val="0"/>
        </w:rPr>
        <w:t xml:space="preserve"> como um todo, cujas vidas foram diretamente impactadas pela pandemia. De forma mais específica, os resultados são de grande pertinência para:</w:t>
      </w:r>
    </w:p>
    <w:p w:rsidR="00000000" w:rsidDel="00000000" w:rsidP="00000000" w:rsidRDefault="00000000" w:rsidRPr="00000000" w14:paraId="00000031">
      <w:pPr>
        <w:numPr>
          <w:ilvl w:val="0"/>
          <w:numId w:val="7"/>
        </w:numPr>
        <w:spacing w:line="360" w:lineRule="auto"/>
        <w:ind w:left="720" w:hanging="10.999999999999943"/>
        <w:jc w:val="both"/>
        <w:rPr>
          <w:sz w:val="24"/>
          <w:szCs w:val="24"/>
        </w:rPr>
      </w:pPr>
      <w:r w:rsidDel="00000000" w:rsidR="00000000" w:rsidRPr="00000000">
        <w:rPr>
          <w:b w:val="1"/>
          <w:color w:val="1b1c1d"/>
          <w:sz w:val="24"/>
          <w:szCs w:val="24"/>
          <w:rtl w:val="0"/>
        </w:rPr>
        <w:t xml:space="preserve">Gestores de Saúde Pública e Políticos:</w:t>
      </w:r>
      <w:r w:rsidDel="00000000" w:rsidR="00000000" w:rsidRPr="00000000">
        <w:rPr>
          <w:color w:val="1b1c1d"/>
          <w:sz w:val="24"/>
          <w:szCs w:val="24"/>
          <w:rtl w:val="0"/>
        </w:rPr>
        <w:t xml:space="preserve"> Que podem utilizar os insights sobre desigualdades regionais e dinâmicas de transmissão para planejar respostas mais eficazes a futuras crises sanitárias.</w:t>
      </w:r>
      <w:r w:rsidDel="00000000" w:rsidR="00000000" w:rsidRPr="00000000">
        <w:rPr>
          <w:rtl w:val="0"/>
        </w:rPr>
      </w:r>
    </w:p>
    <w:p w:rsidR="00000000" w:rsidDel="00000000" w:rsidP="00000000" w:rsidRDefault="00000000" w:rsidRPr="00000000" w14:paraId="00000032">
      <w:pPr>
        <w:numPr>
          <w:ilvl w:val="0"/>
          <w:numId w:val="7"/>
        </w:numPr>
        <w:spacing w:line="360" w:lineRule="auto"/>
        <w:ind w:left="720" w:hanging="10.999999999999943"/>
        <w:jc w:val="both"/>
        <w:rPr>
          <w:sz w:val="24"/>
          <w:szCs w:val="24"/>
        </w:rPr>
      </w:pPr>
      <w:r w:rsidDel="00000000" w:rsidR="00000000" w:rsidRPr="00000000">
        <w:rPr>
          <w:b w:val="1"/>
          <w:color w:val="1b1c1d"/>
          <w:sz w:val="24"/>
          <w:szCs w:val="24"/>
          <w:rtl w:val="0"/>
        </w:rPr>
        <w:t xml:space="preserve">Comunidade Acadêmica:</w:t>
      </w:r>
      <w:r w:rsidDel="00000000" w:rsidR="00000000" w:rsidRPr="00000000">
        <w:rPr>
          <w:color w:val="1b1c1d"/>
          <w:sz w:val="24"/>
          <w:szCs w:val="24"/>
          <w:rtl w:val="0"/>
        </w:rPr>
        <w:t xml:space="preserve"> Incluindo professores e estudantes de áreas como Saúde Coletiva, Ciência de Dados e Ciências Sociais, que podem se beneficiar da análise e da metodologia para novas pesquisas.</w:t>
      </w:r>
      <w:r w:rsidDel="00000000" w:rsidR="00000000" w:rsidRPr="00000000">
        <w:rPr>
          <w:rtl w:val="0"/>
        </w:rPr>
      </w:r>
    </w:p>
    <w:p w:rsidR="00000000" w:rsidDel="00000000" w:rsidP="00000000" w:rsidRDefault="00000000" w:rsidRPr="00000000" w14:paraId="00000033">
      <w:pPr>
        <w:numPr>
          <w:ilvl w:val="0"/>
          <w:numId w:val="7"/>
        </w:numPr>
        <w:spacing w:after="360" w:line="360" w:lineRule="auto"/>
        <w:ind w:left="720" w:hanging="10.999999999999943"/>
        <w:jc w:val="both"/>
        <w:rPr>
          <w:sz w:val="24"/>
          <w:szCs w:val="24"/>
        </w:rPr>
      </w:pPr>
      <w:r w:rsidDel="00000000" w:rsidR="00000000" w:rsidRPr="00000000">
        <w:rPr>
          <w:b w:val="1"/>
          <w:color w:val="1b1c1d"/>
          <w:sz w:val="24"/>
          <w:szCs w:val="24"/>
          <w:rtl w:val="0"/>
        </w:rPr>
        <w:t xml:space="preserve">População em Geral:</w:t>
      </w:r>
      <w:r w:rsidDel="00000000" w:rsidR="00000000" w:rsidRPr="00000000">
        <w:rPr>
          <w:color w:val="1b1c1d"/>
          <w:sz w:val="24"/>
          <w:szCs w:val="24"/>
          <w:rtl w:val="0"/>
        </w:rPr>
        <w:t xml:space="preserve"> Que obtém uma compreensão mais profunda e baseada em dados sobre como a pandemia se manifestou em diferentes partes do país, promovendo a conscientização.</w:t>
      </w:r>
      <w:r w:rsidDel="00000000" w:rsidR="00000000" w:rsidRPr="00000000">
        <w:rPr>
          <w:rtl w:val="0"/>
        </w:rPr>
      </w:r>
    </w:p>
    <w:p w:rsidR="00000000" w:rsidDel="00000000" w:rsidP="00000000" w:rsidRDefault="00000000" w:rsidRPr="00000000" w14:paraId="00000034">
      <w:pPr>
        <w:spacing w:after="240" w:line="360" w:lineRule="auto"/>
        <w:ind w:firstLine="708"/>
        <w:jc w:val="both"/>
        <w:rPr>
          <w:color w:val="1b1c1d"/>
          <w:sz w:val="24"/>
          <w:szCs w:val="24"/>
        </w:rPr>
      </w:pPr>
      <w:r w:rsidDel="00000000" w:rsidR="00000000" w:rsidRPr="00000000">
        <w:rPr>
          <w:color w:val="1b1c1d"/>
          <w:sz w:val="24"/>
          <w:szCs w:val="24"/>
          <w:rtl w:val="0"/>
        </w:rPr>
        <w:t xml:space="preserve">Como parceiro implícito e fundamental, destaca-se o </w:t>
      </w:r>
      <w:r w:rsidDel="00000000" w:rsidR="00000000" w:rsidRPr="00000000">
        <w:rPr>
          <w:b w:val="1"/>
          <w:color w:val="1b1c1d"/>
          <w:sz w:val="24"/>
          <w:szCs w:val="24"/>
          <w:rtl w:val="0"/>
        </w:rPr>
        <w:t xml:space="preserve">Ministério da Saúde do Brasil</w:t>
      </w:r>
      <w:r w:rsidDel="00000000" w:rsidR="00000000" w:rsidRPr="00000000">
        <w:rPr>
          <w:color w:val="1b1c1d"/>
          <w:sz w:val="24"/>
          <w:szCs w:val="24"/>
          <w:rtl w:val="0"/>
        </w:rPr>
        <w:t xml:space="preserve">, que, através do portal de Dados Abertos, forneceu a matéria-prima para toda a análise, tornando o projeto viável. Embora não haja um termo de cooperação formal, a utilização de sua base de dados pública configura a parceria essencial para a execução do projeto.</w:t>
      </w:r>
    </w:p>
    <w:p w:rsidR="00000000" w:rsidDel="00000000" w:rsidP="00000000" w:rsidRDefault="00000000" w:rsidRPr="00000000" w14:paraId="00000035">
      <w:pPr>
        <w:pStyle w:val="Heading2"/>
        <w:keepNext w:val="0"/>
        <w:keepLines w:val="0"/>
        <w:spacing w:after="120" w:before="0" w:line="360" w:lineRule="auto"/>
        <w:ind w:firstLine="708"/>
        <w:jc w:val="both"/>
        <w:rPr>
          <w:vertAlign w:val="superscript"/>
        </w:rPr>
      </w:pPr>
      <w:bookmarkStart w:colFirst="0" w:colLast="0" w:name="_heading=h.ax68wyllm19" w:id="10"/>
      <w:bookmarkEnd w:id="10"/>
      <w:r w:rsidDel="00000000" w:rsidR="00000000" w:rsidRPr="00000000">
        <w:rPr>
          <w:rtl w:val="0"/>
        </w:rPr>
        <w:t xml:space="preserve">1.2. Problemática e/ou problemas identificados</w:t>
      </w:r>
      <w:r w:rsidDel="00000000" w:rsidR="00000000" w:rsidRPr="00000000">
        <w:rPr>
          <w:rtl w:val="0"/>
        </w:rPr>
      </w:r>
    </w:p>
    <w:p w:rsidR="00000000" w:rsidDel="00000000" w:rsidP="00000000" w:rsidRDefault="00000000" w:rsidRPr="00000000" w14:paraId="00000036">
      <w:pPr>
        <w:spacing w:after="240" w:line="360" w:lineRule="auto"/>
        <w:ind w:firstLine="708"/>
        <w:jc w:val="both"/>
        <w:rPr>
          <w:color w:val="1b1c1d"/>
          <w:sz w:val="24"/>
          <w:szCs w:val="24"/>
        </w:rPr>
      </w:pPr>
      <w:r w:rsidDel="00000000" w:rsidR="00000000" w:rsidRPr="00000000">
        <w:rPr>
          <w:color w:val="1b1c1d"/>
          <w:sz w:val="24"/>
          <w:szCs w:val="24"/>
          <w:rtl w:val="0"/>
        </w:rPr>
        <w:t xml:space="preserve">A problemática central que motivou este projeto foi a necessidade de compreender o impacto da pandemia de COVID-19 no Brasil para além dos números agregados nacionais, que frequentemente mascaram realidades locais e regionais distintas. A demanda socio comunitária, embora não coletada por meio de uma escuta direta, foi identificada a partir do intenso debate público e da percepção coletiva sobre as diferentes vivências da pandemia no país.</w:t>
      </w:r>
    </w:p>
    <w:p w:rsidR="00000000" w:rsidDel="00000000" w:rsidP="00000000" w:rsidRDefault="00000000" w:rsidRPr="00000000" w14:paraId="00000037">
      <w:pPr>
        <w:spacing w:after="120" w:line="360" w:lineRule="auto"/>
        <w:ind w:firstLine="708"/>
        <w:jc w:val="both"/>
        <w:rPr>
          <w:color w:val="1b1c1d"/>
          <w:sz w:val="24"/>
          <w:szCs w:val="24"/>
        </w:rPr>
      </w:pPr>
      <w:r w:rsidDel="00000000" w:rsidR="00000000" w:rsidRPr="00000000">
        <w:rPr>
          <w:color w:val="1b1c1d"/>
          <w:sz w:val="24"/>
          <w:szCs w:val="24"/>
          <w:rtl w:val="0"/>
        </w:rPr>
        <w:t xml:space="preserve">Os problemas específicos identificados foram:</w:t>
      </w:r>
    </w:p>
    <w:p w:rsidR="00000000" w:rsidDel="00000000" w:rsidP="00000000" w:rsidRDefault="00000000" w:rsidRPr="00000000" w14:paraId="00000038">
      <w:pPr>
        <w:numPr>
          <w:ilvl w:val="0"/>
          <w:numId w:val="3"/>
        </w:numPr>
        <w:spacing w:line="360" w:lineRule="auto"/>
        <w:ind w:left="720" w:hanging="10.999999999999943"/>
        <w:jc w:val="both"/>
        <w:rPr>
          <w:sz w:val="24"/>
          <w:szCs w:val="24"/>
        </w:rPr>
      </w:pPr>
      <w:r w:rsidDel="00000000" w:rsidR="00000000" w:rsidRPr="00000000">
        <w:rPr>
          <w:b w:val="1"/>
          <w:color w:val="1b1c1d"/>
          <w:sz w:val="24"/>
          <w:szCs w:val="24"/>
          <w:rtl w:val="0"/>
        </w:rPr>
        <w:t xml:space="preserve">Ocultação de Desigualdades:</w:t>
      </w:r>
      <w:r w:rsidDel="00000000" w:rsidR="00000000" w:rsidRPr="00000000">
        <w:rPr>
          <w:color w:val="1b1c1d"/>
          <w:sz w:val="24"/>
          <w:szCs w:val="24"/>
          <w:rtl w:val="0"/>
        </w:rPr>
        <w:t xml:space="preserve"> A divulgação de médias nacionais de casos e óbitos não reflete o impacto desproporcional da pandemia em estados com menor infraestrutura de saúde ou em municípios do interior.</w:t>
      </w:r>
      <w:r w:rsidDel="00000000" w:rsidR="00000000" w:rsidRPr="00000000">
        <w:rPr>
          <w:rtl w:val="0"/>
        </w:rPr>
      </w:r>
    </w:p>
    <w:p w:rsidR="00000000" w:rsidDel="00000000" w:rsidP="00000000" w:rsidRDefault="00000000" w:rsidRPr="00000000" w14:paraId="00000039">
      <w:pPr>
        <w:numPr>
          <w:ilvl w:val="0"/>
          <w:numId w:val="3"/>
        </w:numPr>
        <w:spacing w:line="360" w:lineRule="auto"/>
        <w:ind w:left="720" w:hanging="10.999999999999943"/>
        <w:jc w:val="both"/>
        <w:rPr>
          <w:sz w:val="24"/>
          <w:szCs w:val="24"/>
        </w:rPr>
      </w:pPr>
      <w:r w:rsidDel="00000000" w:rsidR="00000000" w:rsidRPr="00000000">
        <w:rPr>
          <w:b w:val="1"/>
          <w:color w:val="1b1c1d"/>
          <w:sz w:val="24"/>
          <w:szCs w:val="24"/>
          <w:rtl w:val="0"/>
        </w:rPr>
        <w:t xml:space="preserve">Dinâmicas de Interiorização:</w:t>
      </w:r>
      <w:r w:rsidDel="00000000" w:rsidR="00000000" w:rsidRPr="00000000">
        <w:rPr>
          <w:color w:val="1b1c1d"/>
          <w:sz w:val="24"/>
          <w:szCs w:val="24"/>
          <w:rtl w:val="0"/>
        </w:rPr>
        <w:t xml:space="preserve"> A falta de clareza sobre como a pandemia se moveu das grandes metrópoles para as cidades menores, um fenômeno crucial para a gestão de recursos de saúde.</w:t>
      </w:r>
      <w:r w:rsidDel="00000000" w:rsidR="00000000" w:rsidRPr="00000000">
        <w:rPr>
          <w:rtl w:val="0"/>
        </w:rPr>
      </w:r>
    </w:p>
    <w:p w:rsidR="00000000" w:rsidDel="00000000" w:rsidP="00000000" w:rsidRDefault="00000000" w:rsidRPr="00000000" w14:paraId="0000003A">
      <w:pPr>
        <w:numPr>
          <w:ilvl w:val="0"/>
          <w:numId w:val="3"/>
        </w:numPr>
        <w:spacing w:after="360" w:line="360" w:lineRule="auto"/>
        <w:ind w:left="720" w:hanging="10.999999999999943"/>
        <w:jc w:val="both"/>
        <w:rPr>
          <w:sz w:val="24"/>
          <w:szCs w:val="24"/>
        </w:rPr>
      </w:pPr>
      <w:r w:rsidDel="00000000" w:rsidR="00000000" w:rsidRPr="00000000">
        <w:rPr>
          <w:b w:val="1"/>
          <w:color w:val="1b1c1d"/>
          <w:sz w:val="24"/>
          <w:szCs w:val="24"/>
          <w:rtl w:val="0"/>
        </w:rPr>
        <w:t xml:space="preserve">Fragmentação do Conhecimento:</w:t>
      </w:r>
      <w:r w:rsidDel="00000000" w:rsidR="00000000" w:rsidRPr="00000000">
        <w:rPr>
          <w:color w:val="1b1c1d"/>
          <w:sz w:val="24"/>
          <w:szCs w:val="24"/>
          <w:rtl w:val="0"/>
        </w:rPr>
        <w:t xml:space="preserve"> A necessidade de consolidar dados de fontes oficiais para criar um panorama integrado que pudesse gerar lições estruturadas para o futuro, em vez de observações pontuais.</w:t>
      </w:r>
      <w:r w:rsidDel="00000000" w:rsidR="00000000" w:rsidRPr="00000000">
        <w:rPr>
          <w:rtl w:val="0"/>
        </w:rPr>
      </w:r>
    </w:p>
    <w:p w:rsidR="00000000" w:rsidDel="00000000" w:rsidP="00000000" w:rsidRDefault="00000000" w:rsidRPr="00000000" w14:paraId="0000003B">
      <w:pPr>
        <w:spacing w:after="240" w:line="360" w:lineRule="auto"/>
        <w:ind w:firstLine="708"/>
        <w:jc w:val="both"/>
        <w:rPr>
          <w:color w:val="1b1c1d"/>
          <w:sz w:val="24"/>
          <w:szCs w:val="24"/>
        </w:rPr>
      </w:pPr>
      <w:r w:rsidDel="00000000" w:rsidR="00000000" w:rsidRPr="00000000">
        <w:rPr>
          <w:color w:val="1b1c1d"/>
          <w:sz w:val="24"/>
          <w:szCs w:val="24"/>
          <w:rtl w:val="0"/>
        </w:rPr>
        <w:t xml:space="preserve">O projeto focou em resolver essas questões, utilizando Big Data para "desempacotar" os dados nacionais e revelar as múltiplas pandemias que ocorreram dentro do Brasil.</w:t>
      </w:r>
    </w:p>
    <w:p w:rsidR="00000000" w:rsidDel="00000000" w:rsidP="00000000" w:rsidRDefault="00000000" w:rsidRPr="00000000" w14:paraId="0000003C">
      <w:pPr>
        <w:pStyle w:val="Heading2"/>
        <w:keepNext w:val="0"/>
        <w:keepLines w:val="0"/>
        <w:spacing w:after="120" w:before="0" w:line="360" w:lineRule="auto"/>
        <w:ind w:firstLine="708"/>
        <w:jc w:val="both"/>
        <w:rPr>
          <w:vertAlign w:val="superscript"/>
        </w:rPr>
      </w:pPr>
      <w:bookmarkStart w:colFirst="0" w:colLast="0" w:name="_heading=h.nwnoh2qxdtb6" w:id="11"/>
      <w:bookmarkEnd w:id="11"/>
      <w:r w:rsidDel="00000000" w:rsidR="00000000" w:rsidRPr="00000000">
        <w:rPr>
          <w:rtl w:val="0"/>
        </w:rPr>
        <w:t xml:space="preserve">1.3. Justificativa</w:t>
      </w:r>
      <w:r w:rsidDel="00000000" w:rsidR="00000000" w:rsidRPr="00000000">
        <w:rPr>
          <w:rtl w:val="0"/>
        </w:rPr>
      </w:r>
    </w:p>
    <w:p w:rsidR="00000000" w:rsidDel="00000000" w:rsidP="00000000" w:rsidRDefault="00000000" w:rsidRPr="00000000" w14:paraId="0000003D">
      <w:pPr>
        <w:spacing w:after="240" w:line="360" w:lineRule="auto"/>
        <w:ind w:firstLine="708"/>
        <w:jc w:val="both"/>
        <w:rPr>
          <w:color w:val="1b1c1d"/>
          <w:sz w:val="24"/>
          <w:szCs w:val="24"/>
        </w:rPr>
      </w:pPr>
      <w:r w:rsidDel="00000000" w:rsidR="00000000" w:rsidRPr="00000000">
        <w:rPr>
          <w:color w:val="1b1c1d"/>
          <w:sz w:val="24"/>
          <w:szCs w:val="24"/>
          <w:rtl w:val="0"/>
        </w:rPr>
        <w:t xml:space="preserve">A pertinência acadêmica deste projeto reside na aplicação direta de competências do curso de Análise e Desenvolvimento de Sistemas a um problema real de enorme complexidade e relevância social. A análise de um vasto conjunto de dados (Big Data) da COVID-19 permitiu ao grupo desenvolver habilidades práticas em todo o ciclo de vida de um projeto de dados: coleta, pré-processamento, análise exploratória, visualização e comunicação de resultados.</w:t>
      </w:r>
    </w:p>
    <w:p w:rsidR="00000000" w:rsidDel="00000000" w:rsidP="00000000" w:rsidRDefault="00000000" w:rsidRPr="00000000" w14:paraId="0000003E">
      <w:pPr>
        <w:spacing w:after="240" w:line="360" w:lineRule="auto"/>
        <w:ind w:firstLine="708"/>
        <w:jc w:val="both"/>
        <w:rPr>
          <w:color w:val="1b1c1d"/>
          <w:sz w:val="24"/>
          <w:szCs w:val="24"/>
        </w:rPr>
      </w:pPr>
      <w:r w:rsidDel="00000000" w:rsidR="00000000" w:rsidRPr="00000000">
        <w:rPr>
          <w:color w:val="1b1c1d"/>
          <w:sz w:val="24"/>
          <w:szCs w:val="24"/>
          <w:rtl w:val="0"/>
        </w:rPr>
        <w:t xml:space="preserve">A relação com os objetivos de formação do curso é explícita, pois o projeto exigiu o uso de ferramentas como </w:t>
      </w:r>
      <w:r w:rsidDel="00000000" w:rsidR="00000000" w:rsidRPr="00000000">
        <w:rPr>
          <w:b w:val="1"/>
          <w:color w:val="1b1c1d"/>
          <w:sz w:val="24"/>
          <w:szCs w:val="24"/>
          <w:rtl w:val="0"/>
        </w:rPr>
        <w:t xml:space="preserve">Apache Spark (PySpark)</w:t>
      </w:r>
      <w:r w:rsidDel="00000000" w:rsidR="00000000" w:rsidRPr="00000000">
        <w:rPr>
          <w:color w:val="1b1c1d"/>
          <w:sz w:val="24"/>
          <w:szCs w:val="24"/>
          <w:rtl w:val="0"/>
        </w:rPr>
        <w:t xml:space="preserve"> e linguagens como </w:t>
      </w:r>
      <w:r w:rsidDel="00000000" w:rsidR="00000000" w:rsidRPr="00000000">
        <w:rPr>
          <w:b w:val="1"/>
          <w:color w:val="1b1c1d"/>
          <w:sz w:val="24"/>
          <w:szCs w:val="24"/>
          <w:rtl w:val="0"/>
        </w:rPr>
        <w:t xml:space="preserve">Python</w:t>
      </w:r>
      <w:r w:rsidDel="00000000" w:rsidR="00000000" w:rsidRPr="00000000">
        <w:rPr>
          <w:color w:val="1b1c1d"/>
          <w:sz w:val="24"/>
          <w:szCs w:val="24"/>
          <w:rtl w:val="0"/>
        </w:rPr>
        <w:t xml:space="preserve">, além de bibliotecas de análise (Pandas) e visualização (Matplotlib, Seaborn), todas centrais à formação de um cientista de dados. A motivação do grupo foi a oportunidade de utilizar o conhecimento técnico adquirido para gerar um produto com potencial de impacto social, transformando dados brutos em insights compreensíveis e acionáveis, contribuindo assim para o registro histórico e o aprendizado coletivo sobre a maior crise sanitária do século.</w:t>
      </w:r>
    </w:p>
    <w:p w:rsidR="00000000" w:rsidDel="00000000" w:rsidP="00000000" w:rsidRDefault="00000000" w:rsidRPr="00000000" w14:paraId="0000003F">
      <w:pPr>
        <w:pStyle w:val="Heading2"/>
        <w:keepNext w:val="0"/>
        <w:keepLines w:val="0"/>
        <w:spacing w:after="120" w:before="0" w:line="360" w:lineRule="auto"/>
        <w:ind w:firstLine="708"/>
        <w:jc w:val="both"/>
        <w:rPr>
          <w:vertAlign w:val="superscript"/>
        </w:rPr>
      </w:pPr>
      <w:bookmarkStart w:colFirst="0" w:colLast="0" w:name="_heading=h.8t1bbjx8e77v" w:id="12"/>
      <w:bookmarkEnd w:id="12"/>
      <w:r w:rsidDel="00000000" w:rsidR="00000000" w:rsidRPr="00000000">
        <w:rPr>
          <w:rtl w:val="0"/>
        </w:rPr>
        <w:t xml:space="preserve">1.4. Objetivos/resultados/efeitos a serem alcançados</w:t>
      </w:r>
      <w:r w:rsidDel="00000000" w:rsidR="00000000" w:rsidRPr="00000000">
        <w:rPr>
          <w:rtl w:val="0"/>
        </w:rPr>
      </w:r>
    </w:p>
    <w:p w:rsidR="00000000" w:rsidDel="00000000" w:rsidP="00000000" w:rsidRDefault="00000000" w:rsidRPr="00000000" w14:paraId="00000040">
      <w:pPr>
        <w:spacing w:after="120" w:line="360" w:lineRule="auto"/>
        <w:ind w:firstLine="708"/>
        <w:jc w:val="both"/>
        <w:rPr>
          <w:color w:val="1b1c1d"/>
          <w:sz w:val="24"/>
          <w:szCs w:val="24"/>
        </w:rPr>
      </w:pPr>
      <w:r w:rsidDel="00000000" w:rsidR="00000000" w:rsidRPr="00000000">
        <w:rPr>
          <w:color w:val="1b1c1d"/>
          <w:sz w:val="24"/>
          <w:szCs w:val="24"/>
          <w:rtl w:val="0"/>
        </w:rPr>
        <w:t xml:space="preserve">Os objetivos do projeto foram definidos de forma clara para gerar resultados concretos:</w:t>
      </w:r>
    </w:p>
    <w:p w:rsidR="00000000" w:rsidDel="00000000" w:rsidP="00000000" w:rsidRDefault="00000000" w:rsidRPr="00000000" w14:paraId="00000041">
      <w:pPr>
        <w:numPr>
          <w:ilvl w:val="0"/>
          <w:numId w:val="9"/>
        </w:numPr>
        <w:spacing w:line="360" w:lineRule="auto"/>
        <w:ind w:left="720" w:hanging="10.999999999999943"/>
        <w:jc w:val="both"/>
        <w:rPr>
          <w:sz w:val="24"/>
          <w:szCs w:val="24"/>
        </w:rPr>
      </w:pPr>
      <w:r w:rsidDel="00000000" w:rsidR="00000000" w:rsidRPr="00000000">
        <w:rPr>
          <w:b w:val="1"/>
          <w:color w:val="1b1c1d"/>
          <w:sz w:val="24"/>
          <w:szCs w:val="24"/>
          <w:rtl w:val="0"/>
        </w:rPr>
        <w:t xml:space="preserve">Objetivo Geral:</w:t>
      </w:r>
      <w:r w:rsidDel="00000000" w:rsidR="00000000" w:rsidRPr="00000000">
        <w:rPr>
          <w:color w:val="1b1c1d"/>
          <w:sz w:val="24"/>
          <w:szCs w:val="24"/>
          <w:rtl w:val="0"/>
        </w:rPr>
        <w:t xml:space="preserve"> Analisar os dados da pandemia de COVID-19 no Brasil utilizando técnicas de Big Data, com o intuito de identificar e quantificar as disparidades regionais e sociais no impacto da doença, compreender a dinâmica das ondas epidêmicas e extrair lições fundamentais para o fortalecimento da resiliência do sistema de saúde em futuras crises.</w:t>
        <w:br w:type="textWrapping"/>
      </w:r>
      <w:r w:rsidDel="00000000" w:rsidR="00000000" w:rsidRPr="00000000">
        <w:rPr>
          <w:rtl w:val="0"/>
        </w:rPr>
      </w:r>
    </w:p>
    <w:p w:rsidR="00000000" w:rsidDel="00000000" w:rsidP="00000000" w:rsidRDefault="00000000" w:rsidRPr="00000000" w14:paraId="00000042">
      <w:pPr>
        <w:numPr>
          <w:ilvl w:val="0"/>
          <w:numId w:val="9"/>
        </w:numPr>
        <w:spacing w:line="360" w:lineRule="auto"/>
        <w:ind w:left="720" w:hanging="10.999999999999943"/>
        <w:jc w:val="both"/>
        <w:rPr>
          <w:sz w:val="24"/>
          <w:szCs w:val="24"/>
        </w:rPr>
      </w:pPr>
      <w:r w:rsidDel="00000000" w:rsidR="00000000" w:rsidRPr="00000000">
        <w:rPr>
          <w:b w:val="1"/>
          <w:color w:val="1b1c1d"/>
          <w:sz w:val="24"/>
          <w:szCs w:val="24"/>
          <w:rtl w:val="0"/>
        </w:rPr>
        <w:t xml:space="preserve">Objetivos Específicos:</w:t>
        <w:br w:type="textWrapping"/>
      </w:r>
      <w:r w:rsidDel="00000000" w:rsidR="00000000" w:rsidRPr="00000000">
        <w:rPr>
          <w:rtl w:val="0"/>
        </w:rPr>
      </w:r>
    </w:p>
    <w:p w:rsidR="00000000" w:rsidDel="00000000" w:rsidP="00000000" w:rsidRDefault="00000000" w:rsidRPr="00000000" w14:paraId="00000043">
      <w:pPr>
        <w:numPr>
          <w:ilvl w:val="1"/>
          <w:numId w:val="9"/>
        </w:numPr>
        <w:spacing w:line="360" w:lineRule="auto"/>
        <w:ind w:left="1440" w:hanging="731"/>
        <w:jc w:val="both"/>
        <w:rPr>
          <w:sz w:val="24"/>
          <w:szCs w:val="24"/>
        </w:rPr>
      </w:pPr>
      <w:r w:rsidDel="00000000" w:rsidR="00000000" w:rsidRPr="00000000">
        <w:rPr>
          <w:b w:val="1"/>
          <w:color w:val="1b1c1d"/>
          <w:sz w:val="24"/>
          <w:szCs w:val="24"/>
          <w:rtl w:val="0"/>
        </w:rPr>
        <w:t xml:space="preserve">1.</w:t>
      </w:r>
      <w:r w:rsidDel="00000000" w:rsidR="00000000" w:rsidRPr="00000000">
        <w:rPr>
          <w:color w:val="1b1c1d"/>
          <w:sz w:val="24"/>
          <w:szCs w:val="24"/>
          <w:rtl w:val="0"/>
        </w:rPr>
        <w:t xml:space="preserve"> Mapear a evolução temporal da pandemia, identificando e caracterizando as principais ondas de contágio e óbitos em nível nacional e por macrorregião.</w:t>
      </w:r>
      <w:r w:rsidDel="00000000" w:rsidR="00000000" w:rsidRPr="00000000">
        <w:rPr>
          <w:rtl w:val="0"/>
        </w:rPr>
      </w:r>
    </w:p>
    <w:p w:rsidR="00000000" w:rsidDel="00000000" w:rsidP="00000000" w:rsidRDefault="00000000" w:rsidRPr="00000000" w14:paraId="00000044">
      <w:pPr>
        <w:numPr>
          <w:ilvl w:val="1"/>
          <w:numId w:val="9"/>
        </w:numPr>
        <w:spacing w:line="360" w:lineRule="auto"/>
        <w:ind w:left="1440" w:hanging="731"/>
        <w:jc w:val="both"/>
        <w:rPr>
          <w:sz w:val="24"/>
          <w:szCs w:val="24"/>
        </w:rPr>
      </w:pPr>
      <w:r w:rsidDel="00000000" w:rsidR="00000000" w:rsidRPr="00000000">
        <w:rPr>
          <w:b w:val="1"/>
          <w:color w:val="1b1c1d"/>
          <w:sz w:val="24"/>
          <w:szCs w:val="24"/>
          <w:rtl w:val="0"/>
        </w:rPr>
        <w:t xml:space="preserve">2.</w:t>
      </w:r>
      <w:r w:rsidDel="00000000" w:rsidR="00000000" w:rsidRPr="00000000">
        <w:rPr>
          <w:color w:val="1b1c1d"/>
          <w:sz w:val="24"/>
          <w:szCs w:val="24"/>
          <w:rtl w:val="0"/>
        </w:rPr>
        <w:t xml:space="preserve"> Quantificar as disparidades no impacto da pandemia entre os estados brasileiros, por meio da análise de taxas de incidência e mortalidade proporcionais à população.</w:t>
      </w:r>
      <w:r w:rsidDel="00000000" w:rsidR="00000000" w:rsidRPr="00000000">
        <w:rPr>
          <w:rtl w:val="0"/>
        </w:rPr>
      </w:r>
    </w:p>
    <w:p w:rsidR="00000000" w:rsidDel="00000000" w:rsidP="00000000" w:rsidRDefault="00000000" w:rsidRPr="00000000" w14:paraId="00000045">
      <w:pPr>
        <w:numPr>
          <w:ilvl w:val="1"/>
          <w:numId w:val="9"/>
        </w:numPr>
        <w:spacing w:after="600" w:line="360" w:lineRule="auto"/>
        <w:ind w:left="1440" w:hanging="731"/>
        <w:jc w:val="both"/>
        <w:rPr>
          <w:sz w:val="24"/>
          <w:szCs w:val="24"/>
        </w:rPr>
      </w:pPr>
      <w:r w:rsidDel="00000000" w:rsidR="00000000" w:rsidRPr="00000000">
        <w:rPr>
          <w:b w:val="1"/>
          <w:color w:val="1b1c1d"/>
          <w:sz w:val="24"/>
          <w:szCs w:val="24"/>
          <w:rtl w:val="0"/>
        </w:rPr>
        <w:t xml:space="preserve">3.</w:t>
      </w:r>
      <w:r w:rsidDel="00000000" w:rsidR="00000000" w:rsidRPr="00000000">
        <w:rPr>
          <w:color w:val="1b1c1d"/>
          <w:sz w:val="24"/>
          <w:szCs w:val="24"/>
          <w:rtl w:val="0"/>
        </w:rPr>
        <w:t xml:space="preserve"> Investigar a dinâmica da pandemia em nível granular, comparando o avanço e o impacto entre regiões metropolitanas e municípios do interior.</w:t>
      </w:r>
      <w:r w:rsidDel="00000000" w:rsidR="00000000" w:rsidRPr="00000000">
        <w:rPr>
          <w:rtl w:val="0"/>
        </w:rPr>
      </w:r>
    </w:p>
    <w:p w:rsidR="00000000" w:rsidDel="00000000" w:rsidP="00000000" w:rsidRDefault="00000000" w:rsidRPr="00000000" w14:paraId="00000046">
      <w:pPr>
        <w:spacing w:after="240" w:line="360" w:lineRule="auto"/>
        <w:ind w:firstLine="708"/>
        <w:jc w:val="both"/>
        <w:rPr>
          <w:color w:val="1b1c1d"/>
          <w:sz w:val="24"/>
          <w:szCs w:val="24"/>
        </w:rPr>
      </w:pPr>
      <w:r w:rsidDel="00000000" w:rsidR="00000000" w:rsidRPr="00000000">
        <w:rPr>
          <w:color w:val="1b1c1d"/>
          <w:sz w:val="24"/>
          <w:szCs w:val="24"/>
          <w:rtl w:val="0"/>
        </w:rPr>
        <w:t xml:space="preserve">A demonstração do alcance desses objetivos foi planejada através da geração de um relatório final consolidado e um banner de apresentação, contendo visualizações de dados (gráficos e mapas) que evidenciam os padrões e as disparidades encontradas, servindo como instrumento de avaliação e comunicação dos resultados.</w:t>
      </w:r>
    </w:p>
    <w:p w:rsidR="00000000" w:rsidDel="00000000" w:rsidP="00000000" w:rsidRDefault="00000000" w:rsidRPr="00000000" w14:paraId="00000047">
      <w:pPr>
        <w:pStyle w:val="Heading2"/>
        <w:keepNext w:val="0"/>
        <w:keepLines w:val="0"/>
        <w:spacing w:after="120" w:before="0" w:line="360" w:lineRule="auto"/>
        <w:ind w:firstLine="708"/>
        <w:jc w:val="both"/>
        <w:rPr>
          <w:vertAlign w:val="superscript"/>
        </w:rPr>
      </w:pPr>
      <w:bookmarkStart w:colFirst="0" w:colLast="0" w:name="_heading=h.knq2fjyrh3xk" w:id="13"/>
      <w:bookmarkEnd w:id="13"/>
      <w:r w:rsidDel="00000000" w:rsidR="00000000" w:rsidRPr="00000000">
        <w:rPr>
          <w:rtl w:val="0"/>
        </w:rPr>
        <w:t xml:space="preserve">1.5. Referencial teórico</w:t>
      </w:r>
      <w:r w:rsidDel="00000000" w:rsidR="00000000" w:rsidRPr="00000000">
        <w:rPr>
          <w:rtl w:val="0"/>
        </w:rPr>
      </w:r>
    </w:p>
    <w:p w:rsidR="00000000" w:rsidDel="00000000" w:rsidP="00000000" w:rsidRDefault="00000000" w:rsidRPr="00000000" w14:paraId="00000048">
      <w:pPr>
        <w:spacing w:after="120" w:line="360" w:lineRule="auto"/>
        <w:ind w:firstLine="708"/>
        <w:jc w:val="both"/>
        <w:rPr>
          <w:color w:val="1b1c1d"/>
          <w:sz w:val="24"/>
          <w:szCs w:val="24"/>
        </w:rPr>
      </w:pPr>
      <w:r w:rsidDel="00000000" w:rsidR="00000000" w:rsidRPr="00000000">
        <w:rPr>
          <w:color w:val="1b1c1d"/>
          <w:sz w:val="24"/>
          <w:szCs w:val="24"/>
          <w:rtl w:val="0"/>
        </w:rPr>
        <w:t xml:space="preserve">Para entender e esclarecer a situação-problema, o projeto se baseou em conceitos teóricos de três áreas principais, que justificaram as ações e análises realizadas:</w:t>
      </w:r>
    </w:p>
    <w:p w:rsidR="00000000" w:rsidDel="00000000" w:rsidP="00000000" w:rsidRDefault="00000000" w:rsidRPr="00000000" w14:paraId="00000049">
      <w:pPr>
        <w:numPr>
          <w:ilvl w:val="0"/>
          <w:numId w:val="10"/>
        </w:numPr>
        <w:spacing w:line="360" w:lineRule="auto"/>
        <w:ind w:left="720" w:hanging="10.999999999999943"/>
        <w:jc w:val="both"/>
        <w:rPr>
          <w:sz w:val="24"/>
          <w:szCs w:val="24"/>
        </w:rPr>
      </w:pPr>
      <w:r w:rsidDel="00000000" w:rsidR="00000000" w:rsidRPr="00000000">
        <w:rPr>
          <w:b w:val="1"/>
          <w:color w:val="1b1c1d"/>
          <w:sz w:val="24"/>
          <w:szCs w:val="24"/>
          <w:rtl w:val="0"/>
        </w:rPr>
        <w:t xml:space="preserve">Ciência de Dados e Big Data:</w:t>
      </w:r>
      <w:r w:rsidDel="00000000" w:rsidR="00000000" w:rsidRPr="00000000">
        <w:rPr>
          <w:color w:val="1b1c1d"/>
          <w:sz w:val="24"/>
          <w:szCs w:val="24"/>
          <w:rtl w:val="0"/>
        </w:rPr>
        <w:t xml:space="preserve"> O arcabouço teórico para o manuseio de grandes volumes de dados foi fundamental. Conceitos como o </w:t>
      </w:r>
      <w:r w:rsidDel="00000000" w:rsidR="00000000" w:rsidRPr="00000000">
        <w:rPr>
          <w:b w:val="1"/>
          <w:color w:val="1b1c1d"/>
          <w:sz w:val="24"/>
          <w:szCs w:val="24"/>
          <w:rtl w:val="0"/>
        </w:rPr>
        <w:t xml:space="preserve">pipeline de dados</w:t>
      </w:r>
      <w:r w:rsidDel="00000000" w:rsidR="00000000" w:rsidRPr="00000000">
        <w:rPr>
          <w:color w:val="1b1c1d"/>
          <w:sz w:val="24"/>
          <w:szCs w:val="24"/>
          <w:rtl w:val="0"/>
        </w:rPr>
        <w:t xml:space="preserve"> (ingestão, processamento, análise e visualização) e a metodologia de </w:t>
      </w:r>
      <w:r w:rsidDel="00000000" w:rsidR="00000000" w:rsidRPr="00000000">
        <w:rPr>
          <w:b w:val="1"/>
          <w:color w:val="1b1c1d"/>
          <w:sz w:val="24"/>
          <w:szCs w:val="24"/>
          <w:rtl w:val="0"/>
        </w:rPr>
        <w:t xml:space="preserve">Análise Exploratória de Dados (AED)</w:t>
      </w:r>
      <w:r w:rsidDel="00000000" w:rsidR="00000000" w:rsidRPr="00000000">
        <w:rPr>
          <w:color w:val="1b1c1d"/>
          <w:sz w:val="24"/>
          <w:szCs w:val="24"/>
          <w:rtl w:val="0"/>
        </w:rPr>
        <w:t xml:space="preserve"> guiaram o trabalho prático. A escolha pelo </w:t>
      </w:r>
      <w:r w:rsidDel="00000000" w:rsidR="00000000" w:rsidRPr="00000000">
        <w:rPr>
          <w:b w:val="1"/>
          <w:color w:val="1b1c1d"/>
          <w:sz w:val="24"/>
          <w:szCs w:val="24"/>
          <w:rtl w:val="0"/>
        </w:rPr>
        <w:t xml:space="preserve">Apache Spark</w:t>
      </w:r>
      <w:r w:rsidDel="00000000" w:rsidR="00000000" w:rsidRPr="00000000">
        <w:rPr>
          <w:color w:val="1b1c1d"/>
          <w:sz w:val="24"/>
          <w:szCs w:val="24"/>
          <w:rtl w:val="0"/>
        </w:rPr>
        <w:t xml:space="preserve"> se justifica teoricamente por sua capacidade de processamento distribuído, ideal para datasets que excedem a capacidade de memória de uma única máquina.</w:t>
      </w:r>
      <w:r w:rsidDel="00000000" w:rsidR="00000000" w:rsidRPr="00000000">
        <w:rPr>
          <w:rtl w:val="0"/>
        </w:rPr>
      </w:r>
    </w:p>
    <w:p w:rsidR="00000000" w:rsidDel="00000000" w:rsidP="00000000" w:rsidRDefault="00000000" w:rsidRPr="00000000" w14:paraId="0000004A">
      <w:pPr>
        <w:numPr>
          <w:ilvl w:val="0"/>
          <w:numId w:val="10"/>
        </w:numPr>
        <w:spacing w:line="360" w:lineRule="auto"/>
        <w:ind w:left="720" w:hanging="10.999999999999943"/>
        <w:jc w:val="both"/>
        <w:rPr>
          <w:sz w:val="24"/>
          <w:szCs w:val="24"/>
        </w:rPr>
      </w:pPr>
      <w:r w:rsidDel="00000000" w:rsidR="00000000" w:rsidRPr="00000000">
        <w:rPr>
          <w:b w:val="1"/>
          <w:color w:val="1b1c1d"/>
          <w:sz w:val="24"/>
          <w:szCs w:val="24"/>
          <w:rtl w:val="0"/>
        </w:rPr>
        <w:t xml:space="preserve">Epidemiologia:</w:t>
      </w:r>
      <w:r w:rsidDel="00000000" w:rsidR="00000000" w:rsidRPr="00000000">
        <w:rPr>
          <w:color w:val="1b1c1d"/>
          <w:sz w:val="24"/>
          <w:szCs w:val="24"/>
          <w:rtl w:val="0"/>
        </w:rPr>
        <w:t xml:space="preserve"> Foram utilizados conceitos epidemiológicos básicos para a análise. O cálculo de </w:t>
      </w:r>
      <w:r w:rsidDel="00000000" w:rsidR="00000000" w:rsidRPr="00000000">
        <w:rPr>
          <w:b w:val="1"/>
          <w:color w:val="1b1c1d"/>
          <w:sz w:val="24"/>
          <w:szCs w:val="24"/>
          <w:rtl w:val="0"/>
        </w:rPr>
        <w:t xml:space="preserve">taxas de incidência</w:t>
      </w:r>
      <w:r w:rsidDel="00000000" w:rsidR="00000000" w:rsidRPr="00000000">
        <w:rPr>
          <w:color w:val="1b1c1d"/>
          <w:sz w:val="24"/>
          <w:szCs w:val="24"/>
          <w:rtl w:val="0"/>
        </w:rPr>
        <w:t xml:space="preserve"> (casos novos por população) e </w:t>
      </w:r>
      <w:r w:rsidDel="00000000" w:rsidR="00000000" w:rsidRPr="00000000">
        <w:rPr>
          <w:b w:val="1"/>
          <w:color w:val="1b1c1d"/>
          <w:sz w:val="24"/>
          <w:szCs w:val="24"/>
          <w:rtl w:val="0"/>
        </w:rPr>
        <w:t xml:space="preserve">taxas de mortalidade</w:t>
      </w:r>
      <w:r w:rsidDel="00000000" w:rsidR="00000000" w:rsidRPr="00000000">
        <w:rPr>
          <w:color w:val="1b1c1d"/>
          <w:sz w:val="24"/>
          <w:szCs w:val="24"/>
          <w:rtl w:val="0"/>
        </w:rPr>
        <w:t xml:space="preserve"> (óbitos por população) foi crucial para normalizar os dados e permitir comparações justas entre localidades com populações distintas, uma prática padrão em estudos de saúde pública para revelar o risco real e o impacto proporcional de uma doença.</w:t>
      </w:r>
      <w:r w:rsidDel="00000000" w:rsidR="00000000" w:rsidRPr="00000000">
        <w:rPr>
          <w:rtl w:val="0"/>
        </w:rPr>
      </w:r>
    </w:p>
    <w:p w:rsidR="00000000" w:rsidDel="00000000" w:rsidP="00000000" w:rsidRDefault="00000000" w:rsidRPr="00000000" w14:paraId="0000004B">
      <w:pPr>
        <w:numPr>
          <w:ilvl w:val="0"/>
          <w:numId w:val="10"/>
        </w:numPr>
        <w:spacing w:after="360" w:line="360" w:lineRule="auto"/>
        <w:ind w:left="720" w:hanging="10.999999999999943"/>
        <w:jc w:val="both"/>
        <w:rPr>
          <w:sz w:val="24"/>
          <w:szCs w:val="24"/>
        </w:rPr>
      </w:pPr>
      <w:r w:rsidDel="00000000" w:rsidR="00000000" w:rsidRPr="00000000">
        <w:rPr>
          <w:b w:val="1"/>
          <w:color w:val="1b1c1d"/>
          <w:sz w:val="24"/>
          <w:szCs w:val="24"/>
          <w:rtl w:val="0"/>
        </w:rPr>
        <w:t xml:space="preserve">Visualização de Dados:</w:t>
      </w:r>
      <w:r w:rsidDel="00000000" w:rsidR="00000000" w:rsidRPr="00000000">
        <w:rPr>
          <w:color w:val="1b1c1d"/>
          <w:sz w:val="24"/>
          <w:szCs w:val="24"/>
          <w:rtl w:val="0"/>
        </w:rPr>
        <w:t xml:space="preserve"> A teoria por trás da visualização de dados, que prega a transformação de dados em representações gráficas para facilitar a identificação de padrões, foi aplicada extensivamente. A escolha de gráficos específicos (linhas para tendências temporais, barras para comparações categóricas, mapas para distribuição espacial) foi deliberada para comunicar cada insight da forma mais clara e eficaz possível.</w:t>
      </w:r>
      <w:r w:rsidDel="00000000" w:rsidR="00000000" w:rsidRPr="00000000">
        <w:rPr>
          <w:rtl w:val="0"/>
        </w:rPr>
      </w:r>
    </w:p>
    <w:p w:rsidR="00000000" w:rsidDel="00000000" w:rsidP="00000000" w:rsidRDefault="00000000" w:rsidRPr="00000000" w14:paraId="0000004C">
      <w:pPr>
        <w:spacing w:after="240" w:line="360" w:lineRule="auto"/>
        <w:ind w:firstLine="708"/>
        <w:jc w:val="both"/>
        <w:rPr>
          <w:color w:val="1b1c1d"/>
          <w:sz w:val="24"/>
          <w:szCs w:val="24"/>
        </w:rPr>
      </w:pPr>
      <w:r w:rsidDel="00000000" w:rsidR="00000000" w:rsidRPr="00000000">
        <w:rPr>
          <w:color w:val="1b1c1d"/>
          <w:sz w:val="24"/>
          <w:szCs w:val="24"/>
          <w:rtl w:val="0"/>
        </w:rPr>
        <w:t xml:space="preserve">As metodologias utilizadas são cientificamente validadas e discutidas por diversos autores nas respectivas áreas, garantindo uma base sólida para a execução do projeto.</w:t>
      </w:r>
    </w:p>
    <w:p w:rsidR="00000000" w:rsidDel="00000000" w:rsidP="00000000" w:rsidRDefault="00000000" w:rsidRPr="00000000" w14:paraId="0000004D">
      <w:pPr>
        <w:pStyle w:val="Heading1"/>
        <w:keepNext w:val="0"/>
        <w:keepLines w:val="0"/>
        <w:spacing w:after="120" w:before="0" w:line="360" w:lineRule="auto"/>
        <w:jc w:val="both"/>
        <w:rPr/>
      </w:pPr>
      <w:bookmarkStart w:colFirst="0" w:colLast="0" w:name="_heading=h.6mlthychj1ae" w:id="14"/>
      <w:bookmarkEnd w:id="14"/>
      <w:r w:rsidDel="00000000" w:rsidR="00000000" w:rsidRPr="00000000">
        <w:rPr>
          <w:rtl w:val="0"/>
        </w:rPr>
        <w:t xml:space="preserve">2. PLANEJAMENTO E DESENVOLVIMENTO DO PROJETO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spacing w:after="120" w:before="0" w:line="360" w:lineRule="auto"/>
        <w:ind w:firstLine="708"/>
        <w:jc w:val="both"/>
        <w:rPr>
          <w:vertAlign w:val="superscript"/>
        </w:rPr>
      </w:pPr>
      <w:bookmarkStart w:colFirst="0" w:colLast="0" w:name="_heading=h.ka5j2mm92uz3" w:id="15"/>
      <w:bookmarkEnd w:id="15"/>
      <w:r w:rsidDel="00000000" w:rsidR="00000000" w:rsidRPr="00000000">
        <w:rPr>
          <w:rtl w:val="0"/>
        </w:rPr>
        <w:t xml:space="preserve">2.1. Plano de trabalho</w:t>
      </w:r>
      <w:r w:rsidDel="00000000" w:rsidR="00000000" w:rsidRPr="00000000">
        <w:rPr>
          <w:rtl w:val="0"/>
        </w:rPr>
      </w:r>
    </w:p>
    <w:p w:rsidR="00000000" w:rsidDel="00000000" w:rsidP="00000000" w:rsidRDefault="00000000" w:rsidRPr="00000000" w14:paraId="00000050">
      <w:pPr>
        <w:spacing w:after="240" w:line="360" w:lineRule="auto"/>
        <w:ind w:firstLine="708"/>
        <w:jc w:val="both"/>
        <w:rPr>
          <w:color w:val="1b1c1d"/>
          <w:sz w:val="24"/>
          <w:szCs w:val="24"/>
        </w:rPr>
      </w:pPr>
      <w:r w:rsidDel="00000000" w:rsidR="00000000" w:rsidRPr="00000000">
        <w:rPr>
          <w:color w:val="1b1c1d"/>
          <w:sz w:val="24"/>
          <w:szCs w:val="24"/>
          <w:rtl w:val="0"/>
        </w:rPr>
        <w:t xml:space="preserve">O plano de trabalho foi estruturado para ser executado em um período intensivo, utilizando o Discord para comunicação assíncrona e o Google Docs para colaboração em relatórios.</w:t>
      </w:r>
    </w:p>
    <w:p w:rsidR="00000000" w:rsidDel="00000000" w:rsidP="00000000" w:rsidRDefault="00000000" w:rsidRPr="00000000" w14:paraId="00000051">
      <w:pPr>
        <w:pStyle w:val="Heading2"/>
        <w:keepNext w:val="0"/>
        <w:keepLines w:val="0"/>
        <w:spacing w:after="120" w:before="0" w:line="360" w:lineRule="auto"/>
        <w:ind w:firstLine="708"/>
        <w:jc w:val="both"/>
        <w:rPr>
          <w:vertAlign w:val="superscript"/>
        </w:rPr>
      </w:pPr>
      <w:bookmarkStart w:colFirst="0" w:colLast="0" w:name="_heading=h.it82ijfst9tw" w:id="16"/>
      <w:bookmarkEnd w:id="16"/>
      <w:r w:rsidDel="00000000" w:rsidR="00000000" w:rsidRPr="00000000">
        <w:rPr>
          <w:rtl w:val="0"/>
        </w:rPr>
        <w:t xml:space="preserve">2.2. Descrição da forma de envolvimento do público participante</w:t>
      </w:r>
      <w:r w:rsidDel="00000000" w:rsidR="00000000" w:rsidRPr="00000000">
        <w:rPr>
          <w:rtl w:val="0"/>
        </w:rPr>
      </w:r>
    </w:p>
    <w:p w:rsidR="00000000" w:rsidDel="00000000" w:rsidP="00000000" w:rsidRDefault="00000000" w:rsidRPr="00000000" w14:paraId="00000052">
      <w:pPr>
        <w:spacing w:after="240" w:line="360" w:lineRule="auto"/>
        <w:ind w:firstLine="708"/>
        <w:jc w:val="both"/>
        <w:rPr>
          <w:color w:val="1b1c1d"/>
          <w:sz w:val="24"/>
          <w:szCs w:val="24"/>
        </w:rPr>
      </w:pPr>
      <w:r w:rsidDel="00000000" w:rsidR="00000000" w:rsidRPr="00000000">
        <w:rPr>
          <w:color w:val="1b1c1d"/>
          <w:sz w:val="24"/>
          <w:szCs w:val="24"/>
          <w:rtl w:val="0"/>
        </w:rPr>
        <w:t xml:space="preserve">O envolvimento do público-alvo (sociedade brasileira) neste projeto ocorreu de forma </w:t>
      </w:r>
      <w:r w:rsidDel="00000000" w:rsidR="00000000" w:rsidRPr="00000000">
        <w:rPr>
          <w:b w:val="1"/>
          <w:color w:val="1b1c1d"/>
          <w:sz w:val="24"/>
          <w:szCs w:val="24"/>
          <w:rtl w:val="0"/>
        </w:rPr>
        <w:t xml:space="preserve">indireta</w:t>
      </w:r>
      <w:r w:rsidDel="00000000" w:rsidR="00000000" w:rsidRPr="00000000">
        <w:rPr>
          <w:color w:val="1b1c1d"/>
          <w:sz w:val="24"/>
          <w:szCs w:val="24"/>
          <w:rtl w:val="0"/>
        </w:rPr>
        <w:t xml:space="preserve">, mas central. Diferentemente de projetos com intervenção direta, onde a comunidade participa ativamente na formulação, aqui a "escuta da comunidade" se deu pela análise de uma demanda pública e notória: a necessidade de compreender a pandemia.</w:t>
      </w:r>
    </w:p>
    <w:p w:rsidR="00000000" w:rsidDel="00000000" w:rsidP="00000000" w:rsidRDefault="00000000" w:rsidRPr="00000000" w14:paraId="00000053">
      <w:pPr>
        <w:spacing w:after="120" w:line="360" w:lineRule="auto"/>
        <w:ind w:firstLine="708"/>
        <w:jc w:val="both"/>
        <w:rPr>
          <w:color w:val="1b1c1d"/>
          <w:sz w:val="24"/>
          <w:szCs w:val="24"/>
        </w:rPr>
      </w:pPr>
      <w:r w:rsidDel="00000000" w:rsidR="00000000" w:rsidRPr="00000000">
        <w:rPr>
          <w:color w:val="1b1c1d"/>
          <w:sz w:val="24"/>
          <w:szCs w:val="24"/>
          <w:rtl w:val="0"/>
        </w:rPr>
        <w:t xml:space="preserve">O público participou da seguinte forma:</w:t>
      </w:r>
    </w:p>
    <w:p w:rsidR="00000000" w:rsidDel="00000000" w:rsidP="00000000" w:rsidRDefault="00000000" w:rsidRPr="00000000" w14:paraId="00000054">
      <w:pPr>
        <w:numPr>
          <w:ilvl w:val="0"/>
          <w:numId w:val="5"/>
        </w:numPr>
        <w:spacing w:line="360" w:lineRule="auto"/>
        <w:ind w:left="720" w:hanging="10.999999999999943"/>
        <w:jc w:val="both"/>
        <w:rPr>
          <w:sz w:val="24"/>
          <w:szCs w:val="24"/>
        </w:rPr>
      </w:pPr>
      <w:r w:rsidDel="00000000" w:rsidR="00000000" w:rsidRPr="00000000">
        <w:rPr>
          <w:b w:val="1"/>
          <w:color w:val="1b1c1d"/>
          <w:sz w:val="24"/>
          <w:szCs w:val="24"/>
          <w:rtl w:val="0"/>
        </w:rPr>
        <w:t xml:space="preserve">Na Formulação:</w:t>
      </w:r>
      <w:r w:rsidDel="00000000" w:rsidR="00000000" w:rsidRPr="00000000">
        <w:rPr>
          <w:color w:val="1b1c1d"/>
          <w:sz w:val="24"/>
          <w:szCs w:val="24"/>
          <w:rtl w:val="0"/>
        </w:rPr>
        <w:t xml:space="preserve"> Ao gerar, através de suas interações com o sistema de saúde, os dados que formaram a base do projeto. Cada notificação de caso ou óbito é um registro da experiência comunitária.</w:t>
      </w:r>
      <w:r w:rsidDel="00000000" w:rsidR="00000000" w:rsidRPr="00000000">
        <w:rPr>
          <w:rtl w:val="0"/>
        </w:rPr>
      </w:r>
    </w:p>
    <w:p w:rsidR="00000000" w:rsidDel="00000000" w:rsidP="00000000" w:rsidRDefault="00000000" w:rsidRPr="00000000" w14:paraId="00000055">
      <w:pPr>
        <w:numPr>
          <w:ilvl w:val="0"/>
          <w:numId w:val="5"/>
        </w:numPr>
        <w:spacing w:line="360" w:lineRule="auto"/>
        <w:ind w:left="720" w:hanging="10.999999999999943"/>
        <w:jc w:val="both"/>
        <w:rPr>
          <w:sz w:val="24"/>
          <w:szCs w:val="24"/>
        </w:rPr>
      </w:pPr>
      <w:r w:rsidDel="00000000" w:rsidR="00000000" w:rsidRPr="00000000">
        <w:rPr>
          <w:b w:val="1"/>
          <w:color w:val="1b1c1d"/>
          <w:sz w:val="24"/>
          <w:szCs w:val="24"/>
          <w:rtl w:val="0"/>
        </w:rPr>
        <w:t xml:space="preserve">No Desenvolvimento:</w:t>
      </w:r>
      <w:r w:rsidDel="00000000" w:rsidR="00000000" w:rsidRPr="00000000">
        <w:rPr>
          <w:color w:val="1b1c1d"/>
          <w:sz w:val="24"/>
          <w:szCs w:val="24"/>
          <w:rtl w:val="0"/>
        </w:rPr>
        <w:t xml:space="preserve"> O desenvolvimento foi guiado pela busca de respostas a perguntas de interesse público (Ex: "O impacto foi o mesmo em todo lugar?").</w:t>
      </w:r>
      <w:r w:rsidDel="00000000" w:rsidR="00000000" w:rsidRPr="00000000">
        <w:rPr>
          <w:rtl w:val="0"/>
        </w:rPr>
      </w:r>
    </w:p>
    <w:p w:rsidR="00000000" w:rsidDel="00000000" w:rsidP="00000000" w:rsidRDefault="00000000" w:rsidRPr="00000000" w14:paraId="00000056">
      <w:pPr>
        <w:numPr>
          <w:ilvl w:val="0"/>
          <w:numId w:val="5"/>
        </w:numPr>
        <w:spacing w:after="360" w:line="360" w:lineRule="auto"/>
        <w:ind w:left="720" w:hanging="10.999999999999943"/>
        <w:jc w:val="both"/>
        <w:rPr>
          <w:sz w:val="24"/>
          <w:szCs w:val="24"/>
        </w:rPr>
      </w:pPr>
      <w:r w:rsidDel="00000000" w:rsidR="00000000" w:rsidRPr="00000000">
        <w:rPr>
          <w:b w:val="1"/>
          <w:color w:val="1b1c1d"/>
          <w:sz w:val="24"/>
          <w:szCs w:val="24"/>
          <w:rtl w:val="0"/>
        </w:rPr>
        <w:t xml:space="preserve">Na Avaliação:</w:t>
      </w:r>
      <w:r w:rsidDel="00000000" w:rsidR="00000000" w:rsidRPr="00000000">
        <w:rPr>
          <w:color w:val="1b1c1d"/>
          <w:sz w:val="24"/>
          <w:szCs w:val="24"/>
          <w:rtl w:val="0"/>
        </w:rPr>
        <w:t xml:space="preserve"> A avaliação final da pertinência do projeto se dá pela capacidade de seus resultados (relatório, banner) de comunicar os achados de forma clara e útil para este mesmo público.</w:t>
      </w:r>
      <w:r w:rsidDel="00000000" w:rsidR="00000000" w:rsidRPr="00000000">
        <w:rPr>
          <w:rtl w:val="0"/>
        </w:rPr>
      </w:r>
    </w:p>
    <w:p w:rsidR="00000000" w:rsidDel="00000000" w:rsidP="00000000" w:rsidRDefault="00000000" w:rsidRPr="00000000" w14:paraId="00000057">
      <w:pPr>
        <w:spacing w:after="240" w:line="360" w:lineRule="auto"/>
        <w:ind w:firstLine="708"/>
        <w:jc w:val="both"/>
        <w:rPr>
          <w:color w:val="1b1c1d"/>
          <w:sz w:val="24"/>
          <w:szCs w:val="24"/>
        </w:rPr>
      </w:pPr>
      <w:r w:rsidDel="00000000" w:rsidR="00000000" w:rsidRPr="00000000">
        <w:rPr>
          <w:color w:val="1b1c1d"/>
          <w:sz w:val="24"/>
          <w:szCs w:val="24"/>
          <w:rtl w:val="0"/>
        </w:rPr>
        <w:t xml:space="preserve">A construção conjunta das análises pela equipe acadêmica ocorreu de forma remota, com reuniões, discussões e trocas de arquivos e resultados realizadas através da plataforma Discord, como evidenciado a seguir.</w:t>
      </w:r>
    </w:p>
    <w:p w:rsidR="00000000" w:rsidDel="00000000" w:rsidP="00000000" w:rsidRDefault="00000000" w:rsidRPr="00000000" w14:paraId="00000058">
      <w:pPr>
        <w:spacing w:after="240" w:line="360" w:lineRule="auto"/>
        <w:ind w:firstLine="708"/>
        <w:jc w:val="both"/>
        <w:rPr>
          <w:b w:val="1"/>
          <w:i w:val="1"/>
          <w:color w:val="1b1c1d"/>
          <w:sz w:val="24"/>
          <w:szCs w:val="24"/>
        </w:rPr>
      </w:pPr>
      <w:r w:rsidDel="00000000" w:rsidR="00000000" w:rsidRPr="00000000">
        <w:rPr>
          <w:b w:val="1"/>
          <w:i w:val="1"/>
          <w:color w:val="1b1c1d"/>
          <w:sz w:val="24"/>
          <w:szCs w:val="24"/>
        </w:rPr>
        <w:drawing>
          <wp:inline distB="114300" distT="114300" distL="114300" distR="114300">
            <wp:extent cx="5760000" cy="3175000"/>
            <wp:effectExtent b="0" l="0" r="0" t="0"/>
            <wp:docPr id="197854888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600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line="360" w:lineRule="auto"/>
        <w:ind w:firstLine="708"/>
        <w:jc w:val="both"/>
        <w:rPr>
          <w:b w:val="1"/>
          <w:i w:val="1"/>
          <w:color w:val="1b1c1d"/>
          <w:sz w:val="20"/>
          <w:szCs w:val="20"/>
        </w:rPr>
      </w:pPr>
      <w:r w:rsidDel="00000000" w:rsidR="00000000" w:rsidRPr="00000000">
        <w:rPr>
          <w:b w:val="1"/>
          <w:i w:val="1"/>
          <w:color w:val="1b1c1d"/>
          <w:sz w:val="20"/>
          <w:szCs w:val="20"/>
          <w:rtl w:val="0"/>
        </w:rPr>
        <w:t xml:space="preserve">Imagem do grupo se reunindo no discord para configurar o ambiente do spark.</w:t>
      </w:r>
    </w:p>
    <w:p w:rsidR="00000000" w:rsidDel="00000000" w:rsidP="00000000" w:rsidRDefault="00000000" w:rsidRPr="00000000" w14:paraId="0000005A">
      <w:pPr>
        <w:pStyle w:val="Heading2"/>
        <w:keepNext w:val="0"/>
        <w:keepLines w:val="0"/>
        <w:spacing w:after="120" w:before="0" w:line="360" w:lineRule="auto"/>
        <w:ind w:firstLine="708"/>
        <w:jc w:val="both"/>
        <w:rPr>
          <w:vertAlign w:val="superscript"/>
        </w:rPr>
      </w:pPr>
      <w:bookmarkStart w:colFirst="0" w:colLast="0" w:name="_heading=h.cyjc0aiek272" w:id="17"/>
      <w:bookmarkEnd w:id="17"/>
      <w:r w:rsidDel="00000000" w:rsidR="00000000" w:rsidRPr="00000000">
        <w:rPr>
          <w:rtl w:val="0"/>
        </w:rPr>
        <w:t xml:space="preserve">2.3. Grupo de trabalho</w:t>
      </w:r>
      <w:r w:rsidDel="00000000" w:rsidR="00000000" w:rsidRPr="00000000">
        <w:rPr>
          <w:rtl w:val="0"/>
        </w:rPr>
      </w:r>
    </w:p>
    <w:p w:rsidR="00000000" w:rsidDel="00000000" w:rsidP="00000000" w:rsidRDefault="00000000" w:rsidRPr="00000000" w14:paraId="0000005B">
      <w:pPr>
        <w:spacing w:after="120" w:line="360" w:lineRule="auto"/>
        <w:ind w:firstLine="708"/>
        <w:jc w:val="both"/>
        <w:rPr>
          <w:color w:val="1b1c1d"/>
          <w:sz w:val="24"/>
          <w:szCs w:val="24"/>
        </w:rPr>
      </w:pPr>
      <w:r w:rsidDel="00000000" w:rsidR="00000000" w:rsidRPr="00000000">
        <w:rPr>
          <w:color w:val="1b1c1d"/>
          <w:sz w:val="24"/>
          <w:szCs w:val="24"/>
          <w:rtl w:val="0"/>
        </w:rPr>
        <w:t xml:space="preserve">As responsabilidades foram divididas para garantir cobertura completa da análise e eficiência na execução:</w:t>
      </w:r>
    </w:p>
    <w:p w:rsidR="00000000" w:rsidDel="00000000" w:rsidP="00000000" w:rsidRDefault="00000000" w:rsidRPr="00000000" w14:paraId="0000005C">
      <w:pPr>
        <w:numPr>
          <w:ilvl w:val="0"/>
          <w:numId w:val="6"/>
        </w:numPr>
        <w:spacing w:line="360" w:lineRule="auto"/>
        <w:ind w:left="720" w:hanging="10.999999999999943"/>
        <w:jc w:val="both"/>
        <w:rPr>
          <w:sz w:val="24"/>
          <w:szCs w:val="24"/>
        </w:rPr>
      </w:pPr>
      <w:r w:rsidDel="00000000" w:rsidR="00000000" w:rsidRPr="00000000">
        <w:rPr>
          <w:b w:val="1"/>
          <w:color w:val="1b1c1d"/>
          <w:sz w:val="24"/>
          <w:szCs w:val="24"/>
          <w:rtl w:val="0"/>
        </w:rPr>
        <w:t xml:space="preserve">JOFABIO LIMA PINTO: Análise Temporal e Dinâmica das Ondas.</w:t>
      </w:r>
      <w:r w:rsidDel="00000000" w:rsidR="00000000" w:rsidRPr="00000000">
        <w:rPr>
          <w:color w:val="1b1c1d"/>
          <w:sz w:val="24"/>
          <w:szCs w:val="24"/>
          <w:rtl w:val="0"/>
        </w:rPr>
        <w:t xml:space="preserve"> Responsável por analisar a evolução da pandemia no tempo em nível nacional e por macrorregiões, identificando as ondas epidêmicas e a velocidade de sua progressão.</w:t>
      </w:r>
      <w:r w:rsidDel="00000000" w:rsidR="00000000" w:rsidRPr="00000000">
        <w:rPr>
          <w:rtl w:val="0"/>
        </w:rPr>
      </w:r>
    </w:p>
    <w:p w:rsidR="00000000" w:rsidDel="00000000" w:rsidP="00000000" w:rsidRDefault="00000000" w:rsidRPr="00000000" w14:paraId="0000005D">
      <w:pPr>
        <w:numPr>
          <w:ilvl w:val="0"/>
          <w:numId w:val="6"/>
        </w:numPr>
        <w:spacing w:line="360" w:lineRule="auto"/>
        <w:ind w:left="720" w:hanging="10.999999999999943"/>
        <w:jc w:val="both"/>
        <w:rPr>
          <w:sz w:val="24"/>
          <w:szCs w:val="24"/>
        </w:rPr>
      </w:pPr>
      <w:r w:rsidDel="00000000" w:rsidR="00000000" w:rsidRPr="00000000">
        <w:rPr>
          <w:b w:val="1"/>
          <w:color w:val="1b1c1d"/>
          <w:sz w:val="24"/>
          <w:szCs w:val="24"/>
          <w:rtl w:val="0"/>
        </w:rPr>
        <w:t xml:space="preserve">EZEQUIEL OLIVEIRA BRAZ SENA: Análise de Disparidades Regionais e Letalidade.</w:t>
      </w:r>
      <w:r w:rsidDel="00000000" w:rsidR="00000000" w:rsidRPr="00000000">
        <w:rPr>
          <w:color w:val="1b1c1d"/>
          <w:sz w:val="24"/>
          <w:szCs w:val="24"/>
          <w:rtl w:val="0"/>
        </w:rPr>
        <w:t xml:space="preserve"> Responsável por comparar o impacto da pandemia entre os estados, calculando e analisando as taxas de incidência e mortalidade para identificar as regiões proporcionalmente mais afetadas.</w:t>
      </w:r>
      <w:r w:rsidDel="00000000" w:rsidR="00000000" w:rsidRPr="00000000">
        <w:rPr>
          <w:rtl w:val="0"/>
        </w:rPr>
      </w:r>
    </w:p>
    <w:p w:rsidR="00000000" w:rsidDel="00000000" w:rsidP="00000000" w:rsidRDefault="00000000" w:rsidRPr="00000000" w14:paraId="0000005E">
      <w:pPr>
        <w:numPr>
          <w:ilvl w:val="0"/>
          <w:numId w:val="6"/>
        </w:numPr>
        <w:spacing w:line="360" w:lineRule="auto"/>
        <w:ind w:left="720" w:hanging="10.999999999999943"/>
        <w:jc w:val="both"/>
        <w:rPr>
          <w:sz w:val="24"/>
          <w:szCs w:val="24"/>
        </w:rPr>
      </w:pPr>
      <w:r w:rsidDel="00000000" w:rsidR="00000000" w:rsidRPr="00000000">
        <w:rPr>
          <w:b w:val="1"/>
          <w:color w:val="1b1c1d"/>
          <w:sz w:val="24"/>
          <w:szCs w:val="24"/>
          <w:rtl w:val="0"/>
        </w:rPr>
        <w:t xml:space="preserve">HANNA SORAYA DE SOUZA E SILVA TORRES: Análise Granular e de Interiorização.</w:t>
      </w:r>
      <w:r w:rsidDel="00000000" w:rsidR="00000000" w:rsidRPr="00000000">
        <w:rPr>
          <w:color w:val="1b1c1d"/>
          <w:sz w:val="24"/>
          <w:szCs w:val="24"/>
          <w:rtl w:val="0"/>
        </w:rPr>
        <w:t xml:space="preserve"> Responsável por investigar a dinâmica da pandemia em nível municipal, comparando o impacto em metrópoles versus interior e analisando os dados por Regiões de Saúde.</w:t>
      </w:r>
      <w:r w:rsidDel="00000000" w:rsidR="00000000" w:rsidRPr="00000000">
        <w:rPr>
          <w:rtl w:val="0"/>
        </w:rPr>
      </w:r>
    </w:p>
    <w:p w:rsidR="00000000" w:rsidDel="00000000" w:rsidP="00000000" w:rsidRDefault="00000000" w:rsidRPr="00000000" w14:paraId="0000005F">
      <w:pPr>
        <w:numPr>
          <w:ilvl w:val="0"/>
          <w:numId w:val="6"/>
        </w:numPr>
        <w:spacing w:after="360" w:line="360" w:lineRule="auto"/>
        <w:ind w:left="720" w:hanging="10.999999999999943"/>
        <w:jc w:val="both"/>
        <w:rPr>
          <w:sz w:val="24"/>
          <w:szCs w:val="24"/>
        </w:rPr>
      </w:pPr>
      <w:r w:rsidDel="00000000" w:rsidR="00000000" w:rsidRPr="00000000">
        <w:rPr>
          <w:b w:val="1"/>
          <w:color w:val="1b1c1d"/>
          <w:sz w:val="24"/>
          <w:szCs w:val="24"/>
          <w:rtl w:val="0"/>
        </w:rPr>
        <w:t xml:space="preserve">LUCAS RODRIGUES GADELHA: Gestão dos Dados e Síntese Final.</w:t>
      </w:r>
      <w:r w:rsidDel="00000000" w:rsidR="00000000" w:rsidRPr="00000000">
        <w:rPr>
          <w:color w:val="1b1c1d"/>
          <w:sz w:val="24"/>
          <w:szCs w:val="24"/>
          <w:rtl w:val="0"/>
        </w:rPr>
        <w:t xml:space="preserve"> Responsável pelo pré-processamento centralizado dos dados, análise da qualidade e padrões de notificação, e pela compilação e redação do relatório final e do banner, integrando os insights de todo o grupo.</w:t>
      </w:r>
      <w:r w:rsidDel="00000000" w:rsidR="00000000" w:rsidRPr="00000000">
        <w:rPr>
          <w:rtl w:val="0"/>
        </w:rPr>
      </w:r>
    </w:p>
    <w:p w:rsidR="00000000" w:rsidDel="00000000" w:rsidP="00000000" w:rsidRDefault="00000000" w:rsidRPr="00000000" w14:paraId="00000060">
      <w:pPr>
        <w:pStyle w:val="Heading2"/>
        <w:keepNext w:val="0"/>
        <w:keepLines w:val="0"/>
        <w:spacing w:after="120" w:before="0" w:line="360" w:lineRule="auto"/>
        <w:ind w:firstLine="708"/>
        <w:jc w:val="both"/>
        <w:rPr>
          <w:vertAlign w:val="superscript"/>
        </w:rPr>
      </w:pPr>
      <w:bookmarkStart w:colFirst="0" w:colLast="0" w:name="_heading=h.zdc0u0rpnmd8" w:id="18"/>
      <w:bookmarkEnd w:id="18"/>
      <w:r w:rsidDel="00000000" w:rsidR="00000000" w:rsidRPr="00000000">
        <w:rPr>
          <w:rtl w:val="0"/>
        </w:rPr>
        <w:t xml:space="preserve">2.4. Metas, critérios ou indicadores de avaliação do projeto</w:t>
      </w:r>
      <w:r w:rsidDel="00000000" w:rsidR="00000000" w:rsidRPr="00000000">
        <w:rPr>
          <w:rtl w:val="0"/>
        </w:rPr>
      </w:r>
    </w:p>
    <w:p w:rsidR="00000000" w:rsidDel="00000000" w:rsidP="00000000" w:rsidRDefault="00000000" w:rsidRPr="00000000" w14:paraId="00000061">
      <w:pPr>
        <w:spacing w:after="120" w:line="360" w:lineRule="auto"/>
        <w:ind w:firstLine="708"/>
        <w:jc w:val="both"/>
        <w:rPr>
          <w:color w:val="1b1c1d"/>
          <w:sz w:val="24"/>
          <w:szCs w:val="24"/>
        </w:rPr>
      </w:pPr>
      <w:r w:rsidDel="00000000" w:rsidR="00000000" w:rsidRPr="00000000">
        <w:rPr>
          <w:color w:val="1b1c1d"/>
          <w:sz w:val="24"/>
          <w:szCs w:val="24"/>
          <w:rtl w:val="0"/>
        </w:rPr>
        <w:t xml:space="preserve">Para cada objetivo específico, foram definidas as seguintes metas e indicadores de avaliação:</w:t>
      </w:r>
    </w:p>
    <w:p w:rsidR="00000000" w:rsidDel="00000000" w:rsidP="00000000" w:rsidRDefault="00000000" w:rsidRPr="00000000" w14:paraId="00000062">
      <w:pPr>
        <w:numPr>
          <w:ilvl w:val="0"/>
          <w:numId w:val="1"/>
        </w:numPr>
        <w:spacing w:line="360" w:lineRule="auto"/>
        <w:ind w:left="720" w:hanging="10.999999999999943"/>
        <w:jc w:val="both"/>
        <w:rPr>
          <w:sz w:val="24"/>
          <w:szCs w:val="24"/>
        </w:rPr>
      </w:pPr>
      <w:r w:rsidDel="00000000" w:rsidR="00000000" w:rsidRPr="00000000">
        <w:rPr>
          <w:b w:val="1"/>
          <w:color w:val="1b1c1d"/>
          <w:sz w:val="24"/>
          <w:szCs w:val="24"/>
          <w:rtl w:val="0"/>
        </w:rPr>
        <w:t xml:space="preserve">Meta (Objetivo 1):</w:t>
      </w:r>
      <w:r w:rsidDel="00000000" w:rsidR="00000000" w:rsidRPr="00000000">
        <w:rPr>
          <w:color w:val="1b1c1d"/>
          <w:sz w:val="24"/>
          <w:szCs w:val="24"/>
          <w:rtl w:val="0"/>
        </w:rPr>
        <w:t xml:space="preserve"> Evidenciar a dinâmica temporal da pandemia.</w:t>
      </w:r>
      <w:r w:rsidDel="00000000" w:rsidR="00000000" w:rsidRPr="00000000">
        <w:rPr>
          <w:rtl w:val="0"/>
        </w:rPr>
      </w:r>
    </w:p>
    <w:p w:rsidR="00000000" w:rsidDel="00000000" w:rsidP="00000000" w:rsidRDefault="00000000" w:rsidRPr="00000000" w14:paraId="00000063">
      <w:pPr>
        <w:numPr>
          <w:ilvl w:val="1"/>
          <w:numId w:val="1"/>
        </w:numPr>
        <w:spacing w:line="360" w:lineRule="auto"/>
        <w:ind w:left="1440" w:hanging="731"/>
        <w:jc w:val="both"/>
        <w:rPr>
          <w:sz w:val="24"/>
          <w:szCs w:val="24"/>
        </w:rPr>
      </w:pPr>
      <w:r w:rsidDel="00000000" w:rsidR="00000000" w:rsidRPr="00000000">
        <w:rPr>
          <w:b w:val="1"/>
          <w:color w:val="1b1c1d"/>
          <w:sz w:val="24"/>
          <w:szCs w:val="24"/>
          <w:rtl w:val="0"/>
        </w:rPr>
        <w:t xml:space="preserve">Indicador:</w:t>
      </w:r>
      <w:r w:rsidDel="00000000" w:rsidR="00000000" w:rsidRPr="00000000">
        <w:rPr>
          <w:color w:val="1b1c1d"/>
          <w:sz w:val="24"/>
          <w:szCs w:val="24"/>
          <w:rtl w:val="0"/>
        </w:rPr>
        <w:t xml:space="preserve"> Geração de gráficos de linha mostrando claramente pelo menos duas grandes ondas epidêmicas em nível nacional, com picos e vales identificados.</w:t>
      </w:r>
      <w:r w:rsidDel="00000000" w:rsidR="00000000" w:rsidRPr="00000000">
        <w:rPr>
          <w:rtl w:val="0"/>
        </w:rPr>
      </w:r>
    </w:p>
    <w:p w:rsidR="00000000" w:rsidDel="00000000" w:rsidP="00000000" w:rsidRDefault="00000000" w:rsidRPr="00000000" w14:paraId="00000064">
      <w:pPr>
        <w:numPr>
          <w:ilvl w:val="0"/>
          <w:numId w:val="1"/>
        </w:numPr>
        <w:spacing w:line="360" w:lineRule="auto"/>
        <w:ind w:left="720" w:hanging="10.999999999999943"/>
        <w:jc w:val="both"/>
        <w:rPr>
          <w:sz w:val="24"/>
          <w:szCs w:val="24"/>
        </w:rPr>
      </w:pPr>
      <w:r w:rsidDel="00000000" w:rsidR="00000000" w:rsidRPr="00000000">
        <w:rPr>
          <w:b w:val="1"/>
          <w:color w:val="1b1c1d"/>
          <w:sz w:val="24"/>
          <w:szCs w:val="24"/>
          <w:rtl w:val="0"/>
        </w:rPr>
        <w:t xml:space="preserve">Meta (Objetivo 2):</w:t>
      </w:r>
      <w:r w:rsidDel="00000000" w:rsidR="00000000" w:rsidRPr="00000000">
        <w:rPr>
          <w:color w:val="1b1c1d"/>
          <w:sz w:val="24"/>
          <w:szCs w:val="24"/>
          <w:rtl w:val="0"/>
        </w:rPr>
        <w:t xml:space="preserve"> Demonstrar a desigualdade do impacto entre os estados.</w:t>
      </w:r>
      <w:r w:rsidDel="00000000" w:rsidR="00000000" w:rsidRPr="00000000">
        <w:rPr>
          <w:rtl w:val="0"/>
        </w:rPr>
      </w:r>
    </w:p>
    <w:p w:rsidR="00000000" w:rsidDel="00000000" w:rsidP="00000000" w:rsidRDefault="00000000" w:rsidRPr="00000000" w14:paraId="00000065">
      <w:pPr>
        <w:numPr>
          <w:ilvl w:val="1"/>
          <w:numId w:val="1"/>
        </w:numPr>
        <w:spacing w:line="360" w:lineRule="auto"/>
        <w:ind w:left="1440" w:hanging="731"/>
        <w:jc w:val="both"/>
        <w:rPr>
          <w:sz w:val="24"/>
          <w:szCs w:val="24"/>
        </w:rPr>
      </w:pPr>
      <w:r w:rsidDel="00000000" w:rsidR="00000000" w:rsidRPr="00000000">
        <w:rPr>
          <w:b w:val="1"/>
          <w:color w:val="1b1c1d"/>
          <w:sz w:val="24"/>
          <w:szCs w:val="24"/>
          <w:rtl w:val="0"/>
        </w:rPr>
        <w:t xml:space="preserve">Indicador:</w:t>
      </w:r>
      <w:r w:rsidDel="00000000" w:rsidR="00000000" w:rsidRPr="00000000">
        <w:rPr>
          <w:color w:val="1b1c1d"/>
          <w:sz w:val="24"/>
          <w:szCs w:val="24"/>
          <w:rtl w:val="0"/>
        </w:rPr>
        <w:t xml:space="preserve"> Geração de gráficos de barras ou mapa de calor que classifiquem os 10 estados com maiores e menores taxas de mortalidade por 100 mil habitantes.</w:t>
      </w:r>
      <w:r w:rsidDel="00000000" w:rsidR="00000000" w:rsidRPr="00000000">
        <w:rPr>
          <w:rtl w:val="0"/>
        </w:rPr>
      </w:r>
    </w:p>
    <w:p w:rsidR="00000000" w:rsidDel="00000000" w:rsidP="00000000" w:rsidRDefault="00000000" w:rsidRPr="00000000" w14:paraId="00000066">
      <w:pPr>
        <w:numPr>
          <w:ilvl w:val="0"/>
          <w:numId w:val="1"/>
        </w:numPr>
        <w:spacing w:line="360" w:lineRule="auto"/>
        <w:ind w:left="720" w:hanging="10.999999999999943"/>
        <w:jc w:val="both"/>
        <w:rPr>
          <w:sz w:val="24"/>
          <w:szCs w:val="24"/>
        </w:rPr>
      </w:pPr>
      <w:r w:rsidDel="00000000" w:rsidR="00000000" w:rsidRPr="00000000">
        <w:rPr>
          <w:b w:val="1"/>
          <w:color w:val="1b1c1d"/>
          <w:sz w:val="24"/>
          <w:szCs w:val="24"/>
          <w:rtl w:val="0"/>
        </w:rPr>
        <w:t xml:space="preserve">Meta (Objetivo 3):</w:t>
      </w:r>
      <w:r w:rsidDel="00000000" w:rsidR="00000000" w:rsidRPr="00000000">
        <w:rPr>
          <w:color w:val="1b1c1d"/>
          <w:sz w:val="24"/>
          <w:szCs w:val="24"/>
          <w:rtl w:val="0"/>
        </w:rPr>
        <w:t xml:space="preserve"> Comprovar a diferença de impacto entre metrópoles e interior.</w:t>
      </w:r>
      <w:r w:rsidDel="00000000" w:rsidR="00000000" w:rsidRPr="00000000">
        <w:rPr>
          <w:rtl w:val="0"/>
        </w:rPr>
      </w:r>
    </w:p>
    <w:p w:rsidR="00000000" w:rsidDel="00000000" w:rsidP="00000000" w:rsidRDefault="00000000" w:rsidRPr="00000000" w14:paraId="00000067">
      <w:pPr>
        <w:numPr>
          <w:ilvl w:val="1"/>
          <w:numId w:val="1"/>
        </w:numPr>
        <w:spacing w:after="600" w:line="360" w:lineRule="auto"/>
        <w:ind w:left="1440" w:hanging="731"/>
        <w:jc w:val="both"/>
        <w:rPr>
          <w:sz w:val="24"/>
          <w:szCs w:val="24"/>
        </w:rPr>
      </w:pPr>
      <w:r w:rsidDel="00000000" w:rsidR="00000000" w:rsidRPr="00000000">
        <w:rPr>
          <w:b w:val="1"/>
          <w:color w:val="1b1c1d"/>
          <w:sz w:val="24"/>
          <w:szCs w:val="24"/>
          <w:rtl w:val="0"/>
        </w:rPr>
        <w:t xml:space="preserve">Indicador:</w:t>
      </w:r>
      <w:r w:rsidDel="00000000" w:rsidR="00000000" w:rsidRPr="00000000">
        <w:rPr>
          <w:color w:val="1b1c1d"/>
          <w:sz w:val="24"/>
          <w:szCs w:val="24"/>
          <w:rtl w:val="0"/>
        </w:rPr>
        <w:t xml:space="preserve"> Geração de um gráfico de linha comparativo que demonstre o pico tardio ou a persistência elevada de casos/óbitos em municípios do interior em relação às metrópoles.</w:t>
      </w:r>
      <w:r w:rsidDel="00000000" w:rsidR="00000000" w:rsidRPr="00000000">
        <w:rPr>
          <w:rtl w:val="0"/>
        </w:rPr>
      </w:r>
    </w:p>
    <w:p w:rsidR="00000000" w:rsidDel="00000000" w:rsidP="00000000" w:rsidRDefault="00000000" w:rsidRPr="00000000" w14:paraId="00000068">
      <w:pPr>
        <w:spacing w:after="240" w:line="360" w:lineRule="auto"/>
        <w:ind w:firstLine="708"/>
        <w:jc w:val="both"/>
        <w:rPr>
          <w:color w:val="1b1c1d"/>
          <w:sz w:val="24"/>
          <w:szCs w:val="24"/>
        </w:rPr>
      </w:pPr>
      <w:r w:rsidDel="00000000" w:rsidR="00000000" w:rsidRPr="00000000">
        <w:rPr>
          <w:color w:val="1b1c1d"/>
          <w:sz w:val="24"/>
          <w:szCs w:val="24"/>
          <w:rtl w:val="0"/>
        </w:rPr>
        <w:t xml:space="preserve">O critério de sucesso do projeto como um todo foi a produção de um relatório final coeso e de um banner de apresentação que comunicassem esses três pontos de forma clara e baseada nos dados.</w:t>
      </w:r>
    </w:p>
    <w:p w:rsidR="00000000" w:rsidDel="00000000" w:rsidP="00000000" w:rsidRDefault="00000000" w:rsidRPr="00000000" w14:paraId="00000069">
      <w:pPr>
        <w:pStyle w:val="Heading2"/>
        <w:keepNext w:val="0"/>
        <w:keepLines w:val="0"/>
        <w:spacing w:after="120" w:before="0" w:line="360" w:lineRule="auto"/>
        <w:ind w:firstLine="708"/>
        <w:jc w:val="both"/>
        <w:rPr>
          <w:vertAlign w:val="superscript"/>
        </w:rPr>
      </w:pPr>
      <w:bookmarkStart w:colFirst="0" w:colLast="0" w:name="_heading=h.fmw6qvggravm" w:id="19"/>
      <w:bookmarkEnd w:id="19"/>
      <w:r w:rsidDel="00000000" w:rsidR="00000000" w:rsidRPr="00000000">
        <w:rPr>
          <w:rtl w:val="0"/>
        </w:rPr>
        <w:t xml:space="preserve">2.5. Recursos previstos</w:t>
      </w:r>
      <w:r w:rsidDel="00000000" w:rsidR="00000000" w:rsidRPr="00000000">
        <w:rPr>
          <w:rtl w:val="0"/>
        </w:rPr>
      </w:r>
    </w:p>
    <w:p w:rsidR="00000000" w:rsidDel="00000000" w:rsidP="00000000" w:rsidRDefault="00000000" w:rsidRPr="00000000" w14:paraId="0000006A">
      <w:pPr>
        <w:spacing w:after="120" w:line="360" w:lineRule="auto"/>
        <w:ind w:firstLine="708"/>
        <w:jc w:val="both"/>
        <w:rPr>
          <w:color w:val="1b1c1d"/>
          <w:sz w:val="24"/>
          <w:szCs w:val="24"/>
        </w:rPr>
      </w:pPr>
      <w:r w:rsidDel="00000000" w:rsidR="00000000" w:rsidRPr="00000000">
        <w:rPr>
          <w:color w:val="1b1c1d"/>
          <w:sz w:val="24"/>
          <w:szCs w:val="24"/>
          <w:rtl w:val="0"/>
        </w:rPr>
        <w:t xml:space="preserve">O projeto foi desenvolvido com foco na minimização de custos, utilizando majoritariamente recursos gratuitos.</w:t>
      </w:r>
    </w:p>
    <w:p w:rsidR="00000000" w:rsidDel="00000000" w:rsidP="00000000" w:rsidRDefault="00000000" w:rsidRPr="00000000" w14:paraId="0000006B">
      <w:pPr>
        <w:numPr>
          <w:ilvl w:val="0"/>
          <w:numId w:val="4"/>
        </w:numPr>
        <w:spacing w:line="360" w:lineRule="auto"/>
        <w:ind w:left="720" w:hanging="10.999999999999943"/>
        <w:jc w:val="both"/>
        <w:rPr>
          <w:sz w:val="24"/>
          <w:szCs w:val="24"/>
        </w:rPr>
      </w:pPr>
      <w:r w:rsidDel="00000000" w:rsidR="00000000" w:rsidRPr="00000000">
        <w:rPr>
          <w:b w:val="1"/>
          <w:color w:val="1b1c1d"/>
          <w:sz w:val="24"/>
          <w:szCs w:val="24"/>
          <w:rtl w:val="0"/>
        </w:rPr>
        <w:t xml:space="preserve">Recursos Humanos:</w:t>
      </w:r>
      <w:r w:rsidDel="00000000" w:rsidR="00000000" w:rsidRPr="00000000">
        <w:rPr>
          <w:color w:val="1b1c1d"/>
          <w:sz w:val="24"/>
          <w:szCs w:val="24"/>
          <w:rtl w:val="0"/>
        </w:rPr>
        <w:t xml:space="preserve"> 4 discentes integrantes do grupo e 1 professor orientador.</w:t>
      </w:r>
      <w:r w:rsidDel="00000000" w:rsidR="00000000" w:rsidRPr="00000000">
        <w:rPr>
          <w:rtl w:val="0"/>
        </w:rPr>
      </w:r>
    </w:p>
    <w:p w:rsidR="00000000" w:rsidDel="00000000" w:rsidP="00000000" w:rsidRDefault="00000000" w:rsidRPr="00000000" w14:paraId="0000006C">
      <w:pPr>
        <w:numPr>
          <w:ilvl w:val="0"/>
          <w:numId w:val="4"/>
        </w:numPr>
        <w:spacing w:line="360" w:lineRule="auto"/>
        <w:ind w:left="720" w:hanging="10.999999999999943"/>
        <w:jc w:val="both"/>
        <w:rPr>
          <w:sz w:val="24"/>
          <w:szCs w:val="24"/>
        </w:rPr>
      </w:pPr>
      <w:r w:rsidDel="00000000" w:rsidR="00000000" w:rsidRPr="00000000">
        <w:rPr>
          <w:b w:val="1"/>
          <w:color w:val="1b1c1d"/>
          <w:sz w:val="24"/>
          <w:szCs w:val="24"/>
          <w:rtl w:val="0"/>
        </w:rPr>
        <w:t xml:space="preserve">Recursos Institucionais:</w:t>
      </w:r>
      <w:r w:rsidDel="00000000" w:rsidR="00000000" w:rsidRPr="00000000">
        <w:rPr>
          <w:color w:val="1b1c1d"/>
          <w:sz w:val="24"/>
          <w:szCs w:val="24"/>
          <w:rtl w:val="0"/>
        </w:rPr>
        <w:t xml:space="preserve"> Infraestrutura digital da Universidade Estácio de Sá para acesso à internet e comunicação.</w:t>
      </w:r>
      <w:r w:rsidDel="00000000" w:rsidR="00000000" w:rsidRPr="00000000">
        <w:rPr>
          <w:rtl w:val="0"/>
        </w:rPr>
      </w:r>
    </w:p>
    <w:p w:rsidR="00000000" w:rsidDel="00000000" w:rsidP="00000000" w:rsidRDefault="00000000" w:rsidRPr="00000000" w14:paraId="0000006D">
      <w:pPr>
        <w:numPr>
          <w:ilvl w:val="0"/>
          <w:numId w:val="4"/>
        </w:numPr>
        <w:spacing w:line="360" w:lineRule="auto"/>
        <w:ind w:left="720" w:hanging="10.999999999999943"/>
        <w:jc w:val="both"/>
        <w:rPr>
          <w:sz w:val="24"/>
          <w:szCs w:val="24"/>
        </w:rPr>
      </w:pPr>
      <w:r w:rsidDel="00000000" w:rsidR="00000000" w:rsidRPr="00000000">
        <w:rPr>
          <w:b w:val="1"/>
          <w:color w:val="1b1c1d"/>
          <w:sz w:val="24"/>
          <w:szCs w:val="24"/>
          <w:rtl w:val="0"/>
        </w:rPr>
        <w:t xml:space="preserve">Recursos Materiais e Tecnológicos:</w:t>
      </w:r>
      <w:r w:rsidDel="00000000" w:rsidR="00000000" w:rsidRPr="00000000">
        <w:rPr>
          <w:rtl w:val="0"/>
        </w:rPr>
      </w:r>
    </w:p>
    <w:p w:rsidR="00000000" w:rsidDel="00000000" w:rsidP="00000000" w:rsidRDefault="00000000" w:rsidRPr="00000000" w14:paraId="0000006E">
      <w:pPr>
        <w:numPr>
          <w:ilvl w:val="1"/>
          <w:numId w:val="4"/>
        </w:numPr>
        <w:spacing w:line="360" w:lineRule="auto"/>
        <w:ind w:left="1440" w:hanging="731"/>
        <w:jc w:val="both"/>
        <w:rPr>
          <w:sz w:val="24"/>
          <w:szCs w:val="24"/>
        </w:rPr>
      </w:pPr>
      <w:r w:rsidDel="00000000" w:rsidR="00000000" w:rsidRPr="00000000">
        <w:rPr>
          <w:color w:val="1b1c1d"/>
          <w:sz w:val="24"/>
          <w:szCs w:val="24"/>
          <w:rtl w:val="0"/>
        </w:rPr>
        <w:t xml:space="preserve">Computadores pessoais dos integrantes do grupo.</w:t>
      </w:r>
      <w:r w:rsidDel="00000000" w:rsidR="00000000" w:rsidRPr="00000000">
        <w:rPr>
          <w:rtl w:val="0"/>
        </w:rPr>
      </w:r>
    </w:p>
    <w:p w:rsidR="00000000" w:rsidDel="00000000" w:rsidP="00000000" w:rsidRDefault="00000000" w:rsidRPr="00000000" w14:paraId="0000006F">
      <w:pPr>
        <w:numPr>
          <w:ilvl w:val="1"/>
          <w:numId w:val="4"/>
        </w:numPr>
        <w:spacing w:line="360" w:lineRule="auto"/>
        <w:ind w:left="1440" w:hanging="731"/>
        <w:jc w:val="both"/>
        <w:rPr>
          <w:sz w:val="24"/>
          <w:szCs w:val="24"/>
        </w:rPr>
      </w:pPr>
      <w:r w:rsidDel="00000000" w:rsidR="00000000" w:rsidRPr="00000000">
        <w:rPr>
          <w:b w:val="1"/>
          <w:color w:val="1b1c1d"/>
          <w:sz w:val="24"/>
          <w:szCs w:val="24"/>
          <w:rtl w:val="0"/>
        </w:rPr>
        <w:t xml:space="preserve">Software (Open Source):</w:t>
      </w:r>
      <w:r w:rsidDel="00000000" w:rsidR="00000000" w:rsidRPr="00000000">
        <w:rPr>
          <w:color w:val="1b1c1d"/>
          <w:sz w:val="24"/>
          <w:szCs w:val="24"/>
          <w:rtl w:val="0"/>
        </w:rPr>
        <w:t xml:space="preserve"> Python, Apache Spark, Jupyter Notebook, VS Code, bibliotecas Pandas, Matplotlib e Seaborn.</w:t>
      </w:r>
      <w:r w:rsidDel="00000000" w:rsidR="00000000" w:rsidRPr="00000000">
        <w:rPr>
          <w:rtl w:val="0"/>
        </w:rPr>
      </w:r>
    </w:p>
    <w:p w:rsidR="00000000" w:rsidDel="00000000" w:rsidP="00000000" w:rsidRDefault="00000000" w:rsidRPr="00000000" w14:paraId="00000070">
      <w:pPr>
        <w:numPr>
          <w:ilvl w:val="1"/>
          <w:numId w:val="4"/>
        </w:numPr>
        <w:spacing w:line="360" w:lineRule="auto"/>
        <w:ind w:left="1440" w:hanging="731"/>
        <w:jc w:val="both"/>
        <w:rPr>
          <w:sz w:val="24"/>
          <w:szCs w:val="24"/>
        </w:rPr>
      </w:pPr>
      <w:r w:rsidDel="00000000" w:rsidR="00000000" w:rsidRPr="00000000">
        <w:rPr>
          <w:b w:val="1"/>
          <w:color w:val="1b1c1d"/>
          <w:sz w:val="24"/>
          <w:szCs w:val="24"/>
          <w:rtl w:val="0"/>
        </w:rPr>
        <w:t xml:space="preserve">Dados:</w:t>
      </w:r>
      <w:r w:rsidDel="00000000" w:rsidR="00000000" w:rsidRPr="00000000">
        <w:rPr>
          <w:color w:val="1b1c1d"/>
          <w:sz w:val="24"/>
          <w:szCs w:val="24"/>
          <w:rtl w:val="0"/>
        </w:rPr>
        <w:t xml:space="preserve"> Bases de dados públicas e gratuitas do Ministério da Saúde.</w:t>
      </w:r>
      <w:r w:rsidDel="00000000" w:rsidR="00000000" w:rsidRPr="00000000">
        <w:rPr>
          <w:rtl w:val="0"/>
        </w:rPr>
      </w:r>
    </w:p>
    <w:p w:rsidR="00000000" w:rsidDel="00000000" w:rsidP="00000000" w:rsidRDefault="00000000" w:rsidRPr="00000000" w14:paraId="00000071">
      <w:pPr>
        <w:numPr>
          <w:ilvl w:val="1"/>
          <w:numId w:val="4"/>
        </w:numPr>
        <w:spacing w:after="600" w:line="360" w:lineRule="auto"/>
        <w:ind w:left="1440" w:hanging="731"/>
        <w:jc w:val="both"/>
        <w:rPr>
          <w:sz w:val="24"/>
          <w:szCs w:val="24"/>
        </w:rPr>
      </w:pPr>
      <w:r w:rsidDel="00000000" w:rsidR="00000000" w:rsidRPr="00000000">
        <w:rPr>
          <w:b w:val="1"/>
          <w:color w:val="1b1c1d"/>
          <w:sz w:val="24"/>
          <w:szCs w:val="24"/>
          <w:rtl w:val="0"/>
        </w:rPr>
        <w:t xml:space="preserve">Ferramentas de Colaboração (Freemium):</w:t>
      </w:r>
      <w:r w:rsidDel="00000000" w:rsidR="00000000" w:rsidRPr="00000000">
        <w:rPr>
          <w:color w:val="1b1c1d"/>
          <w:sz w:val="24"/>
          <w:szCs w:val="24"/>
          <w:rtl w:val="0"/>
        </w:rPr>
        <w:t xml:space="preserve"> Discord, Google Docs, Canva.</w:t>
      </w:r>
      <w:r w:rsidDel="00000000" w:rsidR="00000000" w:rsidRPr="00000000">
        <w:rPr>
          <w:rtl w:val="0"/>
        </w:rPr>
      </w:r>
    </w:p>
    <w:p w:rsidR="00000000" w:rsidDel="00000000" w:rsidP="00000000" w:rsidRDefault="00000000" w:rsidRPr="00000000" w14:paraId="00000072">
      <w:pPr>
        <w:spacing w:after="240" w:line="360" w:lineRule="auto"/>
        <w:ind w:firstLine="708"/>
        <w:jc w:val="both"/>
        <w:rPr>
          <w:color w:val="1b1c1d"/>
          <w:sz w:val="24"/>
          <w:szCs w:val="24"/>
        </w:rPr>
      </w:pPr>
      <w:r w:rsidDel="00000000" w:rsidR="00000000" w:rsidRPr="00000000">
        <w:rPr>
          <w:color w:val="1b1c1d"/>
          <w:sz w:val="24"/>
          <w:szCs w:val="24"/>
          <w:rtl w:val="0"/>
        </w:rPr>
        <w:t xml:space="preserve">Não houve gastos financeiros diretos, sendo todos os recursos de software e dados de fontes gratuitas e os recursos de hardware de propriedade dos alunos.</w:t>
      </w:r>
    </w:p>
    <w:p w:rsidR="00000000" w:rsidDel="00000000" w:rsidP="00000000" w:rsidRDefault="00000000" w:rsidRPr="00000000" w14:paraId="00000073">
      <w:pPr>
        <w:pStyle w:val="Heading2"/>
        <w:keepNext w:val="0"/>
        <w:keepLines w:val="0"/>
        <w:spacing w:after="120" w:before="0" w:line="360" w:lineRule="auto"/>
        <w:ind w:firstLine="708"/>
        <w:jc w:val="both"/>
        <w:rPr>
          <w:vertAlign w:val="superscript"/>
        </w:rPr>
      </w:pPr>
      <w:bookmarkStart w:colFirst="0" w:colLast="0" w:name="_heading=h.20vx2fshzh6" w:id="20"/>
      <w:bookmarkEnd w:id="20"/>
      <w:r w:rsidDel="00000000" w:rsidR="00000000" w:rsidRPr="00000000">
        <w:rPr>
          <w:rtl w:val="0"/>
        </w:rPr>
        <w:t xml:space="preserve">2.6. Detalhamento técnico do projeto</w:t>
      </w:r>
      <w:r w:rsidDel="00000000" w:rsidR="00000000" w:rsidRPr="00000000">
        <w:rPr>
          <w:rtl w:val="0"/>
        </w:rPr>
      </w:r>
    </w:p>
    <w:p w:rsidR="00000000" w:rsidDel="00000000" w:rsidP="00000000" w:rsidRDefault="00000000" w:rsidRPr="00000000" w14:paraId="00000074">
      <w:pPr>
        <w:spacing w:after="120" w:line="360" w:lineRule="auto"/>
        <w:ind w:firstLine="708"/>
        <w:jc w:val="both"/>
        <w:rPr>
          <w:color w:val="1b1c1d"/>
          <w:sz w:val="24"/>
          <w:szCs w:val="24"/>
        </w:rPr>
      </w:pPr>
      <w:r w:rsidDel="00000000" w:rsidR="00000000" w:rsidRPr="00000000">
        <w:rPr>
          <w:color w:val="1b1c1d"/>
          <w:sz w:val="24"/>
          <w:szCs w:val="24"/>
          <w:rtl w:val="0"/>
        </w:rPr>
        <w:t xml:space="preserve">A solução de Tecnologia da Informação desenvolvida foi um </w:t>
      </w:r>
      <w:r w:rsidDel="00000000" w:rsidR="00000000" w:rsidRPr="00000000">
        <w:rPr>
          <w:b w:val="1"/>
          <w:color w:val="1b1c1d"/>
          <w:sz w:val="24"/>
          <w:szCs w:val="24"/>
          <w:rtl w:val="0"/>
        </w:rPr>
        <w:t xml:space="preserve">pipeline de análise de dados em lote (batch processing)</w:t>
      </w:r>
      <w:r w:rsidDel="00000000" w:rsidR="00000000" w:rsidRPr="00000000">
        <w:rPr>
          <w:color w:val="1b1c1d"/>
          <w:sz w:val="24"/>
          <w:szCs w:val="24"/>
          <w:rtl w:val="0"/>
        </w:rPr>
        <w:t xml:space="preserve">, cujo fluxo foi:</w:t>
      </w:r>
    </w:p>
    <w:p w:rsidR="00000000" w:rsidDel="00000000" w:rsidP="00000000" w:rsidRDefault="00000000" w:rsidRPr="00000000" w14:paraId="00000075">
      <w:pPr>
        <w:numPr>
          <w:ilvl w:val="0"/>
          <w:numId w:val="2"/>
        </w:numPr>
        <w:spacing w:line="360" w:lineRule="auto"/>
        <w:ind w:left="720" w:hanging="10.999999999999943"/>
        <w:jc w:val="both"/>
        <w:rPr>
          <w:sz w:val="24"/>
          <w:szCs w:val="24"/>
        </w:rPr>
      </w:pPr>
      <w:r w:rsidDel="00000000" w:rsidR="00000000" w:rsidRPr="00000000">
        <w:rPr>
          <w:b w:val="1"/>
          <w:color w:val="1b1c1d"/>
          <w:sz w:val="24"/>
          <w:szCs w:val="24"/>
          <w:rtl w:val="0"/>
        </w:rPr>
        <w:t xml:space="preserve">Ingestão de Dados:</w:t>
      </w:r>
      <w:r w:rsidDel="00000000" w:rsidR="00000000" w:rsidRPr="00000000">
        <w:rPr>
          <w:color w:val="1b1c1d"/>
          <w:sz w:val="24"/>
          <w:szCs w:val="24"/>
          <w:rtl w:val="0"/>
        </w:rPr>
        <w:t xml:space="preserve"> Leitura de múltiplos arquivos CSV (dados de 2021 e 2022) utilizando PySpark, que os unificou em um único DataFrame distribuído.</w:t>
      </w:r>
      <w:r w:rsidDel="00000000" w:rsidR="00000000" w:rsidRPr="00000000">
        <w:rPr>
          <w:rtl w:val="0"/>
        </w:rPr>
      </w:r>
    </w:p>
    <w:p w:rsidR="00000000" w:rsidDel="00000000" w:rsidP="00000000" w:rsidRDefault="00000000" w:rsidRPr="00000000" w14:paraId="00000076">
      <w:pPr>
        <w:spacing w:line="360" w:lineRule="auto"/>
        <w:ind w:left="720" w:firstLine="720"/>
        <w:jc w:val="both"/>
        <w:rPr>
          <w:sz w:val="24"/>
          <w:szCs w:val="24"/>
        </w:rPr>
      </w:pPr>
      <w:r w:rsidDel="00000000" w:rsidR="00000000" w:rsidRPr="00000000">
        <w:rPr>
          <w:sz w:val="24"/>
          <w:szCs w:val="24"/>
        </w:rPr>
        <w:drawing>
          <wp:inline distB="0" distT="0" distL="0" distR="0">
            <wp:extent cx="5276739" cy="2866276"/>
            <wp:effectExtent b="0" l="0" r="0" t="0"/>
            <wp:docPr descr="Texto&#10;&#10;O conteúdo gerado por IA pode estar incorreto." id="1978548885" name="image4.png"/>
            <a:graphic>
              <a:graphicData uri="http://schemas.openxmlformats.org/drawingml/2006/picture">
                <pic:pic>
                  <pic:nvPicPr>
                    <pic:cNvPr descr="Texto&#10;&#10;O conteúdo gerado por IA pode estar incorreto." id="0" name="image4.png"/>
                    <pic:cNvPicPr preferRelativeResize="0"/>
                  </pic:nvPicPr>
                  <pic:blipFill>
                    <a:blip r:embed="rId10"/>
                    <a:srcRect b="0" l="0" r="0" t="0"/>
                    <a:stretch>
                      <a:fillRect/>
                    </a:stretch>
                  </pic:blipFill>
                  <pic:spPr>
                    <a:xfrm>
                      <a:off x="0" y="0"/>
                      <a:ext cx="5276739" cy="286627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8">
      <w:pPr>
        <w:numPr>
          <w:ilvl w:val="0"/>
          <w:numId w:val="2"/>
        </w:numPr>
        <w:spacing w:line="360" w:lineRule="auto"/>
        <w:ind w:left="720" w:hanging="10.999999999999943"/>
        <w:jc w:val="both"/>
        <w:rPr>
          <w:sz w:val="24"/>
          <w:szCs w:val="24"/>
        </w:rPr>
      </w:pPr>
      <w:r w:rsidDel="00000000" w:rsidR="00000000" w:rsidRPr="00000000">
        <w:rPr>
          <w:b w:val="1"/>
          <w:color w:val="1b1c1d"/>
          <w:sz w:val="24"/>
          <w:szCs w:val="24"/>
          <w:rtl w:val="0"/>
        </w:rPr>
        <w:t xml:space="preserve">Pré-processamento e Limpeza:</w:t>
      </w:r>
      <w:r w:rsidDel="00000000" w:rsidR="00000000" w:rsidRPr="00000000">
        <w:rPr>
          <w:rtl w:val="0"/>
        </w:rPr>
      </w:r>
    </w:p>
    <w:p w:rsidR="00000000" w:rsidDel="00000000" w:rsidP="00000000" w:rsidRDefault="00000000" w:rsidRPr="00000000" w14:paraId="00000079">
      <w:pPr>
        <w:numPr>
          <w:ilvl w:val="1"/>
          <w:numId w:val="2"/>
        </w:numPr>
        <w:spacing w:line="360" w:lineRule="auto"/>
        <w:ind w:left="1440" w:hanging="731"/>
        <w:jc w:val="both"/>
        <w:rPr>
          <w:sz w:val="24"/>
          <w:szCs w:val="24"/>
        </w:rPr>
      </w:pPr>
      <w:r w:rsidDel="00000000" w:rsidR="00000000" w:rsidRPr="00000000">
        <w:rPr>
          <w:color w:val="1b1c1d"/>
          <w:sz w:val="24"/>
          <w:szCs w:val="24"/>
          <w:rtl w:val="0"/>
        </w:rPr>
        <w:t xml:space="preserve">Aplicação de transformações no DataFrame Spark para filtrar dados irrelevantes (agregados nacionais, municípios nulos).</w:t>
      </w:r>
      <w:r w:rsidDel="00000000" w:rsidR="00000000" w:rsidRPr="00000000">
        <w:rPr>
          <w:rtl w:val="0"/>
        </w:rPr>
      </w:r>
    </w:p>
    <w:p w:rsidR="00000000" w:rsidDel="00000000" w:rsidP="00000000" w:rsidRDefault="00000000" w:rsidRPr="00000000" w14:paraId="0000007A">
      <w:pPr>
        <w:numPr>
          <w:ilvl w:val="1"/>
          <w:numId w:val="2"/>
        </w:numPr>
        <w:spacing w:line="360" w:lineRule="auto"/>
        <w:ind w:left="1440" w:hanging="731"/>
        <w:jc w:val="both"/>
        <w:rPr>
          <w:sz w:val="24"/>
          <w:szCs w:val="24"/>
        </w:rPr>
      </w:pPr>
      <w:r w:rsidDel="00000000" w:rsidR="00000000" w:rsidRPr="00000000">
        <w:rPr>
          <w:color w:val="1b1c1d"/>
          <w:sz w:val="24"/>
          <w:szCs w:val="24"/>
          <w:rtl w:val="0"/>
        </w:rPr>
        <w:t xml:space="preserve">Tratamento de valores ausentes em colunas numéricas, preenchendo-os com zero.</w:t>
      </w:r>
      <w:r w:rsidDel="00000000" w:rsidR="00000000" w:rsidRPr="00000000">
        <w:rPr>
          <w:rtl w:val="0"/>
        </w:rPr>
      </w:r>
    </w:p>
    <w:p w:rsidR="00000000" w:rsidDel="00000000" w:rsidP="00000000" w:rsidRDefault="00000000" w:rsidRPr="00000000" w14:paraId="0000007B">
      <w:pPr>
        <w:numPr>
          <w:ilvl w:val="1"/>
          <w:numId w:val="2"/>
        </w:numPr>
        <w:spacing w:line="360" w:lineRule="auto"/>
        <w:ind w:left="1440" w:hanging="731"/>
        <w:jc w:val="both"/>
        <w:rPr>
          <w:sz w:val="24"/>
          <w:szCs w:val="24"/>
        </w:rPr>
      </w:pPr>
      <w:r w:rsidDel="00000000" w:rsidR="00000000" w:rsidRPr="00000000">
        <w:rPr>
          <w:color w:val="1b1c1d"/>
          <w:sz w:val="24"/>
          <w:szCs w:val="24"/>
          <w:rtl w:val="0"/>
        </w:rPr>
        <w:t xml:space="preserve">Conversão de tipos de dados (String para DateType, etc.) e criação de novas features (ano, mês, dia da semana) para facilitar a análise.</w:t>
      </w:r>
      <w:r w:rsidDel="00000000" w:rsidR="00000000" w:rsidRPr="00000000">
        <w:rPr>
          <w:rtl w:val="0"/>
        </w:rPr>
      </w:r>
    </w:p>
    <w:p w:rsidR="00000000" w:rsidDel="00000000" w:rsidP="00000000" w:rsidRDefault="00000000" w:rsidRPr="00000000" w14:paraId="0000007C">
      <w:pPr>
        <w:spacing w:line="360" w:lineRule="auto"/>
        <w:ind w:left="1440" w:firstLine="0"/>
        <w:jc w:val="both"/>
        <w:rPr>
          <w:sz w:val="24"/>
          <w:szCs w:val="24"/>
        </w:rPr>
      </w:pPr>
      <w:r w:rsidDel="00000000" w:rsidR="00000000" w:rsidRPr="00000000">
        <w:rPr>
          <w:sz w:val="24"/>
          <w:szCs w:val="24"/>
        </w:rPr>
        <w:drawing>
          <wp:inline distB="0" distT="0" distL="0" distR="0">
            <wp:extent cx="4559095" cy="2755751"/>
            <wp:effectExtent b="0" l="0" r="0" t="0"/>
            <wp:docPr descr="Texto&#10;&#10;O conteúdo gerado por IA pode estar incorreto." id="1978548884" name="image6.png"/>
            <a:graphic>
              <a:graphicData uri="http://schemas.openxmlformats.org/drawingml/2006/picture">
                <pic:pic>
                  <pic:nvPicPr>
                    <pic:cNvPr descr="Texto&#10;&#10;O conteúdo gerado por IA pode estar incorreto." id="0" name="image6.png"/>
                    <pic:cNvPicPr preferRelativeResize="0"/>
                  </pic:nvPicPr>
                  <pic:blipFill>
                    <a:blip r:embed="rId11"/>
                    <a:srcRect b="0" l="0" r="0" t="0"/>
                    <a:stretch>
                      <a:fillRect/>
                    </a:stretch>
                  </pic:blipFill>
                  <pic:spPr>
                    <a:xfrm>
                      <a:off x="0" y="0"/>
                      <a:ext cx="4559095" cy="275575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7E">
      <w:pPr>
        <w:numPr>
          <w:ilvl w:val="0"/>
          <w:numId w:val="2"/>
        </w:numPr>
        <w:spacing w:line="360" w:lineRule="auto"/>
        <w:ind w:left="720" w:hanging="10.999999999999943"/>
        <w:jc w:val="both"/>
        <w:rPr>
          <w:sz w:val="24"/>
          <w:szCs w:val="24"/>
        </w:rPr>
      </w:pPr>
      <w:r w:rsidDel="00000000" w:rsidR="00000000" w:rsidRPr="00000000">
        <w:rPr>
          <w:b w:val="1"/>
          <w:color w:val="1b1c1d"/>
          <w:sz w:val="24"/>
          <w:szCs w:val="24"/>
          <w:rtl w:val="0"/>
        </w:rPr>
        <w:t xml:space="preserve">Armazenamento Intermediário:</w:t>
      </w:r>
      <w:r w:rsidDel="00000000" w:rsidR="00000000" w:rsidRPr="00000000">
        <w:rPr>
          <w:color w:val="1b1c1d"/>
          <w:sz w:val="24"/>
          <w:szCs w:val="24"/>
          <w:rtl w:val="0"/>
        </w:rPr>
        <w:t xml:space="preserve"> O DataFrame limpo e transformado foi salvo em formato </w:t>
      </w:r>
      <w:r w:rsidDel="00000000" w:rsidR="00000000" w:rsidRPr="00000000">
        <w:rPr>
          <w:b w:val="1"/>
          <w:color w:val="1b1c1d"/>
          <w:sz w:val="24"/>
          <w:szCs w:val="24"/>
          <w:rtl w:val="0"/>
        </w:rPr>
        <w:t xml:space="preserve">Apache Parquet</w:t>
      </w:r>
      <w:r w:rsidDel="00000000" w:rsidR="00000000" w:rsidRPr="00000000">
        <w:rPr>
          <w:color w:val="1b1c1d"/>
          <w:sz w:val="24"/>
          <w:szCs w:val="24"/>
          <w:rtl w:val="0"/>
        </w:rPr>
        <w:t xml:space="preserve">. Esta etapa foi crucial para otimizar a performance, pois o Parquet é um formato colunar que acelera as leituras e consultas nas etapas de análise subsequentes.</w:t>
      </w:r>
      <w:r w:rsidDel="00000000" w:rsidR="00000000" w:rsidRPr="00000000">
        <w:rPr>
          <w:rtl w:val="0"/>
        </w:rPr>
      </w:r>
    </w:p>
    <w:p w:rsidR="00000000" w:rsidDel="00000000" w:rsidP="00000000" w:rsidRDefault="00000000" w:rsidRPr="00000000" w14:paraId="0000007F">
      <w:pPr>
        <w:numPr>
          <w:ilvl w:val="0"/>
          <w:numId w:val="2"/>
        </w:numPr>
        <w:spacing w:line="360" w:lineRule="auto"/>
        <w:ind w:left="720" w:hanging="10.999999999999943"/>
        <w:jc w:val="both"/>
        <w:rPr>
          <w:sz w:val="24"/>
          <w:szCs w:val="24"/>
        </w:rPr>
      </w:pPr>
      <w:r w:rsidDel="00000000" w:rsidR="00000000" w:rsidRPr="00000000">
        <w:rPr>
          <w:b w:val="1"/>
          <w:color w:val="1b1c1d"/>
          <w:sz w:val="24"/>
          <w:szCs w:val="24"/>
          <w:rtl w:val="0"/>
        </w:rPr>
        <w:t xml:space="preserve">Análise e Agregação:</w:t>
      </w:r>
      <w:r w:rsidDel="00000000" w:rsidR="00000000" w:rsidRPr="00000000">
        <w:rPr>
          <w:color w:val="1b1c1d"/>
          <w:sz w:val="24"/>
          <w:szCs w:val="24"/>
          <w:rtl w:val="0"/>
        </w:rPr>
        <w:t xml:space="preserve"> Execução de operações de agregação (groupBy, sum, avg) com PySpark sobre o arquivo Parquet para calcular as métricas necessárias para cada frente de análise (totais por dia, por estado, por tipo de município, etc.).</w:t>
      </w:r>
      <w:r w:rsidDel="00000000" w:rsidR="00000000" w:rsidRPr="00000000">
        <w:rPr>
          <w:rtl w:val="0"/>
        </w:rPr>
      </w:r>
    </w:p>
    <w:p w:rsidR="00000000" w:rsidDel="00000000" w:rsidP="00000000" w:rsidRDefault="00000000" w:rsidRPr="00000000" w14:paraId="00000080">
      <w:pPr>
        <w:numPr>
          <w:ilvl w:val="0"/>
          <w:numId w:val="2"/>
        </w:numPr>
        <w:spacing w:after="360" w:line="360" w:lineRule="auto"/>
        <w:ind w:left="720" w:hanging="10.999999999999943"/>
        <w:jc w:val="both"/>
        <w:rPr>
          <w:sz w:val="24"/>
          <w:szCs w:val="24"/>
        </w:rPr>
      </w:pPr>
      <w:r w:rsidDel="00000000" w:rsidR="00000000" w:rsidRPr="00000000">
        <w:rPr>
          <w:b w:val="1"/>
          <w:color w:val="1b1c1d"/>
          <w:sz w:val="24"/>
          <w:szCs w:val="24"/>
          <w:rtl w:val="0"/>
        </w:rPr>
        <w:t xml:space="preserve">Visualização e Apresentação:</w:t>
      </w:r>
      <w:r w:rsidDel="00000000" w:rsidR="00000000" w:rsidRPr="00000000">
        <w:rPr>
          <w:color w:val="1b1c1d"/>
          <w:sz w:val="24"/>
          <w:szCs w:val="24"/>
          <w:rtl w:val="0"/>
        </w:rPr>
        <w:t xml:space="preserve"> Os dados agregados, por terem um volume menor, foram coletados para DataFrames Pandas, onde foram gerados os gráficos e visualizações com as bibliotecas Matplotlib e Seaborn, que foram então exportados para o relatório final e banner.</w:t>
      </w:r>
      <w:r w:rsidDel="00000000" w:rsidR="00000000" w:rsidRPr="00000000">
        <w:rPr>
          <w:rtl w:val="0"/>
        </w:rPr>
      </w:r>
    </w:p>
    <w:p w:rsidR="00000000" w:rsidDel="00000000" w:rsidP="00000000" w:rsidRDefault="00000000" w:rsidRPr="00000000" w14:paraId="00000081">
      <w:pPr>
        <w:pStyle w:val="Heading1"/>
        <w:keepNext w:val="0"/>
        <w:keepLines w:val="0"/>
        <w:spacing w:after="120" w:before="0" w:line="360" w:lineRule="auto"/>
        <w:jc w:val="both"/>
        <w:rPr/>
      </w:pPr>
      <w:bookmarkStart w:colFirst="0" w:colLast="0" w:name="_heading=h.m8s4sdexjlyk" w:id="21"/>
      <w:bookmarkEnd w:id="21"/>
      <w:r w:rsidDel="00000000" w:rsidR="00000000" w:rsidRPr="00000000">
        <w:rPr>
          <w:rtl w:val="0"/>
        </w:rPr>
        <w:t xml:space="preserve">3. ENCERRAMENTO DO PROJETO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keepNext w:val="0"/>
        <w:keepLines w:val="0"/>
        <w:spacing w:after="120" w:before="0" w:line="360" w:lineRule="auto"/>
        <w:ind w:firstLine="708"/>
        <w:jc w:val="both"/>
        <w:rPr>
          <w:vertAlign w:val="superscript"/>
        </w:rPr>
      </w:pPr>
      <w:bookmarkStart w:colFirst="0" w:colLast="0" w:name="_heading=h.ecg6cmt09bf6" w:id="22"/>
      <w:bookmarkEnd w:id="22"/>
      <w:r w:rsidDel="00000000" w:rsidR="00000000" w:rsidRPr="00000000">
        <w:rPr>
          <w:rtl w:val="0"/>
        </w:rPr>
        <w:t xml:space="preserve">3.1. Relatório Coletivo</w:t>
      </w:r>
      <w:r w:rsidDel="00000000" w:rsidR="00000000" w:rsidRPr="00000000">
        <w:rPr>
          <w:rtl w:val="0"/>
        </w:rPr>
      </w:r>
    </w:p>
    <w:p w:rsidR="00000000" w:rsidDel="00000000" w:rsidP="00000000" w:rsidRDefault="00000000" w:rsidRPr="00000000" w14:paraId="00000084">
      <w:pPr>
        <w:spacing w:after="120" w:line="360" w:lineRule="auto"/>
        <w:ind w:firstLine="708"/>
        <w:jc w:val="both"/>
        <w:rPr>
          <w:color w:val="1b1c1d"/>
          <w:sz w:val="24"/>
          <w:szCs w:val="24"/>
        </w:rPr>
      </w:pPr>
      <w:r w:rsidDel="00000000" w:rsidR="00000000" w:rsidRPr="00000000">
        <w:rPr>
          <w:color w:val="1b1c1d"/>
          <w:sz w:val="24"/>
          <w:szCs w:val="24"/>
          <w:rtl w:val="0"/>
        </w:rPr>
        <w:t xml:space="preserve">A execução do projeto permitiu que o grupo atingisse com sucesso os objetivos sociocomunitários estabelecidos. A análise dos dados revelou um panorama detalhado e multifacetado da pandemia no Brasil, que é resumido a seguir:</w:t>
      </w:r>
    </w:p>
    <w:p w:rsidR="00000000" w:rsidDel="00000000" w:rsidP="00000000" w:rsidRDefault="00000000" w:rsidRPr="00000000" w14:paraId="00000085">
      <w:pPr>
        <w:numPr>
          <w:ilvl w:val="0"/>
          <w:numId w:val="8"/>
        </w:numPr>
        <w:spacing w:after="360" w:line="360" w:lineRule="auto"/>
        <w:ind w:left="720" w:hanging="10.999999999999943"/>
        <w:jc w:val="both"/>
        <w:rPr>
          <w:sz w:val="24"/>
          <w:szCs w:val="24"/>
        </w:rPr>
      </w:pPr>
      <w:r w:rsidDel="00000000" w:rsidR="00000000" w:rsidRPr="00000000">
        <w:rPr>
          <w:b w:val="1"/>
          <w:color w:val="1b1c1d"/>
          <w:sz w:val="24"/>
          <w:szCs w:val="24"/>
          <w:rtl w:val="0"/>
        </w:rPr>
        <w:t xml:space="preserve">Dinâmica das Ondas:</w:t>
      </w:r>
      <w:r w:rsidDel="00000000" w:rsidR="00000000" w:rsidRPr="00000000">
        <w:rPr>
          <w:color w:val="1b1c1d"/>
          <w:sz w:val="24"/>
          <w:szCs w:val="24"/>
          <w:rtl w:val="0"/>
        </w:rPr>
        <w:t xml:space="preserve"> A análise temporal confirmou a ocorrência de distintas ondas epidêmicas, com um pico severo no primeiro semestre de 2021. A comparação entre macrorregiões demonstrou que a velocidade de ascensão e queda das ondas não foi uniforme, sugerindo diferentes capacidades de resposta e dinâmicas de transmissão pelo país.</w:t>
      </w:r>
      <w:r w:rsidDel="00000000" w:rsidR="00000000" w:rsidRPr="00000000">
        <w:rPr>
          <w:b w:val="1"/>
          <w:i w:val="1"/>
          <w:color w:val="1b1c1d"/>
          <w:sz w:val="24"/>
          <w:szCs w:val="24"/>
        </w:rPr>
        <w:drawing>
          <wp:inline distB="114300" distT="114300" distL="114300" distR="114300">
            <wp:extent cx="2321002" cy="1795305"/>
            <wp:effectExtent b="0" l="0" r="0" t="0"/>
            <wp:docPr id="197854888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21002" cy="1795305"/>
                    </a:xfrm>
                    <a:prstGeom prst="rect"/>
                    <a:ln/>
                  </pic:spPr>
                </pic:pic>
              </a:graphicData>
            </a:graphic>
          </wp:inline>
        </w:drawing>
      </w:r>
      <w:r w:rsidDel="00000000" w:rsidR="00000000" w:rsidRPr="00000000">
        <w:rPr>
          <w:color w:val="1b1c1d"/>
          <w:sz w:val="24"/>
          <w:szCs w:val="24"/>
          <w:rtl w:val="0"/>
        </w:rPr>
        <w:t xml:space="preserve">  </w:t>
      </w:r>
      <w:r w:rsidDel="00000000" w:rsidR="00000000" w:rsidRPr="00000000">
        <w:rPr>
          <w:b w:val="1"/>
          <w:i w:val="1"/>
          <w:color w:val="1b1c1d"/>
          <w:sz w:val="24"/>
          <w:szCs w:val="24"/>
        </w:rPr>
        <w:drawing>
          <wp:inline distB="114300" distT="114300" distL="114300" distR="114300">
            <wp:extent cx="2376161" cy="1804296"/>
            <wp:effectExtent b="0" l="0" r="0" t="0"/>
            <wp:docPr id="197854888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76161" cy="180429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360" w:lineRule="auto"/>
        <w:ind w:left="1440" w:firstLine="0"/>
        <w:rPr>
          <w:b w:val="1"/>
          <w:i w:val="1"/>
          <w:color w:val="1b1c1d"/>
          <w:sz w:val="20"/>
          <w:szCs w:val="20"/>
        </w:rPr>
      </w:pPr>
      <w:r w:rsidDel="00000000" w:rsidR="00000000" w:rsidRPr="00000000">
        <w:rPr>
          <w:b w:val="1"/>
          <w:i w:val="1"/>
          <w:color w:val="1b1c1d"/>
          <w:sz w:val="20"/>
          <w:szCs w:val="20"/>
          <w:rtl w:val="0"/>
        </w:rPr>
        <w:t xml:space="preserve">Análises temporais curvas (Brasil). Fonte:</w:t>
      </w:r>
      <w:hyperlink r:id="rId14">
        <w:r w:rsidDel="00000000" w:rsidR="00000000" w:rsidRPr="00000000">
          <w:rPr>
            <w:b w:val="1"/>
            <w:i w:val="1"/>
            <w:color w:val="1b1c1d"/>
            <w:sz w:val="20"/>
            <w:szCs w:val="20"/>
            <w:rtl w:val="0"/>
          </w:rPr>
          <w:t xml:space="preserve"> </w:t>
        </w:r>
      </w:hyperlink>
      <w:hyperlink r:id="rId15">
        <w:r w:rsidDel="00000000" w:rsidR="00000000" w:rsidRPr="00000000">
          <w:rPr>
            <w:b w:val="1"/>
            <w:i w:val="1"/>
            <w:color w:val="1155cc"/>
            <w:sz w:val="20"/>
            <w:szCs w:val="20"/>
            <w:u w:val="single"/>
            <w:rtl w:val="0"/>
          </w:rPr>
          <w:t xml:space="preserve">https://infoms.saude.gov.br/extensions/covid-19_html/covid-19_html.html</w:t>
        </w:r>
      </w:hyperlink>
      <w:r w:rsidDel="00000000" w:rsidR="00000000" w:rsidRPr="00000000">
        <w:rPr>
          <w:b w:val="1"/>
          <w:i w:val="1"/>
          <w:color w:val="1b1c1d"/>
          <w:sz w:val="20"/>
          <w:szCs w:val="20"/>
          <w:rtl w:val="0"/>
        </w:rPr>
        <w:t xml:space="preserve"> - Painel interativo</w:t>
      </w:r>
    </w:p>
    <w:p w:rsidR="00000000" w:rsidDel="00000000" w:rsidP="00000000" w:rsidRDefault="00000000" w:rsidRPr="00000000" w14:paraId="00000087">
      <w:pPr>
        <w:numPr>
          <w:ilvl w:val="0"/>
          <w:numId w:val="8"/>
        </w:numPr>
        <w:spacing w:line="360" w:lineRule="auto"/>
        <w:ind w:left="720" w:hanging="10.999999999999943"/>
        <w:jc w:val="both"/>
        <w:rPr>
          <w:sz w:val="24"/>
          <w:szCs w:val="24"/>
        </w:rPr>
      </w:pPr>
      <w:r w:rsidDel="00000000" w:rsidR="00000000" w:rsidRPr="00000000">
        <w:rPr>
          <w:b w:val="1"/>
          <w:color w:val="1b1c1d"/>
          <w:sz w:val="24"/>
          <w:szCs w:val="24"/>
          <w:rtl w:val="0"/>
        </w:rPr>
        <w:t xml:space="preserve">Desigualdade Regional Explícita:</w:t>
      </w:r>
      <w:r w:rsidDel="00000000" w:rsidR="00000000" w:rsidRPr="00000000">
        <w:rPr>
          <w:color w:val="1b1c1d"/>
          <w:sz w:val="24"/>
          <w:szCs w:val="24"/>
          <w:rtl w:val="0"/>
        </w:rPr>
        <w:t xml:space="preserve"> A análise por estado demonstrou que, ao ajustar pela população, o impacto da pandemia foi severamente desigual. Estados das regiões Norte e Nordeste, apesar de terem populações menores que os do Sudeste, figuraram entre aqueles com as maiores taxas de mortalidade, evidenciando vulnerabilidades estruturais e no sistema de saúde.</w:t>
      </w:r>
      <w:r w:rsidDel="00000000" w:rsidR="00000000" w:rsidRPr="00000000">
        <w:rPr>
          <w:rtl w:val="0"/>
        </w:rPr>
      </w:r>
    </w:p>
    <w:p w:rsidR="00000000" w:rsidDel="00000000" w:rsidP="00000000" w:rsidRDefault="00000000" w:rsidRPr="00000000" w14:paraId="00000088">
      <w:pPr>
        <w:numPr>
          <w:ilvl w:val="0"/>
          <w:numId w:val="8"/>
        </w:numPr>
        <w:spacing w:after="360" w:line="360" w:lineRule="auto"/>
        <w:ind w:left="720" w:hanging="10.999999999999943"/>
        <w:jc w:val="both"/>
        <w:rPr>
          <w:sz w:val="24"/>
          <w:szCs w:val="24"/>
        </w:rPr>
      </w:pPr>
      <w:r w:rsidDel="00000000" w:rsidR="00000000" w:rsidRPr="00000000">
        <w:rPr>
          <w:b w:val="1"/>
          <w:color w:val="1b1c1d"/>
          <w:sz w:val="24"/>
          <w:szCs w:val="24"/>
          <w:rtl w:val="0"/>
        </w:rPr>
        <w:t xml:space="preserve">A Interiorização da Pandemia:</w:t>
      </w:r>
      <w:r w:rsidDel="00000000" w:rsidR="00000000" w:rsidRPr="00000000">
        <w:rPr>
          <w:color w:val="1b1c1d"/>
          <w:sz w:val="24"/>
          <w:szCs w:val="24"/>
          <w:rtl w:val="0"/>
        </w:rPr>
        <w:t xml:space="preserve"> Ficou claro que a pandemia seguiu um padrão de interiorização. Enquanto as metrópoles sofreram os primeiros impactos, os municípios do interior registraram picos mais tardios, com uma sobrecarga prolongada em sistemas de saúde menos equipados, o que muitas vezes resultou em maior letalidade proporcional.</w:t>
      </w:r>
      <w:r w:rsidDel="00000000" w:rsidR="00000000" w:rsidRPr="00000000">
        <w:rPr>
          <w:rtl w:val="0"/>
        </w:rPr>
      </w:r>
    </w:p>
    <w:p w:rsidR="00000000" w:rsidDel="00000000" w:rsidP="00000000" w:rsidRDefault="00000000" w:rsidRPr="00000000" w14:paraId="00000089">
      <w:pPr>
        <w:spacing w:after="600" w:line="360" w:lineRule="auto"/>
        <w:ind w:left="1440" w:firstLine="0"/>
        <w:jc w:val="both"/>
        <w:rPr>
          <w:i w:val="1"/>
          <w:color w:val="1b1c1d"/>
          <w:sz w:val="24"/>
          <w:szCs w:val="24"/>
        </w:rPr>
      </w:pPr>
      <w:r w:rsidDel="00000000" w:rsidR="00000000" w:rsidRPr="00000000">
        <w:rPr>
          <w:i w:val="1"/>
          <w:color w:val="1b1c1d"/>
          <w:sz w:val="24"/>
          <w:szCs w:val="24"/>
        </w:rPr>
        <w:drawing>
          <wp:inline distB="114300" distT="114300" distL="114300" distR="114300">
            <wp:extent cx="4720361" cy="2225456"/>
            <wp:effectExtent b="0" l="0" r="0" t="0"/>
            <wp:docPr id="1978548889"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4720361" cy="222545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8"/>
        </w:numPr>
        <w:spacing w:after="360" w:line="360" w:lineRule="auto"/>
        <w:ind w:left="720" w:hanging="10.999999999999943"/>
        <w:jc w:val="both"/>
        <w:rPr>
          <w:sz w:val="24"/>
          <w:szCs w:val="24"/>
        </w:rPr>
      </w:pPr>
      <w:r w:rsidDel="00000000" w:rsidR="00000000" w:rsidRPr="00000000">
        <w:rPr>
          <w:b w:val="1"/>
          <w:color w:val="1b1c1d"/>
          <w:sz w:val="24"/>
          <w:szCs w:val="24"/>
          <w:rtl w:val="0"/>
        </w:rPr>
        <w:t xml:space="preserve">Padrões de Notificação:</w:t>
      </w:r>
      <w:r w:rsidDel="00000000" w:rsidR="00000000" w:rsidRPr="00000000">
        <w:rPr>
          <w:color w:val="1b1c1d"/>
          <w:sz w:val="24"/>
          <w:szCs w:val="24"/>
          <w:rtl w:val="0"/>
        </w:rPr>
        <w:t xml:space="preserve"> A análise da qualidade dos dados revelou um padrão consistente de queda nas notificações aos finais de semana, um artefato importante que deve ser considerado ao interpretar dados diários e que aponta para a necessidade de sistemas de notificação mais robustos e ágeis em crises.</w:t>
      </w:r>
      <w:r w:rsidDel="00000000" w:rsidR="00000000" w:rsidRPr="00000000">
        <w:rPr>
          <w:rtl w:val="0"/>
        </w:rPr>
      </w:r>
    </w:p>
    <w:p w:rsidR="00000000" w:rsidDel="00000000" w:rsidP="00000000" w:rsidRDefault="00000000" w:rsidRPr="00000000" w14:paraId="0000008B">
      <w:pPr>
        <w:spacing w:after="600" w:line="360" w:lineRule="auto"/>
        <w:ind w:left="1440" w:firstLine="0"/>
        <w:jc w:val="both"/>
        <w:rPr>
          <w:b w:val="1"/>
          <w:i w:val="1"/>
          <w:color w:val="1b1c1d"/>
          <w:sz w:val="24"/>
          <w:szCs w:val="24"/>
        </w:rPr>
      </w:pPr>
      <w:r w:rsidDel="00000000" w:rsidR="00000000" w:rsidRPr="00000000">
        <w:rPr>
          <w:b w:val="1"/>
          <w:i w:val="1"/>
          <w:color w:val="1b1c1d"/>
          <w:sz w:val="24"/>
          <w:szCs w:val="24"/>
        </w:rPr>
        <w:drawing>
          <wp:inline distB="114300" distT="114300" distL="114300" distR="114300">
            <wp:extent cx="4951001" cy="2970601"/>
            <wp:effectExtent b="0" l="0" r="0" t="0"/>
            <wp:docPr id="197854888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951001" cy="297060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line="360" w:lineRule="auto"/>
        <w:ind w:firstLine="708"/>
        <w:jc w:val="both"/>
        <w:rPr>
          <w:color w:val="1b1c1d"/>
          <w:sz w:val="24"/>
          <w:szCs w:val="24"/>
        </w:rPr>
      </w:pPr>
      <w:r w:rsidDel="00000000" w:rsidR="00000000" w:rsidRPr="00000000">
        <w:rPr>
          <w:color w:val="1b1c1d"/>
          <w:sz w:val="24"/>
          <w:szCs w:val="24"/>
          <w:rtl w:val="0"/>
        </w:rPr>
        <w:t xml:space="preserve">Coletivamente, os resultados demonstram que a COVID-19 não foi uma única pandemia, mas um conjunto de epidemias com características distintas, moldadas pelas profundas desigualdades do Brasil.</w:t>
      </w:r>
    </w:p>
    <w:p w:rsidR="00000000" w:rsidDel="00000000" w:rsidP="00000000" w:rsidRDefault="00000000" w:rsidRPr="00000000" w14:paraId="0000008D">
      <w:pPr>
        <w:pStyle w:val="Heading2"/>
        <w:keepNext w:val="0"/>
        <w:keepLines w:val="0"/>
        <w:spacing w:after="120" w:before="0" w:line="360" w:lineRule="auto"/>
        <w:ind w:firstLine="708"/>
        <w:jc w:val="both"/>
        <w:rPr>
          <w:vertAlign w:val="superscript"/>
        </w:rPr>
      </w:pPr>
      <w:bookmarkStart w:colFirst="0" w:colLast="0" w:name="_heading=h.keswkuspibtg" w:id="23"/>
      <w:bookmarkEnd w:id="23"/>
      <w:r w:rsidDel="00000000" w:rsidR="00000000" w:rsidRPr="00000000">
        <w:rPr>
          <w:rtl w:val="0"/>
        </w:rPr>
        <w:t xml:space="preserve">3.2. Avaliação de reação da parte interessada</w:t>
      </w:r>
      <w:r w:rsidDel="00000000" w:rsidR="00000000" w:rsidRPr="00000000">
        <w:rPr>
          <w:rtl w:val="0"/>
        </w:rPr>
      </w:r>
    </w:p>
    <w:p w:rsidR="00000000" w:rsidDel="00000000" w:rsidP="00000000" w:rsidRDefault="00000000" w:rsidRPr="00000000" w14:paraId="0000008E">
      <w:pPr>
        <w:spacing w:after="240" w:line="360" w:lineRule="auto"/>
        <w:ind w:firstLine="708"/>
        <w:jc w:val="both"/>
        <w:rPr>
          <w:color w:val="1b1c1d"/>
          <w:sz w:val="24"/>
          <w:szCs w:val="24"/>
        </w:rPr>
      </w:pPr>
      <w:r w:rsidDel="00000000" w:rsidR="00000000" w:rsidRPr="00000000">
        <w:rPr>
          <w:color w:val="1b1c1d"/>
          <w:sz w:val="24"/>
          <w:szCs w:val="24"/>
          <w:rtl w:val="0"/>
        </w:rPr>
        <w:t xml:space="preserve">A avaliação de reação das partes interessadas foi realizada de forma indireta, por meio da apresentação dos resultados ao professor orientador e aos demais colegas da disciplina. O feedback recebido foi positivo, destacando a clareza dos insights gerados e a relevância social do tema. A capacidade do projeto de traduzir um volume massivo de dados em conclusões claras e visualmente compreensíveis foi apontada como o principal indicador de que os objetivos propostos foram efetivamente atingidos. A apresentação do banner em um seminário de extensão futuro seria uma forma adicional e mais ampla de realizar esta avaliação com a comunidade acadêmica.</w:t>
      </w:r>
    </w:p>
    <w:p w:rsidR="00000000" w:rsidDel="00000000" w:rsidP="00000000" w:rsidRDefault="00000000" w:rsidRPr="00000000" w14:paraId="0000008F">
      <w:pPr>
        <w:pStyle w:val="Heading2"/>
        <w:keepNext w:val="0"/>
        <w:keepLines w:val="0"/>
        <w:spacing w:after="120" w:before="0" w:line="360" w:lineRule="auto"/>
        <w:ind w:firstLine="708"/>
        <w:jc w:val="both"/>
        <w:rPr>
          <w:vertAlign w:val="superscript"/>
        </w:rPr>
      </w:pPr>
      <w:bookmarkStart w:colFirst="0" w:colLast="0" w:name="_heading=h.sp1y2g5k9to3" w:id="24"/>
      <w:bookmarkEnd w:id="24"/>
      <w:r w:rsidDel="00000000" w:rsidR="00000000" w:rsidRPr="00000000">
        <w:rPr>
          <w:rtl w:val="0"/>
        </w:rPr>
        <w:t xml:space="preserve">3.3. CONSIDERAÇÕES FINAIS</w:t>
      </w:r>
      <w:r w:rsidDel="00000000" w:rsidR="00000000" w:rsidRPr="00000000">
        <w:rPr>
          <w:rtl w:val="0"/>
        </w:rPr>
      </w:r>
    </w:p>
    <w:p w:rsidR="00000000" w:rsidDel="00000000" w:rsidP="00000000" w:rsidRDefault="00000000" w:rsidRPr="00000000" w14:paraId="00000090">
      <w:pPr>
        <w:spacing w:after="240" w:line="360" w:lineRule="auto"/>
        <w:ind w:firstLine="708"/>
        <w:jc w:val="both"/>
        <w:rPr>
          <w:color w:val="1b1c1d"/>
          <w:sz w:val="24"/>
          <w:szCs w:val="24"/>
        </w:rPr>
      </w:pPr>
      <w:r w:rsidDel="00000000" w:rsidR="00000000" w:rsidRPr="00000000">
        <w:rPr>
          <w:color w:val="1b1c1d"/>
          <w:sz w:val="24"/>
          <w:szCs w:val="24"/>
          <w:rtl w:val="0"/>
        </w:rPr>
        <w:t xml:space="preserve">Este projeto de extensão cumpriu seu objetivo de analisar o impacto da pandemia de COVID-19 no Brasil, revelando, através do uso de Big Data, as profundas desigualdades que modularam a crise. A experiência reforçou a importância da análise de dados como ferramenta para o controle social e o planejamento de políticas públicas baseadas em evidências.</w:t>
      </w:r>
    </w:p>
    <w:p w:rsidR="00000000" w:rsidDel="00000000" w:rsidP="00000000" w:rsidRDefault="00000000" w:rsidRPr="00000000" w14:paraId="00000091">
      <w:pPr>
        <w:spacing w:after="240" w:line="360" w:lineRule="auto"/>
        <w:ind w:firstLine="708"/>
        <w:jc w:val="both"/>
        <w:rPr>
          <w:color w:val="1b1c1d"/>
          <w:sz w:val="24"/>
          <w:szCs w:val="24"/>
        </w:rPr>
      </w:pPr>
      <w:r w:rsidDel="00000000" w:rsidR="00000000" w:rsidRPr="00000000">
        <w:rPr>
          <w:color w:val="1b1c1d"/>
          <w:sz w:val="24"/>
          <w:szCs w:val="24"/>
          <w:rtl w:val="0"/>
        </w:rPr>
        <w:t xml:space="preserve">Olhando para o futuro, a análise poderia ser aprofundada com a integração de outros conjuntos de dados, como informações sobre vacinação, mobilidade urbana (Google Mobility Reports) e dados socioeconômicos do IBGE, para criar modelos mais complexos que expliquem os fatores de risco associados ao impacto da pandemia.</w:t>
      </w:r>
    </w:p>
    <w:p w:rsidR="00000000" w:rsidDel="00000000" w:rsidP="00000000" w:rsidRDefault="00000000" w:rsidRPr="00000000" w14:paraId="00000092">
      <w:pPr>
        <w:spacing w:after="240" w:line="360" w:lineRule="auto"/>
        <w:ind w:firstLine="708"/>
        <w:jc w:val="both"/>
        <w:rPr>
          <w:color w:val="1b1c1d"/>
          <w:sz w:val="24"/>
          <w:szCs w:val="24"/>
        </w:rPr>
      </w:pPr>
      <w:r w:rsidDel="00000000" w:rsidR="00000000" w:rsidRPr="00000000">
        <w:rPr>
          <w:color w:val="1b1c1d"/>
          <w:sz w:val="24"/>
          <w:szCs w:val="24"/>
          <w:rtl w:val="0"/>
        </w:rPr>
        <w:t xml:space="preserve">Como soluções tecnológicas alternativas, poder-se-ia explorar o uso de plataformas de visualização de dados interativas como </w:t>
      </w:r>
      <w:r w:rsidDel="00000000" w:rsidR="00000000" w:rsidRPr="00000000">
        <w:rPr>
          <w:b w:val="1"/>
          <w:color w:val="1b1c1d"/>
          <w:sz w:val="24"/>
          <w:szCs w:val="24"/>
          <w:rtl w:val="0"/>
        </w:rPr>
        <w:t xml:space="preserve">Tableau Public</w:t>
      </w:r>
      <w:r w:rsidDel="00000000" w:rsidR="00000000" w:rsidRPr="00000000">
        <w:rPr>
          <w:color w:val="1b1c1d"/>
          <w:sz w:val="24"/>
          <w:szCs w:val="24"/>
          <w:rtl w:val="0"/>
        </w:rPr>
        <w:t xml:space="preserve"> ou </w:t>
      </w:r>
      <w:r w:rsidDel="00000000" w:rsidR="00000000" w:rsidRPr="00000000">
        <w:rPr>
          <w:b w:val="1"/>
          <w:color w:val="1b1c1d"/>
          <w:sz w:val="24"/>
          <w:szCs w:val="24"/>
          <w:rtl w:val="0"/>
        </w:rPr>
        <w:t xml:space="preserve">Power BI</w:t>
      </w:r>
      <w:r w:rsidDel="00000000" w:rsidR="00000000" w:rsidRPr="00000000">
        <w:rPr>
          <w:color w:val="1b1c1d"/>
          <w:sz w:val="24"/>
          <w:szCs w:val="24"/>
          <w:rtl w:val="0"/>
        </w:rPr>
        <w:t xml:space="preserve"> para criar dashboards que permitiriam ao usuário final explorar os dados por conta própria. Além disso, modelos de machine learning poderiam ser treinados para prever surtos em determinadas regiões com base em dados iniciais, oferecendo uma ferramenta proativa para gestores de saúde.</w:t>
      </w:r>
    </w:p>
    <w:p w:rsidR="00000000" w:rsidDel="00000000" w:rsidP="00000000" w:rsidRDefault="00000000" w:rsidRPr="00000000" w14:paraId="00000093">
      <w:pPr>
        <w:spacing w:after="240" w:line="360" w:lineRule="auto"/>
        <w:ind w:firstLine="708"/>
        <w:jc w:val="both"/>
        <w:rPr>
          <w:color w:val="1b1c1d"/>
          <w:sz w:val="24"/>
          <w:szCs w:val="24"/>
        </w:rPr>
      </w:pPr>
      <w:r w:rsidDel="00000000" w:rsidR="00000000" w:rsidRPr="00000000">
        <w:rPr>
          <w:color w:val="1b1c1d"/>
          <w:sz w:val="24"/>
          <w:szCs w:val="24"/>
          <w:rtl w:val="0"/>
        </w:rPr>
        <w:t xml:space="preserve">O projeto, em sua essência, não apenas proporcionou um aprendizado técnico valioso, mas também cumpriu um papel cívico ao documentar e analisar um dos períodos mais desafiadores da história brasileira, deixando um legado de conhecimento para futuras crises.</w:t>
      </w:r>
    </w:p>
    <w:p w:rsidR="00000000" w:rsidDel="00000000" w:rsidP="00000000" w:rsidRDefault="00000000" w:rsidRPr="00000000" w14:paraId="00000094">
      <w:pPr>
        <w:spacing w:line="360" w:lineRule="auto"/>
        <w:ind w:firstLine="708"/>
        <w:jc w:val="both"/>
        <w:rPr>
          <w:sz w:val="24"/>
          <w:szCs w:val="24"/>
        </w:rPr>
      </w:pPr>
      <w:r w:rsidDel="00000000" w:rsidR="00000000" w:rsidRPr="00000000">
        <w:rPr>
          <w:rtl w:val="0"/>
        </w:rPr>
      </w:r>
    </w:p>
    <w:sectPr>
      <w:footerReference r:id="rId18" w:type="default"/>
      <w:type w:val="nextPage"/>
      <w:pgSz w:h="16834" w:w="11909" w:orient="portrait"/>
      <w:pgMar w:bottom="1133" w:top="1700" w:left="1700" w:right="113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line="360" w:lineRule="auto"/>
      <w:jc w:val="both"/>
    </w:pPr>
    <w:rPr>
      <w:b w:val="1"/>
      <w:color w:val="1b1c1d"/>
      <w:sz w:val="28"/>
      <w:szCs w:val="28"/>
    </w:rPr>
  </w:style>
  <w:style w:type="paragraph" w:styleId="Heading2">
    <w:name w:val="heading 2"/>
    <w:basedOn w:val="Normal"/>
    <w:next w:val="Normal"/>
    <w:pPr>
      <w:keepNext w:val="1"/>
      <w:keepLines w:val="1"/>
      <w:spacing w:after="120" w:line="360" w:lineRule="auto"/>
      <w:ind w:firstLine="708"/>
      <w:jc w:val="both"/>
    </w:pPr>
    <w:rPr>
      <w:b w:val="1"/>
      <w:color w:val="1b1c1d"/>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infoms.saude.gov.br/extensions/covid-19_html/covid-19_html.html" TargetMode="External"/><Relationship Id="rId14" Type="http://schemas.openxmlformats.org/officeDocument/2006/relationships/hyperlink" Target="https://infoms.saude.gov.br/extensions/covid-19_html/covid-19_html.html" TargetMode="External"/><Relationship Id="rId17" Type="http://schemas.openxmlformats.org/officeDocument/2006/relationships/image" Target="media/image3.pn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5JAnYVhajxWBB3/LAXp3meOYCQ==">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2025-06-09T22:44:00Z</dcterms:created>
</cp:coreProperties>
</file>