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1865" w14:textId="77777777" w:rsidR="00DF44BF" w:rsidRDefault="00000000">
      <w:pPr>
        <w:pStyle w:val="Title"/>
      </w:pPr>
      <w:r>
        <w:t>Technical Report on AI and Multimedia Authenticity Standards</w:t>
      </w:r>
    </w:p>
    <w:p w14:paraId="5B2E9D60" w14:textId="77777777" w:rsidR="00DF44BF" w:rsidRDefault="00000000">
      <w:pPr>
        <w:pStyle w:val="Subtitle"/>
      </w:pPr>
      <w:r>
        <w:t>Mapping the standardisation landscape</w:t>
      </w:r>
    </w:p>
    <w:p w14:paraId="26585F0B" w14:textId="1EB459B0" w:rsidR="00DF44BF" w:rsidRDefault="00000000">
      <w:pPr>
        <w:pStyle w:val="Date"/>
      </w:pPr>
      <w:r>
        <w:t>202</w:t>
      </w:r>
      <w:r w:rsidR="0083337E">
        <w:t>6</w:t>
      </w:r>
      <w:r>
        <w:t>-</w:t>
      </w:r>
      <w:r w:rsidR="0083337E">
        <w:t>06-12</w:t>
      </w:r>
    </w:p>
    <w:p w14:paraId="2742E371" w14:textId="77777777" w:rsidR="00DF44BF" w:rsidRDefault="00000000">
      <w:pPr>
        <w:pStyle w:val="Heading1"/>
      </w:pPr>
      <w:bookmarkStart w:id="0" w:name="Xff34edc44ae31c8f12a67c7de3af679c4172652"/>
      <w:r>
        <w:t>Executive Summary</w:t>
      </w:r>
    </w:p>
    <w:p w14:paraId="4C1C339A" w14:textId="2F166D62" w:rsidR="00DF44BF" w:rsidRDefault="00000000" w:rsidP="006B4641">
      <w:r>
        <w:t xml:space="preserve">This technical report provides a comprehensive overview of the current landscape of standards and specifications related to digital media authenticity and artificial intelligence. It categorizes these standards into five key clusters: content provenance, trust and authenticity, asset identifiers, rights declarations, and watermarking. </w:t>
      </w:r>
      <w:r w:rsidR="00D26947">
        <w:t>The report provides a short description of each standard along with</w:t>
      </w:r>
      <w:r w:rsidR="00D26947">
        <w:t xml:space="preserve"> </w:t>
      </w:r>
      <w:r w:rsidR="00D26947">
        <w:t>link</w:t>
      </w:r>
      <w:r w:rsidR="00D26947">
        <w:t>s</w:t>
      </w:r>
      <w:r w:rsidR="00D26947">
        <w:t xml:space="preserve"> for further details.</w:t>
      </w:r>
    </w:p>
    <w:p w14:paraId="0BC9960D" w14:textId="18DF036C" w:rsidR="00D26947" w:rsidRDefault="00D26947" w:rsidP="006B4641">
      <w:bookmarkStart w:id="1" w:name="X1ea7cbd003469405f98a7976943980a7b23bcee"/>
      <w:bookmarkEnd w:id="0"/>
      <w:r w:rsidRPr="00D26947">
        <w:t>By mapping the contributions of various Standard Development Organizations (SDOs) and groups,</w:t>
      </w:r>
      <w:r>
        <w:t xml:space="preserve"> </w:t>
      </w:r>
      <w:r w:rsidRPr="00D26947">
        <w:t>we aim to identify gaps and opportunities for further standardization. This could serve as a valuable</w:t>
      </w:r>
      <w:r>
        <w:t xml:space="preserve"> </w:t>
      </w:r>
      <w:r w:rsidRPr="00D26947">
        <w:t>resource for stakeholders seeking to navigate the complex ecosystem of standards at the intersection</w:t>
      </w:r>
      <w:r>
        <w:t xml:space="preserve"> </w:t>
      </w:r>
      <w:r w:rsidRPr="00D26947">
        <w:t>of artificial intelligence and authenticity in digital media and to implement best practices to safeguard</w:t>
      </w:r>
      <w:r>
        <w:t xml:space="preserve"> </w:t>
      </w:r>
      <w:r w:rsidRPr="00D26947">
        <w:t>the authenticity of digital assets and the rights assigned to them. The findings underscore the critical</w:t>
      </w:r>
      <w:r>
        <w:t xml:space="preserve"> </w:t>
      </w:r>
      <w:r w:rsidRPr="00D26947">
        <w:t>role of robust specifications and standards in fostering trust and accountability in the evolving digital</w:t>
      </w:r>
      <w:r>
        <w:t xml:space="preserve"> </w:t>
      </w:r>
      <w:r w:rsidRPr="00D26947">
        <w:t>landscape.</w:t>
      </w:r>
    </w:p>
    <w:p w14:paraId="24C7DF1F" w14:textId="6FC886EF" w:rsidR="00D6394E" w:rsidRDefault="00D6394E"/>
    <w:p w14:paraId="20999473" w14:textId="2B15CEFF" w:rsidR="00D6394E" w:rsidRPr="00D6394E" w:rsidRDefault="00D6394E" w:rsidP="00D6394E">
      <w:pPr>
        <w:pStyle w:val="Heading1"/>
      </w:pPr>
      <w:r w:rsidRPr="00D6394E">
        <w:t>AI and Multimedia Authenticity Standards Collaboration (AMAS)</w:t>
      </w:r>
    </w:p>
    <w:p w14:paraId="500416DC" w14:textId="4502F82B" w:rsidR="00D6394E" w:rsidRPr="00D6394E" w:rsidRDefault="00D6394E" w:rsidP="00D6394E">
      <w:r w:rsidRPr="00D6394E">
        <w:t>The AI and Multimedia Authenticity Standards Collaboration is a global initiative advancing standardization in the rapidly evolving field of AI-generated and altered media. By identifying gaps and driving the development of new standards, we support transparent, privacy-conscious, and rightsrespecting practices. Our work also aims at informing policy and regulatory frameworks to promote legal compliance and safeguard public trust.</w:t>
      </w:r>
    </w:p>
    <w:p w14:paraId="089EA525" w14:textId="1DF760D7" w:rsidR="00D6394E" w:rsidRPr="00D6394E" w:rsidRDefault="00D6394E" w:rsidP="00D6394E">
      <w:r w:rsidRPr="00D6394E">
        <w:t>Led by the World Standards Cooperation, the collaboration serves as a vital forum for dialogue among standards developers, civil society organizations, technology companies, and other key players. Participating organizations include the International Electrotechnical Commission (IEC), the International Organization for Standardization (ISO), the International Telecommunication Union (ITU), the Coalition for Content Provenance and Authenticity (C2PA), the China Academy of Information and Communications Technology (CAICT), DataTrails, Deep Media, and Witness.</w:t>
      </w:r>
    </w:p>
    <w:p w14:paraId="27452673" w14:textId="364ADC11" w:rsidR="00D6394E" w:rsidRPr="00D6394E" w:rsidRDefault="00D6394E" w:rsidP="00D6394E">
      <w:r w:rsidRPr="00D6394E">
        <w:lastRenderedPageBreak/>
        <w:t>Convened by ITU under the auspices of the World Standards Cooperation, the collaboration was launched at the AI for Good Global Summit in 2024.</w:t>
      </w:r>
    </w:p>
    <w:p w14:paraId="2311150E" w14:textId="6CD4B6ED" w:rsidR="00D6394E" w:rsidRPr="00C47F49" w:rsidRDefault="00D6394E" w:rsidP="00C47F49">
      <w:r w:rsidRPr="00D6394E">
        <w:t>Learn more here (https://aiforgood.itu.int/multimedia-authenticity/) or contact the Secretariat at amas-secretariat@itu.int</w:t>
      </w:r>
    </w:p>
    <w:p w14:paraId="73728AF0" w14:textId="7F12B1C6" w:rsidR="00D6394E" w:rsidRPr="00D6394E" w:rsidRDefault="00D6394E" w:rsidP="00D6394E">
      <w:pPr>
        <w:pStyle w:val="Heading1"/>
      </w:pPr>
      <w:r w:rsidRPr="00D6394E">
        <w:t>Disclaimer</w:t>
      </w:r>
    </w:p>
    <w:p w14:paraId="67916ED7" w14:textId="2B5A50A8" w:rsidR="00D6394E" w:rsidRPr="00D6394E" w:rsidRDefault="00D6394E" w:rsidP="00D6394E">
      <w:r w:rsidRPr="00D6394E">
        <w:t>This report is a collaborative work prepared by the secretariats of the International Electrotechnical Commission (IEC), the International Organization for Standardization (ISO), and the International Telecommunication Union (ITU) under the banner of the World Standards Cooperation (WSC).</w:t>
      </w:r>
    </w:p>
    <w:p w14:paraId="6ECEA5D0" w14:textId="42D4F6F3" w:rsidR="00D6394E" w:rsidRPr="00D6394E" w:rsidRDefault="00D6394E" w:rsidP="00D6394E">
      <w:r w:rsidRPr="00D6394E">
        <w:t>The views, observations, and conclusions expressed in this publication are solely those of the authors, including from the respective secretariats. They do not necessarily reflect, nor do they represent, the official positions, policies, or consensus views of the national member bodies, or any other affiliated members of IEC, ISO, or ITU.</w:t>
      </w:r>
    </w:p>
    <w:p w14:paraId="03FB439F" w14:textId="08BC1341" w:rsidR="00D6394E" w:rsidRDefault="00D6394E" w:rsidP="00D6394E">
      <w:r w:rsidRPr="00D6394E">
        <w:t>This document is intended to provide a technical overview and mapping of the standardization landscape concerning AI and multimedia authenticity for informational purposes. It has not been subject to the formal approval processes of these standards development organizations and should not be construed as an official standard or a formal endorsement by their respective membership.</w:t>
      </w:r>
    </w:p>
    <w:p w14:paraId="01BED4DA" w14:textId="77777777" w:rsidR="00D6394E" w:rsidRDefault="00D6394E">
      <w:pPr>
        <w:rPr>
          <w:rFonts w:asciiTheme="majorHAnsi" w:eastAsiaTheme="majorEastAsia" w:hAnsiTheme="majorHAnsi" w:cstheme="majorBidi"/>
          <w:color w:val="0F4761" w:themeColor="accent1" w:themeShade="BF"/>
          <w:sz w:val="40"/>
          <w:szCs w:val="40"/>
        </w:rPr>
      </w:pPr>
      <w:r>
        <w:br w:type="page"/>
      </w:r>
    </w:p>
    <w:p w14:paraId="6D2E34D1" w14:textId="595DE248" w:rsidR="00DF44BF" w:rsidRDefault="00000000" w:rsidP="00D26947">
      <w:pPr>
        <w:pStyle w:val="Heading1"/>
      </w:pPr>
      <w:r>
        <w:lastRenderedPageBreak/>
        <w:t>Introduction</w:t>
      </w:r>
    </w:p>
    <w:p w14:paraId="6D27D20E" w14:textId="77777777" w:rsidR="009A28D4" w:rsidRDefault="009A28D4" w:rsidP="009A28D4">
      <w:bookmarkStart w:id="2" w:name="X1beec11368e0cd39fa45f571b5bcacc8d93628a"/>
      <w:r>
        <w:t>This technical paper provides a comprehensive overview of various standards and specifications related to digital media, focusing on content provenance, trust and authenticity, asset identifiers, rights declarations, and watermarking. These standards are essential for ensuring the authenticity of both synthetic and non-synthetic digital content. As generative AI continues to evolve, the need for robust standards becomes increasingly critical to protect the interests of creators, consumers, and organizations.</w:t>
      </w:r>
    </w:p>
    <w:p w14:paraId="7AB0B49C" w14:textId="2BB24B50" w:rsidR="009A28D4" w:rsidRDefault="009A28D4" w:rsidP="009A28D4">
      <w:r>
        <w:t>The standards discussed in this report are developed by various Standard Development Organizations (SDOs) and groups, each contributing to different aspects of AI and authenticity. By adhering to these guidelines, organizations can better maintain the trustworthiness and provenance of their digital assets, ensuring that content remains authentic and traceable throughout its lifecycle.</w:t>
      </w:r>
    </w:p>
    <w:p w14:paraId="39DB275E" w14:textId="1A7E4F30" w:rsidR="00DF44BF" w:rsidRDefault="00000000">
      <w:pPr>
        <w:pStyle w:val="Heading2"/>
      </w:pPr>
      <w:r>
        <w:t>Methodology</w:t>
      </w:r>
    </w:p>
    <w:p w14:paraId="2782161E" w14:textId="77777777" w:rsidR="00DF44BF" w:rsidRDefault="00000000">
      <w:pPr>
        <w:pStyle w:val="FirstParagraph"/>
      </w:pPr>
      <w:r>
        <w:t>The approach taken in this report involves a thorough review of existing standards and specifications related to digital media. The focus is on identifying key areas where standards already exist, and from that, what is still needed to ensure the authenticity and integrity of digital content. From that review, we have broken this report into the categories: content provenance, trust and authenticity, asset identifiers, rights declarations, and watermarking.</w:t>
      </w:r>
    </w:p>
    <w:p w14:paraId="449755FD" w14:textId="77777777" w:rsidR="00DF44BF" w:rsidRDefault="00000000">
      <w:pPr>
        <w:pStyle w:val="Heading1"/>
      </w:pPr>
      <w:bookmarkStart w:id="3" w:name="Xc8291f51348e252cf2e59c4c2a9dd1b94c71b1b"/>
      <w:bookmarkEnd w:id="1"/>
      <w:bookmarkEnd w:id="2"/>
      <w:r>
        <w:t>Categories of Standards</w:t>
      </w:r>
    </w:p>
    <w:p w14:paraId="7CCAA39F" w14:textId="39A84495" w:rsidR="00DF44BF" w:rsidRDefault="00000000">
      <w:pPr>
        <w:pStyle w:val="FirstParagraph"/>
      </w:pPr>
      <w:r>
        <w:t xml:space="preserve">In this </w:t>
      </w:r>
      <w:r w:rsidR="009A28D4">
        <w:t>technical</w:t>
      </w:r>
      <w:r>
        <w:t xml:space="preserve"> paper, we have clustered those standards and specifications in the scope of this analysis into five categories: content provenance, trust and authenticity, asset identifiers, rights declaration and watermarking. Rights declaration, in turn, is defined in two inclinations: general purpose and opt-out mechanisms. The general purpose rights declaration addresses a broad scope while the opt-out mechanisms refer to a specific aspect of rights declaration that is of relevance to the scope of this document.</w:t>
      </w:r>
    </w:p>
    <w:p w14:paraId="04F40D5E" w14:textId="77777777" w:rsidR="00DF44BF" w:rsidRDefault="00000000">
      <w:pPr>
        <w:pStyle w:val="Heading2"/>
      </w:pPr>
      <w:bookmarkStart w:id="4" w:name="X0a47efc6216b1e8087bb44b47ea67a763799e50"/>
      <w:r>
        <w:t>Content Provenance</w:t>
      </w:r>
    </w:p>
    <w:p w14:paraId="21B17357" w14:textId="4EA86DD8" w:rsidR="00DF44BF" w:rsidRDefault="00000000">
      <w:pPr>
        <w:pStyle w:val="FirstParagraph"/>
      </w:pPr>
      <w:r>
        <w:t>Content provenance refers to information on the origin</w:t>
      </w:r>
      <w:r w:rsidR="002D7802">
        <w:t xml:space="preserve">, </w:t>
      </w:r>
      <w:r>
        <w:t>history</w:t>
      </w:r>
      <w:r w:rsidR="002D7802">
        <w:t xml:space="preserve"> and lifecycle</w:t>
      </w:r>
      <w:r>
        <w:t xml:space="preserve"> of digital content. This is an important tool for the verification of the authenticity and integrity of digital assets. Provenance information helps in tracking the creation, modification, and distribution of content, providing a transparent record that can be used to establish trust and accountability. This is particularly important in use cases and applications where the authenticity of content is paramount, such as in journalism, scientific research, and digital art.</w:t>
      </w:r>
    </w:p>
    <w:p w14:paraId="2FA2A02E" w14:textId="77777777" w:rsidR="00DF44BF" w:rsidRDefault="00000000">
      <w:pPr>
        <w:pStyle w:val="Heading2"/>
      </w:pPr>
      <w:bookmarkStart w:id="5" w:name="X09b73cb48b1aae34fc40b3b01e969d1a72ef64b"/>
      <w:bookmarkEnd w:id="4"/>
      <w:r>
        <w:lastRenderedPageBreak/>
        <w:t>Trust and Authenticity</w:t>
      </w:r>
    </w:p>
    <w:p w14:paraId="0CE7DACF" w14:textId="77777777" w:rsidR="00DF44BF" w:rsidRDefault="00000000">
      <w:pPr>
        <w:pStyle w:val="FirstParagraph"/>
      </w:pPr>
      <w:r>
        <w:t>Trust and authenticity measures ensure that digital content is genuine and has not been tampered with. Such mechanisms are essential for maintaining the integrity of digital media, especially in environments where content manipulation is a significant concern. By implementing trust and authenticity measures, organizations can protect their digital assets from unauthorized alterations and ensure that consumers can rely on the content they receive.</w:t>
      </w:r>
    </w:p>
    <w:p w14:paraId="35C1DF5D" w14:textId="77777777" w:rsidR="00DF44BF" w:rsidRDefault="00000000">
      <w:pPr>
        <w:pStyle w:val="Heading2"/>
      </w:pPr>
      <w:bookmarkStart w:id="6" w:name="X6f7e9376a535b1709ab9b9222aa36ce1e62c083"/>
      <w:bookmarkEnd w:id="5"/>
      <w:r>
        <w:t>Asset Identifiers</w:t>
      </w:r>
    </w:p>
    <w:p w14:paraId="69A2B40C" w14:textId="11F62216" w:rsidR="00DF44BF" w:rsidRDefault="00000000">
      <w:pPr>
        <w:pStyle w:val="FirstParagraph"/>
      </w:pPr>
      <w:r>
        <w:t xml:space="preserve">Asset identifiers are unique codes assigned to digital content to ensure proper management and </w:t>
      </w:r>
      <w:r w:rsidR="00E0270A">
        <w:t>identification of asset</w:t>
      </w:r>
      <w:r>
        <w:t>. These identifiers help in maintaining a clear and organized record of digital assets, making it easier to organize, manage and distribute content. By using asset identifiers, organizations can ensure that their digital media is properly tracked and accounted for, reducing the risk of loss or unauthorized use.</w:t>
      </w:r>
    </w:p>
    <w:p w14:paraId="21E21238" w14:textId="77777777" w:rsidR="00DF44BF" w:rsidRDefault="00000000">
      <w:pPr>
        <w:pStyle w:val="Heading2"/>
      </w:pPr>
      <w:bookmarkStart w:id="7" w:name="Xa495d5434ebc416af41da017b3037b26c359c5e"/>
      <w:bookmarkEnd w:id="6"/>
      <w:r>
        <w:t>Rights Declarations</w:t>
      </w:r>
    </w:p>
    <w:p w14:paraId="78E1AA5C" w14:textId="77777777" w:rsidR="00DF44BF" w:rsidRDefault="00000000">
      <w:pPr>
        <w:pStyle w:val="Heading3"/>
      </w:pPr>
      <w:bookmarkStart w:id="8" w:name="X962c6cb9482dda833b92e31b0c6c653fe920c26"/>
      <w:r>
        <w:t>General Purpose</w:t>
      </w:r>
    </w:p>
    <w:p w14:paraId="04517839" w14:textId="77777777" w:rsidR="00DF44BF" w:rsidRDefault="00000000">
      <w:pPr>
        <w:pStyle w:val="FirstParagraph"/>
      </w:pPr>
      <w:r>
        <w:t>Rights declarations are formal statements that outline the rights and permissions associated with digital content. These declarations help in clarifying the ownership and usage rights of digital assets, providing a clear framework for how content can be used and shared. By establishing clear rights declarations, organizations can protect their intellectual property and ensure that their digital assets are used in accordance with their intended purpose.</w:t>
      </w:r>
    </w:p>
    <w:p w14:paraId="447DCC4B" w14:textId="77777777" w:rsidR="00DF44BF" w:rsidRDefault="00000000">
      <w:pPr>
        <w:pStyle w:val="Heading3"/>
      </w:pPr>
      <w:bookmarkStart w:id="9" w:name="X218c269ae72badc79523effb59ad19cf4baf0d8"/>
      <w:bookmarkEnd w:id="8"/>
      <w:r>
        <w:t>Opt-Out Mechanisms</w:t>
      </w:r>
    </w:p>
    <w:p w14:paraId="29132BD2" w14:textId="77777777" w:rsidR="00DF44BF" w:rsidRDefault="00000000">
      <w:pPr>
        <w:pStyle w:val="FirstParagraph"/>
      </w:pPr>
      <w:r>
        <w:t>Opt-out mechanisms are a specialized approach to rights declarations that allow users to exclude their content from certain processes, such as data mining or AI training. These mechanisms are essential for protecting the privacy and rights of content creators, ensuring that their digital assets are not used without their consent. By implementing opt-out mechanisms, organizations can provide users with greater control over their content and ensure that their rights are respected.</w:t>
      </w:r>
    </w:p>
    <w:p w14:paraId="5F84D135" w14:textId="77777777" w:rsidR="00DF44BF" w:rsidRDefault="00000000">
      <w:pPr>
        <w:pStyle w:val="Heading2"/>
      </w:pPr>
      <w:bookmarkStart w:id="10" w:name="X083975e8e15d6f70b86a0f9f0080058d74c83d6"/>
      <w:bookmarkEnd w:id="7"/>
      <w:bookmarkEnd w:id="9"/>
      <w:r>
        <w:t>Watermarking</w:t>
      </w:r>
    </w:p>
    <w:p w14:paraId="055AC7C2" w14:textId="6FB61B50" w:rsidR="00DF44BF" w:rsidRDefault="00000000">
      <w:pPr>
        <w:pStyle w:val="FirstParagraph"/>
      </w:pPr>
      <w:r>
        <w:t>Watermarking ensures that digital content is marked in a way that can be used to verify its authenticity</w:t>
      </w:r>
      <w:r w:rsidR="00295228">
        <w:t>, synthetic (or not) nature,</w:t>
      </w:r>
      <w:r>
        <w:t xml:space="preserve"> and ownership. Watermarking is increasingly used to facilitate the declaration of the rights of content creators and ensuring that their digital assets are not used without their consent. By implementing watermarking measures, organizations can provide users with greater control over their content and make sure that their rights are respected.</w:t>
      </w:r>
    </w:p>
    <w:p w14:paraId="06AE075E" w14:textId="77777777" w:rsidR="00DF44BF" w:rsidRDefault="00000000">
      <w:pPr>
        <w:pStyle w:val="Heading1"/>
      </w:pPr>
      <w:bookmarkStart w:id="11" w:name="X167715539a1674dba792bbfa806e887929e2058"/>
      <w:bookmarkEnd w:id="3"/>
      <w:bookmarkEnd w:id="10"/>
      <w:r>
        <w:lastRenderedPageBreak/>
        <w:t>Overview of Specifications</w:t>
      </w:r>
    </w:p>
    <w:p w14:paraId="20A8DA74" w14:textId="77777777" w:rsidR="003512C8" w:rsidRDefault="003512C8" w:rsidP="003512C8">
      <w:pPr>
        <w:pStyle w:val="Heading2"/>
      </w:pPr>
      <w:bookmarkStart w:id="12" w:name="Xaa001a63acd0ff0a1e9bcd198b7f354a92f792e"/>
      <w:bookmarkStart w:id="13" w:name="content-credentials"/>
      <w:bookmarkEnd w:id="11"/>
      <w:r>
        <w:t>Content Credentials (C2PA)</w:t>
      </w:r>
    </w:p>
    <w:p w14:paraId="08D15841" w14:textId="77777777" w:rsidR="003512C8" w:rsidRDefault="003512C8" w:rsidP="003512C8">
      <w:pPr>
        <w:numPr>
          <w:ilvl w:val="0"/>
          <w:numId w:val="2"/>
        </w:numPr>
      </w:pPr>
      <w:r>
        <w:rPr>
          <w:b/>
          <w:bCs/>
        </w:rPr>
        <w:t>SDO/Group:</w:t>
      </w:r>
      <w:r>
        <w:t xml:space="preserve"> C2PA</w:t>
      </w:r>
    </w:p>
    <w:p w14:paraId="62336D5C" w14:textId="77777777" w:rsidR="003512C8" w:rsidRDefault="003512C8" w:rsidP="003512C8">
      <w:pPr>
        <w:numPr>
          <w:ilvl w:val="0"/>
          <w:numId w:val="2"/>
        </w:numPr>
      </w:pPr>
      <w:r>
        <w:rPr>
          <w:b/>
          <w:bCs/>
        </w:rPr>
        <w:t>Link:</w:t>
      </w:r>
      <w:r>
        <w:t xml:space="preserve"> </w:t>
      </w:r>
      <w:hyperlink r:id="rId5">
        <w:r>
          <w:rPr>
            <w:rStyle w:val="Hyperlink"/>
          </w:rPr>
          <w:t>C2PA Specification</w:t>
        </w:r>
      </w:hyperlink>
    </w:p>
    <w:p w14:paraId="69F741A7" w14:textId="77777777" w:rsidR="003512C8" w:rsidRDefault="003512C8" w:rsidP="003512C8">
      <w:pPr>
        <w:numPr>
          <w:ilvl w:val="0"/>
          <w:numId w:val="2"/>
        </w:numPr>
      </w:pPr>
      <w:r>
        <w:rPr>
          <w:b/>
          <w:bCs/>
        </w:rPr>
        <w:t>Status:</w:t>
      </w:r>
      <w:r>
        <w:t xml:space="preserve"> Published</w:t>
      </w:r>
    </w:p>
    <w:p w14:paraId="4D9E9EB3" w14:textId="77777777" w:rsidR="003512C8" w:rsidRDefault="003512C8" w:rsidP="003512C8">
      <w:pPr>
        <w:numPr>
          <w:ilvl w:val="0"/>
          <w:numId w:val="2"/>
        </w:numPr>
      </w:pPr>
      <w:r>
        <w:rPr>
          <w:b/>
          <w:bCs/>
        </w:rPr>
        <w:t>Publication Date:</w:t>
      </w:r>
      <w:r>
        <w:t xml:space="preserve"> 2026</w:t>
      </w:r>
    </w:p>
    <w:p w14:paraId="593B1C9B" w14:textId="77777777" w:rsidR="003512C8" w:rsidRDefault="003512C8" w:rsidP="003512C8">
      <w:pPr>
        <w:numPr>
          <w:ilvl w:val="0"/>
          <w:numId w:val="2"/>
        </w:numPr>
      </w:pPr>
      <w:r>
        <w:rPr>
          <w:b/>
          <w:bCs/>
        </w:rPr>
        <w:t>Media:</w:t>
      </w:r>
      <w:r>
        <w:t xml:space="preserve"> Any</w:t>
      </w:r>
    </w:p>
    <w:p w14:paraId="4BC54F82" w14:textId="77777777" w:rsidR="003512C8" w:rsidRDefault="003512C8" w:rsidP="003512C8">
      <w:pPr>
        <w:numPr>
          <w:ilvl w:val="0"/>
          <w:numId w:val="2"/>
        </w:numPr>
      </w:pPr>
      <w:r>
        <w:rPr>
          <w:b/>
          <w:bCs/>
        </w:rPr>
        <w:t>Summary:</w:t>
      </w:r>
      <w:r>
        <w:t xml:space="preserve"> This standard focuses on providing a tamper-evident provenance record, called a Content Credential, that can be embedded into digital media, watermarked or stored online. A Content Credential can include information about the creator, creation date, and any modifications made to the content. This helps in maintaining a verifiable record of the content’s history.</w:t>
      </w:r>
    </w:p>
    <w:p w14:paraId="6B8808F6" w14:textId="77777777" w:rsidR="003512C8" w:rsidRDefault="003512C8" w:rsidP="003512C8">
      <w:pPr>
        <w:pStyle w:val="Heading2"/>
      </w:pPr>
      <w:bookmarkStart w:id="14" w:name="jpeg-trust-part-1-core-foundation"/>
      <w:bookmarkEnd w:id="13"/>
      <w:r>
        <w:t>JPEG Trust Part 1: Core foundation</w:t>
      </w:r>
    </w:p>
    <w:p w14:paraId="5CCCC44B" w14:textId="77777777" w:rsidR="003512C8" w:rsidRDefault="003512C8" w:rsidP="003512C8">
      <w:pPr>
        <w:numPr>
          <w:ilvl w:val="0"/>
          <w:numId w:val="2"/>
        </w:numPr>
      </w:pPr>
      <w:r>
        <w:rPr>
          <w:b/>
          <w:bCs/>
        </w:rPr>
        <w:t>SDO/Group:</w:t>
      </w:r>
      <w:r>
        <w:t xml:space="preserve"> ISO/IEC JTC 1/SC 29/WG 1</w:t>
      </w:r>
    </w:p>
    <w:p w14:paraId="369365E9" w14:textId="77777777" w:rsidR="003512C8" w:rsidRDefault="003512C8" w:rsidP="003512C8">
      <w:pPr>
        <w:numPr>
          <w:ilvl w:val="0"/>
          <w:numId w:val="2"/>
        </w:numPr>
      </w:pPr>
      <w:r>
        <w:rPr>
          <w:b/>
          <w:bCs/>
        </w:rPr>
        <w:t>Link:</w:t>
      </w:r>
      <w:r>
        <w:t xml:space="preserve"> </w:t>
      </w:r>
      <w:hyperlink r:id="rId6">
        <w:r>
          <w:rPr>
            <w:rStyle w:val="Hyperlink"/>
          </w:rPr>
          <w:t>ISO 21617-1:2025, second edition in progress</w:t>
        </w:r>
      </w:hyperlink>
    </w:p>
    <w:p w14:paraId="4FB96E5D" w14:textId="77777777" w:rsidR="003512C8" w:rsidRDefault="003512C8" w:rsidP="003512C8">
      <w:pPr>
        <w:numPr>
          <w:ilvl w:val="0"/>
          <w:numId w:val="2"/>
        </w:numPr>
      </w:pPr>
      <w:r>
        <w:rPr>
          <w:b/>
          <w:bCs/>
        </w:rPr>
        <w:t>Status:</w:t>
      </w:r>
      <w:r>
        <w:t xml:space="preserve"> Published</w:t>
      </w:r>
    </w:p>
    <w:p w14:paraId="17CBD402" w14:textId="77777777" w:rsidR="003512C8" w:rsidRDefault="003512C8" w:rsidP="003512C8">
      <w:pPr>
        <w:numPr>
          <w:ilvl w:val="0"/>
          <w:numId w:val="2"/>
        </w:numPr>
      </w:pPr>
      <w:r>
        <w:rPr>
          <w:b/>
          <w:bCs/>
        </w:rPr>
        <w:t>Publication Date:</w:t>
      </w:r>
      <w:r>
        <w:t xml:space="preserve"> 2025</w:t>
      </w:r>
    </w:p>
    <w:p w14:paraId="01910BA0" w14:textId="77777777" w:rsidR="003512C8" w:rsidRDefault="003512C8" w:rsidP="003512C8">
      <w:pPr>
        <w:numPr>
          <w:ilvl w:val="0"/>
          <w:numId w:val="2"/>
        </w:numPr>
      </w:pPr>
      <w:r>
        <w:rPr>
          <w:b/>
          <w:bCs/>
        </w:rPr>
        <w:t>Media:</w:t>
      </w:r>
      <w:r>
        <w:t xml:space="preserve"> Any (image focused)</w:t>
      </w:r>
    </w:p>
    <w:p w14:paraId="3477A3C3" w14:textId="77777777" w:rsidR="003512C8" w:rsidRDefault="003512C8" w:rsidP="003512C8">
      <w:pPr>
        <w:numPr>
          <w:ilvl w:val="0"/>
          <w:numId w:val="2"/>
        </w:numPr>
      </w:pPr>
      <w:r>
        <w:rPr>
          <w:b/>
          <w:bCs/>
        </w:rPr>
        <w:t>Summary:</w:t>
      </w:r>
      <w:r>
        <w:t xml:space="preserve"> This standard focuses on trust and authenticity in JPEG images through provenance, detection and fact-checking. It provides a framework for embedding metadata directly into JPEG files in the form of trust indicators. This allows users to decide the degree of trust they can put on a digital assets as a function of their trust profiles. This is particularly useful in contexts where image manipulation is common, such as in social media applications.</w:t>
      </w:r>
    </w:p>
    <w:p w14:paraId="6CD230E0" w14:textId="77777777" w:rsidR="003512C8" w:rsidRDefault="003512C8" w:rsidP="003512C8">
      <w:pPr>
        <w:pStyle w:val="Heading2"/>
      </w:pPr>
      <w:bookmarkStart w:id="15" w:name="jpeg-trust-part-2-trust-profiles-catalog"/>
      <w:bookmarkEnd w:id="14"/>
      <w:r>
        <w:t>JPEG Trust Part 2: Trust profiles catalog</w:t>
      </w:r>
    </w:p>
    <w:p w14:paraId="56AA0031" w14:textId="77777777" w:rsidR="003512C8" w:rsidRDefault="003512C8" w:rsidP="003512C8">
      <w:pPr>
        <w:numPr>
          <w:ilvl w:val="0"/>
          <w:numId w:val="2"/>
        </w:numPr>
      </w:pPr>
      <w:r>
        <w:rPr>
          <w:b/>
          <w:bCs/>
        </w:rPr>
        <w:t>SDO/Group:</w:t>
      </w:r>
      <w:r>
        <w:t xml:space="preserve"> ISO/IEC JTC 1/SC 29/WG 1</w:t>
      </w:r>
    </w:p>
    <w:p w14:paraId="52D62ECB" w14:textId="77777777" w:rsidR="003512C8" w:rsidRDefault="003512C8" w:rsidP="003512C8">
      <w:pPr>
        <w:numPr>
          <w:ilvl w:val="0"/>
          <w:numId w:val="2"/>
        </w:numPr>
      </w:pPr>
      <w:r>
        <w:rPr>
          <w:b/>
          <w:bCs/>
        </w:rPr>
        <w:t>Link:</w:t>
      </w:r>
      <w:r>
        <w:t xml:space="preserve"> </w:t>
      </w:r>
      <w:hyperlink r:id="rId7">
        <w:r>
          <w:rPr>
            <w:rStyle w:val="Hyperlink"/>
          </w:rPr>
          <w:t>ISO 21617-2</w:t>
        </w:r>
      </w:hyperlink>
    </w:p>
    <w:p w14:paraId="7DCDF729" w14:textId="77777777" w:rsidR="003512C8" w:rsidRDefault="003512C8" w:rsidP="003512C8">
      <w:pPr>
        <w:numPr>
          <w:ilvl w:val="0"/>
          <w:numId w:val="2"/>
        </w:numPr>
      </w:pPr>
      <w:r>
        <w:rPr>
          <w:b/>
          <w:bCs/>
        </w:rPr>
        <w:t>Status:</w:t>
      </w:r>
      <w:r>
        <w:t xml:space="preserve"> In Progress</w:t>
      </w:r>
    </w:p>
    <w:p w14:paraId="618FE2CB" w14:textId="77777777" w:rsidR="003512C8" w:rsidRDefault="003512C8" w:rsidP="003512C8">
      <w:pPr>
        <w:numPr>
          <w:ilvl w:val="0"/>
          <w:numId w:val="2"/>
        </w:numPr>
      </w:pPr>
      <w:r>
        <w:rPr>
          <w:b/>
          <w:bCs/>
        </w:rPr>
        <w:t>Media:</w:t>
      </w:r>
      <w:r>
        <w:t xml:space="preserve"> Any (image focused)</w:t>
      </w:r>
    </w:p>
    <w:p w14:paraId="67FC6C2C" w14:textId="77777777" w:rsidR="003512C8" w:rsidRDefault="003512C8" w:rsidP="003512C8">
      <w:pPr>
        <w:numPr>
          <w:ilvl w:val="0"/>
          <w:numId w:val="2"/>
        </w:numPr>
      </w:pPr>
      <w:r>
        <w:rPr>
          <w:b/>
          <w:bCs/>
        </w:rPr>
        <w:lastRenderedPageBreak/>
        <w:t>Summary:</w:t>
      </w:r>
      <w:r>
        <w:t xml:space="preserve"> This standard introduces trust indicator sets, trust profiles and trust reports that can be used to in specific workflows, use cases and applications such as broadcasting, digital cameras, AI-powered content generation services, etc.</w:t>
      </w:r>
    </w:p>
    <w:p w14:paraId="59CEB970" w14:textId="77777777" w:rsidR="003512C8" w:rsidRDefault="003512C8" w:rsidP="003512C8">
      <w:pPr>
        <w:pStyle w:val="Heading2"/>
      </w:pPr>
      <w:bookmarkStart w:id="16" w:name="X08652c6321f03cbf84e4fe25a03e53740725bc4"/>
      <w:bookmarkEnd w:id="15"/>
      <w:r>
        <w:t>JPEG Trust Part 3: Media asset watermarking</w:t>
      </w:r>
    </w:p>
    <w:p w14:paraId="6AACD547" w14:textId="77777777" w:rsidR="003512C8" w:rsidRDefault="003512C8" w:rsidP="003512C8">
      <w:pPr>
        <w:numPr>
          <w:ilvl w:val="0"/>
          <w:numId w:val="2"/>
        </w:numPr>
      </w:pPr>
      <w:r>
        <w:rPr>
          <w:b/>
          <w:bCs/>
        </w:rPr>
        <w:t>SDO/Group:</w:t>
      </w:r>
      <w:r>
        <w:t xml:space="preserve"> ISO/IEC JTC 1/SC 29/WG 1</w:t>
      </w:r>
    </w:p>
    <w:p w14:paraId="037EEB99" w14:textId="77777777" w:rsidR="003512C8" w:rsidRDefault="003512C8" w:rsidP="003512C8">
      <w:pPr>
        <w:numPr>
          <w:ilvl w:val="0"/>
          <w:numId w:val="2"/>
        </w:numPr>
      </w:pPr>
      <w:r>
        <w:rPr>
          <w:b/>
          <w:bCs/>
        </w:rPr>
        <w:t>Link:</w:t>
      </w:r>
      <w:r>
        <w:t xml:space="preserve"> </w:t>
      </w:r>
      <w:hyperlink r:id="rId8">
        <w:r>
          <w:rPr>
            <w:rStyle w:val="Hyperlink"/>
          </w:rPr>
          <w:t>ISO 21617-3</w:t>
        </w:r>
      </w:hyperlink>
    </w:p>
    <w:p w14:paraId="37210827" w14:textId="77777777" w:rsidR="003512C8" w:rsidRDefault="003512C8" w:rsidP="003512C8">
      <w:pPr>
        <w:numPr>
          <w:ilvl w:val="0"/>
          <w:numId w:val="2"/>
        </w:numPr>
      </w:pPr>
      <w:r>
        <w:rPr>
          <w:b/>
          <w:bCs/>
        </w:rPr>
        <w:t>Status:</w:t>
      </w:r>
      <w:r>
        <w:t xml:space="preserve"> In Progress</w:t>
      </w:r>
    </w:p>
    <w:p w14:paraId="09428328" w14:textId="77777777" w:rsidR="003512C8" w:rsidRDefault="003512C8" w:rsidP="003512C8">
      <w:pPr>
        <w:numPr>
          <w:ilvl w:val="0"/>
          <w:numId w:val="2"/>
        </w:numPr>
      </w:pPr>
      <w:r>
        <w:rPr>
          <w:b/>
          <w:bCs/>
        </w:rPr>
        <w:t>Media:</w:t>
      </w:r>
      <w:r>
        <w:t xml:space="preserve"> Images</w:t>
      </w:r>
    </w:p>
    <w:p w14:paraId="57AE57D7" w14:textId="77777777" w:rsidR="003512C8" w:rsidRDefault="003512C8" w:rsidP="003512C8">
      <w:pPr>
        <w:numPr>
          <w:ilvl w:val="0"/>
          <w:numId w:val="2"/>
        </w:numPr>
      </w:pPr>
      <w:r>
        <w:rPr>
          <w:b/>
          <w:bCs/>
        </w:rPr>
        <w:t>Summary:</w:t>
      </w:r>
      <w:r>
        <w:t xml:space="preserve"> This standard provides an overview of mechanisms used for watermarking of media assets.</w:t>
      </w:r>
    </w:p>
    <w:p w14:paraId="566CC9CA" w14:textId="77777777" w:rsidR="003512C8" w:rsidRDefault="003512C8" w:rsidP="003512C8">
      <w:pPr>
        <w:pStyle w:val="Heading2"/>
      </w:pPr>
      <w:bookmarkStart w:id="17" w:name="cawg-metadata"/>
      <w:bookmarkEnd w:id="16"/>
      <w:r>
        <w:t>CAWG Metadata</w:t>
      </w:r>
    </w:p>
    <w:p w14:paraId="26863FCC" w14:textId="77777777" w:rsidR="003512C8" w:rsidRDefault="003512C8" w:rsidP="003512C8">
      <w:pPr>
        <w:numPr>
          <w:ilvl w:val="0"/>
          <w:numId w:val="2"/>
        </w:numPr>
      </w:pPr>
      <w:r>
        <w:rPr>
          <w:b/>
          <w:bCs/>
        </w:rPr>
        <w:t>SDO/Group:</w:t>
      </w:r>
      <w:r>
        <w:t xml:space="preserve"> Creation Assertions Working Group, as part of DIF</w:t>
      </w:r>
    </w:p>
    <w:p w14:paraId="074A40CA" w14:textId="77777777" w:rsidR="003512C8" w:rsidRDefault="003512C8" w:rsidP="003512C8">
      <w:pPr>
        <w:numPr>
          <w:ilvl w:val="0"/>
          <w:numId w:val="2"/>
        </w:numPr>
      </w:pPr>
      <w:r>
        <w:rPr>
          <w:b/>
          <w:bCs/>
        </w:rPr>
        <w:t>Link:</w:t>
      </w:r>
      <w:r>
        <w:t xml:space="preserve"> </w:t>
      </w:r>
      <w:hyperlink r:id="rId9">
        <w:r>
          <w:rPr>
            <w:rStyle w:val="Hyperlink"/>
          </w:rPr>
          <w:t>CAWG Metadata</w:t>
        </w:r>
      </w:hyperlink>
    </w:p>
    <w:p w14:paraId="46A44A64" w14:textId="77777777" w:rsidR="003512C8" w:rsidRDefault="003512C8" w:rsidP="003512C8">
      <w:pPr>
        <w:numPr>
          <w:ilvl w:val="0"/>
          <w:numId w:val="2"/>
        </w:numPr>
      </w:pPr>
      <w:r>
        <w:rPr>
          <w:b/>
          <w:bCs/>
        </w:rPr>
        <w:t>Status:</w:t>
      </w:r>
      <w:r>
        <w:t xml:space="preserve"> Published</w:t>
      </w:r>
    </w:p>
    <w:p w14:paraId="27C6C355" w14:textId="77777777" w:rsidR="003512C8" w:rsidRDefault="003512C8" w:rsidP="003512C8">
      <w:pPr>
        <w:numPr>
          <w:ilvl w:val="0"/>
          <w:numId w:val="2"/>
        </w:numPr>
      </w:pPr>
      <w:r>
        <w:rPr>
          <w:b/>
          <w:bCs/>
        </w:rPr>
        <w:t>Publication Date:</w:t>
      </w:r>
      <w:r>
        <w:t xml:space="preserve"> 2025</w:t>
      </w:r>
    </w:p>
    <w:p w14:paraId="0F406807" w14:textId="77777777" w:rsidR="003512C8" w:rsidRDefault="003512C8" w:rsidP="003512C8">
      <w:pPr>
        <w:numPr>
          <w:ilvl w:val="0"/>
          <w:numId w:val="2"/>
        </w:numPr>
      </w:pPr>
      <w:r>
        <w:rPr>
          <w:b/>
          <w:bCs/>
        </w:rPr>
        <w:t>Media:</w:t>
      </w:r>
      <w:r>
        <w:t xml:space="preserve"> Any</w:t>
      </w:r>
    </w:p>
    <w:p w14:paraId="34E38758" w14:textId="77777777" w:rsidR="003512C8" w:rsidRDefault="003512C8" w:rsidP="003512C8">
      <w:pPr>
        <w:numPr>
          <w:ilvl w:val="0"/>
          <w:numId w:val="2"/>
        </w:numPr>
      </w:pPr>
      <w:r>
        <w:rPr>
          <w:b/>
          <w:bCs/>
        </w:rPr>
        <w:t>Summary:</w:t>
      </w:r>
      <w:r>
        <w:t xml:space="preserve"> This specification provides a framework for expressing metadata that captures detailed information about the content, including ownership and authorship.</w:t>
      </w:r>
    </w:p>
    <w:p w14:paraId="17CC1AA8" w14:textId="77777777" w:rsidR="003512C8" w:rsidRDefault="003512C8" w:rsidP="003512C8">
      <w:pPr>
        <w:pStyle w:val="Heading2"/>
      </w:pPr>
      <w:bookmarkStart w:id="18" w:name="originator-profile"/>
      <w:bookmarkEnd w:id="17"/>
      <w:r>
        <w:t>Originator Profile</w:t>
      </w:r>
    </w:p>
    <w:p w14:paraId="0C2750CA" w14:textId="77777777" w:rsidR="003512C8" w:rsidRDefault="003512C8" w:rsidP="003512C8">
      <w:pPr>
        <w:numPr>
          <w:ilvl w:val="0"/>
          <w:numId w:val="2"/>
        </w:numPr>
      </w:pPr>
      <w:r>
        <w:rPr>
          <w:b/>
          <w:bCs/>
        </w:rPr>
        <w:t>SDO/Group:</w:t>
      </w:r>
      <w:r>
        <w:t xml:space="preserve"> Originator Profile</w:t>
      </w:r>
    </w:p>
    <w:p w14:paraId="5B52F9DF" w14:textId="77777777" w:rsidR="003512C8" w:rsidRDefault="003512C8" w:rsidP="003512C8">
      <w:pPr>
        <w:numPr>
          <w:ilvl w:val="0"/>
          <w:numId w:val="2"/>
        </w:numPr>
      </w:pPr>
      <w:r>
        <w:rPr>
          <w:b/>
          <w:bCs/>
        </w:rPr>
        <w:t>Link:</w:t>
      </w:r>
      <w:r>
        <w:t xml:space="preserve"> </w:t>
      </w:r>
      <w:hyperlink r:id="rId10">
        <w:r>
          <w:rPr>
            <w:rStyle w:val="Hyperlink"/>
          </w:rPr>
          <w:t>Originator Profile</w:t>
        </w:r>
      </w:hyperlink>
    </w:p>
    <w:p w14:paraId="1948CB76" w14:textId="77777777" w:rsidR="003512C8" w:rsidRDefault="003512C8" w:rsidP="003512C8">
      <w:pPr>
        <w:numPr>
          <w:ilvl w:val="0"/>
          <w:numId w:val="2"/>
        </w:numPr>
      </w:pPr>
      <w:r>
        <w:rPr>
          <w:b/>
          <w:bCs/>
        </w:rPr>
        <w:t>Status:</w:t>
      </w:r>
      <w:r>
        <w:t xml:space="preserve"> In progress</w:t>
      </w:r>
    </w:p>
    <w:p w14:paraId="18B2337A" w14:textId="77777777" w:rsidR="003512C8" w:rsidRDefault="003512C8" w:rsidP="003512C8">
      <w:pPr>
        <w:numPr>
          <w:ilvl w:val="0"/>
          <w:numId w:val="2"/>
        </w:numPr>
      </w:pPr>
      <w:r>
        <w:rPr>
          <w:b/>
          <w:bCs/>
        </w:rPr>
        <w:t>Media:</w:t>
      </w:r>
      <w:r>
        <w:t xml:space="preserve"> Web pages</w:t>
      </w:r>
    </w:p>
    <w:p w14:paraId="076D9F59" w14:textId="77777777" w:rsidR="003512C8" w:rsidRDefault="003512C8" w:rsidP="003512C8">
      <w:pPr>
        <w:numPr>
          <w:ilvl w:val="0"/>
          <w:numId w:val="2"/>
        </w:numPr>
      </w:pPr>
      <w:r>
        <w:rPr>
          <w:b/>
          <w:bCs/>
        </w:rPr>
        <w:t>Summary:</w:t>
      </w:r>
      <w:r>
        <w:t xml:space="preserve"> This specification provides a framework for documenting the origin of digital content. It includes guidelines for creating and maintaining profiles that capture detailed information about the content’s creator and its creation process. This helps in establishing a clear and verifiable record of the content’s provenance.</w:t>
      </w:r>
    </w:p>
    <w:p w14:paraId="1386CC83" w14:textId="77777777" w:rsidR="003512C8" w:rsidRDefault="003512C8" w:rsidP="003512C8">
      <w:pPr>
        <w:pStyle w:val="Heading2"/>
      </w:pPr>
      <w:bookmarkStart w:id="19" w:name="X4fb43e2a8158fefd55a6e630e3f611321c59f16"/>
      <w:bookmarkEnd w:id="18"/>
      <w:r>
        <w:lastRenderedPageBreak/>
        <w:t>Overview of trustworthiness in artificial intelligence</w:t>
      </w:r>
    </w:p>
    <w:p w14:paraId="35607364" w14:textId="77777777" w:rsidR="003512C8" w:rsidRDefault="003512C8" w:rsidP="003512C8">
      <w:pPr>
        <w:numPr>
          <w:ilvl w:val="0"/>
          <w:numId w:val="2"/>
        </w:numPr>
      </w:pPr>
      <w:r>
        <w:rPr>
          <w:b/>
          <w:bCs/>
        </w:rPr>
        <w:t>SDO/Group:</w:t>
      </w:r>
      <w:r>
        <w:t xml:space="preserve"> ISO/IEC JTC 1/SC 42</w:t>
      </w:r>
    </w:p>
    <w:p w14:paraId="503786D6" w14:textId="77777777" w:rsidR="003512C8" w:rsidRDefault="003512C8" w:rsidP="003512C8">
      <w:pPr>
        <w:numPr>
          <w:ilvl w:val="0"/>
          <w:numId w:val="2"/>
        </w:numPr>
      </w:pPr>
      <w:r>
        <w:rPr>
          <w:b/>
          <w:bCs/>
        </w:rPr>
        <w:t>Link:</w:t>
      </w:r>
      <w:r>
        <w:t xml:space="preserve"> </w:t>
      </w:r>
      <w:hyperlink r:id="rId11">
        <w:r>
          <w:rPr>
            <w:rStyle w:val="Hyperlink"/>
          </w:rPr>
          <w:t>ISO/IEC TR 24028:2020</w:t>
        </w:r>
      </w:hyperlink>
    </w:p>
    <w:p w14:paraId="7D3CB2D4" w14:textId="77777777" w:rsidR="003512C8" w:rsidRDefault="003512C8" w:rsidP="003512C8">
      <w:pPr>
        <w:numPr>
          <w:ilvl w:val="0"/>
          <w:numId w:val="2"/>
        </w:numPr>
      </w:pPr>
      <w:r>
        <w:rPr>
          <w:b/>
          <w:bCs/>
        </w:rPr>
        <w:t>Status:</w:t>
      </w:r>
      <w:r>
        <w:t xml:space="preserve"> Published</w:t>
      </w:r>
    </w:p>
    <w:p w14:paraId="1CA56F38" w14:textId="77777777" w:rsidR="003512C8" w:rsidRDefault="003512C8" w:rsidP="003512C8">
      <w:pPr>
        <w:numPr>
          <w:ilvl w:val="0"/>
          <w:numId w:val="2"/>
        </w:numPr>
      </w:pPr>
      <w:r>
        <w:rPr>
          <w:b/>
          <w:bCs/>
        </w:rPr>
        <w:t>Publication Date:</w:t>
      </w:r>
      <w:r>
        <w:t xml:space="preserve"> 2020</w:t>
      </w:r>
    </w:p>
    <w:p w14:paraId="11A88918" w14:textId="77777777" w:rsidR="003512C8" w:rsidRDefault="003512C8" w:rsidP="003512C8">
      <w:pPr>
        <w:numPr>
          <w:ilvl w:val="0"/>
          <w:numId w:val="2"/>
        </w:numPr>
      </w:pPr>
      <w:r>
        <w:rPr>
          <w:b/>
          <w:bCs/>
        </w:rPr>
        <w:t>Summary:</w:t>
      </w:r>
      <w:r>
        <w:t xml:space="preserve"> This standard offers an overview of trustworthiness in artificial intelligence. It provides guidelines for assessing the reliability and integrity of AI systems, ensuring that they produce trustworthy results. This is crucial in applications where AI is used to generate or manipulate digital content, as it helps in maintaining the authenticity of the output.</w:t>
      </w:r>
    </w:p>
    <w:p w14:paraId="09A017B8" w14:textId="77777777" w:rsidR="003512C8" w:rsidRDefault="003512C8" w:rsidP="003512C8">
      <w:pPr>
        <w:pStyle w:val="Heading2"/>
      </w:pPr>
      <w:bookmarkStart w:id="20" w:name="framework-for-trust-based-media-services"/>
      <w:bookmarkEnd w:id="19"/>
      <w:r>
        <w:t>Framework for trust-based media services</w:t>
      </w:r>
    </w:p>
    <w:p w14:paraId="5DBA9195" w14:textId="77777777" w:rsidR="003512C8" w:rsidRDefault="003512C8" w:rsidP="003512C8">
      <w:pPr>
        <w:numPr>
          <w:ilvl w:val="0"/>
          <w:numId w:val="2"/>
        </w:numPr>
      </w:pPr>
      <w:r>
        <w:rPr>
          <w:b/>
          <w:bCs/>
        </w:rPr>
        <w:t>SDO/Group:</w:t>
      </w:r>
      <w:r>
        <w:t xml:space="preserve"> ITU-T</w:t>
      </w:r>
    </w:p>
    <w:p w14:paraId="596FF39E" w14:textId="77777777" w:rsidR="003512C8" w:rsidRDefault="003512C8" w:rsidP="003512C8">
      <w:pPr>
        <w:numPr>
          <w:ilvl w:val="0"/>
          <w:numId w:val="2"/>
        </w:numPr>
      </w:pPr>
      <w:r>
        <w:rPr>
          <w:b/>
          <w:bCs/>
        </w:rPr>
        <w:t>Link:</w:t>
      </w:r>
      <w:r>
        <w:t xml:space="preserve"> </w:t>
      </w:r>
      <w:hyperlink r:id="rId12">
        <w:r>
          <w:rPr>
            <w:rStyle w:val="Hyperlink"/>
          </w:rPr>
          <w:t>ITU-T Y.3054</w:t>
        </w:r>
      </w:hyperlink>
    </w:p>
    <w:p w14:paraId="36E1E338" w14:textId="77777777" w:rsidR="003512C8" w:rsidRDefault="003512C8" w:rsidP="003512C8">
      <w:pPr>
        <w:numPr>
          <w:ilvl w:val="0"/>
          <w:numId w:val="2"/>
        </w:numPr>
      </w:pPr>
      <w:r>
        <w:rPr>
          <w:b/>
          <w:bCs/>
        </w:rPr>
        <w:t>Status:</w:t>
      </w:r>
      <w:r>
        <w:t xml:space="preserve"> Published</w:t>
      </w:r>
    </w:p>
    <w:p w14:paraId="12D6A7A0" w14:textId="77777777" w:rsidR="003512C8" w:rsidRDefault="003512C8" w:rsidP="003512C8">
      <w:pPr>
        <w:numPr>
          <w:ilvl w:val="0"/>
          <w:numId w:val="2"/>
        </w:numPr>
      </w:pPr>
      <w:r>
        <w:rPr>
          <w:b/>
          <w:bCs/>
        </w:rPr>
        <w:t>Publication Date:</w:t>
      </w:r>
      <w:r>
        <w:t xml:space="preserve"> 2018</w:t>
      </w:r>
    </w:p>
    <w:p w14:paraId="4FE95527" w14:textId="77777777" w:rsidR="003512C8" w:rsidRDefault="003512C8" w:rsidP="003512C8">
      <w:pPr>
        <w:numPr>
          <w:ilvl w:val="0"/>
          <w:numId w:val="2"/>
        </w:numPr>
      </w:pPr>
      <w:r>
        <w:rPr>
          <w:b/>
          <w:bCs/>
        </w:rPr>
        <w:t>Summary:</w:t>
      </w:r>
      <w:r>
        <w:t xml:space="preserve"> is framework provides guidelines for trust-based media services. In particular, it includes methods for establishing and maintaining trust in digital media platforms, ensuring that users can rely on the content they access. This is particularly important in contexts where media services are used to distribute sensitive or high-value content.</w:t>
      </w:r>
    </w:p>
    <w:p w14:paraId="4574A391" w14:textId="77777777" w:rsidR="003512C8" w:rsidRDefault="003512C8" w:rsidP="003512C8">
      <w:pPr>
        <w:pStyle w:val="Heading2"/>
      </w:pPr>
      <w:bookmarkStart w:id="21" w:name="trust.txt"/>
      <w:bookmarkEnd w:id="20"/>
      <w:r>
        <w:t>Trust.txt</w:t>
      </w:r>
    </w:p>
    <w:p w14:paraId="26B3C8D2" w14:textId="77777777" w:rsidR="003512C8" w:rsidRDefault="003512C8" w:rsidP="003512C8">
      <w:pPr>
        <w:numPr>
          <w:ilvl w:val="0"/>
          <w:numId w:val="2"/>
        </w:numPr>
      </w:pPr>
      <w:r>
        <w:rPr>
          <w:b/>
          <w:bCs/>
        </w:rPr>
        <w:t>SDO/Group:</w:t>
      </w:r>
      <w:r>
        <w:t xml:space="preserve"> JournalList</w:t>
      </w:r>
    </w:p>
    <w:p w14:paraId="5A2BDD48" w14:textId="77777777" w:rsidR="003512C8" w:rsidRDefault="003512C8" w:rsidP="003512C8">
      <w:pPr>
        <w:numPr>
          <w:ilvl w:val="0"/>
          <w:numId w:val="2"/>
        </w:numPr>
      </w:pPr>
      <w:r>
        <w:rPr>
          <w:b/>
          <w:bCs/>
        </w:rPr>
        <w:t>Link:</w:t>
      </w:r>
      <w:r>
        <w:t xml:space="preserve"> </w:t>
      </w:r>
      <w:hyperlink r:id="rId13">
        <w:r>
          <w:rPr>
            <w:rStyle w:val="Hyperlink"/>
          </w:rPr>
          <w:t>Trust.txt</w:t>
        </w:r>
      </w:hyperlink>
    </w:p>
    <w:p w14:paraId="5FD4E773" w14:textId="77777777" w:rsidR="003512C8" w:rsidRDefault="003512C8" w:rsidP="003512C8">
      <w:pPr>
        <w:numPr>
          <w:ilvl w:val="0"/>
          <w:numId w:val="2"/>
        </w:numPr>
      </w:pPr>
      <w:r>
        <w:rPr>
          <w:b/>
          <w:bCs/>
        </w:rPr>
        <w:t>Status:</w:t>
      </w:r>
      <w:r>
        <w:t xml:space="preserve"> Initiated</w:t>
      </w:r>
    </w:p>
    <w:p w14:paraId="05C00DE2" w14:textId="77777777" w:rsidR="003512C8" w:rsidRDefault="003512C8" w:rsidP="003512C8">
      <w:pPr>
        <w:numPr>
          <w:ilvl w:val="0"/>
          <w:numId w:val="2"/>
        </w:numPr>
      </w:pPr>
      <w:r>
        <w:rPr>
          <w:b/>
          <w:bCs/>
        </w:rPr>
        <w:t>Media:</w:t>
      </w:r>
      <w:r>
        <w:t xml:space="preserve"> Web pages</w:t>
      </w:r>
    </w:p>
    <w:p w14:paraId="33E1482E" w14:textId="77777777" w:rsidR="003512C8" w:rsidRDefault="003512C8" w:rsidP="003512C8">
      <w:pPr>
        <w:numPr>
          <w:ilvl w:val="0"/>
          <w:numId w:val="2"/>
        </w:numPr>
      </w:pPr>
      <w:r>
        <w:rPr>
          <w:b/>
          <w:bCs/>
        </w:rPr>
        <w:t>Summary:</w:t>
      </w:r>
      <w:r>
        <w:t xml:space="preserve"> This specification outlines methods for establishing trust in digital content. It includes guidelines for creating and maintaining trust.txt files, which can be used to document the trustworthiness of digital assets. This helps in ensuring that users can verify the authenticity of the content they receive.</w:t>
      </w:r>
    </w:p>
    <w:p w14:paraId="649AE593" w14:textId="77777777" w:rsidR="003512C8" w:rsidRDefault="003512C8" w:rsidP="003512C8">
      <w:pPr>
        <w:pStyle w:val="Heading2"/>
      </w:pPr>
      <w:bookmarkStart w:id="22" w:name="chromium-reputation-provider-framework"/>
      <w:bookmarkEnd w:id="21"/>
      <w:r>
        <w:lastRenderedPageBreak/>
        <w:t>Chromium Reputation Provider Framework</w:t>
      </w:r>
    </w:p>
    <w:p w14:paraId="25662294" w14:textId="77777777" w:rsidR="003512C8" w:rsidRDefault="003512C8" w:rsidP="003512C8">
      <w:pPr>
        <w:numPr>
          <w:ilvl w:val="0"/>
          <w:numId w:val="2"/>
        </w:numPr>
      </w:pPr>
      <w:r>
        <w:rPr>
          <w:b/>
          <w:bCs/>
        </w:rPr>
        <w:t>SDO/Group:</w:t>
      </w:r>
      <w:r>
        <w:t xml:space="preserve"> Google’s Chrome Team</w:t>
      </w:r>
    </w:p>
    <w:p w14:paraId="5A494A00" w14:textId="77777777" w:rsidR="003512C8" w:rsidRDefault="003512C8" w:rsidP="003512C8">
      <w:pPr>
        <w:numPr>
          <w:ilvl w:val="0"/>
          <w:numId w:val="2"/>
        </w:numPr>
      </w:pPr>
      <w:r>
        <w:rPr>
          <w:b/>
          <w:bCs/>
        </w:rPr>
        <w:t>Link:</w:t>
      </w:r>
      <w:r>
        <w:t xml:space="preserve"> </w:t>
      </w:r>
      <w:hyperlink r:id="rId14" w:anchor="heading=h.40o7mijeapa7">
        <w:r>
          <w:rPr>
            <w:rStyle w:val="Hyperlink"/>
          </w:rPr>
          <w:t>Chromium Reputation Provider Framework</w:t>
        </w:r>
      </w:hyperlink>
    </w:p>
    <w:p w14:paraId="48A8D1B8" w14:textId="77777777" w:rsidR="003512C8" w:rsidRDefault="003512C8" w:rsidP="003512C8">
      <w:pPr>
        <w:numPr>
          <w:ilvl w:val="0"/>
          <w:numId w:val="2"/>
        </w:numPr>
      </w:pPr>
      <w:r>
        <w:rPr>
          <w:b/>
          <w:bCs/>
        </w:rPr>
        <w:t>Status:</w:t>
      </w:r>
      <w:r>
        <w:t xml:space="preserve"> Initiated</w:t>
      </w:r>
    </w:p>
    <w:p w14:paraId="0F825304" w14:textId="77777777" w:rsidR="003512C8" w:rsidRDefault="003512C8" w:rsidP="003512C8">
      <w:pPr>
        <w:numPr>
          <w:ilvl w:val="0"/>
          <w:numId w:val="2"/>
        </w:numPr>
      </w:pPr>
      <w:r>
        <w:rPr>
          <w:b/>
          <w:bCs/>
        </w:rPr>
        <w:t>Media:</w:t>
      </w:r>
      <w:r>
        <w:t xml:space="preserve"> Web pages</w:t>
      </w:r>
    </w:p>
    <w:p w14:paraId="15B78BC2" w14:textId="77777777" w:rsidR="003512C8" w:rsidRDefault="003512C8" w:rsidP="003512C8">
      <w:pPr>
        <w:numPr>
          <w:ilvl w:val="0"/>
          <w:numId w:val="2"/>
        </w:numPr>
      </w:pPr>
      <w:r>
        <w:rPr>
          <w:b/>
          <w:bCs/>
        </w:rPr>
        <w:t>Summary:</w:t>
      </w:r>
      <w:r>
        <w:t xml:space="preserve"> This framework provides guidelines for reputation management of digital content. It includes methods for assessing and maintaining the reputation of digital assets, ensuring that users can trust the content they access. This is particularly important in contexts where reputation is a key factor in determining the value and reliability of digital media.</w:t>
      </w:r>
    </w:p>
    <w:p w14:paraId="3D795A02" w14:textId="77777777" w:rsidR="003512C8" w:rsidRDefault="003512C8" w:rsidP="003512C8">
      <w:pPr>
        <w:pStyle w:val="Heading2"/>
      </w:pPr>
      <w:bookmarkStart w:id="23" w:name="Xdc939267402d8ae019bc86ae0e29f466d88d5d8"/>
      <w:bookmarkEnd w:id="22"/>
      <w:r>
        <w:t>ISCC: International Standard Content Code (ISCC)</w:t>
      </w:r>
    </w:p>
    <w:p w14:paraId="737ED1F8" w14:textId="77777777" w:rsidR="003512C8" w:rsidRDefault="003512C8" w:rsidP="003512C8">
      <w:pPr>
        <w:numPr>
          <w:ilvl w:val="0"/>
          <w:numId w:val="2"/>
        </w:numPr>
      </w:pPr>
      <w:r>
        <w:rPr>
          <w:b/>
          <w:bCs/>
        </w:rPr>
        <w:t>SDO/Group:</w:t>
      </w:r>
      <w:r>
        <w:t xml:space="preserve"> ISO/TC 46/SC 9</w:t>
      </w:r>
    </w:p>
    <w:p w14:paraId="634A0FBA" w14:textId="77777777" w:rsidR="003512C8" w:rsidRDefault="003512C8" w:rsidP="003512C8">
      <w:pPr>
        <w:numPr>
          <w:ilvl w:val="0"/>
          <w:numId w:val="2"/>
        </w:numPr>
      </w:pPr>
      <w:r>
        <w:rPr>
          <w:b/>
          <w:bCs/>
        </w:rPr>
        <w:t>Link:</w:t>
      </w:r>
      <w:r>
        <w:t xml:space="preserve"> </w:t>
      </w:r>
      <w:hyperlink r:id="rId15">
        <w:r>
          <w:rPr>
            <w:rStyle w:val="Hyperlink"/>
          </w:rPr>
          <w:t>ISO 24138:2024</w:t>
        </w:r>
      </w:hyperlink>
    </w:p>
    <w:p w14:paraId="2B4A3D58" w14:textId="77777777" w:rsidR="003512C8" w:rsidRDefault="003512C8" w:rsidP="003512C8">
      <w:pPr>
        <w:numPr>
          <w:ilvl w:val="0"/>
          <w:numId w:val="2"/>
        </w:numPr>
      </w:pPr>
      <w:r>
        <w:rPr>
          <w:b/>
          <w:bCs/>
        </w:rPr>
        <w:t>Status:</w:t>
      </w:r>
      <w:r>
        <w:t xml:space="preserve"> Published</w:t>
      </w:r>
    </w:p>
    <w:p w14:paraId="5A202C96" w14:textId="77777777" w:rsidR="003512C8" w:rsidRDefault="003512C8" w:rsidP="003512C8">
      <w:pPr>
        <w:numPr>
          <w:ilvl w:val="0"/>
          <w:numId w:val="2"/>
        </w:numPr>
      </w:pPr>
      <w:r>
        <w:rPr>
          <w:b/>
          <w:bCs/>
        </w:rPr>
        <w:t>Publication Date:</w:t>
      </w:r>
      <w:r>
        <w:t xml:space="preserve"> 2024</w:t>
      </w:r>
    </w:p>
    <w:p w14:paraId="1F5B6B9C" w14:textId="77777777" w:rsidR="003512C8" w:rsidRDefault="003512C8" w:rsidP="003512C8">
      <w:pPr>
        <w:numPr>
          <w:ilvl w:val="0"/>
          <w:numId w:val="2"/>
        </w:numPr>
      </w:pPr>
      <w:r>
        <w:rPr>
          <w:b/>
          <w:bCs/>
        </w:rPr>
        <w:t>Media:</w:t>
      </w:r>
      <w:r>
        <w:t xml:space="preserve"> Any</w:t>
      </w:r>
    </w:p>
    <w:p w14:paraId="113BEF7B" w14:textId="77777777" w:rsidR="003512C8" w:rsidRDefault="003512C8" w:rsidP="003512C8">
      <w:pPr>
        <w:numPr>
          <w:ilvl w:val="0"/>
          <w:numId w:val="2"/>
        </w:numPr>
      </w:pPr>
      <w:r>
        <w:rPr>
          <w:b/>
          <w:bCs/>
        </w:rPr>
        <w:t>Summary:</w:t>
      </w:r>
      <w:r>
        <w:t xml:space="preserve"> This standard provides a unique identifier for digital content. It includes guidelines for creating and maintaining ISCC codes, which can be used to track and manage digital assets. This helps in ensuring that content is properly accounted for and can be easily identified and retrieved.</w:t>
      </w:r>
    </w:p>
    <w:p w14:paraId="435EF0D0" w14:textId="77777777" w:rsidR="003512C8" w:rsidRDefault="003512C8" w:rsidP="003512C8">
      <w:pPr>
        <w:pStyle w:val="Heading2"/>
      </w:pPr>
      <w:bookmarkStart w:id="24" w:name="global-media-identifier-gmi"/>
      <w:bookmarkEnd w:id="23"/>
      <w:r>
        <w:t>Global Media Identifier (GMI)</w:t>
      </w:r>
    </w:p>
    <w:p w14:paraId="2C493F12" w14:textId="77777777" w:rsidR="003512C8" w:rsidRDefault="003512C8" w:rsidP="003512C8">
      <w:pPr>
        <w:numPr>
          <w:ilvl w:val="0"/>
          <w:numId w:val="2"/>
        </w:numPr>
      </w:pPr>
      <w:r>
        <w:rPr>
          <w:b/>
          <w:bCs/>
        </w:rPr>
        <w:t>SDO/Group:</w:t>
      </w:r>
      <w:r>
        <w:t xml:space="preserve"> IWA 44</w:t>
      </w:r>
    </w:p>
    <w:p w14:paraId="11055169" w14:textId="77777777" w:rsidR="003512C8" w:rsidRDefault="003512C8" w:rsidP="003512C8">
      <w:pPr>
        <w:numPr>
          <w:ilvl w:val="0"/>
          <w:numId w:val="2"/>
        </w:numPr>
      </w:pPr>
      <w:r>
        <w:rPr>
          <w:b/>
          <w:bCs/>
        </w:rPr>
        <w:t>Link:</w:t>
      </w:r>
      <w:r>
        <w:t xml:space="preserve"> </w:t>
      </w:r>
      <w:hyperlink r:id="rId16">
        <w:r>
          <w:rPr>
            <w:rStyle w:val="Hyperlink"/>
          </w:rPr>
          <w:t>GMI</w:t>
        </w:r>
      </w:hyperlink>
    </w:p>
    <w:p w14:paraId="1410E1A5" w14:textId="77777777" w:rsidR="003512C8" w:rsidRDefault="003512C8" w:rsidP="003512C8">
      <w:pPr>
        <w:numPr>
          <w:ilvl w:val="0"/>
          <w:numId w:val="2"/>
        </w:numPr>
      </w:pPr>
      <w:r>
        <w:rPr>
          <w:b/>
          <w:bCs/>
        </w:rPr>
        <w:t>Status:</w:t>
      </w:r>
      <w:r>
        <w:t xml:space="preserve"> Published</w:t>
      </w:r>
    </w:p>
    <w:p w14:paraId="66AD28C4" w14:textId="77777777" w:rsidR="003512C8" w:rsidRDefault="003512C8" w:rsidP="003512C8">
      <w:pPr>
        <w:numPr>
          <w:ilvl w:val="0"/>
          <w:numId w:val="2"/>
        </w:numPr>
      </w:pPr>
      <w:r>
        <w:rPr>
          <w:b/>
          <w:bCs/>
        </w:rPr>
        <w:t>Publication Date:</w:t>
      </w:r>
      <w:r>
        <w:t xml:space="preserve"> 2025</w:t>
      </w:r>
    </w:p>
    <w:p w14:paraId="1C01DF64" w14:textId="77777777" w:rsidR="003512C8" w:rsidRDefault="003512C8" w:rsidP="003512C8">
      <w:pPr>
        <w:numPr>
          <w:ilvl w:val="0"/>
          <w:numId w:val="2"/>
        </w:numPr>
      </w:pPr>
      <w:r>
        <w:rPr>
          <w:b/>
          <w:bCs/>
        </w:rPr>
        <w:t>Media:</w:t>
      </w:r>
      <w:r>
        <w:t xml:space="preserve"> Any</w:t>
      </w:r>
    </w:p>
    <w:p w14:paraId="0EE3C04B" w14:textId="77777777" w:rsidR="003512C8" w:rsidRDefault="003512C8" w:rsidP="003512C8">
      <w:pPr>
        <w:numPr>
          <w:ilvl w:val="0"/>
          <w:numId w:val="2"/>
        </w:numPr>
      </w:pPr>
      <w:r>
        <w:rPr>
          <w:b/>
          <w:bCs/>
        </w:rPr>
        <w:t>Summary:</w:t>
      </w:r>
      <w:r>
        <w:t xml:space="preserve"> This specification offers a unique identifier for media content. It includes methods for creating and maintaining UMid codes, which can be used to track and manage media assets. This helps in ensuring that content is properly accounted for and can be easily identified and retrieved.</w:t>
      </w:r>
    </w:p>
    <w:p w14:paraId="5254C33A" w14:textId="77777777" w:rsidR="003512C8" w:rsidRDefault="003512C8" w:rsidP="003512C8">
      <w:pPr>
        <w:pStyle w:val="Heading2"/>
      </w:pPr>
      <w:bookmarkStart w:id="25" w:name="tdm-reservation-protocol"/>
      <w:bookmarkEnd w:id="24"/>
      <w:r>
        <w:lastRenderedPageBreak/>
        <w:t>TDM Reservation Protocol</w:t>
      </w:r>
    </w:p>
    <w:p w14:paraId="18D27AF0" w14:textId="77777777" w:rsidR="003512C8" w:rsidRDefault="003512C8" w:rsidP="003512C8">
      <w:pPr>
        <w:numPr>
          <w:ilvl w:val="0"/>
          <w:numId w:val="2"/>
        </w:numPr>
      </w:pPr>
      <w:r>
        <w:rPr>
          <w:b/>
          <w:bCs/>
        </w:rPr>
        <w:t>SDO/Group:</w:t>
      </w:r>
      <w:r>
        <w:t xml:space="preserve"> W3C</w:t>
      </w:r>
    </w:p>
    <w:p w14:paraId="5DC30E1F" w14:textId="77777777" w:rsidR="003512C8" w:rsidRDefault="003512C8" w:rsidP="003512C8">
      <w:pPr>
        <w:numPr>
          <w:ilvl w:val="0"/>
          <w:numId w:val="2"/>
        </w:numPr>
      </w:pPr>
      <w:r>
        <w:rPr>
          <w:b/>
          <w:bCs/>
        </w:rPr>
        <w:t>Link:</w:t>
      </w:r>
      <w:r>
        <w:t xml:space="preserve"> </w:t>
      </w:r>
      <w:hyperlink r:id="rId17">
        <w:r>
          <w:rPr>
            <w:rStyle w:val="Hyperlink"/>
          </w:rPr>
          <w:t>TDMRep</w:t>
        </w:r>
      </w:hyperlink>
    </w:p>
    <w:p w14:paraId="1F01994D" w14:textId="77777777" w:rsidR="003512C8" w:rsidRDefault="003512C8" w:rsidP="003512C8">
      <w:pPr>
        <w:numPr>
          <w:ilvl w:val="0"/>
          <w:numId w:val="2"/>
        </w:numPr>
      </w:pPr>
      <w:r>
        <w:rPr>
          <w:b/>
          <w:bCs/>
        </w:rPr>
        <w:t>Status:</w:t>
      </w:r>
      <w:r>
        <w:t xml:space="preserve"> Published</w:t>
      </w:r>
    </w:p>
    <w:p w14:paraId="1B62D0E1" w14:textId="77777777" w:rsidR="003512C8" w:rsidRDefault="003512C8" w:rsidP="003512C8">
      <w:pPr>
        <w:numPr>
          <w:ilvl w:val="0"/>
          <w:numId w:val="2"/>
        </w:numPr>
      </w:pPr>
      <w:r>
        <w:rPr>
          <w:b/>
          <w:bCs/>
        </w:rPr>
        <w:t>Publication Date:</w:t>
      </w:r>
      <w:r>
        <w:t xml:space="preserve"> 2024</w:t>
      </w:r>
    </w:p>
    <w:p w14:paraId="38F3FA2A" w14:textId="77777777" w:rsidR="003512C8" w:rsidRDefault="003512C8" w:rsidP="003512C8">
      <w:pPr>
        <w:numPr>
          <w:ilvl w:val="0"/>
          <w:numId w:val="2"/>
        </w:numPr>
      </w:pPr>
      <w:r>
        <w:rPr>
          <w:b/>
          <w:bCs/>
        </w:rPr>
        <w:t>Media:</w:t>
      </w:r>
      <w:r>
        <w:t xml:space="preserve"> Web pages, EPUB, PDF</w:t>
      </w:r>
    </w:p>
    <w:p w14:paraId="02D10078" w14:textId="77777777" w:rsidR="003512C8" w:rsidRDefault="003512C8" w:rsidP="003512C8">
      <w:pPr>
        <w:numPr>
          <w:ilvl w:val="0"/>
          <w:numId w:val="2"/>
        </w:numPr>
      </w:pPr>
      <w:r>
        <w:rPr>
          <w:b/>
          <w:bCs/>
        </w:rPr>
        <w:t>Summary:</w:t>
      </w:r>
      <w:r>
        <w:t xml:space="preserve"> This protocol provides guidelines for reserving content from text and data mining. It includes methods for creating and maintaining TDMRep files, which can be used to document the reservation of digital assets. This helps in ensuring that content is not used for data mining without the creator’s consent.</w:t>
      </w:r>
    </w:p>
    <w:p w14:paraId="270B9B97" w14:textId="77777777" w:rsidR="003512C8" w:rsidRDefault="003512C8" w:rsidP="003512C8">
      <w:pPr>
        <w:pStyle w:val="Heading2"/>
      </w:pPr>
      <w:bookmarkStart w:id="26" w:name="robots-exclusion-protocol"/>
      <w:bookmarkEnd w:id="25"/>
      <w:r>
        <w:t>Robots Exclusion Protocol</w:t>
      </w:r>
    </w:p>
    <w:p w14:paraId="035CB8D8" w14:textId="77777777" w:rsidR="003512C8" w:rsidRDefault="003512C8" w:rsidP="003512C8">
      <w:pPr>
        <w:numPr>
          <w:ilvl w:val="0"/>
          <w:numId w:val="2"/>
        </w:numPr>
      </w:pPr>
      <w:r>
        <w:rPr>
          <w:b/>
          <w:bCs/>
        </w:rPr>
        <w:t>SDO/Group:</w:t>
      </w:r>
      <w:r>
        <w:t xml:space="preserve"> IETF</w:t>
      </w:r>
    </w:p>
    <w:p w14:paraId="172BD771" w14:textId="77777777" w:rsidR="003512C8" w:rsidRDefault="003512C8" w:rsidP="003512C8">
      <w:pPr>
        <w:numPr>
          <w:ilvl w:val="0"/>
          <w:numId w:val="2"/>
        </w:numPr>
      </w:pPr>
      <w:r>
        <w:rPr>
          <w:b/>
          <w:bCs/>
        </w:rPr>
        <w:t>Link:</w:t>
      </w:r>
      <w:r>
        <w:t xml:space="preserve"> </w:t>
      </w:r>
      <w:hyperlink r:id="rId18">
        <w:r>
          <w:rPr>
            <w:rStyle w:val="Hyperlink"/>
          </w:rPr>
          <w:t>RFC 9309</w:t>
        </w:r>
      </w:hyperlink>
    </w:p>
    <w:p w14:paraId="07F4BA88" w14:textId="77777777" w:rsidR="003512C8" w:rsidRDefault="003512C8" w:rsidP="003512C8">
      <w:pPr>
        <w:numPr>
          <w:ilvl w:val="0"/>
          <w:numId w:val="2"/>
        </w:numPr>
      </w:pPr>
      <w:r>
        <w:rPr>
          <w:b/>
          <w:bCs/>
        </w:rPr>
        <w:t>Status:</w:t>
      </w:r>
      <w:r>
        <w:t xml:space="preserve"> Published</w:t>
      </w:r>
    </w:p>
    <w:p w14:paraId="52A4BAE3" w14:textId="77777777" w:rsidR="003512C8" w:rsidRDefault="003512C8" w:rsidP="003512C8">
      <w:pPr>
        <w:numPr>
          <w:ilvl w:val="0"/>
          <w:numId w:val="2"/>
        </w:numPr>
      </w:pPr>
      <w:r>
        <w:rPr>
          <w:b/>
          <w:bCs/>
        </w:rPr>
        <w:t>Publication Date:</w:t>
      </w:r>
      <w:r>
        <w:t xml:space="preserve"> 2022</w:t>
      </w:r>
    </w:p>
    <w:p w14:paraId="14A27B3F" w14:textId="77777777" w:rsidR="003512C8" w:rsidRDefault="003512C8" w:rsidP="003512C8">
      <w:pPr>
        <w:numPr>
          <w:ilvl w:val="0"/>
          <w:numId w:val="2"/>
        </w:numPr>
      </w:pPr>
      <w:r>
        <w:rPr>
          <w:b/>
          <w:bCs/>
        </w:rPr>
        <w:t>Media:</w:t>
      </w:r>
      <w:r>
        <w:t xml:space="preserve"> Any</w:t>
      </w:r>
    </w:p>
    <w:p w14:paraId="385EDF21" w14:textId="77777777" w:rsidR="003512C8" w:rsidRDefault="003512C8" w:rsidP="003512C8">
      <w:pPr>
        <w:numPr>
          <w:ilvl w:val="0"/>
          <w:numId w:val="2"/>
        </w:numPr>
      </w:pPr>
      <w:r>
        <w:rPr>
          <w:b/>
          <w:bCs/>
        </w:rPr>
        <w:t>Summary:</w:t>
      </w:r>
      <w:r>
        <w:t xml:space="preserve"> This standard provides guidelines for excluding content from web crawlers. It includes methods for creating and maintaining robots.txt files, which can be used to document the exclusion of digital assets. This helps in ensuring that content is not accessed by web crawlers without the creator’s consent.</w:t>
      </w:r>
    </w:p>
    <w:p w14:paraId="2AA2B428" w14:textId="77777777" w:rsidR="003512C8" w:rsidRDefault="003512C8" w:rsidP="003512C8">
      <w:pPr>
        <w:pStyle w:val="Heading2"/>
      </w:pPr>
      <w:bookmarkStart w:id="27" w:name="X505ede2b58ad3340127a4cf8e5232e711b52599"/>
      <w:bookmarkEnd w:id="26"/>
      <w:r>
        <w:t>Vocabulary for expressing AI usage preferences</w:t>
      </w:r>
    </w:p>
    <w:p w14:paraId="3EE61ABA" w14:textId="77777777" w:rsidR="003512C8" w:rsidRDefault="003512C8" w:rsidP="003512C8">
      <w:pPr>
        <w:numPr>
          <w:ilvl w:val="0"/>
          <w:numId w:val="2"/>
        </w:numPr>
      </w:pPr>
      <w:r>
        <w:rPr>
          <w:b/>
          <w:bCs/>
        </w:rPr>
        <w:t>SDO/Group:</w:t>
      </w:r>
      <w:r>
        <w:t xml:space="preserve"> IETF</w:t>
      </w:r>
    </w:p>
    <w:p w14:paraId="1C9C3441" w14:textId="77777777" w:rsidR="003512C8" w:rsidRDefault="003512C8" w:rsidP="003512C8">
      <w:pPr>
        <w:numPr>
          <w:ilvl w:val="0"/>
          <w:numId w:val="2"/>
        </w:numPr>
      </w:pPr>
      <w:r>
        <w:rPr>
          <w:b/>
          <w:bCs/>
        </w:rPr>
        <w:t>Link:</w:t>
      </w:r>
      <w:r>
        <w:t xml:space="preserve"> </w:t>
      </w:r>
      <w:hyperlink r:id="rId19">
        <w:r>
          <w:rPr>
            <w:rStyle w:val="Hyperlink"/>
          </w:rPr>
          <w:t>draft-ietf-aipref-vocab-06</w:t>
        </w:r>
      </w:hyperlink>
    </w:p>
    <w:p w14:paraId="2F8D5D8F" w14:textId="77777777" w:rsidR="003512C8" w:rsidRDefault="003512C8" w:rsidP="003512C8">
      <w:pPr>
        <w:numPr>
          <w:ilvl w:val="0"/>
          <w:numId w:val="2"/>
        </w:numPr>
      </w:pPr>
      <w:r>
        <w:rPr>
          <w:b/>
          <w:bCs/>
        </w:rPr>
        <w:t>Status:</w:t>
      </w:r>
      <w:r>
        <w:t xml:space="preserve"> In progress</w:t>
      </w:r>
    </w:p>
    <w:p w14:paraId="5D4AF669" w14:textId="77777777" w:rsidR="003512C8" w:rsidRDefault="003512C8" w:rsidP="003512C8">
      <w:pPr>
        <w:numPr>
          <w:ilvl w:val="0"/>
          <w:numId w:val="2"/>
        </w:numPr>
      </w:pPr>
      <w:r>
        <w:rPr>
          <w:b/>
          <w:bCs/>
        </w:rPr>
        <w:t>Media:</w:t>
      </w:r>
      <w:r>
        <w:t xml:space="preserve"> Any</w:t>
      </w:r>
    </w:p>
    <w:p w14:paraId="1FDC1494" w14:textId="77777777" w:rsidR="003512C8" w:rsidRDefault="003512C8" w:rsidP="003512C8">
      <w:pPr>
        <w:numPr>
          <w:ilvl w:val="0"/>
          <w:numId w:val="2"/>
        </w:numPr>
      </w:pPr>
      <w:r>
        <w:rPr>
          <w:b/>
          <w:bCs/>
        </w:rPr>
        <w:t>Summary:</w:t>
      </w:r>
      <w:r>
        <w:t xml:space="preserve"> This document proposes a standardized vocabulary of use cases that can be targeted when expressing machine-readable opt-outs related to Text and Data Mining (TDM) and AI training. The vocabulary is agnostic to specific opt-out mechanisms and enables declaring parties to communicate restrictions or </w:t>
      </w:r>
      <w:r>
        <w:lastRenderedPageBreak/>
        <w:t>permissions regarding the use of their digital assets in a structured and interoperable manner.</w:t>
      </w:r>
    </w:p>
    <w:p w14:paraId="590E43F6" w14:textId="77777777" w:rsidR="003512C8" w:rsidRDefault="003512C8" w:rsidP="003512C8">
      <w:pPr>
        <w:pStyle w:val="Heading2"/>
      </w:pPr>
      <w:bookmarkStart w:id="28" w:name="open-binding-of-content-identifiers-obid"/>
      <w:bookmarkEnd w:id="27"/>
      <w:r>
        <w:t>Open Binding of Content Identifiers (OBID)</w:t>
      </w:r>
    </w:p>
    <w:p w14:paraId="1352182D" w14:textId="77777777" w:rsidR="003512C8" w:rsidRDefault="003512C8" w:rsidP="003512C8">
      <w:pPr>
        <w:numPr>
          <w:ilvl w:val="0"/>
          <w:numId w:val="2"/>
        </w:numPr>
      </w:pPr>
      <w:r>
        <w:rPr>
          <w:b/>
          <w:bCs/>
        </w:rPr>
        <w:t>SDO/Group:</w:t>
      </w:r>
      <w:r>
        <w:t xml:space="preserve"> SMPTE</w:t>
      </w:r>
    </w:p>
    <w:p w14:paraId="4F7627BA" w14:textId="77777777" w:rsidR="003512C8" w:rsidRDefault="003512C8" w:rsidP="003512C8">
      <w:pPr>
        <w:numPr>
          <w:ilvl w:val="0"/>
          <w:numId w:val="2"/>
        </w:numPr>
      </w:pPr>
      <w:r>
        <w:rPr>
          <w:b/>
          <w:bCs/>
        </w:rPr>
        <w:t>Link:</w:t>
      </w:r>
      <w:r>
        <w:t xml:space="preserve"> </w:t>
      </w:r>
      <w:hyperlink r:id="rId20">
        <w:r>
          <w:rPr>
            <w:rStyle w:val="Hyperlink"/>
          </w:rPr>
          <w:t>SMPTE ST 2112-10:2020</w:t>
        </w:r>
      </w:hyperlink>
    </w:p>
    <w:p w14:paraId="02DED8F3" w14:textId="77777777" w:rsidR="003512C8" w:rsidRDefault="003512C8" w:rsidP="003512C8">
      <w:pPr>
        <w:numPr>
          <w:ilvl w:val="0"/>
          <w:numId w:val="2"/>
        </w:numPr>
      </w:pPr>
      <w:r>
        <w:rPr>
          <w:b/>
          <w:bCs/>
        </w:rPr>
        <w:t>Status:</w:t>
      </w:r>
      <w:r>
        <w:t xml:space="preserve"> Published</w:t>
      </w:r>
    </w:p>
    <w:p w14:paraId="3A35959B" w14:textId="77777777" w:rsidR="003512C8" w:rsidRDefault="003512C8" w:rsidP="003512C8">
      <w:pPr>
        <w:numPr>
          <w:ilvl w:val="0"/>
          <w:numId w:val="2"/>
        </w:numPr>
      </w:pPr>
      <w:r>
        <w:rPr>
          <w:b/>
          <w:bCs/>
        </w:rPr>
        <w:t>Publication Date:</w:t>
      </w:r>
      <w:r>
        <w:t xml:space="preserve"> 2020</w:t>
      </w:r>
    </w:p>
    <w:p w14:paraId="34B91F0C" w14:textId="77777777" w:rsidR="003512C8" w:rsidRDefault="003512C8" w:rsidP="003512C8">
      <w:pPr>
        <w:numPr>
          <w:ilvl w:val="0"/>
          <w:numId w:val="2"/>
        </w:numPr>
      </w:pPr>
      <w:r>
        <w:rPr>
          <w:b/>
          <w:bCs/>
        </w:rPr>
        <w:t>Media:</w:t>
      </w:r>
      <w:r>
        <w:t xml:space="preserve"> Audio</w:t>
      </w:r>
    </w:p>
    <w:p w14:paraId="3CE8E1A2" w14:textId="77777777" w:rsidR="003512C8" w:rsidRDefault="003512C8" w:rsidP="003512C8">
      <w:pPr>
        <w:numPr>
          <w:ilvl w:val="0"/>
          <w:numId w:val="2"/>
        </w:numPr>
      </w:pPr>
      <w:r>
        <w:rPr>
          <w:b/>
          <w:bCs/>
        </w:rPr>
        <w:t>Summary:</w:t>
      </w:r>
      <w:r>
        <w:t xml:space="preserve"> This standard provides guidelines for binding content identifiers to digital media. It includes methods for creating and maintaining OBID files, which can be used to document the binding of digital assets. This helps in ensuring that content is properly accounted for and can be easily identified and retrieved.</w:t>
      </w:r>
    </w:p>
    <w:p w14:paraId="4D24C843" w14:textId="77777777" w:rsidR="003512C8" w:rsidRDefault="003512C8" w:rsidP="003512C8">
      <w:pPr>
        <w:pStyle w:val="Heading2"/>
      </w:pPr>
      <w:bookmarkStart w:id="29" w:name="X18b6925442e41f230aa14cf1c296086857fbb2f"/>
      <w:bookmarkEnd w:id="28"/>
      <w:r>
        <w:t>X.ig-dw: Implementation guidelines for digital watermarking</w:t>
      </w:r>
    </w:p>
    <w:p w14:paraId="172385F6" w14:textId="77777777" w:rsidR="003512C8" w:rsidRDefault="003512C8" w:rsidP="003512C8">
      <w:pPr>
        <w:numPr>
          <w:ilvl w:val="0"/>
          <w:numId w:val="2"/>
        </w:numPr>
      </w:pPr>
      <w:r>
        <w:rPr>
          <w:b/>
          <w:bCs/>
        </w:rPr>
        <w:t>SDO/Group:</w:t>
      </w:r>
      <w:r>
        <w:t xml:space="preserve"> ITU-T SG17</w:t>
      </w:r>
    </w:p>
    <w:p w14:paraId="48D6FD1E" w14:textId="77777777" w:rsidR="003512C8" w:rsidRDefault="003512C8" w:rsidP="003512C8">
      <w:pPr>
        <w:numPr>
          <w:ilvl w:val="0"/>
          <w:numId w:val="2"/>
        </w:numPr>
      </w:pPr>
      <w:r>
        <w:rPr>
          <w:b/>
          <w:bCs/>
        </w:rPr>
        <w:t>Link:</w:t>
      </w:r>
      <w:r>
        <w:t xml:space="preserve"> </w:t>
      </w:r>
      <w:hyperlink r:id="rId21">
        <w:r>
          <w:rPr>
            <w:rStyle w:val="Hyperlink"/>
          </w:rPr>
          <w:t>SG17-TD42/WP4</w:t>
        </w:r>
      </w:hyperlink>
    </w:p>
    <w:p w14:paraId="7AB93E10" w14:textId="77777777" w:rsidR="003512C8" w:rsidRDefault="003512C8" w:rsidP="003512C8">
      <w:pPr>
        <w:numPr>
          <w:ilvl w:val="0"/>
          <w:numId w:val="2"/>
        </w:numPr>
      </w:pPr>
      <w:r>
        <w:rPr>
          <w:b/>
          <w:bCs/>
        </w:rPr>
        <w:t>Status:</w:t>
      </w:r>
      <w:r>
        <w:t xml:space="preserve"> Published, but temporary</w:t>
      </w:r>
    </w:p>
    <w:p w14:paraId="2F8EE7AC" w14:textId="77777777" w:rsidR="003512C8" w:rsidRDefault="003512C8" w:rsidP="003512C8">
      <w:pPr>
        <w:numPr>
          <w:ilvl w:val="0"/>
          <w:numId w:val="2"/>
        </w:numPr>
      </w:pPr>
      <w:r>
        <w:rPr>
          <w:b/>
          <w:bCs/>
        </w:rPr>
        <w:t>Publication Date:</w:t>
      </w:r>
      <w:r>
        <w:t xml:space="preserve"> 2024</w:t>
      </w:r>
    </w:p>
    <w:p w14:paraId="185A6EB4" w14:textId="77777777" w:rsidR="003512C8" w:rsidRDefault="003512C8" w:rsidP="003512C8">
      <w:pPr>
        <w:numPr>
          <w:ilvl w:val="0"/>
          <w:numId w:val="2"/>
        </w:numPr>
      </w:pPr>
      <w:r>
        <w:rPr>
          <w:b/>
          <w:bCs/>
        </w:rPr>
        <w:t>Media:</w:t>
      </w:r>
      <w:r>
        <w:t xml:space="preserve"> Images, Video</w:t>
      </w:r>
    </w:p>
    <w:p w14:paraId="6055B23A" w14:textId="77777777" w:rsidR="003512C8" w:rsidRDefault="003512C8" w:rsidP="003512C8">
      <w:pPr>
        <w:numPr>
          <w:ilvl w:val="0"/>
          <w:numId w:val="2"/>
        </w:numPr>
      </w:pPr>
      <w:r>
        <w:rPr>
          <w:b/>
          <w:bCs/>
        </w:rPr>
        <w:t>Summary:</w:t>
      </w:r>
      <w:r>
        <w:t xml:space="preserve"> This guideline offers methods for implementing digital watermarking. It includes guidelines for creating and maintaining watermark files, which can be used to document the watermarking of digital assets. This helps in ensuring that content is properly accounted for and can be easily identified and retrieved.</w:t>
      </w:r>
    </w:p>
    <w:p w14:paraId="52A335CF" w14:textId="77777777" w:rsidR="003512C8" w:rsidRDefault="003512C8" w:rsidP="003512C8">
      <w:pPr>
        <w:pStyle w:val="Heading2"/>
      </w:pPr>
      <w:bookmarkStart w:id="30" w:name="X6cc1cfd4c78e4b6e334268b87f7e50295f558b3"/>
      <w:bookmarkEnd w:id="29"/>
      <w:r>
        <w:t>DRM technology for digital publications Part 1: Overview of copyright protection technologies in use in the publishing industry</w:t>
      </w:r>
    </w:p>
    <w:p w14:paraId="5A541EC3" w14:textId="77777777" w:rsidR="003512C8" w:rsidRDefault="003512C8" w:rsidP="003512C8">
      <w:pPr>
        <w:numPr>
          <w:ilvl w:val="0"/>
          <w:numId w:val="2"/>
        </w:numPr>
      </w:pPr>
      <w:r>
        <w:rPr>
          <w:b/>
          <w:bCs/>
        </w:rPr>
        <w:t>SDO/Group:</w:t>
      </w:r>
      <w:r>
        <w:t xml:space="preserve"> ISO/IEC JTC 1/SC 34</w:t>
      </w:r>
    </w:p>
    <w:p w14:paraId="682D1380" w14:textId="77777777" w:rsidR="003512C8" w:rsidRDefault="003512C8" w:rsidP="003512C8">
      <w:pPr>
        <w:numPr>
          <w:ilvl w:val="0"/>
          <w:numId w:val="2"/>
        </w:numPr>
      </w:pPr>
      <w:r>
        <w:rPr>
          <w:b/>
          <w:bCs/>
        </w:rPr>
        <w:t>Link:</w:t>
      </w:r>
      <w:r>
        <w:t xml:space="preserve"> </w:t>
      </w:r>
      <w:hyperlink r:id="rId22">
        <w:r>
          <w:rPr>
            <w:rStyle w:val="Hyperlink"/>
          </w:rPr>
          <w:t>ISO/IEC 23078-1:2024</w:t>
        </w:r>
      </w:hyperlink>
    </w:p>
    <w:p w14:paraId="24520E96" w14:textId="77777777" w:rsidR="003512C8" w:rsidRDefault="003512C8" w:rsidP="003512C8">
      <w:pPr>
        <w:numPr>
          <w:ilvl w:val="0"/>
          <w:numId w:val="2"/>
        </w:numPr>
      </w:pPr>
      <w:r>
        <w:rPr>
          <w:b/>
          <w:bCs/>
        </w:rPr>
        <w:t>Status:</w:t>
      </w:r>
      <w:r>
        <w:t xml:space="preserve"> Published</w:t>
      </w:r>
    </w:p>
    <w:p w14:paraId="7B065858" w14:textId="77777777" w:rsidR="003512C8" w:rsidRDefault="003512C8" w:rsidP="003512C8">
      <w:pPr>
        <w:numPr>
          <w:ilvl w:val="0"/>
          <w:numId w:val="2"/>
        </w:numPr>
      </w:pPr>
      <w:r>
        <w:rPr>
          <w:b/>
          <w:bCs/>
        </w:rPr>
        <w:t>Publication Date:</w:t>
      </w:r>
      <w:r>
        <w:t xml:space="preserve"> 2024</w:t>
      </w:r>
    </w:p>
    <w:p w14:paraId="3D782F97" w14:textId="77777777" w:rsidR="003512C8" w:rsidRDefault="003512C8" w:rsidP="003512C8">
      <w:pPr>
        <w:numPr>
          <w:ilvl w:val="0"/>
          <w:numId w:val="2"/>
        </w:numPr>
      </w:pPr>
      <w:r>
        <w:rPr>
          <w:b/>
          <w:bCs/>
        </w:rPr>
        <w:t>Media:</w:t>
      </w:r>
      <w:r>
        <w:t xml:space="preserve"> EPUB, PDF</w:t>
      </w:r>
    </w:p>
    <w:p w14:paraId="46C684DA" w14:textId="77777777" w:rsidR="003512C8" w:rsidRDefault="003512C8" w:rsidP="003512C8">
      <w:pPr>
        <w:numPr>
          <w:ilvl w:val="0"/>
          <w:numId w:val="2"/>
        </w:numPr>
      </w:pPr>
      <w:r>
        <w:rPr>
          <w:b/>
          <w:bCs/>
        </w:rPr>
        <w:lastRenderedPageBreak/>
        <w:t>Summary:</w:t>
      </w:r>
      <w:r>
        <w:t xml:space="preserve"> This standard provides an overview of DRM technologies for digital publications. It includes guidelines for creating and maintaining DRM files, which can be used to document the DRM of digital assets. This helps in ensuring that content is properly accounted for and can be easily identified and retrieved.</w:t>
      </w:r>
    </w:p>
    <w:p w14:paraId="48E38699" w14:textId="77777777" w:rsidR="003512C8" w:rsidRDefault="003512C8" w:rsidP="003512C8">
      <w:pPr>
        <w:pStyle w:val="Heading2"/>
      </w:pPr>
      <w:bookmarkStart w:id="31" w:name="X291edeb9c7315faebe95c366a195efc2c1b9115"/>
      <w:bookmarkEnd w:id="30"/>
      <w:r>
        <w:t>IEEE Draft Standard for Evaluation Method of Robustness of Digital Watermarking Implementation in Digital Contents</w:t>
      </w:r>
    </w:p>
    <w:p w14:paraId="5BAF6888" w14:textId="77777777" w:rsidR="003512C8" w:rsidRDefault="003512C8" w:rsidP="003512C8">
      <w:pPr>
        <w:numPr>
          <w:ilvl w:val="0"/>
          <w:numId w:val="2"/>
        </w:numPr>
      </w:pPr>
      <w:r>
        <w:rPr>
          <w:b/>
          <w:bCs/>
        </w:rPr>
        <w:t>SDO/Group:</w:t>
      </w:r>
      <w:r>
        <w:t xml:space="preserve"> IEEE</w:t>
      </w:r>
    </w:p>
    <w:p w14:paraId="734A1826" w14:textId="77777777" w:rsidR="003512C8" w:rsidRDefault="003512C8" w:rsidP="003512C8">
      <w:pPr>
        <w:numPr>
          <w:ilvl w:val="0"/>
          <w:numId w:val="2"/>
        </w:numPr>
      </w:pPr>
      <w:r>
        <w:rPr>
          <w:b/>
          <w:bCs/>
        </w:rPr>
        <w:t>Link:</w:t>
      </w:r>
      <w:r>
        <w:t xml:space="preserve"> </w:t>
      </w:r>
      <w:hyperlink r:id="rId23">
        <w:r>
          <w:rPr>
            <w:rStyle w:val="Hyperlink"/>
          </w:rPr>
          <w:t>IEEE P3361</w:t>
        </w:r>
      </w:hyperlink>
    </w:p>
    <w:p w14:paraId="7C8D5579" w14:textId="77777777" w:rsidR="003512C8" w:rsidRDefault="003512C8" w:rsidP="003512C8">
      <w:pPr>
        <w:numPr>
          <w:ilvl w:val="0"/>
          <w:numId w:val="2"/>
        </w:numPr>
      </w:pPr>
      <w:r>
        <w:rPr>
          <w:b/>
          <w:bCs/>
        </w:rPr>
        <w:t>Status:</w:t>
      </w:r>
      <w:r>
        <w:t xml:space="preserve"> In progress</w:t>
      </w:r>
    </w:p>
    <w:p w14:paraId="551503E8" w14:textId="77777777" w:rsidR="003512C8" w:rsidRDefault="003512C8" w:rsidP="003512C8">
      <w:pPr>
        <w:numPr>
          <w:ilvl w:val="0"/>
          <w:numId w:val="2"/>
        </w:numPr>
      </w:pPr>
      <w:r>
        <w:rPr>
          <w:b/>
          <w:bCs/>
        </w:rPr>
        <w:t>Media:</w:t>
      </w:r>
      <w:r>
        <w:t xml:space="preserve"> Any</w:t>
      </w:r>
    </w:p>
    <w:p w14:paraId="2243CC5A" w14:textId="77777777" w:rsidR="003512C8" w:rsidRDefault="003512C8" w:rsidP="003512C8">
      <w:pPr>
        <w:numPr>
          <w:ilvl w:val="0"/>
          <w:numId w:val="2"/>
        </w:numPr>
      </w:pPr>
      <w:r>
        <w:rPr>
          <w:b/>
          <w:bCs/>
        </w:rPr>
        <w:t>Summary:</w:t>
      </w:r>
      <w:r>
        <w:t xml:space="preserve"> This draft standard offers methods for evaluating the robustness of digital watermarking. It includes guidelines for creating and maintaining evaluation files, which can be used to document the evaluation of digital assets. This helps in ensuring that content is properly accounted for and can be easily identified and retrieved.</w:t>
      </w:r>
    </w:p>
    <w:p w14:paraId="1E034FD8" w14:textId="77777777" w:rsidR="003512C8" w:rsidRDefault="003512C8" w:rsidP="003512C8">
      <w:pPr>
        <w:pStyle w:val="Heading2"/>
      </w:pPr>
      <w:bookmarkStart w:id="32" w:name="Xd606bc97aa4a2e48390bda56aa16155e8c54aab"/>
      <w:bookmarkEnd w:id="31"/>
      <w:r>
        <w:t>H.MMAUTH: Framework for authentication of multimedia content</w:t>
      </w:r>
    </w:p>
    <w:p w14:paraId="001ADF53" w14:textId="77777777" w:rsidR="003512C8" w:rsidRDefault="003512C8" w:rsidP="003512C8">
      <w:pPr>
        <w:numPr>
          <w:ilvl w:val="0"/>
          <w:numId w:val="2"/>
        </w:numPr>
      </w:pPr>
      <w:r>
        <w:rPr>
          <w:b/>
          <w:bCs/>
        </w:rPr>
        <w:t>SDO/Group:</w:t>
      </w:r>
      <w:r>
        <w:t xml:space="preserve"> ITU-T SG21/Q9</w:t>
      </w:r>
    </w:p>
    <w:p w14:paraId="21F61C11" w14:textId="77777777" w:rsidR="003512C8" w:rsidRDefault="003512C8" w:rsidP="003512C8">
      <w:pPr>
        <w:numPr>
          <w:ilvl w:val="0"/>
          <w:numId w:val="2"/>
        </w:numPr>
      </w:pPr>
      <w:r>
        <w:rPr>
          <w:b/>
          <w:bCs/>
        </w:rPr>
        <w:t>Link:</w:t>
      </w:r>
      <w:r>
        <w:t xml:space="preserve"> </w:t>
      </w:r>
      <w:hyperlink r:id="rId24">
        <w:r>
          <w:rPr>
            <w:rStyle w:val="Hyperlink"/>
          </w:rPr>
          <w:t>H.MMAUTH</w:t>
        </w:r>
      </w:hyperlink>
    </w:p>
    <w:p w14:paraId="799F7265" w14:textId="77777777" w:rsidR="003512C8" w:rsidRDefault="003512C8" w:rsidP="003512C8">
      <w:pPr>
        <w:numPr>
          <w:ilvl w:val="0"/>
          <w:numId w:val="2"/>
        </w:numPr>
      </w:pPr>
      <w:r>
        <w:rPr>
          <w:b/>
          <w:bCs/>
        </w:rPr>
        <w:t>Status:</w:t>
      </w:r>
      <w:r>
        <w:t xml:space="preserve"> In progress</w:t>
      </w:r>
    </w:p>
    <w:p w14:paraId="74F47A15" w14:textId="77777777" w:rsidR="003512C8" w:rsidRDefault="003512C8" w:rsidP="003512C8">
      <w:pPr>
        <w:numPr>
          <w:ilvl w:val="0"/>
          <w:numId w:val="2"/>
        </w:numPr>
      </w:pPr>
      <w:r>
        <w:rPr>
          <w:b/>
          <w:bCs/>
        </w:rPr>
        <w:t>Media:</w:t>
      </w:r>
      <w:r>
        <w:t xml:space="preserve"> Video</w:t>
      </w:r>
    </w:p>
    <w:p w14:paraId="61FC7F53" w14:textId="77777777" w:rsidR="003512C8" w:rsidRDefault="003512C8" w:rsidP="003512C8">
      <w:pPr>
        <w:numPr>
          <w:ilvl w:val="0"/>
          <w:numId w:val="2"/>
        </w:numPr>
      </w:pPr>
      <w:r>
        <w:rPr>
          <w:b/>
          <w:bCs/>
        </w:rPr>
        <w:t>Summary:</w:t>
      </w:r>
      <w:r>
        <w:t xml:space="preserve"> This Draft Recommendation specifies a technical solution for the verification of multimedia content integrity, enabling users to confirm the authenticity of the content by its creators, such as governments, companies, or news organizations. The solution is based on the digital signing of data streams. The content creator (encoder) uses a private key to sign the content, while the recipient (decoder) uses a corresponding public key to verify the authenticity. The public key, necessary for verification, is not derived directly from the data stream but is obtained through a trusted, independent method, such as a third-party trust center.</w:t>
      </w:r>
    </w:p>
    <w:p w14:paraId="2EAD6B32" w14:textId="77777777" w:rsidR="003512C8" w:rsidRDefault="003512C8" w:rsidP="003512C8">
      <w:pPr>
        <w:pStyle w:val="Heading2"/>
      </w:pPr>
      <w:bookmarkStart w:id="33" w:name="Xde607fde064f054356ce81b2272e81dd8bac260"/>
      <w:bookmarkEnd w:id="32"/>
      <w:r>
        <w:t>H.274(V4): Versatile supplemental enhancement information messages for coded video bitstreams</w:t>
      </w:r>
    </w:p>
    <w:p w14:paraId="4DF6210C" w14:textId="77777777" w:rsidR="003512C8" w:rsidRDefault="003512C8" w:rsidP="003512C8">
      <w:pPr>
        <w:numPr>
          <w:ilvl w:val="0"/>
          <w:numId w:val="2"/>
        </w:numPr>
      </w:pPr>
      <w:r>
        <w:rPr>
          <w:b/>
          <w:bCs/>
        </w:rPr>
        <w:t>SDO/Group:</w:t>
      </w:r>
      <w:r>
        <w:t xml:space="preserve"> JVET (ITU-T SG21 &amp; ISO/IEC JTC 1/SC 29/ WG5)</w:t>
      </w:r>
    </w:p>
    <w:p w14:paraId="765EB8ED" w14:textId="77777777" w:rsidR="003512C8" w:rsidRDefault="003512C8" w:rsidP="003512C8">
      <w:pPr>
        <w:numPr>
          <w:ilvl w:val="0"/>
          <w:numId w:val="2"/>
        </w:numPr>
      </w:pPr>
      <w:r>
        <w:rPr>
          <w:b/>
          <w:bCs/>
        </w:rPr>
        <w:t>Link:</w:t>
      </w:r>
      <w:r>
        <w:t xml:space="preserve"> </w:t>
      </w:r>
      <w:hyperlink r:id="rId25">
        <w:r>
          <w:rPr>
            <w:rStyle w:val="Hyperlink"/>
          </w:rPr>
          <w:t>H.274(V4)</w:t>
        </w:r>
      </w:hyperlink>
    </w:p>
    <w:p w14:paraId="2AE947B2" w14:textId="77777777" w:rsidR="003512C8" w:rsidRDefault="003512C8" w:rsidP="003512C8">
      <w:pPr>
        <w:numPr>
          <w:ilvl w:val="0"/>
          <w:numId w:val="2"/>
        </w:numPr>
      </w:pPr>
      <w:r>
        <w:rPr>
          <w:b/>
          <w:bCs/>
        </w:rPr>
        <w:lastRenderedPageBreak/>
        <w:t>Status:</w:t>
      </w:r>
      <w:r>
        <w:t xml:space="preserve"> Published</w:t>
      </w:r>
    </w:p>
    <w:p w14:paraId="6F90972B" w14:textId="4C064466" w:rsidR="00FB5157" w:rsidRDefault="00FB5157" w:rsidP="003512C8">
      <w:pPr>
        <w:numPr>
          <w:ilvl w:val="0"/>
          <w:numId w:val="2"/>
        </w:numPr>
      </w:pPr>
      <w:r w:rsidRPr="00FB5157">
        <w:rPr>
          <w:b/>
          <w:bCs/>
        </w:rPr>
        <w:t>Publication Date</w:t>
      </w:r>
      <w:r w:rsidRPr="00FB5157">
        <w:t>: 2026</w:t>
      </w:r>
    </w:p>
    <w:p w14:paraId="52704B35" w14:textId="77777777" w:rsidR="003512C8" w:rsidRDefault="003512C8" w:rsidP="003512C8">
      <w:pPr>
        <w:numPr>
          <w:ilvl w:val="0"/>
          <w:numId w:val="2"/>
        </w:numPr>
      </w:pPr>
      <w:r>
        <w:rPr>
          <w:b/>
          <w:bCs/>
        </w:rPr>
        <w:t>Media:</w:t>
      </w:r>
      <w:r>
        <w:t xml:space="preserve"> Video</w:t>
      </w:r>
    </w:p>
    <w:p w14:paraId="39021E66" w14:textId="77777777" w:rsidR="003512C8" w:rsidRDefault="003512C8" w:rsidP="003512C8">
      <w:pPr>
        <w:numPr>
          <w:ilvl w:val="0"/>
          <w:numId w:val="2"/>
        </w:numPr>
      </w:pPr>
      <w:r>
        <w:rPr>
          <w:b/>
          <w:bCs/>
        </w:rPr>
        <w:t>Summary:</w:t>
      </w:r>
      <w:r>
        <w:t xml:space="preserve"> This specification contains changes to the versatile supplemental enhancement information messages for coded video bitstreams (VSEI) standard to specify additional SEI messages that will be useful for the purposes of content provenance, trust and authenticity.</w:t>
      </w:r>
    </w:p>
    <w:p w14:paraId="21550958" w14:textId="77777777" w:rsidR="003512C8" w:rsidRDefault="003512C8" w:rsidP="003512C8">
      <w:pPr>
        <w:pStyle w:val="Heading2"/>
      </w:pPr>
      <w:bookmarkStart w:id="34" w:name="X794a6d0610c198ce6510c92b4a34e573cf4397d"/>
      <w:bookmarkEnd w:id="33"/>
      <w:r>
        <w:t>H.VADS: Assessment criteria for video authenticity detection services</w:t>
      </w:r>
    </w:p>
    <w:p w14:paraId="56544A16" w14:textId="77777777" w:rsidR="003512C8" w:rsidRDefault="003512C8" w:rsidP="003512C8">
      <w:pPr>
        <w:numPr>
          <w:ilvl w:val="0"/>
          <w:numId w:val="2"/>
        </w:numPr>
      </w:pPr>
      <w:r>
        <w:rPr>
          <w:b/>
          <w:bCs/>
        </w:rPr>
        <w:t>SDO/Group:</w:t>
      </w:r>
      <w:r>
        <w:t xml:space="preserve"> ITU-T SG21/Q7</w:t>
      </w:r>
    </w:p>
    <w:p w14:paraId="7AAB1504" w14:textId="77777777" w:rsidR="003512C8" w:rsidRDefault="003512C8" w:rsidP="003512C8">
      <w:pPr>
        <w:numPr>
          <w:ilvl w:val="0"/>
          <w:numId w:val="2"/>
        </w:numPr>
      </w:pPr>
      <w:r>
        <w:rPr>
          <w:b/>
          <w:bCs/>
        </w:rPr>
        <w:t>Link:</w:t>
      </w:r>
      <w:r>
        <w:t xml:space="preserve"> </w:t>
      </w:r>
      <w:hyperlink r:id="rId26">
        <w:r>
          <w:rPr>
            <w:rStyle w:val="Hyperlink"/>
          </w:rPr>
          <w:t>H.VADS</w:t>
        </w:r>
      </w:hyperlink>
    </w:p>
    <w:p w14:paraId="1052314B" w14:textId="77777777" w:rsidR="003512C8" w:rsidRDefault="003512C8" w:rsidP="003512C8">
      <w:pPr>
        <w:numPr>
          <w:ilvl w:val="0"/>
          <w:numId w:val="2"/>
        </w:numPr>
      </w:pPr>
      <w:r>
        <w:rPr>
          <w:b/>
          <w:bCs/>
        </w:rPr>
        <w:t>Status:</w:t>
      </w:r>
      <w:r>
        <w:t xml:space="preserve"> In progress</w:t>
      </w:r>
    </w:p>
    <w:p w14:paraId="3C39C0DF" w14:textId="77777777" w:rsidR="003512C8" w:rsidRDefault="003512C8" w:rsidP="003512C8">
      <w:pPr>
        <w:numPr>
          <w:ilvl w:val="0"/>
          <w:numId w:val="2"/>
        </w:numPr>
      </w:pPr>
      <w:r>
        <w:rPr>
          <w:b/>
          <w:bCs/>
        </w:rPr>
        <w:t>Media:</w:t>
      </w:r>
      <w:r>
        <w:t xml:space="preserve"> Video</w:t>
      </w:r>
    </w:p>
    <w:p w14:paraId="0EA8EE73" w14:textId="77777777" w:rsidR="003512C8" w:rsidRDefault="003512C8" w:rsidP="003512C8">
      <w:pPr>
        <w:numPr>
          <w:ilvl w:val="0"/>
          <w:numId w:val="2"/>
        </w:numPr>
      </w:pPr>
      <w:r>
        <w:rPr>
          <w:b/>
          <w:bCs/>
        </w:rPr>
        <w:t>Summary:</w:t>
      </w:r>
      <w:r>
        <w:t xml:space="preserve"> This Draft Recommendation provides a comprehensive assessment framework for video authenticity detection services. It specifies the requirements, assessment categories, key metrics, and methods to evaluate the capabilities of video authenticity detection services. By establishing a structured, criteria-based approach, this Draft Recommendation would guide the development, evaluation, and selection of reliable and effective video authenticity detection services.</w:t>
      </w:r>
    </w:p>
    <w:p w14:paraId="01D0778A" w14:textId="77777777" w:rsidR="003512C8" w:rsidRDefault="003512C8" w:rsidP="003512C8">
      <w:pPr>
        <w:pStyle w:val="Heading2"/>
      </w:pPr>
      <w:bookmarkStart w:id="35" w:name="credible-web"/>
      <w:bookmarkEnd w:id="34"/>
      <w:r>
        <w:t>Credible Web</w:t>
      </w:r>
    </w:p>
    <w:p w14:paraId="3586A0BB" w14:textId="77777777" w:rsidR="003512C8" w:rsidRDefault="003512C8" w:rsidP="003512C8">
      <w:pPr>
        <w:numPr>
          <w:ilvl w:val="0"/>
          <w:numId w:val="2"/>
        </w:numPr>
      </w:pPr>
      <w:r>
        <w:rPr>
          <w:b/>
          <w:bCs/>
        </w:rPr>
        <w:t>SDO/Group:</w:t>
      </w:r>
      <w:r>
        <w:t xml:space="preserve"> W3C</w:t>
      </w:r>
    </w:p>
    <w:p w14:paraId="08D0F73D" w14:textId="77777777" w:rsidR="003512C8" w:rsidRDefault="003512C8" w:rsidP="003512C8">
      <w:pPr>
        <w:numPr>
          <w:ilvl w:val="0"/>
          <w:numId w:val="2"/>
        </w:numPr>
      </w:pPr>
      <w:r>
        <w:rPr>
          <w:b/>
          <w:bCs/>
        </w:rPr>
        <w:t>Link:</w:t>
      </w:r>
      <w:r>
        <w:t xml:space="preserve"> </w:t>
      </w:r>
      <w:hyperlink r:id="rId27">
        <w:r>
          <w:rPr>
            <w:rStyle w:val="Hyperlink"/>
          </w:rPr>
          <w:t>Cred Web</w:t>
        </w:r>
      </w:hyperlink>
    </w:p>
    <w:p w14:paraId="53A98659" w14:textId="77777777" w:rsidR="003512C8" w:rsidRDefault="003512C8" w:rsidP="003512C8">
      <w:pPr>
        <w:numPr>
          <w:ilvl w:val="0"/>
          <w:numId w:val="2"/>
        </w:numPr>
      </w:pPr>
      <w:r>
        <w:rPr>
          <w:b/>
          <w:bCs/>
        </w:rPr>
        <w:t>Status:</w:t>
      </w:r>
      <w:r>
        <w:t xml:space="preserve"> In Progress</w:t>
      </w:r>
    </w:p>
    <w:p w14:paraId="2993DE19" w14:textId="77777777" w:rsidR="003512C8" w:rsidRDefault="003512C8" w:rsidP="003512C8">
      <w:pPr>
        <w:numPr>
          <w:ilvl w:val="0"/>
          <w:numId w:val="2"/>
        </w:numPr>
      </w:pPr>
      <w:r>
        <w:rPr>
          <w:b/>
          <w:bCs/>
        </w:rPr>
        <w:t>Media:</w:t>
      </w:r>
      <w:r>
        <w:t xml:space="preserve"> Web pages</w:t>
      </w:r>
    </w:p>
    <w:p w14:paraId="28BC2FCA" w14:textId="77777777" w:rsidR="003512C8" w:rsidRDefault="003512C8" w:rsidP="003512C8">
      <w:pPr>
        <w:numPr>
          <w:ilvl w:val="0"/>
          <w:numId w:val="2"/>
        </w:numPr>
      </w:pPr>
      <w:r>
        <w:rPr>
          <w:b/>
          <w:bCs/>
        </w:rPr>
        <w:t>Summary:</w:t>
      </w:r>
      <w:r>
        <w:t xml:space="preserve"> The mission of the W3C Credible Web Community Group is to help shift the Web toward more trustworthy content without increasing censorship or social division. We want users to be able to tell when content is reliable, accurate, and shared in good faith, and to help them steer away from deceptive content. At the same time, we affirm the need for users to find the content they want and to interact freely in the communities they choose. To balance any conflict between these goals, we are committed to providing technologies which keep end-users in control of their Web experience.</w:t>
      </w:r>
    </w:p>
    <w:p w14:paraId="56820F87" w14:textId="77777777" w:rsidR="003512C8" w:rsidRDefault="003512C8" w:rsidP="003512C8">
      <w:pPr>
        <w:pStyle w:val="Heading2"/>
      </w:pPr>
      <w:bookmarkStart w:id="36" w:name="Xc7d11d4e977022303fe4977f3b219dd4b48d411"/>
      <w:bookmarkEnd w:id="35"/>
      <w:r>
        <w:lastRenderedPageBreak/>
        <w:t>Technical and Governance Guidelines for Responsible Data Collection</w:t>
      </w:r>
    </w:p>
    <w:p w14:paraId="569AA241" w14:textId="77777777" w:rsidR="003512C8" w:rsidRDefault="003512C8" w:rsidP="003512C8">
      <w:pPr>
        <w:numPr>
          <w:ilvl w:val="0"/>
          <w:numId w:val="2"/>
        </w:numPr>
      </w:pPr>
      <w:r>
        <w:rPr>
          <w:b/>
          <w:bCs/>
        </w:rPr>
        <w:t>SDO/Group:</w:t>
      </w:r>
      <w:r>
        <w:t xml:space="preserve"> Alliance for Responsible Data Collection (ARDC)</w:t>
      </w:r>
    </w:p>
    <w:p w14:paraId="054F8D41" w14:textId="77777777" w:rsidR="003512C8" w:rsidRDefault="003512C8" w:rsidP="003512C8">
      <w:pPr>
        <w:numPr>
          <w:ilvl w:val="0"/>
          <w:numId w:val="2"/>
        </w:numPr>
      </w:pPr>
      <w:r>
        <w:rPr>
          <w:b/>
          <w:bCs/>
        </w:rPr>
        <w:t>Link:</w:t>
      </w:r>
      <w:r>
        <w:t xml:space="preserve"> </w:t>
      </w:r>
      <w:hyperlink r:id="rId28">
        <w:r>
          <w:rPr>
            <w:rStyle w:val="Hyperlink"/>
          </w:rPr>
          <w:t>Technical and Governance Guidelines for Responsible Data Collection</w:t>
        </w:r>
      </w:hyperlink>
    </w:p>
    <w:p w14:paraId="57EAB0D5" w14:textId="77777777" w:rsidR="003512C8" w:rsidRDefault="003512C8" w:rsidP="003512C8">
      <w:pPr>
        <w:numPr>
          <w:ilvl w:val="0"/>
          <w:numId w:val="2"/>
        </w:numPr>
      </w:pPr>
      <w:r>
        <w:rPr>
          <w:b/>
          <w:bCs/>
        </w:rPr>
        <w:t>Status:</w:t>
      </w:r>
      <w:r>
        <w:t xml:space="preserve"> Published</w:t>
      </w:r>
    </w:p>
    <w:p w14:paraId="618EBA63" w14:textId="77777777" w:rsidR="003512C8" w:rsidRDefault="003512C8" w:rsidP="003512C8">
      <w:pPr>
        <w:numPr>
          <w:ilvl w:val="0"/>
          <w:numId w:val="2"/>
        </w:numPr>
      </w:pPr>
      <w:r>
        <w:rPr>
          <w:b/>
          <w:bCs/>
        </w:rPr>
        <w:t>Publication Date:</w:t>
      </w:r>
      <w:r>
        <w:t xml:space="preserve"> 2024</w:t>
      </w:r>
    </w:p>
    <w:p w14:paraId="3B914E18" w14:textId="77777777" w:rsidR="003512C8" w:rsidRDefault="003512C8" w:rsidP="003512C8">
      <w:pPr>
        <w:numPr>
          <w:ilvl w:val="0"/>
          <w:numId w:val="2"/>
        </w:numPr>
      </w:pPr>
      <w:r>
        <w:rPr>
          <w:b/>
          <w:bCs/>
        </w:rPr>
        <w:t>Media:</w:t>
      </w:r>
      <w:r>
        <w:t xml:space="preserve"> Data</w:t>
      </w:r>
    </w:p>
    <w:p w14:paraId="506DB84C" w14:textId="77777777" w:rsidR="003512C8" w:rsidRDefault="003512C8" w:rsidP="003512C8">
      <w:pPr>
        <w:numPr>
          <w:ilvl w:val="0"/>
          <w:numId w:val="2"/>
        </w:numPr>
      </w:pPr>
      <w:r>
        <w:rPr>
          <w:b/>
          <w:bCs/>
        </w:rPr>
        <w:t>Summary:</w:t>
      </w:r>
      <w:r>
        <w:t xml:space="preserve"> With the rapid expansion of online digital data, it is critical to establish responsible data collection standards that provide data collectors with guidance on best practices, provide third parties with a reliable means to assess whether the public web data they seek to use has been responsibly sourced, and protect public access to public data. The technical guidelines set forth below are part of a broader framework for responsible data collection that includes important guidelines for data collection governance. As such, all ARDC guidelines must be applied holistically. These standards build upon previous work by the FISD-SIA-Alternative Data Council on Web Data Collection Considerations.</w:t>
      </w:r>
    </w:p>
    <w:p w14:paraId="1C4423B0" w14:textId="77777777" w:rsidR="003512C8" w:rsidRDefault="003512C8" w:rsidP="003512C8">
      <w:pPr>
        <w:pStyle w:val="Heading2"/>
      </w:pPr>
      <w:bookmarkStart w:id="37" w:name="data-provenance-standards"/>
      <w:bookmarkEnd w:id="36"/>
      <w:r>
        <w:t>Data Provenance Standards</w:t>
      </w:r>
    </w:p>
    <w:p w14:paraId="7D19D5E0" w14:textId="77777777" w:rsidR="003512C8" w:rsidRDefault="003512C8" w:rsidP="003512C8">
      <w:pPr>
        <w:numPr>
          <w:ilvl w:val="0"/>
          <w:numId w:val="2"/>
        </w:numPr>
      </w:pPr>
      <w:r>
        <w:rPr>
          <w:b/>
          <w:bCs/>
        </w:rPr>
        <w:t>SDO/Group:</w:t>
      </w:r>
      <w:r>
        <w:t xml:space="preserve"> Data &amp; Trust Alliance</w:t>
      </w:r>
    </w:p>
    <w:p w14:paraId="632EE264" w14:textId="77777777" w:rsidR="003512C8" w:rsidRDefault="003512C8" w:rsidP="003512C8">
      <w:pPr>
        <w:numPr>
          <w:ilvl w:val="0"/>
          <w:numId w:val="2"/>
        </w:numPr>
      </w:pPr>
      <w:r>
        <w:rPr>
          <w:b/>
          <w:bCs/>
        </w:rPr>
        <w:t>Link:</w:t>
      </w:r>
      <w:r>
        <w:t xml:space="preserve"> </w:t>
      </w:r>
      <w:hyperlink r:id="rId29">
        <w:r>
          <w:rPr>
            <w:rStyle w:val="Hyperlink"/>
          </w:rPr>
          <w:t>D&amp;TA Data Provenance Standards v1.0.0</w:t>
        </w:r>
      </w:hyperlink>
    </w:p>
    <w:p w14:paraId="18B00573" w14:textId="77777777" w:rsidR="003512C8" w:rsidRDefault="003512C8" w:rsidP="003512C8">
      <w:pPr>
        <w:numPr>
          <w:ilvl w:val="0"/>
          <w:numId w:val="2"/>
        </w:numPr>
      </w:pPr>
      <w:r>
        <w:rPr>
          <w:b/>
          <w:bCs/>
        </w:rPr>
        <w:t>Status:</w:t>
      </w:r>
      <w:r>
        <w:t xml:space="preserve"> Published</w:t>
      </w:r>
    </w:p>
    <w:p w14:paraId="33CDCE91" w14:textId="77777777" w:rsidR="003512C8" w:rsidRDefault="003512C8" w:rsidP="003512C8">
      <w:pPr>
        <w:numPr>
          <w:ilvl w:val="0"/>
          <w:numId w:val="2"/>
        </w:numPr>
      </w:pPr>
      <w:r>
        <w:rPr>
          <w:b/>
          <w:bCs/>
        </w:rPr>
        <w:t>Publication Date:</w:t>
      </w:r>
      <w:r>
        <w:t xml:space="preserve"> 2024</w:t>
      </w:r>
    </w:p>
    <w:p w14:paraId="797A5695" w14:textId="77777777" w:rsidR="003512C8" w:rsidRDefault="003512C8" w:rsidP="003512C8">
      <w:pPr>
        <w:numPr>
          <w:ilvl w:val="0"/>
          <w:numId w:val="2"/>
        </w:numPr>
      </w:pPr>
      <w:r>
        <w:rPr>
          <w:b/>
          <w:bCs/>
        </w:rPr>
        <w:t>Media:</w:t>
      </w:r>
      <w:r>
        <w:t xml:space="preserve"> Data</w:t>
      </w:r>
    </w:p>
    <w:p w14:paraId="65587E06" w14:textId="77777777" w:rsidR="003512C8" w:rsidRDefault="003512C8" w:rsidP="003512C8">
      <w:pPr>
        <w:numPr>
          <w:ilvl w:val="0"/>
          <w:numId w:val="2"/>
        </w:numPr>
      </w:pPr>
      <w:r>
        <w:rPr>
          <w:b/>
          <w:bCs/>
        </w:rPr>
        <w:t>Summary:</w:t>
      </w:r>
      <w:r>
        <w:t xml:space="preserve"> The Data Provenance Standards are a set of guidelines developed by the Data &amp; Trust Alliance to help organizations assess dataset quality, transparency, and legal usability for AI and traditional data applications. The standards aim to provide essential metadata about a dataset’s origin, creation method, and legal usage, with the goal of increasing data trust and reducing risks in AI development.</w:t>
      </w:r>
    </w:p>
    <w:p w14:paraId="0EE79B9A" w14:textId="77777777" w:rsidR="003512C8" w:rsidRDefault="003512C8" w:rsidP="003512C8">
      <w:pPr>
        <w:pStyle w:val="Heading2"/>
      </w:pPr>
      <w:bookmarkStart w:id="38" w:name="X042a453bdc818f20f5a6ed69a8fbcbe9f3422d1"/>
      <w:bookmarkEnd w:id="37"/>
      <w:r>
        <w:t>IEEE Standard for Transparent Human and Machine Agency Identification</w:t>
      </w:r>
    </w:p>
    <w:p w14:paraId="66491A3E" w14:textId="77777777" w:rsidR="003512C8" w:rsidRDefault="003512C8" w:rsidP="003512C8">
      <w:pPr>
        <w:numPr>
          <w:ilvl w:val="0"/>
          <w:numId w:val="2"/>
        </w:numPr>
      </w:pPr>
      <w:r>
        <w:rPr>
          <w:b/>
          <w:bCs/>
        </w:rPr>
        <w:t>SDO/Group:</w:t>
      </w:r>
      <w:r>
        <w:t xml:space="preserve"> IEEE</w:t>
      </w:r>
    </w:p>
    <w:p w14:paraId="1D809850" w14:textId="77777777" w:rsidR="003512C8" w:rsidRDefault="003512C8" w:rsidP="003512C8">
      <w:pPr>
        <w:numPr>
          <w:ilvl w:val="0"/>
          <w:numId w:val="2"/>
        </w:numPr>
      </w:pPr>
      <w:r>
        <w:rPr>
          <w:b/>
          <w:bCs/>
        </w:rPr>
        <w:t>Link:</w:t>
      </w:r>
      <w:r>
        <w:t xml:space="preserve"> </w:t>
      </w:r>
      <w:hyperlink r:id="rId30">
        <w:r>
          <w:rPr>
            <w:rStyle w:val="Hyperlink"/>
          </w:rPr>
          <w:t>IEEE 3152-2024</w:t>
        </w:r>
      </w:hyperlink>
    </w:p>
    <w:p w14:paraId="695FFC18" w14:textId="77777777" w:rsidR="003512C8" w:rsidRDefault="003512C8" w:rsidP="003512C8">
      <w:pPr>
        <w:numPr>
          <w:ilvl w:val="0"/>
          <w:numId w:val="2"/>
        </w:numPr>
      </w:pPr>
      <w:r>
        <w:rPr>
          <w:b/>
          <w:bCs/>
        </w:rPr>
        <w:t>Status:</w:t>
      </w:r>
      <w:r>
        <w:t xml:space="preserve"> Published</w:t>
      </w:r>
    </w:p>
    <w:p w14:paraId="2257060E" w14:textId="77777777" w:rsidR="003512C8" w:rsidRDefault="003512C8" w:rsidP="003512C8">
      <w:pPr>
        <w:numPr>
          <w:ilvl w:val="0"/>
          <w:numId w:val="2"/>
        </w:numPr>
      </w:pPr>
      <w:r>
        <w:rPr>
          <w:b/>
          <w:bCs/>
        </w:rPr>
        <w:t>Publication Date:</w:t>
      </w:r>
      <w:r>
        <w:t xml:space="preserve"> 2024</w:t>
      </w:r>
    </w:p>
    <w:p w14:paraId="7F8FF8AF" w14:textId="77777777" w:rsidR="003512C8" w:rsidRDefault="003512C8" w:rsidP="003512C8">
      <w:pPr>
        <w:numPr>
          <w:ilvl w:val="0"/>
          <w:numId w:val="2"/>
        </w:numPr>
      </w:pPr>
      <w:r>
        <w:rPr>
          <w:b/>
          <w:bCs/>
        </w:rPr>
        <w:lastRenderedPageBreak/>
        <w:t>Media:</w:t>
      </w:r>
      <w:r>
        <w:t xml:space="preserve"> Images, Audio</w:t>
      </w:r>
    </w:p>
    <w:p w14:paraId="51445B37" w14:textId="77777777" w:rsidR="003512C8" w:rsidRDefault="003512C8" w:rsidP="003512C8">
      <w:pPr>
        <w:numPr>
          <w:ilvl w:val="0"/>
          <w:numId w:val="2"/>
        </w:numPr>
      </w:pPr>
      <w:r>
        <w:rPr>
          <w:b/>
          <w:bCs/>
        </w:rPr>
        <w:t>Summary:</w:t>
      </w:r>
      <w:r>
        <w:t xml:space="preserve"> This standard addresses recognizable audio and visual markers that assist humans in distinguishing communication with a human, a machine, or a combination of both. Therefore, the standard defines visual, textual, and auditory marks. This standard does not cover methods to determine whether an interaction is with a machine, such as Turing tests.</w:t>
      </w:r>
    </w:p>
    <w:p w14:paraId="466C40BF" w14:textId="77777777" w:rsidR="003512C8" w:rsidRDefault="003512C8" w:rsidP="003512C8">
      <w:pPr>
        <w:pStyle w:val="Heading2"/>
      </w:pPr>
      <w:bookmarkStart w:id="39" w:name="iptc-photo-metadata-standard"/>
      <w:bookmarkEnd w:id="38"/>
      <w:r>
        <w:t>IPTC Photo Metadata Standard</w:t>
      </w:r>
    </w:p>
    <w:p w14:paraId="41FCAB37" w14:textId="77777777" w:rsidR="003512C8" w:rsidRDefault="003512C8" w:rsidP="003512C8">
      <w:pPr>
        <w:numPr>
          <w:ilvl w:val="0"/>
          <w:numId w:val="2"/>
        </w:numPr>
      </w:pPr>
      <w:r>
        <w:rPr>
          <w:b/>
          <w:bCs/>
        </w:rPr>
        <w:t>SDO/Group:</w:t>
      </w:r>
      <w:r>
        <w:t xml:space="preserve"> IPTC</w:t>
      </w:r>
    </w:p>
    <w:p w14:paraId="15412FEE" w14:textId="77777777" w:rsidR="003512C8" w:rsidRDefault="003512C8" w:rsidP="003512C8">
      <w:pPr>
        <w:numPr>
          <w:ilvl w:val="0"/>
          <w:numId w:val="2"/>
        </w:numPr>
      </w:pPr>
      <w:r>
        <w:rPr>
          <w:b/>
          <w:bCs/>
        </w:rPr>
        <w:t>Link:</w:t>
      </w:r>
      <w:r>
        <w:t xml:space="preserve"> </w:t>
      </w:r>
      <w:hyperlink r:id="rId31">
        <w:r>
          <w:rPr>
            <w:rStyle w:val="Hyperlink"/>
          </w:rPr>
          <w:t>IPTC Photo Metadata Standard 2025.1</w:t>
        </w:r>
      </w:hyperlink>
    </w:p>
    <w:p w14:paraId="00D873DD" w14:textId="77777777" w:rsidR="003512C8" w:rsidRDefault="003512C8" w:rsidP="003512C8">
      <w:pPr>
        <w:numPr>
          <w:ilvl w:val="0"/>
          <w:numId w:val="2"/>
        </w:numPr>
      </w:pPr>
      <w:r>
        <w:rPr>
          <w:b/>
          <w:bCs/>
        </w:rPr>
        <w:t>Status:</w:t>
      </w:r>
      <w:r>
        <w:t xml:space="preserve"> Published</w:t>
      </w:r>
    </w:p>
    <w:p w14:paraId="0AE193D2" w14:textId="77777777" w:rsidR="003512C8" w:rsidRDefault="003512C8" w:rsidP="003512C8">
      <w:pPr>
        <w:numPr>
          <w:ilvl w:val="0"/>
          <w:numId w:val="2"/>
        </w:numPr>
      </w:pPr>
      <w:r>
        <w:rPr>
          <w:b/>
          <w:bCs/>
        </w:rPr>
        <w:t>Publication Date:</w:t>
      </w:r>
      <w:r>
        <w:t xml:space="preserve"> 2025</w:t>
      </w:r>
    </w:p>
    <w:p w14:paraId="0AF08B0D" w14:textId="77777777" w:rsidR="003512C8" w:rsidRDefault="003512C8" w:rsidP="003512C8">
      <w:pPr>
        <w:numPr>
          <w:ilvl w:val="0"/>
          <w:numId w:val="2"/>
        </w:numPr>
      </w:pPr>
      <w:r>
        <w:rPr>
          <w:b/>
          <w:bCs/>
        </w:rPr>
        <w:t>Media:</w:t>
      </w:r>
      <w:r>
        <w:t xml:space="preserve"> Images, Video</w:t>
      </w:r>
    </w:p>
    <w:p w14:paraId="491333B2" w14:textId="77777777" w:rsidR="003512C8" w:rsidRDefault="003512C8" w:rsidP="003512C8">
      <w:pPr>
        <w:numPr>
          <w:ilvl w:val="0"/>
          <w:numId w:val="2"/>
        </w:numPr>
      </w:pPr>
      <w:r>
        <w:rPr>
          <w:b/>
          <w:bCs/>
        </w:rPr>
        <w:t>Summary:</w:t>
      </w:r>
      <w:r>
        <w:t xml:space="preserve"> This document specifies metadata properties with a focus on usage with photos, some of these properties are also specified by the IPTC Video Metadata Hub.</w:t>
      </w:r>
    </w:p>
    <w:p w14:paraId="00B31E2E" w14:textId="77777777" w:rsidR="003512C8" w:rsidRDefault="003512C8" w:rsidP="003512C8">
      <w:pPr>
        <w:pStyle w:val="Heading2"/>
      </w:pPr>
      <w:bookmarkStart w:id="40" w:name="X0589a4bba1f521ceecb98bf515274a7ed766d1c"/>
      <w:bookmarkEnd w:id="39"/>
      <w:r>
        <w:t>DASH - Part 4: Segment Encryption and Authentication</w:t>
      </w:r>
    </w:p>
    <w:p w14:paraId="729972CB" w14:textId="77777777" w:rsidR="003512C8" w:rsidRDefault="003512C8" w:rsidP="003512C8">
      <w:pPr>
        <w:numPr>
          <w:ilvl w:val="0"/>
          <w:numId w:val="2"/>
        </w:numPr>
      </w:pPr>
      <w:r>
        <w:rPr>
          <w:b/>
          <w:bCs/>
        </w:rPr>
        <w:t>SDO/Group:</w:t>
      </w:r>
      <w:r>
        <w:t xml:space="preserve"> ISO/IEC JTC 1/SC 29</w:t>
      </w:r>
    </w:p>
    <w:p w14:paraId="03D5DCC6" w14:textId="77777777" w:rsidR="003512C8" w:rsidRDefault="003512C8" w:rsidP="003512C8">
      <w:pPr>
        <w:numPr>
          <w:ilvl w:val="0"/>
          <w:numId w:val="2"/>
        </w:numPr>
      </w:pPr>
      <w:r>
        <w:rPr>
          <w:b/>
          <w:bCs/>
        </w:rPr>
        <w:t>Link:</w:t>
      </w:r>
      <w:r>
        <w:t xml:space="preserve"> </w:t>
      </w:r>
      <w:hyperlink r:id="rId32">
        <w:r>
          <w:rPr>
            <w:rStyle w:val="Hyperlink"/>
          </w:rPr>
          <w:t>ISO/IEC 23009-4:2018</w:t>
        </w:r>
      </w:hyperlink>
    </w:p>
    <w:p w14:paraId="3E833CB8" w14:textId="77777777" w:rsidR="003512C8" w:rsidRDefault="003512C8" w:rsidP="003512C8">
      <w:pPr>
        <w:numPr>
          <w:ilvl w:val="0"/>
          <w:numId w:val="2"/>
        </w:numPr>
      </w:pPr>
      <w:r>
        <w:rPr>
          <w:b/>
          <w:bCs/>
        </w:rPr>
        <w:t>Status:</w:t>
      </w:r>
      <w:r>
        <w:t xml:space="preserve"> Published</w:t>
      </w:r>
    </w:p>
    <w:p w14:paraId="4BBD3FCD" w14:textId="77777777" w:rsidR="003512C8" w:rsidRDefault="003512C8" w:rsidP="003512C8">
      <w:pPr>
        <w:numPr>
          <w:ilvl w:val="0"/>
          <w:numId w:val="2"/>
        </w:numPr>
      </w:pPr>
      <w:r>
        <w:rPr>
          <w:b/>
          <w:bCs/>
        </w:rPr>
        <w:t>Publication Date:</w:t>
      </w:r>
      <w:r>
        <w:t xml:space="preserve"> 2018</w:t>
      </w:r>
    </w:p>
    <w:p w14:paraId="364576F6" w14:textId="77777777" w:rsidR="003512C8" w:rsidRDefault="003512C8" w:rsidP="003512C8">
      <w:pPr>
        <w:numPr>
          <w:ilvl w:val="0"/>
          <w:numId w:val="2"/>
        </w:numPr>
      </w:pPr>
      <w:r>
        <w:rPr>
          <w:b/>
          <w:bCs/>
        </w:rPr>
        <w:t>Media:</w:t>
      </w:r>
      <w:r>
        <w:t xml:space="preserve"> Video</w:t>
      </w:r>
    </w:p>
    <w:p w14:paraId="21F18CE4" w14:textId="77777777" w:rsidR="003512C8" w:rsidRDefault="003512C8" w:rsidP="003512C8">
      <w:pPr>
        <w:numPr>
          <w:ilvl w:val="0"/>
          <w:numId w:val="2"/>
        </w:numPr>
      </w:pPr>
      <w:r>
        <w:rPr>
          <w:b/>
          <w:bCs/>
        </w:rPr>
        <w:t>Summary:</w:t>
      </w:r>
      <w:r>
        <w:t xml:space="preserve"> This standard introduces encryption and authentication mechanisms at the segment level for adaptive video streaming, which enhances content integrity and protects against tampering during media transmission. It complements existing watermarking and trust/authenticity standards, especially for streaming use cases.</w:t>
      </w:r>
    </w:p>
    <w:p w14:paraId="4AB6D248" w14:textId="77777777" w:rsidR="003512C8" w:rsidRDefault="003512C8" w:rsidP="003512C8">
      <w:pPr>
        <w:pStyle w:val="Heading2"/>
      </w:pPr>
      <w:bookmarkStart w:id="41" w:name="X716117395678257dc22d773d322766e83a62e89"/>
      <w:bookmarkEnd w:id="40"/>
      <w:r>
        <w:t>Recommended Practices for Levels of Artificial Intelligence Generated Content Technologies</w:t>
      </w:r>
    </w:p>
    <w:p w14:paraId="62ADEA9F" w14:textId="77777777" w:rsidR="003512C8" w:rsidRDefault="003512C8" w:rsidP="003512C8">
      <w:pPr>
        <w:numPr>
          <w:ilvl w:val="0"/>
          <w:numId w:val="2"/>
        </w:numPr>
      </w:pPr>
      <w:r>
        <w:rPr>
          <w:b/>
          <w:bCs/>
        </w:rPr>
        <w:t>SDO/Group:</w:t>
      </w:r>
      <w:r>
        <w:t xml:space="preserve"> IEEE SA</w:t>
      </w:r>
    </w:p>
    <w:p w14:paraId="450EC721" w14:textId="77777777" w:rsidR="003512C8" w:rsidRDefault="003512C8" w:rsidP="003512C8">
      <w:pPr>
        <w:numPr>
          <w:ilvl w:val="0"/>
          <w:numId w:val="2"/>
        </w:numPr>
      </w:pPr>
      <w:r>
        <w:rPr>
          <w:b/>
          <w:bCs/>
        </w:rPr>
        <w:t>Link:</w:t>
      </w:r>
      <w:r>
        <w:t xml:space="preserve"> </w:t>
      </w:r>
      <w:hyperlink r:id="rId33">
        <w:r>
          <w:rPr>
            <w:rStyle w:val="Hyperlink"/>
          </w:rPr>
          <w:t>P3429</w:t>
        </w:r>
      </w:hyperlink>
    </w:p>
    <w:p w14:paraId="62FA1002" w14:textId="77777777" w:rsidR="003512C8" w:rsidRDefault="003512C8" w:rsidP="003512C8">
      <w:pPr>
        <w:numPr>
          <w:ilvl w:val="0"/>
          <w:numId w:val="2"/>
        </w:numPr>
      </w:pPr>
      <w:r>
        <w:rPr>
          <w:b/>
          <w:bCs/>
        </w:rPr>
        <w:t>Status:</w:t>
      </w:r>
      <w:r>
        <w:t xml:space="preserve"> Published</w:t>
      </w:r>
    </w:p>
    <w:p w14:paraId="2E450075" w14:textId="77777777" w:rsidR="003512C8" w:rsidRDefault="003512C8" w:rsidP="003512C8">
      <w:pPr>
        <w:numPr>
          <w:ilvl w:val="0"/>
          <w:numId w:val="2"/>
        </w:numPr>
      </w:pPr>
      <w:r>
        <w:rPr>
          <w:b/>
          <w:bCs/>
        </w:rPr>
        <w:lastRenderedPageBreak/>
        <w:t>Publication Date:</w:t>
      </w:r>
      <w:r>
        <w:t xml:space="preserve"> 2023</w:t>
      </w:r>
    </w:p>
    <w:p w14:paraId="282F5947" w14:textId="77777777" w:rsidR="003512C8" w:rsidRDefault="003512C8" w:rsidP="003512C8">
      <w:pPr>
        <w:numPr>
          <w:ilvl w:val="0"/>
          <w:numId w:val="2"/>
        </w:numPr>
      </w:pPr>
      <w:r>
        <w:rPr>
          <w:b/>
          <w:bCs/>
        </w:rPr>
        <w:t>Media:</w:t>
      </w:r>
      <w:r>
        <w:t xml:space="preserve"> Any</w:t>
      </w:r>
    </w:p>
    <w:p w14:paraId="3B80CB4A" w14:textId="77777777" w:rsidR="003512C8" w:rsidRDefault="003512C8" w:rsidP="003512C8">
      <w:pPr>
        <w:numPr>
          <w:ilvl w:val="0"/>
          <w:numId w:val="2"/>
        </w:numPr>
      </w:pPr>
      <w:r>
        <w:rPr>
          <w:b/>
          <w:bCs/>
        </w:rPr>
        <w:t>Summary:</w:t>
      </w:r>
      <w:r>
        <w:t xml:space="preserve"> This recommended practice offers a structured framework for understanding and classifying Artificial Intelligence Generated Content (AIGC). It defines rules and levels of AIGC technologies, outlines recommended practices for their implementation, and provides real-world use cases. This standard is highly relevant to the trust and authenticity domain, as it supports transparent communication of the origin, nature, and reliability of AI-generated content—an increasingly critical aspect of digital media governance.</w:t>
      </w:r>
    </w:p>
    <w:p w14:paraId="5703AF32" w14:textId="77777777" w:rsidR="003512C8" w:rsidRDefault="003512C8" w:rsidP="003512C8">
      <w:pPr>
        <w:pStyle w:val="Heading2"/>
      </w:pPr>
      <w:bookmarkStart w:id="42" w:name="cawg-identity-assertion-specification"/>
      <w:bookmarkEnd w:id="41"/>
      <w:r>
        <w:t>CAWG Identity Assertion Specification</w:t>
      </w:r>
    </w:p>
    <w:p w14:paraId="4364FEC9" w14:textId="77777777" w:rsidR="003512C8" w:rsidRDefault="003512C8" w:rsidP="003512C8">
      <w:pPr>
        <w:numPr>
          <w:ilvl w:val="0"/>
          <w:numId w:val="2"/>
        </w:numPr>
      </w:pPr>
      <w:r>
        <w:rPr>
          <w:b/>
          <w:bCs/>
        </w:rPr>
        <w:t>SDO/Group:</w:t>
      </w:r>
      <w:r>
        <w:t xml:space="preserve"> Creation Assertions Working Group (DIF)</w:t>
      </w:r>
    </w:p>
    <w:p w14:paraId="148F34E5" w14:textId="77777777" w:rsidR="003512C8" w:rsidRDefault="003512C8" w:rsidP="003512C8">
      <w:pPr>
        <w:numPr>
          <w:ilvl w:val="0"/>
          <w:numId w:val="2"/>
        </w:numPr>
      </w:pPr>
      <w:r>
        <w:rPr>
          <w:b/>
          <w:bCs/>
        </w:rPr>
        <w:t>Link:</w:t>
      </w:r>
      <w:r>
        <w:t xml:space="preserve"> </w:t>
      </w:r>
      <w:hyperlink r:id="rId34">
        <w:r>
          <w:rPr>
            <w:rStyle w:val="Hyperlink"/>
          </w:rPr>
          <w:t>CAWG Identity Assertion v1.2</w:t>
        </w:r>
      </w:hyperlink>
    </w:p>
    <w:p w14:paraId="54ED00CB" w14:textId="77777777" w:rsidR="003512C8" w:rsidRDefault="003512C8" w:rsidP="003512C8">
      <w:pPr>
        <w:numPr>
          <w:ilvl w:val="0"/>
          <w:numId w:val="2"/>
        </w:numPr>
      </w:pPr>
      <w:r>
        <w:rPr>
          <w:b/>
          <w:bCs/>
        </w:rPr>
        <w:t>Status:</w:t>
      </w:r>
      <w:r>
        <w:t xml:space="preserve"> Published</w:t>
      </w:r>
    </w:p>
    <w:p w14:paraId="23445027" w14:textId="77777777" w:rsidR="003512C8" w:rsidRDefault="003512C8" w:rsidP="003512C8">
      <w:pPr>
        <w:numPr>
          <w:ilvl w:val="0"/>
          <w:numId w:val="2"/>
        </w:numPr>
      </w:pPr>
      <w:r>
        <w:rPr>
          <w:b/>
          <w:bCs/>
        </w:rPr>
        <w:t>Publication Date:</w:t>
      </w:r>
      <w:r>
        <w:t xml:space="preserve"> 2025</w:t>
      </w:r>
    </w:p>
    <w:p w14:paraId="0EC3AAEF" w14:textId="77777777" w:rsidR="003512C8" w:rsidRDefault="003512C8" w:rsidP="003512C8">
      <w:pPr>
        <w:numPr>
          <w:ilvl w:val="0"/>
          <w:numId w:val="2"/>
        </w:numPr>
      </w:pPr>
      <w:r>
        <w:rPr>
          <w:b/>
          <w:bCs/>
        </w:rPr>
        <w:t>Media:</w:t>
      </w:r>
      <w:r>
        <w:t xml:space="preserve"> Any</w:t>
      </w:r>
    </w:p>
    <w:p w14:paraId="0381403C" w14:textId="77777777" w:rsidR="003512C8" w:rsidRDefault="003512C8" w:rsidP="003512C8">
      <w:pPr>
        <w:numPr>
          <w:ilvl w:val="0"/>
          <w:numId w:val="2"/>
        </w:numPr>
      </w:pPr>
      <w:r>
        <w:rPr>
          <w:b/>
          <w:bCs/>
        </w:rPr>
        <w:t>Summary:</w:t>
      </w:r>
      <w:r>
        <w:t xml:space="preserve"> This specification enables content creators to cryptographically bind their verified identity to C2PA-signed digital assets. It supports multiple identity binding methods including X.509 certificates and Identity Claim Aggregators (ICA). Ratified by the Decentralized Identity Foundation (DIF) on December 15, 2025, after CAWG formally became a DIF working group in March 2025. Directly extends and complements the C2PA Specification and CAWG Metadata specification.</w:t>
      </w:r>
    </w:p>
    <w:p w14:paraId="1089F420" w14:textId="77777777" w:rsidR="003512C8" w:rsidRDefault="003512C8" w:rsidP="003512C8">
      <w:pPr>
        <w:pStyle w:val="Heading2"/>
      </w:pPr>
      <w:bookmarkStart w:id="43" w:name="X1915526b489449d6cc0e93e7bd367d90998f4b1"/>
      <w:bookmarkEnd w:id="42"/>
      <w:r>
        <w:t>W3C Verifiable Credentials Data Model v2.0</w:t>
      </w:r>
    </w:p>
    <w:p w14:paraId="17671731" w14:textId="77777777" w:rsidR="003512C8" w:rsidRDefault="003512C8" w:rsidP="003512C8">
      <w:pPr>
        <w:numPr>
          <w:ilvl w:val="0"/>
          <w:numId w:val="2"/>
        </w:numPr>
      </w:pPr>
      <w:r>
        <w:rPr>
          <w:b/>
          <w:bCs/>
        </w:rPr>
        <w:t>SDO/Group:</w:t>
      </w:r>
      <w:r>
        <w:t xml:space="preserve"> W3C</w:t>
      </w:r>
    </w:p>
    <w:p w14:paraId="68F162AE" w14:textId="77777777" w:rsidR="003512C8" w:rsidRDefault="003512C8" w:rsidP="003512C8">
      <w:pPr>
        <w:numPr>
          <w:ilvl w:val="0"/>
          <w:numId w:val="2"/>
        </w:numPr>
      </w:pPr>
      <w:r>
        <w:rPr>
          <w:b/>
          <w:bCs/>
        </w:rPr>
        <w:t>Link:</w:t>
      </w:r>
      <w:r>
        <w:t xml:space="preserve"> </w:t>
      </w:r>
      <w:hyperlink r:id="rId35">
        <w:r>
          <w:rPr>
            <w:rStyle w:val="Hyperlink"/>
          </w:rPr>
          <w:t>VC Data Model 2.0</w:t>
        </w:r>
      </w:hyperlink>
    </w:p>
    <w:p w14:paraId="0F6389AD" w14:textId="77777777" w:rsidR="003512C8" w:rsidRDefault="003512C8" w:rsidP="003512C8">
      <w:pPr>
        <w:numPr>
          <w:ilvl w:val="0"/>
          <w:numId w:val="2"/>
        </w:numPr>
      </w:pPr>
      <w:r>
        <w:rPr>
          <w:b/>
          <w:bCs/>
        </w:rPr>
        <w:t>Status:</w:t>
      </w:r>
      <w:r>
        <w:t xml:space="preserve"> Published</w:t>
      </w:r>
    </w:p>
    <w:p w14:paraId="78A56ADD" w14:textId="77777777" w:rsidR="003512C8" w:rsidRDefault="003512C8" w:rsidP="003512C8">
      <w:pPr>
        <w:numPr>
          <w:ilvl w:val="0"/>
          <w:numId w:val="2"/>
        </w:numPr>
      </w:pPr>
      <w:r>
        <w:rPr>
          <w:b/>
          <w:bCs/>
        </w:rPr>
        <w:t>Publication Date:</w:t>
      </w:r>
      <w:r>
        <w:t xml:space="preserve"> 2025</w:t>
      </w:r>
    </w:p>
    <w:p w14:paraId="7D01A940" w14:textId="77777777" w:rsidR="003512C8" w:rsidRDefault="003512C8" w:rsidP="003512C8">
      <w:pPr>
        <w:numPr>
          <w:ilvl w:val="0"/>
          <w:numId w:val="2"/>
        </w:numPr>
      </w:pPr>
      <w:r>
        <w:rPr>
          <w:b/>
          <w:bCs/>
        </w:rPr>
        <w:t>Media:</w:t>
      </w:r>
      <w:r>
        <w:t xml:space="preserve"> Any</w:t>
      </w:r>
    </w:p>
    <w:p w14:paraId="43C6FDF3" w14:textId="77777777" w:rsidR="003512C8" w:rsidRDefault="003512C8" w:rsidP="003512C8">
      <w:pPr>
        <w:numPr>
          <w:ilvl w:val="0"/>
          <w:numId w:val="2"/>
        </w:numPr>
      </w:pPr>
      <w:r>
        <w:rPr>
          <w:b/>
          <w:bCs/>
        </w:rPr>
        <w:t>Summary:</w:t>
      </w:r>
      <w:r>
        <w:t xml:space="preserve"> This W3C Recommendation (published May 15, 2025) provides a standard data model for cryptographically secure, privacy-respecting, machine-verifiable credentials. It is directly applicable to content authenticity workflows ‚Äî notably as the foundation for identity binding in CAWG Identity Assertions. The v2.0 </w:t>
      </w:r>
      <w:r>
        <w:lastRenderedPageBreak/>
        <w:t>family comprises seven interlocking specifications covering the data model, JSON-LD contexts, and securing mechanisms (ECDSA and BBS). Supersedes v1.1.</w:t>
      </w:r>
    </w:p>
    <w:p w14:paraId="44093D4D" w14:textId="77777777" w:rsidR="003512C8" w:rsidRDefault="003512C8" w:rsidP="003512C8">
      <w:pPr>
        <w:pStyle w:val="Heading2"/>
      </w:pPr>
      <w:bookmarkStart w:id="44" w:name="X7f2c59004e7a846f60db471323151471e6e9f0e"/>
      <w:bookmarkEnd w:id="43"/>
      <w:r>
        <w:t>NIST AI 100-4: Reducing Risks Posed by Synthetic Content</w:t>
      </w:r>
    </w:p>
    <w:p w14:paraId="31818DA3" w14:textId="77777777" w:rsidR="003512C8" w:rsidRDefault="003512C8" w:rsidP="003512C8">
      <w:pPr>
        <w:numPr>
          <w:ilvl w:val="0"/>
          <w:numId w:val="2"/>
        </w:numPr>
      </w:pPr>
      <w:r>
        <w:rPr>
          <w:b/>
          <w:bCs/>
        </w:rPr>
        <w:t>SDO/Group:</w:t>
      </w:r>
      <w:r>
        <w:t xml:space="preserve"> NIST</w:t>
      </w:r>
    </w:p>
    <w:p w14:paraId="522377D0" w14:textId="77777777" w:rsidR="003512C8" w:rsidRDefault="003512C8" w:rsidP="003512C8">
      <w:pPr>
        <w:numPr>
          <w:ilvl w:val="0"/>
          <w:numId w:val="2"/>
        </w:numPr>
      </w:pPr>
      <w:r>
        <w:rPr>
          <w:b/>
          <w:bCs/>
        </w:rPr>
        <w:t>Link:</w:t>
      </w:r>
      <w:r>
        <w:t xml:space="preserve"> </w:t>
      </w:r>
      <w:hyperlink r:id="rId36">
        <w:r>
          <w:rPr>
            <w:rStyle w:val="Hyperlink"/>
          </w:rPr>
          <w:t>NIST AI 100-4</w:t>
        </w:r>
      </w:hyperlink>
    </w:p>
    <w:p w14:paraId="35B838FC" w14:textId="77777777" w:rsidR="003512C8" w:rsidRDefault="003512C8" w:rsidP="003512C8">
      <w:pPr>
        <w:numPr>
          <w:ilvl w:val="0"/>
          <w:numId w:val="2"/>
        </w:numPr>
      </w:pPr>
      <w:r>
        <w:rPr>
          <w:b/>
          <w:bCs/>
        </w:rPr>
        <w:t>Status:</w:t>
      </w:r>
      <w:r>
        <w:t xml:space="preserve"> Published</w:t>
      </w:r>
    </w:p>
    <w:p w14:paraId="776EEDE4" w14:textId="77777777" w:rsidR="003512C8" w:rsidRDefault="003512C8" w:rsidP="003512C8">
      <w:pPr>
        <w:numPr>
          <w:ilvl w:val="0"/>
          <w:numId w:val="2"/>
        </w:numPr>
      </w:pPr>
      <w:r>
        <w:rPr>
          <w:b/>
          <w:bCs/>
        </w:rPr>
        <w:t>Publication Date:</w:t>
      </w:r>
      <w:r>
        <w:t xml:space="preserve"> 2024</w:t>
      </w:r>
    </w:p>
    <w:p w14:paraId="75A93591" w14:textId="77777777" w:rsidR="003512C8" w:rsidRDefault="003512C8" w:rsidP="003512C8">
      <w:pPr>
        <w:numPr>
          <w:ilvl w:val="0"/>
          <w:numId w:val="2"/>
        </w:numPr>
      </w:pPr>
      <w:r>
        <w:rPr>
          <w:b/>
          <w:bCs/>
        </w:rPr>
        <w:t>Media:</w:t>
      </w:r>
      <w:r>
        <w:t xml:space="preserve"> Images, Audio, Video, Any</w:t>
      </w:r>
    </w:p>
    <w:p w14:paraId="7778F189" w14:textId="77777777" w:rsidR="003512C8" w:rsidRDefault="003512C8" w:rsidP="003512C8">
      <w:pPr>
        <w:numPr>
          <w:ilvl w:val="0"/>
          <w:numId w:val="2"/>
        </w:numPr>
      </w:pPr>
      <w:r>
        <w:rPr>
          <w:b/>
          <w:bCs/>
        </w:rPr>
        <w:t>Summary:</w:t>
      </w:r>
      <w:r>
        <w:t xml:space="preserve"> This NIST technical report provides authoritative US government guidance on detecting, authenticating, and labeling AI-generated and synthetic content. It covers digital watermarking, metadata-based provenance, and content labeling approaches, with explicit interoperability references to C2PA and W3C PROV as recommended standards. Although a technical report rather than a normative standard, it carries significant influence on US policy and industry practice for AI content authenticity.</w:t>
      </w:r>
    </w:p>
    <w:p w14:paraId="75D70A54" w14:textId="3EE278A5" w:rsidR="003512C8" w:rsidRDefault="003512C8" w:rsidP="003512C8">
      <w:pPr>
        <w:pStyle w:val="Heading2"/>
      </w:pPr>
      <w:bookmarkStart w:id="45" w:name="X49284e5da47bfc9d053c9afc89757663d0f8b12"/>
      <w:bookmarkEnd w:id="44"/>
      <w:r>
        <w:t>MPEG-21 Part 3: Digital Item Identification</w:t>
      </w:r>
    </w:p>
    <w:p w14:paraId="55B43891" w14:textId="77777777" w:rsidR="003512C8" w:rsidRDefault="003512C8" w:rsidP="003512C8">
      <w:pPr>
        <w:numPr>
          <w:ilvl w:val="0"/>
          <w:numId w:val="2"/>
        </w:numPr>
      </w:pPr>
      <w:r>
        <w:rPr>
          <w:b/>
          <w:bCs/>
        </w:rPr>
        <w:t>SDO/Group:</w:t>
      </w:r>
      <w:r>
        <w:t xml:space="preserve"> ISO/IEC JTC 1/SC 29</w:t>
      </w:r>
    </w:p>
    <w:p w14:paraId="7DEAFCD9" w14:textId="77777777" w:rsidR="003512C8" w:rsidRDefault="003512C8" w:rsidP="003512C8">
      <w:pPr>
        <w:numPr>
          <w:ilvl w:val="0"/>
          <w:numId w:val="2"/>
        </w:numPr>
      </w:pPr>
      <w:r>
        <w:rPr>
          <w:b/>
          <w:bCs/>
        </w:rPr>
        <w:t>Link:</w:t>
      </w:r>
      <w:r>
        <w:t xml:space="preserve"> </w:t>
      </w:r>
      <w:hyperlink r:id="rId37">
        <w:r>
          <w:rPr>
            <w:rStyle w:val="Hyperlink"/>
          </w:rPr>
          <w:t>ISO/IEC 21000-3:2025</w:t>
        </w:r>
      </w:hyperlink>
    </w:p>
    <w:p w14:paraId="3AF2F96F" w14:textId="77777777" w:rsidR="003512C8" w:rsidRDefault="003512C8" w:rsidP="003512C8">
      <w:pPr>
        <w:numPr>
          <w:ilvl w:val="0"/>
          <w:numId w:val="2"/>
        </w:numPr>
      </w:pPr>
      <w:r>
        <w:rPr>
          <w:b/>
          <w:bCs/>
        </w:rPr>
        <w:t>Status:</w:t>
      </w:r>
      <w:r>
        <w:t xml:space="preserve"> Published</w:t>
      </w:r>
    </w:p>
    <w:p w14:paraId="1657E0AF" w14:textId="77777777" w:rsidR="003512C8" w:rsidRDefault="003512C8" w:rsidP="003512C8">
      <w:pPr>
        <w:numPr>
          <w:ilvl w:val="0"/>
          <w:numId w:val="2"/>
        </w:numPr>
      </w:pPr>
      <w:r>
        <w:rPr>
          <w:b/>
          <w:bCs/>
        </w:rPr>
        <w:t>Publication Date:</w:t>
      </w:r>
      <w:r>
        <w:t xml:space="preserve"> 2025</w:t>
      </w:r>
    </w:p>
    <w:p w14:paraId="44534662" w14:textId="77777777" w:rsidR="003512C8" w:rsidRDefault="003512C8" w:rsidP="003512C8">
      <w:pPr>
        <w:numPr>
          <w:ilvl w:val="0"/>
          <w:numId w:val="2"/>
        </w:numPr>
      </w:pPr>
      <w:r>
        <w:rPr>
          <w:b/>
          <w:bCs/>
        </w:rPr>
        <w:t>Media:</w:t>
      </w:r>
      <w:r>
        <w:t xml:space="preserve"> Any</w:t>
      </w:r>
    </w:p>
    <w:p w14:paraId="49BFE8E7" w14:textId="77777777" w:rsidR="003512C8" w:rsidRDefault="003512C8" w:rsidP="003512C8">
      <w:pPr>
        <w:numPr>
          <w:ilvl w:val="0"/>
          <w:numId w:val="2"/>
        </w:numPr>
      </w:pPr>
      <w:r>
        <w:rPr>
          <w:b/>
          <w:bCs/>
        </w:rPr>
        <w:t>Summary:</w:t>
      </w:r>
      <w:r>
        <w:t xml:space="preserve"> This 2025 edition of MPEG-21 Part 3 replaces the original 2003 version and defines a framework for the unique identification of digital items and their components. It provides persistent, globally unique identifiers for digital content objects and is applicable across audio, video, images, and documents. Relevant to asset identifier workflows and interoperable with C2PA, ISCC, and GMI (IWA 44) identification schemes.</w:t>
      </w:r>
    </w:p>
    <w:p w14:paraId="5E9AB7F5" w14:textId="77777777" w:rsidR="00D23749" w:rsidRDefault="00D23749" w:rsidP="00D23749">
      <w:pPr>
        <w:pStyle w:val="Heading2"/>
      </w:pPr>
      <w:bookmarkStart w:id="46" w:name="Xa1398df6781faac4d8bd17b6e7e895e42f9aa18"/>
      <w:r>
        <w:t>Cybersecurity technology—Labeling method for content generated by artificial intelligence</w:t>
      </w:r>
    </w:p>
    <w:p w14:paraId="70902DB5" w14:textId="77777777" w:rsidR="00D23749" w:rsidRDefault="00D23749" w:rsidP="00D23749">
      <w:pPr>
        <w:numPr>
          <w:ilvl w:val="0"/>
          <w:numId w:val="2"/>
        </w:numPr>
      </w:pPr>
      <w:r>
        <w:rPr>
          <w:b/>
          <w:bCs/>
        </w:rPr>
        <w:t>SDO/Group:</w:t>
      </w:r>
      <w:r>
        <w:t xml:space="preserve"> Chinese National Standard</w:t>
      </w:r>
    </w:p>
    <w:p w14:paraId="663674AF" w14:textId="77777777" w:rsidR="00D23749" w:rsidRDefault="00D23749" w:rsidP="00D23749">
      <w:pPr>
        <w:numPr>
          <w:ilvl w:val="0"/>
          <w:numId w:val="2"/>
        </w:numPr>
      </w:pPr>
      <w:r>
        <w:rPr>
          <w:b/>
          <w:bCs/>
        </w:rPr>
        <w:t>Link:</w:t>
      </w:r>
      <w:r>
        <w:t xml:space="preserve"> </w:t>
      </w:r>
      <w:hyperlink r:id="rId38">
        <w:r>
          <w:rPr>
            <w:rStyle w:val="Hyperlink"/>
          </w:rPr>
          <w:t>GB 45438</w:t>
        </w:r>
      </w:hyperlink>
    </w:p>
    <w:p w14:paraId="5227480C" w14:textId="77777777" w:rsidR="00D23749" w:rsidRDefault="00D23749" w:rsidP="00D23749">
      <w:pPr>
        <w:numPr>
          <w:ilvl w:val="0"/>
          <w:numId w:val="2"/>
        </w:numPr>
      </w:pPr>
      <w:r>
        <w:rPr>
          <w:b/>
          <w:bCs/>
        </w:rPr>
        <w:lastRenderedPageBreak/>
        <w:t>Status:</w:t>
      </w:r>
      <w:r>
        <w:t xml:space="preserve"> Published</w:t>
      </w:r>
    </w:p>
    <w:p w14:paraId="4803D278" w14:textId="77777777" w:rsidR="00D23749" w:rsidRDefault="00D23749" w:rsidP="00D23749">
      <w:pPr>
        <w:numPr>
          <w:ilvl w:val="0"/>
          <w:numId w:val="2"/>
        </w:numPr>
      </w:pPr>
      <w:r>
        <w:rPr>
          <w:b/>
          <w:bCs/>
        </w:rPr>
        <w:t>Publication Date:</w:t>
      </w:r>
      <w:r>
        <w:t xml:space="preserve"> 2025</w:t>
      </w:r>
    </w:p>
    <w:p w14:paraId="55AE24D4" w14:textId="77777777" w:rsidR="00D23749" w:rsidRDefault="00D23749" w:rsidP="00D23749">
      <w:pPr>
        <w:numPr>
          <w:ilvl w:val="0"/>
          <w:numId w:val="2"/>
        </w:numPr>
      </w:pPr>
      <w:r>
        <w:rPr>
          <w:b/>
          <w:bCs/>
        </w:rPr>
        <w:t>Media:</w:t>
      </w:r>
      <w:r>
        <w:t xml:space="preserve"> Images, Audio, Video</w:t>
      </w:r>
    </w:p>
    <w:p w14:paraId="14C7ADB0" w14:textId="77777777" w:rsidR="00D23749" w:rsidRDefault="00D23749" w:rsidP="00D23749">
      <w:pPr>
        <w:numPr>
          <w:ilvl w:val="0"/>
          <w:numId w:val="2"/>
        </w:numPr>
      </w:pPr>
      <w:r>
        <w:rPr>
          <w:b/>
          <w:bCs/>
        </w:rPr>
        <w:t>Summary:</w:t>
      </w:r>
      <w:r>
        <w:t xml:space="preserve"> This document defines the compulsory technical methods for explicit and implicit marking of AI-generated text, images, audio, and video.</w:t>
      </w:r>
    </w:p>
    <w:p w14:paraId="4B5EF627" w14:textId="77777777" w:rsidR="00D23749" w:rsidRDefault="00D23749" w:rsidP="00D23749">
      <w:pPr>
        <w:pStyle w:val="Heading2"/>
      </w:pPr>
      <w:bookmarkStart w:id="47" w:name="itu-t-x.2210"/>
      <w:bookmarkEnd w:id="46"/>
      <w:r>
        <w:t>ITU-T X.2210</w:t>
      </w:r>
    </w:p>
    <w:p w14:paraId="15161F5F" w14:textId="77777777" w:rsidR="00D23749" w:rsidRDefault="00D23749" w:rsidP="00D23749">
      <w:pPr>
        <w:numPr>
          <w:ilvl w:val="0"/>
          <w:numId w:val="2"/>
        </w:numPr>
      </w:pPr>
      <w:r>
        <w:rPr>
          <w:b/>
          <w:bCs/>
        </w:rPr>
        <w:t>SDO/Group:</w:t>
      </w:r>
      <w:r>
        <w:t xml:space="preserve"> ITU-T SG17</w:t>
      </w:r>
    </w:p>
    <w:p w14:paraId="0CBE33E4" w14:textId="77777777" w:rsidR="00D23749" w:rsidRDefault="00D23749" w:rsidP="00D23749">
      <w:pPr>
        <w:numPr>
          <w:ilvl w:val="0"/>
          <w:numId w:val="2"/>
        </w:numPr>
      </w:pPr>
      <w:r>
        <w:rPr>
          <w:b/>
          <w:bCs/>
        </w:rPr>
        <w:t>Link:</w:t>
      </w:r>
      <w:r>
        <w:t xml:space="preserve"> </w:t>
      </w:r>
      <w:hyperlink r:id="rId39">
        <w:r>
          <w:rPr>
            <w:rStyle w:val="Hyperlink"/>
          </w:rPr>
          <w:t>ITU-T X.2210</w:t>
        </w:r>
      </w:hyperlink>
    </w:p>
    <w:p w14:paraId="77D96407" w14:textId="77777777" w:rsidR="00D23749" w:rsidRDefault="00D23749" w:rsidP="00D23749">
      <w:pPr>
        <w:numPr>
          <w:ilvl w:val="0"/>
          <w:numId w:val="2"/>
        </w:numPr>
      </w:pPr>
      <w:r>
        <w:rPr>
          <w:b/>
          <w:bCs/>
        </w:rPr>
        <w:t>Status:</w:t>
      </w:r>
      <w:r>
        <w:t xml:space="preserve"> In Progress</w:t>
      </w:r>
    </w:p>
    <w:p w14:paraId="69DF5534" w14:textId="77777777" w:rsidR="00D23749" w:rsidRDefault="00D23749" w:rsidP="00D23749">
      <w:pPr>
        <w:pStyle w:val="Heading2"/>
      </w:pPr>
      <w:bookmarkStart w:id="48" w:name="X72624e4564d3401f431adf069aece77089482b5"/>
      <w:bookmarkEnd w:id="47"/>
      <w:r>
        <w:t>HSTP-MMAuth: Multimedia authentication framework, workflows and procedures</w:t>
      </w:r>
    </w:p>
    <w:p w14:paraId="37D4A50D" w14:textId="77777777" w:rsidR="00D23749" w:rsidRDefault="00D23749" w:rsidP="00D23749">
      <w:pPr>
        <w:numPr>
          <w:ilvl w:val="0"/>
          <w:numId w:val="2"/>
        </w:numPr>
      </w:pPr>
      <w:r>
        <w:rPr>
          <w:b/>
          <w:bCs/>
        </w:rPr>
        <w:t>SDO/Group:</w:t>
      </w:r>
      <w:r>
        <w:t xml:space="preserve"> ITU-T SG21</w:t>
      </w:r>
    </w:p>
    <w:p w14:paraId="73CCB28B" w14:textId="77777777" w:rsidR="00D23749" w:rsidRDefault="00D23749" w:rsidP="00D23749">
      <w:pPr>
        <w:numPr>
          <w:ilvl w:val="0"/>
          <w:numId w:val="2"/>
        </w:numPr>
      </w:pPr>
      <w:r>
        <w:rPr>
          <w:b/>
          <w:bCs/>
        </w:rPr>
        <w:t>Link:</w:t>
      </w:r>
      <w:r>
        <w:t xml:space="preserve"> </w:t>
      </w:r>
      <w:hyperlink r:id="rId40">
        <w:r>
          <w:rPr>
            <w:rStyle w:val="Hyperlink"/>
          </w:rPr>
          <w:t>HSTP-MMAuth</w:t>
        </w:r>
      </w:hyperlink>
    </w:p>
    <w:p w14:paraId="0EEA8200" w14:textId="77777777" w:rsidR="00D23749" w:rsidRDefault="00D23749" w:rsidP="00D23749">
      <w:pPr>
        <w:numPr>
          <w:ilvl w:val="0"/>
          <w:numId w:val="2"/>
        </w:numPr>
      </w:pPr>
      <w:r>
        <w:rPr>
          <w:b/>
          <w:bCs/>
        </w:rPr>
        <w:t>Status:</w:t>
      </w:r>
      <w:r>
        <w:t xml:space="preserve"> In Progress</w:t>
      </w:r>
    </w:p>
    <w:p w14:paraId="5589E515" w14:textId="77777777" w:rsidR="00D23749" w:rsidRDefault="00D23749" w:rsidP="00D23749">
      <w:pPr>
        <w:numPr>
          <w:ilvl w:val="0"/>
          <w:numId w:val="2"/>
        </w:numPr>
      </w:pPr>
      <w:r>
        <w:rPr>
          <w:b/>
          <w:bCs/>
        </w:rPr>
        <w:t>Media:</w:t>
      </w:r>
      <w:r>
        <w:t xml:space="preserve"> Video</w:t>
      </w:r>
    </w:p>
    <w:p w14:paraId="2626417B" w14:textId="77777777" w:rsidR="00D23749" w:rsidRDefault="00D23749" w:rsidP="00D23749">
      <w:pPr>
        <w:numPr>
          <w:ilvl w:val="0"/>
          <w:numId w:val="2"/>
        </w:numPr>
      </w:pPr>
      <w:r>
        <w:rPr>
          <w:b/>
          <w:bCs/>
        </w:rPr>
        <w:t>Summary:</w:t>
      </w:r>
      <w:r>
        <w:t xml:space="preserve"> This report will provide an end-to-end framework for multimedia authentication for various use cases such as broadcast, broadband distributions and live/low latency/on-demand streaming, real-time communication, ingesting the content for production and consumption by professional and public consumers. The framework will describe the workflows for various use cases, the role of each actor and entity, the interface requirement between various entities, and the requirements for each entity’s functionalities and features.</w:t>
      </w:r>
    </w:p>
    <w:bookmarkEnd w:id="48"/>
    <w:p w14:paraId="0D6B8055" w14:textId="77777777" w:rsidR="00D23749" w:rsidRDefault="00D23749" w:rsidP="00D23749"/>
    <w:bookmarkEnd w:id="45"/>
    <w:p w14:paraId="536C4B64" w14:textId="2481E479" w:rsidR="00DF44BF" w:rsidRDefault="00000000">
      <w:pPr>
        <w:pStyle w:val="Heading1"/>
      </w:pPr>
      <w:r>
        <w:t>Standardization Map</w:t>
      </w:r>
      <w:r w:rsidR="00FA1F32">
        <w:t>ping</w:t>
      </w:r>
    </w:p>
    <w:p w14:paraId="05102819" w14:textId="39691D82" w:rsidR="00DF44BF" w:rsidRDefault="00FA1F32" w:rsidP="00295228">
      <w:pPr>
        <w:pStyle w:val="Figure"/>
        <w:rPr>
          <w:rStyle w:val="A2"/>
        </w:rPr>
      </w:pPr>
      <w:bookmarkStart w:id="49" w:name="X569292577f64fb049924eb3185ffd6f513576c7"/>
      <w:r>
        <w:rPr>
          <w:rStyle w:val="A2"/>
        </w:rPr>
        <w:t>Standards &amp; Specification Map</w:t>
      </w:r>
    </w:p>
    <w:p w14:paraId="3BF6136D" w14:textId="77777777" w:rsidR="001C74B4" w:rsidRDefault="001C74B4" w:rsidP="00295228">
      <w:pPr>
        <w:pStyle w:val="Figure"/>
        <w:rPr>
          <w:i/>
          <w:iCs/>
        </w:rPr>
      </w:pPr>
    </w:p>
    <w:p w14:paraId="1CEF6BA1" w14:textId="692E9AD0" w:rsidR="00FA1F32" w:rsidRPr="00747E62" w:rsidRDefault="00747E62" w:rsidP="00295228">
      <w:pPr>
        <w:pStyle w:val="Figure"/>
        <w:rPr>
          <w:i/>
          <w:iCs/>
        </w:rPr>
      </w:pPr>
      <w:r w:rsidRPr="00747E62">
        <w:rPr>
          <w:i/>
          <w:iCs/>
        </w:rPr>
        <w:t>(image goes here)</w:t>
      </w:r>
    </w:p>
    <w:p w14:paraId="37F1B1A8" w14:textId="38CA53B2" w:rsidR="003653B6" w:rsidRDefault="003653B6">
      <w:pPr>
        <w:rPr>
          <w:rFonts w:asciiTheme="majorHAnsi" w:eastAsiaTheme="majorEastAsia" w:hAnsiTheme="majorHAnsi" w:cstheme="majorBidi"/>
          <w:color w:val="0F4761" w:themeColor="accent1" w:themeShade="BF"/>
          <w:sz w:val="40"/>
          <w:szCs w:val="40"/>
        </w:rPr>
      </w:pPr>
      <w:bookmarkStart w:id="50" w:name="X64faff7e383d04341a4f234aa69d9e888d691f3"/>
      <w:bookmarkEnd w:id="12"/>
      <w:bookmarkEnd w:id="49"/>
    </w:p>
    <w:p w14:paraId="36F3E87A" w14:textId="77777777" w:rsidR="003653B6" w:rsidRDefault="003653B6" w:rsidP="003653B6">
      <w:pPr>
        <w:pStyle w:val="BodyText"/>
      </w:pPr>
      <w:r>
        <w:lastRenderedPageBreak/>
        <w:t xml:space="preserve">For an accessible table representation of this chart, see </w:t>
      </w:r>
      <w:r>
        <w:fldChar w:fldCharType="begin"/>
      </w:r>
      <w:r>
        <w:instrText xml:space="preserve"> REF _Ref200997391 \h </w:instrText>
      </w:r>
      <w:r>
        <w:fldChar w:fldCharType="separate"/>
      </w:r>
      <w:r>
        <w:t>Annex A: Table of Standard &amp; Specification Categorization</w:t>
      </w:r>
      <w:r>
        <w:fldChar w:fldCharType="end"/>
      </w:r>
      <w:r>
        <w:t>.</w:t>
      </w:r>
    </w:p>
    <w:p w14:paraId="2F7F051D" w14:textId="77777777" w:rsidR="003653B6" w:rsidRDefault="003653B6">
      <w:pPr>
        <w:rPr>
          <w:rFonts w:asciiTheme="majorHAnsi" w:eastAsiaTheme="majorEastAsia" w:hAnsiTheme="majorHAnsi" w:cstheme="majorBidi"/>
          <w:color w:val="0F4761" w:themeColor="accent1" w:themeShade="BF"/>
          <w:sz w:val="40"/>
          <w:szCs w:val="40"/>
        </w:rPr>
      </w:pPr>
    </w:p>
    <w:p w14:paraId="56EC490E" w14:textId="77777777" w:rsidR="003653B6" w:rsidRDefault="003653B6" w:rsidP="003653B6">
      <w:pPr>
        <w:pStyle w:val="Figure"/>
        <w:rPr>
          <w:rStyle w:val="A2"/>
        </w:rPr>
      </w:pPr>
      <w:r>
        <w:rPr>
          <w:rStyle w:val="A2"/>
        </w:rPr>
        <w:t>Standards &amp; Specification Map</w:t>
      </w:r>
    </w:p>
    <w:p w14:paraId="6E4E8FB7" w14:textId="77777777" w:rsidR="003653B6" w:rsidRDefault="003653B6">
      <w:pPr>
        <w:rPr>
          <w:rFonts w:asciiTheme="majorHAnsi" w:eastAsiaTheme="majorEastAsia" w:hAnsiTheme="majorHAnsi" w:cstheme="majorBidi"/>
          <w:color w:val="0F4761" w:themeColor="accent1" w:themeShade="BF"/>
          <w:sz w:val="40"/>
          <w:szCs w:val="40"/>
        </w:rPr>
      </w:pPr>
    </w:p>
    <w:p w14:paraId="72B1432F" w14:textId="77777777" w:rsidR="00747E62" w:rsidRPr="00747E62" w:rsidRDefault="00747E62" w:rsidP="00747E62">
      <w:pPr>
        <w:pStyle w:val="Figure"/>
        <w:rPr>
          <w:i/>
          <w:iCs/>
        </w:rPr>
      </w:pPr>
      <w:r w:rsidRPr="00747E62">
        <w:rPr>
          <w:i/>
          <w:iCs/>
        </w:rPr>
        <w:t>(image goes here)</w:t>
      </w:r>
    </w:p>
    <w:p w14:paraId="75C883D7" w14:textId="77777777" w:rsidR="00747E62" w:rsidRDefault="00747E62">
      <w:pPr>
        <w:rPr>
          <w:rFonts w:asciiTheme="majorHAnsi" w:eastAsiaTheme="majorEastAsia" w:hAnsiTheme="majorHAnsi" w:cstheme="majorBidi"/>
          <w:color w:val="0F4761" w:themeColor="accent1" w:themeShade="BF"/>
          <w:sz w:val="40"/>
          <w:szCs w:val="40"/>
        </w:rPr>
      </w:pPr>
    </w:p>
    <w:p w14:paraId="442C1E77" w14:textId="77777777" w:rsidR="003653B6" w:rsidRPr="002E54DA" w:rsidRDefault="003653B6" w:rsidP="003653B6">
      <w:r>
        <w:t xml:space="preserve">For an accessible table representation of this chart, see </w:t>
      </w:r>
      <w:r>
        <w:fldChar w:fldCharType="begin"/>
      </w:r>
      <w:r>
        <w:instrText xml:space="preserve"> REF _Ref200997517 \h </w:instrText>
      </w:r>
      <w:r>
        <w:fldChar w:fldCharType="separate"/>
      </w:r>
      <w:r>
        <w:t>Annex B: Table of Media Type Support</w:t>
      </w:r>
      <w:r>
        <w:fldChar w:fldCharType="end"/>
      </w:r>
      <w:r>
        <w:t>.</w:t>
      </w:r>
    </w:p>
    <w:p w14:paraId="121B80E2" w14:textId="77777777" w:rsidR="003653B6" w:rsidRDefault="003653B6">
      <w:pPr>
        <w:rPr>
          <w:rFonts w:asciiTheme="majorHAnsi" w:eastAsiaTheme="majorEastAsia" w:hAnsiTheme="majorHAnsi" w:cstheme="majorBidi"/>
          <w:color w:val="0F4761" w:themeColor="accent1" w:themeShade="BF"/>
          <w:sz w:val="40"/>
          <w:szCs w:val="40"/>
        </w:rPr>
      </w:pPr>
    </w:p>
    <w:p w14:paraId="34986A62" w14:textId="77777777" w:rsidR="003734FF" w:rsidRDefault="003734FF" w:rsidP="003734FF">
      <w:pPr>
        <w:pStyle w:val="Heading1"/>
      </w:pPr>
      <w:bookmarkStart w:id="51" w:name="_Toc200997601"/>
      <w:r>
        <w:t>Related Standards</w:t>
      </w:r>
      <w:bookmarkEnd w:id="51"/>
    </w:p>
    <w:p w14:paraId="5636048C" w14:textId="77777777" w:rsidR="003734FF" w:rsidRDefault="003734FF" w:rsidP="003734FF">
      <w:pPr>
        <w:pStyle w:val="BodyText"/>
      </w:pPr>
      <w:r>
        <w:t>In addition to the core standards discussed in this report, several related areas of standardization play a significant role in supporting digital media authenticity. These standards address foundational technologies and practices that complement the main categories of content provenance, trust and authenticity, asset identifiers, rights declarations, and watermarking.</w:t>
      </w:r>
    </w:p>
    <w:p w14:paraId="71594B9E" w14:textId="77777777" w:rsidR="003734FF" w:rsidRDefault="003734FF" w:rsidP="003734FF">
      <w:pPr>
        <w:pStyle w:val="Heading2"/>
      </w:pPr>
      <w:bookmarkStart w:id="52" w:name="_Toc200997602"/>
      <w:r>
        <w:t>Blockchain and Distributed Ledger Technologies</w:t>
      </w:r>
      <w:bookmarkEnd w:id="52"/>
      <w:r>
        <w:t xml:space="preserve"> </w:t>
      </w:r>
    </w:p>
    <w:p w14:paraId="09B6E7A9" w14:textId="77777777" w:rsidR="003734FF" w:rsidRDefault="003734FF" w:rsidP="003734FF">
      <w:pPr>
        <w:pStyle w:val="BodyText"/>
      </w:pPr>
      <w:r>
        <w:t>Blockchain and Distributed Ledger Technologies (DLT) provide a well-established approach to decentralized, tamper-evident ledgers that can be used to record information about the provenance and integrity of digital assets. By leveraging cryptographic techniques, these technologies enable transparent and immutable records of content creation, modification, and transfer. Standards such as those from ISO TC 307 (Blockchain and distributed ledger technologies) and the W3C (e.g., Verifiable Credentials and DIDs) are increasingly referenced in digital media workflows.</w:t>
      </w:r>
    </w:p>
    <w:p w14:paraId="48E1EA3A" w14:textId="77777777" w:rsidR="003734FF" w:rsidRDefault="003734FF" w:rsidP="003734FF">
      <w:pPr>
        <w:pStyle w:val="Heading2"/>
      </w:pPr>
      <w:bookmarkStart w:id="53" w:name="_Toc200997603"/>
      <w:r>
        <w:t>Identity Standards</w:t>
      </w:r>
      <w:bookmarkEnd w:id="53"/>
    </w:p>
    <w:p w14:paraId="1DE396E1" w14:textId="77777777" w:rsidR="003734FF" w:rsidRDefault="003734FF" w:rsidP="003734FF">
      <w:pPr>
        <w:pStyle w:val="BodyText"/>
      </w:pPr>
      <w:r>
        <w:t>Robust digital identity standards are essential for establishing the authenticity of content creators, both human and organizational. Efforts emanating from organizations such as the Decentralized Identity Foundation (</w:t>
      </w:r>
      <w:hyperlink r:id="rId41" w:history="1">
        <w:r w:rsidRPr="00E9756D">
          <w:rPr>
            <w:rStyle w:val="Hyperlink"/>
          </w:rPr>
          <w:t>DIF</w:t>
        </w:r>
      </w:hyperlink>
      <w:r>
        <w:t xml:space="preserve">) and its Creator Assertion Working Group (CAWG, </w:t>
      </w:r>
      <w:hyperlink r:id="rId42" w:history="1">
        <w:r w:rsidRPr="00372C64">
          <w:rPr>
            <w:rStyle w:val="Hyperlink"/>
          </w:rPr>
          <w:t>https://cawg.io/identity/1.1/</w:t>
        </w:r>
      </w:hyperlink>
      <w:r>
        <w:t>) allow for secure and privacy-preserving identification while enabling features such as attribution of digital assets.</w:t>
      </w:r>
    </w:p>
    <w:p w14:paraId="3F1FE71E" w14:textId="77777777" w:rsidR="003734FF" w:rsidRDefault="003734FF" w:rsidP="003734FF">
      <w:pPr>
        <w:pStyle w:val="Heading2"/>
      </w:pPr>
      <w:bookmarkStart w:id="54" w:name="_Toc200997604"/>
      <w:r>
        <w:lastRenderedPageBreak/>
        <w:t>Rights Declarations</w:t>
      </w:r>
      <w:bookmarkEnd w:id="54"/>
      <w:r>
        <w:t xml:space="preserve"> </w:t>
      </w:r>
    </w:p>
    <w:p w14:paraId="45F23846" w14:textId="77777777" w:rsidR="003734FF" w:rsidRDefault="003734FF" w:rsidP="003734FF">
      <w:pPr>
        <w:pStyle w:val="BodyText"/>
      </w:pPr>
      <w:r>
        <w:t>It is important to establish a flexible, machine-readable framework for expressing permissions, prohibitions, and obligations associated with digital content. Standards such as the Open Digital Rights Language (</w:t>
      </w:r>
      <w:hyperlink r:id="rId43" w:history="1">
        <w:r w:rsidRPr="00A721DA">
          <w:rPr>
            <w:rStyle w:val="Hyperlink"/>
          </w:rPr>
          <w:t>ODRL</w:t>
        </w:r>
      </w:hyperlink>
      <w:r>
        <w:t>), standardized by the W3C, enable rights holders to specify how their content may be used, shared, or restricted, supporting automated rights management and compliance across diverse platforms and services.</w:t>
      </w:r>
    </w:p>
    <w:p w14:paraId="7865AF1E" w14:textId="77777777" w:rsidR="003734FF" w:rsidRDefault="003734FF" w:rsidP="003734FF">
      <w:pPr>
        <w:pStyle w:val="Heading2"/>
      </w:pPr>
      <w:bookmarkStart w:id="55" w:name="_Toc200997605"/>
      <w:r>
        <w:t>Creative Commons</w:t>
      </w:r>
      <w:bookmarkEnd w:id="55"/>
    </w:p>
    <w:p w14:paraId="6FFBFBFF" w14:textId="77777777" w:rsidR="003734FF" w:rsidRDefault="003734FF" w:rsidP="003734FF">
      <w:pPr>
        <w:pStyle w:val="BodyText"/>
      </w:pPr>
      <w:r>
        <w:t>Creative Commons (</w:t>
      </w:r>
      <w:hyperlink r:id="rId44" w:history="1">
        <w:r w:rsidRPr="00C86608">
          <w:rPr>
            <w:rStyle w:val="Hyperlink"/>
          </w:rPr>
          <w:t>CC</w:t>
        </w:r>
      </w:hyperlink>
      <w:r>
        <w:t>) licenses are widely adopted for the standardized declaration of usage rights for digital content. The CC framework provides a suite of licenses that allow creators to communicate permissions and restrictions in a clear, interoperable manner.</w:t>
      </w:r>
    </w:p>
    <w:p w14:paraId="30FF4745" w14:textId="77777777" w:rsidR="003734FF" w:rsidRDefault="003734FF" w:rsidP="003734FF">
      <w:pPr>
        <w:pStyle w:val="Heading2"/>
      </w:pPr>
      <w:bookmarkStart w:id="56" w:name="_Toc200997606"/>
      <w:r>
        <w:t>Supply Chain Integrity, Transparency, and Trust</w:t>
      </w:r>
      <w:bookmarkEnd w:id="56"/>
      <w:r>
        <w:t xml:space="preserve"> </w:t>
      </w:r>
    </w:p>
    <w:p w14:paraId="4C5DEF9E" w14:textId="77777777" w:rsidR="003734FF" w:rsidRDefault="003734FF" w:rsidP="003734FF">
      <w:pPr>
        <w:pStyle w:val="BodyText"/>
      </w:pPr>
      <w:r>
        <w:t>Supply Chain Integrity, Transparency, and Trust (SCITT) is an emerging initiative led by the IETF, focuses on establishing standards for the secure and transparent tracking of digital assets throughout their lifecycle. SCITT aims to provide mechanisms for recording, verifying, and auditing actions taken on digital content, enhancing supply chain integrity and supporting trust in digital ecosystems. This is particularly relevant for complex media workflows involving multiple stakeholders and distribution channels.</w:t>
      </w:r>
    </w:p>
    <w:p w14:paraId="5F4D53E5" w14:textId="77777777" w:rsidR="003734FF" w:rsidRDefault="003734FF">
      <w:pPr>
        <w:rPr>
          <w:rFonts w:asciiTheme="majorHAnsi" w:eastAsiaTheme="majorEastAsia" w:hAnsiTheme="majorHAnsi" w:cstheme="majorBidi"/>
          <w:color w:val="0F4761" w:themeColor="accent1" w:themeShade="BF"/>
          <w:sz w:val="40"/>
          <w:szCs w:val="40"/>
        </w:rPr>
      </w:pPr>
    </w:p>
    <w:p w14:paraId="3A48569D" w14:textId="77777777" w:rsidR="003653B6" w:rsidRDefault="003653B6">
      <w:pPr>
        <w:rPr>
          <w:rFonts w:asciiTheme="majorHAnsi" w:eastAsiaTheme="majorEastAsia" w:hAnsiTheme="majorHAnsi" w:cstheme="majorBidi"/>
          <w:color w:val="0F4761" w:themeColor="accent1" w:themeShade="BF"/>
          <w:sz w:val="40"/>
          <w:szCs w:val="40"/>
        </w:rPr>
      </w:pPr>
      <w:r>
        <w:br w:type="page"/>
      </w:r>
    </w:p>
    <w:p w14:paraId="206C3F39" w14:textId="77777777" w:rsidR="00B721C1" w:rsidRDefault="00B721C1" w:rsidP="00B721C1">
      <w:pPr>
        <w:pStyle w:val="Heading1"/>
      </w:pPr>
      <w:bookmarkStart w:id="57" w:name="_Toc197422068"/>
      <w:bookmarkStart w:id="58" w:name="_Toc200997607"/>
      <w:bookmarkEnd w:id="50"/>
      <w:r>
        <w:lastRenderedPageBreak/>
        <w:t>Conclusion and next steps</w:t>
      </w:r>
      <w:bookmarkEnd w:id="57"/>
      <w:bookmarkEnd w:id="58"/>
    </w:p>
    <w:p w14:paraId="73C22138" w14:textId="77777777" w:rsidR="00B721C1" w:rsidRDefault="00B721C1" w:rsidP="00B721C1">
      <w:pPr>
        <w:pStyle w:val="FirstParagraph"/>
      </w:pPr>
      <w:r>
        <w:t>Through the categorization of these existing specifications and standards into key areas, we have highlighted their critical role in fostering trust, accountability, and integrity in the digital ecosystem. The findings underscore the importance of continued collaboration among Standard Development Organizations (SDOs), industry stakeholders, and researchers to address existing gaps and emerging challenges.</w:t>
      </w:r>
    </w:p>
    <w:p w14:paraId="798149AE" w14:textId="77777777" w:rsidR="00B721C1" w:rsidRDefault="00B721C1" w:rsidP="00B721C1">
      <w:pPr>
        <w:pStyle w:val="BodyText"/>
      </w:pPr>
      <w:r>
        <w:t>As next steps, it is essential to focus on the harmonization of overlapping standards and the development of interoperable frameworks that can be widely adopted across industries. Emerging areas of work, such as the integration of decentralized technologies for enhanced provenance management and the exploration of new watermarking techniques for synthetic media, present exciting opportunities for innovation. Additionally, fostering awareness and adoption of these specifications and standards through education, advocacy, and pilot implementations will be crucial in ensuring their effectiveness and impact.</w:t>
      </w:r>
    </w:p>
    <w:p w14:paraId="6FF482AE" w14:textId="77777777" w:rsidR="00B721C1" w:rsidRDefault="00B721C1" w:rsidP="00B721C1">
      <w:pPr>
        <w:pStyle w:val="BodyText"/>
      </w:pPr>
      <w:r>
        <w:t>The evolving nature of digital media and AI technologies necessitates a proactive approach to standardization. By staying ahead of technological advancements and fostering a collaborative ecosystem, we can build a robust foundation for the authenticity and trustworthiness of digital content in the years to come.</w:t>
      </w:r>
    </w:p>
    <w:p w14:paraId="769AEF4A" w14:textId="57FB358B" w:rsidR="00111427" w:rsidRDefault="00111427">
      <w:pPr>
        <w:rPr>
          <w:rFonts w:asciiTheme="majorHAnsi" w:eastAsiaTheme="majorEastAsia" w:hAnsiTheme="majorHAnsi" w:cstheme="majorBidi"/>
          <w:color w:val="0F4761" w:themeColor="accent1" w:themeShade="BF"/>
          <w:sz w:val="40"/>
          <w:szCs w:val="40"/>
        </w:rPr>
      </w:pPr>
      <w:r>
        <w:br w:type="page"/>
      </w:r>
    </w:p>
    <w:p w14:paraId="4F8233A0" w14:textId="77777777" w:rsidR="00111427" w:rsidRDefault="00111427" w:rsidP="00111427">
      <w:pPr>
        <w:pStyle w:val="Heading2"/>
        <w:jc w:val="center"/>
      </w:pPr>
      <w:bookmarkStart w:id="59" w:name="_Ref200997391"/>
      <w:bookmarkStart w:id="60" w:name="_Toc200997608"/>
      <w:r>
        <w:lastRenderedPageBreak/>
        <w:t>Annex A: Table of Standard &amp; Specification Categorization</w:t>
      </w:r>
      <w:bookmarkEnd w:id="59"/>
      <w:bookmarkEnd w:id="60"/>
    </w:p>
    <w:tbl>
      <w:tblPr>
        <w:tblStyle w:val="ListTable3-Accent4"/>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C3484B" w:rsidRPr="00C3484B" w14:paraId="5CDDFF41" w14:textId="77777777" w:rsidTr="0016725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7C9DB29" w14:textId="77777777" w:rsidR="00C3484B" w:rsidRPr="00C3484B" w:rsidRDefault="00C3484B" w:rsidP="00C3484B">
            <w:pPr>
              <w:rPr>
                <w:sz w:val="16"/>
                <w:szCs w:val="16"/>
              </w:rPr>
            </w:pPr>
            <w:r w:rsidRPr="00C3484B">
              <w:rPr>
                <w:sz w:val="16"/>
                <w:szCs w:val="16"/>
              </w:rPr>
              <w:t>Specification</w:t>
            </w:r>
          </w:p>
        </w:tc>
        <w:tc>
          <w:tcPr>
            <w:tcW w:w="1368" w:type="dxa"/>
          </w:tcPr>
          <w:p w14:paraId="55E9953A"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Content Provenance</w:t>
            </w:r>
          </w:p>
        </w:tc>
        <w:tc>
          <w:tcPr>
            <w:cnfStyle w:val="000010000000" w:firstRow="0" w:lastRow="0" w:firstColumn="0" w:lastColumn="0" w:oddVBand="1" w:evenVBand="0" w:oddHBand="0" w:evenHBand="0" w:firstRowFirstColumn="0" w:firstRowLastColumn="0" w:lastRowFirstColumn="0" w:lastRowLastColumn="0"/>
            <w:tcW w:w="1368" w:type="dxa"/>
          </w:tcPr>
          <w:p w14:paraId="7D0EAA08" w14:textId="77777777" w:rsidR="00C3484B" w:rsidRPr="00C3484B" w:rsidRDefault="00C3484B" w:rsidP="00C3484B">
            <w:pPr>
              <w:rPr>
                <w:sz w:val="16"/>
                <w:szCs w:val="16"/>
              </w:rPr>
            </w:pPr>
            <w:r w:rsidRPr="00C3484B">
              <w:rPr>
                <w:sz w:val="16"/>
                <w:szCs w:val="16"/>
              </w:rPr>
              <w:t>Trust and Authenticity</w:t>
            </w:r>
          </w:p>
        </w:tc>
        <w:tc>
          <w:tcPr>
            <w:tcW w:w="1368" w:type="dxa"/>
          </w:tcPr>
          <w:p w14:paraId="369DFE8D"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Asset Identifiers</w:t>
            </w:r>
          </w:p>
        </w:tc>
        <w:tc>
          <w:tcPr>
            <w:cnfStyle w:val="000010000000" w:firstRow="0" w:lastRow="0" w:firstColumn="0" w:lastColumn="0" w:oddVBand="1" w:evenVBand="0" w:oddHBand="0" w:evenHBand="0" w:firstRowFirstColumn="0" w:firstRowLastColumn="0" w:lastRowFirstColumn="0" w:lastRowLastColumn="0"/>
            <w:tcW w:w="1368" w:type="dxa"/>
          </w:tcPr>
          <w:p w14:paraId="663B349F" w14:textId="77777777" w:rsidR="00C3484B" w:rsidRPr="00C3484B" w:rsidRDefault="00C3484B" w:rsidP="00C3484B">
            <w:pPr>
              <w:rPr>
                <w:sz w:val="16"/>
                <w:szCs w:val="16"/>
              </w:rPr>
            </w:pPr>
            <w:r w:rsidRPr="00C3484B">
              <w:rPr>
                <w:sz w:val="16"/>
                <w:szCs w:val="16"/>
              </w:rPr>
              <w:t>Rights Declarations</w:t>
            </w:r>
          </w:p>
        </w:tc>
        <w:tc>
          <w:tcPr>
            <w:tcW w:w="1368" w:type="dxa"/>
          </w:tcPr>
          <w:p w14:paraId="085EA9F5"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Watermarking</w:t>
            </w:r>
          </w:p>
        </w:tc>
        <w:tc>
          <w:tcPr>
            <w:cnfStyle w:val="000010000000" w:firstRow="0" w:lastRow="0" w:firstColumn="0" w:lastColumn="0" w:oddVBand="1" w:evenVBand="0" w:oddHBand="0" w:evenHBand="0" w:firstRowFirstColumn="0" w:firstRowLastColumn="0" w:lastRowFirstColumn="0" w:lastRowLastColumn="0"/>
            <w:tcW w:w="1368" w:type="dxa"/>
          </w:tcPr>
          <w:p w14:paraId="32AAC896" w14:textId="77777777" w:rsidR="00C3484B" w:rsidRPr="00C3484B" w:rsidRDefault="00C3484B" w:rsidP="00C3484B">
            <w:pPr>
              <w:rPr>
                <w:sz w:val="16"/>
                <w:szCs w:val="16"/>
              </w:rPr>
            </w:pPr>
            <w:r w:rsidRPr="00C3484B">
              <w:rPr>
                <w:sz w:val="16"/>
                <w:szCs w:val="16"/>
              </w:rPr>
              <w:t>Other</w:t>
            </w:r>
          </w:p>
        </w:tc>
      </w:tr>
      <w:tr w:rsidR="00C3484B" w:rsidRPr="00C3484B" w14:paraId="4B8B79C2"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B963582" w14:textId="547922AA" w:rsidR="00C3484B" w:rsidRPr="00C3484B" w:rsidRDefault="00C3484B" w:rsidP="00C3484B">
            <w:pPr>
              <w:rPr>
                <w:sz w:val="16"/>
                <w:szCs w:val="16"/>
              </w:rPr>
            </w:pPr>
            <w:r w:rsidRPr="00C3484B">
              <w:rPr>
                <w:sz w:val="16"/>
                <w:szCs w:val="16"/>
              </w:rPr>
              <w:t>Content Credentials</w:t>
            </w:r>
            <w:r w:rsidR="001460AE">
              <w:rPr>
                <w:sz w:val="16"/>
                <w:szCs w:val="16"/>
              </w:rPr>
              <w:t xml:space="preserve"> (C2PA)</w:t>
            </w:r>
          </w:p>
        </w:tc>
        <w:tc>
          <w:tcPr>
            <w:tcW w:w="1368" w:type="dxa"/>
          </w:tcPr>
          <w:p w14:paraId="5C8F8E5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A54C92C" w14:textId="77777777" w:rsidR="00C3484B" w:rsidRPr="00C3484B" w:rsidRDefault="00C3484B" w:rsidP="00C3484B">
            <w:pPr>
              <w:rPr>
                <w:sz w:val="16"/>
                <w:szCs w:val="16"/>
              </w:rPr>
            </w:pPr>
            <w:r w:rsidRPr="00C3484B">
              <w:rPr>
                <w:sz w:val="16"/>
                <w:szCs w:val="16"/>
              </w:rPr>
              <w:t>X</w:t>
            </w:r>
          </w:p>
        </w:tc>
        <w:tc>
          <w:tcPr>
            <w:tcW w:w="1368" w:type="dxa"/>
          </w:tcPr>
          <w:p w14:paraId="71B6527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A872D0B" w14:textId="77777777" w:rsidR="00C3484B" w:rsidRPr="00C3484B" w:rsidRDefault="00C3484B" w:rsidP="00C3484B">
            <w:pPr>
              <w:rPr>
                <w:sz w:val="16"/>
                <w:szCs w:val="16"/>
              </w:rPr>
            </w:pPr>
          </w:p>
        </w:tc>
        <w:tc>
          <w:tcPr>
            <w:tcW w:w="1368" w:type="dxa"/>
          </w:tcPr>
          <w:p w14:paraId="2ED802A5"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2FEA5354" w14:textId="77777777" w:rsidR="00C3484B" w:rsidRPr="00C3484B" w:rsidRDefault="00C3484B" w:rsidP="00C3484B">
            <w:pPr>
              <w:rPr>
                <w:sz w:val="16"/>
                <w:szCs w:val="16"/>
              </w:rPr>
            </w:pPr>
          </w:p>
        </w:tc>
      </w:tr>
      <w:tr w:rsidR="00C3484B" w:rsidRPr="00C3484B" w14:paraId="44D62A8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0CAE2D0" w14:textId="77777777" w:rsidR="00C3484B" w:rsidRPr="00C3484B" w:rsidRDefault="00C3484B" w:rsidP="00C3484B">
            <w:pPr>
              <w:rPr>
                <w:sz w:val="16"/>
                <w:szCs w:val="16"/>
              </w:rPr>
            </w:pPr>
            <w:r w:rsidRPr="00C3484B">
              <w:rPr>
                <w:sz w:val="16"/>
                <w:szCs w:val="16"/>
              </w:rPr>
              <w:t>JPEG Trust Part 1: Core foundation</w:t>
            </w:r>
          </w:p>
        </w:tc>
        <w:tc>
          <w:tcPr>
            <w:tcW w:w="1368" w:type="dxa"/>
          </w:tcPr>
          <w:p w14:paraId="426C2F83"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4B678849" w14:textId="77777777" w:rsidR="00C3484B" w:rsidRPr="00C3484B" w:rsidRDefault="00C3484B" w:rsidP="00C3484B">
            <w:pPr>
              <w:rPr>
                <w:sz w:val="16"/>
                <w:szCs w:val="16"/>
              </w:rPr>
            </w:pPr>
            <w:r w:rsidRPr="00C3484B">
              <w:rPr>
                <w:sz w:val="16"/>
                <w:szCs w:val="16"/>
              </w:rPr>
              <w:t>X</w:t>
            </w:r>
          </w:p>
        </w:tc>
        <w:tc>
          <w:tcPr>
            <w:tcW w:w="1368" w:type="dxa"/>
          </w:tcPr>
          <w:p w14:paraId="5DE42E3C"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5CEAC36" w14:textId="77777777" w:rsidR="00C3484B" w:rsidRPr="00C3484B" w:rsidRDefault="00C3484B" w:rsidP="00C3484B">
            <w:pPr>
              <w:rPr>
                <w:sz w:val="16"/>
                <w:szCs w:val="16"/>
              </w:rPr>
            </w:pPr>
            <w:r w:rsidRPr="00C3484B">
              <w:rPr>
                <w:sz w:val="16"/>
                <w:szCs w:val="16"/>
              </w:rPr>
              <w:t>X</w:t>
            </w:r>
          </w:p>
        </w:tc>
        <w:tc>
          <w:tcPr>
            <w:tcW w:w="1368" w:type="dxa"/>
          </w:tcPr>
          <w:p w14:paraId="34B1431F"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F68DC40" w14:textId="77777777" w:rsidR="00C3484B" w:rsidRPr="00C3484B" w:rsidRDefault="00C3484B" w:rsidP="00C3484B">
            <w:pPr>
              <w:rPr>
                <w:sz w:val="16"/>
                <w:szCs w:val="16"/>
              </w:rPr>
            </w:pPr>
          </w:p>
        </w:tc>
      </w:tr>
      <w:tr w:rsidR="00C3484B" w:rsidRPr="00C3484B" w14:paraId="6EBA383E"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729C452" w14:textId="77777777" w:rsidR="00C3484B" w:rsidRPr="00C3484B" w:rsidRDefault="00C3484B" w:rsidP="00C3484B">
            <w:pPr>
              <w:rPr>
                <w:sz w:val="16"/>
                <w:szCs w:val="16"/>
              </w:rPr>
            </w:pPr>
            <w:r w:rsidRPr="00C3484B">
              <w:rPr>
                <w:sz w:val="16"/>
                <w:szCs w:val="16"/>
              </w:rPr>
              <w:t>JPEG Trust Part 2: Trust profiles catalog</w:t>
            </w:r>
          </w:p>
        </w:tc>
        <w:tc>
          <w:tcPr>
            <w:tcW w:w="1368" w:type="dxa"/>
          </w:tcPr>
          <w:p w14:paraId="485D6ABC"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2D48C2F" w14:textId="77777777" w:rsidR="00C3484B" w:rsidRPr="00C3484B" w:rsidRDefault="00C3484B" w:rsidP="00C3484B">
            <w:pPr>
              <w:rPr>
                <w:sz w:val="16"/>
                <w:szCs w:val="16"/>
              </w:rPr>
            </w:pPr>
            <w:r w:rsidRPr="00C3484B">
              <w:rPr>
                <w:sz w:val="16"/>
                <w:szCs w:val="16"/>
              </w:rPr>
              <w:t>X</w:t>
            </w:r>
          </w:p>
        </w:tc>
        <w:tc>
          <w:tcPr>
            <w:tcW w:w="1368" w:type="dxa"/>
          </w:tcPr>
          <w:p w14:paraId="6F12B16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B2C9D73" w14:textId="77777777" w:rsidR="00C3484B" w:rsidRPr="00C3484B" w:rsidRDefault="00C3484B" w:rsidP="00C3484B">
            <w:pPr>
              <w:rPr>
                <w:sz w:val="16"/>
                <w:szCs w:val="16"/>
              </w:rPr>
            </w:pPr>
          </w:p>
        </w:tc>
        <w:tc>
          <w:tcPr>
            <w:tcW w:w="1368" w:type="dxa"/>
          </w:tcPr>
          <w:p w14:paraId="39A1274F"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66DD611" w14:textId="77777777" w:rsidR="00C3484B" w:rsidRPr="00C3484B" w:rsidRDefault="00C3484B" w:rsidP="00C3484B">
            <w:pPr>
              <w:rPr>
                <w:sz w:val="16"/>
                <w:szCs w:val="16"/>
              </w:rPr>
            </w:pPr>
          </w:p>
        </w:tc>
      </w:tr>
      <w:tr w:rsidR="00C3484B" w:rsidRPr="00C3484B" w14:paraId="6808AFB4"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90C9C47" w14:textId="77777777" w:rsidR="00C3484B" w:rsidRPr="00C3484B" w:rsidRDefault="00C3484B" w:rsidP="00C3484B">
            <w:pPr>
              <w:rPr>
                <w:sz w:val="16"/>
                <w:szCs w:val="16"/>
              </w:rPr>
            </w:pPr>
            <w:r w:rsidRPr="00C3484B">
              <w:rPr>
                <w:sz w:val="16"/>
                <w:szCs w:val="16"/>
              </w:rPr>
              <w:t>JPEG Trust Part 3: Media asset watermarking</w:t>
            </w:r>
          </w:p>
        </w:tc>
        <w:tc>
          <w:tcPr>
            <w:tcW w:w="1368" w:type="dxa"/>
          </w:tcPr>
          <w:p w14:paraId="73D45670"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04F043" w14:textId="77777777" w:rsidR="00C3484B" w:rsidRPr="00C3484B" w:rsidRDefault="00C3484B" w:rsidP="00C3484B">
            <w:pPr>
              <w:rPr>
                <w:sz w:val="16"/>
                <w:szCs w:val="16"/>
              </w:rPr>
            </w:pPr>
          </w:p>
        </w:tc>
        <w:tc>
          <w:tcPr>
            <w:tcW w:w="1368" w:type="dxa"/>
          </w:tcPr>
          <w:p w14:paraId="3C8211A2"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4EB3EC7" w14:textId="77777777" w:rsidR="00C3484B" w:rsidRPr="00C3484B" w:rsidRDefault="00C3484B" w:rsidP="00C3484B">
            <w:pPr>
              <w:rPr>
                <w:sz w:val="16"/>
                <w:szCs w:val="16"/>
              </w:rPr>
            </w:pPr>
          </w:p>
        </w:tc>
        <w:tc>
          <w:tcPr>
            <w:tcW w:w="1368" w:type="dxa"/>
          </w:tcPr>
          <w:p w14:paraId="2FD44AB6"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E42E99A" w14:textId="77777777" w:rsidR="00C3484B" w:rsidRPr="00C3484B" w:rsidRDefault="00C3484B" w:rsidP="00C3484B">
            <w:pPr>
              <w:rPr>
                <w:sz w:val="16"/>
                <w:szCs w:val="16"/>
              </w:rPr>
            </w:pPr>
          </w:p>
        </w:tc>
      </w:tr>
      <w:tr w:rsidR="00C3484B" w:rsidRPr="00C3484B" w14:paraId="7D4BD7B7"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04988D9" w14:textId="77777777" w:rsidR="00C3484B" w:rsidRPr="00C3484B" w:rsidRDefault="00C3484B" w:rsidP="00C3484B">
            <w:pPr>
              <w:rPr>
                <w:sz w:val="16"/>
                <w:szCs w:val="16"/>
              </w:rPr>
            </w:pPr>
            <w:r w:rsidRPr="00C3484B">
              <w:rPr>
                <w:sz w:val="16"/>
                <w:szCs w:val="16"/>
              </w:rPr>
              <w:t>CAWG Metadata</w:t>
            </w:r>
          </w:p>
        </w:tc>
        <w:tc>
          <w:tcPr>
            <w:tcW w:w="1368" w:type="dxa"/>
          </w:tcPr>
          <w:p w14:paraId="1013BB5C"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00779AF" w14:textId="77777777" w:rsidR="00C3484B" w:rsidRPr="00C3484B" w:rsidRDefault="00C3484B" w:rsidP="00C3484B">
            <w:pPr>
              <w:rPr>
                <w:sz w:val="16"/>
                <w:szCs w:val="16"/>
              </w:rPr>
            </w:pPr>
            <w:r w:rsidRPr="00C3484B">
              <w:rPr>
                <w:sz w:val="16"/>
                <w:szCs w:val="16"/>
              </w:rPr>
              <w:t>X</w:t>
            </w:r>
          </w:p>
        </w:tc>
        <w:tc>
          <w:tcPr>
            <w:tcW w:w="1368" w:type="dxa"/>
          </w:tcPr>
          <w:p w14:paraId="19D4106F"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7872E57" w14:textId="77777777" w:rsidR="00C3484B" w:rsidRPr="00C3484B" w:rsidRDefault="00C3484B" w:rsidP="00C3484B">
            <w:pPr>
              <w:rPr>
                <w:sz w:val="16"/>
                <w:szCs w:val="16"/>
              </w:rPr>
            </w:pPr>
            <w:r w:rsidRPr="00C3484B">
              <w:rPr>
                <w:sz w:val="16"/>
                <w:szCs w:val="16"/>
              </w:rPr>
              <w:t>X</w:t>
            </w:r>
          </w:p>
        </w:tc>
        <w:tc>
          <w:tcPr>
            <w:tcW w:w="1368" w:type="dxa"/>
          </w:tcPr>
          <w:p w14:paraId="1809AC6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627BB5E" w14:textId="77777777" w:rsidR="00C3484B" w:rsidRPr="00C3484B" w:rsidRDefault="00C3484B" w:rsidP="00C3484B">
            <w:pPr>
              <w:rPr>
                <w:sz w:val="16"/>
                <w:szCs w:val="16"/>
              </w:rPr>
            </w:pPr>
          </w:p>
        </w:tc>
      </w:tr>
      <w:tr w:rsidR="00C3484B" w:rsidRPr="00C3484B" w14:paraId="1953C145"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19F8E20" w14:textId="77777777" w:rsidR="00C3484B" w:rsidRPr="00C3484B" w:rsidRDefault="00C3484B" w:rsidP="00C3484B">
            <w:pPr>
              <w:rPr>
                <w:sz w:val="16"/>
                <w:szCs w:val="16"/>
              </w:rPr>
            </w:pPr>
            <w:r w:rsidRPr="00C3484B">
              <w:rPr>
                <w:sz w:val="16"/>
                <w:szCs w:val="16"/>
              </w:rPr>
              <w:t>Originator Profile</w:t>
            </w:r>
          </w:p>
        </w:tc>
        <w:tc>
          <w:tcPr>
            <w:tcW w:w="1368" w:type="dxa"/>
          </w:tcPr>
          <w:p w14:paraId="411C4B33"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57DBABE" w14:textId="77777777" w:rsidR="00C3484B" w:rsidRPr="00C3484B" w:rsidRDefault="00C3484B" w:rsidP="00C3484B">
            <w:pPr>
              <w:rPr>
                <w:sz w:val="16"/>
                <w:szCs w:val="16"/>
              </w:rPr>
            </w:pPr>
            <w:r w:rsidRPr="00C3484B">
              <w:rPr>
                <w:sz w:val="16"/>
                <w:szCs w:val="16"/>
              </w:rPr>
              <w:t>X</w:t>
            </w:r>
          </w:p>
        </w:tc>
        <w:tc>
          <w:tcPr>
            <w:tcW w:w="1368" w:type="dxa"/>
          </w:tcPr>
          <w:p w14:paraId="7371F558"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5DE2794" w14:textId="77777777" w:rsidR="00C3484B" w:rsidRPr="00C3484B" w:rsidRDefault="00C3484B" w:rsidP="00C3484B">
            <w:pPr>
              <w:rPr>
                <w:sz w:val="16"/>
                <w:szCs w:val="16"/>
              </w:rPr>
            </w:pPr>
          </w:p>
        </w:tc>
        <w:tc>
          <w:tcPr>
            <w:tcW w:w="1368" w:type="dxa"/>
          </w:tcPr>
          <w:p w14:paraId="66A14748"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438925C" w14:textId="77777777" w:rsidR="00C3484B" w:rsidRPr="00C3484B" w:rsidRDefault="00C3484B" w:rsidP="00C3484B">
            <w:pPr>
              <w:rPr>
                <w:sz w:val="16"/>
                <w:szCs w:val="16"/>
              </w:rPr>
            </w:pPr>
          </w:p>
        </w:tc>
      </w:tr>
      <w:tr w:rsidR="00C3484B" w:rsidRPr="00C3484B" w14:paraId="2650597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D2A327B" w14:textId="77777777" w:rsidR="00C3484B" w:rsidRPr="00C3484B" w:rsidRDefault="00C3484B" w:rsidP="00C3484B">
            <w:pPr>
              <w:rPr>
                <w:sz w:val="16"/>
                <w:szCs w:val="16"/>
              </w:rPr>
            </w:pPr>
            <w:r w:rsidRPr="00C3484B">
              <w:rPr>
                <w:sz w:val="16"/>
                <w:szCs w:val="16"/>
              </w:rPr>
              <w:t>Overview of trustworthiness in artificial intelligence</w:t>
            </w:r>
          </w:p>
        </w:tc>
        <w:tc>
          <w:tcPr>
            <w:tcW w:w="1368" w:type="dxa"/>
          </w:tcPr>
          <w:p w14:paraId="16DF7E4A"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6FC9C0D" w14:textId="77777777" w:rsidR="00C3484B" w:rsidRPr="00C3484B" w:rsidRDefault="00C3484B" w:rsidP="00C3484B">
            <w:pPr>
              <w:rPr>
                <w:sz w:val="16"/>
                <w:szCs w:val="16"/>
              </w:rPr>
            </w:pPr>
            <w:r w:rsidRPr="00C3484B">
              <w:rPr>
                <w:sz w:val="16"/>
                <w:szCs w:val="16"/>
              </w:rPr>
              <w:t>X</w:t>
            </w:r>
          </w:p>
        </w:tc>
        <w:tc>
          <w:tcPr>
            <w:tcW w:w="1368" w:type="dxa"/>
          </w:tcPr>
          <w:p w14:paraId="73FB56E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42580E" w14:textId="77777777" w:rsidR="00C3484B" w:rsidRPr="00C3484B" w:rsidRDefault="00C3484B" w:rsidP="00C3484B">
            <w:pPr>
              <w:rPr>
                <w:sz w:val="16"/>
                <w:szCs w:val="16"/>
              </w:rPr>
            </w:pPr>
          </w:p>
        </w:tc>
        <w:tc>
          <w:tcPr>
            <w:tcW w:w="1368" w:type="dxa"/>
          </w:tcPr>
          <w:p w14:paraId="6838CD1A"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6214B3D" w14:textId="77777777" w:rsidR="00C3484B" w:rsidRPr="00C3484B" w:rsidRDefault="00C3484B" w:rsidP="00C3484B">
            <w:pPr>
              <w:rPr>
                <w:sz w:val="16"/>
                <w:szCs w:val="16"/>
              </w:rPr>
            </w:pPr>
          </w:p>
        </w:tc>
      </w:tr>
      <w:tr w:rsidR="00C3484B" w:rsidRPr="00C3484B" w14:paraId="61447F82"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3854986" w14:textId="77777777" w:rsidR="00C3484B" w:rsidRPr="00C3484B" w:rsidRDefault="00C3484B" w:rsidP="00C3484B">
            <w:pPr>
              <w:rPr>
                <w:sz w:val="16"/>
                <w:szCs w:val="16"/>
              </w:rPr>
            </w:pPr>
            <w:r w:rsidRPr="00C3484B">
              <w:rPr>
                <w:sz w:val="16"/>
                <w:szCs w:val="16"/>
              </w:rPr>
              <w:t>Framework for trust-based media services</w:t>
            </w:r>
          </w:p>
        </w:tc>
        <w:tc>
          <w:tcPr>
            <w:tcW w:w="1368" w:type="dxa"/>
          </w:tcPr>
          <w:p w14:paraId="5B62A053"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1AD79B9" w14:textId="77777777" w:rsidR="00C3484B" w:rsidRPr="00C3484B" w:rsidRDefault="00C3484B" w:rsidP="00C3484B">
            <w:pPr>
              <w:rPr>
                <w:sz w:val="16"/>
                <w:szCs w:val="16"/>
              </w:rPr>
            </w:pPr>
            <w:r w:rsidRPr="00C3484B">
              <w:rPr>
                <w:sz w:val="16"/>
                <w:szCs w:val="16"/>
              </w:rPr>
              <w:t>X</w:t>
            </w:r>
          </w:p>
        </w:tc>
        <w:tc>
          <w:tcPr>
            <w:tcW w:w="1368" w:type="dxa"/>
          </w:tcPr>
          <w:p w14:paraId="2723ABC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E822858" w14:textId="77777777" w:rsidR="00C3484B" w:rsidRPr="00C3484B" w:rsidRDefault="00C3484B" w:rsidP="00C3484B">
            <w:pPr>
              <w:rPr>
                <w:sz w:val="16"/>
                <w:szCs w:val="16"/>
              </w:rPr>
            </w:pPr>
          </w:p>
        </w:tc>
        <w:tc>
          <w:tcPr>
            <w:tcW w:w="1368" w:type="dxa"/>
          </w:tcPr>
          <w:p w14:paraId="02528825"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33DB48E" w14:textId="77777777" w:rsidR="00C3484B" w:rsidRPr="00C3484B" w:rsidRDefault="00C3484B" w:rsidP="00C3484B">
            <w:pPr>
              <w:rPr>
                <w:sz w:val="16"/>
                <w:szCs w:val="16"/>
              </w:rPr>
            </w:pPr>
          </w:p>
        </w:tc>
      </w:tr>
      <w:tr w:rsidR="00C3484B" w:rsidRPr="00C3484B" w14:paraId="7FBD1B56"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1BDC797E" w14:textId="77777777" w:rsidR="00C3484B" w:rsidRPr="00C3484B" w:rsidRDefault="00C3484B" w:rsidP="00C3484B">
            <w:pPr>
              <w:rPr>
                <w:sz w:val="16"/>
                <w:szCs w:val="16"/>
              </w:rPr>
            </w:pPr>
            <w:r w:rsidRPr="00C3484B">
              <w:rPr>
                <w:sz w:val="16"/>
                <w:szCs w:val="16"/>
              </w:rPr>
              <w:t>Trust.txt</w:t>
            </w:r>
          </w:p>
        </w:tc>
        <w:tc>
          <w:tcPr>
            <w:tcW w:w="1368" w:type="dxa"/>
          </w:tcPr>
          <w:p w14:paraId="742D9363"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37C3B26" w14:textId="77777777" w:rsidR="00C3484B" w:rsidRPr="00C3484B" w:rsidRDefault="00C3484B" w:rsidP="00C3484B">
            <w:pPr>
              <w:rPr>
                <w:sz w:val="16"/>
                <w:szCs w:val="16"/>
              </w:rPr>
            </w:pPr>
            <w:r w:rsidRPr="00C3484B">
              <w:rPr>
                <w:sz w:val="16"/>
                <w:szCs w:val="16"/>
              </w:rPr>
              <w:t>X</w:t>
            </w:r>
          </w:p>
        </w:tc>
        <w:tc>
          <w:tcPr>
            <w:tcW w:w="1368" w:type="dxa"/>
          </w:tcPr>
          <w:p w14:paraId="1FF5CFC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312797" w14:textId="77777777" w:rsidR="00C3484B" w:rsidRPr="00C3484B" w:rsidRDefault="00C3484B" w:rsidP="00C3484B">
            <w:pPr>
              <w:rPr>
                <w:sz w:val="16"/>
                <w:szCs w:val="16"/>
              </w:rPr>
            </w:pPr>
            <w:r w:rsidRPr="00C3484B">
              <w:rPr>
                <w:sz w:val="16"/>
                <w:szCs w:val="16"/>
              </w:rPr>
              <w:t>X</w:t>
            </w:r>
          </w:p>
        </w:tc>
        <w:tc>
          <w:tcPr>
            <w:tcW w:w="1368" w:type="dxa"/>
          </w:tcPr>
          <w:p w14:paraId="5CC88FF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547D4D8" w14:textId="77777777" w:rsidR="00C3484B" w:rsidRPr="00C3484B" w:rsidRDefault="00C3484B" w:rsidP="00C3484B">
            <w:pPr>
              <w:rPr>
                <w:sz w:val="16"/>
                <w:szCs w:val="16"/>
              </w:rPr>
            </w:pPr>
          </w:p>
        </w:tc>
      </w:tr>
      <w:tr w:rsidR="00C3484B" w:rsidRPr="00C3484B" w14:paraId="17BC6311"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14CEAD47" w14:textId="77777777" w:rsidR="00C3484B" w:rsidRPr="00C3484B" w:rsidRDefault="00C3484B" w:rsidP="00C3484B">
            <w:pPr>
              <w:rPr>
                <w:sz w:val="16"/>
                <w:szCs w:val="16"/>
              </w:rPr>
            </w:pPr>
            <w:r w:rsidRPr="00C3484B">
              <w:rPr>
                <w:sz w:val="16"/>
                <w:szCs w:val="16"/>
              </w:rPr>
              <w:t>Chromium Reputation Provider Framework</w:t>
            </w:r>
          </w:p>
        </w:tc>
        <w:tc>
          <w:tcPr>
            <w:tcW w:w="1368" w:type="dxa"/>
          </w:tcPr>
          <w:p w14:paraId="57DA3A02"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9F047EC" w14:textId="77777777" w:rsidR="00C3484B" w:rsidRPr="00C3484B" w:rsidRDefault="00C3484B" w:rsidP="00C3484B">
            <w:pPr>
              <w:rPr>
                <w:sz w:val="16"/>
                <w:szCs w:val="16"/>
              </w:rPr>
            </w:pPr>
            <w:r w:rsidRPr="00C3484B">
              <w:rPr>
                <w:sz w:val="16"/>
                <w:szCs w:val="16"/>
              </w:rPr>
              <w:t>X</w:t>
            </w:r>
          </w:p>
        </w:tc>
        <w:tc>
          <w:tcPr>
            <w:tcW w:w="1368" w:type="dxa"/>
          </w:tcPr>
          <w:p w14:paraId="420429D6"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C5CF4F" w14:textId="77777777" w:rsidR="00C3484B" w:rsidRPr="00C3484B" w:rsidRDefault="00C3484B" w:rsidP="00C3484B">
            <w:pPr>
              <w:rPr>
                <w:sz w:val="16"/>
                <w:szCs w:val="16"/>
              </w:rPr>
            </w:pPr>
          </w:p>
        </w:tc>
        <w:tc>
          <w:tcPr>
            <w:tcW w:w="1368" w:type="dxa"/>
          </w:tcPr>
          <w:p w14:paraId="23AED800"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5A14ABA" w14:textId="77777777" w:rsidR="00C3484B" w:rsidRPr="00C3484B" w:rsidRDefault="00C3484B" w:rsidP="00C3484B">
            <w:pPr>
              <w:rPr>
                <w:sz w:val="16"/>
                <w:szCs w:val="16"/>
              </w:rPr>
            </w:pPr>
          </w:p>
        </w:tc>
      </w:tr>
      <w:tr w:rsidR="00C3484B" w:rsidRPr="00C3484B" w14:paraId="2FB361B2"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1313E12" w14:textId="77777777" w:rsidR="00C3484B" w:rsidRPr="00C3484B" w:rsidRDefault="00C3484B" w:rsidP="00C3484B">
            <w:pPr>
              <w:rPr>
                <w:sz w:val="16"/>
                <w:szCs w:val="16"/>
              </w:rPr>
            </w:pPr>
            <w:r w:rsidRPr="00C3484B">
              <w:rPr>
                <w:sz w:val="16"/>
                <w:szCs w:val="16"/>
              </w:rPr>
              <w:t>ISCC: International Standard Content Code (ISCC)</w:t>
            </w:r>
          </w:p>
        </w:tc>
        <w:tc>
          <w:tcPr>
            <w:tcW w:w="1368" w:type="dxa"/>
          </w:tcPr>
          <w:p w14:paraId="4927098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A5B42B" w14:textId="77777777" w:rsidR="00C3484B" w:rsidRPr="00C3484B" w:rsidRDefault="00C3484B" w:rsidP="00C3484B">
            <w:pPr>
              <w:rPr>
                <w:sz w:val="16"/>
                <w:szCs w:val="16"/>
              </w:rPr>
            </w:pPr>
          </w:p>
        </w:tc>
        <w:tc>
          <w:tcPr>
            <w:tcW w:w="1368" w:type="dxa"/>
          </w:tcPr>
          <w:p w14:paraId="64FDC8EF"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71267A4" w14:textId="77777777" w:rsidR="00C3484B" w:rsidRPr="00C3484B" w:rsidRDefault="00C3484B" w:rsidP="00C3484B">
            <w:pPr>
              <w:rPr>
                <w:sz w:val="16"/>
                <w:szCs w:val="16"/>
              </w:rPr>
            </w:pPr>
          </w:p>
        </w:tc>
        <w:tc>
          <w:tcPr>
            <w:tcW w:w="1368" w:type="dxa"/>
          </w:tcPr>
          <w:p w14:paraId="181EF13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618C7BC" w14:textId="77777777" w:rsidR="00C3484B" w:rsidRPr="00C3484B" w:rsidRDefault="00C3484B" w:rsidP="00C3484B">
            <w:pPr>
              <w:rPr>
                <w:sz w:val="16"/>
                <w:szCs w:val="16"/>
              </w:rPr>
            </w:pPr>
          </w:p>
        </w:tc>
      </w:tr>
      <w:tr w:rsidR="00C3484B" w:rsidRPr="00C3484B" w14:paraId="22EA1EA6"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0FB7C0CF" w14:textId="77777777" w:rsidR="00C3484B" w:rsidRPr="00C3484B" w:rsidRDefault="00C3484B" w:rsidP="00C3484B">
            <w:pPr>
              <w:rPr>
                <w:sz w:val="16"/>
                <w:szCs w:val="16"/>
              </w:rPr>
            </w:pPr>
            <w:r w:rsidRPr="00C3484B">
              <w:rPr>
                <w:sz w:val="16"/>
                <w:szCs w:val="16"/>
              </w:rPr>
              <w:t>Global Media Identifier (GMI)</w:t>
            </w:r>
          </w:p>
        </w:tc>
        <w:tc>
          <w:tcPr>
            <w:tcW w:w="1368" w:type="dxa"/>
          </w:tcPr>
          <w:p w14:paraId="176C8232"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CB6619" w14:textId="77777777" w:rsidR="00C3484B" w:rsidRPr="00C3484B" w:rsidRDefault="00C3484B" w:rsidP="00C3484B">
            <w:pPr>
              <w:rPr>
                <w:sz w:val="16"/>
                <w:szCs w:val="16"/>
              </w:rPr>
            </w:pPr>
          </w:p>
        </w:tc>
        <w:tc>
          <w:tcPr>
            <w:tcW w:w="1368" w:type="dxa"/>
          </w:tcPr>
          <w:p w14:paraId="6E188DD1"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F0588BB" w14:textId="77777777" w:rsidR="00C3484B" w:rsidRPr="00C3484B" w:rsidRDefault="00C3484B" w:rsidP="00C3484B">
            <w:pPr>
              <w:rPr>
                <w:sz w:val="16"/>
                <w:szCs w:val="16"/>
              </w:rPr>
            </w:pPr>
          </w:p>
        </w:tc>
        <w:tc>
          <w:tcPr>
            <w:tcW w:w="1368" w:type="dxa"/>
          </w:tcPr>
          <w:p w14:paraId="525B46DF"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2BACA28" w14:textId="77777777" w:rsidR="00C3484B" w:rsidRPr="00C3484B" w:rsidRDefault="00C3484B" w:rsidP="00C3484B">
            <w:pPr>
              <w:rPr>
                <w:sz w:val="16"/>
                <w:szCs w:val="16"/>
              </w:rPr>
            </w:pPr>
          </w:p>
        </w:tc>
      </w:tr>
      <w:tr w:rsidR="00C3484B" w:rsidRPr="00C3484B" w14:paraId="1A5C80F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AA6900A" w14:textId="77777777" w:rsidR="00C3484B" w:rsidRPr="00C3484B" w:rsidRDefault="00C3484B" w:rsidP="00C3484B">
            <w:pPr>
              <w:rPr>
                <w:sz w:val="16"/>
                <w:szCs w:val="16"/>
              </w:rPr>
            </w:pPr>
            <w:r w:rsidRPr="00C3484B">
              <w:rPr>
                <w:sz w:val="16"/>
                <w:szCs w:val="16"/>
              </w:rPr>
              <w:t>TDM Reservation Protocol</w:t>
            </w:r>
          </w:p>
        </w:tc>
        <w:tc>
          <w:tcPr>
            <w:tcW w:w="1368" w:type="dxa"/>
          </w:tcPr>
          <w:p w14:paraId="32F078E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E5BAC6E" w14:textId="77777777" w:rsidR="00C3484B" w:rsidRPr="00C3484B" w:rsidRDefault="00C3484B" w:rsidP="00C3484B">
            <w:pPr>
              <w:rPr>
                <w:sz w:val="16"/>
                <w:szCs w:val="16"/>
              </w:rPr>
            </w:pPr>
          </w:p>
        </w:tc>
        <w:tc>
          <w:tcPr>
            <w:tcW w:w="1368" w:type="dxa"/>
          </w:tcPr>
          <w:p w14:paraId="2DF2E8B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AD70F92" w14:textId="77777777" w:rsidR="00C3484B" w:rsidRPr="00C3484B" w:rsidRDefault="00C3484B" w:rsidP="00C3484B">
            <w:pPr>
              <w:rPr>
                <w:sz w:val="16"/>
                <w:szCs w:val="16"/>
              </w:rPr>
            </w:pPr>
            <w:r w:rsidRPr="00C3484B">
              <w:rPr>
                <w:sz w:val="16"/>
                <w:szCs w:val="16"/>
              </w:rPr>
              <w:t>X</w:t>
            </w:r>
          </w:p>
        </w:tc>
        <w:tc>
          <w:tcPr>
            <w:tcW w:w="1368" w:type="dxa"/>
          </w:tcPr>
          <w:p w14:paraId="077D3261"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9025AA6" w14:textId="77777777" w:rsidR="00C3484B" w:rsidRPr="00C3484B" w:rsidRDefault="00C3484B" w:rsidP="00C3484B">
            <w:pPr>
              <w:rPr>
                <w:sz w:val="16"/>
                <w:szCs w:val="16"/>
              </w:rPr>
            </w:pPr>
          </w:p>
        </w:tc>
      </w:tr>
      <w:tr w:rsidR="00C3484B" w:rsidRPr="00C3484B" w14:paraId="449987E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9CCB529" w14:textId="77777777" w:rsidR="00C3484B" w:rsidRPr="00C3484B" w:rsidRDefault="00C3484B" w:rsidP="00C3484B">
            <w:pPr>
              <w:rPr>
                <w:sz w:val="16"/>
                <w:szCs w:val="16"/>
              </w:rPr>
            </w:pPr>
            <w:r w:rsidRPr="00C3484B">
              <w:rPr>
                <w:sz w:val="16"/>
                <w:szCs w:val="16"/>
              </w:rPr>
              <w:t>Robots Exclusion Protocol</w:t>
            </w:r>
          </w:p>
        </w:tc>
        <w:tc>
          <w:tcPr>
            <w:tcW w:w="1368" w:type="dxa"/>
          </w:tcPr>
          <w:p w14:paraId="6D4EC487"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1D658B2" w14:textId="77777777" w:rsidR="00C3484B" w:rsidRPr="00C3484B" w:rsidRDefault="00C3484B" w:rsidP="00C3484B">
            <w:pPr>
              <w:rPr>
                <w:sz w:val="16"/>
                <w:szCs w:val="16"/>
              </w:rPr>
            </w:pPr>
          </w:p>
        </w:tc>
        <w:tc>
          <w:tcPr>
            <w:tcW w:w="1368" w:type="dxa"/>
          </w:tcPr>
          <w:p w14:paraId="17155C7D"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89E741" w14:textId="77777777" w:rsidR="00C3484B" w:rsidRPr="00C3484B" w:rsidRDefault="00C3484B" w:rsidP="00C3484B">
            <w:pPr>
              <w:rPr>
                <w:sz w:val="16"/>
                <w:szCs w:val="16"/>
              </w:rPr>
            </w:pPr>
            <w:r w:rsidRPr="00C3484B">
              <w:rPr>
                <w:sz w:val="16"/>
                <w:szCs w:val="16"/>
              </w:rPr>
              <w:t>X</w:t>
            </w:r>
          </w:p>
        </w:tc>
        <w:tc>
          <w:tcPr>
            <w:tcW w:w="1368" w:type="dxa"/>
          </w:tcPr>
          <w:p w14:paraId="2A7969CD"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EDCB85D" w14:textId="77777777" w:rsidR="00C3484B" w:rsidRPr="00C3484B" w:rsidRDefault="00C3484B" w:rsidP="00C3484B">
            <w:pPr>
              <w:rPr>
                <w:sz w:val="16"/>
                <w:szCs w:val="16"/>
              </w:rPr>
            </w:pPr>
          </w:p>
        </w:tc>
      </w:tr>
      <w:tr w:rsidR="00C3484B" w:rsidRPr="00C3484B" w14:paraId="1F30856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51005528" w14:textId="77777777" w:rsidR="00C3484B" w:rsidRPr="00C3484B" w:rsidRDefault="00C3484B" w:rsidP="00C3484B">
            <w:pPr>
              <w:rPr>
                <w:sz w:val="16"/>
                <w:szCs w:val="16"/>
              </w:rPr>
            </w:pPr>
            <w:r w:rsidRPr="00C3484B">
              <w:rPr>
                <w:sz w:val="16"/>
                <w:szCs w:val="16"/>
              </w:rPr>
              <w:t>Vocabulary for expressing AI usage preferences</w:t>
            </w:r>
          </w:p>
        </w:tc>
        <w:tc>
          <w:tcPr>
            <w:tcW w:w="1368" w:type="dxa"/>
          </w:tcPr>
          <w:p w14:paraId="14CFB301"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F12EE2C" w14:textId="77777777" w:rsidR="00C3484B" w:rsidRPr="00C3484B" w:rsidRDefault="00C3484B" w:rsidP="00C3484B">
            <w:pPr>
              <w:rPr>
                <w:sz w:val="16"/>
                <w:szCs w:val="16"/>
              </w:rPr>
            </w:pPr>
          </w:p>
        </w:tc>
        <w:tc>
          <w:tcPr>
            <w:tcW w:w="1368" w:type="dxa"/>
          </w:tcPr>
          <w:p w14:paraId="144812C3"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C047139" w14:textId="77777777" w:rsidR="00C3484B" w:rsidRPr="00C3484B" w:rsidRDefault="00C3484B" w:rsidP="00C3484B">
            <w:pPr>
              <w:rPr>
                <w:sz w:val="16"/>
                <w:szCs w:val="16"/>
              </w:rPr>
            </w:pPr>
            <w:r w:rsidRPr="00C3484B">
              <w:rPr>
                <w:sz w:val="16"/>
                <w:szCs w:val="16"/>
              </w:rPr>
              <w:t>X</w:t>
            </w:r>
          </w:p>
        </w:tc>
        <w:tc>
          <w:tcPr>
            <w:tcW w:w="1368" w:type="dxa"/>
          </w:tcPr>
          <w:p w14:paraId="41785BE4"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16A1EE8" w14:textId="77777777" w:rsidR="00C3484B" w:rsidRPr="00C3484B" w:rsidRDefault="00C3484B" w:rsidP="00C3484B">
            <w:pPr>
              <w:rPr>
                <w:sz w:val="16"/>
                <w:szCs w:val="16"/>
              </w:rPr>
            </w:pPr>
          </w:p>
        </w:tc>
      </w:tr>
      <w:tr w:rsidR="00C3484B" w:rsidRPr="00C3484B" w14:paraId="48FA467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37A48BD" w14:textId="77777777" w:rsidR="00C3484B" w:rsidRPr="00C3484B" w:rsidRDefault="00C3484B" w:rsidP="00C3484B">
            <w:pPr>
              <w:rPr>
                <w:sz w:val="16"/>
                <w:szCs w:val="16"/>
              </w:rPr>
            </w:pPr>
            <w:r w:rsidRPr="00C3484B">
              <w:rPr>
                <w:sz w:val="16"/>
                <w:szCs w:val="16"/>
              </w:rPr>
              <w:t>Open Binding of Content Identifiers (OBID)</w:t>
            </w:r>
          </w:p>
        </w:tc>
        <w:tc>
          <w:tcPr>
            <w:tcW w:w="1368" w:type="dxa"/>
          </w:tcPr>
          <w:p w14:paraId="2545345B"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F65BA6" w14:textId="77777777" w:rsidR="00C3484B" w:rsidRPr="00C3484B" w:rsidRDefault="00C3484B" w:rsidP="00C3484B">
            <w:pPr>
              <w:rPr>
                <w:sz w:val="16"/>
                <w:szCs w:val="16"/>
              </w:rPr>
            </w:pPr>
          </w:p>
        </w:tc>
        <w:tc>
          <w:tcPr>
            <w:tcW w:w="1368" w:type="dxa"/>
          </w:tcPr>
          <w:p w14:paraId="0826F248"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59297B1D" w14:textId="77777777" w:rsidR="00C3484B" w:rsidRPr="00C3484B" w:rsidRDefault="00C3484B" w:rsidP="00C3484B">
            <w:pPr>
              <w:rPr>
                <w:sz w:val="16"/>
                <w:szCs w:val="16"/>
              </w:rPr>
            </w:pPr>
          </w:p>
        </w:tc>
        <w:tc>
          <w:tcPr>
            <w:tcW w:w="1368" w:type="dxa"/>
          </w:tcPr>
          <w:p w14:paraId="2764E1E7"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43B10A4" w14:textId="77777777" w:rsidR="00C3484B" w:rsidRPr="00C3484B" w:rsidRDefault="00C3484B" w:rsidP="00C3484B">
            <w:pPr>
              <w:rPr>
                <w:sz w:val="16"/>
                <w:szCs w:val="16"/>
              </w:rPr>
            </w:pPr>
          </w:p>
        </w:tc>
      </w:tr>
      <w:tr w:rsidR="00C3484B" w:rsidRPr="00C3484B" w14:paraId="389FB42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46ED3E5" w14:textId="77777777" w:rsidR="00C3484B" w:rsidRPr="00C3484B" w:rsidRDefault="00C3484B" w:rsidP="00C3484B">
            <w:pPr>
              <w:rPr>
                <w:sz w:val="16"/>
                <w:szCs w:val="16"/>
              </w:rPr>
            </w:pPr>
            <w:r w:rsidRPr="00C3484B">
              <w:rPr>
                <w:sz w:val="16"/>
                <w:szCs w:val="16"/>
              </w:rPr>
              <w:t>X.ig-dw: Implementation guidelines for digital watermarking</w:t>
            </w:r>
          </w:p>
        </w:tc>
        <w:tc>
          <w:tcPr>
            <w:tcW w:w="1368" w:type="dxa"/>
          </w:tcPr>
          <w:p w14:paraId="6AC3D1A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54EEF39" w14:textId="77777777" w:rsidR="00C3484B" w:rsidRPr="00C3484B" w:rsidRDefault="00C3484B" w:rsidP="00C3484B">
            <w:pPr>
              <w:rPr>
                <w:sz w:val="16"/>
                <w:szCs w:val="16"/>
              </w:rPr>
            </w:pPr>
          </w:p>
        </w:tc>
        <w:tc>
          <w:tcPr>
            <w:tcW w:w="1368" w:type="dxa"/>
          </w:tcPr>
          <w:p w14:paraId="703C4BB3"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43104BE" w14:textId="77777777" w:rsidR="00C3484B" w:rsidRPr="00C3484B" w:rsidRDefault="00C3484B" w:rsidP="00C3484B">
            <w:pPr>
              <w:rPr>
                <w:sz w:val="16"/>
                <w:szCs w:val="16"/>
              </w:rPr>
            </w:pPr>
          </w:p>
        </w:tc>
        <w:tc>
          <w:tcPr>
            <w:tcW w:w="1368" w:type="dxa"/>
          </w:tcPr>
          <w:p w14:paraId="778FCA75"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256D7BF" w14:textId="77777777" w:rsidR="00C3484B" w:rsidRPr="00C3484B" w:rsidRDefault="00C3484B" w:rsidP="00C3484B">
            <w:pPr>
              <w:rPr>
                <w:sz w:val="16"/>
                <w:szCs w:val="16"/>
              </w:rPr>
            </w:pPr>
          </w:p>
        </w:tc>
      </w:tr>
      <w:tr w:rsidR="00C3484B" w:rsidRPr="00C3484B" w14:paraId="4B84A2F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1CECFA6" w14:textId="77777777" w:rsidR="00C3484B" w:rsidRPr="00C3484B" w:rsidRDefault="00C3484B" w:rsidP="00C3484B">
            <w:pPr>
              <w:rPr>
                <w:sz w:val="16"/>
                <w:szCs w:val="16"/>
              </w:rPr>
            </w:pPr>
            <w:r w:rsidRPr="00C3484B">
              <w:rPr>
                <w:sz w:val="16"/>
                <w:szCs w:val="16"/>
              </w:rPr>
              <w:t>DRM technology for digital publications</w:t>
            </w:r>
          </w:p>
        </w:tc>
        <w:tc>
          <w:tcPr>
            <w:tcW w:w="1368" w:type="dxa"/>
          </w:tcPr>
          <w:p w14:paraId="5600F5D6"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DE3E71C" w14:textId="77777777" w:rsidR="00C3484B" w:rsidRPr="00C3484B" w:rsidRDefault="00C3484B" w:rsidP="00C3484B">
            <w:pPr>
              <w:rPr>
                <w:sz w:val="16"/>
                <w:szCs w:val="16"/>
              </w:rPr>
            </w:pPr>
          </w:p>
        </w:tc>
        <w:tc>
          <w:tcPr>
            <w:tcW w:w="1368" w:type="dxa"/>
          </w:tcPr>
          <w:p w14:paraId="2B260B3E"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D8A1CEB" w14:textId="77777777" w:rsidR="00C3484B" w:rsidRPr="00C3484B" w:rsidRDefault="00C3484B" w:rsidP="00C3484B">
            <w:pPr>
              <w:rPr>
                <w:sz w:val="16"/>
                <w:szCs w:val="16"/>
              </w:rPr>
            </w:pPr>
          </w:p>
        </w:tc>
        <w:tc>
          <w:tcPr>
            <w:tcW w:w="1368" w:type="dxa"/>
          </w:tcPr>
          <w:p w14:paraId="66844394"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B21674B" w14:textId="77777777" w:rsidR="00C3484B" w:rsidRPr="00C3484B" w:rsidRDefault="00C3484B" w:rsidP="00C3484B">
            <w:pPr>
              <w:rPr>
                <w:sz w:val="16"/>
                <w:szCs w:val="16"/>
              </w:rPr>
            </w:pPr>
          </w:p>
        </w:tc>
      </w:tr>
      <w:tr w:rsidR="00C3484B" w:rsidRPr="00C3484B" w14:paraId="6517358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A6D3EE4" w14:textId="77777777" w:rsidR="00C3484B" w:rsidRPr="00C3484B" w:rsidRDefault="00C3484B" w:rsidP="00C3484B">
            <w:pPr>
              <w:rPr>
                <w:sz w:val="16"/>
                <w:szCs w:val="16"/>
              </w:rPr>
            </w:pPr>
            <w:r w:rsidRPr="00C3484B">
              <w:rPr>
                <w:sz w:val="16"/>
                <w:szCs w:val="16"/>
              </w:rPr>
              <w:t xml:space="preserve">Part 1: Overview of copyright protection </w:t>
            </w:r>
            <w:r w:rsidRPr="00C3484B">
              <w:rPr>
                <w:sz w:val="16"/>
                <w:szCs w:val="16"/>
              </w:rPr>
              <w:lastRenderedPageBreak/>
              <w:t>technologies in use in the publishing industry</w:t>
            </w:r>
          </w:p>
        </w:tc>
        <w:tc>
          <w:tcPr>
            <w:tcW w:w="1368" w:type="dxa"/>
          </w:tcPr>
          <w:p w14:paraId="0C12842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D647F0B" w14:textId="77777777" w:rsidR="00C3484B" w:rsidRPr="00C3484B" w:rsidRDefault="00C3484B" w:rsidP="00C3484B">
            <w:pPr>
              <w:rPr>
                <w:sz w:val="16"/>
                <w:szCs w:val="16"/>
              </w:rPr>
            </w:pPr>
          </w:p>
        </w:tc>
        <w:tc>
          <w:tcPr>
            <w:tcW w:w="1368" w:type="dxa"/>
          </w:tcPr>
          <w:p w14:paraId="536AAFA6"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EE1474D" w14:textId="77777777" w:rsidR="00C3484B" w:rsidRPr="00C3484B" w:rsidRDefault="00C3484B" w:rsidP="00C3484B">
            <w:pPr>
              <w:rPr>
                <w:sz w:val="16"/>
                <w:szCs w:val="16"/>
              </w:rPr>
            </w:pPr>
            <w:r w:rsidRPr="00C3484B">
              <w:rPr>
                <w:sz w:val="16"/>
                <w:szCs w:val="16"/>
              </w:rPr>
              <w:t>X</w:t>
            </w:r>
          </w:p>
        </w:tc>
        <w:tc>
          <w:tcPr>
            <w:tcW w:w="1368" w:type="dxa"/>
          </w:tcPr>
          <w:p w14:paraId="63792033"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D52C74" w14:textId="77777777" w:rsidR="00C3484B" w:rsidRPr="00C3484B" w:rsidRDefault="00C3484B" w:rsidP="00C3484B">
            <w:pPr>
              <w:rPr>
                <w:sz w:val="16"/>
                <w:szCs w:val="16"/>
              </w:rPr>
            </w:pPr>
          </w:p>
        </w:tc>
      </w:tr>
      <w:tr w:rsidR="00C3484B" w:rsidRPr="00C3484B" w14:paraId="502A21F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66C8E20" w14:textId="77777777" w:rsidR="00C3484B" w:rsidRPr="00C3484B" w:rsidRDefault="00C3484B" w:rsidP="00C3484B">
            <w:pPr>
              <w:rPr>
                <w:sz w:val="16"/>
                <w:szCs w:val="16"/>
              </w:rPr>
            </w:pPr>
            <w:r w:rsidRPr="00C3484B">
              <w:rPr>
                <w:sz w:val="16"/>
                <w:szCs w:val="16"/>
              </w:rPr>
              <w:t>IEEE Draft Standard for Evaluation Method of</w:t>
            </w:r>
          </w:p>
        </w:tc>
        <w:tc>
          <w:tcPr>
            <w:tcW w:w="1368" w:type="dxa"/>
          </w:tcPr>
          <w:p w14:paraId="4D95298E"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E6814CF" w14:textId="77777777" w:rsidR="00C3484B" w:rsidRPr="00C3484B" w:rsidRDefault="00C3484B" w:rsidP="00C3484B">
            <w:pPr>
              <w:rPr>
                <w:sz w:val="16"/>
                <w:szCs w:val="16"/>
              </w:rPr>
            </w:pPr>
          </w:p>
        </w:tc>
        <w:tc>
          <w:tcPr>
            <w:tcW w:w="1368" w:type="dxa"/>
          </w:tcPr>
          <w:p w14:paraId="29F33C71"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3627C76" w14:textId="77777777" w:rsidR="00C3484B" w:rsidRPr="00C3484B" w:rsidRDefault="00C3484B" w:rsidP="00C3484B">
            <w:pPr>
              <w:rPr>
                <w:sz w:val="16"/>
                <w:szCs w:val="16"/>
              </w:rPr>
            </w:pPr>
          </w:p>
        </w:tc>
        <w:tc>
          <w:tcPr>
            <w:tcW w:w="1368" w:type="dxa"/>
          </w:tcPr>
          <w:p w14:paraId="244DAAA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298EF88" w14:textId="77777777" w:rsidR="00C3484B" w:rsidRPr="00C3484B" w:rsidRDefault="00C3484B" w:rsidP="00C3484B">
            <w:pPr>
              <w:rPr>
                <w:sz w:val="16"/>
                <w:szCs w:val="16"/>
              </w:rPr>
            </w:pPr>
          </w:p>
        </w:tc>
      </w:tr>
      <w:tr w:rsidR="00C3484B" w:rsidRPr="00C3484B" w14:paraId="777ACE3E"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7B65568B" w14:textId="77777777" w:rsidR="00C3484B" w:rsidRPr="00C3484B" w:rsidRDefault="00C3484B" w:rsidP="00C3484B">
            <w:pPr>
              <w:rPr>
                <w:sz w:val="16"/>
                <w:szCs w:val="16"/>
              </w:rPr>
            </w:pPr>
            <w:r w:rsidRPr="00C3484B">
              <w:rPr>
                <w:sz w:val="16"/>
                <w:szCs w:val="16"/>
              </w:rPr>
              <w:t>Robustness of Digital Watermarking Implementation in Digital Contents</w:t>
            </w:r>
          </w:p>
        </w:tc>
        <w:tc>
          <w:tcPr>
            <w:tcW w:w="1368" w:type="dxa"/>
          </w:tcPr>
          <w:p w14:paraId="79B60894"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7742028" w14:textId="77777777" w:rsidR="00C3484B" w:rsidRPr="00C3484B" w:rsidRDefault="00C3484B" w:rsidP="00C3484B">
            <w:pPr>
              <w:rPr>
                <w:sz w:val="16"/>
                <w:szCs w:val="16"/>
              </w:rPr>
            </w:pPr>
          </w:p>
        </w:tc>
        <w:tc>
          <w:tcPr>
            <w:tcW w:w="1368" w:type="dxa"/>
          </w:tcPr>
          <w:p w14:paraId="1D028B41"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5A50599" w14:textId="77777777" w:rsidR="00C3484B" w:rsidRPr="00C3484B" w:rsidRDefault="00C3484B" w:rsidP="00C3484B">
            <w:pPr>
              <w:rPr>
                <w:sz w:val="16"/>
                <w:szCs w:val="16"/>
              </w:rPr>
            </w:pPr>
          </w:p>
        </w:tc>
        <w:tc>
          <w:tcPr>
            <w:tcW w:w="1368" w:type="dxa"/>
          </w:tcPr>
          <w:p w14:paraId="26D46EEA"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EAFC08E" w14:textId="77777777" w:rsidR="00C3484B" w:rsidRPr="00C3484B" w:rsidRDefault="00C3484B" w:rsidP="00C3484B">
            <w:pPr>
              <w:rPr>
                <w:sz w:val="16"/>
                <w:szCs w:val="16"/>
              </w:rPr>
            </w:pPr>
          </w:p>
        </w:tc>
      </w:tr>
      <w:tr w:rsidR="00C3484B" w:rsidRPr="00C3484B" w14:paraId="7585B5B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3D470561" w14:textId="77777777" w:rsidR="00C3484B" w:rsidRPr="00C3484B" w:rsidRDefault="00C3484B" w:rsidP="00C3484B">
            <w:pPr>
              <w:rPr>
                <w:sz w:val="16"/>
                <w:szCs w:val="16"/>
              </w:rPr>
            </w:pPr>
            <w:r w:rsidRPr="00C3484B">
              <w:rPr>
                <w:sz w:val="16"/>
                <w:szCs w:val="16"/>
              </w:rPr>
              <w:t>H.MMAUTH:</w:t>
            </w:r>
          </w:p>
        </w:tc>
        <w:tc>
          <w:tcPr>
            <w:tcW w:w="1368" w:type="dxa"/>
          </w:tcPr>
          <w:p w14:paraId="68A62072"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83796D2" w14:textId="77777777" w:rsidR="00C3484B" w:rsidRPr="00C3484B" w:rsidRDefault="00C3484B" w:rsidP="00C3484B">
            <w:pPr>
              <w:rPr>
                <w:sz w:val="16"/>
                <w:szCs w:val="16"/>
              </w:rPr>
            </w:pPr>
          </w:p>
        </w:tc>
        <w:tc>
          <w:tcPr>
            <w:tcW w:w="1368" w:type="dxa"/>
          </w:tcPr>
          <w:p w14:paraId="17A1D53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67DCADE" w14:textId="77777777" w:rsidR="00C3484B" w:rsidRPr="00C3484B" w:rsidRDefault="00C3484B" w:rsidP="00C3484B">
            <w:pPr>
              <w:rPr>
                <w:sz w:val="16"/>
                <w:szCs w:val="16"/>
              </w:rPr>
            </w:pPr>
          </w:p>
        </w:tc>
        <w:tc>
          <w:tcPr>
            <w:tcW w:w="1368" w:type="dxa"/>
          </w:tcPr>
          <w:p w14:paraId="12DC745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E686209" w14:textId="77777777" w:rsidR="00C3484B" w:rsidRPr="00C3484B" w:rsidRDefault="00C3484B" w:rsidP="00C3484B">
            <w:pPr>
              <w:rPr>
                <w:sz w:val="16"/>
                <w:szCs w:val="16"/>
              </w:rPr>
            </w:pPr>
          </w:p>
        </w:tc>
      </w:tr>
      <w:tr w:rsidR="00C3484B" w:rsidRPr="00C3484B" w14:paraId="7C354E8B"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2599A532" w14:textId="77777777" w:rsidR="00C3484B" w:rsidRPr="00C3484B" w:rsidRDefault="00C3484B" w:rsidP="00C3484B">
            <w:pPr>
              <w:rPr>
                <w:sz w:val="16"/>
                <w:szCs w:val="16"/>
              </w:rPr>
            </w:pPr>
            <w:r w:rsidRPr="00C3484B">
              <w:rPr>
                <w:sz w:val="16"/>
                <w:szCs w:val="16"/>
              </w:rPr>
              <w:t>Framework for authentication of multimedia content</w:t>
            </w:r>
          </w:p>
        </w:tc>
        <w:tc>
          <w:tcPr>
            <w:tcW w:w="1368" w:type="dxa"/>
          </w:tcPr>
          <w:p w14:paraId="126335F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31A5DE3" w14:textId="77777777" w:rsidR="00C3484B" w:rsidRPr="00C3484B" w:rsidRDefault="00C3484B" w:rsidP="00C3484B">
            <w:pPr>
              <w:rPr>
                <w:sz w:val="16"/>
                <w:szCs w:val="16"/>
              </w:rPr>
            </w:pPr>
            <w:r w:rsidRPr="00C3484B">
              <w:rPr>
                <w:sz w:val="16"/>
                <w:szCs w:val="16"/>
              </w:rPr>
              <w:t>X</w:t>
            </w:r>
          </w:p>
        </w:tc>
        <w:tc>
          <w:tcPr>
            <w:tcW w:w="1368" w:type="dxa"/>
          </w:tcPr>
          <w:p w14:paraId="25908B6F"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541DD1F" w14:textId="77777777" w:rsidR="00C3484B" w:rsidRPr="00C3484B" w:rsidRDefault="00C3484B" w:rsidP="00C3484B">
            <w:pPr>
              <w:rPr>
                <w:sz w:val="16"/>
                <w:szCs w:val="16"/>
              </w:rPr>
            </w:pPr>
          </w:p>
        </w:tc>
        <w:tc>
          <w:tcPr>
            <w:tcW w:w="1368" w:type="dxa"/>
          </w:tcPr>
          <w:p w14:paraId="3ACCB6C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A8D5CFD" w14:textId="77777777" w:rsidR="00C3484B" w:rsidRPr="00C3484B" w:rsidRDefault="00C3484B" w:rsidP="00C3484B">
            <w:pPr>
              <w:rPr>
                <w:sz w:val="16"/>
                <w:szCs w:val="16"/>
              </w:rPr>
            </w:pPr>
          </w:p>
        </w:tc>
      </w:tr>
      <w:tr w:rsidR="00C3484B" w:rsidRPr="00C3484B" w14:paraId="610DCB8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4131545" w14:textId="77777777" w:rsidR="00C3484B" w:rsidRPr="00C3484B" w:rsidRDefault="00C3484B" w:rsidP="00C3484B">
            <w:pPr>
              <w:rPr>
                <w:sz w:val="16"/>
                <w:szCs w:val="16"/>
              </w:rPr>
            </w:pPr>
            <w:r w:rsidRPr="00C3484B">
              <w:rPr>
                <w:sz w:val="16"/>
                <w:szCs w:val="16"/>
              </w:rPr>
              <w:t>H.274(V4):</w:t>
            </w:r>
          </w:p>
        </w:tc>
        <w:tc>
          <w:tcPr>
            <w:tcW w:w="1368" w:type="dxa"/>
          </w:tcPr>
          <w:p w14:paraId="0B23CBC4"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74CCD8E" w14:textId="77777777" w:rsidR="00C3484B" w:rsidRPr="00C3484B" w:rsidRDefault="00C3484B" w:rsidP="00C3484B">
            <w:pPr>
              <w:rPr>
                <w:sz w:val="16"/>
                <w:szCs w:val="16"/>
              </w:rPr>
            </w:pPr>
          </w:p>
        </w:tc>
        <w:tc>
          <w:tcPr>
            <w:tcW w:w="1368" w:type="dxa"/>
          </w:tcPr>
          <w:p w14:paraId="5876B8FF"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DA3E494" w14:textId="77777777" w:rsidR="00C3484B" w:rsidRPr="00C3484B" w:rsidRDefault="00C3484B" w:rsidP="00C3484B">
            <w:pPr>
              <w:rPr>
                <w:sz w:val="16"/>
                <w:szCs w:val="16"/>
              </w:rPr>
            </w:pPr>
          </w:p>
        </w:tc>
        <w:tc>
          <w:tcPr>
            <w:tcW w:w="1368" w:type="dxa"/>
          </w:tcPr>
          <w:p w14:paraId="7384E8B7"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CE0A459" w14:textId="77777777" w:rsidR="00C3484B" w:rsidRPr="00C3484B" w:rsidRDefault="00C3484B" w:rsidP="00C3484B">
            <w:pPr>
              <w:rPr>
                <w:sz w:val="16"/>
                <w:szCs w:val="16"/>
              </w:rPr>
            </w:pPr>
          </w:p>
        </w:tc>
      </w:tr>
      <w:tr w:rsidR="00C3484B" w:rsidRPr="00C3484B" w14:paraId="24E3A74B"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94550FB" w14:textId="77777777" w:rsidR="00C3484B" w:rsidRPr="00C3484B" w:rsidRDefault="00C3484B" w:rsidP="00C3484B">
            <w:pPr>
              <w:rPr>
                <w:sz w:val="16"/>
                <w:szCs w:val="16"/>
              </w:rPr>
            </w:pPr>
            <w:r w:rsidRPr="00C3484B">
              <w:rPr>
                <w:sz w:val="16"/>
                <w:szCs w:val="16"/>
              </w:rPr>
              <w:t>Versatile supplemental enhancement information messages for coded video bitstreams</w:t>
            </w:r>
          </w:p>
        </w:tc>
        <w:tc>
          <w:tcPr>
            <w:tcW w:w="1368" w:type="dxa"/>
          </w:tcPr>
          <w:p w14:paraId="234098B5"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02F2456" w14:textId="77777777" w:rsidR="00C3484B" w:rsidRPr="00C3484B" w:rsidRDefault="00C3484B" w:rsidP="00C3484B">
            <w:pPr>
              <w:rPr>
                <w:sz w:val="16"/>
                <w:szCs w:val="16"/>
              </w:rPr>
            </w:pPr>
            <w:r w:rsidRPr="00C3484B">
              <w:rPr>
                <w:sz w:val="16"/>
                <w:szCs w:val="16"/>
              </w:rPr>
              <w:t>X</w:t>
            </w:r>
          </w:p>
        </w:tc>
        <w:tc>
          <w:tcPr>
            <w:tcW w:w="1368" w:type="dxa"/>
          </w:tcPr>
          <w:p w14:paraId="2B919CC8"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387E93" w14:textId="77777777" w:rsidR="00C3484B" w:rsidRPr="00C3484B" w:rsidRDefault="00C3484B" w:rsidP="00C3484B">
            <w:pPr>
              <w:rPr>
                <w:sz w:val="16"/>
                <w:szCs w:val="16"/>
              </w:rPr>
            </w:pPr>
          </w:p>
        </w:tc>
        <w:tc>
          <w:tcPr>
            <w:tcW w:w="1368" w:type="dxa"/>
          </w:tcPr>
          <w:p w14:paraId="6E5C8E10"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FC2F2A5" w14:textId="77777777" w:rsidR="00C3484B" w:rsidRPr="00C3484B" w:rsidRDefault="00C3484B" w:rsidP="00C3484B">
            <w:pPr>
              <w:rPr>
                <w:sz w:val="16"/>
                <w:szCs w:val="16"/>
              </w:rPr>
            </w:pPr>
          </w:p>
        </w:tc>
      </w:tr>
      <w:tr w:rsidR="00C3484B" w:rsidRPr="00C3484B" w14:paraId="7825020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C95ABC2" w14:textId="77777777" w:rsidR="00C3484B" w:rsidRPr="00C3484B" w:rsidRDefault="00C3484B" w:rsidP="00C3484B">
            <w:pPr>
              <w:rPr>
                <w:sz w:val="16"/>
                <w:szCs w:val="16"/>
              </w:rPr>
            </w:pPr>
            <w:r w:rsidRPr="00C3484B">
              <w:rPr>
                <w:sz w:val="16"/>
                <w:szCs w:val="16"/>
              </w:rPr>
              <w:t>H.VADS:</w:t>
            </w:r>
          </w:p>
        </w:tc>
        <w:tc>
          <w:tcPr>
            <w:tcW w:w="1368" w:type="dxa"/>
          </w:tcPr>
          <w:p w14:paraId="24EAFE35"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626EABA" w14:textId="77777777" w:rsidR="00C3484B" w:rsidRPr="00C3484B" w:rsidRDefault="00C3484B" w:rsidP="00C3484B">
            <w:pPr>
              <w:rPr>
                <w:sz w:val="16"/>
                <w:szCs w:val="16"/>
              </w:rPr>
            </w:pPr>
          </w:p>
        </w:tc>
        <w:tc>
          <w:tcPr>
            <w:tcW w:w="1368" w:type="dxa"/>
          </w:tcPr>
          <w:p w14:paraId="7E07D99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E33E8B4" w14:textId="77777777" w:rsidR="00C3484B" w:rsidRPr="00C3484B" w:rsidRDefault="00C3484B" w:rsidP="00C3484B">
            <w:pPr>
              <w:rPr>
                <w:sz w:val="16"/>
                <w:szCs w:val="16"/>
              </w:rPr>
            </w:pPr>
          </w:p>
        </w:tc>
        <w:tc>
          <w:tcPr>
            <w:tcW w:w="1368" w:type="dxa"/>
          </w:tcPr>
          <w:p w14:paraId="7872E953"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B6E0E3C" w14:textId="77777777" w:rsidR="00C3484B" w:rsidRPr="00C3484B" w:rsidRDefault="00C3484B" w:rsidP="00C3484B">
            <w:pPr>
              <w:rPr>
                <w:sz w:val="16"/>
                <w:szCs w:val="16"/>
              </w:rPr>
            </w:pPr>
          </w:p>
        </w:tc>
      </w:tr>
      <w:tr w:rsidR="00C3484B" w:rsidRPr="00C3484B" w14:paraId="2C95A63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ECB34C9" w14:textId="77777777" w:rsidR="00C3484B" w:rsidRPr="00C3484B" w:rsidRDefault="00C3484B" w:rsidP="00C3484B">
            <w:pPr>
              <w:rPr>
                <w:sz w:val="16"/>
                <w:szCs w:val="16"/>
              </w:rPr>
            </w:pPr>
            <w:r w:rsidRPr="00C3484B">
              <w:rPr>
                <w:sz w:val="16"/>
                <w:szCs w:val="16"/>
              </w:rPr>
              <w:t>Assessment criteria for video authenticity detection services</w:t>
            </w:r>
          </w:p>
        </w:tc>
        <w:tc>
          <w:tcPr>
            <w:tcW w:w="1368" w:type="dxa"/>
          </w:tcPr>
          <w:p w14:paraId="14B4DB10"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44B8B2" w14:textId="77777777" w:rsidR="00C3484B" w:rsidRPr="00C3484B" w:rsidRDefault="00C3484B" w:rsidP="00C3484B">
            <w:pPr>
              <w:rPr>
                <w:sz w:val="16"/>
                <w:szCs w:val="16"/>
              </w:rPr>
            </w:pPr>
            <w:r w:rsidRPr="00C3484B">
              <w:rPr>
                <w:sz w:val="16"/>
                <w:szCs w:val="16"/>
              </w:rPr>
              <w:t>X</w:t>
            </w:r>
          </w:p>
        </w:tc>
        <w:tc>
          <w:tcPr>
            <w:tcW w:w="1368" w:type="dxa"/>
          </w:tcPr>
          <w:p w14:paraId="5C6E743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46DE71C" w14:textId="77777777" w:rsidR="00C3484B" w:rsidRPr="00C3484B" w:rsidRDefault="00C3484B" w:rsidP="00C3484B">
            <w:pPr>
              <w:rPr>
                <w:sz w:val="16"/>
                <w:szCs w:val="16"/>
              </w:rPr>
            </w:pPr>
          </w:p>
        </w:tc>
        <w:tc>
          <w:tcPr>
            <w:tcW w:w="1368" w:type="dxa"/>
          </w:tcPr>
          <w:p w14:paraId="5747D152"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3620CF" w14:textId="77777777" w:rsidR="00C3484B" w:rsidRPr="00C3484B" w:rsidRDefault="00C3484B" w:rsidP="00C3484B">
            <w:pPr>
              <w:rPr>
                <w:sz w:val="16"/>
                <w:szCs w:val="16"/>
              </w:rPr>
            </w:pPr>
          </w:p>
        </w:tc>
      </w:tr>
      <w:tr w:rsidR="00C3484B" w:rsidRPr="00C3484B" w14:paraId="48246959"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0416D0AC" w14:textId="77777777" w:rsidR="00C3484B" w:rsidRPr="00C3484B" w:rsidRDefault="00C3484B" w:rsidP="00C3484B">
            <w:pPr>
              <w:rPr>
                <w:sz w:val="16"/>
                <w:szCs w:val="16"/>
              </w:rPr>
            </w:pPr>
            <w:r w:rsidRPr="00C3484B">
              <w:rPr>
                <w:sz w:val="16"/>
                <w:szCs w:val="16"/>
              </w:rPr>
              <w:t>Credible Web</w:t>
            </w:r>
          </w:p>
        </w:tc>
        <w:tc>
          <w:tcPr>
            <w:tcW w:w="1368" w:type="dxa"/>
          </w:tcPr>
          <w:p w14:paraId="7A50028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7E60D7" w14:textId="77777777" w:rsidR="00C3484B" w:rsidRPr="00C3484B" w:rsidRDefault="00C3484B" w:rsidP="00C3484B">
            <w:pPr>
              <w:rPr>
                <w:sz w:val="16"/>
                <w:szCs w:val="16"/>
              </w:rPr>
            </w:pPr>
          </w:p>
        </w:tc>
        <w:tc>
          <w:tcPr>
            <w:tcW w:w="1368" w:type="dxa"/>
          </w:tcPr>
          <w:p w14:paraId="0D5609ED"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C77934" w14:textId="77777777" w:rsidR="00C3484B" w:rsidRPr="00C3484B" w:rsidRDefault="00C3484B" w:rsidP="00C3484B">
            <w:pPr>
              <w:rPr>
                <w:sz w:val="16"/>
                <w:szCs w:val="16"/>
              </w:rPr>
            </w:pPr>
          </w:p>
        </w:tc>
        <w:tc>
          <w:tcPr>
            <w:tcW w:w="1368" w:type="dxa"/>
          </w:tcPr>
          <w:p w14:paraId="57818AE5"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FBA4637" w14:textId="77777777" w:rsidR="00C3484B" w:rsidRPr="00C3484B" w:rsidRDefault="00C3484B" w:rsidP="00C3484B">
            <w:pPr>
              <w:rPr>
                <w:sz w:val="16"/>
                <w:szCs w:val="16"/>
              </w:rPr>
            </w:pPr>
            <w:r w:rsidRPr="00C3484B">
              <w:rPr>
                <w:sz w:val="16"/>
                <w:szCs w:val="16"/>
              </w:rPr>
              <w:t>X</w:t>
            </w:r>
          </w:p>
        </w:tc>
      </w:tr>
      <w:tr w:rsidR="00C3484B" w:rsidRPr="00C3484B" w14:paraId="6809025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7EA4C1B" w14:textId="77777777" w:rsidR="00C3484B" w:rsidRPr="00C3484B" w:rsidRDefault="00C3484B" w:rsidP="00C3484B">
            <w:pPr>
              <w:rPr>
                <w:sz w:val="16"/>
                <w:szCs w:val="16"/>
              </w:rPr>
            </w:pPr>
            <w:r w:rsidRPr="00C3484B">
              <w:rPr>
                <w:sz w:val="16"/>
                <w:szCs w:val="16"/>
              </w:rPr>
              <w:t>Technical and Governance Guidelines for Responsible Data Collection</w:t>
            </w:r>
          </w:p>
        </w:tc>
        <w:tc>
          <w:tcPr>
            <w:tcW w:w="1368" w:type="dxa"/>
          </w:tcPr>
          <w:p w14:paraId="32767A4E"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63EDBA8" w14:textId="77777777" w:rsidR="00C3484B" w:rsidRPr="00C3484B" w:rsidRDefault="00C3484B" w:rsidP="00C3484B">
            <w:pPr>
              <w:rPr>
                <w:sz w:val="16"/>
                <w:szCs w:val="16"/>
              </w:rPr>
            </w:pPr>
          </w:p>
        </w:tc>
        <w:tc>
          <w:tcPr>
            <w:tcW w:w="1368" w:type="dxa"/>
          </w:tcPr>
          <w:p w14:paraId="347D5CED"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862BFF9" w14:textId="77777777" w:rsidR="00C3484B" w:rsidRPr="00C3484B" w:rsidRDefault="00C3484B" w:rsidP="00C3484B">
            <w:pPr>
              <w:rPr>
                <w:sz w:val="16"/>
                <w:szCs w:val="16"/>
              </w:rPr>
            </w:pPr>
          </w:p>
        </w:tc>
        <w:tc>
          <w:tcPr>
            <w:tcW w:w="1368" w:type="dxa"/>
          </w:tcPr>
          <w:p w14:paraId="0F6B7F10"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F646DB" w14:textId="77777777" w:rsidR="00C3484B" w:rsidRPr="00C3484B" w:rsidRDefault="00C3484B" w:rsidP="00C3484B">
            <w:pPr>
              <w:rPr>
                <w:sz w:val="16"/>
                <w:szCs w:val="16"/>
              </w:rPr>
            </w:pPr>
            <w:r w:rsidRPr="00C3484B">
              <w:rPr>
                <w:sz w:val="16"/>
                <w:szCs w:val="16"/>
              </w:rPr>
              <w:t>X</w:t>
            </w:r>
          </w:p>
        </w:tc>
      </w:tr>
      <w:tr w:rsidR="00C3484B" w:rsidRPr="00C3484B" w14:paraId="607F42DD"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3CAAD78F" w14:textId="77777777" w:rsidR="00C3484B" w:rsidRPr="00C3484B" w:rsidRDefault="00C3484B" w:rsidP="00C3484B">
            <w:pPr>
              <w:rPr>
                <w:sz w:val="16"/>
                <w:szCs w:val="16"/>
              </w:rPr>
            </w:pPr>
            <w:r w:rsidRPr="00C3484B">
              <w:rPr>
                <w:sz w:val="16"/>
                <w:szCs w:val="16"/>
              </w:rPr>
              <w:t>Data Provenance Standards</w:t>
            </w:r>
          </w:p>
        </w:tc>
        <w:tc>
          <w:tcPr>
            <w:tcW w:w="1368" w:type="dxa"/>
          </w:tcPr>
          <w:p w14:paraId="011C65A4"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973EC24" w14:textId="77777777" w:rsidR="00C3484B" w:rsidRPr="00C3484B" w:rsidRDefault="00C3484B" w:rsidP="00C3484B">
            <w:pPr>
              <w:rPr>
                <w:sz w:val="16"/>
                <w:szCs w:val="16"/>
              </w:rPr>
            </w:pPr>
          </w:p>
        </w:tc>
        <w:tc>
          <w:tcPr>
            <w:tcW w:w="1368" w:type="dxa"/>
          </w:tcPr>
          <w:p w14:paraId="2F36F753"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BAECB6" w14:textId="77777777" w:rsidR="00C3484B" w:rsidRPr="00C3484B" w:rsidRDefault="00C3484B" w:rsidP="00C3484B">
            <w:pPr>
              <w:rPr>
                <w:sz w:val="16"/>
                <w:szCs w:val="16"/>
              </w:rPr>
            </w:pPr>
          </w:p>
        </w:tc>
        <w:tc>
          <w:tcPr>
            <w:tcW w:w="1368" w:type="dxa"/>
          </w:tcPr>
          <w:p w14:paraId="2017FFD9"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3BEF9BA" w14:textId="77777777" w:rsidR="00C3484B" w:rsidRPr="00C3484B" w:rsidRDefault="00C3484B" w:rsidP="00C3484B">
            <w:pPr>
              <w:rPr>
                <w:sz w:val="16"/>
                <w:szCs w:val="16"/>
              </w:rPr>
            </w:pPr>
            <w:r w:rsidRPr="00C3484B">
              <w:rPr>
                <w:sz w:val="16"/>
                <w:szCs w:val="16"/>
              </w:rPr>
              <w:t>X</w:t>
            </w:r>
          </w:p>
        </w:tc>
      </w:tr>
      <w:tr w:rsidR="00C3484B" w:rsidRPr="00C3484B" w14:paraId="30081C16"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D350084" w14:textId="77777777" w:rsidR="00C3484B" w:rsidRPr="00C3484B" w:rsidRDefault="00C3484B" w:rsidP="00C3484B">
            <w:pPr>
              <w:rPr>
                <w:sz w:val="16"/>
                <w:szCs w:val="16"/>
              </w:rPr>
            </w:pPr>
            <w:r w:rsidRPr="00C3484B">
              <w:rPr>
                <w:sz w:val="16"/>
                <w:szCs w:val="16"/>
              </w:rPr>
              <w:t>IEEE Standard for Transparent Human and Machine Agency Identification</w:t>
            </w:r>
          </w:p>
        </w:tc>
        <w:tc>
          <w:tcPr>
            <w:tcW w:w="1368" w:type="dxa"/>
          </w:tcPr>
          <w:p w14:paraId="45616E7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5D7B302" w14:textId="77777777" w:rsidR="00C3484B" w:rsidRPr="00C3484B" w:rsidRDefault="00C3484B" w:rsidP="00C3484B">
            <w:pPr>
              <w:rPr>
                <w:sz w:val="16"/>
                <w:szCs w:val="16"/>
              </w:rPr>
            </w:pPr>
          </w:p>
        </w:tc>
        <w:tc>
          <w:tcPr>
            <w:tcW w:w="1368" w:type="dxa"/>
          </w:tcPr>
          <w:p w14:paraId="7EFB1D2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29A61AD" w14:textId="77777777" w:rsidR="00C3484B" w:rsidRPr="00C3484B" w:rsidRDefault="00C3484B" w:rsidP="00C3484B">
            <w:pPr>
              <w:rPr>
                <w:sz w:val="16"/>
                <w:szCs w:val="16"/>
              </w:rPr>
            </w:pPr>
          </w:p>
        </w:tc>
        <w:tc>
          <w:tcPr>
            <w:tcW w:w="1368" w:type="dxa"/>
          </w:tcPr>
          <w:p w14:paraId="77A1CABD"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4EBAAE7" w14:textId="77777777" w:rsidR="00C3484B" w:rsidRPr="00C3484B" w:rsidRDefault="00C3484B" w:rsidP="00C3484B">
            <w:pPr>
              <w:rPr>
                <w:sz w:val="16"/>
                <w:szCs w:val="16"/>
              </w:rPr>
            </w:pPr>
          </w:p>
        </w:tc>
      </w:tr>
      <w:tr w:rsidR="00C3484B" w:rsidRPr="00C3484B" w14:paraId="76B14F7D"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22A4C5D" w14:textId="77777777" w:rsidR="00C3484B" w:rsidRPr="00C3484B" w:rsidRDefault="00C3484B" w:rsidP="00C3484B">
            <w:pPr>
              <w:rPr>
                <w:sz w:val="16"/>
                <w:szCs w:val="16"/>
              </w:rPr>
            </w:pPr>
            <w:r w:rsidRPr="00C3484B">
              <w:rPr>
                <w:sz w:val="16"/>
                <w:szCs w:val="16"/>
              </w:rPr>
              <w:t>IPTC Photo Metadata Standard</w:t>
            </w:r>
          </w:p>
        </w:tc>
        <w:tc>
          <w:tcPr>
            <w:tcW w:w="1368" w:type="dxa"/>
          </w:tcPr>
          <w:p w14:paraId="6BC0537D"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4C4FDC18" w14:textId="77777777" w:rsidR="00C3484B" w:rsidRPr="00C3484B" w:rsidRDefault="00C3484B" w:rsidP="00C3484B">
            <w:pPr>
              <w:rPr>
                <w:sz w:val="16"/>
                <w:szCs w:val="16"/>
              </w:rPr>
            </w:pPr>
            <w:r w:rsidRPr="00C3484B">
              <w:rPr>
                <w:sz w:val="16"/>
                <w:szCs w:val="16"/>
              </w:rPr>
              <w:t>X</w:t>
            </w:r>
          </w:p>
        </w:tc>
        <w:tc>
          <w:tcPr>
            <w:tcW w:w="1368" w:type="dxa"/>
          </w:tcPr>
          <w:p w14:paraId="2EBB5DF6"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51066A7" w14:textId="77777777" w:rsidR="00C3484B" w:rsidRPr="00C3484B" w:rsidRDefault="00C3484B" w:rsidP="00C3484B">
            <w:pPr>
              <w:rPr>
                <w:sz w:val="16"/>
                <w:szCs w:val="16"/>
              </w:rPr>
            </w:pPr>
            <w:r w:rsidRPr="00C3484B">
              <w:rPr>
                <w:sz w:val="16"/>
                <w:szCs w:val="16"/>
              </w:rPr>
              <w:t>X</w:t>
            </w:r>
          </w:p>
        </w:tc>
        <w:tc>
          <w:tcPr>
            <w:tcW w:w="1368" w:type="dxa"/>
          </w:tcPr>
          <w:p w14:paraId="413F0F07"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B304AC6" w14:textId="77777777" w:rsidR="00C3484B" w:rsidRPr="00C3484B" w:rsidRDefault="00C3484B" w:rsidP="00C3484B">
            <w:pPr>
              <w:rPr>
                <w:sz w:val="16"/>
                <w:szCs w:val="16"/>
              </w:rPr>
            </w:pPr>
          </w:p>
        </w:tc>
      </w:tr>
      <w:tr w:rsidR="00C3484B" w:rsidRPr="00C3484B" w14:paraId="5C1848B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B436C25" w14:textId="77777777" w:rsidR="00C3484B" w:rsidRPr="00C3484B" w:rsidRDefault="00C3484B" w:rsidP="00C3484B">
            <w:pPr>
              <w:rPr>
                <w:sz w:val="16"/>
                <w:szCs w:val="16"/>
              </w:rPr>
            </w:pPr>
            <w:r w:rsidRPr="00C3484B">
              <w:rPr>
                <w:sz w:val="16"/>
                <w:szCs w:val="16"/>
              </w:rPr>
              <w:t>DASH - Part 4: Segment Encryption and Authentication</w:t>
            </w:r>
          </w:p>
        </w:tc>
        <w:tc>
          <w:tcPr>
            <w:tcW w:w="1368" w:type="dxa"/>
          </w:tcPr>
          <w:p w14:paraId="349872FA"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77FA8C0" w14:textId="77777777" w:rsidR="00C3484B" w:rsidRPr="00C3484B" w:rsidRDefault="00C3484B" w:rsidP="00C3484B">
            <w:pPr>
              <w:rPr>
                <w:sz w:val="16"/>
                <w:szCs w:val="16"/>
              </w:rPr>
            </w:pPr>
            <w:r w:rsidRPr="00C3484B">
              <w:rPr>
                <w:sz w:val="16"/>
                <w:szCs w:val="16"/>
              </w:rPr>
              <w:t>X</w:t>
            </w:r>
          </w:p>
        </w:tc>
        <w:tc>
          <w:tcPr>
            <w:tcW w:w="1368" w:type="dxa"/>
          </w:tcPr>
          <w:p w14:paraId="5779B5F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34704B2" w14:textId="77777777" w:rsidR="00C3484B" w:rsidRPr="00C3484B" w:rsidRDefault="00C3484B" w:rsidP="00C3484B">
            <w:pPr>
              <w:rPr>
                <w:sz w:val="16"/>
                <w:szCs w:val="16"/>
              </w:rPr>
            </w:pPr>
          </w:p>
        </w:tc>
        <w:tc>
          <w:tcPr>
            <w:tcW w:w="1368" w:type="dxa"/>
          </w:tcPr>
          <w:p w14:paraId="068C0872"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52CA08E" w14:textId="77777777" w:rsidR="00C3484B" w:rsidRPr="00C3484B" w:rsidRDefault="00C3484B" w:rsidP="00C3484B">
            <w:pPr>
              <w:rPr>
                <w:sz w:val="16"/>
                <w:szCs w:val="16"/>
              </w:rPr>
            </w:pPr>
          </w:p>
        </w:tc>
      </w:tr>
      <w:tr w:rsidR="00C3484B" w:rsidRPr="00C3484B" w14:paraId="7D97F45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AA997BA" w14:textId="77777777" w:rsidR="00C3484B" w:rsidRPr="00C3484B" w:rsidRDefault="00C3484B" w:rsidP="00C3484B">
            <w:pPr>
              <w:rPr>
                <w:sz w:val="16"/>
                <w:szCs w:val="16"/>
              </w:rPr>
            </w:pPr>
            <w:r w:rsidRPr="00C3484B">
              <w:rPr>
                <w:sz w:val="16"/>
                <w:szCs w:val="16"/>
              </w:rPr>
              <w:t>Recommended Practices for Levels of Artificial Intelligence Generated Content Technologies</w:t>
            </w:r>
          </w:p>
        </w:tc>
        <w:tc>
          <w:tcPr>
            <w:tcW w:w="1368" w:type="dxa"/>
          </w:tcPr>
          <w:p w14:paraId="472E83D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E850E65" w14:textId="77777777" w:rsidR="00C3484B" w:rsidRPr="00C3484B" w:rsidRDefault="00C3484B" w:rsidP="00C3484B">
            <w:pPr>
              <w:rPr>
                <w:sz w:val="16"/>
                <w:szCs w:val="16"/>
              </w:rPr>
            </w:pPr>
            <w:r w:rsidRPr="00C3484B">
              <w:rPr>
                <w:sz w:val="16"/>
                <w:szCs w:val="16"/>
              </w:rPr>
              <w:t>X</w:t>
            </w:r>
          </w:p>
        </w:tc>
        <w:tc>
          <w:tcPr>
            <w:tcW w:w="1368" w:type="dxa"/>
          </w:tcPr>
          <w:p w14:paraId="31862E7B"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3B1ECD8" w14:textId="77777777" w:rsidR="00C3484B" w:rsidRPr="00C3484B" w:rsidRDefault="00C3484B" w:rsidP="00C3484B">
            <w:pPr>
              <w:rPr>
                <w:sz w:val="16"/>
                <w:szCs w:val="16"/>
              </w:rPr>
            </w:pPr>
          </w:p>
        </w:tc>
        <w:tc>
          <w:tcPr>
            <w:tcW w:w="1368" w:type="dxa"/>
          </w:tcPr>
          <w:p w14:paraId="5BD7CADF"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08EB3E4" w14:textId="77777777" w:rsidR="00C3484B" w:rsidRPr="00C3484B" w:rsidRDefault="00C3484B" w:rsidP="00C3484B">
            <w:pPr>
              <w:rPr>
                <w:sz w:val="16"/>
                <w:szCs w:val="16"/>
              </w:rPr>
            </w:pPr>
          </w:p>
        </w:tc>
      </w:tr>
      <w:tr w:rsidR="00C3484B" w:rsidRPr="00C3484B" w14:paraId="6E810F7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9867904" w14:textId="77777777" w:rsidR="00C3484B" w:rsidRPr="00C3484B" w:rsidRDefault="00C3484B" w:rsidP="00C3484B">
            <w:pPr>
              <w:rPr>
                <w:sz w:val="16"/>
                <w:szCs w:val="16"/>
              </w:rPr>
            </w:pPr>
            <w:r w:rsidRPr="00C3484B">
              <w:rPr>
                <w:sz w:val="16"/>
                <w:szCs w:val="16"/>
              </w:rPr>
              <w:t>CAWG Identity Assertion Specification</w:t>
            </w:r>
          </w:p>
        </w:tc>
        <w:tc>
          <w:tcPr>
            <w:tcW w:w="1368" w:type="dxa"/>
          </w:tcPr>
          <w:p w14:paraId="46DD5C9A"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5366B18" w14:textId="77777777" w:rsidR="00C3484B" w:rsidRPr="00C3484B" w:rsidRDefault="00C3484B" w:rsidP="00C3484B">
            <w:pPr>
              <w:rPr>
                <w:sz w:val="16"/>
                <w:szCs w:val="16"/>
              </w:rPr>
            </w:pPr>
            <w:r w:rsidRPr="00C3484B">
              <w:rPr>
                <w:sz w:val="16"/>
                <w:szCs w:val="16"/>
              </w:rPr>
              <w:t>X</w:t>
            </w:r>
          </w:p>
        </w:tc>
        <w:tc>
          <w:tcPr>
            <w:tcW w:w="1368" w:type="dxa"/>
          </w:tcPr>
          <w:p w14:paraId="03B747D2"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4AFD6F" w14:textId="77777777" w:rsidR="00C3484B" w:rsidRPr="00C3484B" w:rsidRDefault="00C3484B" w:rsidP="00C3484B">
            <w:pPr>
              <w:rPr>
                <w:sz w:val="16"/>
                <w:szCs w:val="16"/>
              </w:rPr>
            </w:pPr>
          </w:p>
        </w:tc>
        <w:tc>
          <w:tcPr>
            <w:tcW w:w="1368" w:type="dxa"/>
          </w:tcPr>
          <w:p w14:paraId="3CE9635E"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095D108" w14:textId="77777777" w:rsidR="00C3484B" w:rsidRPr="00C3484B" w:rsidRDefault="00C3484B" w:rsidP="00C3484B">
            <w:pPr>
              <w:rPr>
                <w:sz w:val="16"/>
                <w:szCs w:val="16"/>
              </w:rPr>
            </w:pPr>
          </w:p>
        </w:tc>
      </w:tr>
      <w:tr w:rsidR="00C3484B" w:rsidRPr="00C3484B" w14:paraId="4D844EE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83B808D" w14:textId="77777777" w:rsidR="00C3484B" w:rsidRPr="00C3484B" w:rsidRDefault="00C3484B" w:rsidP="00C3484B">
            <w:pPr>
              <w:rPr>
                <w:sz w:val="16"/>
                <w:szCs w:val="16"/>
              </w:rPr>
            </w:pPr>
            <w:r w:rsidRPr="00C3484B">
              <w:rPr>
                <w:sz w:val="16"/>
                <w:szCs w:val="16"/>
              </w:rPr>
              <w:lastRenderedPageBreak/>
              <w:t>W3C Verifiable Credentials Data Model v2.0</w:t>
            </w:r>
          </w:p>
        </w:tc>
        <w:tc>
          <w:tcPr>
            <w:tcW w:w="1368" w:type="dxa"/>
          </w:tcPr>
          <w:p w14:paraId="4DBF9B21"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AAF2F22" w14:textId="77777777" w:rsidR="00C3484B" w:rsidRPr="00C3484B" w:rsidRDefault="00C3484B" w:rsidP="00C3484B">
            <w:pPr>
              <w:rPr>
                <w:sz w:val="16"/>
                <w:szCs w:val="16"/>
              </w:rPr>
            </w:pPr>
            <w:r w:rsidRPr="00C3484B">
              <w:rPr>
                <w:sz w:val="16"/>
                <w:szCs w:val="16"/>
              </w:rPr>
              <w:t>X</w:t>
            </w:r>
          </w:p>
        </w:tc>
        <w:tc>
          <w:tcPr>
            <w:tcW w:w="1368" w:type="dxa"/>
          </w:tcPr>
          <w:p w14:paraId="3DB005A4"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4D539B3" w14:textId="77777777" w:rsidR="00C3484B" w:rsidRPr="00C3484B" w:rsidRDefault="00C3484B" w:rsidP="00C3484B">
            <w:pPr>
              <w:rPr>
                <w:sz w:val="16"/>
                <w:szCs w:val="16"/>
              </w:rPr>
            </w:pPr>
          </w:p>
        </w:tc>
        <w:tc>
          <w:tcPr>
            <w:tcW w:w="1368" w:type="dxa"/>
          </w:tcPr>
          <w:p w14:paraId="231348B1"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5D87EC6" w14:textId="77777777" w:rsidR="00C3484B" w:rsidRPr="00C3484B" w:rsidRDefault="00C3484B" w:rsidP="00C3484B">
            <w:pPr>
              <w:rPr>
                <w:sz w:val="16"/>
                <w:szCs w:val="16"/>
              </w:rPr>
            </w:pPr>
          </w:p>
        </w:tc>
      </w:tr>
      <w:tr w:rsidR="00C3484B" w:rsidRPr="00C3484B" w14:paraId="0333A70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7D450CE" w14:textId="77777777" w:rsidR="00C3484B" w:rsidRPr="00C3484B" w:rsidRDefault="00C3484B" w:rsidP="00C3484B">
            <w:pPr>
              <w:rPr>
                <w:sz w:val="16"/>
                <w:szCs w:val="16"/>
              </w:rPr>
            </w:pPr>
            <w:r w:rsidRPr="00C3484B">
              <w:rPr>
                <w:sz w:val="16"/>
                <w:szCs w:val="16"/>
              </w:rPr>
              <w:t>NIST AI 100-4: Reducing Risks Posed by Synthetic Content</w:t>
            </w:r>
          </w:p>
        </w:tc>
        <w:tc>
          <w:tcPr>
            <w:tcW w:w="1368" w:type="dxa"/>
          </w:tcPr>
          <w:p w14:paraId="572CDAF5"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ED8C6F6" w14:textId="77777777" w:rsidR="00C3484B" w:rsidRPr="00C3484B" w:rsidRDefault="00C3484B" w:rsidP="00C3484B">
            <w:pPr>
              <w:rPr>
                <w:sz w:val="16"/>
                <w:szCs w:val="16"/>
              </w:rPr>
            </w:pPr>
            <w:r w:rsidRPr="00C3484B">
              <w:rPr>
                <w:sz w:val="16"/>
                <w:szCs w:val="16"/>
              </w:rPr>
              <w:t>X</w:t>
            </w:r>
          </w:p>
        </w:tc>
        <w:tc>
          <w:tcPr>
            <w:tcW w:w="1368" w:type="dxa"/>
          </w:tcPr>
          <w:p w14:paraId="0D55C308"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E27C088" w14:textId="77777777" w:rsidR="00C3484B" w:rsidRPr="00C3484B" w:rsidRDefault="00C3484B" w:rsidP="00C3484B">
            <w:pPr>
              <w:rPr>
                <w:sz w:val="16"/>
                <w:szCs w:val="16"/>
              </w:rPr>
            </w:pPr>
          </w:p>
        </w:tc>
        <w:tc>
          <w:tcPr>
            <w:tcW w:w="1368" w:type="dxa"/>
          </w:tcPr>
          <w:p w14:paraId="4611E4D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784F83A" w14:textId="77777777" w:rsidR="00C3484B" w:rsidRPr="00C3484B" w:rsidRDefault="00C3484B" w:rsidP="00C3484B">
            <w:pPr>
              <w:rPr>
                <w:sz w:val="16"/>
                <w:szCs w:val="16"/>
              </w:rPr>
            </w:pPr>
          </w:p>
        </w:tc>
      </w:tr>
      <w:tr w:rsidR="00C3484B" w:rsidRPr="00C3484B" w14:paraId="232B34B7"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F9BAF33" w14:textId="400F3742" w:rsidR="00C3484B" w:rsidRPr="00C3484B" w:rsidRDefault="00C3484B" w:rsidP="00C3484B">
            <w:pPr>
              <w:rPr>
                <w:sz w:val="16"/>
                <w:szCs w:val="16"/>
              </w:rPr>
            </w:pPr>
            <w:r w:rsidRPr="00C3484B">
              <w:rPr>
                <w:sz w:val="16"/>
                <w:szCs w:val="16"/>
              </w:rPr>
              <w:t>MPEG-21 Part 3: Digital Item Identification</w:t>
            </w:r>
          </w:p>
        </w:tc>
        <w:tc>
          <w:tcPr>
            <w:tcW w:w="1368" w:type="dxa"/>
          </w:tcPr>
          <w:p w14:paraId="429D3ACE"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4E5C43C" w14:textId="77777777" w:rsidR="00C3484B" w:rsidRPr="00C3484B" w:rsidRDefault="00C3484B" w:rsidP="00C3484B">
            <w:pPr>
              <w:rPr>
                <w:sz w:val="16"/>
                <w:szCs w:val="16"/>
              </w:rPr>
            </w:pPr>
          </w:p>
        </w:tc>
        <w:tc>
          <w:tcPr>
            <w:tcW w:w="1368" w:type="dxa"/>
          </w:tcPr>
          <w:p w14:paraId="1DA5EBA5"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14DD51D" w14:textId="77777777" w:rsidR="00C3484B" w:rsidRPr="00C3484B" w:rsidRDefault="00C3484B" w:rsidP="00C3484B">
            <w:pPr>
              <w:rPr>
                <w:sz w:val="16"/>
                <w:szCs w:val="16"/>
              </w:rPr>
            </w:pPr>
          </w:p>
        </w:tc>
        <w:tc>
          <w:tcPr>
            <w:tcW w:w="1368" w:type="dxa"/>
          </w:tcPr>
          <w:p w14:paraId="21F5678B"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E920734" w14:textId="77777777" w:rsidR="00C3484B" w:rsidRPr="00C3484B" w:rsidRDefault="00C3484B" w:rsidP="00C3484B">
            <w:pPr>
              <w:rPr>
                <w:sz w:val="16"/>
                <w:szCs w:val="16"/>
              </w:rPr>
            </w:pPr>
          </w:p>
        </w:tc>
      </w:tr>
      <w:tr w:rsidR="0016725D" w:rsidRPr="00C3484B" w14:paraId="2C5B364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1A6CB18C" w14:textId="3EB7E303" w:rsidR="0016725D" w:rsidRPr="00C3484B" w:rsidRDefault="0016725D" w:rsidP="00C3484B">
            <w:pPr>
              <w:rPr>
                <w:sz w:val="16"/>
                <w:szCs w:val="16"/>
              </w:rPr>
            </w:pPr>
            <w:r w:rsidRPr="0016725D">
              <w:rPr>
                <w:sz w:val="16"/>
                <w:szCs w:val="16"/>
              </w:rPr>
              <w:t>Cybersecurity technology—Labeling method for content generated by artificial intelligence</w:t>
            </w:r>
          </w:p>
        </w:tc>
        <w:tc>
          <w:tcPr>
            <w:tcW w:w="1368" w:type="dxa"/>
          </w:tcPr>
          <w:p w14:paraId="56E3FC9C" w14:textId="2F8CD11E" w:rsidR="0016725D" w:rsidRPr="00C3484B"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35EC1B8" w14:textId="483F3C5F" w:rsidR="0016725D" w:rsidRPr="00C3484B" w:rsidRDefault="0016725D" w:rsidP="00C3484B">
            <w:pPr>
              <w:rPr>
                <w:sz w:val="16"/>
                <w:szCs w:val="16"/>
              </w:rPr>
            </w:pPr>
            <w:r>
              <w:rPr>
                <w:sz w:val="16"/>
                <w:szCs w:val="16"/>
              </w:rPr>
              <w:t>X</w:t>
            </w:r>
          </w:p>
        </w:tc>
        <w:tc>
          <w:tcPr>
            <w:tcW w:w="1368" w:type="dxa"/>
          </w:tcPr>
          <w:p w14:paraId="653A6989" w14:textId="77777777" w:rsidR="0016725D" w:rsidRPr="00C3484B"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EFA7BB" w14:textId="77777777" w:rsidR="0016725D" w:rsidRPr="00C3484B" w:rsidRDefault="0016725D" w:rsidP="00C3484B">
            <w:pPr>
              <w:rPr>
                <w:sz w:val="16"/>
                <w:szCs w:val="16"/>
              </w:rPr>
            </w:pPr>
          </w:p>
        </w:tc>
        <w:tc>
          <w:tcPr>
            <w:tcW w:w="1368" w:type="dxa"/>
          </w:tcPr>
          <w:p w14:paraId="6102672E" w14:textId="3CFBE580" w:rsidR="0016725D" w:rsidRPr="00C3484B"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43D3D08" w14:textId="77777777" w:rsidR="0016725D" w:rsidRPr="00C3484B" w:rsidRDefault="0016725D" w:rsidP="00C3484B">
            <w:pPr>
              <w:rPr>
                <w:sz w:val="16"/>
                <w:szCs w:val="16"/>
              </w:rPr>
            </w:pPr>
          </w:p>
        </w:tc>
      </w:tr>
      <w:tr w:rsidR="0016725D" w:rsidRPr="00C3484B" w14:paraId="624597BF"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4C95227" w14:textId="77DEAE0D" w:rsidR="0016725D" w:rsidRPr="0016725D" w:rsidRDefault="0016725D" w:rsidP="00C3484B">
            <w:pPr>
              <w:rPr>
                <w:sz w:val="16"/>
                <w:szCs w:val="16"/>
              </w:rPr>
            </w:pPr>
            <w:r>
              <w:rPr>
                <w:sz w:val="16"/>
                <w:szCs w:val="16"/>
              </w:rPr>
              <w:t>ITU-T X.2210</w:t>
            </w:r>
          </w:p>
        </w:tc>
        <w:tc>
          <w:tcPr>
            <w:tcW w:w="1368" w:type="dxa"/>
          </w:tcPr>
          <w:p w14:paraId="6A61855F" w14:textId="77777777" w:rsidR="0016725D" w:rsidRDefault="0016725D"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A467A3C" w14:textId="77777777" w:rsidR="0016725D" w:rsidRDefault="0016725D" w:rsidP="00C3484B">
            <w:pPr>
              <w:rPr>
                <w:sz w:val="16"/>
                <w:szCs w:val="16"/>
              </w:rPr>
            </w:pPr>
          </w:p>
        </w:tc>
        <w:tc>
          <w:tcPr>
            <w:tcW w:w="1368" w:type="dxa"/>
          </w:tcPr>
          <w:p w14:paraId="3CCC18C7" w14:textId="77777777" w:rsidR="0016725D" w:rsidRPr="00C3484B" w:rsidRDefault="0016725D"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CDF60FB" w14:textId="77777777" w:rsidR="0016725D" w:rsidRPr="00C3484B" w:rsidRDefault="0016725D" w:rsidP="00C3484B">
            <w:pPr>
              <w:rPr>
                <w:sz w:val="16"/>
                <w:szCs w:val="16"/>
              </w:rPr>
            </w:pPr>
          </w:p>
        </w:tc>
        <w:tc>
          <w:tcPr>
            <w:tcW w:w="1368" w:type="dxa"/>
          </w:tcPr>
          <w:p w14:paraId="20988375" w14:textId="34C81DE9" w:rsidR="0016725D" w:rsidRDefault="0016725D" w:rsidP="00C3484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5F7E62A" w14:textId="77777777" w:rsidR="0016725D" w:rsidRPr="00C3484B" w:rsidRDefault="0016725D" w:rsidP="00C3484B">
            <w:pPr>
              <w:rPr>
                <w:sz w:val="16"/>
                <w:szCs w:val="16"/>
              </w:rPr>
            </w:pPr>
          </w:p>
        </w:tc>
      </w:tr>
      <w:tr w:rsidR="0016725D" w:rsidRPr="00C3484B" w14:paraId="0E47B04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5EFA65DD" w14:textId="77777777" w:rsidR="0016725D" w:rsidRPr="0016725D" w:rsidRDefault="0016725D" w:rsidP="0016725D">
            <w:pPr>
              <w:rPr>
                <w:sz w:val="16"/>
                <w:szCs w:val="16"/>
              </w:rPr>
            </w:pPr>
            <w:r w:rsidRPr="0016725D">
              <w:rPr>
                <w:sz w:val="16"/>
                <w:szCs w:val="16"/>
              </w:rPr>
              <w:t>HSTP-MMAuth:</w:t>
            </w:r>
          </w:p>
          <w:p w14:paraId="65F7C288" w14:textId="4722B543" w:rsidR="0016725D" w:rsidRPr="0016725D" w:rsidRDefault="0016725D" w:rsidP="0016725D">
            <w:pPr>
              <w:rPr>
                <w:sz w:val="16"/>
                <w:szCs w:val="16"/>
              </w:rPr>
            </w:pPr>
            <w:r w:rsidRPr="0016725D">
              <w:rPr>
                <w:sz w:val="16"/>
                <w:szCs w:val="16"/>
              </w:rPr>
              <w:t>Multimedia authentication framework, workflows and procedures</w:t>
            </w:r>
          </w:p>
        </w:tc>
        <w:tc>
          <w:tcPr>
            <w:tcW w:w="1368" w:type="dxa"/>
          </w:tcPr>
          <w:p w14:paraId="6CEED6A9" w14:textId="77777777" w:rsidR="0016725D"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1AE09E2" w14:textId="1990AD59" w:rsidR="0016725D" w:rsidRDefault="0016725D" w:rsidP="00C3484B">
            <w:pPr>
              <w:rPr>
                <w:sz w:val="16"/>
                <w:szCs w:val="16"/>
              </w:rPr>
            </w:pPr>
            <w:r>
              <w:rPr>
                <w:sz w:val="16"/>
                <w:szCs w:val="16"/>
              </w:rPr>
              <w:t>X</w:t>
            </w:r>
          </w:p>
        </w:tc>
        <w:tc>
          <w:tcPr>
            <w:tcW w:w="1368" w:type="dxa"/>
          </w:tcPr>
          <w:p w14:paraId="2CBDD993" w14:textId="77777777" w:rsidR="0016725D" w:rsidRPr="00C3484B"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A50B845" w14:textId="77777777" w:rsidR="0016725D" w:rsidRPr="00C3484B" w:rsidRDefault="0016725D" w:rsidP="00C3484B">
            <w:pPr>
              <w:rPr>
                <w:sz w:val="16"/>
                <w:szCs w:val="16"/>
              </w:rPr>
            </w:pPr>
          </w:p>
        </w:tc>
        <w:tc>
          <w:tcPr>
            <w:tcW w:w="1368" w:type="dxa"/>
          </w:tcPr>
          <w:p w14:paraId="55B9D6B4" w14:textId="77777777" w:rsidR="0016725D"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56E949A" w14:textId="77777777" w:rsidR="0016725D" w:rsidRPr="00C3484B" w:rsidRDefault="0016725D" w:rsidP="00C3484B">
            <w:pPr>
              <w:rPr>
                <w:sz w:val="16"/>
                <w:szCs w:val="16"/>
              </w:rPr>
            </w:pPr>
          </w:p>
        </w:tc>
      </w:tr>
    </w:tbl>
    <w:p w14:paraId="5B41F447" w14:textId="77777777" w:rsidR="00DF44BF" w:rsidRDefault="00DF44BF" w:rsidP="00B721C1">
      <w:pPr>
        <w:pStyle w:val="Heading1"/>
      </w:pPr>
    </w:p>
    <w:p w14:paraId="710BB326" w14:textId="68E4A9B8" w:rsidR="00111427" w:rsidRDefault="00111427">
      <w:r>
        <w:br w:type="page"/>
      </w:r>
    </w:p>
    <w:p w14:paraId="487BD0BC" w14:textId="77777777" w:rsidR="00111427" w:rsidRDefault="00111427" w:rsidP="00111427">
      <w:pPr>
        <w:pStyle w:val="Heading2"/>
        <w:jc w:val="center"/>
      </w:pPr>
      <w:bookmarkStart w:id="61" w:name="_Ref200997517"/>
      <w:bookmarkStart w:id="62" w:name="_Toc200997609"/>
      <w:r>
        <w:lastRenderedPageBreak/>
        <w:t>Annex B: Table of Media Type Support</w:t>
      </w:r>
      <w:bookmarkEnd w:id="61"/>
      <w:bookmarkEnd w:id="62"/>
    </w:p>
    <w:tbl>
      <w:tblPr>
        <w:tblStyle w:val="ListTable3-Accent4"/>
        <w:tblW w:w="5000" w:type="pct"/>
        <w:tblLayout w:type="fixed"/>
        <w:tblLook w:val="0020" w:firstRow="1" w:lastRow="0" w:firstColumn="0" w:lastColumn="0" w:noHBand="0" w:noVBand="0"/>
      </w:tblPr>
      <w:tblGrid>
        <w:gridCol w:w="1914"/>
        <w:gridCol w:w="957"/>
        <w:gridCol w:w="957"/>
        <w:gridCol w:w="958"/>
        <w:gridCol w:w="958"/>
        <w:gridCol w:w="958"/>
        <w:gridCol w:w="958"/>
        <w:gridCol w:w="958"/>
        <w:gridCol w:w="958"/>
      </w:tblGrid>
      <w:tr w:rsidR="00BE66BE" w:rsidRPr="001F07CF" w14:paraId="419BBF4F" w14:textId="77777777" w:rsidTr="009B307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BE10A56" w14:textId="77777777" w:rsidR="00BE66BE" w:rsidRPr="001F07CF" w:rsidRDefault="00BE66BE" w:rsidP="00B55BC0">
            <w:pPr>
              <w:pStyle w:val="Compact"/>
              <w:rPr>
                <w:sz w:val="22"/>
                <w:szCs w:val="22"/>
              </w:rPr>
            </w:pPr>
            <w:r w:rsidRPr="001F07CF">
              <w:rPr>
                <w:sz w:val="22"/>
                <w:szCs w:val="22"/>
              </w:rPr>
              <w:t>Standard</w:t>
            </w:r>
          </w:p>
        </w:tc>
        <w:tc>
          <w:tcPr>
            <w:tcW w:w="957" w:type="dxa"/>
          </w:tcPr>
          <w:p w14:paraId="03567959"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Audio</w:t>
            </w:r>
          </w:p>
        </w:tc>
        <w:tc>
          <w:tcPr>
            <w:cnfStyle w:val="000010000000" w:firstRow="0" w:lastRow="0" w:firstColumn="0" w:lastColumn="0" w:oddVBand="1" w:evenVBand="0" w:oddHBand="0" w:evenHBand="0" w:firstRowFirstColumn="0" w:firstRowLastColumn="0" w:lastRowFirstColumn="0" w:lastRowLastColumn="0"/>
            <w:tcW w:w="957" w:type="dxa"/>
          </w:tcPr>
          <w:p w14:paraId="2779FD03" w14:textId="77777777" w:rsidR="00BE66BE" w:rsidRPr="001F07CF" w:rsidRDefault="00BE66BE" w:rsidP="00B55BC0">
            <w:pPr>
              <w:pStyle w:val="Compact"/>
              <w:jc w:val="center"/>
              <w:rPr>
                <w:sz w:val="22"/>
                <w:szCs w:val="22"/>
              </w:rPr>
            </w:pPr>
            <w:r w:rsidRPr="001F07CF">
              <w:rPr>
                <w:sz w:val="22"/>
                <w:szCs w:val="22"/>
              </w:rPr>
              <w:t>Data</w:t>
            </w:r>
          </w:p>
        </w:tc>
        <w:tc>
          <w:tcPr>
            <w:tcW w:w="958" w:type="dxa"/>
          </w:tcPr>
          <w:p w14:paraId="0DEC1FFA"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EPUB</w:t>
            </w:r>
          </w:p>
        </w:tc>
        <w:tc>
          <w:tcPr>
            <w:cnfStyle w:val="000010000000" w:firstRow="0" w:lastRow="0" w:firstColumn="0" w:lastColumn="0" w:oddVBand="1" w:evenVBand="0" w:oddHBand="0" w:evenHBand="0" w:firstRowFirstColumn="0" w:firstRowLastColumn="0" w:lastRowFirstColumn="0" w:lastRowLastColumn="0"/>
            <w:tcW w:w="958" w:type="dxa"/>
          </w:tcPr>
          <w:p w14:paraId="36938307" w14:textId="77777777" w:rsidR="00BE66BE" w:rsidRPr="001F07CF" w:rsidRDefault="00BE66BE" w:rsidP="00B55BC0">
            <w:pPr>
              <w:pStyle w:val="Compact"/>
              <w:jc w:val="center"/>
              <w:rPr>
                <w:sz w:val="22"/>
                <w:szCs w:val="22"/>
              </w:rPr>
            </w:pPr>
            <w:r w:rsidRPr="001F07CF">
              <w:rPr>
                <w:sz w:val="22"/>
                <w:szCs w:val="22"/>
              </w:rPr>
              <w:t>Images</w:t>
            </w:r>
          </w:p>
        </w:tc>
        <w:tc>
          <w:tcPr>
            <w:tcW w:w="958" w:type="dxa"/>
          </w:tcPr>
          <w:p w14:paraId="541668C7"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PDF</w:t>
            </w:r>
          </w:p>
        </w:tc>
        <w:tc>
          <w:tcPr>
            <w:cnfStyle w:val="000010000000" w:firstRow="0" w:lastRow="0" w:firstColumn="0" w:lastColumn="0" w:oddVBand="1" w:evenVBand="0" w:oddHBand="0" w:evenHBand="0" w:firstRowFirstColumn="0" w:firstRowLastColumn="0" w:lastRowFirstColumn="0" w:lastRowLastColumn="0"/>
            <w:tcW w:w="958" w:type="dxa"/>
          </w:tcPr>
          <w:p w14:paraId="7ABE6DD6" w14:textId="77777777" w:rsidR="00BE66BE" w:rsidRPr="001F07CF" w:rsidRDefault="00BE66BE" w:rsidP="00B55BC0">
            <w:pPr>
              <w:pStyle w:val="Compact"/>
              <w:jc w:val="center"/>
              <w:rPr>
                <w:sz w:val="22"/>
                <w:szCs w:val="22"/>
              </w:rPr>
            </w:pPr>
            <w:r w:rsidRPr="001F07CF">
              <w:rPr>
                <w:sz w:val="22"/>
                <w:szCs w:val="22"/>
              </w:rPr>
              <w:t>Video</w:t>
            </w:r>
          </w:p>
        </w:tc>
        <w:tc>
          <w:tcPr>
            <w:tcW w:w="958" w:type="dxa"/>
          </w:tcPr>
          <w:p w14:paraId="768898E2"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Web pages</w:t>
            </w:r>
          </w:p>
        </w:tc>
        <w:tc>
          <w:tcPr>
            <w:cnfStyle w:val="000010000000" w:firstRow="0" w:lastRow="0" w:firstColumn="0" w:lastColumn="0" w:oddVBand="1" w:evenVBand="0" w:oddHBand="0" w:evenHBand="0" w:firstRowFirstColumn="0" w:firstRowLastColumn="0" w:lastRowFirstColumn="0" w:lastRowLastColumn="0"/>
            <w:tcW w:w="958" w:type="dxa"/>
          </w:tcPr>
          <w:p w14:paraId="715E16C0" w14:textId="77777777" w:rsidR="00BE66BE" w:rsidRPr="001F07CF" w:rsidRDefault="00BE66BE" w:rsidP="00B55BC0">
            <w:pPr>
              <w:pStyle w:val="Compact"/>
              <w:jc w:val="center"/>
              <w:rPr>
                <w:sz w:val="22"/>
                <w:szCs w:val="22"/>
              </w:rPr>
            </w:pPr>
            <w:r w:rsidRPr="001F07CF">
              <w:rPr>
                <w:sz w:val="22"/>
                <w:szCs w:val="22"/>
              </w:rPr>
              <w:t>Others</w:t>
            </w:r>
          </w:p>
        </w:tc>
      </w:tr>
      <w:tr w:rsidR="00BE66BE" w:rsidRPr="001F07CF" w14:paraId="0AD3840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F070169" w14:textId="01FD2204" w:rsidR="00BE66BE" w:rsidRPr="001F07CF" w:rsidRDefault="00BE66BE" w:rsidP="00B55BC0">
            <w:pPr>
              <w:pStyle w:val="Compact"/>
              <w:rPr>
                <w:sz w:val="22"/>
                <w:szCs w:val="22"/>
              </w:rPr>
            </w:pPr>
            <w:r w:rsidRPr="001F07CF">
              <w:rPr>
                <w:sz w:val="22"/>
                <w:szCs w:val="22"/>
              </w:rPr>
              <w:t>Content Credentials</w:t>
            </w:r>
            <w:r w:rsidR="00301931">
              <w:rPr>
                <w:sz w:val="22"/>
                <w:szCs w:val="22"/>
              </w:rPr>
              <w:t xml:space="preserve"> (C2PA)</w:t>
            </w:r>
          </w:p>
        </w:tc>
        <w:tc>
          <w:tcPr>
            <w:tcW w:w="957" w:type="dxa"/>
          </w:tcPr>
          <w:p w14:paraId="1ACDC61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335ACA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D2E9C3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02C3111"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A632467"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8786B5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EBAE656"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3234323"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C51C0C2"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F7C28F3" w14:textId="77777777" w:rsidR="00BE66BE" w:rsidRPr="001F07CF" w:rsidRDefault="00BE66BE" w:rsidP="00B55BC0">
            <w:pPr>
              <w:pStyle w:val="Compact"/>
              <w:rPr>
                <w:sz w:val="22"/>
                <w:szCs w:val="22"/>
              </w:rPr>
            </w:pPr>
            <w:r w:rsidRPr="001F07CF">
              <w:rPr>
                <w:sz w:val="22"/>
                <w:szCs w:val="22"/>
              </w:rPr>
              <w:t>JPEG Trust Part 1: Core foundation</w:t>
            </w:r>
          </w:p>
        </w:tc>
        <w:tc>
          <w:tcPr>
            <w:tcW w:w="957" w:type="dxa"/>
          </w:tcPr>
          <w:p w14:paraId="093BE58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59E0E0B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31A2F5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E97DCE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3033747"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D6C8E11"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892CB8A"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2972ACC"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59F6513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75C947D" w14:textId="77777777" w:rsidR="00BE66BE" w:rsidRPr="001F07CF" w:rsidRDefault="00BE66BE" w:rsidP="00B55BC0">
            <w:pPr>
              <w:pStyle w:val="Compact"/>
              <w:rPr>
                <w:sz w:val="22"/>
                <w:szCs w:val="22"/>
              </w:rPr>
            </w:pPr>
            <w:r w:rsidRPr="001F07CF">
              <w:rPr>
                <w:sz w:val="22"/>
                <w:szCs w:val="22"/>
              </w:rPr>
              <w:t>JPEG Trust Part 2: Trust profiles catalog</w:t>
            </w:r>
          </w:p>
        </w:tc>
        <w:tc>
          <w:tcPr>
            <w:tcW w:w="957" w:type="dxa"/>
          </w:tcPr>
          <w:p w14:paraId="75B95A3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2C71C3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B9340C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B28EC5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C0045A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17C4B3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85F58D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CE14A90"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DB60DEC"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995F807" w14:textId="77777777" w:rsidR="00BE66BE" w:rsidRPr="001F07CF" w:rsidRDefault="00BE66BE" w:rsidP="00B55BC0">
            <w:pPr>
              <w:pStyle w:val="Compact"/>
              <w:rPr>
                <w:sz w:val="22"/>
                <w:szCs w:val="22"/>
              </w:rPr>
            </w:pPr>
            <w:r w:rsidRPr="001F07CF">
              <w:rPr>
                <w:sz w:val="22"/>
                <w:szCs w:val="22"/>
              </w:rPr>
              <w:t>JPEG Trust Part 3: Media asset watermarking</w:t>
            </w:r>
          </w:p>
        </w:tc>
        <w:tc>
          <w:tcPr>
            <w:tcW w:w="957" w:type="dxa"/>
          </w:tcPr>
          <w:p w14:paraId="695910F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8ECA734" w14:textId="77777777" w:rsidR="00BE66BE" w:rsidRPr="001F07CF" w:rsidRDefault="00BE66BE" w:rsidP="00B55BC0">
            <w:pPr>
              <w:pStyle w:val="Compact"/>
              <w:rPr>
                <w:sz w:val="22"/>
                <w:szCs w:val="22"/>
              </w:rPr>
            </w:pPr>
          </w:p>
        </w:tc>
        <w:tc>
          <w:tcPr>
            <w:tcW w:w="958" w:type="dxa"/>
          </w:tcPr>
          <w:p w14:paraId="49D736B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05A75C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9660E3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B3C3E88" w14:textId="77777777" w:rsidR="00BE66BE" w:rsidRPr="001F07CF" w:rsidRDefault="00BE66BE" w:rsidP="00B55BC0">
            <w:pPr>
              <w:pStyle w:val="Compact"/>
              <w:rPr>
                <w:sz w:val="22"/>
                <w:szCs w:val="22"/>
              </w:rPr>
            </w:pPr>
          </w:p>
        </w:tc>
        <w:tc>
          <w:tcPr>
            <w:tcW w:w="958" w:type="dxa"/>
          </w:tcPr>
          <w:p w14:paraId="4137A61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EECCE61" w14:textId="77777777" w:rsidR="00BE66BE" w:rsidRPr="001F07CF" w:rsidRDefault="00BE66BE" w:rsidP="00B55BC0">
            <w:pPr>
              <w:pStyle w:val="Compact"/>
              <w:rPr>
                <w:sz w:val="22"/>
                <w:szCs w:val="22"/>
              </w:rPr>
            </w:pPr>
          </w:p>
        </w:tc>
      </w:tr>
      <w:tr w:rsidR="00BE66BE" w:rsidRPr="001F07CF" w14:paraId="1432BCB5"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C40D06E" w14:textId="77777777" w:rsidR="00BE66BE" w:rsidRPr="001F07CF" w:rsidRDefault="00BE66BE" w:rsidP="00B55BC0">
            <w:pPr>
              <w:pStyle w:val="Compact"/>
              <w:rPr>
                <w:sz w:val="22"/>
                <w:szCs w:val="22"/>
              </w:rPr>
            </w:pPr>
            <w:r w:rsidRPr="001F07CF">
              <w:rPr>
                <w:sz w:val="22"/>
                <w:szCs w:val="22"/>
              </w:rPr>
              <w:t>CAWG Metadata</w:t>
            </w:r>
          </w:p>
        </w:tc>
        <w:tc>
          <w:tcPr>
            <w:tcW w:w="957" w:type="dxa"/>
          </w:tcPr>
          <w:p w14:paraId="1D88E08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71B8433"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5AB5F7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A7AF26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9B2823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03AF46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0BF5E5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8926B7F"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61DF12A"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797E2FDC" w14:textId="77777777" w:rsidR="00BE66BE" w:rsidRPr="001F07CF" w:rsidRDefault="00BE66BE" w:rsidP="00B55BC0">
            <w:pPr>
              <w:pStyle w:val="Compact"/>
              <w:rPr>
                <w:sz w:val="22"/>
                <w:szCs w:val="22"/>
              </w:rPr>
            </w:pPr>
            <w:r w:rsidRPr="001F07CF">
              <w:rPr>
                <w:sz w:val="22"/>
                <w:szCs w:val="22"/>
              </w:rPr>
              <w:t>Originator Profile</w:t>
            </w:r>
          </w:p>
        </w:tc>
        <w:tc>
          <w:tcPr>
            <w:tcW w:w="957" w:type="dxa"/>
          </w:tcPr>
          <w:p w14:paraId="78FF0F6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BFE74EC" w14:textId="77777777" w:rsidR="00BE66BE" w:rsidRPr="001F07CF" w:rsidRDefault="00BE66BE" w:rsidP="00B55BC0">
            <w:pPr>
              <w:pStyle w:val="Compact"/>
              <w:rPr>
                <w:sz w:val="22"/>
                <w:szCs w:val="22"/>
              </w:rPr>
            </w:pPr>
          </w:p>
        </w:tc>
        <w:tc>
          <w:tcPr>
            <w:tcW w:w="958" w:type="dxa"/>
          </w:tcPr>
          <w:p w14:paraId="1BD87CD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B3A2EBA" w14:textId="77777777" w:rsidR="00BE66BE" w:rsidRPr="001F07CF" w:rsidRDefault="00BE66BE" w:rsidP="00B55BC0">
            <w:pPr>
              <w:pStyle w:val="Compact"/>
              <w:rPr>
                <w:sz w:val="22"/>
                <w:szCs w:val="22"/>
              </w:rPr>
            </w:pPr>
          </w:p>
        </w:tc>
        <w:tc>
          <w:tcPr>
            <w:tcW w:w="958" w:type="dxa"/>
          </w:tcPr>
          <w:p w14:paraId="621F819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DBC6163" w14:textId="77777777" w:rsidR="00BE66BE" w:rsidRPr="001F07CF" w:rsidRDefault="00BE66BE" w:rsidP="00B55BC0">
            <w:pPr>
              <w:pStyle w:val="Compact"/>
              <w:rPr>
                <w:sz w:val="22"/>
                <w:szCs w:val="22"/>
              </w:rPr>
            </w:pPr>
          </w:p>
        </w:tc>
        <w:tc>
          <w:tcPr>
            <w:tcW w:w="958" w:type="dxa"/>
          </w:tcPr>
          <w:p w14:paraId="6EF10EB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0CF91ED" w14:textId="77777777" w:rsidR="00BE66BE" w:rsidRPr="001F07CF" w:rsidRDefault="00BE66BE" w:rsidP="00B55BC0">
            <w:pPr>
              <w:pStyle w:val="Compact"/>
              <w:rPr>
                <w:sz w:val="22"/>
                <w:szCs w:val="22"/>
              </w:rPr>
            </w:pPr>
          </w:p>
        </w:tc>
      </w:tr>
      <w:tr w:rsidR="00BE66BE" w:rsidRPr="001F07CF" w14:paraId="64D7FD29"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5B99758" w14:textId="77777777" w:rsidR="00BE66BE" w:rsidRPr="001F07CF" w:rsidRDefault="00BE66BE" w:rsidP="00B55BC0">
            <w:pPr>
              <w:pStyle w:val="Compact"/>
              <w:rPr>
                <w:sz w:val="22"/>
                <w:szCs w:val="22"/>
              </w:rPr>
            </w:pPr>
            <w:r w:rsidRPr="001F07CF">
              <w:rPr>
                <w:sz w:val="22"/>
                <w:szCs w:val="22"/>
              </w:rPr>
              <w:t>Overview of trustworthiness in artificial intelligence</w:t>
            </w:r>
          </w:p>
        </w:tc>
        <w:tc>
          <w:tcPr>
            <w:tcW w:w="957" w:type="dxa"/>
          </w:tcPr>
          <w:p w14:paraId="1BF008E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2932C89" w14:textId="77777777" w:rsidR="00BE66BE" w:rsidRPr="001F07CF" w:rsidRDefault="00BE66BE" w:rsidP="00B55BC0">
            <w:pPr>
              <w:pStyle w:val="Compact"/>
              <w:rPr>
                <w:sz w:val="22"/>
                <w:szCs w:val="22"/>
              </w:rPr>
            </w:pPr>
          </w:p>
        </w:tc>
        <w:tc>
          <w:tcPr>
            <w:tcW w:w="958" w:type="dxa"/>
          </w:tcPr>
          <w:p w14:paraId="432065B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CEA6D60" w14:textId="77777777" w:rsidR="00BE66BE" w:rsidRPr="001F07CF" w:rsidRDefault="00BE66BE" w:rsidP="00B55BC0">
            <w:pPr>
              <w:pStyle w:val="Compact"/>
              <w:rPr>
                <w:sz w:val="22"/>
                <w:szCs w:val="22"/>
              </w:rPr>
            </w:pPr>
          </w:p>
        </w:tc>
        <w:tc>
          <w:tcPr>
            <w:tcW w:w="958" w:type="dxa"/>
          </w:tcPr>
          <w:p w14:paraId="5872E48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AB6C58C" w14:textId="77777777" w:rsidR="00BE66BE" w:rsidRPr="001F07CF" w:rsidRDefault="00BE66BE" w:rsidP="00B55BC0">
            <w:pPr>
              <w:pStyle w:val="Compact"/>
              <w:rPr>
                <w:sz w:val="22"/>
                <w:szCs w:val="22"/>
              </w:rPr>
            </w:pPr>
          </w:p>
        </w:tc>
        <w:tc>
          <w:tcPr>
            <w:tcW w:w="958" w:type="dxa"/>
          </w:tcPr>
          <w:p w14:paraId="60C55AE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E3D6853" w14:textId="77777777" w:rsidR="00BE66BE" w:rsidRPr="001F07CF" w:rsidRDefault="00BE66BE" w:rsidP="00B55BC0">
            <w:pPr>
              <w:pStyle w:val="Compact"/>
              <w:rPr>
                <w:sz w:val="22"/>
                <w:szCs w:val="22"/>
              </w:rPr>
            </w:pPr>
          </w:p>
        </w:tc>
      </w:tr>
      <w:tr w:rsidR="00BE66BE" w:rsidRPr="001F07CF" w14:paraId="36366930"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D17F2E6" w14:textId="77777777" w:rsidR="00BE66BE" w:rsidRPr="001F07CF" w:rsidRDefault="00BE66BE" w:rsidP="00B55BC0">
            <w:pPr>
              <w:pStyle w:val="Compact"/>
              <w:rPr>
                <w:sz w:val="22"/>
                <w:szCs w:val="22"/>
              </w:rPr>
            </w:pPr>
            <w:r w:rsidRPr="001F07CF">
              <w:rPr>
                <w:sz w:val="22"/>
                <w:szCs w:val="22"/>
              </w:rPr>
              <w:t>Framework for trust-based media services</w:t>
            </w:r>
          </w:p>
        </w:tc>
        <w:tc>
          <w:tcPr>
            <w:tcW w:w="957" w:type="dxa"/>
          </w:tcPr>
          <w:p w14:paraId="2ACE35B3"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3EEED31" w14:textId="77777777" w:rsidR="00BE66BE" w:rsidRPr="001F07CF" w:rsidRDefault="00BE66BE" w:rsidP="00B55BC0">
            <w:pPr>
              <w:pStyle w:val="Compact"/>
              <w:rPr>
                <w:sz w:val="22"/>
                <w:szCs w:val="22"/>
              </w:rPr>
            </w:pPr>
          </w:p>
        </w:tc>
        <w:tc>
          <w:tcPr>
            <w:tcW w:w="958" w:type="dxa"/>
          </w:tcPr>
          <w:p w14:paraId="400E507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0327D2B" w14:textId="77777777" w:rsidR="00BE66BE" w:rsidRPr="001F07CF" w:rsidRDefault="00BE66BE" w:rsidP="00B55BC0">
            <w:pPr>
              <w:pStyle w:val="Compact"/>
              <w:rPr>
                <w:sz w:val="22"/>
                <w:szCs w:val="22"/>
              </w:rPr>
            </w:pPr>
          </w:p>
        </w:tc>
        <w:tc>
          <w:tcPr>
            <w:tcW w:w="958" w:type="dxa"/>
          </w:tcPr>
          <w:p w14:paraId="2BF87F1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731409E" w14:textId="77777777" w:rsidR="00BE66BE" w:rsidRPr="001F07CF" w:rsidRDefault="00BE66BE" w:rsidP="00B55BC0">
            <w:pPr>
              <w:pStyle w:val="Compact"/>
              <w:rPr>
                <w:sz w:val="22"/>
                <w:szCs w:val="22"/>
              </w:rPr>
            </w:pPr>
          </w:p>
        </w:tc>
        <w:tc>
          <w:tcPr>
            <w:tcW w:w="958" w:type="dxa"/>
          </w:tcPr>
          <w:p w14:paraId="3788E7C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A2FC8C8" w14:textId="77777777" w:rsidR="00BE66BE" w:rsidRPr="001F07CF" w:rsidRDefault="00BE66BE" w:rsidP="00B55BC0">
            <w:pPr>
              <w:pStyle w:val="Compact"/>
              <w:rPr>
                <w:sz w:val="22"/>
                <w:szCs w:val="22"/>
              </w:rPr>
            </w:pPr>
          </w:p>
        </w:tc>
      </w:tr>
      <w:tr w:rsidR="00BE66BE" w:rsidRPr="001F07CF" w14:paraId="6F6C659B"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06E29AE" w14:textId="77777777" w:rsidR="00BE66BE" w:rsidRPr="001F07CF" w:rsidRDefault="00BE66BE" w:rsidP="00B55BC0">
            <w:pPr>
              <w:pStyle w:val="Compact"/>
              <w:rPr>
                <w:sz w:val="22"/>
                <w:szCs w:val="22"/>
              </w:rPr>
            </w:pPr>
            <w:r w:rsidRPr="001F07CF">
              <w:rPr>
                <w:sz w:val="22"/>
                <w:szCs w:val="22"/>
              </w:rPr>
              <w:t>Trust.txt</w:t>
            </w:r>
          </w:p>
        </w:tc>
        <w:tc>
          <w:tcPr>
            <w:tcW w:w="957" w:type="dxa"/>
          </w:tcPr>
          <w:p w14:paraId="7D41F0D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5C1793D" w14:textId="77777777" w:rsidR="00BE66BE" w:rsidRPr="001F07CF" w:rsidRDefault="00BE66BE" w:rsidP="00B55BC0">
            <w:pPr>
              <w:pStyle w:val="Compact"/>
              <w:rPr>
                <w:sz w:val="22"/>
                <w:szCs w:val="22"/>
              </w:rPr>
            </w:pPr>
          </w:p>
        </w:tc>
        <w:tc>
          <w:tcPr>
            <w:tcW w:w="958" w:type="dxa"/>
          </w:tcPr>
          <w:p w14:paraId="4A55133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CCF2110" w14:textId="77777777" w:rsidR="00BE66BE" w:rsidRPr="001F07CF" w:rsidRDefault="00BE66BE" w:rsidP="00B55BC0">
            <w:pPr>
              <w:pStyle w:val="Compact"/>
              <w:rPr>
                <w:sz w:val="22"/>
                <w:szCs w:val="22"/>
              </w:rPr>
            </w:pPr>
          </w:p>
        </w:tc>
        <w:tc>
          <w:tcPr>
            <w:tcW w:w="958" w:type="dxa"/>
          </w:tcPr>
          <w:p w14:paraId="713434DB"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ADCB1C9" w14:textId="77777777" w:rsidR="00BE66BE" w:rsidRPr="001F07CF" w:rsidRDefault="00BE66BE" w:rsidP="00B55BC0">
            <w:pPr>
              <w:pStyle w:val="Compact"/>
              <w:rPr>
                <w:sz w:val="22"/>
                <w:szCs w:val="22"/>
              </w:rPr>
            </w:pPr>
          </w:p>
        </w:tc>
        <w:tc>
          <w:tcPr>
            <w:tcW w:w="958" w:type="dxa"/>
          </w:tcPr>
          <w:p w14:paraId="7F9D725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6394DD9" w14:textId="77777777" w:rsidR="00BE66BE" w:rsidRPr="001F07CF" w:rsidRDefault="00BE66BE" w:rsidP="00B55BC0">
            <w:pPr>
              <w:pStyle w:val="Compact"/>
              <w:rPr>
                <w:sz w:val="22"/>
                <w:szCs w:val="22"/>
              </w:rPr>
            </w:pPr>
          </w:p>
        </w:tc>
      </w:tr>
      <w:tr w:rsidR="00BE66BE" w:rsidRPr="001F07CF" w14:paraId="68067FCD"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C82DB1A" w14:textId="77777777" w:rsidR="00BE66BE" w:rsidRPr="001F07CF" w:rsidRDefault="00BE66BE" w:rsidP="00B55BC0">
            <w:pPr>
              <w:pStyle w:val="Compact"/>
              <w:rPr>
                <w:sz w:val="22"/>
                <w:szCs w:val="22"/>
              </w:rPr>
            </w:pPr>
            <w:r w:rsidRPr="001F07CF">
              <w:rPr>
                <w:sz w:val="22"/>
                <w:szCs w:val="22"/>
              </w:rPr>
              <w:t>Chromium Reputation Provider Framework</w:t>
            </w:r>
          </w:p>
        </w:tc>
        <w:tc>
          <w:tcPr>
            <w:tcW w:w="957" w:type="dxa"/>
          </w:tcPr>
          <w:p w14:paraId="331C4E9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5FFF97AC" w14:textId="77777777" w:rsidR="00BE66BE" w:rsidRPr="001F07CF" w:rsidRDefault="00BE66BE" w:rsidP="00B55BC0">
            <w:pPr>
              <w:pStyle w:val="Compact"/>
              <w:rPr>
                <w:sz w:val="22"/>
                <w:szCs w:val="22"/>
              </w:rPr>
            </w:pPr>
          </w:p>
        </w:tc>
        <w:tc>
          <w:tcPr>
            <w:tcW w:w="958" w:type="dxa"/>
          </w:tcPr>
          <w:p w14:paraId="6B6A90C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2400BD6" w14:textId="77777777" w:rsidR="00BE66BE" w:rsidRPr="001F07CF" w:rsidRDefault="00BE66BE" w:rsidP="00B55BC0">
            <w:pPr>
              <w:pStyle w:val="Compact"/>
              <w:rPr>
                <w:sz w:val="22"/>
                <w:szCs w:val="22"/>
              </w:rPr>
            </w:pPr>
          </w:p>
        </w:tc>
        <w:tc>
          <w:tcPr>
            <w:tcW w:w="958" w:type="dxa"/>
          </w:tcPr>
          <w:p w14:paraId="1E12F4C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8451649" w14:textId="77777777" w:rsidR="00BE66BE" w:rsidRPr="001F07CF" w:rsidRDefault="00BE66BE" w:rsidP="00B55BC0">
            <w:pPr>
              <w:pStyle w:val="Compact"/>
              <w:rPr>
                <w:sz w:val="22"/>
                <w:szCs w:val="22"/>
              </w:rPr>
            </w:pPr>
          </w:p>
        </w:tc>
        <w:tc>
          <w:tcPr>
            <w:tcW w:w="958" w:type="dxa"/>
          </w:tcPr>
          <w:p w14:paraId="6D74DDD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7703DFA" w14:textId="77777777" w:rsidR="00BE66BE" w:rsidRPr="001F07CF" w:rsidRDefault="00BE66BE" w:rsidP="00B55BC0">
            <w:pPr>
              <w:pStyle w:val="Compact"/>
              <w:rPr>
                <w:sz w:val="22"/>
                <w:szCs w:val="22"/>
              </w:rPr>
            </w:pPr>
          </w:p>
        </w:tc>
      </w:tr>
      <w:tr w:rsidR="00BE66BE" w:rsidRPr="001F07CF" w14:paraId="46911EA8"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C61CF76" w14:textId="77777777" w:rsidR="00BE66BE" w:rsidRPr="001F07CF" w:rsidRDefault="00BE66BE" w:rsidP="00B55BC0">
            <w:pPr>
              <w:pStyle w:val="Compact"/>
              <w:rPr>
                <w:sz w:val="22"/>
                <w:szCs w:val="22"/>
              </w:rPr>
            </w:pPr>
            <w:r w:rsidRPr="001F07CF">
              <w:rPr>
                <w:sz w:val="22"/>
                <w:szCs w:val="22"/>
              </w:rPr>
              <w:t>ISCC: International Standard Content Code (ISCC)</w:t>
            </w:r>
          </w:p>
        </w:tc>
        <w:tc>
          <w:tcPr>
            <w:tcW w:w="957" w:type="dxa"/>
          </w:tcPr>
          <w:p w14:paraId="2F60C29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E16548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9B59CEE"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75220C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4C0C66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288B2F6"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1467B21"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7EE932D"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641BA661"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851EFCB" w14:textId="77777777" w:rsidR="00BE66BE" w:rsidRPr="001F07CF" w:rsidRDefault="00BE66BE" w:rsidP="00B55BC0">
            <w:pPr>
              <w:pStyle w:val="Compact"/>
              <w:rPr>
                <w:sz w:val="22"/>
                <w:szCs w:val="22"/>
              </w:rPr>
            </w:pPr>
            <w:r w:rsidRPr="001F07CF">
              <w:rPr>
                <w:sz w:val="22"/>
                <w:szCs w:val="22"/>
              </w:rPr>
              <w:t>Global Media Identifier (GMI)</w:t>
            </w:r>
          </w:p>
        </w:tc>
        <w:tc>
          <w:tcPr>
            <w:tcW w:w="957" w:type="dxa"/>
          </w:tcPr>
          <w:p w14:paraId="0A6913A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7C234CB2"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1424BD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65393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15114C1"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E95E9C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8377EC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4080E5C"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B1942C6"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13CAB19B" w14:textId="77777777" w:rsidR="00BE66BE" w:rsidRPr="001F07CF" w:rsidRDefault="00BE66BE" w:rsidP="00B55BC0">
            <w:pPr>
              <w:pStyle w:val="Compact"/>
              <w:rPr>
                <w:sz w:val="22"/>
                <w:szCs w:val="22"/>
              </w:rPr>
            </w:pPr>
            <w:r w:rsidRPr="001F07CF">
              <w:rPr>
                <w:sz w:val="22"/>
                <w:szCs w:val="22"/>
              </w:rPr>
              <w:t>TDM Reservation Protocol</w:t>
            </w:r>
          </w:p>
        </w:tc>
        <w:tc>
          <w:tcPr>
            <w:tcW w:w="957" w:type="dxa"/>
          </w:tcPr>
          <w:p w14:paraId="620C3D0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A8E3ED1" w14:textId="77777777" w:rsidR="00BE66BE" w:rsidRPr="001F07CF" w:rsidRDefault="00BE66BE" w:rsidP="00B55BC0">
            <w:pPr>
              <w:pStyle w:val="Compact"/>
              <w:rPr>
                <w:sz w:val="22"/>
                <w:szCs w:val="22"/>
              </w:rPr>
            </w:pPr>
          </w:p>
        </w:tc>
        <w:tc>
          <w:tcPr>
            <w:tcW w:w="958" w:type="dxa"/>
          </w:tcPr>
          <w:p w14:paraId="0E0C826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0F3CF9D" w14:textId="77777777" w:rsidR="00BE66BE" w:rsidRPr="001F07CF" w:rsidRDefault="00BE66BE" w:rsidP="00B55BC0">
            <w:pPr>
              <w:pStyle w:val="Compact"/>
              <w:rPr>
                <w:sz w:val="22"/>
                <w:szCs w:val="22"/>
              </w:rPr>
            </w:pPr>
          </w:p>
        </w:tc>
        <w:tc>
          <w:tcPr>
            <w:tcW w:w="958" w:type="dxa"/>
          </w:tcPr>
          <w:p w14:paraId="747068D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73D448" w14:textId="77777777" w:rsidR="00BE66BE" w:rsidRPr="001F07CF" w:rsidRDefault="00BE66BE" w:rsidP="00B55BC0">
            <w:pPr>
              <w:pStyle w:val="Compact"/>
              <w:rPr>
                <w:sz w:val="22"/>
                <w:szCs w:val="22"/>
              </w:rPr>
            </w:pPr>
          </w:p>
        </w:tc>
        <w:tc>
          <w:tcPr>
            <w:tcW w:w="958" w:type="dxa"/>
          </w:tcPr>
          <w:p w14:paraId="51A39A8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C6B4A97" w14:textId="77777777" w:rsidR="00BE66BE" w:rsidRPr="001F07CF" w:rsidRDefault="00BE66BE" w:rsidP="00B55BC0">
            <w:pPr>
              <w:pStyle w:val="Compact"/>
              <w:rPr>
                <w:sz w:val="22"/>
                <w:szCs w:val="22"/>
              </w:rPr>
            </w:pPr>
          </w:p>
        </w:tc>
      </w:tr>
      <w:tr w:rsidR="00BE66BE" w:rsidRPr="001F07CF" w14:paraId="4CC37204"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3235715" w14:textId="77777777" w:rsidR="00BE66BE" w:rsidRPr="001F07CF" w:rsidRDefault="00BE66BE" w:rsidP="00B55BC0">
            <w:pPr>
              <w:pStyle w:val="Compact"/>
              <w:rPr>
                <w:sz w:val="22"/>
                <w:szCs w:val="22"/>
              </w:rPr>
            </w:pPr>
            <w:r w:rsidRPr="001F07CF">
              <w:rPr>
                <w:sz w:val="22"/>
                <w:szCs w:val="22"/>
              </w:rPr>
              <w:t>Robots Exclusion Protocol</w:t>
            </w:r>
          </w:p>
        </w:tc>
        <w:tc>
          <w:tcPr>
            <w:tcW w:w="957" w:type="dxa"/>
          </w:tcPr>
          <w:p w14:paraId="5DD0A076"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7A8B4E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E318459"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CAF102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30C0031"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E6FFE9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987AA5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49E021A"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9C4D2EF"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0F9E3BD" w14:textId="77777777" w:rsidR="00BE66BE" w:rsidRPr="001F07CF" w:rsidRDefault="00BE66BE" w:rsidP="00B55BC0">
            <w:pPr>
              <w:pStyle w:val="Compact"/>
              <w:rPr>
                <w:sz w:val="22"/>
                <w:szCs w:val="22"/>
              </w:rPr>
            </w:pPr>
            <w:r w:rsidRPr="001F07CF">
              <w:rPr>
                <w:sz w:val="22"/>
                <w:szCs w:val="22"/>
              </w:rPr>
              <w:t>Vocabulary for expressing AI usage preferences</w:t>
            </w:r>
          </w:p>
        </w:tc>
        <w:tc>
          <w:tcPr>
            <w:tcW w:w="957" w:type="dxa"/>
          </w:tcPr>
          <w:p w14:paraId="0DA28CC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30003E5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465230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6FCBBD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8BDDF9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3838F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EEB416"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A7F8957"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5E9ABA13"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EDCC5C2" w14:textId="77777777" w:rsidR="00BE66BE" w:rsidRPr="001F07CF" w:rsidRDefault="00BE66BE" w:rsidP="00B55BC0">
            <w:pPr>
              <w:pStyle w:val="Compact"/>
              <w:rPr>
                <w:sz w:val="22"/>
                <w:szCs w:val="22"/>
              </w:rPr>
            </w:pPr>
            <w:r w:rsidRPr="001F07CF">
              <w:rPr>
                <w:sz w:val="22"/>
                <w:szCs w:val="22"/>
              </w:rPr>
              <w:lastRenderedPageBreak/>
              <w:t>Open Binding of Content Identifiers (OBID)</w:t>
            </w:r>
          </w:p>
        </w:tc>
        <w:tc>
          <w:tcPr>
            <w:tcW w:w="957" w:type="dxa"/>
          </w:tcPr>
          <w:p w14:paraId="569B806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69938CC" w14:textId="77777777" w:rsidR="00BE66BE" w:rsidRPr="001F07CF" w:rsidRDefault="00BE66BE" w:rsidP="00B55BC0">
            <w:pPr>
              <w:pStyle w:val="Compact"/>
              <w:rPr>
                <w:sz w:val="22"/>
                <w:szCs w:val="22"/>
              </w:rPr>
            </w:pPr>
          </w:p>
        </w:tc>
        <w:tc>
          <w:tcPr>
            <w:tcW w:w="958" w:type="dxa"/>
          </w:tcPr>
          <w:p w14:paraId="5F24B3F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E19CE7F" w14:textId="77777777" w:rsidR="00BE66BE" w:rsidRPr="001F07CF" w:rsidRDefault="00BE66BE" w:rsidP="00B55BC0">
            <w:pPr>
              <w:pStyle w:val="Compact"/>
              <w:rPr>
                <w:sz w:val="22"/>
                <w:szCs w:val="22"/>
              </w:rPr>
            </w:pPr>
          </w:p>
        </w:tc>
        <w:tc>
          <w:tcPr>
            <w:tcW w:w="958" w:type="dxa"/>
          </w:tcPr>
          <w:p w14:paraId="5F13B2F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1C52C29" w14:textId="77777777" w:rsidR="00BE66BE" w:rsidRPr="001F07CF" w:rsidRDefault="00BE66BE" w:rsidP="00B55BC0">
            <w:pPr>
              <w:pStyle w:val="Compact"/>
              <w:rPr>
                <w:sz w:val="22"/>
                <w:szCs w:val="22"/>
              </w:rPr>
            </w:pPr>
          </w:p>
        </w:tc>
        <w:tc>
          <w:tcPr>
            <w:tcW w:w="958" w:type="dxa"/>
          </w:tcPr>
          <w:p w14:paraId="543BDB7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76025E7" w14:textId="77777777" w:rsidR="00BE66BE" w:rsidRPr="001F07CF" w:rsidRDefault="00BE66BE" w:rsidP="00B55BC0">
            <w:pPr>
              <w:pStyle w:val="Compact"/>
              <w:rPr>
                <w:sz w:val="22"/>
                <w:szCs w:val="22"/>
              </w:rPr>
            </w:pPr>
          </w:p>
        </w:tc>
      </w:tr>
      <w:tr w:rsidR="00BE66BE" w:rsidRPr="001F07CF" w14:paraId="30574D95"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0E15CB7" w14:textId="77777777" w:rsidR="00BE66BE" w:rsidRPr="001F07CF" w:rsidRDefault="00BE66BE" w:rsidP="00B55BC0">
            <w:pPr>
              <w:pStyle w:val="Compact"/>
              <w:rPr>
                <w:sz w:val="22"/>
                <w:szCs w:val="22"/>
              </w:rPr>
            </w:pPr>
            <w:r w:rsidRPr="001F07CF">
              <w:rPr>
                <w:sz w:val="22"/>
                <w:szCs w:val="22"/>
              </w:rPr>
              <w:t>X.ig-dw: Implementation guidelines for digital watermarking</w:t>
            </w:r>
          </w:p>
        </w:tc>
        <w:tc>
          <w:tcPr>
            <w:tcW w:w="957" w:type="dxa"/>
          </w:tcPr>
          <w:p w14:paraId="10AED550"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E3A2911" w14:textId="77777777" w:rsidR="00BE66BE" w:rsidRPr="001F07CF" w:rsidRDefault="00BE66BE" w:rsidP="00B55BC0">
            <w:pPr>
              <w:pStyle w:val="Compact"/>
              <w:rPr>
                <w:sz w:val="22"/>
                <w:szCs w:val="22"/>
              </w:rPr>
            </w:pPr>
          </w:p>
        </w:tc>
        <w:tc>
          <w:tcPr>
            <w:tcW w:w="958" w:type="dxa"/>
          </w:tcPr>
          <w:p w14:paraId="3846443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AB315E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35BC2F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253503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1399A6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9E48F38" w14:textId="77777777" w:rsidR="00BE66BE" w:rsidRPr="001F07CF" w:rsidRDefault="00BE66BE" w:rsidP="00B55BC0">
            <w:pPr>
              <w:pStyle w:val="Compact"/>
              <w:rPr>
                <w:sz w:val="22"/>
                <w:szCs w:val="22"/>
              </w:rPr>
            </w:pPr>
          </w:p>
        </w:tc>
      </w:tr>
      <w:tr w:rsidR="00BE66BE" w:rsidRPr="001F07CF" w14:paraId="384C2334"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04818BC" w14:textId="77777777" w:rsidR="00BE66BE" w:rsidRPr="001F07CF" w:rsidRDefault="00BE66BE" w:rsidP="00B55BC0">
            <w:pPr>
              <w:pStyle w:val="Compact"/>
              <w:rPr>
                <w:sz w:val="22"/>
                <w:szCs w:val="22"/>
              </w:rPr>
            </w:pPr>
            <w:r w:rsidRPr="001F07CF">
              <w:rPr>
                <w:sz w:val="22"/>
                <w:szCs w:val="22"/>
              </w:rPr>
              <w:t>DRM technology for digital publications</w:t>
            </w:r>
          </w:p>
        </w:tc>
        <w:tc>
          <w:tcPr>
            <w:tcW w:w="957" w:type="dxa"/>
          </w:tcPr>
          <w:p w14:paraId="08E9A25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605A65F" w14:textId="77777777" w:rsidR="00BE66BE" w:rsidRPr="001F07CF" w:rsidRDefault="00BE66BE" w:rsidP="00B55BC0">
            <w:pPr>
              <w:pStyle w:val="Compact"/>
              <w:rPr>
                <w:sz w:val="22"/>
                <w:szCs w:val="22"/>
              </w:rPr>
            </w:pPr>
          </w:p>
        </w:tc>
        <w:tc>
          <w:tcPr>
            <w:tcW w:w="958" w:type="dxa"/>
          </w:tcPr>
          <w:p w14:paraId="21CC37E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28A0F0F" w14:textId="77777777" w:rsidR="00BE66BE" w:rsidRPr="001F07CF" w:rsidRDefault="00BE66BE" w:rsidP="00B55BC0">
            <w:pPr>
              <w:pStyle w:val="Compact"/>
              <w:rPr>
                <w:sz w:val="22"/>
                <w:szCs w:val="22"/>
              </w:rPr>
            </w:pPr>
          </w:p>
        </w:tc>
        <w:tc>
          <w:tcPr>
            <w:tcW w:w="958" w:type="dxa"/>
          </w:tcPr>
          <w:p w14:paraId="7570805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7F9B91D" w14:textId="77777777" w:rsidR="00BE66BE" w:rsidRPr="001F07CF" w:rsidRDefault="00BE66BE" w:rsidP="00B55BC0">
            <w:pPr>
              <w:pStyle w:val="Compact"/>
              <w:rPr>
                <w:sz w:val="22"/>
                <w:szCs w:val="22"/>
              </w:rPr>
            </w:pPr>
          </w:p>
        </w:tc>
        <w:tc>
          <w:tcPr>
            <w:tcW w:w="958" w:type="dxa"/>
          </w:tcPr>
          <w:p w14:paraId="423F906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B94D8C1" w14:textId="77777777" w:rsidR="00BE66BE" w:rsidRPr="001F07CF" w:rsidRDefault="00BE66BE" w:rsidP="00B55BC0">
            <w:pPr>
              <w:pStyle w:val="Compact"/>
              <w:rPr>
                <w:sz w:val="22"/>
                <w:szCs w:val="22"/>
              </w:rPr>
            </w:pPr>
          </w:p>
        </w:tc>
      </w:tr>
      <w:tr w:rsidR="00BE66BE" w:rsidRPr="001F07CF" w14:paraId="5CFC30B8"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BEF597B" w14:textId="77777777" w:rsidR="00BE66BE" w:rsidRPr="001F07CF" w:rsidRDefault="00BE66BE" w:rsidP="00B55BC0">
            <w:pPr>
              <w:pStyle w:val="Compact"/>
              <w:rPr>
                <w:sz w:val="22"/>
                <w:szCs w:val="22"/>
              </w:rPr>
            </w:pPr>
            <w:r w:rsidRPr="001F07CF">
              <w:rPr>
                <w:sz w:val="22"/>
                <w:szCs w:val="22"/>
              </w:rPr>
              <w:t>Part 1: Overview of copyright protection technologies in use in the publishing industry</w:t>
            </w:r>
          </w:p>
        </w:tc>
        <w:tc>
          <w:tcPr>
            <w:tcW w:w="957" w:type="dxa"/>
          </w:tcPr>
          <w:p w14:paraId="0848AA7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6C138FA" w14:textId="77777777" w:rsidR="00BE66BE" w:rsidRPr="001F07CF" w:rsidRDefault="00BE66BE" w:rsidP="00B55BC0">
            <w:pPr>
              <w:pStyle w:val="Compact"/>
              <w:rPr>
                <w:sz w:val="22"/>
                <w:szCs w:val="22"/>
              </w:rPr>
            </w:pPr>
          </w:p>
        </w:tc>
        <w:tc>
          <w:tcPr>
            <w:tcW w:w="958" w:type="dxa"/>
          </w:tcPr>
          <w:p w14:paraId="1DB3B82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2AD324D" w14:textId="77777777" w:rsidR="00BE66BE" w:rsidRPr="001F07CF" w:rsidRDefault="00BE66BE" w:rsidP="00B55BC0">
            <w:pPr>
              <w:pStyle w:val="Compact"/>
              <w:rPr>
                <w:sz w:val="22"/>
                <w:szCs w:val="22"/>
              </w:rPr>
            </w:pPr>
          </w:p>
        </w:tc>
        <w:tc>
          <w:tcPr>
            <w:tcW w:w="958" w:type="dxa"/>
          </w:tcPr>
          <w:p w14:paraId="196F5DE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07368DF" w14:textId="77777777" w:rsidR="00BE66BE" w:rsidRPr="001F07CF" w:rsidRDefault="00BE66BE" w:rsidP="00B55BC0">
            <w:pPr>
              <w:pStyle w:val="Compact"/>
              <w:rPr>
                <w:sz w:val="22"/>
                <w:szCs w:val="22"/>
              </w:rPr>
            </w:pPr>
          </w:p>
        </w:tc>
        <w:tc>
          <w:tcPr>
            <w:tcW w:w="958" w:type="dxa"/>
          </w:tcPr>
          <w:p w14:paraId="468B250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3194F18" w14:textId="77777777" w:rsidR="00BE66BE" w:rsidRPr="001F07CF" w:rsidRDefault="00BE66BE" w:rsidP="00B55BC0">
            <w:pPr>
              <w:pStyle w:val="Compact"/>
              <w:rPr>
                <w:sz w:val="22"/>
                <w:szCs w:val="22"/>
              </w:rPr>
            </w:pPr>
          </w:p>
        </w:tc>
      </w:tr>
      <w:tr w:rsidR="00BE66BE" w:rsidRPr="001F07CF" w14:paraId="2994FD8F"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1E5FD5A" w14:textId="77777777" w:rsidR="00BE66BE" w:rsidRPr="001F07CF" w:rsidRDefault="00BE66BE" w:rsidP="00B55BC0">
            <w:pPr>
              <w:pStyle w:val="Compact"/>
              <w:rPr>
                <w:sz w:val="22"/>
                <w:szCs w:val="22"/>
              </w:rPr>
            </w:pPr>
            <w:r w:rsidRPr="001F07CF">
              <w:rPr>
                <w:sz w:val="22"/>
                <w:szCs w:val="22"/>
              </w:rPr>
              <w:t>IEEE Draft Standard for Evaluation Method of</w:t>
            </w:r>
          </w:p>
        </w:tc>
        <w:tc>
          <w:tcPr>
            <w:tcW w:w="957" w:type="dxa"/>
          </w:tcPr>
          <w:p w14:paraId="7F353ED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8B95D9B" w14:textId="77777777" w:rsidR="00BE66BE" w:rsidRPr="001F07CF" w:rsidRDefault="00BE66BE" w:rsidP="00B55BC0">
            <w:pPr>
              <w:pStyle w:val="Compact"/>
              <w:rPr>
                <w:sz w:val="22"/>
                <w:szCs w:val="22"/>
              </w:rPr>
            </w:pPr>
          </w:p>
        </w:tc>
        <w:tc>
          <w:tcPr>
            <w:tcW w:w="958" w:type="dxa"/>
          </w:tcPr>
          <w:p w14:paraId="3A48DB8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8198F53" w14:textId="77777777" w:rsidR="00BE66BE" w:rsidRPr="001F07CF" w:rsidRDefault="00BE66BE" w:rsidP="00B55BC0">
            <w:pPr>
              <w:pStyle w:val="Compact"/>
              <w:rPr>
                <w:sz w:val="22"/>
                <w:szCs w:val="22"/>
              </w:rPr>
            </w:pPr>
          </w:p>
        </w:tc>
        <w:tc>
          <w:tcPr>
            <w:tcW w:w="958" w:type="dxa"/>
          </w:tcPr>
          <w:p w14:paraId="279C241E"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C2258E2" w14:textId="77777777" w:rsidR="00BE66BE" w:rsidRPr="001F07CF" w:rsidRDefault="00BE66BE" w:rsidP="00B55BC0">
            <w:pPr>
              <w:pStyle w:val="Compact"/>
              <w:rPr>
                <w:sz w:val="22"/>
                <w:szCs w:val="22"/>
              </w:rPr>
            </w:pPr>
          </w:p>
        </w:tc>
        <w:tc>
          <w:tcPr>
            <w:tcW w:w="958" w:type="dxa"/>
          </w:tcPr>
          <w:p w14:paraId="3CB8A29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242D93F" w14:textId="77777777" w:rsidR="00BE66BE" w:rsidRPr="001F07CF" w:rsidRDefault="00BE66BE" w:rsidP="00B55BC0">
            <w:pPr>
              <w:pStyle w:val="Compact"/>
              <w:rPr>
                <w:sz w:val="22"/>
                <w:szCs w:val="22"/>
              </w:rPr>
            </w:pPr>
          </w:p>
        </w:tc>
      </w:tr>
      <w:tr w:rsidR="00BE66BE" w:rsidRPr="001F07CF" w14:paraId="70E4515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3D02F37" w14:textId="77777777" w:rsidR="00BE66BE" w:rsidRPr="001F07CF" w:rsidRDefault="00BE66BE" w:rsidP="00B55BC0">
            <w:pPr>
              <w:pStyle w:val="Compact"/>
              <w:rPr>
                <w:sz w:val="22"/>
                <w:szCs w:val="22"/>
              </w:rPr>
            </w:pPr>
            <w:r w:rsidRPr="001F07CF">
              <w:rPr>
                <w:sz w:val="22"/>
                <w:szCs w:val="22"/>
              </w:rPr>
              <w:t>Robustness of Digital Watermarking Implementation in Digital Contents</w:t>
            </w:r>
          </w:p>
        </w:tc>
        <w:tc>
          <w:tcPr>
            <w:tcW w:w="957" w:type="dxa"/>
          </w:tcPr>
          <w:p w14:paraId="74B029C5"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53F4DC6"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8976B4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3FBBED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BD5FAF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B0A28B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FC9549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9BF09B6"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C965161"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0210BE90" w14:textId="77777777" w:rsidR="00BE66BE" w:rsidRPr="001F07CF" w:rsidRDefault="00BE66BE" w:rsidP="00B55BC0">
            <w:pPr>
              <w:pStyle w:val="Compact"/>
              <w:rPr>
                <w:sz w:val="22"/>
                <w:szCs w:val="22"/>
              </w:rPr>
            </w:pPr>
            <w:r w:rsidRPr="001F07CF">
              <w:rPr>
                <w:sz w:val="22"/>
                <w:szCs w:val="22"/>
              </w:rPr>
              <w:t>H.MMAUTH:</w:t>
            </w:r>
          </w:p>
        </w:tc>
        <w:tc>
          <w:tcPr>
            <w:tcW w:w="957" w:type="dxa"/>
          </w:tcPr>
          <w:p w14:paraId="576B52E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578743" w14:textId="77777777" w:rsidR="00BE66BE" w:rsidRPr="001F07CF" w:rsidRDefault="00BE66BE" w:rsidP="00B55BC0">
            <w:pPr>
              <w:pStyle w:val="Compact"/>
              <w:rPr>
                <w:sz w:val="22"/>
                <w:szCs w:val="22"/>
              </w:rPr>
            </w:pPr>
          </w:p>
        </w:tc>
        <w:tc>
          <w:tcPr>
            <w:tcW w:w="958" w:type="dxa"/>
          </w:tcPr>
          <w:p w14:paraId="77ECFA0A"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94156A1" w14:textId="77777777" w:rsidR="00BE66BE" w:rsidRPr="001F07CF" w:rsidRDefault="00BE66BE" w:rsidP="00B55BC0">
            <w:pPr>
              <w:pStyle w:val="Compact"/>
              <w:rPr>
                <w:sz w:val="22"/>
                <w:szCs w:val="22"/>
              </w:rPr>
            </w:pPr>
          </w:p>
        </w:tc>
        <w:tc>
          <w:tcPr>
            <w:tcW w:w="958" w:type="dxa"/>
          </w:tcPr>
          <w:p w14:paraId="3AA5483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1D024C5" w14:textId="77777777" w:rsidR="00BE66BE" w:rsidRPr="001F07CF" w:rsidRDefault="00BE66BE" w:rsidP="00B55BC0">
            <w:pPr>
              <w:pStyle w:val="Compact"/>
              <w:rPr>
                <w:sz w:val="22"/>
                <w:szCs w:val="22"/>
              </w:rPr>
            </w:pPr>
          </w:p>
        </w:tc>
        <w:tc>
          <w:tcPr>
            <w:tcW w:w="958" w:type="dxa"/>
          </w:tcPr>
          <w:p w14:paraId="591F7BA5"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7D7604E" w14:textId="77777777" w:rsidR="00BE66BE" w:rsidRPr="001F07CF" w:rsidRDefault="00BE66BE" w:rsidP="00B55BC0">
            <w:pPr>
              <w:pStyle w:val="Compact"/>
              <w:rPr>
                <w:sz w:val="22"/>
                <w:szCs w:val="22"/>
              </w:rPr>
            </w:pPr>
          </w:p>
        </w:tc>
      </w:tr>
      <w:tr w:rsidR="00BE66BE" w:rsidRPr="001F07CF" w14:paraId="4BA50AB9"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DBC9CD3" w14:textId="77777777" w:rsidR="00BE66BE" w:rsidRPr="001F07CF" w:rsidRDefault="00BE66BE" w:rsidP="00B55BC0">
            <w:pPr>
              <w:pStyle w:val="Compact"/>
              <w:rPr>
                <w:sz w:val="22"/>
                <w:szCs w:val="22"/>
              </w:rPr>
            </w:pPr>
            <w:r w:rsidRPr="001F07CF">
              <w:rPr>
                <w:sz w:val="22"/>
                <w:szCs w:val="22"/>
              </w:rPr>
              <w:t>Framework for authentication of multimedia content</w:t>
            </w:r>
          </w:p>
        </w:tc>
        <w:tc>
          <w:tcPr>
            <w:tcW w:w="957" w:type="dxa"/>
          </w:tcPr>
          <w:p w14:paraId="47D93965"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37BC35C" w14:textId="77777777" w:rsidR="00BE66BE" w:rsidRPr="001F07CF" w:rsidRDefault="00BE66BE" w:rsidP="00B55BC0">
            <w:pPr>
              <w:pStyle w:val="Compact"/>
              <w:rPr>
                <w:sz w:val="22"/>
                <w:szCs w:val="22"/>
              </w:rPr>
            </w:pPr>
          </w:p>
        </w:tc>
        <w:tc>
          <w:tcPr>
            <w:tcW w:w="958" w:type="dxa"/>
          </w:tcPr>
          <w:p w14:paraId="6E02A14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5F2CAA1" w14:textId="77777777" w:rsidR="00BE66BE" w:rsidRPr="001F07CF" w:rsidRDefault="00BE66BE" w:rsidP="00B55BC0">
            <w:pPr>
              <w:pStyle w:val="Compact"/>
              <w:rPr>
                <w:sz w:val="22"/>
                <w:szCs w:val="22"/>
              </w:rPr>
            </w:pPr>
          </w:p>
        </w:tc>
        <w:tc>
          <w:tcPr>
            <w:tcW w:w="958" w:type="dxa"/>
          </w:tcPr>
          <w:p w14:paraId="7E548396"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B49108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D0AAD7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DAE1D40" w14:textId="77777777" w:rsidR="00BE66BE" w:rsidRPr="001F07CF" w:rsidRDefault="00BE66BE" w:rsidP="00B55BC0">
            <w:pPr>
              <w:pStyle w:val="Compact"/>
              <w:rPr>
                <w:sz w:val="22"/>
                <w:szCs w:val="22"/>
              </w:rPr>
            </w:pPr>
          </w:p>
        </w:tc>
      </w:tr>
      <w:tr w:rsidR="00BE66BE" w:rsidRPr="001F07CF" w14:paraId="145D867B"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5993965" w14:textId="77777777" w:rsidR="00BE66BE" w:rsidRPr="001F07CF" w:rsidRDefault="00BE66BE" w:rsidP="00B55BC0">
            <w:pPr>
              <w:pStyle w:val="Compact"/>
              <w:rPr>
                <w:sz w:val="22"/>
                <w:szCs w:val="22"/>
              </w:rPr>
            </w:pPr>
            <w:r w:rsidRPr="001F07CF">
              <w:rPr>
                <w:sz w:val="22"/>
                <w:szCs w:val="22"/>
              </w:rPr>
              <w:t>H.274(V4):</w:t>
            </w:r>
          </w:p>
        </w:tc>
        <w:tc>
          <w:tcPr>
            <w:tcW w:w="957" w:type="dxa"/>
          </w:tcPr>
          <w:p w14:paraId="323B978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3310CF5" w14:textId="77777777" w:rsidR="00BE66BE" w:rsidRPr="001F07CF" w:rsidRDefault="00BE66BE" w:rsidP="00B55BC0">
            <w:pPr>
              <w:pStyle w:val="Compact"/>
              <w:rPr>
                <w:sz w:val="22"/>
                <w:szCs w:val="22"/>
              </w:rPr>
            </w:pPr>
          </w:p>
        </w:tc>
        <w:tc>
          <w:tcPr>
            <w:tcW w:w="958" w:type="dxa"/>
          </w:tcPr>
          <w:p w14:paraId="7BCAD09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B13CE6" w14:textId="77777777" w:rsidR="00BE66BE" w:rsidRPr="001F07CF" w:rsidRDefault="00BE66BE" w:rsidP="00B55BC0">
            <w:pPr>
              <w:pStyle w:val="Compact"/>
              <w:rPr>
                <w:sz w:val="22"/>
                <w:szCs w:val="22"/>
              </w:rPr>
            </w:pPr>
          </w:p>
        </w:tc>
        <w:tc>
          <w:tcPr>
            <w:tcW w:w="958" w:type="dxa"/>
          </w:tcPr>
          <w:p w14:paraId="607A09C3"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4D55F3F" w14:textId="77777777" w:rsidR="00BE66BE" w:rsidRPr="001F07CF" w:rsidRDefault="00BE66BE" w:rsidP="00B55BC0">
            <w:pPr>
              <w:pStyle w:val="Compact"/>
              <w:rPr>
                <w:sz w:val="22"/>
                <w:szCs w:val="22"/>
              </w:rPr>
            </w:pPr>
          </w:p>
        </w:tc>
        <w:tc>
          <w:tcPr>
            <w:tcW w:w="958" w:type="dxa"/>
          </w:tcPr>
          <w:p w14:paraId="48B3D2D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5ABA173" w14:textId="77777777" w:rsidR="00BE66BE" w:rsidRPr="001F07CF" w:rsidRDefault="00BE66BE" w:rsidP="00B55BC0">
            <w:pPr>
              <w:pStyle w:val="Compact"/>
              <w:rPr>
                <w:sz w:val="22"/>
                <w:szCs w:val="22"/>
              </w:rPr>
            </w:pPr>
          </w:p>
        </w:tc>
      </w:tr>
      <w:tr w:rsidR="00BE66BE" w:rsidRPr="001F07CF" w14:paraId="75995FE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2FCDE05" w14:textId="77777777" w:rsidR="00BE66BE" w:rsidRPr="001F07CF" w:rsidRDefault="00BE66BE" w:rsidP="00B55BC0">
            <w:pPr>
              <w:pStyle w:val="Compact"/>
              <w:rPr>
                <w:sz w:val="22"/>
                <w:szCs w:val="22"/>
              </w:rPr>
            </w:pPr>
            <w:r w:rsidRPr="001F07CF">
              <w:rPr>
                <w:sz w:val="22"/>
                <w:szCs w:val="22"/>
              </w:rPr>
              <w:t>Versatile supplemental enhancement information messages for coded video bitstreams</w:t>
            </w:r>
          </w:p>
        </w:tc>
        <w:tc>
          <w:tcPr>
            <w:tcW w:w="957" w:type="dxa"/>
          </w:tcPr>
          <w:p w14:paraId="19DE4EA5"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07BC7D8" w14:textId="77777777" w:rsidR="00BE66BE" w:rsidRPr="001F07CF" w:rsidRDefault="00BE66BE" w:rsidP="00B55BC0">
            <w:pPr>
              <w:pStyle w:val="Compact"/>
              <w:rPr>
                <w:sz w:val="22"/>
                <w:szCs w:val="22"/>
              </w:rPr>
            </w:pPr>
          </w:p>
        </w:tc>
        <w:tc>
          <w:tcPr>
            <w:tcW w:w="958" w:type="dxa"/>
          </w:tcPr>
          <w:p w14:paraId="27AE49EA"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456626F" w14:textId="77777777" w:rsidR="00BE66BE" w:rsidRPr="001F07CF" w:rsidRDefault="00BE66BE" w:rsidP="00B55BC0">
            <w:pPr>
              <w:pStyle w:val="Compact"/>
              <w:rPr>
                <w:sz w:val="22"/>
                <w:szCs w:val="22"/>
              </w:rPr>
            </w:pPr>
          </w:p>
        </w:tc>
        <w:tc>
          <w:tcPr>
            <w:tcW w:w="958" w:type="dxa"/>
          </w:tcPr>
          <w:p w14:paraId="610B2C2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4A9C50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FF7CCB1"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074A2E0" w14:textId="77777777" w:rsidR="00BE66BE" w:rsidRPr="001F07CF" w:rsidRDefault="00BE66BE" w:rsidP="00B55BC0">
            <w:pPr>
              <w:pStyle w:val="Compact"/>
              <w:rPr>
                <w:sz w:val="22"/>
                <w:szCs w:val="22"/>
              </w:rPr>
            </w:pPr>
          </w:p>
        </w:tc>
      </w:tr>
      <w:tr w:rsidR="00BE66BE" w:rsidRPr="001F07CF" w14:paraId="058FF9CA"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800729D" w14:textId="77777777" w:rsidR="00BE66BE" w:rsidRPr="001F07CF" w:rsidRDefault="00BE66BE" w:rsidP="00B55BC0">
            <w:pPr>
              <w:pStyle w:val="Compact"/>
              <w:rPr>
                <w:sz w:val="22"/>
                <w:szCs w:val="22"/>
              </w:rPr>
            </w:pPr>
            <w:r w:rsidRPr="001F07CF">
              <w:rPr>
                <w:sz w:val="22"/>
                <w:szCs w:val="22"/>
              </w:rPr>
              <w:t>H.VADS:</w:t>
            </w:r>
          </w:p>
        </w:tc>
        <w:tc>
          <w:tcPr>
            <w:tcW w:w="957" w:type="dxa"/>
          </w:tcPr>
          <w:p w14:paraId="6439C12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6B315DD" w14:textId="77777777" w:rsidR="00BE66BE" w:rsidRPr="001F07CF" w:rsidRDefault="00BE66BE" w:rsidP="00B55BC0">
            <w:pPr>
              <w:pStyle w:val="Compact"/>
              <w:rPr>
                <w:sz w:val="22"/>
                <w:szCs w:val="22"/>
              </w:rPr>
            </w:pPr>
          </w:p>
        </w:tc>
        <w:tc>
          <w:tcPr>
            <w:tcW w:w="958" w:type="dxa"/>
          </w:tcPr>
          <w:p w14:paraId="6F5A70F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BAC779D" w14:textId="77777777" w:rsidR="00BE66BE" w:rsidRPr="001F07CF" w:rsidRDefault="00BE66BE" w:rsidP="00B55BC0">
            <w:pPr>
              <w:pStyle w:val="Compact"/>
              <w:rPr>
                <w:sz w:val="22"/>
                <w:szCs w:val="22"/>
              </w:rPr>
            </w:pPr>
          </w:p>
        </w:tc>
        <w:tc>
          <w:tcPr>
            <w:tcW w:w="958" w:type="dxa"/>
          </w:tcPr>
          <w:p w14:paraId="2275B19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82B4C9F" w14:textId="77777777" w:rsidR="00BE66BE" w:rsidRPr="001F07CF" w:rsidRDefault="00BE66BE" w:rsidP="00B55BC0">
            <w:pPr>
              <w:pStyle w:val="Compact"/>
              <w:rPr>
                <w:sz w:val="22"/>
                <w:szCs w:val="22"/>
              </w:rPr>
            </w:pPr>
          </w:p>
        </w:tc>
        <w:tc>
          <w:tcPr>
            <w:tcW w:w="958" w:type="dxa"/>
          </w:tcPr>
          <w:p w14:paraId="502723E9"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8998BAC" w14:textId="77777777" w:rsidR="00BE66BE" w:rsidRPr="001F07CF" w:rsidRDefault="00BE66BE" w:rsidP="00B55BC0">
            <w:pPr>
              <w:pStyle w:val="Compact"/>
              <w:rPr>
                <w:sz w:val="22"/>
                <w:szCs w:val="22"/>
              </w:rPr>
            </w:pPr>
          </w:p>
        </w:tc>
      </w:tr>
      <w:tr w:rsidR="00BE66BE" w:rsidRPr="001F07CF" w14:paraId="2946BCCE"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F6E659D" w14:textId="77777777" w:rsidR="00BE66BE" w:rsidRPr="001F07CF" w:rsidRDefault="00BE66BE" w:rsidP="00B55BC0">
            <w:pPr>
              <w:pStyle w:val="Compact"/>
              <w:rPr>
                <w:sz w:val="22"/>
                <w:szCs w:val="22"/>
              </w:rPr>
            </w:pPr>
            <w:r w:rsidRPr="001F07CF">
              <w:rPr>
                <w:sz w:val="22"/>
                <w:szCs w:val="22"/>
              </w:rPr>
              <w:t xml:space="preserve">Assessment criteria for video </w:t>
            </w:r>
            <w:r w:rsidRPr="001F07CF">
              <w:rPr>
                <w:sz w:val="22"/>
                <w:szCs w:val="22"/>
              </w:rPr>
              <w:lastRenderedPageBreak/>
              <w:t>authenticity detection services</w:t>
            </w:r>
          </w:p>
        </w:tc>
        <w:tc>
          <w:tcPr>
            <w:tcW w:w="957" w:type="dxa"/>
          </w:tcPr>
          <w:p w14:paraId="493D30D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86BAA3" w14:textId="77777777" w:rsidR="00BE66BE" w:rsidRPr="001F07CF" w:rsidRDefault="00BE66BE" w:rsidP="00B55BC0">
            <w:pPr>
              <w:pStyle w:val="Compact"/>
              <w:rPr>
                <w:sz w:val="22"/>
                <w:szCs w:val="22"/>
              </w:rPr>
            </w:pPr>
          </w:p>
        </w:tc>
        <w:tc>
          <w:tcPr>
            <w:tcW w:w="958" w:type="dxa"/>
          </w:tcPr>
          <w:p w14:paraId="0AB2CA99"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812F8B9" w14:textId="77777777" w:rsidR="00BE66BE" w:rsidRPr="001F07CF" w:rsidRDefault="00BE66BE" w:rsidP="00B55BC0">
            <w:pPr>
              <w:pStyle w:val="Compact"/>
              <w:rPr>
                <w:sz w:val="22"/>
                <w:szCs w:val="22"/>
              </w:rPr>
            </w:pPr>
          </w:p>
        </w:tc>
        <w:tc>
          <w:tcPr>
            <w:tcW w:w="958" w:type="dxa"/>
          </w:tcPr>
          <w:p w14:paraId="5ADC79F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73FF1B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B29C6E9"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CC0BE06" w14:textId="77777777" w:rsidR="00BE66BE" w:rsidRPr="001F07CF" w:rsidRDefault="00BE66BE" w:rsidP="00B55BC0">
            <w:pPr>
              <w:pStyle w:val="Compact"/>
              <w:rPr>
                <w:sz w:val="22"/>
                <w:szCs w:val="22"/>
              </w:rPr>
            </w:pPr>
          </w:p>
        </w:tc>
      </w:tr>
      <w:tr w:rsidR="00BE66BE" w:rsidRPr="001F07CF" w14:paraId="3733E806"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9C5EF66" w14:textId="77777777" w:rsidR="00BE66BE" w:rsidRPr="001F07CF" w:rsidRDefault="00BE66BE" w:rsidP="00B55BC0">
            <w:pPr>
              <w:pStyle w:val="Compact"/>
              <w:rPr>
                <w:sz w:val="22"/>
                <w:szCs w:val="22"/>
              </w:rPr>
            </w:pPr>
            <w:r w:rsidRPr="001F07CF">
              <w:rPr>
                <w:sz w:val="22"/>
                <w:szCs w:val="22"/>
              </w:rPr>
              <w:t>Credible Web</w:t>
            </w:r>
          </w:p>
        </w:tc>
        <w:tc>
          <w:tcPr>
            <w:tcW w:w="957" w:type="dxa"/>
          </w:tcPr>
          <w:p w14:paraId="597DD73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B778C2" w14:textId="77777777" w:rsidR="00BE66BE" w:rsidRPr="001F07CF" w:rsidRDefault="00BE66BE" w:rsidP="00B55BC0">
            <w:pPr>
              <w:pStyle w:val="Compact"/>
              <w:rPr>
                <w:sz w:val="22"/>
                <w:szCs w:val="22"/>
              </w:rPr>
            </w:pPr>
          </w:p>
        </w:tc>
        <w:tc>
          <w:tcPr>
            <w:tcW w:w="958" w:type="dxa"/>
          </w:tcPr>
          <w:p w14:paraId="58A0816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090CE25" w14:textId="77777777" w:rsidR="00BE66BE" w:rsidRPr="001F07CF" w:rsidRDefault="00BE66BE" w:rsidP="00B55BC0">
            <w:pPr>
              <w:pStyle w:val="Compact"/>
              <w:rPr>
                <w:sz w:val="22"/>
                <w:szCs w:val="22"/>
              </w:rPr>
            </w:pPr>
          </w:p>
        </w:tc>
        <w:tc>
          <w:tcPr>
            <w:tcW w:w="958" w:type="dxa"/>
          </w:tcPr>
          <w:p w14:paraId="6E411BB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2D1E146" w14:textId="77777777" w:rsidR="00BE66BE" w:rsidRPr="001F07CF" w:rsidRDefault="00BE66BE" w:rsidP="00B55BC0">
            <w:pPr>
              <w:pStyle w:val="Compact"/>
              <w:rPr>
                <w:sz w:val="22"/>
                <w:szCs w:val="22"/>
              </w:rPr>
            </w:pPr>
          </w:p>
        </w:tc>
        <w:tc>
          <w:tcPr>
            <w:tcW w:w="958" w:type="dxa"/>
          </w:tcPr>
          <w:p w14:paraId="58BC1C82"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39E9E83" w14:textId="77777777" w:rsidR="00BE66BE" w:rsidRPr="001F07CF" w:rsidRDefault="00BE66BE" w:rsidP="00B55BC0">
            <w:pPr>
              <w:pStyle w:val="Compact"/>
              <w:rPr>
                <w:sz w:val="22"/>
                <w:szCs w:val="22"/>
              </w:rPr>
            </w:pPr>
          </w:p>
        </w:tc>
      </w:tr>
      <w:tr w:rsidR="00BE66BE" w:rsidRPr="001F07CF" w14:paraId="34DCC37F"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D58FF40" w14:textId="77777777" w:rsidR="00BE66BE" w:rsidRPr="001F07CF" w:rsidRDefault="00BE66BE" w:rsidP="00B55BC0">
            <w:pPr>
              <w:pStyle w:val="Compact"/>
              <w:rPr>
                <w:sz w:val="22"/>
                <w:szCs w:val="22"/>
              </w:rPr>
            </w:pPr>
            <w:r w:rsidRPr="001F07CF">
              <w:rPr>
                <w:sz w:val="22"/>
                <w:szCs w:val="22"/>
              </w:rPr>
              <w:t>Technical and Governance Guidelines for Responsible Data Collection</w:t>
            </w:r>
          </w:p>
        </w:tc>
        <w:tc>
          <w:tcPr>
            <w:tcW w:w="957" w:type="dxa"/>
          </w:tcPr>
          <w:p w14:paraId="3A45289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A34249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D6CA3FA"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BDB6F9C" w14:textId="77777777" w:rsidR="00BE66BE" w:rsidRPr="001F07CF" w:rsidRDefault="00BE66BE" w:rsidP="00B55BC0">
            <w:pPr>
              <w:pStyle w:val="Compact"/>
              <w:rPr>
                <w:sz w:val="22"/>
                <w:szCs w:val="22"/>
              </w:rPr>
            </w:pPr>
          </w:p>
        </w:tc>
        <w:tc>
          <w:tcPr>
            <w:tcW w:w="958" w:type="dxa"/>
          </w:tcPr>
          <w:p w14:paraId="4C557994"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6260EAB" w14:textId="77777777" w:rsidR="00BE66BE" w:rsidRPr="001F07CF" w:rsidRDefault="00BE66BE" w:rsidP="00B55BC0">
            <w:pPr>
              <w:pStyle w:val="Compact"/>
              <w:rPr>
                <w:sz w:val="22"/>
                <w:szCs w:val="22"/>
              </w:rPr>
            </w:pPr>
          </w:p>
        </w:tc>
        <w:tc>
          <w:tcPr>
            <w:tcW w:w="958" w:type="dxa"/>
          </w:tcPr>
          <w:p w14:paraId="7D0D58C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415013A" w14:textId="77777777" w:rsidR="00BE66BE" w:rsidRPr="001F07CF" w:rsidRDefault="00BE66BE" w:rsidP="00B55BC0">
            <w:pPr>
              <w:pStyle w:val="Compact"/>
              <w:rPr>
                <w:sz w:val="22"/>
                <w:szCs w:val="22"/>
              </w:rPr>
            </w:pPr>
          </w:p>
        </w:tc>
      </w:tr>
      <w:tr w:rsidR="00BE66BE" w:rsidRPr="001F07CF" w14:paraId="113D9B6C"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444A62C" w14:textId="77777777" w:rsidR="00BE66BE" w:rsidRPr="001F07CF" w:rsidRDefault="00BE66BE" w:rsidP="00B55BC0">
            <w:pPr>
              <w:pStyle w:val="Compact"/>
              <w:rPr>
                <w:sz w:val="22"/>
                <w:szCs w:val="22"/>
              </w:rPr>
            </w:pPr>
            <w:r w:rsidRPr="001F07CF">
              <w:rPr>
                <w:sz w:val="22"/>
                <w:szCs w:val="22"/>
              </w:rPr>
              <w:t>Data Provenance Standards</w:t>
            </w:r>
          </w:p>
        </w:tc>
        <w:tc>
          <w:tcPr>
            <w:tcW w:w="957" w:type="dxa"/>
          </w:tcPr>
          <w:p w14:paraId="28A7A0F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1D6889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E43859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68BF2E" w14:textId="77777777" w:rsidR="00BE66BE" w:rsidRPr="001F07CF" w:rsidRDefault="00BE66BE" w:rsidP="00B55BC0">
            <w:pPr>
              <w:pStyle w:val="Compact"/>
              <w:rPr>
                <w:sz w:val="22"/>
                <w:szCs w:val="22"/>
              </w:rPr>
            </w:pPr>
          </w:p>
        </w:tc>
        <w:tc>
          <w:tcPr>
            <w:tcW w:w="958" w:type="dxa"/>
          </w:tcPr>
          <w:p w14:paraId="507B32E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15DD1E5" w14:textId="77777777" w:rsidR="00BE66BE" w:rsidRPr="001F07CF" w:rsidRDefault="00BE66BE" w:rsidP="00B55BC0">
            <w:pPr>
              <w:pStyle w:val="Compact"/>
              <w:rPr>
                <w:sz w:val="22"/>
                <w:szCs w:val="22"/>
              </w:rPr>
            </w:pPr>
          </w:p>
        </w:tc>
        <w:tc>
          <w:tcPr>
            <w:tcW w:w="958" w:type="dxa"/>
          </w:tcPr>
          <w:p w14:paraId="2749F43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B2ABA65" w14:textId="77777777" w:rsidR="00BE66BE" w:rsidRPr="001F07CF" w:rsidRDefault="00BE66BE" w:rsidP="00B55BC0">
            <w:pPr>
              <w:pStyle w:val="Compact"/>
              <w:rPr>
                <w:sz w:val="22"/>
                <w:szCs w:val="22"/>
              </w:rPr>
            </w:pPr>
          </w:p>
        </w:tc>
      </w:tr>
      <w:tr w:rsidR="00BE66BE" w:rsidRPr="001F07CF" w14:paraId="0C6DA5AD"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38032D7" w14:textId="77777777" w:rsidR="00BE66BE" w:rsidRPr="001F07CF" w:rsidRDefault="00BE66BE" w:rsidP="00B55BC0">
            <w:pPr>
              <w:pStyle w:val="Compact"/>
              <w:rPr>
                <w:sz w:val="22"/>
                <w:szCs w:val="22"/>
              </w:rPr>
            </w:pPr>
            <w:r w:rsidRPr="001F07CF">
              <w:rPr>
                <w:sz w:val="22"/>
                <w:szCs w:val="22"/>
              </w:rPr>
              <w:t>IEEE Standard for Transparent Human and Machine Agency Identification</w:t>
            </w:r>
          </w:p>
        </w:tc>
        <w:tc>
          <w:tcPr>
            <w:tcW w:w="957" w:type="dxa"/>
          </w:tcPr>
          <w:p w14:paraId="682B02D9"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55192722" w14:textId="77777777" w:rsidR="00BE66BE" w:rsidRPr="001F07CF" w:rsidRDefault="00BE66BE" w:rsidP="00B55BC0">
            <w:pPr>
              <w:pStyle w:val="Compact"/>
              <w:rPr>
                <w:sz w:val="22"/>
                <w:szCs w:val="22"/>
              </w:rPr>
            </w:pPr>
          </w:p>
        </w:tc>
        <w:tc>
          <w:tcPr>
            <w:tcW w:w="958" w:type="dxa"/>
          </w:tcPr>
          <w:p w14:paraId="40FF173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529BCD2"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D3D8E1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D810556" w14:textId="77777777" w:rsidR="00BE66BE" w:rsidRPr="001F07CF" w:rsidRDefault="00BE66BE" w:rsidP="00B55BC0">
            <w:pPr>
              <w:pStyle w:val="Compact"/>
              <w:rPr>
                <w:sz w:val="22"/>
                <w:szCs w:val="22"/>
              </w:rPr>
            </w:pPr>
          </w:p>
        </w:tc>
        <w:tc>
          <w:tcPr>
            <w:tcW w:w="958" w:type="dxa"/>
          </w:tcPr>
          <w:p w14:paraId="19B68D2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B530EDB" w14:textId="77777777" w:rsidR="00BE66BE" w:rsidRPr="001F07CF" w:rsidRDefault="00BE66BE" w:rsidP="00B55BC0">
            <w:pPr>
              <w:pStyle w:val="Compact"/>
              <w:rPr>
                <w:sz w:val="22"/>
                <w:szCs w:val="22"/>
              </w:rPr>
            </w:pPr>
          </w:p>
        </w:tc>
      </w:tr>
      <w:tr w:rsidR="00BE66BE" w:rsidRPr="001F07CF" w14:paraId="3A94CB67"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579A793" w14:textId="77777777" w:rsidR="00BE66BE" w:rsidRPr="001F07CF" w:rsidRDefault="00BE66BE" w:rsidP="00B55BC0">
            <w:pPr>
              <w:pStyle w:val="Compact"/>
              <w:rPr>
                <w:sz w:val="22"/>
                <w:szCs w:val="22"/>
              </w:rPr>
            </w:pPr>
            <w:r w:rsidRPr="001F07CF">
              <w:rPr>
                <w:sz w:val="22"/>
                <w:szCs w:val="22"/>
              </w:rPr>
              <w:t>IPTC Photo Metadata Standard</w:t>
            </w:r>
          </w:p>
        </w:tc>
        <w:tc>
          <w:tcPr>
            <w:tcW w:w="957" w:type="dxa"/>
          </w:tcPr>
          <w:p w14:paraId="071EA86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E2FC792" w14:textId="77777777" w:rsidR="00BE66BE" w:rsidRPr="001F07CF" w:rsidRDefault="00BE66BE" w:rsidP="00B55BC0">
            <w:pPr>
              <w:pStyle w:val="Compact"/>
              <w:rPr>
                <w:sz w:val="22"/>
                <w:szCs w:val="22"/>
              </w:rPr>
            </w:pPr>
          </w:p>
        </w:tc>
        <w:tc>
          <w:tcPr>
            <w:tcW w:w="958" w:type="dxa"/>
          </w:tcPr>
          <w:p w14:paraId="4A07F671"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86350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DAE120E"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9F7973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A71546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8BECB95" w14:textId="77777777" w:rsidR="00BE66BE" w:rsidRPr="001F07CF" w:rsidRDefault="00BE66BE" w:rsidP="00B55BC0">
            <w:pPr>
              <w:pStyle w:val="Compact"/>
              <w:rPr>
                <w:sz w:val="22"/>
                <w:szCs w:val="22"/>
              </w:rPr>
            </w:pPr>
          </w:p>
        </w:tc>
      </w:tr>
      <w:tr w:rsidR="00BE66BE" w:rsidRPr="001F07CF" w14:paraId="3096D1CA"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94BF1B3" w14:textId="77777777" w:rsidR="00BE66BE" w:rsidRPr="001F07CF" w:rsidRDefault="00BE66BE" w:rsidP="00B55BC0">
            <w:pPr>
              <w:pStyle w:val="Compact"/>
              <w:rPr>
                <w:sz w:val="22"/>
                <w:szCs w:val="22"/>
              </w:rPr>
            </w:pPr>
            <w:r w:rsidRPr="001F07CF">
              <w:rPr>
                <w:sz w:val="22"/>
                <w:szCs w:val="22"/>
              </w:rPr>
              <w:t>DASH - Part 4: Segment Encryption and Authentication</w:t>
            </w:r>
          </w:p>
        </w:tc>
        <w:tc>
          <w:tcPr>
            <w:tcW w:w="957" w:type="dxa"/>
          </w:tcPr>
          <w:p w14:paraId="7184649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F1341AD" w14:textId="77777777" w:rsidR="00BE66BE" w:rsidRPr="001F07CF" w:rsidRDefault="00BE66BE" w:rsidP="00B55BC0">
            <w:pPr>
              <w:pStyle w:val="Compact"/>
              <w:rPr>
                <w:sz w:val="22"/>
                <w:szCs w:val="22"/>
              </w:rPr>
            </w:pPr>
          </w:p>
        </w:tc>
        <w:tc>
          <w:tcPr>
            <w:tcW w:w="958" w:type="dxa"/>
          </w:tcPr>
          <w:p w14:paraId="20CB87CE"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B25AA5A" w14:textId="77777777" w:rsidR="00BE66BE" w:rsidRPr="001F07CF" w:rsidRDefault="00BE66BE" w:rsidP="00B55BC0">
            <w:pPr>
              <w:pStyle w:val="Compact"/>
              <w:rPr>
                <w:sz w:val="22"/>
                <w:szCs w:val="22"/>
              </w:rPr>
            </w:pPr>
          </w:p>
        </w:tc>
        <w:tc>
          <w:tcPr>
            <w:tcW w:w="958" w:type="dxa"/>
          </w:tcPr>
          <w:p w14:paraId="2F05013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E0D19A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79E517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A74F37" w14:textId="77777777" w:rsidR="00BE66BE" w:rsidRPr="001F07CF" w:rsidRDefault="00BE66BE" w:rsidP="00B55BC0">
            <w:pPr>
              <w:pStyle w:val="Compact"/>
              <w:rPr>
                <w:sz w:val="22"/>
                <w:szCs w:val="22"/>
              </w:rPr>
            </w:pPr>
          </w:p>
        </w:tc>
      </w:tr>
      <w:tr w:rsidR="00BE66BE" w:rsidRPr="001F07CF" w14:paraId="3559268B"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4FAFFF0" w14:textId="77777777" w:rsidR="00BE66BE" w:rsidRPr="001F07CF" w:rsidRDefault="00BE66BE" w:rsidP="00B55BC0">
            <w:pPr>
              <w:pStyle w:val="Compact"/>
              <w:rPr>
                <w:sz w:val="22"/>
                <w:szCs w:val="22"/>
              </w:rPr>
            </w:pPr>
            <w:r w:rsidRPr="001F07CF">
              <w:rPr>
                <w:sz w:val="22"/>
                <w:szCs w:val="22"/>
              </w:rPr>
              <w:t>Recommended Practices for Levels of Artificial Intelligence Generated Content Technologies</w:t>
            </w:r>
          </w:p>
        </w:tc>
        <w:tc>
          <w:tcPr>
            <w:tcW w:w="957" w:type="dxa"/>
          </w:tcPr>
          <w:p w14:paraId="4C394D97"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4D62648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2B89F7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FCA3FB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CFB451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E97707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2C2FDB2"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D8B556E"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4809FF7B"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8287B36" w14:textId="77777777" w:rsidR="00BE66BE" w:rsidRPr="001F07CF" w:rsidRDefault="00BE66BE" w:rsidP="00B55BC0">
            <w:pPr>
              <w:pStyle w:val="Compact"/>
              <w:rPr>
                <w:sz w:val="22"/>
                <w:szCs w:val="22"/>
              </w:rPr>
            </w:pPr>
            <w:r w:rsidRPr="001F07CF">
              <w:rPr>
                <w:sz w:val="22"/>
                <w:szCs w:val="22"/>
              </w:rPr>
              <w:t>CAWG Identity Assertion Specification</w:t>
            </w:r>
          </w:p>
        </w:tc>
        <w:tc>
          <w:tcPr>
            <w:tcW w:w="957" w:type="dxa"/>
          </w:tcPr>
          <w:p w14:paraId="040BA2D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4D73760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184263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5BBCC6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09C4D07"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743CA53"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EB5C89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EDE0F9F"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48852B49"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29AFEC8" w14:textId="77777777" w:rsidR="00BE66BE" w:rsidRPr="001F07CF" w:rsidRDefault="00BE66BE" w:rsidP="00B55BC0">
            <w:pPr>
              <w:pStyle w:val="Compact"/>
              <w:rPr>
                <w:sz w:val="22"/>
                <w:szCs w:val="22"/>
              </w:rPr>
            </w:pPr>
            <w:r w:rsidRPr="001F07CF">
              <w:rPr>
                <w:sz w:val="22"/>
                <w:szCs w:val="22"/>
              </w:rPr>
              <w:t>W3C Verifiable Credentials Data Model v2.0</w:t>
            </w:r>
          </w:p>
        </w:tc>
        <w:tc>
          <w:tcPr>
            <w:tcW w:w="957" w:type="dxa"/>
          </w:tcPr>
          <w:p w14:paraId="4F2D041D"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0D03B4F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43095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0C9B6EE"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57B930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0C3D00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31072A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90AA5BE"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6F8B3760"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7DA7160" w14:textId="77777777" w:rsidR="00BE66BE" w:rsidRPr="001F07CF" w:rsidRDefault="00BE66BE" w:rsidP="00B55BC0">
            <w:pPr>
              <w:pStyle w:val="Compact"/>
              <w:rPr>
                <w:sz w:val="22"/>
                <w:szCs w:val="22"/>
              </w:rPr>
            </w:pPr>
            <w:r w:rsidRPr="001F07CF">
              <w:rPr>
                <w:sz w:val="22"/>
                <w:szCs w:val="22"/>
              </w:rPr>
              <w:t>NIST AI 100-4: Reducing Risks Posed by Synthetic Content</w:t>
            </w:r>
          </w:p>
        </w:tc>
        <w:tc>
          <w:tcPr>
            <w:tcW w:w="957" w:type="dxa"/>
          </w:tcPr>
          <w:p w14:paraId="523C5241"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F2C746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77AB019"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8C25B5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337E60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280CCA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237CCEE"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1BD8B06"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9146C43"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AD841AE" w14:textId="06D53FF6" w:rsidR="00BE66BE" w:rsidRPr="001F07CF" w:rsidRDefault="00BE66BE" w:rsidP="00B55BC0">
            <w:pPr>
              <w:pStyle w:val="Compact"/>
              <w:rPr>
                <w:sz w:val="22"/>
                <w:szCs w:val="22"/>
              </w:rPr>
            </w:pPr>
            <w:r w:rsidRPr="001F07CF">
              <w:rPr>
                <w:sz w:val="22"/>
                <w:szCs w:val="22"/>
              </w:rPr>
              <w:t>MPEG-21 Part 3: Digital Item Identification</w:t>
            </w:r>
          </w:p>
        </w:tc>
        <w:tc>
          <w:tcPr>
            <w:tcW w:w="957" w:type="dxa"/>
          </w:tcPr>
          <w:p w14:paraId="655C87F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9D86A0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E67F52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534502E"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F4AFFA"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00FFDA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0830F30"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EEA99A1" w14:textId="77777777" w:rsidR="00BE66BE" w:rsidRPr="001F07CF" w:rsidRDefault="00BE66BE" w:rsidP="00B55BC0">
            <w:pPr>
              <w:pStyle w:val="Compact"/>
              <w:jc w:val="center"/>
              <w:rPr>
                <w:sz w:val="22"/>
                <w:szCs w:val="22"/>
              </w:rPr>
            </w:pPr>
            <w:r w:rsidRPr="001F07CF">
              <w:rPr>
                <w:sz w:val="22"/>
                <w:szCs w:val="22"/>
              </w:rPr>
              <w:t>X</w:t>
            </w:r>
          </w:p>
        </w:tc>
      </w:tr>
      <w:tr w:rsidR="009B3075" w:rsidRPr="001F07CF" w14:paraId="64527EE7"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6335E39" w14:textId="50B62577" w:rsidR="009B3075" w:rsidRPr="001F07CF" w:rsidRDefault="009B3075" w:rsidP="009B3075">
            <w:pPr>
              <w:pStyle w:val="Compact"/>
              <w:rPr>
                <w:sz w:val="22"/>
                <w:szCs w:val="22"/>
              </w:rPr>
            </w:pPr>
            <w:r w:rsidRPr="00BE6A70">
              <w:lastRenderedPageBreak/>
              <w:t>Cybersecurity technology—Labeling method for content generated by artificial intelligence</w:t>
            </w:r>
          </w:p>
        </w:tc>
        <w:tc>
          <w:tcPr>
            <w:tcW w:w="957" w:type="dxa"/>
          </w:tcPr>
          <w:p w14:paraId="6BB27B8F" w14:textId="76C82F0D"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BE6A70">
              <w:t>X</w:t>
            </w:r>
          </w:p>
        </w:tc>
        <w:tc>
          <w:tcPr>
            <w:cnfStyle w:val="000010000000" w:firstRow="0" w:lastRow="0" w:firstColumn="0" w:lastColumn="0" w:oddVBand="1" w:evenVBand="0" w:oddHBand="0" w:evenHBand="0" w:firstRowFirstColumn="0" w:firstRowLastColumn="0" w:lastRowFirstColumn="0" w:lastRowLastColumn="0"/>
            <w:tcW w:w="957" w:type="dxa"/>
          </w:tcPr>
          <w:p w14:paraId="393B0866" w14:textId="77777777" w:rsidR="009B3075" w:rsidRPr="001F07CF" w:rsidRDefault="009B3075" w:rsidP="009B3075">
            <w:pPr>
              <w:pStyle w:val="Compact"/>
              <w:jc w:val="center"/>
              <w:rPr>
                <w:sz w:val="22"/>
                <w:szCs w:val="22"/>
              </w:rPr>
            </w:pPr>
          </w:p>
        </w:tc>
        <w:tc>
          <w:tcPr>
            <w:tcW w:w="958" w:type="dxa"/>
          </w:tcPr>
          <w:p w14:paraId="28BDF6AA"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AACA7C9" w14:textId="78C20A58" w:rsidR="009B3075" w:rsidRPr="001F07CF" w:rsidRDefault="009B3075" w:rsidP="009B3075">
            <w:pPr>
              <w:pStyle w:val="Compact"/>
              <w:jc w:val="center"/>
              <w:rPr>
                <w:sz w:val="22"/>
                <w:szCs w:val="22"/>
              </w:rPr>
            </w:pPr>
            <w:r w:rsidRPr="00BE6A70">
              <w:t>X</w:t>
            </w:r>
          </w:p>
        </w:tc>
        <w:tc>
          <w:tcPr>
            <w:tcW w:w="958" w:type="dxa"/>
          </w:tcPr>
          <w:p w14:paraId="6CAD7D31"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6A8C353" w14:textId="4713BF24" w:rsidR="009B3075" w:rsidRPr="001F07CF" w:rsidRDefault="009B3075" w:rsidP="009B3075">
            <w:pPr>
              <w:pStyle w:val="Compact"/>
              <w:jc w:val="center"/>
              <w:rPr>
                <w:sz w:val="22"/>
                <w:szCs w:val="22"/>
              </w:rPr>
            </w:pPr>
            <w:r w:rsidRPr="00BE6A70">
              <w:t>X</w:t>
            </w:r>
          </w:p>
        </w:tc>
        <w:tc>
          <w:tcPr>
            <w:tcW w:w="958" w:type="dxa"/>
          </w:tcPr>
          <w:p w14:paraId="235A3107"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617A645" w14:textId="77777777" w:rsidR="009B3075" w:rsidRPr="001F07CF" w:rsidRDefault="009B3075" w:rsidP="009B3075">
            <w:pPr>
              <w:pStyle w:val="Compact"/>
              <w:jc w:val="center"/>
              <w:rPr>
                <w:sz w:val="22"/>
                <w:szCs w:val="22"/>
              </w:rPr>
            </w:pPr>
          </w:p>
        </w:tc>
      </w:tr>
      <w:tr w:rsidR="009B3075" w:rsidRPr="001F07CF" w14:paraId="281F74D2"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7E42B4AF" w14:textId="5B989494" w:rsidR="009B3075" w:rsidRPr="001F07CF" w:rsidRDefault="009B3075" w:rsidP="009B3075">
            <w:pPr>
              <w:pStyle w:val="Compact"/>
              <w:rPr>
                <w:sz w:val="22"/>
                <w:szCs w:val="22"/>
              </w:rPr>
            </w:pPr>
            <w:r w:rsidRPr="00BE6A70">
              <w:t>ITU-T X.2210</w:t>
            </w:r>
          </w:p>
        </w:tc>
        <w:tc>
          <w:tcPr>
            <w:tcW w:w="957" w:type="dxa"/>
          </w:tcPr>
          <w:p w14:paraId="601A8E7D"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5D9476B" w14:textId="77777777" w:rsidR="009B3075" w:rsidRPr="001F07CF" w:rsidRDefault="009B3075" w:rsidP="009B3075">
            <w:pPr>
              <w:pStyle w:val="Compact"/>
              <w:jc w:val="center"/>
              <w:rPr>
                <w:sz w:val="22"/>
                <w:szCs w:val="22"/>
              </w:rPr>
            </w:pPr>
          </w:p>
        </w:tc>
        <w:tc>
          <w:tcPr>
            <w:tcW w:w="958" w:type="dxa"/>
          </w:tcPr>
          <w:p w14:paraId="2B95D74C"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714904" w14:textId="77777777" w:rsidR="009B3075" w:rsidRPr="001F07CF" w:rsidRDefault="009B3075" w:rsidP="009B3075">
            <w:pPr>
              <w:pStyle w:val="Compact"/>
              <w:jc w:val="center"/>
              <w:rPr>
                <w:sz w:val="22"/>
                <w:szCs w:val="22"/>
              </w:rPr>
            </w:pPr>
          </w:p>
        </w:tc>
        <w:tc>
          <w:tcPr>
            <w:tcW w:w="958" w:type="dxa"/>
          </w:tcPr>
          <w:p w14:paraId="4B0AE017"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B43B0B0" w14:textId="7C7C4757" w:rsidR="009B3075" w:rsidRPr="001F07CF" w:rsidRDefault="00DC096B" w:rsidP="009B3075">
            <w:pPr>
              <w:pStyle w:val="Compact"/>
              <w:jc w:val="center"/>
              <w:rPr>
                <w:sz w:val="22"/>
                <w:szCs w:val="22"/>
              </w:rPr>
            </w:pPr>
            <w:r>
              <w:rPr>
                <w:sz w:val="22"/>
                <w:szCs w:val="22"/>
              </w:rPr>
              <w:t>X</w:t>
            </w:r>
          </w:p>
        </w:tc>
        <w:tc>
          <w:tcPr>
            <w:tcW w:w="958" w:type="dxa"/>
          </w:tcPr>
          <w:p w14:paraId="6EDE4413"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E67B92" w14:textId="77777777" w:rsidR="009B3075" w:rsidRPr="001F07CF" w:rsidRDefault="009B3075" w:rsidP="009B3075">
            <w:pPr>
              <w:pStyle w:val="Compact"/>
              <w:jc w:val="center"/>
              <w:rPr>
                <w:sz w:val="22"/>
                <w:szCs w:val="22"/>
              </w:rPr>
            </w:pPr>
          </w:p>
        </w:tc>
      </w:tr>
      <w:tr w:rsidR="009B3075" w:rsidRPr="001F07CF" w14:paraId="2BF5F614"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1C3260B6" w14:textId="0788DD11" w:rsidR="009B3075" w:rsidRPr="001F07CF" w:rsidRDefault="009B3075" w:rsidP="009B3075">
            <w:pPr>
              <w:pStyle w:val="Compact"/>
              <w:rPr>
                <w:sz w:val="22"/>
                <w:szCs w:val="22"/>
              </w:rPr>
            </w:pPr>
            <w:r w:rsidRPr="00BE6A70">
              <w:t>HSTP-MMAuth:</w:t>
            </w:r>
          </w:p>
        </w:tc>
        <w:tc>
          <w:tcPr>
            <w:tcW w:w="957" w:type="dxa"/>
          </w:tcPr>
          <w:p w14:paraId="53B4F325"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5FE0A1CA" w14:textId="77777777" w:rsidR="009B3075" w:rsidRPr="001F07CF" w:rsidRDefault="009B3075" w:rsidP="009B3075">
            <w:pPr>
              <w:pStyle w:val="Compact"/>
              <w:jc w:val="center"/>
              <w:rPr>
                <w:sz w:val="22"/>
                <w:szCs w:val="22"/>
              </w:rPr>
            </w:pPr>
          </w:p>
        </w:tc>
        <w:tc>
          <w:tcPr>
            <w:tcW w:w="958" w:type="dxa"/>
          </w:tcPr>
          <w:p w14:paraId="47ABA9EF"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FA310B7" w14:textId="77777777" w:rsidR="009B3075" w:rsidRPr="001F07CF" w:rsidRDefault="009B3075" w:rsidP="009B3075">
            <w:pPr>
              <w:pStyle w:val="Compact"/>
              <w:jc w:val="center"/>
              <w:rPr>
                <w:sz w:val="22"/>
                <w:szCs w:val="22"/>
              </w:rPr>
            </w:pPr>
          </w:p>
        </w:tc>
        <w:tc>
          <w:tcPr>
            <w:tcW w:w="958" w:type="dxa"/>
          </w:tcPr>
          <w:p w14:paraId="4DC4FC9E"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91C25D3" w14:textId="46C9D8EE" w:rsidR="009B3075" w:rsidRPr="001F07CF" w:rsidRDefault="00DC096B" w:rsidP="009B3075">
            <w:pPr>
              <w:pStyle w:val="Compact"/>
              <w:jc w:val="center"/>
              <w:rPr>
                <w:sz w:val="22"/>
                <w:szCs w:val="22"/>
              </w:rPr>
            </w:pPr>
            <w:r>
              <w:rPr>
                <w:sz w:val="22"/>
                <w:szCs w:val="22"/>
              </w:rPr>
              <w:t>X</w:t>
            </w:r>
          </w:p>
        </w:tc>
        <w:tc>
          <w:tcPr>
            <w:tcW w:w="958" w:type="dxa"/>
          </w:tcPr>
          <w:p w14:paraId="67E3BCC2"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6CD45A8" w14:textId="77777777" w:rsidR="009B3075" w:rsidRPr="001F07CF" w:rsidRDefault="009B3075" w:rsidP="009B3075">
            <w:pPr>
              <w:pStyle w:val="Compact"/>
              <w:jc w:val="center"/>
              <w:rPr>
                <w:sz w:val="22"/>
                <w:szCs w:val="22"/>
              </w:rPr>
            </w:pPr>
          </w:p>
        </w:tc>
      </w:tr>
    </w:tbl>
    <w:p w14:paraId="274FEDDC" w14:textId="77777777" w:rsidR="00111427" w:rsidRPr="00111427" w:rsidRDefault="00111427" w:rsidP="00111427">
      <w:pPr>
        <w:pStyle w:val="BodyText"/>
      </w:pPr>
    </w:p>
    <w:sectPr w:rsidR="00111427" w:rsidRPr="001114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ontserrat">
    <w:altName w:val="Montserrat"/>
    <w:panose1 w:val="00000500000000000000"/>
    <w:charset w:val="4D"/>
    <w:family w:val="auto"/>
    <w:notTrueType/>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FCAC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2C86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94574962">
    <w:abstractNumId w:val="0"/>
  </w:num>
  <w:num w:numId="2" w16cid:durableId="1350138433">
    <w:abstractNumId w:val="1"/>
  </w:num>
  <w:num w:numId="3" w16cid:durableId="127817168">
    <w:abstractNumId w:val="1"/>
  </w:num>
  <w:num w:numId="4" w16cid:durableId="324237585">
    <w:abstractNumId w:val="1"/>
  </w:num>
  <w:num w:numId="5" w16cid:durableId="780565305">
    <w:abstractNumId w:val="1"/>
  </w:num>
  <w:num w:numId="6" w16cid:durableId="1120149403">
    <w:abstractNumId w:val="1"/>
  </w:num>
  <w:num w:numId="7" w16cid:durableId="1093353729">
    <w:abstractNumId w:val="1"/>
  </w:num>
  <w:num w:numId="8" w16cid:durableId="1680964139">
    <w:abstractNumId w:val="1"/>
  </w:num>
  <w:num w:numId="9" w16cid:durableId="1828939720">
    <w:abstractNumId w:val="1"/>
  </w:num>
  <w:num w:numId="10" w16cid:durableId="994338385">
    <w:abstractNumId w:val="1"/>
  </w:num>
  <w:num w:numId="11" w16cid:durableId="9577099">
    <w:abstractNumId w:val="1"/>
  </w:num>
  <w:num w:numId="12" w16cid:durableId="1758163234">
    <w:abstractNumId w:val="1"/>
  </w:num>
  <w:num w:numId="13" w16cid:durableId="650720776">
    <w:abstractNumId w:val="1"/>
  </w:num>
  <w:num w:numId="14" w16cid:durableId="274096154">
    <w:abstractNumId w:val="1"/>
  </w:num>
  <w:num w:numId="15" w16cid:durableId="2051953173">
    <w:abstractNumId w:val="1"/>
  </w:num>
  <w:num w:numId="16" w16cid:durableId="1261526316">
    <w:abstractNumId w:val="1"/>
  </w:num>
  <w:num w:numId="17" w16cid:durableId="1354528134">
    <w:abstractNumId w:val="1"/>
  </w:num>
  <w:num w:numId="18" w16cid:durableId="1326742080">
    <w:abstractNumId w:val="1"/>
  </w:num>
  <w:num w:numId="19" w16cid:durableId="1307398780">
    <w:abstractNumId w:val="1"/>
  </w:num>
  <w:num w:numId="20" w16cid:durableId="1013580258">
    <w:abstractNumId w:val="1"/>
  </w:num>
  <w:num w:numId="21" w16cid:durableId="2131312222">
    <w:abstractNumId w:val="1"/>
  </w:num>
  <w:num w:numId="22" w16cid:durableId="1353653724">
    <w:abstractNumId w:val="1"/>
  </w:num>
  <w:num w:numId="23" w16cid:durableId="126971132">
    <w:abstractNumId w:val="1"/>
  </w:num>
  <w:num w:numId="24" w16cid:durableId="67458384">
    <w:abstractNumId w:val="1"/>
  </w:num>
  <w:num w:numId="25" w16cid:durableId="2096702986">
    <w:abstractNumId w:val="1"/>
  </w:num>
  <w:num w:numId="26" w16cid:durableId="124589960">
    <w:abstractNumId w:val="1"/>
  </w:num>
  <w:num w:numId="27" w16cid:durableId="682130498">
    <w:abstractNumId w:val="1"/>
  </w:num>
  <w:num w:numId="28" w16cid:durableId="1034883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DF44BF"/>
    <w:rsid w:val="00030E5F"/>
    <w:rsid w:val="00111427"/>
    <w:rsid w:val="001460AE"/>
    <w:rsid w:val="0016725D"/>
    <w:rsid w:val="001A4EA8"/>
    <w:rsid w:val="001C74B4"/>
    <w:rsid w:val="001F07CF"/>
    <w:rsid w:val="00295228"/>
    <w:rsid w:val="002D7802"/>
    <w:rsid w:val="00301931"/>
    <w:rsid w:val="003512C8"/>
    <w:rsid w:val="00353DE2"/>
    <w:rsid w:val="003653B6"/>
    <w:rsid w:val="003734FF"/>
    <w:rsid w:val="004B083F"/>
    <w:rsid w:val="006B4641"/>
    <w:rsid w:val="00747E62"/>
    <w:rsid w:val="0083337E"/>
    <w:rsid w:val="009A28D4"/>
    <w:rsid w:val="009B3075"/>
    <w:rsid w:val="00B721C1"/>
    <w:rsid w:val="00BE351C"/>
    <w:rsid w:val="00BE66BE"/>
    <w:rsid w:val="00C3484B"/>
    <w:rsid w:val="00C47F49"/>
    <w:rsid w:val="00D23749"/>
    <w:rsid w:val="00D26947"/>
    <w:rsid w:val="00D6394E"/>
    <w:rsid w:val="00DC096B"/>
    <w:rsid w:val="00DF44BF"/>
    <w:rsid w:val="00E0270A"/>
    <w:rsid w:val="00FA1F32"/>
    <w:rsid w:val="00FB51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3C38183"/>
  <w15:docId w15:val="{B6D5DEE9-3265-6B43-B808-9A2043DC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2">
    <w:name w:val="A2"/>
    <w:uiPriority w:val="99"/>
    <w:rsid w:val="00FA1F32"/>
    <w:rPr>
      <w:rFonts w:cs="Montserrat"/>
      <w:b/>
      <w:bCs/>
      <w:color w:val="000000"/>
      <w:sz w:val="28"/>
      <w:szCs w:val="28"/>
    </w:rPr>
  </w:style>
  <w:style w:type="character" w:customStyle="1" w:styleId="BodyTextChar">
    <w:name w:val="Body Text Char"/>
    <w:basedOn w:val="DefaultParagraphFont"/>
    <w:link w:val="BodyText"/>
    <w:rsid w:val="003653B6"/>
  </w:style>
  <w:style w:type="table" w:styleId="ListTable3-Accent4">
    <w:name w:val="List Table 3 Accent 4"/>
    <w:basedOn w:val="TableNormal"/>
    <w:uiPriority w:val="48"/>
    <w:rsid w:val="00C3484B"/>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list.net/reference-document-for-trust-txt-specifications" TargetMode="External"/><Relationship Id="rId18" Type="http://schemas.openxmlformats.org/officeDocument/2006/relationships/hyperlink" Target="https://datatracker.ietf.org/doc/html/rfc9309" TargetMode="External"/><Relationship Id="rId26" Type="http://schemas.openxmlformats.org/officeDocument/2006/relationships/hyperlink" Target="https://www.itu.int/ITU-T/workprog/wp_item.aspx?isn=22161" TargetMode="External"/><Relationship Id="rId39" Type="http://schemas.openxmlformats.org/officeDocument/2006/relationships/hyperlink" Target="https://www.itu.int/md/T25-SG17-R-0030" TargetMode="External"/><Relationship Id="rId21" Type="http://schemas.openxmlformats.org/officeDocument/2006/relationships/hyperlink" Target="https://www.itu.int/md/T22-SG17-240902-TD-PLEN-2413/en" TargetMode="External"/><Relationship Id="rId34" Type="http://schemas.openxmlformats.org/officeDocument/2006/relationships/hyperlink" Target="https://cawg.io/identity/1.2/" TargetMode="External"/><Relationship Id="rId42" Type="http://schemas.openxmlformats.org/officeDocument/2006/relationships/hyperlink" Target="https://cawg.io/identity/1.1/" TargetMode="External"/><Relationship Id="rId7" Type="http://schemas.openxmlformats.org/officeDocument/2006/relationships/hyperlink" Target="https://www.iso.org/standard/89038.html" TargetMode="External"/><Relationship Id="rId2" Type="http://schemas.openxmlformats.org/officeDocument/2006/relationships/styles" Target="styles.xml"/><Relationship Id="rId16" Type="http://schemas.openxmlformats.org/officeDocument/2006/relationships/hyperlink" Target="https://www.iso.org/standard/88469.html" TargetMode="External"/><Relationship Id="rId29" Type="http://schemas.openxmlformats.org/officeDocument/2006/relationships/hyperlink" Target="https://dataandtrustalliance.org/" TargetMode="External"/><Relationship Id="rId1" Type="http://schemas.openxmlformats.org/officeDocument/2006/relationships/numbering" Target="numbering.xml"/><Relationship Id="rId6" Type="http://schemas.openxmlformats.org/officeDocument/2006/relationships/hyperlink" Target="https://www.iso.org/standard/86831.html" TargetMode="External"/><Relationship Id="rId11" Type="http://schemas.openxmlformats.org/officeDocument/2006/relationships/hyperlink" Target="https://www.iso.org/standard/77608.html?browse=tc" TargetMode="External"/><Relationship Id="rId24" Type="http://schemas.openxmlformats.org/officeDocument/2006/relationships/hyperlink" Target="https://www.itu.int/itu-t/workprog/wp_item.aspx?isn=21141" TargetMode="External"/><Relationship Id="rId32" Type="http://schemas.openxmlformats.org/officeDocument/2006/relationships/hyperlink" Target="https://www.iso.org/standard/73603.html" TargetMode="External"/><Relationship Id="rId37" Type="http://schemas.openxmlformats.org/officeDocument/2006/relationships/hyperlink" Target="https://www.iso.org/standard/89735.html" TargetMode="External"/><Relationship Id="rId40" Type="http://schemas.openxmlformats.org/officeDocument/2006/relationships/hyperlink" Target="https://www.itu.int/ITU-T/workprog/wp_item.aspx?isn=23647" TargetMode="External"/><Relationship Id="rId45" Type="http://schemas.openxmlformats.org/officeDocument/2006/relationships/fontTable" Target="fontTable.xml"/><Relationship Id="rId5" Type="http://schemas.openxmlformats.org/officeDocument/2006/relationships/hyperlink" Target="https://c2pa.org/specifications/specifications/2.4/specs/C2PA_Specification.html" TargetMode="External"/><Relationship Id="rId15" Type="http://schemas.openxmlformats.org/officeDocument/2006/relationships/hyperlink" Target="https://www.iso.org/standard/77899.html" TargetMode="External"/><Relationship Id="rId23" Type="http://schemas.openxmlformats.org/officeDocument/2006/relationships/hyperlink" Target="https://standards.ieee.org/ieee/3361/11224/" TargetMode="External"/><Relationship Id="rId28" Type="http://schemas.openxmlformats.org/officeDocument/2006/relationships/hyperlink" Target="https://responsibledatacollection.org/" TargetMode="External"/><Relationship Id="rId36" Type="http://schemas.openxmlformats.org/officeDocument/2006/relationships/hyperlink" Target="https://nvlpubs.nist.gov/nistpubs/ai/NIST.AI.100-4.pdf" TargetMode="External"/><Relationship Id="rId10" Type="http://schemas.openxmlformats.org/officeDocument/2006/relationships/hyperlink" Target="https://originator-profile.org/en-US/" TargetMode="External"/><Relationship Id="rId19" Type="http://schemas.openxmlformats.org/officeDocument/2006/relationships/hyperlink" Target="https://www.ietf.org/archive/id/draft-ietf-aipref-vocab-06.html" TargetMode="External"/><Relationship Id="rId31" Type="http://schemas.openxmlformats.org/officeDocument/2006/relationships/hyperlink" Target="https://www.iptc.org/std/photometadata/specification/IPTC-PhotoMetadata" TargetMode="External"/><Relationship Id="rId44" Type="http://schemas.openxmlformats.org/officeDocument/2006/relationships/hyperlink" Target="https://creativecommons.org/" TargetMode="External"/><Relationship Id="rId4" Type="http://schemas.openxmlformats.org/officeDocument/2006/relationships/webSettings" Target="webSettings.xml"/><Relationship Id="rId9" Type="http://schemas.openxmlformats.org/officeDocument/2006/relationships/hyperlink" Target="https://cawg.io/metadata/1.1/" TargetMode="External"/><Relationship Id="rId14" Type="http://schemas.openxmlformats.org/officeDocument/2006/relationships/hyperlink" Target="https://docs.google.com/document/d/1wTFafdHa-o3OYCKmYzEJGROrpSoxXN6DNXPltzdiUzg/edit?pli=1&amp;tab=t.0" TargetMode="External"/><Relationship Id="rId22" Type="http://schemas.openxmlformats.org/officeDocument/2006/relationships/hyperlink" Target="https://www.iso.org/standard/84956.html" TargetMode="External"/><Relationship Id="rId27" Type="http://schemas.openxmlformats.org/officeDocument/2006/relationships/hyperlink" Target="https://www.w3.org/community/credibility/" TargetMode="External"/><Relationship Id="rId30" Type="http://schemas.openxmlformats.org/officeDocument/2006/relationships/hyperlink" Target="https://store.accuristech.com/standards/ieee-p3152?product_id=2918804" TargetMode="External"/><Relationship Id="rId35" Type="http://schemas.openxmlformats.org/officeDocument/2006/relationships/hyperlink" Target="https://www.w3.org/TR/vc-data-model-2.0/" TargetMode="External"/><Relationship Id="rId43" Type="http://schemas.openxmlformats.org/officeDocument/2006/relationships/hyperlink" Target="https://www.w3.org/TR/odrl-model/" TargetMode="External"/><Relationship Id="rId8" Type="http://schemas.openxmlformats.org/officeDocument/2006/relationships/hyperlink" Target="https://www.iso.org/standard/90209.html" TargetMode="External"/><Relationship Id="rId3" Type="http://schemas.openxmlformats.org/officeDocument/2006/relationships/settings" Target="settings.xml"/><Relationship Id="rId12" Type="http://schemas.openxmlformats.org/officeDocument/2006/relationships/hyperlink" Target="https://standards.globalspec.com/std/13059031/itu-t-y-3054" TargetMode="External"/><Relationship Id="rId17" Type="http://schemas.openxmlformats.org/officeDocument/2006/relationships/hyperlink" Target="https://www.w3.org/ns/tdmrep/" TargetMode="External"/><Relationship Id="rId25" Type="http://schemas.openxmlformats.org/officeDocument/2006/relationships/hyperlink" Target="https://www.itu.int/rec/T-REC-H.274" TargetMode="External"/><Relationship Id="rId33" Type="http://schemas.openxmlformats.org/officeDocument/2006/relationships/hyperlink" Target="https://standards.ieee.org/ieee/3429/11490/" TargetMode="External"/><Relationship Id="rId38" Type="http://schemas.openxmlformats.org/officeDocument/2006/relationships/hyperlink" Target="https://openstd.samr.gov.cn/bzgk/std/newGbInfo?hcno=F32EA2A561F1886CD8D606513512D547" TargetMode="External"/><Relationship Id="rId46" Type="http://schemas.openxmlformats.org/officeDocument/2006/relationships/theme" Target="theme/theme1.xml"/><Relationship Id="rId20" Type="http://schemas.openxmlformats.org/officeDocument/2006/relationships/hyperlink" Target="https://pub.smpte.org/pub/st2112-10/st2112-10-2020.pdf" TargetMode="External"/><Relationship Id="rId41" Type="http://schemas.openxmlformats.org/officeDocument/2006/relationships/hyperlink" Target="https://identity.foun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27</Pages>
  <Words>6792</Words>
  <Characters>31925</Characters>
  <Application>Microsoft Office Word</Application>
  <DocSecurity>0</DocSecurity>
  <Lines>10641</Lines>
  <Paragraphs>3871</Paragraphs>
  <ScaleCrop>false</ScaleCrop>
  <Company>Adobe</Company>
  <LinksUpToDate>false</LinksUpToDate>
  <CharactersWithSpaces>34846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on AI and Multimedia Authenticity Standards</dc:title>
  <dc:creator/>
  <cp:keywords/>
  <cp:lastModifiedBy>Leonard Rosenthol</cp:lastModifiedBy>
  <cp:revision>32</cp:revision>
  <dcterms:created xsi:type="dcterms:W3CDTF">2025-05-06T13:10:00Z</dcterms:created>
  <dcterms:modified xsi:type="dcterms:W3CDTF">2026-06-12T14:08:00Z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2025-05-06</vt:lpwstr>
  </property>
  <property fmtid="{D5CDD505-2E9C-101B-9397-08002B2CF9AE}" pid="3" name="subtitle">
    <vt:lpwstr>Mapping the standardisation landscape</vt:lpwstr>
  </property>
</Properties>
</file>